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4B46D5" w14:textId="52F61647" w:rsidR="0054115D" w:rsidRDefault="0054115D" w:rsidP="0054115D">
      <w:pPr>
        <w:pStyle w:val="CRCoverPage"/>
        <w:tabs>
          <w:tab w:val="right" w:pos="9639"/>
        </w:tabs>
        <w:spacing w:after="0"/>
        <w:rPr>
          <w:b/>
          <w:i/>
          <w:noProof/>
          <w:sz w:val="28"/>
        </w:rPr>
      </w:pPr>
      <w:bookmarkStart w:id="0" w:name="_Hlk47615153"/>
      <w:bookmarkStart w:id="1" w:name="_Toc491868096"/>
      <w:r>
        <w:rPr>
          <w:b/>
          <w:noProof/>
          <w:sz w:val="24"/>
        </w:rPr>
        <w:t>3GPP TSG-</w:t>
      </w:r>
      <w:r w:rsidR="005422C4">
        <w:fldChar w:fldCharType="begin"/>
      </w:r>
      <w:r w:rsidR="005422C4">
        <w:instrText xml:space="preserve"> DOCPROPERTY  TSG/WGRef  \* MERGEFORMAT </w:instrText>
      </w:r>
      <w:r w:rsidR="005422C4">
        <w:fldChar w:fldCharType="separate"/>
      </w:r>
      <w:r>
        <w:rPr>
          <w:b/>
          <w:noProof/>
          <w:sz w:val="24"/>
        </w:rPr>
        <w:t>RAN4</w:t>
      </w:r>
      <w:r w:rsidR="005422C4">
        <w:rPr>
          <w:b/>
          <w:noProof/>
          <w:sz w:val="24"/>
        </w:rPr>
        <w:fldChar w:fldCharType="end"/>
      </w:r>
      <w:r>
        <w:rPr>
          <w:b/>
          <w:noProof/>
          <w:sz w:val="24"/>
        </w:rPr>
        <w:t xml:space="preserve"> Meeting #</w:t>
      </w:r>
      <w:r w:rsidR="005422C4">
        <w:fldChar w:fldCharType="begin"/>
      </w:r>
      <w:r w:rsidR="005422C4">
        <w:instrText xml:space="preserve"> DOCPROPERTY  MtgSeq  \* MERGEFORMAT </w:instrText>
      </w:r>
      <w:r w:rsidR="005422C4">
        <w:fldChar w:fldCharType="separate"/>
      </w:r>
      <w:r>
        <w:rPr>
          <w:b/>
          <w:noProof/>
          <w:sz w:val="24"/>
        </w:rPr>
        <w:t>97</w:t>
      </w:r>
      <w:r w:rsidR="005422C4">
        <w:rPr>
          <w:b/>
          <w:noProof/>
          <w:sz w:val="24"/>
        </w:rPr>
        <w:fldChar w:fldCharType="end"/>
      </w:r>
      <w:r w:rsidR="005422C4">
        <w:fldChar w:fldCharType="begin"/>
      </w:r>
      <w:r w:rsidR="005422C4">
        <w:instrText xml:space="preserve"> DOCPROPERTY  MtgTitle  \* MERGEFORMAT </w:instrText>
      </w:r>
      <w:r w:rsidR="005422C4">
        <w:fldChar w:fldCharType="separate"/>
      </w:r>
      <w:r>
        <w:rPr>
          <w:b/>
          <w:noProof/>
          <w:sz w:val="24"/>
        </w:rPr>
        <w:t>-e</w:t>
      </w:r>
      <w:r w:rsidR="005422C4">
        <w:rPr>
          <w:b/>
          <w:noProof/>
          <w:sz w:val="24"/>
        </w:rPr>
        <w:fldChar w:fldCharType="end"/>
      </w:r>
      <w:r>
        <w:rPr>
          <w:b/>
          <w:i/>
          <w:noProof/>
          <w:sz w:val="28"/>
        </w:rPr>
        <w:tab/>
      </w:r>
      <w:bookmarkStart w:id="2" w:name="_GoBack"/>
      <w:bookmarkEnd w:id="2"/>
      <w:r w:rsidR="00FF0E92" w:rsidRPr="00FF0E92">
        <w:rPr>
          <w:b/>
          <w:i/>
          <w:noProof/>
          <w:sz w:val="28"/>
        </w:rPr>
        <w:t>R4-2015723</w:t>
      </w:r>
    </w:p>
    <w:p w14:paraId="51E93DB5" w14:textId="0A47A5F9" w:rsidR="0054115D" w:rsidRDefault="005422C4" w:rsidP="0054115D">
      <w:pPr>
        <w:pStyle w:val="CRCoverPage"/>
        <w:outlineLvl w:val="0"/>
        <w:rPr>
          <w:b/>
          <w:noProof/>
          <w:sz w:val="24"/>
        </w:rPr>
      </w:pPr>
      <w:r>
        <w:fldChar w:fldCharType="begin"/>
      </w:r>
      <w:r>
        <w:instrText xml:space="preserve"> DOCPROPERTY  Location  \* MERGEFORMAT </w:instrText>
      </w:r>
      <w:r>
        <w:fldChar w:fldCharType="separate"/>
      </w:r>
      <w:r w:rsidR="0054115D">
        <w:rPr>
          <w:b/>
          <w:noProof/>
          <w:sz w:val="24"/>
        </w:rPr>
        <w:t>Online</w:t>
      </w:r>
      <w:r>
        <w:rPr>
          <w:b/>
          <w:noProof/>
          <w:sz w:val="24"/>
        </w:rPr>
        <w:fldChar w:fldCharType="end"/>
      </w:r>
      <w:r w:rsidR="0054115D">
        <w:rPr>
          <w:b/>
          <w:noProof/>
          <w:sz w:val="24"/>
        </w:rPr>
        <w:t xml:space="preserve">, </w:t>
      </w:r>
      <w:r w:rsidR="0054115D">
        <w:fldChar w:fldCharType="begin"/>
      </w:r>
      <w:r w:rsidR="0054115D">
        <w:instrText xml:space="preserve"> DOCPROPERTY  Country  \* MERGEFORMAT </w:instrText>
      </w:r>
      <w:r w:rsidR="0054115D">
        <w:fldChar w:fldCharType="end"/>
      </w:r>
      <w:r w:rsidR="0054115D">
        <w:rPr>
          <w:b/>
          <w:noProof/>
          <w:sz w:val="24"/>
        </w:rPr>
        <w:t xml:space="preserve">, </w:t>
      </w:r>
      <w:r w:rsidR="009F1729">
        <w:rPr>
          <w:b/>
          <w:noProof/>
          <w:sz w:val="24"/>
        </w:rPr>
        <w:t>2</w:t>
      </w:r>
      <w:r w:rsidR="009F1729">
        <w:rPr>
          <w:b/>
          <w:noProof/>
          <w:sz w:val="24"/>
          <w:vertAlign w:val="superscript"/>
        </w:rPr>
        <w:t>nd</w:t>
      </w:r>
      <w:r w:rsidR="0054115D">
        <w:rPr>
          <w:b/>
          <w:noProof/>
          <w:sz w:val="24"/>
        </w:rPr>
        <w:t xml:space="preserve"> </w:t>
      </w:r>
      <w:r w:rsidR="009F1729">
        <w:rPr>
          <w:b/>
          <w:noProof/>
          <w:sz w:val="24"/>
        </w:rPr>
        <w:t>November</w:t>
      </w:r>
      <w:r w:rsidR="00365D03">
        <w:rPr>
          <w:b/>
          <w:noProof/>
          <w:sz w:val="24"/>
        </w:rPr>
        <w:t xml:space="preserve"> –</w:t>
      </w:r>
      <w:r w:rsidR="0054115D">
        <w:rPr>
          <w:b/>
          <w:noProof/>
          <w:sz w:val="24"/>
        </w:rPr>
        <w:t xml:space="preserve"> </w:t>
      </w:r>
      <w:r>
        <w:fldChar w:fldCharType="begin"/>
      </w:r>
      <w:r>
        <w:instrText xml:space="preserve"> DOCPROPERTY  EndDate  \* MERGEFORMAT </w:instrText>
      </w:r>
      <w:r>
        <w:fldChar w:fldCharType="separate"/>
      </w:r>
      <w:r w:rsidR="009F1729">
        <w:rPr>
          <w:b/>
          <w:noProof/>
          <w:sz w:val="24"/>
        </w:rPr>
        <w:t>13</w:t>
      </w:r>
      <w:r w:rsidR="00365D03" w:rsidRPr="00365D03">
        <w:rPr>
          <w:b/>
          <w:noProof/>
          <w:sz w:val="24"/>
          <w:vertAlign w:val="superscript"/>
        </w:rPr>
        <w:t xml:space="preserve"> </w:t>
      </w:r>
      <w:r w:rsidR="00365D03">
        <w:rPr>
          <w:b/>
          <w:noProof/>
          <w:sz w:val="24"/>
          <w:vertAlign w:val="superscript"/>
        </w:rPr>
        <w:t>th</w:t>
      </w:r>
      <w:r w:rsidR="0054115D">
        <w:rPr>
          <w:b/>
          <w:noProof/>
          <w:sz w:val="24"/>
        </w:rPr>
        <w:t xml:space="preserve"> November 2020</w:t>
      </w:r>
      <w:r>
        <w:rPr>
          <w:b/>
          <w:noProof/>
          <w:sz w:val="24"/>
        </w:rPr>
        <w:fldChar w:fldCharType="end"/>
      </w:r>
      <w:bookmarkEnd w:id="0"/>
    </w:p>
    <w:p w14:paraId="5BE65FC9" w14:textId="77777777" w:rsidR="003B61A8" w:rsidRDefault="003B61A8" w:rsidP="003B61A8">
      <w:pPr>
        <w:spacing w:after="120"/>
        <w:ind w:left="1985" w:hanging="1985"/>
        <w:rPr>
          <w:rFonts w:ascii="Arial" w:eastAsia="SimSun"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405B12E8"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9F1729">
        <w:rPr>
          <w:rFonts w:ascii="Arial" w:hAnsi="Arial" w:cs="Arial"/>
        </w:rPr>
        <w:t>Considerations on Bandwidth Granularity</w:t>
      </w:r>
      <w:r w:rsidR="003E0C96" w:rsidRPr="003E0C96">
        <w:rPr>
          <w:rFonts w:ascii="Arial" w:hAnsi="Arial" w:cs="Arial"/>
        </w:rPr>
        <w:t xml:space="preserve"> </w:t>
      </w:r>
    </w:p>
    <w:p w14:paraId="72798C4E" w14:textId="6178101E" w:rsidR="003B61A8" w:rsidRPr="004461D3" w:rsidRDefault="003B61A8" w:rsidP="003B61A8">
      <w:pPr>
        <w:spacing w:after="120"/>
        <w:ind w:left="1985" w:hanging="1985"/>
        <w:rPr>
          <w:rFonts w:ascii="Arial" w:hAnsi="Arial" w:cs="Arial"/>
          <w:color w:val="FF0000"/>
          <w:lang w:val="en-US"/>
        </w:rPr>
      </w:pPr>
      <w:r w:rsidRPr="004461D3">
        <w:rPr>
          <w:rFonts w:ascii="Arial" w:hAnsi="Arial" w:cs="Arial"/>
          <w:b/>
          <w:lang w:val="en-US"/>
        </w:rPr>
        <w:t>Agenda item:</w:t>
      </w:r>
      <w:r w:rsidRPr="004461D3">
        <w:rPr>
          <w:rFonts w:ascii="Arial" w:hAnsi="Arial" w:cs="Arial"/>
          <w:b/>
          <w:lang w:val="en-US"/>
        </w:rPr>
        <w:tab/>
      </w:r>
      <w:r w:rsidR="00FF0E92" w:rsidRPr="00FF0E92">
        <w:rPr>
          <w:rFonts w:ascii="Arial" w:hAnsi="Arial" w:cs="Arial"/>
          <w:bCs/>
          <w:lang w:val="en-US"/>
        </w:rPr>
        <w:t>13.3.2</w:t>
      </w:r>
    </w:p>
    <w:p w14:paraId="3C088A4A" w14:textId="1A1BA527"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7B7147">
        <w:rPr>
          <w:rFonts w:ascii="Arial" w:hAnsi="Arial" w:cs="Arial"/>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B41025">
      <w:pPr>
        <w:pStyle w:val="Heading1"/>
        <w:keepLines w:val="0"/>
        <w:numPr>
          <w:ilvl w:val="0"/>
          <w:numId w:val="1"/>
        </w:numPr>
        <w:pBdr>
          <w:top w:val="none" w:sz="0" w:space="0" w:color="auto"/>
        </w:pBdr>
        <w:spacing w:before="0" w:after="240"/>
        <w:ind w:right="284" w:hanging="720"/>
      </w:pPr>
      <w:r>
        <w:t>Introduction</w:t>
      </w:r>
    </w:p>
    <w:p w14:paraId="6AB9BEE7" w14:textId="4C809F86" w:rsidR="007450C4" w:rsidRDefault="00003004" w:rsidP="00003004">
      <w:pPr>
        <w:rPr>
          <w:lang w:val="en-US"/>
        </w:rPr>
      </w:pPr>
      <w:r>
        <w:t xml:space="preserve">As RAN4 starts to study the efficient utilization of licensed spectrum that is not aligned with existing NR channel bandwidths, the following </w:t>
      </w:r>
      <w:r w:rsidR="007450C4">
        <w:t>channel bandwidths have been requested so far [</w:t>
      </w:r>
      <w:r w:rsidR="00880194">
        <w:t>1</w:t>
      </w:r>
      <w:r w:rsidR="007450C4">
        <w:t xml:space="preserve">]:  </w:t>
      </w:r>
    </w:p>
    <w:p w14:paraId="72DDA2EB" w14:textId="77777777" w:rsidR="007450C4" w:rsidRDefault="007450C4" w:rsidP="007450C4">
      <w:pPr>
        <w:spacing w:after="0"/>
      </w:pPr>
    </w:p>
    <w:tbl>
      <w:tblPr>
        <w:tblW w:w="0" w:type="auto"/>
        <w:tblInd w:w="1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7450C4" w14:paraId="418764B4" w14:textId="77777777" w:rsidTr="00316202">
        <w:tc>
          <w:tcPr>
            <w:tcW w:w="2816" w:type="dxa"/>
            <w:tcBorders>
              <w:top w:val="single" w:sz="4" w:space="0" w:color="auto"/>
              <w:left w:val="single" w:sz="4" w:space="0" w:color="auto"/>
              <w:bottom w:val="single" w:sz="4" w:space="0" w:color="auto"/>
              <w:right w:val="single" w:sz="4" w:space="0" w:color="auto"/>
            </w:tcBorders>
            <w:hideMark/>
          </w:tcPr>
          <w:p w14:paraId="3BC00D01" w14:textId="77777777" w:rsidR="007450C4" w:rsidRDefault="007450C4">
            <w:pPr>
              <w:jc w:val="center"/>
              <w:rPr>
                <w:rFonts w:eastAsia="SimSun"/>
                <w:lang w:eastAsia="ko-KR"/>
              </w:rPr>
            </w:pPr>
            <w:r>
              <w:rPr>
                <w:rFonts w:eastAsia="SimSun"/>
                <w:lang w:eastAsia="ko-KR"/>
              </w:rPr>
              <w:t>Band (s)</w:t>
            </w:r>
          </w:p>
        </w:tc>
        <w:tc>
          <w:tcPr>
            <w:tcW w:w="4814" w:type="dxa"/>
            <w:tcBorders>
              <w:top w:val="single" w:sz="4" w:space="0" w:color="auto"/>
              <w:left w:val="single" w:sz="4" w:space="0" w:color="auto"/>
              <w:bottom w:val="single" w:sz="4" w:space="0" w:color="auto"/>
              <w:right w:val="single" w:sz="4" w:space="0" w:color="auto"/>
            </w:tcBorders>
            <w:hideMark/>
          </w:tcPr>
          <w:p w14:paraId="51BFAE1D" w14:textId="77777777" w:rsidR="007450C4" w:rsidRDefault="007450C4">
            <w:pPr>
              <w:jc w:val="center"/>
              <w:rPr>
                <w:rFonts w:eastAsia="SimSun"/>
                <w:lang w:eastAsia="ko-KR"/>
              </w:rPr>
            </w:pPr>
            <w:r>
              <w:rPr>
                <w:rFonts w:eastAsia="SimSun"/>
                <w:lang w:eastAsia="ko-KR"/>
              </w:rPr>
              <w:t>Channel Bandwidth(s)</w:t>
            </w:r>
          </w:p>
        </w:tc>
      </w:tr>
      <w:tr w:rsidR="007450C4" w14:paraId="4CE1EB8B" w14:textId="77777777" w:rsidTr="00316202">
        <w:tc>
          <w:tcPr>
            <w:tcW w:w="2816" w:type="dxa"/>
            <w:tcBorders>
              <w:top w:val="single" w:sz="4" w:space="0" w:color="auto"/>
              <w:left w:val="single" w:sz="4" w:space="0" w:color="auto"/>
              <w:bottom w:val="single" w:sz="4" w:space="0" w:color="auto"/>
              <w:right w:val="single" w:sz="4" w:space="0" w:color="auto"/>
            </w:tcBorders>
            <w:hideMark/>
          </w:tcPr>
          <w:p w14:paraId="022F22E3" w14:textId="77777777" w:rsidR="007450C4" w:rsidRDefault="007450C4">
            <w:pPr>
              <w:jc w:val="center"/>
              <w:rPr>
                <w:rFonts w:eastAsia="SimSun"/>
                <w:lang w:eastAsia="ko-KR"/>
              </w:rPr>
            </w:pPr>
            <w:r>
              <w:rPr>
                <w:rFonts w:eastAsia="SimSun"/>
                <w:lang w:eastAsia="ko-KR"/>
              </w:rPr>
              <w:t>n5</w:t>
            </w:r>
          </w:p>
        </w:tc>
        <w:tc>
          <w:tcPr>
            <w:tcW w:w="4814" w:type="dxa"/>
            <w:tcBorders>
              <w:top w:val="single" w:sz="4" w:space="0" w:color="auto"/>
              <w:left w:val="single" w:sz="4" w:space="0" w:color="auto"/>
              <w:bottom w:val="single" w:sz="4" w:space="0" w:color="auto"/>
              <w:right w:val="single" w:sz="4" w:space="0" w:color="auto"/>
            </w:tcBorders>
            <w:hideMark/>
          </w:tcPr>
          <w:p w14:paraId="655A1B9B" w14:textId="77777777" w:rsidR="007450C4" w:rsidRDefault="007450C4">
            <w:pPr>
              <w:jc w:val="center"/>
              <w:rPr>
                <w:rFonts w:eastAsia="SimSun"/>
                <w:lang w:eastAsia="ko-KR"/>
              </w:rPr>
            </w:pPr>
            <w:r>
              <w:rPr>
                <w:rFonts w:eastAsia="SimSun"/>
                <w:lang w:eastAsia="ko-KR"/>
              </w:rPr>
              <w:t>7, 11, 12.5 MHz</w:t>
            </w:r>
          </w:p>
        </w:tc>
      </w:tr>
      <w:tr w:rsidR="007450C4" w14:paraId="00326E7D" w14:textId="77777777" w:rsidTr="00316202">
        <w:tc>
          <w:tcPr>
            <w:tcW w:w="2816" w:type="dxa"/>
            <w:tcBorders>
              <w:top w:val="single" w:sz="4" w:space="0" w:color="auto"/>
              <w:left w:val="single" w:sz="4" w:space="0" w:color="auto"/>
              <w:bottom w:val="single" w:sz="4" w:space="0" w:color="auto"/>
              <w:right w:val="single" w:sz="4" w:space="0" w:color="auto"/>
            </w:tcBorders>
            <w:hideMark/>
          </w:tcPr>
          <w:p w14:paraId="12160300" w14:textId="77777777" w:rsidR="007450C4" w:rsidRDefault="007450C4">
            <w:pPr>
              <w:jc w:val="center"/>
              <w:rPr>
                <w:rFonts w:eastAsia="SimSun"/>
                <w:lang w:eastAsia="ko-KR"/>
              </w:rPr>
            </w:pPr>
            <w:r>
              <w:rPr>
                <w:rFonts w:eastAsia="SimSun"/>
                <w:lang w:eastAsia="ko-KR"/>
              </w:rPr>
              <w:t>n12</w:t>
            </w:r>
          </w:p>
        </w:tc>
        <w:tc>
          <w:tcPr>
            <w:tcW w:w="4814" w:type="dxa"/>
            <w:tcBorders>
              <w:top w:val="single" w:sz="4" w:space="0" w:color="auto"/>
              <w:left w:val="single" w:sz="4" w:space="0" w:color="auto"/>
              <w:bottom w:val="single" w:sz="4" w:space="0" w:color="auto"/>
              <w:right w:val="single" w:sz="4" w:space="0" w:color="auto"/>
            </w:tcBorders>
            <w:hideMark/>
          </w:tcPr>
          <w:p w14:paraId="717DBFC2" w14:textId="77777777" w:rsidR="007450C4" w:rsidRDefault="007450C4">
            <w:pPr>
              <w:jc w:val="center"/>
              <w:rPr>
                <w:rFonts w:eastAsia="SimSun"/>
                <w:lang w:eastAsia="ko-KR"/>
              </w:rPr>
            </w:pPr>
            <w:r>
              <w:rPr>
                <w:rFonts w:eastAsia="SimSun"/>
                <w:lang w:eastAsia="ko-KR"/>
              </w:rPr>
              <w:t>12 MHz</w:t>
            </w:r>
          </w:p>
        </w:tc>
      </w:tr>
      <w:tr w:rsidR="007450C4" w14:paraId="1B2BDCD0" w14:textId="77777777" w:rsidTr="00316202">
        <w:tc>
          <w:tcPr>
            <w:tcW w:w="2816" w:type="dxa"/>
            <w:tcBorders>
              <w:top w:val="single" w:sz="4" w:space="0" w:color="auto"/>
              <w:left w:val="single" w:sz="4" w:space="0" w:color="auto"/>
              <w:bottom w:val="single" w:sz="4" w:space="0" w:color="auto"/>
              <w:right w:val="single" w:sz="4" w:space="0" w:color="auto"/>
            </w:tcBorders>
            <w:hideMark/>
          </w:tcPr>
          <w:p w14:paraId="29C57260" w14:textId="77777777" w:rsidR="007450C4" w:rsidRDefault="007450C4">
            <w:pPr>
              <w:jc w:val="center"/>
              <w:rPr>
                <w:rFonts w:eastAsia="SimSun"/>
                <w:lang w:eastAsia="ko-KR"/>
              </w:rPr>
            </w:pPr>
            <w:r>
              <w:rPr>
                <w:rFonts w:eastAsia="SimSun"/>
                <w:lang w:eastAsia="ko-KR"/>
              </w:rPr>
              <w:t>n26</w:t>
            </w:r>
          </w:p>
        </w:tc>
        <w:tc>
          <w:tcPr>
            <w:tcW w:w="4814" w:type="dxa"/>
            <w:tcBorders>
              <w:top w:val="single" w:sz="4" w:space="0" w:color="auto"/>
              <w:left w:val="single" w:sz="4" w:space="0" w:color="auto"/>
              <w:bottom w:val="single" w:sz="4" w:space="0" w:color="auto"/>
              <w:right w:val="single" w:sz="4" w:space="0" w:color="auto"/>
            </w:tcBorders>
            <w:hideMark/>
          </w:tcPr>
          <w:p w14:paraId="16C192DD" w14:textId="77777777" w:rsidR="007450C4" w:rsidRDefault="007450C4">
            <w:pPr>
              <w:jc w:val="center"/>
              <w:rPr>
                <w:rFonts w:eastAsia="SimSun"/>
                <w:lang w:eastAsia="ko-KR"/>
              </w:rPr>
            </w:pPr>
            <w:r>
              <w:rPr>
                <w:rFonts w:eastAsia="SimSun"/>
                <w:lang w:eastAsia="ko-KR"/>
              </w:rPr>
              <w:t>7 MHz</w:t>
            </w:r>
          </w:p>
        </w:tc>
      </w:tr>
      <w:tr w:rsidR="007450C4" w14:paraId="159E4153" w14:textId="77777777" w:rsidTr="00316202">
        <w:tc>
          <w:tcPr>
            <w:tcW w:w="2816" w:type="dxa"/>
            <w:tcBorders>
              <w:top w:val="single" w:sz="4" w:space="0" w:color="auto"/>
              <w:left w:val="single" w:sz="4" w:space="0" w:color="auto"/>
              <w:bottom w:val="single" w:sz="4" w:space="0" w:color="auto"/>
              <w:right w:val="single" w:sz="4" w:space="0" w:color="auto"/>
            </w:tcBorders>
            <w:hideMark/>
          </w:tcPr>
          <w:p w14:paraId="7CC2D7B3" w14:textId="77777777" w:rsidR="007450C4" w:rsidRDefault="007450C4">
            <w:pPr>
              <w:jc w:val="center"/>
              <w:rPr>
                <w:rFonts w:eastAsia="SimSun"/>
                <w:lang w:eastAsia="ko-KR"/>
              </w:rPr>
            </w:pPr>
            <w:r>
              <w:rPr>
                <w:rFonts w:eastAsia="SimSun"/>
                <w:lang w:eastAsia="ko-KR"/>
              </w:rPr>
              <w:t>n28</w:t>
            </w:r>
          </w:p>
        </w:tc>
        <w:tc>
          <w:tcPr>
            <w:tcW w:w="4814" w:type="dxa"/>
            <w:tcBorders>
              <w:top w:val="single" w:sz="4" w:space="0" w:color="auto"/>
              <w:left w:val="single" w:sz="4" w:space="0" w:color="auto"/>
              <w:bottom w:val="single" w:sz="4" w:space="0" w:color="auto"/>
              <w:right w:val="single" w:sz="4" w:space="0" w:color="auto"/>
            </w:tcBorders>
            <w:hideMark/>
          </w:tcPr>
          <w:p w14:paraId="59D9DA73" w14:textId="77777777" w:rsidR="007450C4" w:rsidRDefault="007450C4">
            <w:pPr>
              <w:jc w:val="center"/>
              <w:rPr>
                <w:rFonts w:eastAsia="SimSun"/>
                <w:lang w:eastAsia="ko-KR"/>
              </w:rPr>
            </w:pPr>
            <w:r>
              <w:rPr>
                <w:rFonts w:eastAsia="SimSun"/>
                <w:lang w:eastAsia="ko-KR"/>
              </w:rPr>
              <w:t>13, 33 MHz</w:t>
            </w:r>
          </w:p>
        </w:tc>
      </w:tr>
      <w:tr w:rsidR="007450C4" w14:paraId="4467C0BB" w14:textId="77777777" w:rsidTr="00316202">
        <w:tc>
          <w:tcPr>
            <w:tcW w:w="2816" w:type="dxa"/>
            <w:tcBorders>
              <w:top w:val="single" w:sz="4" w:space="0" w:color="auto"/>
              <w:left w:val="single" w:sz="4" w:space="0" w:color="auto"/>
              <w:bottom w:val="single" w:sz="4" w:space="0" w:color="auto"/>
              <w:right w:val="single" w:sz="4" w:space="0" w:color="auto"/>
            </w:tcBorders>
            <w:hideMark/>
          </w:tcPr>
          <w:p w14:paraId="733CD4EE" w14:textId="77777777" w:rsidR="007450C4" w:rsidRDefault="007450C4">
            <w:pPr>
              <w:jc w:val="center"/>
              <w:rPr>
                <w:rFonts w:eastAsia="SimSun"/>
                <w:lang w:eastAsia="ko-KR"/>
              </w:rPr>
            </w:pPr>
            <w:r>
              <w:rPr>
                <w:rFonts w:eastAsia="SimSun"/>
                <w:lang w:eastAsia="ko-KR"/>
              </w:rPr>
              <w:t>n29</w:t>
            </w:r>
          </w:p>
        </w:tc>
        <w:tc>
          <w:tcPr>
            <w:tcW w:w="4814" w:type="dxa"/>
            <w:tcBorders>
              <w:top w:val="single" w:sz="4" w:space="0" w:color="auto"/>
              <w:left w:val="single" w:sz="4" w:space="0" w:color="auto"/>
              <w:bottom w:val="single" w:sz="4" w:space="0" w:color="auto"/>
              <w:right w:val="single" w:sz="4" w:space="0" w:color="auto"/>
            </w:tcBorders>
            <w:hideMark/>
          </w:tcPr>
          <w:p w14:paraId="7FC1AF1C" w14:textId="77777777" w:rsidR="007450C4" w:rsidRDefault="007450C4">
            <w:pPr>
              <w:jc w:val="center"/>
              <w:rPr>
                <w:rFonts w:eastAsia="SimSun"/>
                <w:lang w:eastAsia="ko-KR"/>
              </w:rPr>
            </w:pPr>
            <w:r>
              <w:rPr>
                <w:rFonts w:eastAsia="SimSun"/>
                <w:lang w:eastAsia="ko-KR"/>
              </w:rPr>
              <w:t>6, 11 MHz</w:t>
            </w:r>
          </w:p>
        </w:tc>
      </w:tr>
    </w:tbl>
    <w:p w14:paraId="2744EF1B" w14:textId="0850610B" w:rsidR="007450C4" w:rsidRDefault="007450C4" w:rsidP="009F1729"/>
    <w:p w14:paraId="4A9565A3" w14:textId="6A6674B7" w:rsidR="00783817" w:rsidRDefault="00783817" w:rsidP="004E319C">
      <w:pPr>
        <w:pBdr>
          <w:bottom w:val="single" w:sz="4" w:space="0" w:color="auto"/>
        </w:pBdr>
        <w:rPr>
          <w:rFonts w:ascii="Arial" w:hAnsi="Arial" w:cs="Arial"/>
        </w:rPr>
      </w:pPr>
    </w:p>
    <w:p w14:paraId="55178D93" w14:textId="2C7FB36D" w:rsidR="004E319C" w:rsidRDefault="004E319C" w:rsidP="004E319C">
      <w:pPr>
        <w:pStyle w:val="Heading1"/>
        <w:keepLines w:val="0"/>
        <w:numPr>
          <w:ilvl w:val="0"/>
          <w:numId w:val="1"/>
        </w:numPr>
        <w:pBdr>
          <w:top w:val="none" w:sz="0" w:space="0" w:color="auto"/>
        </w:pBdr>
        <w:spacing w:before="0" w:after="240"/>
        <w:ind w:right="284" w:hanging="720"/>
      </w:pPr>
      <w:r>
        <w:t>Discussion</w:t>
      </w:r>
    </w:p>
    <w:p w14:paraId="2F3E8A88" w14:textId="1A5DE953" w:rsidR="00885A98" w:rsidRDefault="00003004" w:rsidP="00003004">
      <w:bookmarkStart w:id="3" w:name="_Hlk24027289"/>
      <w:r>
        <w:t xml:space="preserve">It’s clear understanding that these additional channel bandwidths would not come without additional efforts for RAN4.  As part of the objective of the study item RAN4 is to study the possible techniques which could be employed rather than standardizing new channel bandwidths in order to aid in efficiently utilizing operator spectrum allocations.  </w:t>
      </w:r>
    </w:p>
    <w:p w14:paraId="52F51800" w14:textId="3032D0E7" w:rsidR="009B5E3A" w:rsidRDefault="009B5E3A" w:rsidP="00003004">
      <w:r>
        <w:t xml:space="preserve">Although as spectrum becomes available and spectrum becomes re-farmed for NR uses it may not always be allocated in alignment with 3GPP channel bandwidth, </w:t>
      </w:r>
      <w:r w:rsidR="0022165F">
        <w:t xml:space="preserve">depending on how much difference it is between existing channel bandwidths and the needed channel bandwidth </w:t>
      </w:r>
      <w:r>
        <w:t xml:space="preserve">the benefit to introduce these new channel bandwidths may not always be evident.  </w:t>
      </w:r>
      <w:r w:rsidR="0022165F">
        <w:t xml:space="preserve">Compared to LTE, a feature of NR is that there is multiple supported subcarrier spacing.  For each new bandwidth for FR1 at a minimum it seems RAN4 should consider at least 2 supporting subcarrier spacings, 15 kHz and 30 kHz </w:t>
      </w:r>
      <w:r w:rsidR="00FE6346">
        <w:t>for these new requested channel bandwidths</w:t>
      </w:r>
      <w:r w:rsidR="0022165F">
        <w:t xml:space="preserve">.  </w:t>
      </w:r>
    </w:p>
    <w:p w14:paraId="68100919" w14:textId="1A53040B" w:rsidR="009B5E3A" w:rsidRDefault="00DF79E7" w:rsidP="00003004">
      <w:r>
        <w:t>When</w:t>
      </w:r>
      <w:r w:rsidR="009B5E3A">
        <w:t xml:space="preserve"> adding new channel bandwidths leads to re-examination of BS and UE requirement impacts.  As one example, UE MPR/A-MPR needs specific attention as this has regional aspects also to reconsider.  For both UE and BS, </w:t>
      </w:r>
      <w:r w:rsidR="00F624F4">
        <w:t>there is also needed evaluation on the spectral utilization for every new channel bandwidth.</w:t>
      </w:r>
      <w:r>
        <w:t xml:space="preserve">  </w:t>
      </w:r>
    </w:p>
    <w:p w14:paraId="715439A7" w14:textId="09D9B49A" w:rsidR="00DB79E3" w:rsidRDefault="00DF79E7" w:rsidP="00003004">
      <w:r>
        <w:t xml:space="preserve">It’s also some importance to keep the permutations of CA, EN-DC and NE-DC as an </w:t>
      </w:r>
      <w:r w:rsidR="0022165F">
        <w:t>aspect</w:t>
      </w:r>
      <w:r>
        <w:t xml:space="preserve"> as operator requests increase for bandwidths this also branches out to increased permutations of different feature combinations.  </w:t>
      </w:r>
      <w:r w:rsidR="005232AF">
        <w:t xml:space="preserve">For each of these combinations a requirement such as A-MPR needs evaluating for every applicable combination.  </w:t>
      </w:r>
      <w:r w:rsidR="00094213">
        <w:t xml:space="preserve">The granularity of spectrum flexibility must be carefully weighed against the exponential increase in standardization and testing efforts.  </w:t>
      </w:r>
    </w:p>
    <w:p w14:paraId="07BB932D" w14:textId="54961E4D" w:rsidR="00880194" w:rsidRDefault="00880194" w:rsidP="00003004"/>
    <w:p w14:paraId="1E155461" w14:textId="75BA5940" w:rsidR="00880194" w:rsidRDefault="00880194" w:rsidP="00003004"/>
    <w:p w14:paraId="08FEE08B" w14:textId="77777777" w:rsidR="00880194" w:rsidRDefault="00880194" w:rsidP="00003004"/>
    <w:bookmarkEnd w:id="3"/>
    <w:p w14:paraId="09423566" w14:textId="77777777" w:rsidR="00885A98" w:rsidRDefault="00885A98" w:rsidP="00885A98">
      <w:pPr>
        <w:pBdr>
          <w:bottom w:val="single" w:sz="4" w:space="0" w:color="auto"/>
        </w:pBdr>
        <w:rPr>
          <w:rFonts w:ascii="Arial" w:hAnsi="Arial" w:cs="Arial"/>
        </w:rPr>
      </w:pPr>
    </w:p>
    <w:p w14:paraId="4C073151" w14:textId="1529C1C0" w:rsidR="00885A98" w:rsidRDefault="003E0C96" w:rsidP="00885A98">
      <w:pPr>
        <w:pStyle w:val="Heading1"/>
        <w:keepLines w:val="0"/>
        <w:numPr>
          <w:ilvl w:val="0"/>
          <w:numId w:val="1"/>
        </w:numPr>
        <w:pBdr>
          <w:top w:val="none" w:sz="0" w:space="0" w:color="auto"/>
        </w:pBdr>
        <w:spacing w:before="0" w:after="240"/>
        <w:ind w:right="284" w:hanging="720"/>
      </w:pPr>
      <w:r>
        <w:t>Conclusion</w:t>
      </w:r>
    </w:p>
    <w:p w14:paraId="7A58D2DB" w14:textId="002E1775" w:rsidR="003E0C96" w:rsidRDefault="00F624F4" w:rsidP="003E0C96">
      <w:pPr>
        <w:spacing w:after="0"/>
      </w:pPr>
      <w:r>
        <w:t>In conclusion, this contribution highlighted challenges around adding new channel bandwidths and its proposed to keep the study and work relating to this SI to consider a nominal granularity for new channel bandwidths of which to study.</w:t>
      </w:r>
      <w:r w:rsidR="00FC7F0D">
        <w:t xml:space="preserve">  The nominal granularity would consider realistically achievable granularity bearing in mind test and standardization efforts needs careful study.  </w:t>
      </w:r>
    </w:p>
    <w:p w14:paraId="143041BC" w14:textId="754E6311" w:rsidR="00880194" w:rsidRDefault="00880194" w:rsidP="003E0C96">
      <w:pPr>
        <w:spacing w:after="0"/>
        <w:rPr>
          <w:lang w:eastAsia="ko-KR"/>
        </w:rPr>
      </w:pPr>
    </w:p>
    <w:p w14:paraId="5B3B70F2" w14:textId="7BB0EE7E" w:rsidR="00BC6098" w:rsidRPr="001A5C07" w:rsidRDefault="00BC6098" w:rsidP="003E0C96">
      <w:pPr>
        <w:spacing w:after="0"/>
        <w:rPr>
          <w:b/>
          <w:bCs/>
          <w:lang w:eastAsia="ko-KR"/>
        </w:rPr>
      </w:pPr>
      <w:bookmarkStart w:id="4" w:name="_Hlk54268109"/>
      <w:r w:rsidRPr="001A5C07">
        <w:rPr>
          <w:b/>
          <w:bCs/>
          <w:lang w:eastAsia="ko-KR"/>
        </w:rPr>
        <w:t>Proposal: As an initial consideration for nominal granularity consider</w:t>
      </w:r>
      <w:r w:rsidR="00880A61">
        <w:rPr>
          <w:b/>
          <w:bCs/>
          <w:lang w:eastAsia="ko-KR"/>
        </w:rPr>
        <w:t xml:space="preserve"> only 7 MHz between 5- 10 MHz, and 2 MHz steps for 50-100MHz</w:t>
      </w:r>
    </w:p>
    <w:bookmarkEnd w:id="4"/>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B41025">
      <w:pPr>
        <w:pStyle w:val="Heading1"/>
        <w:keepLines w:val="0"/>
        <w:numPr>
          <w:ilvl w:val="0"/>
          <w:numId w:val="1"/>
        </w:numPr>
        <w:pBdr>
          <w:top w:val="none" w:sz="0" w:space="0" w:color="auto"/>
        </w:pBdr>
        <w:spacing w:before="0" w:after="240"/>
        <w:ind w:right="284" w:hanging="720"/>
      </w:pPr>
      <w:r>
        <w:t>References</w:t>
      </w:r>
    </w:p>
    <w:p w14:paraId="6287F353" w14:textId="0B18D61D" w:rsidR="00885A98" w:rsidRPr="003007C0" w:rsidRDefault="003B61A8" w:rsidP="003E0C96">
      <w:pPr>
        <w:ind w:left="709" w:hanging="709"/>
        <w:rPr>
          <w:lang w:eastAsia="en-GB"/>
        </w:rPr>
      </w:pPr>
      <w:r w:rsidRPr="003007C0">
        <w:rPr>
          <w:lang w:eastAsia="en-GB"/>
        </w:rPr>
        <w:t>[1</w:t>
      </w:r>
      <w:proofErr w:type="gramStart"/>
      <w:r w:rsidRPr="003007C0">
        <w:rPr>
          <w:lang w:eastAsia="en-GB"/>
        </w:rPr>
        <w:t>]</w:t>
      </w:r>
      <w:r w:rsidR="003852FC" w:rsidRPr="003007C0">
        <w:rPr>
          <w:lang w:eastAsia="en-GB"/>
        </w:rPr>
        <w:t xml:space="preserve"> </w:t>
      </w:r>
      <w:r w:rsidR="005A2945" w:rsidRPr="003007C0">
        <w:rPr>
          <w:lang w:eastAsia="en-GB"/>
        </w:rPr>
        <w:t xml:space="preserve"> </w:t>
      </w:r>
      <w:r w:rsidR="00880194">
        <w:rPr>
          <w:lang w:eastAsia="en-GB"/>
        </w:rPr>
        <w:tab/>
      </w:r>
      <w:proofErr w:type="gramEnd"/>
      <w:r w:rsidR="003E0C96">
        <w:rPr>
          <w:lang w:eastAsia="en-GB"/>
        </w:rPr>
        <w:t>R</w:t>
      </w:r>
      <w:r w:rsidR="00880194">
        <w:rPr>
          <w:lang w:eastAsia="en-GB"/>
        </w:rPr>
        <w:t>P</w:t>
      </w:r>
      <w:r w:rsidR="009F1729">
        <w:rPr>
          <w:lang w:eastAsia="en-GB"/>
        </w:rPr>
        <w:t>-</w:t>
      </w:r>
      <w:r w:rsidR="00880194">
        <w:rPr>
          <w:lang w:eastAsia="en-GB"/>
        </w:rPr>
        <w:t xml:space="preserve">202103, “New SID: Study on </w:t>
      </w:r>
      <w:r w:rsidR="00880194" w:rsidRPr="00880194">
        <w:rPr>
          <w:lang w:eastAsia="en-GB"/>
        </w:rPr>
        <w:t>Efficient utilization of licensed spectrum that is not aligned with existing NR channel bandwidths</w:t>
      </w:r>
      <w:r w:rsidR="00880194">
        <w:rPr>
          <w:lang w:eastAsia="en-GB"/>
        </w:rPr>
        <w:t>”, T-Mobile USA, Ericsson</w:t>
      </w:r>
    </w:p>
    <w:p w14:paraId="35EE84EA" w14:textId="6CDCCA33" w:rsidR="003B61A8" w:rsidRPr="003007C0" w:rsidRDefault="003B61A8" w:rsidP="003B61A8">
      <w:pPr>
        <w:ind w:left="709" w:hanging="709"/>
        <w:rPr>
          <w:lang w:eastAsia="en-GB"/>
        </w:rPr>
      </w:pPr>
      <w:r w:rsidRPr="003007C0">
        <w:rPr>
          <w:lang w:eastAsia="en-GB"/>
        </w:rPr>
        <w:tab/>
      </w:r>
    </w:p>
    <w:bookmarkEnd w:id="1"/>
    <w:p w14:paraId="7BB25747" w14:textId="77777777" w:rsidR="00255805" w:rsidRDefault="00255805"/>
    <w:sectPr w:rsidR="0025580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A0433E" w16cex:dateUtc="2020-06-26T07:4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8E44DA" w14:textId="77777777" w:rsidR="00172A54" w:rsidRDefault="00172A54">
      <w:r>
        <w:separator/>
      </w:r>
    </w:p>
  </w:endnote>
  <w:endnote w:type="continuationSeparator" w:id="0">
    <w:p w14:paraId="0DD84479" w14:textId="77777777" w:rsidR="00172A54" w:rsidRDefault="00172A54">
      <w:r>
        <w:continuationSeparator/>
      </w:r>
    </w:p>
  </w:endnote>
  <w:endnote w:type="continuationNotice" w:id="1">
    <w:p w14:paraId="4C7D69AE" w14:textId="77777777" w:rsidR="00172A54" w:rsidRDefault="00172A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2B7806" w:rsidRDefault="002B780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57DE86" w14:textId="77777777" w:rsidR="00172A54" w:rsidRDefault="00172A54">
      <w:r>
        <w:separator/>
      </w:r>
    </w:p>
  </w:footnote>
  <w:footnote w:type="continuationSeparator" w:id="0">
    <w:p w14:paraId="1669BEE8" w14:textId="77777777" w:rsidR="00172A54" w:rsidRDefault="00172A54">
      <w:r>
        <w:continuationSeparator/>
      </w:r>
    </w:p>
  </w:footnote>
  <w:footnote w:type="continuationNotice" w:id="1">
    <w:p w14:paraId="7646CBA6" w14:textId="77777777" w:rsidR="00172A54" w:rsidRDefault="00172A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2B7806" w:rsidRDefault="002B7806">
    <w:pPr>
      <w:framePr w:h="284" w:hRule="exact" w:wrap="around" w:vAnchor="text" w:hAnchor="margin" w:xAlign="right" w:y="1"/>
      <w:rPr>
        <w:rFonts w:ascii="Arial" w:hAnsi="Arial" w:cs="Arial"/>
        <w:b/>
        <w:sz w:val="18"/>
        <w:szCs w:val="18"/>
      </w:rPr>
    </w:pPr>
  </w:p>
  <w:p w14:paraId="43AEEDAB" w14:textId="77777777" w:rsidR="002B7806" w:rsidRDefault="002B78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28E08E64" w14:textId="77777777" w:rsidR="002B7806" w:rsidRDefault="002B7806">
    <w:pPr>
      <w:framePr w:h="284" w:hRule="exact" w:wrap="around" w:vAnchor="text" w:hAnchor="margin" w:y="7"/>
      <w:rPr>
        <w:rFonts w:ascii="Arial" w:hAnsi="Arial" w:cs="Arial"/>
        <w:b/>
        <w:sz w:val="18"/>
        <w:szCs w:val="18"/>
      </w:rPr>
    </w:pPr>
  </w:p>
  <w:p w14:paraId="49C360ED" w14:textId="77777777" w:rsidR="002B7806" w:rsidRDefault="002B78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3036E3"/>
    <w:multiLevelType w:val="hybridMultilevel"/>
    <w:tmpl w:val="51CA49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FEB4A7C"/>
    <w:multiLevelType w:val="hybridMultilevel"/>
    <w:tmpl w:val="9E7C6FF8"/>
    <w:lvl w:ilvl="0" w:tplc="E83CE0E0">
      <w:start w:val="1"/>
      <w:numFmt w:val="bullet"/>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C8266A"/>
    <w:multiLevelType w:val="hybridMultilevel"/>
    <w:tmpl w:val="530A33CC"/>
    <w:lvl w:ilvl="0" w:tplc="19BA599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83A065D"/>
    <w:multiLevelType w:val="hybridMultilevel"/>
    <w:tmpl w:val="EE805A04"/>
    <w:lvl w:ilvl="0" w:tplc="BDAE2C14">
      <w:start w:val="1"/>
      <w:numFmt w:val="lowerLetter"/>
      <w:lvlText w:val="%1)"/>
      <w:lvlJc w:val="left"/>
      <w:pPr>
        <w:ind w:left="720" w:hanging="360"/>
      </w:pPr>
      <w:rPr>
        <w:rFonts w:ascii="Times New Roman" w:eastAsia="Times New Roman"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9"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0" w15:restartNumberingAfterBreak="0">
    <w:nsid w:val="46CC3B19"/>
    <w:multiLevelType w:val="hybridMultilevel"/>
    <w:tmpl w:val="E5626D58"/>
    <w:lvl w:ilvl="0" w:tplc="19BA599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3"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5" w15:restartNumberingAfterBreak="0">
    <w:nsid w:val="66EC28D2"/>
    <w:multiLevelType w:val="hybridMultilevel"/>
    <w:tmpl w:val="2CD8CF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E3C4A83"/>
    <w:multiLevelType w:val="hybridMultilevel"/>
    <w:tmpl w:val="7F905B62"/>
    <w:lvl w:ilvl="0" w:tplc="94CCBEA2">
      <w:start w:val="1"/>
      <w:numFmt w:val="decimal"/>
      <w:lvlText w:val="%1)"/>
      <w:lvlJc w:val="left"/>
      <w:pPr>
        <w:ind w:left="645" w:hanging="360"/>
      </w:pPr>
    </w:lvl>
    <w:lvl w:ilvl="1" w:tplc="0409001B">
      <w:start w:val="1"/>
      <w:numFmt w:val="lowerRoman"/>
      <w:lvlText w:val="%2."/>
      <w:lvlJc w:val="right"/>
      <w:pPr>
        <w:ind w:left="1365" w:hanging="360"/>
      </w:pPr>
    </w:lvl>
    <w:lvl w:ilvl="2" w:tplc="04090001">
      <w:start w:val="1"/>
      <w:numFmt w:val="bullet"/>
      <w:lvlText w:val=""/>
      <w:lvlJc w:val="left"/>
      <w:pPr>
        <w:ind w:left="2085" w:hanging="180"/>
      </w:pPr>
      <w:rPr>
        <w:rFonts w:ascii="Symbol" w:hAnsi="Symbol" w:hint="default"/>
      </w:r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abstractNum w:abstractNumId="17" w15:restartNumberingAfterBreak="0">
    <w:nsid w:val="731840A6"/>
    <w:multiLevelType w:val="hybridMultilevel"/>
    <w:tmpl w:val="A4DAED4C"/>
    <w:lvl w:ilvl="0" w:tplc="34785198">
      <w:start w:val="1"/>
      <w:numFmt w:val="lowerLetter"/>
      <w:lvlText w:val="%1)"/>
      <w:lvlJc w:val="left"/>
      <w:pPr>
        <w:ind w:left="927" w:hanging="360"/>
      </w:pPr>
      <w:rPr>
        <w:rFonts w:ascii="Arial" w:eastAsia="Times New Roman" w:hAnsi="Arial" w:cs="Arial"/>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754E0748"/>
    <w:multiLevelType w:val="hybridMultilevel"/>
    <w:tmpl w:val="E07CA57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14"/>
  </w:num>
  <w:num w:numId="4">
    <w:abstractNumId w:val="19"/>
  </w:num>
  <w:num w:numId="5">
    <w:abstractNumId w:val="9"/>
  </w:num>
  <w:num w:numId="6">
    <w:abstractNumId w:val="8"/>
  </w:num>
  <w:num w:numId="7">
    <w:abstractNumId w:val="3"/>
  </w:num>
  <w:num w:numId="8">
    <w:abstractNumId w:val="4"/>
  </w:num>
  <w:num w:numId="9">
    <w:abstractNumId w:val="10"/>
  </w:num>
  <w:num w:numId="10">
    <w:abstractNumId w:val="18"/>
  </w:num>
  <w:num w:numId="11">
    <w:abstractNumId w:val="5"/>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
  </w:num>
  <w:num w:numId="15">
    <w:abstractNumId w:val="6"/>
  </w:num>
  <w:num w:numId="16">
    <w:abstractNumId w:val="13"/>
  </w:num>
  <w:num w:numId="17">
    <w:abstractNumId w:val="2"/>
  </w:num>
  <w:num w:numId="18">
    <w:abstractNumId w:val="15"/>
  </w:num>
  <w:num w:numId="19">
    <w:abstractNumId w:val="17"/>
  </w:num>
  <w:num w:numId="20">
    <w:abstractNumId w:val="7"/>
  </w:num>
  <w:num w:numId="21">
    <w:abstractNumId w:val="1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6B"/>
    <w:rsid w:val="00003004"/>
    <w:rsid w:val="00007AB9"/>
    <w:rsid w:val="00023DA1"/>
    <w:rsid w:val="00026420"/>
    <w:rsid w:val="0002758F"/>
    <w:rsid w:val="00027EC9"/>
    <w:rsid w:val="00033397"/>
    <w:rsid w:val="00036832"/>
    <w:rsid w:val="00040095"/>
    <w:rsid w:val="00042CD3"/>
    <w:rsid w:val="000438FB"/>
    <w:rsid w:val="00043BEE"/>
    <w:rsid w:val="000442BC"/>
    <w:rsid w:val="00044998"/>
    <w:rsid w:val="00051834"/>
    <w:rsid w:val="00052E70"/>
    <w:rsid w:val="00054139"/>
    <w:rsid w:val="00054A22"/>
    <w:rsid w:val="000560CC"/>
    <w:rsid w:val="00063124"/>
    <w:rsid w:val="000655A6"/>
    <w:rsid w:val="00066F58"/>
    <w:rsid w:val="00070795"/>
    <w:rsid w:val="000744DB"/>
    <w:rsid w:val="0007506E"/>
    <w:rsid w:val="0007632D"/>
    <w:rsid w:val="00080512"/>
    <w:rsid w:val="00085DC1"/>
    <w:rsid w:val="00086039"/>
    <w:rsid w:val="00091348"/>
    <w:rsid w:val="00094213"/>
    <w:rsid w:val="00094D53"/>
    <w:rsid w:val="00096009"/>
    <w:rsid w:val="0009712E"/>
    <w:rsid w:val="00097244"/>
    <w:rsid w:val="000A0C13"/>
    <w:rsid w:val="000A1E71"/>
    <w:rsid w:val="000A247D"/>
    <w:rsid w:val="000A389A"/>
    <w:rsid w:val="000B1FA9"/>
    <w:rsid w:val="000B5ED1"/>
    <w:rsid w:val="000C0CD3"/>
    <w:rsid w:val="000C390C"/>
    <w:rsid w:val="000C7D7D"/>
    <w:rsid w:val="000C7FA4"/>
    <w:rsid w:val="000D15E9"/>
    <w:rsid w:val="000D4CFC"/>
    <w:rsid w:val="000D58AB"/>
    <w:rsid w:val="000D696C"/>
    <w:rsid w:val="000E1DEA"/>
    <w:rsid w:val="000E422F"/>
    <w:rsid w:val="000E51CC"/>
    <w:rsid w:val="000E538A"/>
    <w:rsid w:val="000E5D17"/>
    <w:rsid w:val="000E632F"/>
    <w:rsid w:val="000F0805"/>
    <w:rsid w:val="000F14B8"/>
    <w:rsid w:val="000F2678"/>
    <w:rsid w:val="001019E1"/>
    <w:rsid w:val="00106F91"/>
    <w:rsid w:val="00111B1E"/>
    <w:rsid w:val="001257A4"/>
    <w:rsid w:val="001258EC"/>
    <w:rsid w:val="00131CF8"/>
    <w:rsid w:val="001406C3"/>
    <w:rsid w:val="001443CE"/>
    <w:rsid w:val="00155B44"/>
    <w:rsid w:val="00161DAE"/>
    <w:rsid w:val="00172A54"/>
    <w:rsid w:val="001758A0"/>
    <w:rsid w:val="00176C71"/>
    <w:rsid w:val="00183C1C"/>
    <w:rsid w:val="001862BC"/>
    <w:rsid w:val="00191793"/>
    <w:rsid w:val="00196483"/>
    <w:rsid w:val="00197A42"/>
    <w:rsid w:val="001A5C07"/>
    <w:rsid w:val="001A7B74"/>
    <w:rsid w:val="001B0597"/>
    <w:rsid w:val="001B26C5"/>
    <w:rsid w:val="001B2A2B"/>
    <w:rsid w:val="001C0B65"/>
    <w:rsid w:val="001C1DF4"/>
    <w:rsid w:val="001C3047"/>
    <w:rsid w:val="001D02C2"/>
    <w:rsid w:val="001E0865"/>
    <w:rsid w:val="001E2DF5"/>
    <w:rsid w:val="001E4522"/>
    <w:rsid w:val="001E5695"/>
    <w:rsid w:val="001E62AA"/>
    <w:rsid w:val="001F168B"/>
    <w:rsid w:val="001F33FD"/>
    <w:rsid w:val="00207035"/>
    <w:rsid w:val="0021318F"/>
    <w:rsid w:val="0022096D"/>
    <w:rsid w:val="0022165F"/>
    <w:rsid w:val="00227231"/>
    <w:rsid w:val="00231AD2"/>
    <w:rsid w:val="00231DE5"/>
    <w:rsid w:val="002324CC"/>
    <w:rsid w:val="0023254C"/>
    <w:rsid w:val="002347A2"/>
    <w:rsid w:val="00236B4C"/>
    <w:rsid w:val="00241D8F"/>
    <w:rsid w:val="002432F4"/>
    <w:rsid w:val="00244BCB"/>
    <w:rsid w:val="00244D7A"/>
    <w:rsid w:val="00247237"/>
    <w:rsid w:val="002504EF"/>
    <w:rsid w:val="00251985"/>
    <w:rsid w:val="00255805"/>
    <w:rsid w:val="00276FE0"/>
    <w:rsid w:val="00277B79"/>
    <w:rsid w:val="00280B2B"/>
    <w:rsid w:val="00280CDB"/>
    <w:rsid w:val="00281F80"/>
    <w:rsid w:val="00284504"/>
    <w:rsid w:val="00287DB9"/>
    <w:rsid w:val="00295BF7"/>
    <w:rsid w:val="002A0978"/>
    <w:rsid w:val="002A14DF"/>
    <w:rsid w:val="002A682D"/>
    <w:rsid w:val="002A71C1"/>
    <w:rsid w:val="002B067D"/>
    <w:rsid w:val="002B0AA9"/>
    <w:rsid w:val="002B0B48"/>
    <w:rsid w:val="002B43BB"/>
    <w:rsid w:val="002B5D74"/>
    <w:rsid w:val="002B7806"/>
    <w:rsid w:val="002C09A4"/>
    <w:rsid w:val="002C5794"/>
    <w:rsid w:val="002C5F6C"/>
    <w:rsid w:val="002D31C8"/>
    <w:rsid w:val="002D4619"/>
    <w:rsid w:val="002D516B"/>
    <w:rsid w:val="002E2D39"/>
    <w:rsid w:val="002E692E"/>
    <w:rsid w:val="002E7895"/>
    <w:rsid w:val="002F0628"/>
    <w:rsid w:val="002F1E03"/>
    <w:rsid w:val="002F4FCA"/>
    <w:rsid w:val="003007C0"/>
    <w:rsid w:val="0030105D"/>
    <w:rsid w:val="00307543"/>
    <w:rsid w:val="00311A1E"/>
    <w:rsid w:val="00316202"/>
    <w:rsid w:val="003172DC"/>
    <w:rsid w:val="00320631"/>
    <w:rsid w:val="00321F2C"/>
    <w:rsid w:val="0032735D"/>
    <w:rsid w:val="003348D7"/>
    <w:rsid w:val="003349D1"/>
    <w:rsid w:val="00334D02"/>
    <w:rsid w:val="00341E48"/>
    <w:rsid w:val="003434EB"/>
    <w:rsid w:val="00350A6C"/>
    <w:rsid w:val="00353E77"/>
    <w:rsid w:val="0035462D"/>
    <w:rsid w:val="003550BF"/>
    <w:rsid w:val="00356EC6"/>
    <w:rsid w:val="003600D2"/>
    <w:rsid w:val="00361E87"/>
    <w:rsid w:val="00365179"/>
    <w:rsid w:val="00365D03"/>
    <w:rsid w:val="003700A1"/>
    <w:rsid w:val="00370768"/>
    <w:rsid w:val="003801F5"/>
    <w:rsid w:val="0038215B"/>
    <w:rsid w:val="003852FC"/>
    <w:rsid w:val="003A2D99"/>
    <w:rsid w:val="003B0E1B"/>
    <w:rsid w:val="003B1D4A"/>
    <w:rsid w:val="003B3440"/>
    <w:rsid w:val="003B57C3"/>
    <w:rsid w:val="003B61A8"/>
    <w:rsid w:val="003C0B2F"/>
    <w:rsid w:val="003C3971"/>
    <w:rsid w:val="003C7BAE"/>
    <w:rsid w:val="003D084B"/>
    <w:rsid w:val="003D2EF4"/>
    <w:rsid w:val="003D427B"/>
    <w:rsid w:val="003D7A58"/>
    <w:rsid w:val="003E0C96"/>
    <w:rsid w:val="003E3211"/>
    <w:rsid w:val="003E3C8C"/>
    <w:rsid w:val="003E585F"/>
    <w:rsid w:val="003F0926"/>
    <w:rsid w:val="003F17A2"/>
    <w:rsid w:val="00403BAD"/>
    <w:rsid w:val="004078FE"/>
    <w:rsid w:val="0041145C"/>
    <w:rsid w:val="00414E94"/>
    <w:rsid w:val="00420C88"/>
    <w:rsid w:val="0042200B"/>
    <w:rsid w:val="004239C7"/>
    <w:rsid w:val="00424BFB"/>
    <w:rsid w:val="0042688F"/>
    <w:rsid w:val="004270F1"/>
    <w:rsid w:val="00443711"/>
    <w:rsid w:val="004461D3"/>
    <w:rsid w:val="0045016A"/>
    <w:rsid w:val="00452E0F"/>
    <w:rsid w:val="00454289"/>
    <w:rsid w:val="004564EE"/>
    <w:rsid w:val="00460E9A"/>
    <w:rsid w:val="00462C70"/>
    <w:rsid w:val="0046427C"/>
    <w:rsid w:val="004708B1"/>
    <w:rsid w:val="00472D26"/>
    <w:rsid w:val="004776C9"/>
    <w:rsid w:val="00481C53"/>
    <w:rsid w:val="00495992"/>
    <w:rsid w:val="004A4210"/>
    <w:rsid w:val="004A50DA"/>
    <w:rsid w:val="004A7550"/>
    <w:rsid w:val="004B04BD"/>
    <w:rsid w:val="004B27AE"/>
    <w:rsid w:val="004B372C"/>
    <w:rsid w:val="004B5078"/>
    <w:rsid w:val="004B77B6"/>
    <w:rsid w:val="004C43A9"/>
    <w:rsid w:val="004D3578"/>
    <w:rsid w:val="004D4B03"/>
    <w:rsid w:val="004E0C1D"/>
    <w:rsid w:val="004E213A"/>
    <w:rsid w:val="004E29CC"/>
    <w:rsid w:val="004E319C"/>
    <w:rsid w:val="004F03DF"/>
    <w:rsid w:val="004F4D5A"/>
    <w:rsid w:val="00503490"/>
    <w:rsid w:val="00504BE8"/>
    <w:rsid w:val="0051350A"/>
    <w:rsid w:val="005232AF"/>
    <w:rsid w:val="00523D09"/>
    <w:rsid w:val="00523E9B"/>
    <w:rsid w:val="00523F49"/>
    <w:rsid w:val="005250EA"/>
    <w:rsid w:val="00525622"/>
    <w:rsid w:val="00531F7E"/>
    <w:rsid w:val="0053326D"/>
    <w:rsid w:val="00534952"/>
    <w:rsid w:val="00537F5D"/>
    <w:rsid w:val="005403AF"/>
    <w:rsid w:val="0054115D"/>
    <w:rsid w:val="0054157D"/>
    <w:rsid w:val="005422C4"/>
    <w:rsid w:val="00543714"/>
    <w:rsid w:val="0054374D"/>
    <w:rsid w:val="00543E6C"/>
    <w:rsid w:val="00546A44"/>
    <w:rsid w:val="00560510"/>
    <w:rsid w:val="00562810"/>
    <w:rsid w:val="00562B70"/>
    <w:rsid w:val="00565087"/>
    <w:rsid w:val="00567D27"/>
    <w:rsid w:val="00570537"/>
    <w:rsid w:val="005710E9"/>
    <w:rsid w:val="00592A9D"/>
    <w:rsid w:val="00594DA2"/>
    <w:rsid w:val="00594E26"/>
    <w:rsid w:val="00596CC1"/>
    <w:rsid w:val="005A2945"/>
    <w:rsid w:val="005A46BD"/>
    <w:rsid w:val="005B0AEB"/>
    <w:rsid w:val="005B1CC2"/>
    <w:rsid w:val="005B392A"/>
    <w:rsid w:val="005B3C73"/>
    <w:rsid w:val="005B4A0A"/>
    <w:rsid w:val="005B5629"/>
    <w:rsid w:val="005B7A0B"/>
    <w:rsid w:val="005C2897"/>
    <w:rsid w:val="005C2A0D"/>
    <w:rsid w:val="005C7173"/>
    <w:rsid w:val="005D0223"/>
    <w:rsid w:val="005D2E01"/>
    <w:rsid w:val="005D3668"/>
    <w:rsid w:val="005D3CF0"/>
    <w:rsid w:val="005D3EE8"/>
    <w:rsid w:val="005E221B"/>
    <w:rsid w:val="005E3207"/>
    <w:rsid w:val="005E515B"/>
    <w:rsid w:val="005F0C05"/>
    <w:rsid w:val="005F3885"/>
    <w:rsid w:val="005F43E3"/>
    <w:rsid w:val="005F4EC3"/>
    <w:rsid w:val="00610AFE"/>
    <w:rsid w:val="00612061"/>
    <w:rsid w:val="00612A71"/>
    <w:rsid w:val="00614FDF"/>
    <w:rsid w:val="00622A08"/>
    <w:rsid w:val="006238E5"/>
    <w:rsid w:val="0062477B"/>
    <w:rsid w:val="00625621"/>
    <w:rsid w:val="0062745C"/>
    <w:rsid w:val="006324CC"/>
    <w:rsid w:val="006365C6"/>
    <w:rsid w:val="00640CC4"/>
    <w:rsid w:val="006437A9"/>
    <w:rsid w:val="00652641"/>
    <w:rsid w:val="0065328A"/>
    <w:rsid w:val="006639DB"/>
    <w:rsid w:val="00664B68"/>
    <w:rsid w:val="00666429"/>
    <w:rsid w:val="00666E6A"/>
    <w:rsid w:val="00674675"/>
    <w:rsid w:val="0067493F"/>
    <w:rsid w:val="00674E7D"/>
    <w:rsid w:val="00685612"/>
    <w:rsid w:val="006864F5"/>
    <w:rsid w:val="0069172D"/>
    <w:rsid w:val="0069256B"/>
    <w:rsid w:val="006A4672"/>
    <w:rsid w:val="006A49A2"/>
    <w:rsid w:val="006A7AB7"/>
    <w:rsid w:val="006B0C05"/>
    <w:rsid w:val="006B18E0"/>
    <w:rsid w:val="006B42B4"/>
    <w:rsid w:val="006D1100"/>
    <w:rsid w:val="006E0239"/>
    <w:rsid w:val="006E072E"/>
    <w:rsid w:val="006E5C86"/>
    <w:rsid w:val="006F00A4"/>
    <w:rsid w:val="00705798"/>
    <w:rsid w:val="007148E4"/>
    <w:rsid w:val="00714AEA"/>
    <w:rsid w:val="00716B96"/>
    <w:rsid w:val="007170B2"/>
    <w:rsid w:val="00732BF2"/>
    <w:rsid w:val="00734626"/>
    <w:rsid w:val="00734A5B"/>
    <w:rsid w:val="00740B5D"/>
    <w:rsid w:val="0074447B"/>
    <w:rsid w:val="00744E76"/>
    <w:rsid w:val="007450C4"/>
    <w:rsid w:val="00747362"/>
    <w:rsid w:val="00756047"/>
    <w:rsid w:val="007577CB"/>
    <w:rsid w:val="007607C2"/>
    <w:rsid w:val="00762B14"/>
    <w:rsid w:val="0076367C"/>
    <w:rsid w:val="00771315"/>
    <w:rsid w:val="00772BDD"/>
    <w:rsid w:val="00780C4A"/>
    <w:rsid w:val="00781F0F"/>
    <w:rsid w:val="00783817"/>
    <w:rsid w:val="0078651D"/>
    <w:rsid w:val="00797DF3"/>
    <w:rsid w:val="007A0F21"/>
    <w:rsid w:val="007A2E78"/>
    <w:rsid w:val="007A60C3"/>
    <w:rsid w:val="007B0393"/>
    <w:rsid w:val="007B4A73"/>
    <w:rsid w:val="007B4B46"/>
    <w:rsid w:val="007B4D2B"/>
    <w:rsid w:val="007B5138"/>
    <w:rsid w:val="007B6B06"/>
    <w:rsid w:val="007B70D1"/>
    <w:rsid w:val="007B7147"/>
    <w:rsid w:val="007C323A"/>
    <w:rsid w:val="007C4C45"/>
    <w:rsid w:val="007C738A"/>
    <w:rsid w:val="007C7A0C"/>
    <w:rsid w:val="007E7C65"/>
    <w:rsid w:val="007F0BAE"/>
    <w:rsid w:val="007F52D4"/>
    <w:rsid w:val="007F7510"/>
    <w:rsid w:val="008028A4"/>
    <w:rsid w:val="00805820"/>
    <w:rsid w:val="00810D1D"/>
    <w:rsid w:val="008172EA"/>
    <w:rsid w:val="0082489C"/>
    <w:rsid w:val="00826F97"/>
    <w:rsid w:val="00830BDF"/>
    <w:rsid w:val="008311BE"/>
    <w:rsid w:val="00840F59"/>
    <w:rsid w:val="00843454"/>
    <w:rsid w:val="00861B28"/>
    <w:rsid w:val="0086597C"/>
    <w:rsid w:val="00872E34"/>
    <w:rsid w:val="008768CA"/>
    <w:rsid w:val="00880194"/>
    <w:rsid w:val="00880A61"/>
    <w:rsid w:val="00885A98"/>
    <w:rsid w:val="008877E6"/>
    <w:rsid w:val="00892D59"/>
    <w:rsid w:val="00893329"/>
    <w:rsid w:val="0089765C"/>
    <w:rsid w:val="008A048F"/>
    <w:rsid w:val="008B735F"/>
    <w:rsid w:val="008C0085"/>
    <w:rsid w:val="008C2529"/>
    <w:rsid w:val="008C30B9"/>
    <w:rsid w:val="008C353E"/>
    <w:rsid w:val="008D183F"/>
    <w:rsid w:val="008E0A36"/>
    <w:rsid w:val="008E0D37"/>
    <w:rsid w:val="008E136E"/>
    <w:rsid w:val="008E5906"/>
    <w:rsid w:val="008E6901"/>
    <w:rsid w:val="008E77BE"/>
    <w:rsid w:val="008F4129"/>
    <w:rsid w:val="008F6912"/>
    <w:rsid w:val="008F6B69"/>
    <w:rsid w:val="008F7341"/>
    <w:rsid w:val="008F7AAB"/>
    <w:rsid w:val="009021B7"/>
    <w:rsid w:val="0090271F"/>
    <w:rsid w:val="00902E23"/>
    <w:rsid w:val="00903F3D"/>
    <w:rsid w:val="0090598A"/>
    <w:rsid w:val="00907978"/>
    <w:rsid w:val="009109F8"/>
    <w:rsid w:val="0091348E"/>
    <w:rsid w:val="0091352D"/>
    <w:rsid w:val="00917CCB"/>
    <w:rsid w:val="009228DF"/>
    <w:rsid w:val="00926BA5"/>
    <w:rsid w:val="0092774C"/>
    <w:rsid w:val="0093695E"/>
    <w:rsid w:val="00942EC2"/>
    <w:rsid w:val="00944083"/>
    <w:rsid w:val="00944C13"/>
    <w:rsid w:val="00950B66"/>
    <w:rsid w:val="00956BA2"/>
    <w:rsid w:val="00963C13"/>
    <w:rsid w:val="00963C68"/>
    <w:rsid w:val="00970338"/>
    <w:rsid w:val="0097190B"/>
    <w:rsid w:val="00974355"/>
    <w:rsid w:val="0097538C"/>
    <w:rsid w:val="009A0BEC"/>
    <w:rsid w:val="009A2D2D"/>
    <w:rsid w:val="009A4311"/>
    <w:rsid w:val="009A4EAB"/>
    <w:rsid w:val="009A6795"/>
    <w:rsid w:val="009A6EA0"/>
    <w:rsid w:val="009B13F6"/>
    <w:rsid w:val="009B5100"/>
    <w:rsid w:val="009B5E3A"/>
    <w:rsid w:val="009B68F5"/>
    <w:rsid w:val="009C06AF"/>
    <w:rsid w:val="009C7F8C"/>
    <w:rsid w:val="009D1FC4"/>
    <w:rsid w:val="009E26CD"/>
    <w:rsid w:val="009F1729"/>
    <w:rsid w:val="009F24F0"/>
    <w:rsid w:val="009F37B7"/>
    <w:rsid w:val="00A00E00"/>
    <w:rsid w:val="00A1009B"/>
    <w:rsid w:val="00A10F02"/>
    <w:rsid w:val="00A12F51"/>
    <w:rsid w:val="00A164B4"/>
    <w:rsid w:val="00A166DD"/>
    <w:rsid w:val="00A2284C"/>
    <w:rsid w:val="00A23F5E"/>
    <w:rsid w:val="00A257D1"/>
    <w:rsid w:val="00A3574A"/>
    <w:rsid w:val="00A402FE"/>
    <w:rsid w:val="00A40E20"/>
    <w:rsid w:val="00A41839"/>
    <w:rsid w:val="00A53724"/>
    <w:rsid w:val="00A55007"/>
    <w:rsid w:val="00A5669F"/>
    <w:rsid w:val="00A6396C"/>
    <w:rsid w:val="00A6421D"/>
    <w:rsid w:val="00A66242"/>
    <w:rsid w:val="00A678D1"/>
    <w:rsid w:val="00A73AF0"/>
    <w:rsid w:val="00A775CB"/>
    <w:rsid w:val="00A82346"/>
    <w:rsid w:val="00A831E2"/>
    <w:rsid w:val="00A85831"/>
    <w:rsid w:val="00A940C4"/>
    <w:rsid w:val="00A94298"/>
    <w:rsid w:val="00AA3B03"/>
    <w:rsid w:val="00AB0B6C"/>
    <w:rsid w:val="00AB4BB2"/>
    <w:rsid w:val="00AB5389"/>
    <w:rsid w:val="00AC115A"/>
    <w:rsid w:val="00AC17A1"/>
    <w:rsid w:val="00AC304C"/>
    <w:rsid w:val="00AC48D8"/>
    <w:rsid w:val="00AE0E8E"/>
    <w:rsid w:val="00AE45BE"/>
    <w:rsid w:val="00AE53A9"/>
    <w:rsid w:val="00AF09C5"/>
    <w:rsid w:val="00B03A86"/>
    <w:rsid w:val="00B05C01"/>
    <w:rsid w:val="00B06E2E"/>
    <w:rsid w:val="00B0711D"/>
    <w:rsid w:val="00B1250C"/>
    <w:rsid w:val="00B12CAE"/>
    <w:rsid w:val="00B1357D"/>
    <w:rsid w:val="00B13E81"/>
    <w:rsid w:val="00B14246"/>
    <w:rsid w:val="00B15449"/>
    <w:rsid w:val="00B248C7"/>
    <w:rsid w:val="00B24A82"/>
    <w:rsid w:val="00B305CC"/>
    <w:rsid w:val="00B366F5"/>
    <w:rsid w:val="00B41025"/>
    <w:rsid w:val="00B4308E"/>
    <w:rsid w:val="00B476B7"/>
    <w:rsid w:val="00B55FAA"/>
    <w:rsid w:val="00B57386"/>
    <w:rsid w:val="00B76D65"/>
    <w:rsid w:val="00B83A50"/>
    <w:rsid w:val="00B85B49"/>
    <w:rsid w:val="00B85FC9"/>
    <w:rsid w:val="00B96C0C"/>
    <w:rsid w:val="00BA2D9C"/>
    <w:rsid w:val="00BB795F"/>
    <w:rsid w:val="00BC0F7D"/>
    <w:rsid w:val="00BC57B0"/>
    <w:rsid w:val="00BC6098"/>
    <w:rsid w:val="00BC7968"/>
    <w:rsid w:val="00BD1E88"/>
    <w:rsid w:val="00BE0319"/>
    <w:rsid w:val="00BE06D2"/>
    <w:rsid w:val="00BE18DE"/>
    <w:rsid w:val="00BE4219"/>
    <w:rsid w:val="00BE5924"/>
    <w:rsid w:val="00BF1095"/>
    <w:rsid w:val="00BF1C81"/>
    <w:rsid w:val="00BF4492"/>
    <w:rsid w:val="00BF77D0"/>
    <w:rsid w:val="00C17A60"/>
    <w:rsid w:val="00C17E05"/>
    <w:rsid w:val="00C20728"/>
    <w:rsid w:val="00C20F3A"/>
    <w:rsid w:val="00C24914"/>
    <w:rsid w:val="00C27DE0"/>
    <w:rsid w:val="00C316CA"/>
    <w:rsid w:val="00C33079"/>
    <w:rsid w:val="00C371B3"/>
    <w:rsid w:val="00C37663"/>
    <w:rsid w:val="00C37785"/>
    <w:rsid w:val="00C45231"/>
    <w:rsid w:val="00C467B5"/>
    <w:rsid w:val="00C51916"/>
    <w:rsid w:val="00C6035E"/>
    <w:rsid w:val="00C70D91"/>
    <w:rsid w:val="00C72833"/>
    <w:rsid w:val="00C735FC"/>
    <w:rsid w:val="00C8583F"/>
    <w:rsid w:val="00C91A33"/>
    <w:rsid w:val="00C91CC6"/>
    <w:rsid w:val="00C92C8B"/>
    <w:rsid w:val="00C93ECA"/>
    <w:rsid w:val="00C93F40"/>
    <w:rsid w:val="00C96843"/>
    <w:rsid w:val="00C978CA"/>
    <w:rsid w:val="00CA3B1D"/>
    <w:rsid w:val="00CA3D0C"/>
    <w:rsid w:val="00CA3D41"/>
    <w:rsid w:val="00CA47BF"/>
    <w:rsid w:val="00CA5AE2"/>
    <w:rsid w:val="00CB380A"/>
    <w:rsid w:val="00CC3F7F"/>
    <w:rsid w:val="00CC64C1"/>
    <w:rsid w:val="00CC65C7"/>
    <w:rsid w:val="00CD110C"/>
    <w:rsid w:val="00CD2E52"/>
    <w:rsid w:val="00CD43C0"/>
    <w:rsid w:val="00CE0801"/>
    <w:rsid w:val="00CE2C38"/>
    <w:rsid w:val="00CE45C5"/>
    <w:rsid w:val="00CE7175"/>
    <w:rsid w:val="00CF21D3"/>
    <w:rsid w:val="00CF2B28"/>
    <w:rsid w:val="00CF3CF7"/>
    <w:rsid w:val="00D009F2"/>
    <w:rsid w:val="00D00C13"/>
    <w:rsid w:val="00D02CFA"/>
    <w:rsid w:val="00D0311A"/>
    <w:rsid w:val="00D045E8"/>
    <w:rsid w:val="00D11B3A"/>
    <w:rsid w:val="00D15384"/>
    <w:rsid w:val="00D158CE"/>
    <w:rsid w:val="00D20D2C"/>
    <w:rsid w:val="00D23E17"/>
    <w:rsid w:val="00D24DA2"/>
    <w:rsid w:val="00D2544C"/>
    <w:rsid w:val="00D30461"/>
    <w:rsid w:val="00D41181"/>
    <w:rsid w:val="00D41D7F"/>
    <w:rsid w:val="00D4682F"/>
    <w:rsid w:val="00D47C2A"/>
    <w:rsid w:val="00D514F6"/>
    <w:rsid w:val="00D52107"/>
    <w:rsid w:val="00D53D11"/>
    <w:rsid w:val="00D55AA5"/>
    <w:rsid w:val="00D56778"/>
    <w:rsid w:val="00D5737B"/>
    <w:rsid w:val="00D6059F"/>
    <w:rsid w:val="00D61CF6"/>
    <w:rsid w:val="00D6448A"/>
    <w:rsid w:val="00D72AA8"/>
    <w:rsid w:val="00D738D6"/>
    <w:rsid w:val="00D73BDF"/>
    <w:rsid w:val="00D755EB"/>
    <w:rsid w:val="00D87E00"/>
    <w:rsid w:val="00D9134D"/>
    <w:rsid w:val="00D91C79"/>
    <w:rsid w:val="00D94568"/>
    <w:rsid w:val="00D9546E"/>
    <w:rsid w:val="00D96451"/>
    <w:rsid w:val="00DA2DBA"/>
    <w:rsid w:val="00DA352D"/>
    <w:rsid w:val="00DA7A03"/>
    <w:rsid w:val="00DB1818"/>
    <w:rsid w:val="00DB5079"/>
    <w:rsid w:val="00DB5BAB"/>
    <w:rsid w:val="00DB79E3"/>
    <w:rsid w:val="00DC309B"/>
    <w:rsid w:val="00DC4131"/>
    <w:rsid w:val="00DC4DA2"/>
    <w:rsid w:val="00DD2296"/>
    <w:rsid w:val="00DD491D"/>
    <w:rsid w:val="00DD5CFF"/>
    <w:rsid w:val="00DD5EB4"/>
    <w:rsid w:val="00DE0C17"/>
    <w:rsid w:val="00DF0262"/>
    <w:rsid w:val="00DF2B1F"/>
    <w:rsid w:val="00DF4AD9"/>
    <w:rsid w:val="00DF62CD"/>
    <w:rsid w:val="00DF79E7"/>
    <w:rsid w:val="00DF7D47"/>
    <w:rsid w:val="00E05497"/>
    <w:rsid w:val="00E11D5B"/>
    <w:rsid w:val="00E127BB"/>
    <w:rsid w:val="00E129D0"/>
    <w:rsid w:val="00E13370"/>
    <w:rsid w:val="00E20B05"/>
    <w:rsid w:val="00E333F5"/>
    <w:rsid w:val="00E373EF"/>
    <w:rsid w:val="00E40499"/>
    <w:rsid w:val="00E41C4A"/>
    <w:rsid w:val="00E4227F"/>
    <w:rsid w:val="00E448DE"/>
    <w:rsid w:val="00E614A7"/>
    <w:rsid w:val="00E618EE"/>
    <w:rsid w:val="00E72121"/>
    <w:rsid w:val="00E72F53"/>
    <w:rsid w:val="00E75D46"/>
    <w:rsid w:val="00E77645"/>
    <w:rsid w:val="00E823B1"/>
    <w:rsid w:val="00E83C91"/>
    <w:rsid w:val="00E85635"/>
    <w:rsid w:val="00E8635A"/>
    <w:rsid w:val="00E9354D"/>
    <w:rsid w:val="00E94F2B"/>
    <w:rsid w:val="00EA0876"/>
    <w:rsid w:val="00EA2E61"/>
    <w:rsid w:val="00EA7C61"/>
    <w:rsid w:val="00EB0546"/>
    <w:rsid w:val="00EB0F28"/>
    <w:rsid w:val="00EB26E3"/>
    <w:rsid w:val="00EB31CF"/>
    <w:rsid w:val="00EC4A25"/>
    <w:rsid w:val="00EE00DC"/>
    <w:rsid w:val="00EE2AEB"/>
    <w:rsid w:val="00EE2F30"/>
    <w:rsid w:val="00EE4EAF"/>
    <w:rsid w:val="00EE602F"/>
    <w:rsid w:val="00EF1994"/>
    <w:rsid w:val="00EF1FC5"/>
    <w:rsid w:val="00EF4078"/>
    <w:rsid w:val="00EF605D"/>
    <w:rsid w:val="00F00464"/>
    <w:rsid w:val="00F025A2"/>
    <w:rsid w:val="00F03195"/>
    <w:rsid w:val="00F04712"/>
    <w:rsid w:val="00F17FB9"/>
    <w:rsid w:val="00F22159"/>
    <w:rsid w:val="00F22EC7"/>
    <w:rsid w:val="00F24D82"/>
    <w:rsid w:val="00F264EF"/>
    <w:rsid w:val="00F26CEE"/>
    <w:rsid w:val="00F3386E"/>
    <w:rsid w:val="00F42068"/>
    <w:rsid w:val="00F556C7"/>
    <w:rsid w:val="00F576EB"/>
    <w:rsid w:val="00F624F4"/>
    <w:rsid w:val="00F653B8"/>
    <w:rsid w:val="00F668A7"/>
    <w:rsid w:val="00F7063C"/>
    <w:rsid w:val="00F75D5F"/>
    <w:rsid w:val="00F812D7"/>
    <w:rsid w:val="00F82CB3"/>
    <w:rsid w:val="00F87CBD"/>
    <w:rsid w:val="00F93780"/>
    <w:rsid w:val="00F951DE"/>
    <w:rsid w:val="00FA1266"/>
    <w:rsid w:val="00FA5947"/>
    <w:rsid w:val="00FA7917"/>
    <w:rsid w:val="00FB05F8"/>
    <w:rsid w:val="00FB0DC4"/>
    <w:rsid w:val="00FB5F3B"/>
    <w:rsid w:val="00FC1192"/>
    <w:rsid w:val="00FC7F0D"/>
    <w:rsid w:val="00FD7938"/>
    <w:rsid w:val="00FE0439"/>
    <w:rsid w:val="00FE11B9"/>
    <w:rsid w:val="00FE14A1"/>
    <w:rsid w:val="00FE1619"/>
    <w:rsid w:val="00FE181B"/>
    <w:rsid w:val="00FE6346"/>
    <w:rsid w:val="00FF0E92"/>
    <w:rsid w:val="00FF1F52"/>
    <w:rsid w:val="00FF37F5"/>
    <w:rsid w:val="00FF4AA1"/>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header" w:qFormat="1"/>
    <w:lsdException w:name="footer" w:qFormat="1"/>
    <w:lsdException w:name="caption" w:semiHidden="1" w:unhideWhenUsed="1" w:qFormat="1"/>
    <w:lsdException w:name="Title" w:qFormat="1"/>
    <w:lsdException w:name="Default Paragraph Font" w:uiPriority="1"/>
    <w:lsdException w:name="Body Text" w:uiPriority="99"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character" w:styleId="PlaceholderText">
    <w:name w:val="Placeholder Text"/>
    <w:basedOn w:val="DefaultParagraphFont"/>
    <w:uiPriority w:val="99"/>
    <w:semiHidden/>
    <w:rsid w:val="00A66242"/>
    <w:rPr>
      <w:color w:val="808080"/>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rmal"/>
    <w:pPr>
      <w:keepNext/>
      <w:spacing w:after="0"/>
    </w:pPr>
    <w:rPr>
      <w:rFonts w:ascii="Arial" w:hAnsi="Arial"/>
      <w:sz w:val="18"/>
    </w:rPr>
  </w:style>
  <w:style w:type="paragraph" w:styleId="ListParagraph">
    <w:name w:val="List Paragraph"/>
    <w:basedOn w:val="Normal"/>
    <w:uiPriority w:val="34"/>
    <w:qFormat/>
    <w:rsid w:val="00783817"/>
    <w:pPr>
      <w:ind w:left="720"/>
      <w:contextualSpacing/>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styleId="Caption">
    <w:name w:val="caption"/>
    <w:basedOn w:val="Normal"/>
    <w:next w:val="Normal"/>
    <w:unhideWhenUsed/>
    <w:qFormat/>
    <w:rsid w:val="00276FE0"/>
    <w:pPr>
      <w:spacing w:after="200"/>
    </w:pPr>
    <w:rPr>
      <w:i/>
      <w:iCs/>
      <w:color w:val="44546A" w:themeColor="text2"/>
      <w:sz w:val="18"/>
      <w:szCs w:val="18"/>
    </w:rPr>
  </w:style>
  <w:style w:type="paragraph" w:customStyle="1" w:styleId="FP">
    <w:name w:val="FP"/>
    <w:basedOn w:val="Normal"/>
    <w:pPr>
      <w:spacing w:after="0"/>
    </w:pPr>
  </w:style>
  <w:style w:type="paragraph" w:customStyle="1" w:styleId="NW">
    <w:name w:val="NW"/>
    <w:basedOn w:val="Normal"/>
    <w:pPr>
      <w:spacing w:after="0"/>
    </w:pPr>
  </w:style>
  <w:style w:type="paragraph" w:customStyle="1" w:styleId="EW">
    <w:name w:val="EW"/>
    <w:basedOn w:val="Normal"/>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rmal"/>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character" w:customStyle="1" w:styleId="TALChar">
    <w:name w:val="TAL Char"/>
    <w:link w:val="TAL"/>
    <w:qFormat/>
    <w:rsid w:val="009B5100"/>
    <w:rPr>
      <w:rFonts w:ascii="Arial" w:hAnsi="Arial"/>
      <w:sz w:val="18"/>
      <w:lang w:val="en-GB" w:eastAsia="en-US"/>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qFormat/>
    <w:rsid w:val="009B13F6"/>
    <w:rPr>
      <w:lang w:val="en-GB" w:eastAsia="en-US"/>
    </w:rPr>
  </w:style>
  <w:style w:type="character" w:customStyle="1" w:styleId="THChar">
    <w:name w:val="TH Char"/>
    <w:link w:val="TH"/>
    <w:qFormat/>
    <w:rsid w:val="000E1DEA"/>
    <w:rPr>
      <w:rFonts w:ascii="Arial" w:hAnsi="Arial"/>
      <w:b/>
      <w:lang w:val="en-GB" w:eastAsia="en-US"/>
    </w:rPr>
  </w:style>
  <w:style w:type="character" w:customStyle="1" w:styleId="TACChar">
    <w:name w:val="TAC Char"/>
    <w:link w:val="TAC"/>
    <w:qFormat/>
    <w:rsid w:val="008B735F"/>
    <w:rPr>
      <w:rFonts w:ascii="Arial" w:hAnsi="Arial"/>
      <w:sz w:val="18"/>
      <w:lang w:val="en-GB" w:eastAsia="en-US"/>
    </w:rPr>
  </w:style>
  <w:style w:type="character" w:customStyle="1" w:styleId="TAHCar">
    <w:name w:val="TAH Car"/>
    <w:link w:val="TAH"/>
    <w:qFormat/>
    <w:rsid w:val="008B735F"/>
    <w:rPr>
      <w:rFonts w:ascii="Arial" w:hAnsi="Arial"/>
      <w:b/>
      <w:sz w:val="18"/>
      <w:lang w:val="en-GB" w:eastAsia="en-US"/>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qFormat/>
    <w:rsid w:val="00567D27"/>
    <w:rPr>
      <w:rFonts w:ascii="Arial" w:hAnsi="Arial"/>
      <w:b/>
      <w:noProof/>
      <w:sz w:val="18"/>
      <w:lang w:val="en-GB" w:eastAsia="ja-JP"/>
    </w:rPr>
  </w:style>
  <w:style w:type="character" w:customStyle="1" w:styleId="FooterChar">
    <w:name w:val="Footer Char"/>
    <w:basedOn w:val="DefaultParagraphFont"/>
    <w:link w:val="Footer"/>
    <w:qFormat/>
    <w:rsid w:val="00567D27"/>
    <w:rPr>
      <w:rFonts w:ascii="Arial" w:hAnsi="Arial"/>
      <w:b/>
      <w:i/>
      <w:noProof/>
      <w:sz w:val="18"/>
      <w:lang w:val="en-GB" w:eastAsia="ja-JP"/>
    </w:rPr>
  </w:style>
  <w:style w:type="character" w:styleId="CommentReference">
    <w:name w:val="annotation reference"/>
    <w:basedOn w:val="DefaultParagraphFont"/>
    <w:rsid w:val="009F24F0"/>
    <w:rPr>
      <w:sz w:val="16"/>
      <w:szCs w:val="16"/>
    </w:rPr>
  </w:style>
  <w:style w:type="paragraph" w:styleId="CommentText">
    <w:name w:val="annotation text"/>
    <w:basedOn w:val="Normal"/>
    <w:link w:val="CommentTextChar"/>
    <w:rsid w:val="009F24F0"/>
  </w:style>
  <w:style w:type="character" w:customStyle="1" w:styleId="CommentTextChar">
    <w:name w:val="Comment Text Char"/>
    <w:basedOn w:val="DefaultParagraphFont"/>
    <w:link w:val="CommentText"/>
    <w:rsid w:val="009F24F0"/>
    <w:rPr>
      <w:lang w:val="en-GB" w:eastAsia="en-US"/>
    </w:rPr>
  </w:style>
  <w:style w:type="paragraph" w:styleId="CommentSubject">
    <w:name w:val="annotation subject"/>
    <w:basedOn w:val="CommentText"/>
    <w:next w:val="CommentText"/>
    <w:link w:val="CommentSubjectChar"/>
    <w:semiHidden/>
    <w:unhideWhenUsed/>
    <w:rsid w:val="009F24F0"/>
    <w:rPr>
      <w:b/>
      <w:bCs/>
    </w:rPr>
  </w:style>
  <w:style w:type="character" w:customStyle="1" w:styleId="CommentSubjectChar">
    <w:name w:val="Comment Subject Char"/>
    <w:basedOn w:val="CommentTextChar"/>
    <w:link w:val="CommentSubject"/>
    <w:semiHidden/>
    <w:rsid w:val="009F24F0"/>
    <w:rPr>
      <w:b/>
      <w:bCs/>
      <w:lang w:val="en-GB" w:eastAsia="en-US"/>
    </w:rPr>
  </w:style>
  <w:style w:type="paragraph" w:customStyle="1" w:styleId="CRCoverPage">
    <w:name w:val="CR Cover Page"/>
    <w:rsid w:val="0054115D"/>
    <w:pPr>
      <w:spacing w:after="120"/>
    </w:pPr>
    <w:rPr>
      <w:rFonts w:ascii="Arial" w:hAnsi="Arial"/>
      <w:lang w:val="en-GB" w:eastAsia="en-US"/>
    </w:rPr>
  </w:style>
  <w:style w:type="character" w:customStyle="1" w:styleId="TALCar">
    <w:name w:val="TAL Car"/>
    <w:locked/>
    <w:rsid w:val="00365D03"/>
    <w:rPr>
      <w:rFonts w:ascii="Arial" w:eastAsiaTheme="minorHAnsi" w:hAnsi="Arial" w:cstheme="minorBidi"/>
      <w:sz w:val="18"/>
      <w:szCs w:val="22"/>
    </w:rPr>
  </w:style>
  <w:style w:type="paragraph" w:customStyle="1" w:styleId="NO">
    <w:name w:val="NO"/>
    <w:basedOn w:val="Normal"/>
    <w:rsid w:val="00885A98"/>
    <w:pPr>
      <w:keepLines/>
      <w:spacing w:after="160" w:line="256" w:lineRule="auto"/>
      <w:ind w:left="1135" w:hanging="851"/>
    </w:pPr>
    <w:rPr>
      <w:rFonts w:asciiTheme="minorHAnsi" w:eastAsiaTheme="minorHAnsi"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04729">
      <w:bodyDiv w:val="1"/>
      <w:marLeft w:val="0"/>
      <w:marRight w:val="0"/>
      <w:marTop w:val="0"/>
      <w:marBottom w:val="0"/>
      <w:divBdr>
        <w:top w:val="none" w:sz="0" w:space="0" w:color="auto"/>
        <w:left w:val="none" w:sz="0" w:space="0" w:color="auto"/>
        <w:bottom w:val="none" w:sz="0" w:space="0" w:color="auto"/>
        <w:right w:val="none" w:sz="0" w:space="0" w:color="auto"/>
      </w:divBdr>
      <w:divsChild>
        <w:div w:id="1313410132">
          <w:marLeft w:val="0"/>
          <w:marRight w:val="0"/>
          <w:marTop w:val="0"/>
          <w:marBottom w:val="0"/>
          <w:divBdr>
            <w:top w:val="none" w:sz="0" w:space="0" w:color="auto"/>
            <w:left w:val="none" w:sz="0" w:space="0" w:color="auto"/>
            <w:bottom w:val="none" w:sz="0" w:space="0" w:color="auto"/>
            <w:right w:val="none" w:sz="0" w:space="0" w:color="auto"/>
          </w:divBdr>
          <w:divsChild>
            <w:div w:id="540634323">
              <w:marLeft w:val="0"/>
              <w:marRight w:val="0"/>
              <w:marTop w:val="0"/>
              <w:marBottom w:val="0"/>
              <w:divBdr>
                <w:top w:val="none" w:sz="0" w:space="0" w:color="auto"/>
                <w:left w:val="none" w:sz="0" w:space="0" w:color="auto"/>
                <w:bottom w:val="none" w:sz="0" w:space="0" w:color="auto"/>
                <w:right w:val="none" w:sz="0" w:space="0" w:color="auto"/>
              </w:divBdr>
            </w:div>
            <w:div w:id="2114324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440773">
      <w:bodyDiv w:val="1"/>
      <w:marLeft w:val="0"/>
      <w:marRight w:val="0"/>
      <w:marTop w:val="0"/>
      <w:marBottom w:val="0"/>
      <w:divBdr>
        <w:top w:val="none" w:sz="0" w:space="0" w:color="auto"/>
        <w:left w:val="none" w:sz="0" w:space="0" w:color="auto"/>
        <w:bottom w:val="none" w:sz="0" w:space="0" w:color="auto"/>
        <w:right w:val="none" w:sz="0" w:space="0" w:color="auto"/>
      </w:divBdr>
    </w:div>
    <w:div w:id="294675517">
      <w:bodyDiv w:val="1"/>
      <w:marLeft w:val="0"/>
      <w:marRight w:val="0"/>
      <w:marTop w:val="0"/>
      <w:marBottom w:val="0"/>
      <w:divBdr>
        <w:top w:val="none" w:sz="0" w:space="0" w:color="auto"/>
        <w:left w:val="none" w:sz="0" w:space="0" w:color="auto"/>
        <w:bottom w:val="none" w:sz="0" w:space="0" w:color="auto"/>
        <w:right w:val="none" w:sz="0" w:space="0" w:color="auto"/>
      </w:divBdr>
    </w:div>
    <w:div w:id="445780935">
      <w:bodyDiv w:val="1"/>
      <w:marLeft w:val="0"/>
      <w:marRight w:val="0"/>
      <w:marTop w:val="0"/>
      <w:marBottom w:val="0"/>
      <w:divBdr>
        <w:top w:val="none" w:sz="0" w:space="0" w:color="auto"/>
        <w:left w:val="none" w:sz="0" w:space="0" w:color="auto"/>
        <w:bottom w:val="none" w:sz="0" w:space="0" w:color="auto"/>
        <w:right w:val="none" w:sz="0" w:space="0" w:color="auto"/>
      </w:divBdr>
    </w:div>
    <w:div w:id="875047503">
      <w:bodyDiv w:val="1"/>
      <w:marLeft w:val="0"/>
      <w:marRight w:val="0"/>
      <w:marTop w:val="0"/>
      <w:marBottom w:val="0"/>
      <w:divBdr>
        <w:top w:val="none" w:sz="0" w:space="0" w:color="auto"/>
        <w:left w:val="none" w:sz="0" w:space="0" w:color="auto"/>
        <w:bottom w:val="none" w:sz="0" w:space="0" w:color="auto"/>
        <w:right w:val="none" w:sz="0" w:space="0" w:color="auto"/>
      </w:divBdr>
    </w:div>
    <w:div w:id="1051030104">
      <w:bodyDiv w:val="1"/>
      <w:marLeft w:val="0"/>
      <w:marRight w:val="0"/>
      <w:marTop w:val="0"/>
      <w:marBottom w:val="0"/>
      <w:divBdr>
        <w:top w:val="none" w:sz="0" w:space="0" w:color="auto"/>
        <w:left w:val="none" w:sz="0" w:space="0" w:color="auto"/>
        <w:bottom w:val="none" w:sz="0" w:space="0" w:color="auto"/>
        <w:right w:val="none" w:sz="0" w:space="0" w:color="auto"/>
      </w:divBdr>
    </w:div>
    <w:div w:id="1268974494">
      <w:bodyDiv w:val="1"/>
      <w:marLeft w:val="0"/>
      <w:marRight w:val="0"/>
      <w:marTop w:val="0"/>
      <w:marBottom w:val="0"/>
      <w:divBdr>
        <w:top w:val="none" w:sz="0" w:space="0" w:color="auto"/>
        <w:left w:val="none" w:sz="0" w:space="0" w:color="auto"/>
        <w:bottom w:val="none" w:sz="0" w:space="0" w:color="auto"/>
        <w:right w:val="none" w:sz="0" w:space="0" w:color="auto"/>
      </w:divBdr>
    </w:div>
    <w:div w:id="1525900893">
      <w:bodyDiv w:val="1"/>
      <w:marLeft w:val="0"/>
      <w:marRight w:val="0"/>
      <w:marTop w:val="0"/>
      <w:marBottom w:val="0"/>
      <w:divBdr>
        <w:top w:val="none" w:sz="0" w:space="0" w:color="auto"/>
        <w:left w:val="none" w:sz="0" w:space="0" w:color="auto"/>
        <w:bottom w:val="none" w:sz="0" w:space="0" w:color="auto"/>
        <w:right w:val="none" w:sz="0" w:space="0" w:color="auto"/>
      </w:divBdr>
      <w:divsChild>
        <w:div w:id="1243371375">
          <w:marLeft w:val="0"/>
          <w:marRight w:val="0"/>
          <w:marTop w:val="0"/>
          <w:marBottom w:val="0"/>
          <w:divBdr>
            <w:top w:val="none" w:sz="0" w:space="0" w:color="auto"/>
            <w:left w:val="none" w:sz="0" w:space="0" w:color="auto"/>
            <w:bottom w:val="none" w:sz="0" w:space="0" w:color="auto"/>
            <w:right w:val="none" w:sz="0" w:space="0" w:color="auto"/>
          </w:divBdr>
          <w:divsChild>
            <w:div w:id="1199396555">
              <w:marLeft w:val="0"/>
              <w:marRight w:val="0"/>
              <w:marTop w:val="0"/>
              <w:marBottom w:val="0"/>
              <w:divBdr>
                <w:top w:val="none" w:sz="0" w:space="0" w:color="auto"/>
                <w:left w:val="none" w:sz="0" w:space="0" w:color="auto"/>
                <w:bottom w:val="none" w:sz="0" w:space="0" w:color="auto"/>
                <w:right w:val="none" w:sz="0" w:space="0" w:color="auto"/>
              </w:divBdr>
            </w:div>
            <w:div w:id="99314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111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26" Type="http://schemas.microsoft.com/office/2018/08/relationships/commentsExtensible" Target="commentsExtensi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2" ma:contentTypeDescription="Create a new document." ma:contentTypeScope="" ma:versionID="3cdcee4e5065b52f323d0665035ed54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fc9c079c9a28a43c8f9c4213e9ab5afa"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C002F-FE46-4CE6-AD59-BEE85208E004}">
  <ds:schemaRefs>
    <ds:schemaRef ds:uri="http://purl.org/dc/terms/"/>
    <ds:schemaRef ds:uri="http://schemas.openxmlformats.org/package/2006/metadata/core-properties"/>
    <ds:schemaRef ds:uri="http://schemas.microsoft.com/office/2006/documentManagement/types"/>
    <ds:schemaRef ds:uri="cf7c53e0-8330-4aac-bdbf-6fe5928d1c77"/>
    <ds:schemaRef ds:uri="ecf15794-1c34-4b37-a3c8-0e782a84561c"/>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BCDA7F9A-BA8A-4A21-B5DC-8800F2F19EB5}">
  <ds:schemaRefs>
    <ds:schemaRef ds:uri="http://schemas.microsoft.com/sharepoint/v3/contenttype/forms"/>
  </ds:schemaRefs>
</ds:datastoreItem>
</file>

<file path=customXml/itemProps3.xml><?xml version="1.0" encoding="utf-8"?>
<ds:datastoreItem xmlns:ds="http://schemas.openxmlformats.org/officeDocument/2006/customXml" ds:itemID="{76599AB2-DEBA-47BD-80A5-AE3732B137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AFA52B-FAC1-4EC3-A2B6-EBE403094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481</Words>
  <Characters>2744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2</cp:revision>
  <dcterms:created xsi:type="dcterms:W3CDTF">2020-10-23T12:45:00Z</dcterms:created>
  <dcterms:modified xsi:type="dcterms:W3CDTF">2020-10-23T12:45:00Z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y fmtid="{D5CDD505-2E9C-101B-9397-08002B2CF9AE}" pid="3" name="TaxKeyword">
    <vt:lpwstr>12;#keyword|11111111-1111-1111-1111-111111111111</vt:lpwstr>
  </property>
  <property fmtid="{D5CDD505-2E9C-101B-9397-08002B2CF9AE}" pid="4" name="_dlc_DocIdItemGuid">
    <vt:lpwstr>63406a9b-ca0f-4c87-ad1e-3ff42c9c335f</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