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EA8E14" w14:textId="1C5ED868" w:rsidR="00911F43" w:rsidRPr="00911F43" w:rsidRDefault="00911F43" w:rsidP="00911F43">
      <w:pPr>
        <w:rPr>
          <w:rFonts w:ascii="Arial" w:hAnsi="Arial" w:cs="Arial"/>
          <w:b/>
          <w:sz w:val="24"/>
          <w:szCs w:val="24"/>
        </w:rPr>
      </w:pPr>
      <w:r w:rsidRPr="00911F43">
        <w:rPr>
          <w:rFonts w:ascii="Arial" w:hAnsi="Arial" w:cs="Arial"/>
          <w:b/>
          <w:sz w:val="24"/>
          <w:szCs w:val="24"/>
        </w:rPr>
        <w:t xml:space="preserve">3GPP TSG-RAN WG4 Meeting # 97-e                                 </w:t>
      </w:r>
      <w:r w:rsidRPr="00911F43">
        <w:rPr>
          <w:rFonts w:ascii="Arial" w:hAnsi="Arial" w:cs="Arial"/>
          <w:b/>
          <w:sz w:val="24"/>
          <w:szCs w:val="24"/>
        </w:rPr>
        <w:tab/>
        <w:t>R4-201473</w:t>
      </w:r>
      <w:r w:rsidR="00287B95">
        <w:rPr>
          <w:rFonts w:ascii="Arial" w:hAnsi="Arial" w:cs="Arial"/>
          <w:b/>
          <w:sz w:val="24"/>
          <w:szCs w:val="24"/>
        </w:rPr>
        <w:t>8</w:t>
      </w:r>
    </w:p>
    <w:p w14:paraId="411FDE2D" w14:textId="73598BCD" w:rsidR="00D5618B" w:rsidRPr="00556A8C" w:rsidRDefault="00911F43" w:rsidP="00911F43">
      <w:pPr>
        <w:rPr>
          <w:rFonts w:ascii="Arial" w:hAnsi="Arial" w:cs="Arial"/>
          <w:b/>
          <w:sz w:val="24"/>
          <w:szCs w:val="24"/>
        </w:rPr>
      </w:pPr>
      <w:r w:rsidRPr="00911F43">
        <w:rPr>
          <w:rFonts w:ascii="Arial" w:hAnsi="Arial" w:cs="Arial"/>
          <w:b/>
          <w:sz w:val="24"/>
          <w:szCs w:val="24"/>
        </w:rPr>
        <w:t>Electronic Meeting, 2-13 Nov., 2020</w:t>
      </w:r>
    </w:p>
    <w:p w14:paraId="55912445" w14:textId="77777777" w:rsidR="00911F43" w:rsidRDefault="00911F43" w:rsidP="00D5618B">
      <w:pPr>
        <w:tabs>
          <w:tab w:val="left" w:pos="1985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7E9B412E" w14:textId="3EF24D31" w:rsidR="00D5618B" w:rsidRPr="00556A8C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51233">
        <w:rPr>
          <w:rFonts w:ascii="Arial" w:eastAsia="MS Mincho" w:hAnsi="Arial" w:cs="Arial"/>
          <w:b/>
          <w:sz w:val="24"/>
          <w:szCs w:val="24"/>
          <w:lang w:eastAsia="en-US"/>
        </w:rPr>
        <w:t>11.1.2</w:t>
      </w:r>
    </w:p>
    <w:p w14:paraId="252083F0" w14:textId="77777777" w:rsidR="00D5618B" w:rsidRPr="00556A8C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56A8C">
        <w:rPr>
          <w:rFonts w:ascii="Arial" w:hAnsi="Arial" w:cs="Arial" w:hint="eastAsia"/>
          <w:b/>
          <w:sz w:val="24"/>
          <w:szCs w:val="24"/>
        </w:rPr>
        <w:t>CMCC</w:t>
      </w:r>
    </w:p>
    <w:p w14:paraId="6B725C56" w14:textId="272D544E" w:rsidR="00D5618B" w:rsidRPr="00556A8C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A84F99" w:rsidRPr="00556A8C">
        <w:rPr>
          <w:rFonts w:ascii="Arial" w:hAnsi="Arial" w:cs="Arial"/>
          <w:b/>
          <w:sz w:val="24"/>
          <w:szCs w:val="24"/>
        </w:rPr>
        <w:t xml:space="preserve">Discussion on </w:t>
      </w:r>
      <w:r w:rsidR="005C7684">
        <w:rPr>
          <w:rFonts w:ascii="Arial" w:hAnsi="Arial" w:cs="Arial"/>
          <w:b/>
          <w:sz w:val="24"/>
          <w:szCs w:val="24"/>
        </w:rPr>
        <w:t xml:space="preserve">remaining issues </w:t>
      </w:r>
      <w:r w:rsidR="00774C38">
        <w:rPr>
          <w:rFonts w:ascii="Arial" w:hAnsi="Arial" w:cs="Arial"/>
          <w:b/>
          <w:sz w:val="24"/>
          <w:szCs w:val="24"/>
        </w:rPr>
        <w:t xml:space="preserve">for </w:t>
      </w:r>
      <w:r w:rsidR="00405B8E">
        <w:rPr>
          <w:rFonts w:ascii="Arial" w:hAnsi="Arial" w:cs="Arial"/>
          <w:b/>
          <w:sz w:val="24"/>
          <w:szCs w:val="24"/>
        </w:rPr>
        <w:t>6425</w:t>
      </w:r>
      <w:r w:rsidR="00405B8E">
        <w:rPr>
          <w:rFonts w:ascii="Arial" w:hAnsi="Arial" w:cs="Arial" w:hint="eastAsia"/>
          <w:b/>
          <w:sz w:val="24"/>
          <w:szCs w:val="24"/>
        </w:rPr>
        <w:t>-</w:t>
      </w:r>
      <w:r w:rsidR="00405B8E">
        <w:rPr>
          <w:rFonts w:ascii="Arial" w:hAnsi="Arial" w:cs="Arial"/>
          <w:b/>
          <w:sz w:val="24"/>
          <w:szCs w:val="24"/>
        </w:rPr>
        <w:t xml:space="preserve">7125 </w:t>
      </w:r>
      <w:r w:rsidR="00405B8E">
        <w:rPr>
          <w:rFonts w:ascii="Arial" w:hAnsi="Arial" w:cs="Arial" w:hint="eastAsia"/>
          <w:b/>
          <w:sz w:val="24"/>
          <w:szCs w:val="24"/>
        </w:rPr>
        <w:t>BS</w:t>
      </w:r>
      <w:r w:rsidR="00405B8E">
        <w:rPr>
          <w:rFonts w:ascii="Arial" w:hAnsi="Arial" w:cs="Arial"/>
          <w:b/>
          <w:sz w:val="24"/>
          <w:szCs w:val="24"/>
        </w:rPr>
        <w:t xml:space="preserve"> parameter</w:t>
      </w:r>
    </w:p>
    <w:p w14:paraId="1D4D3A64" w14:textId="39D450F8" w:rsidR="00D5618B" w:rsidRPr="00556A8C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0" w:name="DocumentFor"/>
      <w:bookmarkEnd w:id="0"/>
      <w:r w:rsidR="002A0945">
        <w:rPr>
          <w:rFonts w:ascii="Arial" w:hAnsi="Arial" w:cs="Arial"/>
          <w:b/>
          <w:sz w:val="24"/>
          <w:szCs w:val="24"/>
        </w:rPr>
        <w:t>Discussion</w:t>
      </w:r>
    </w:p>
    <w:p w14:paraId="36C5DE9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1. </w:t>
      </w:r>
      <w:r w:rsidR="00D5618B" w:rsidRPr="00556A8C">
        <w:t>Introduction</w:t>
      </w:r>
    </w:p>
    <w:p w14:paraId="5F7FA3A1" w14:textId="7EEC5928" w:rsidR="00553635" w:rsidRDefault="00DD0493" w:rsidP="004C0923">
      <w:pPr>
        <w:pStyle w:val="a7"/>
        <w:spacing w:afterLines="50" w:after="156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In RAN4 95e-meeting, the LS of IMT parameter below 6GHz</w:t>
      </w:r>
      <w:r w:rsidR="0027357A">
        <w:rPr>
          <w:rFonts w:ascii="Times New Roman" w:hAnsi="Times New Roman" w:hint="eastAsia"/>
          <w:sz w:val="20"/>
          <w:szCs w:val="22"/>
        </w:rPr>
        <w:t xml:space="preserve"> </w:t>
      </w:r>
      <w:r>
        <w:rPr>
          <w:rFonts w:ascii="Times New Roman" w:hAnsi="Times New Roman"/>
          <w:sz w:val="20"/>
          <w:szCs w:val="22"/>
        </w:rPr>
        <w:t xml:space="preserve">is agreed [1]. RAN plenary #87e-meeting set a new SI to focus on the 6425-7025MHz, 7025-7125MHz and 10-10.5GHz IMT parameter study. Until last </w:t>
      </w:r>
      <w:r w:rsidR="004021D9">
        <w:rPr>
          <w:rFonts w:ascii="Times New Roman" w:hAnsi="Times New Roman"/>
          <w:sz w:val="20"/>
          <w:szCs w:val="22"/>
        </w:rPr>
        <w:t xml:space="preserve">e-meeting, </w:t>
      </w:r>
      <w:r>
        <w:rPr>
          <w:rFonts w:ascii="Times New Roman" w:hAnsi="Times New Roman"/>
          <w:sz w:val="20"/>
          <w:szCs w:val="22"/>
        </w:rPr>
        <w:t>there is no much process on BS parameter specification because of the wide spread of the simulation results.</w:t>
      </w:r>
    </w:p>
    <w:p w14:paraId="75C8D9B4" w14:textId="179D3551" w:rsidR="00A657ED" w:rsidRPr="00556A8C" w:rsidRDefault="00A657ED" w:rsidP="004C0923">
      <w:pPr>
        <w:pStyle w:val="a7"/>
        <w:spacing w:afterLines="50" w:after="156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 xml:space="preserve">In this </w:t>
      </w:r>
      <w:r w:rsidR="009E1BF4">
        <w:rPr>
          <w:rFonts w:ascii="Times New Roman" w:hAnsi="Times New Roman"/>
          <w:sz w:val="20"/>
          <w:szCs w:val="22"/>
        </w:rPr>
        <w:t>contribution</w:t>
      </w:r>
      <w:r>
        <w:rPr>
          <w:rFonts w:ascii="Times New Roman" w:hAnsi="Times New Roman"/>
          <w:sz w:val="20"/>
          <w:szCs w:val="22"/>
        </w:rPr>
        <w:t xml:space="preserve">, we focus on the 6425-7125MHz </w:t>
      </w:r>
      <w:r w:rsidR="00587D2C">
        <w:rPr>
          <w:rFonts w:ascii="Times New Roman" w:hAnsi="Times New Roman"/>
          <w:sz w:val="20"/>
          <w:szCs w:val="22"/>
        </w:rPr>
        <w:t xml:space="preserve">remaining </w:t>
      </w:r>
      <w:r>
        <w:rPr>
          <w:rFonts w:ascii="Times New Roman" w:hAnsi="Times New Roman"/>
          <w:sz w:val="20"/>
          <w:szCs w:val="22"/>
        </w:rPr>
        <w:t>BS parameter.</w:t>
      </w:r>
    </w:p>
    <w:p w14:paraId="3EB5427C" w14:textId="406669D1" w:rsidR="00553635" w:rsidRDefault="00C41873" w:rsidP="0055363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2. </w:t>
      </w:r>
      <w:r w:rsidR="00553635" w:rsidRPr="00556A8C">
        <w:rPr>
          <w:rFonts w:hint="eastAsia"/>
        </w:rPr>
        <w:t>Discussion</w:t>
      </w:r>
    </w:p>
    <w:p w14:paraId="704411BD" w14:textId="2DE038F9" w:rsidR="005B4ABE" w:rsidRPr="00CB467D" w:rsidRDefault="003322AF" w:rsidP="005B4ABE">
      <w:pPr>
        <w:rPr>
          <w:rFonts w:ascii="Times New Roman" w:hAnsi="Times New Roman"/>
          <w:sz w:val="20"/>
          <w:szCs w:val="21"/>
        </w:rPr>
      </w:pPr>
      <w:r w:rsidRPr="00CB467D">
        <w:rPr>
          <w:rFonts w:ascii="Times New Roman" w:hAnsi="Times New Roman"/>
          <w:sz w:val="20"/>
          <w:szCs w:val="21"/>
        </w:rPr>
        <w:t xml:space="preserve">ITU WP-5D request the RF requirements </w:t>
      </w:r>
      <w:r w:rsidR="009E1BF4" w:rsidRPr="00CB467D">
        <w:rPr>
          <w:rFonts w:ascii="Times New Roman" w:hAnsi="Times New Roman"/>
          <w:sz w:val="20"/>
          <w:szCs w:val="21"/>
        </w:rPr>
        <w:t xml:space="preserve">from 3GPP </w:t>
      </w:r>
      <w:r w:rsidRPr="00CB467D">
        <w:rPr>
          <w:rFonts w:ascii="Times New Roman" w:hAnsi="Times New Roman"/>
          <w:sz w:val="20"/>
          <w:szCs w:val="21"/>
        </w:rPr>
        <w:t>for its compatibility simulation</w:t>
      </w:r>
      <w:r w:rsidR="00442A26" w:rsidRPr="00CB467D">
        <w:rPr>
          <w:rFonts w:ascii="Times New Roman" w:hAnsi="Times New Roman"/>
          <w:sz w:val="20"/>
          <w:szCs w:val="21"/>
        </w:rPr>
        <w:t xml:space="preserve"> including the spectral mask, ACLR, spurious, ACS, and blocking comprising in-band and out-of-band blocking.</w:t>
      </w:r>
      <w:r w:rsidR="009E1BF4" w:rsidRPr="00CB467D">
        <w:rPr>
          <w:rFonts w:ascii="Times New Roman" w:hAnsi="Times New Roman"/>
          <w:sz w:val="20"/>
          <w:szCs w:val="21"/>
        </w:rPr>
        <w:t xml:space="preserve"> </w:t>
      </w:r>
      <w:r w:rsidR="00442A26" w:rsidRPr="00CB467D">
        <w:rPr>
          <w:rFonts w:ascii="Times New Roman" w:hAnsi="Times New Roman"/>
          <w:sz w:val="20"/>
          <w:szCs w:val="21"/>
        </w:rPr>
        <w:t xml:space="preserve">The value of spectral mask, </w:t>
      </w:r>
      <w:r w:rsidRPr="00CB467D">
        <w:rPr>
          <w:rFonts w:ascii="Times New Roman" w:hAnsi="Times New Roman"/>
          <w:sz w:val="20"/>
          <w:szCs w:val="21"/>
        </w:rPr>
        <w:t xml:space="preserve">ACLR, ACS, in-band blocking requirement </w:t>
      </w:r>
      <w:r w:rsidR="00442A26" w:rsidRPr="00CB467D">
        <w:rPr>
          <w:rFonts w:ascii="Times New Roman" w:hAnsi="Times New Roman"/>
          <w:sz w:val="20"/>
          <w:szCs w:val="21"/>
        </w:rPr>
        <w:t>still need to</w:t>
      </w:r>
      <w:r w:rsidR="009E1BF4" w:rsidRPr="00CB467D">
        <w:rPr>
          <w:rFonts w:ascii="Times New Roman" w:hAnsi="Times New Roman"/>
          <w:sz w:val="20"/>
          <w:szCs w:val="21"/>
        </w:rPr>
        <w:t xml:space="preserve"> wait for the simulation results based on the calibration. In this con</w:t>
      </w:r>
      <w:r w:rsidR="00442A26" w:rsidRPr="00CB467D">
        <w:rPr>
          <w:rFonts w:ascii="Times New Roman" w:hAnsi="Times New Roman"/>
          <w:sz w:val="20"/>
          <w:szCs w:val="21"/>
        </w:rPr>
        <w:t>tribution we</w:t>
      </w:r>
      <w:r w:rsidRPr="00CB467D">
        <w:rPr>
          <w:rFonts w:ascii="Times New Roman" w:hAnsi="Times New Roman"/>
          <w:sz w:val="20"/>
          <w:szCs w:val="21"/>
        </w:rPr>
        <w:t xml:space="preserve"> </w:t>
      </w:r>
      <w:r w:rsidR="00CC65E2" w:rsidRPr="00CB467D">
        <w:rPr>
          <w:rFonts w:ascii="Times New Roman" w:hAnsi="Times New Roman"/>
          <w:sz w:val="20"/>
          <w:szCs w:val="21"/>
        </w:rPr>
        <w:t>propose</w:t>
      </w:r>
      <w:r w:rsidR="00442A26" w:rsidRPr="00CB467D">
        <w:rPr>
          <w:rFonts w:ascii="Times New Roman" w:hAnsi="Times New Roman"/>
          <w:sz w:val="20"/>
          <w:szCs w:val="21"/>
        </w:rPr>
        <w:t xml:space="preserve"> the candidate values for the </w:t>
      </w:r>
      <w:r w:rsidR="00EC4132" w:rsidRPr="00CB467D">
        <w:rPr>
          <w:rFonts w:ascii="Times New Roman" w:hAnsi="Times New Roman"/>
          <w:sz w:val="20"/>
          <w:szCs w:val="21"/>
        </w:rPr>
        <w:t>f</w:t>
      </w:r>
      <w:r w:rsidR="00EC4132" w:rsidRPr="00CB467D">
        <w:rPr>
          <w:rFonts w:ascii="Times New Roman" w:hAnsi="Times New Roman"/>
          <w:sz w:val="20"/>
          <w:szCs w:val="21"/>
          <w:vertAlign w:val="subscript"/>
        </w:rPr>
        <w:t>OBUE</w:t>
      </w:r>
      <w:r w:rsidR="00EC4132" w:rsidRPr="00CB467D">
        <w:rPr>
          <w:rFonts w:ascii="Times New Roman" w:hAnsi="Times New Roman"/>
          <w:sz w:val="20"/>
          <w:szCs w:val="21"/>
        </w:rPr>
        <w:t xml:space="preserve">, </w:t>
      </w:r>
      <w:r w:rsidR="00442A26" w:rsidRPr="00CB467D">
        <w:rPr>
          <w:rFonts w:ascii="Times New Roman" w:hAnsi="Times New Roman"/>
          <w:sz w:val="20"/>
          <w:szCs w:val="21"/>
        </w:rPr>
        <w:t>spurious and out-of-band blocking</w:t>
      </w:r>
      <w:r w:rsidR="00E97038" w:rsidRPr="00CB467D">
        <w:rPr>
          <w:rFonts w:ascii="Times New Roman" w:hAnsi="Times New Roman"/>
          <w:sz w:val="20"/>
          <w:szCs w:val="21"/>
        </w:rPr>
        <w:t xml:space="preserve"> requirements</w:t>
      </w:r>
      <w:r w:rsidR="00442A26" w:rsidRPr="00CB467D">
        <w:rPr>
          <w:rFonts w:ascii="Times New Roman" w:hAnsi="Times New Roman"/>
          <w:sz w:val="20"/>
          <w:szCs w:val="21"/>
        </w:rPr>
        <w:t>.</w:t>
      </w:r>
    </w:p>
    <w:p w14:paraId="7BFBC3AD" w14:textId="72B0C4FB" w:rsidR="00AB05D0" w:rsidRDefault="00AB05D0" w:rsidP="00722317">
      <w:pPr>
        <w:keepNext/>
        <w:keepLines/>
        <w:widowControl/>
        <w:tabs>
          <w:tab w:val="left" w:pos="700"/>
        </w:tabs>
        <w:overflowPunct w:val="0"/>
        <w:autoSpaceDE w:val="0"/>
        <w:autoSpaceDN w:val="0"/>
        <w:adjustRightInd w:val="0"/>
        <w:spacing w:before="180" w:after="120"/>
        <w:outlineLvl w:val="1"/>
        <w:rPr>
          <w:rFonts w:ascii="Arial" w:hAnsi="Arial"/>
          <w:kern w:val="0"/>
          <w:sz w:val="28"/>
          <w:szCs w:val="20"/>
          <w:lang w:val="en-GB"/>
        </w:rPr>
      </w:pPr>
      <w:r>
        <w:rPr>
          <w:rFonts w:ascii="Arial" w:hAnsi="Arial"/>
          <w:kern w:val="0"/>
          <w:sz w:val="28"/>
          <w:szCs w:val="20"/>
          <w:lang w:val="en-GB"/>
        </w:rPr>
        <w:t xml:space="preserve">2.1 </w:t>
      </w:r>
      <w:r>
        <w:rPr>
          <w:rFonts w:ascii="Arial" w:hAnsi="Arial" w:hint="eastAsia"/>
          <w:kern w:val="0"/>
          <w:sz w:val="28"/>
          <w:szCs w:val="20"/>
          <w:lang w:val="en-GB"/>
        </w:rPr>
        <w:t>f</w:t>
      </w:r>
      <w:r w:rsidRPr="00615860">
        <w:rPr>
          <w:rFonts w:ascii="Arial" w:hAnsi="Arial"/>
          <w:kern w:val="0"/>
          <w:sz w:val="28"/>
          <w:szCs w:val="20"/>
          <w:vertAlign w:val="subscript"/>
          <w:lang w:val="en-GB"/>
        </w:rPr>
        <w:t>OBUE</w:t>
      </w:r>
    </w:p>
    <w:p w14:paraId="235EA35F" w14:textId="00474201" w:rsidR="00615860" w:rsidRPr="00BD1B92" w:rsidRDefault="003E0B18" w:rsidP="00BD1B92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/>
          <w:kern w:val="0"/>
          <w:sz w:val="20"/>
          <w:szCs w:val="20"/>
          <w:lang w:val="en-GB"/>
        </w:rPr>
      </w:pPr>
      <w:r w:rsidRPr="00BD1B92">
        <w:rPr>
          <w:rFonts w:ascii="Times New Roman" w:eastAsia="等线" w:hAnsi="Times New Roman"/>
          <w:kern w:val="0"/>
          <w:sz w:val="20"/>
          <w:szCs w:val="20"/>
          <w:lang w:val="en-GB"/>
        </w:rPr>
        <w:t>BS</w:t>
      </w:r>
      <w:r w:rsidR="00615860" w:rsidRPr="00BD1B92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unwanted emissions consist of out-of-band emissions and spurious emissions. For the frequency range immediately outside the operating band with +- f</w:t>
      </w:r>
      <w:r w:rsidR="00615860" w:rsidRPr="00832FC6">
        <w:rPr>
          <w:rFonts w:ascii="Times New Roman" w:eastAsia="等线" w:hAnsi="Times New Roman"/>
          <w:kern w:val="0"/>
          <w:sz w:val="20"/>
          <w:szCs w:val="20"/>
          <w:vertAlign w:val="subscript"/>
          <w:lang w:val="en-GB"/>
        </w:rPr>
        <w:t>OBUE</w:t>
      </w:r>
      <w:r w:rsidR="00615860" w:rsidRPr="00BD1B92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frequency offset, the out-of-band emission predominate, while for the remaining frequency range the spurious emission predominate</w:t>
      </w:r>
      <w:r w:rsidR="007376E5" w:rsidRPr="00BD1B92">
        <w:rPr>
          <w:rFonts w:ascii="Times New Roman" w:eastAsia="等线" w:hAnsi="Times New Roman"/>
          <w:kern w:val="0"/>
          <w:sz w:val="20"/>
          <w:szCs w:val="20"/>
          <w:lang w:val="en-GB"/>
        </w:rPr>
        <w:t>s</w:t>
      </w:r>
      <w:r w:rsidR="00615860" w:rsidRPr="00BD1B92">
        <w:rPr>
          <w:rFonts w:ascii="Times New Roman" w:eastAsia="等线" w:hAnsi="Times New Roman"/>
          <w:kern w:val="0"/>
          <w:sz w:val="20"/>
          <w:szCs w:val="20"/>
          <w:lang w:val="en-GB"/>
        </w:rPr>
        <w:t>.</w:t>
      </w:r>
      <w:r w:rsidR="007376E5" w:rsidRPr="00BD1B92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Thus f</w:t>
      </w:r>
      <w:r w:rsidR="007376E5" w:rsidRPr="001E4C05">
        <w:rPr>
          <w:rFonts w:ascii="Times New Roman" w:eastAsia="等线" w:hAnsi="Times New Roman"/>
          <w:kern w:val="0"/>
          <w:sz w:val="20"/>
          <w:szCs w:val="20"/>
          <w:vertAlign w:val="subscript"/>
          <w:lang w:val="en-GB"/>
        </w:rPr>
        <w:t>OBUE</w:t>
      </w:r>
      <w:r w:rsidR="007376E5" w:rsidRPr="00BD1B92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is the key parameter for the LS to ITU.</w:t>
      </w:r>
    </w:p>
    <w:p w14:paraId="0864ED02" w14:textId="63DBB367" w:rsidR="003E40A6" w:rsidRPr="00BD1B92" w:rsidRDefault="003E40A6" w:rsidP="00BD1B92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/>
          <w:kern w:val="0"/>
          <w:sz w:val="20"/>
          <w:szCs w:val="20"/>
          <w:lang w:val="en-GB"/>
        </w:rPr>
      </w:pPr>
      <w:r w:rsidRPr="00BD1B92">
        <w:rPr>
          <w:rFonts w:ascii="Times New Roman" w:eastAsia="等线" w:hAnsi="Times New Roman"/>
          <w:kern w:val="0"/>
          <w:sz w:val="20"/>
          <w:szCs w:val="20"/>
          <w:lang w:val="en-GB"/>
        </w:rPr>
        <w:t>Referring to ITU SM.329, legacy f</w:t>
      </w:r>
      <w:r w:rsidRPr="00872E06">
        <w:rPr>
          <w:rFonts w:ascii="Times New Roman" w:eastAsia="等线" w:hAnsi="Times New Roman"/>
          <w:kern w:val="0"/>
          <w:sz w:val="20"/>
          <w:szCs w:val="20"/>
          <w:vertAlign w:val="subscript"/>
          <w:lang w:val="en-GB"/>
        </w:rPr>
        <w:t>OBUE</w:t>
      </w:r>
      <w:r w:rsidRPr="00BD1B92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equals to 200% of necessary bandwidth which is 5MHz for E-UTRAN/ NR band</w:t>
      </w:r>
      <w:r w:rsidR="00872E06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with less than 100MHz frequency range</w:t>
      </w:r>
      <w:r w:rsidRPr="00BD1B92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and 20MHz for </w:t>
      </w:r>
      <w:r w:rsidR="003C70CD" w:rsidRPr="00BD1B92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FR1 </w:t>
      </w:r>
      <w:r w:rsidRPr="00BD1B92">
        <w:rPr>
          <w:rFonts w:ascii="Times New Roman" w:eastAsia="等线" w:hAnsi="Times New Roman"/>
          <w:kern w:val="0"/>
          <w:sz w:val="20"/>
          <w:szCs w:val="20"/>
          <w:lang w:val="en-GB"/>
        </w:rPr>
        <w:t>NR new band</w:t>
      </w:r>
      <w:r w:rsidR="0068790B" w:rsidRPr="00BD1B92">
        <w:rPr>
          <w:rFonts w:ascii="Times New Roman" w:eastAsia="等线" w:hAnsi="Times New Roman"/>
          <w:kern w:val="0"/>
          <w:sz w:val="20"/>
          <w:szCs w:val="20"/>
          <w:lang w:val="en-GB"/>
        </w:rPr>
        <w:t>s with larger than 100MHz frequency range</w:t>
      </w:r>
      <w:r w:rsidRPr="00BD1B92">
        <w:rPr>
          <w:rFonts w:ascii="Times New Roman" w:eastAsia="等线" w:hAnsi="Times New Roman"/>
          <w:kern w:val="0"/>
          <w:sz w:val="20"/>
          <w:szCs w:val="20"/>
          <w:lang w:val="en-GB"/>
        </w:rPr>
        <w:t>.</w:t>
      </w:r>
      <w:r w:rsidR="0068790B" w:rsidRPr="00BD1B92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For 6425-7125MHz, although the bandwidth hasn’t been specified, 20MHz is expected to be the necessary bandwidth to comply with the NR FR1 bands</w:t>
      </w:r>
      <w:r w:rsidR="00E152FB" w:rsidRPr="00BD1B92">
        <w:rPr>
          <w:rFonts w:ascii="Times New Roman" w:eastAsia="等线" w:hAnsi="Times New Roman"/>
          <w:kern w:val="0"/>
          <w:sz w:val="20"/>
          <w:szCs w:val="20"/>
          <w:lang w:val="en-GB"/>
        </w:rPr>
        <w:t>.</w:t>
      </w:r>
    </w:p>
    <w:p w14:paraId="571A0F79" w14:textId="4B593B89" w:rsidR="00E152FB" w:rsidRPr="00BD1B92" w:rsidRDefault="00E152FB" w:rsidP="00BD1B92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</w:pPr>
      <w:r w:rsidRPr="00BD1B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Proposal 1: </w:t>
      </w:r>
      <w:r w:rsidR="00D01646" w:rsidRPr="00BD1B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it is suggested to </w:t>
      </w:r>
      <w:r w:rsidR="00E17C82" w:rsidRPr="00BD1B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reuse the same </w:t>
      </w:r>
      <w:r w:rsidRPr="00BD1B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40MHz for 6425-7125MHz </w:t>
      </w:r>
      <w:r w:rsidR="00646BFB" w:rsidRPr="00BD1B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f</w:t>
      </w:r>
      <w:r w:rsidR="00646BFB" w:rsidRPr="00BD1B92">
        <w:rPr>
          <w:rFonts w:ascii="Times New Roman" w:eastAsia="等线" w:hAnsi="Times New Roman"/>
          <w:b/>
          <w:bCs/>
          <w:kern w:val="0"/>
          <w:sz w:val="20"/>
          <w:szCs w:val="20"/>
          <w:vertAlign w:val="subscript"/>
          <w:lang w:val="en-GB"/>
        </w:rPr>
        <w:t>OBUE</w:t>
      </w:r>
      <w:r w:rsidRPr="00BD1B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.</w:t>
      </w:r>
    </w:p>
    <w:p w14:paraId="0E9550EA" w14:textId="464F4359" w:rsidR="00F02315" w:rsidRDefault="00722317" w:rsidP="00722317">
      <w:pPr>
        <w:keepNext/>
        <w:keepLines/>
        <w:widowControl/>
        <w:tabs>
          <w:tab w:val="left" w:pos="700"/>
        </w:tabs>
        <w:overflowPunct w:val="0"/>
        <w:autoSpaceDE w:val="0"/>
        <w:autoSpaceDN w:val="0"/>
        <w:adjustRightInd w:val="0"/>
        <w:spacing w:before="180" w:after="120"/>
        <w:outlineLvl w:val="1"/>
        <w:rPr>
          <w:rFonts w:ascii="Arial" w:hAnsi="Arial"/>
          <w:kern w:val="0"/>
          <w:sz w:val="28"/>
          <w:szCs w:val="20"/>
          <w:lang w:val="en-GB"/>
        </w:rPr>
      </w:pPr>
      <w:r w:rsidRPr="00556A8C">
        <w:rPr>
          <w:rFonts w:ascii="Arial" w:hAnsi="Arial"/>
          <w:kern w:val="0"/>
          <w:sz w:val="28"/>
          <w:szCs w:val="20"/>
          <w:lang w:val="en-GB"/>
        </w:rPr>
        <w:t>2.</w:t>
      </w:r>
      <w:r w:rsidR="008457E3">
        <w:rPr>
          <w:rFonts w:ascii="Arial" w:hAnsi="Arial"/>
          <w:kern w:val="0"/>
          <w:sz w:val="28"/>
          <w:szCs w:val="20"/>
          <w:lang w:val="en-GB"/>
        </w:rPr>
        <w:t>2</w:t>
      </w:r>
      <w:r w:rsidRPr="00556A8C">
        <w:rPr>
          <w:rFonts w:ascii="Arial" w:hAnsi="Arial"/>
          <w:kern w:val="0"/>
          <w:sz w:val="28"/>
          <w:szCs w:val="20"/>
          <w:lang w:val="en-GB"/>
        </w:rPr>
        <w:t xml:space="preserve"> </w:t>
      </w:r>
      <w:r w:rsidR="00945480">
        <w:rPr>
          <w:rFonts w:ascii="Arial" w:hAnsi="Arial" w:hint="eastAsia"/>
          <w:kern w:val="0"/>
          <w:sz w:val="28"/>
          <w:szCs w:val="20"/>
          <w:lang w:val="en-GB"/>
        </w:rPr>
        <w:t>spurious</w:t>
      </w:r>
      <w:r w:rsidR="00945480">
        <w:rPr>
          <w:rFonts w:ascii="Arial" w:hAnsi="Arial"/>
          <w:kern w:val="0"/>
          <w:sz w:val="28"/>
          <w:szCs w:val="20"/>
          <w:lang w:val="en-GB"/>
        </w:rPr>
        <w:t xml:space="preserve"> </w:t>
      </w:r>
      <w:r w:rsidR="00945480">
        <w:rPr>
          <w:rFonts w:ascii="Arial" w:hAnsi="Arial" w:hint="eastAsia"/>
          <w:kern w:val="0"/>
          <w:sz w:val="28"/>
          <w:szCs w:val="20"/>
          <w:lang w:val="en-GB"/>
        </w:rPr>
        <w:t>emission</w:t>
      </w:r>
    </w:p>
    <w:p w14:paraId="7DBD119C" w14:textId="5C8D25C8" w:rsidR="00B61441" w:rsidRDefault="00804BCF" w:rsidP="005865FA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/>
          <w:kern w:val="0"/>
          <w:sz w:val="20"/>
          <w:szCs w:val="20"/>
          <w:lang w:val="en-GB"/>
        </w:rPr>
      </w:pPr>
      <w:r w:rsidRPr="00804BCF">
        <w:rPr>
          <w:rFonts w:ascii="Times New Roman" w:eastAsia="等线" w:hAnsi="Times New Roman"/>
          <w:kern w:val="0"/>
          <w:sz w:val="20"/>
          <w:szCs w:val="20"/>
          <w:lang w:val="en-GB"/>
        </w:rPr>
        <w:t>ERC recommendation 74-01</w:t>
      </w:r>
      <w:r w:rsidR="002D6560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and</w:t>
      </w:r>
      <w:r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</w:t>
      </w:r>
      <w:r w:rsidR="00D46D7F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ITU SM.329 </w:t>
      </w:r>
      <w:r w:rsidR="002D6560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both </w:t>
      </w:r>
      <w:r w:rsidR="00D46D7F">
        <w:rPr>
          <w:rFonts w:ascii="Times New Roman" w:eastAsia="等线" w:hAnsi="Times New Roman"/>
          <w:kern w:val="0"/>
          <w:sz w:val="20"/>
          <w:szCs w:val="20"/>
          <w:lang w:val="en-GB"/>
        </w:rPr>
        <w:t>recommended frequency ranges</w:t>
      </w:r>
      <w:r w:rsidR="00D1373F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</w:t>
      </w:r>
      <w:r w:rsidR="00A25B04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(the upper </w:t>
      </w:r>
      <w:r w:rsidR="00A457B0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frequency </w:t>
      </w:r>
      <w:r w:rsidR="008E57B6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limits </w:t>
      </w:r>
      <w:r w:rsidR="00A25B04">
        <w:rPr>
          <w:rFonts w:ascii="Times New Roman" w:eastAsia="等线" w:hAnsi="Times New Roman"/>
          <w:kern w:val="0"/>
          <w:sz w:val="20"/>
          <w:szCs w:val="20"/>
          <w:lang w:val="en-GB"/>
        </w:rPr>
        <w:t>and lower</w:t>
      </w:r>
      <w:r w:rsidR="008E57B6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</w:t>
      </w:r>
      <w:r w:rsidR="00A457B0" w:rsidRPr="00A457B0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frequency </w:t>
      </w:r>
      <w:r w:rsidR="008E57B6">
        <w:rPr>
          <w:rFonts w:ascii="Times New Roman" w:eastAsia="等线" w:hAnsi="Times New Roman"/>
          <w:kern w:val="0"/>
          <w:sz w:val="20"/>
          <w:szCs w:val="20"/>
          <w:lang w:val="en-GB"/>
        </w:rPr>
        <w:t>limits</w:t>
      </w:r>
      <w:r w:rsidR="00A25B04">
        <w:rPr>
          <w:rFonts w:ascii="Times New Roman" w:eastAsia="等线" w:hAnsi="Times New Roman"/>
          <w:kern w:val="0"/>
          <w:sz w:val="20"/>
          <w:szCs w:val="20"/>
          <w:lang w:val="en-GB"/>
        </w:rPr>
        <w:t>)</w:t>
      </w:r>
      <w:r w:rsidR="00D46D7F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of spurious measurement </w:t>
      </w:r>
      <w:r w:rsidR="00A301C1">
        <w:rPr>
          <w:rFonts w:ascii="Times New Roman" w:eastAsia="等线" w:hAnsi="Times New Roman"/>
          <w:kern w:val="0"/>
          <w:sz w:val="20"/>
          <w:szCs w:val="20"/>
          <w:lang w:val="en-GB"/>
        </w:rPr>
        <w:t>for</w:t>
      </w:r>
      <w:r w:rsidR="00D46D7F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/>
          <w:kern w:val="0"/>
          <w:sz w:val="20"/>
          <w:szCs w:val="20"/>
          <w:lang w:val="en-GB"/>
        </w:rPr>
        <w:t>different</w:t>
      </w:r>
      <w:r w:rsidR="00D46D7F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fundamental frequency range</w:t>
      </w:r>
      <w:r>
        <w:rPr>
          <w:rFonts w:ascii="Times New Roman" w:eastAsia="等线" w:hAnsi="Times New Roman"/>
          <w:kern w:val="0"/>
          <w:sz w:val="20"/>
          <w:szCs w:val="20"/>
          <w:lang w:val="en-GB"/>
        </w:rPr>
        <w:t>s</w:t>
      </w:r>
      <w:r w:rsidR="002C615A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as shown in the following figure</w:t>
      </w:r>
      <w:r w:rsidR="00303E81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. </w:t>
      </w:r>
      <w:r w:rsidR="002C615A">
        <w:rPr>
          <w:rFonts w:ascii="Times New Roman" w:eastAsia="等线" w:hAnsi="Times New Roman"/>
          <w:kern w:val="0"/>
          <w:sz w:val="20"/>
          <w:szCs w:val="20"/>
          <w:lang w:val="en-GB"/>
        </w:rPr>
        <w:t>when define the spurious requirements between 1-6GHz and above 24GHz, t</w:t>
      </w:r>
      <w:r w:rsidR="00303E81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he same upper </w:t>
      </w:r>
      <w:r w:rsidR="00A457B0" w:rsidRPr="00A457B0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frequency </w:t>
      </w:r>
      <w:r w:rsidR="00A50ED5">
        <w:rPr>
          <w:rFonts w:ascii="Times New Roman" w:eastAsia="等线" w:hAnsi="Times New Roman"/>
          <w:kern w:val="0"/>
          <w:sz w:val="20"/>
          <w:szCs w:val="20"/>
          <w:lang w:val="en-GB"/>
        </w:rPr>
        <w:t>limit</w:t>
      </w:r>
      <w:r w:rsidR="00A92F92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(5</w:t>
      </w:r>
      <w:r w:rsidR="00A92F92" w:rsidRPr="00A92F92">
        <w:rPr>
          <w:rFonts w:ascii="Times New Roman" w:eastAsia="等线" w:hAnsi="Times New Roman"/>
          <w:kern w:val="0"/>
          <w:sz w:val="20"/>
          <w:szCs w:val="20"/>
          <w:vertAlign w:val="superscript"/>
          <w:lang w:val="en-GB"/>
        </w:rPr>
        <w:t>th</w:t>
      </w:r>
      <w:r w:rsidR="00A92F92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</w:t>
      </w:r>
      <w:r w:rsidR="00A92F92">
        <w:rPr>
          <w:rFonts w:ascii="Times New Roman" w:eastAsia="等线" w:hAnsi="Times New Roman"/>
          <w:kern w:val="0"/>
          <w:sz w:val="20"/>
          <w:szCs w:val="20"/>
          <w:lang w:val="en-GB"/>
        </w:rPr>
        <w:lastRenderedPageBreak/>
        <w:t>harmonic)</w:t>
      </w:r>
      <w:r w:rsidR="008E57B6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</w:t>
      </w:r>
      <w:r w:rsidR="002C615A">
        <w:rPr>
          <w:rFonts w:ascii="Times New Roman" w:eastAsia="等线" w:hAnsi="Times New Roman"/>
          <w:kern w:val="0"/>
          <w:sz w:val="20"/>
          <w:szCs w:val="20"/>
          <w:lang w:val="en-GB"/>
        </w:rPr>
        <w:t>is</w:t>
      </w:r>
      <w:r w:rsidR="00303E81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</w:t>
      </w:r>
      <w:r w:rsidR="000E3C1A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reused, </w:t>
      </w:r>
      <w:r w:rsidR="00303E81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but </w:t>
      </w:r>
      <w:r w:rsidR="001F4C7B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the </w:t>
      </w:r>
      <w:r w:rsidR="001F4C7B" w:rsidRPr="001F4C7B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lower </w:t>
      </w:r>
      <w:r w:rsidR="00A457B0" w:rsidRPr="00A457B0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frequency </w:t>
      </w:r>
      <w:r w:rsidR="007F3D14">
        <w:rPr>
          <w:rFonts w:ascii="Times New Roman" w:eastAsia="等线" w:hAnsi="Times New Roman"/>
          <w:kern w:val="0"/>
          <w:sz w:val="20"/>
          <w:szCs w:val="20"/>
          <w:lang w:val="en-GB"/>
        </w:rPr>
        <w:t>limit</w:t>
      </w:r>
      <w:r w:rsidR="00673299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</w:t>
      </w:r>
      <w:r w:rsidR="005246FB">
        <w:rPr>
          <w:rFonts w:ascii="Times New Roman" w:eastAsia="等线" w:hAnsi="Times New Roman"/>
          <w:kern w:val="0"/>
          <w:sz w:val="20"/>
          <w:szCs w:val="20"/>
          <w:lang w:val="en-GB"/>
        </w:rPr>
        <w:t>wa</w:t>
      </w:r>
      <w:r w:rsidR="002D6560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s extended </w:t>
      </w:r>
      <w:r w:rsidR="00D46D7F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from </w:t>
      </w:r>
      <w:r w:rsidR="001F4C7B">
        <w:rPr>
          <w:rFonts w:ascii="Times New Roman" w:eastAsia="等线" w:hAnsi="Times New Roman"/>
          <w:kern w:val="0"/>
          <w:sz w:val="20"/>
          <w:szCs w:val="20"/>
          <w:lang w:val="en-GB"/>
        </w:rPr>
        <w:t>30MHz to 9kHz to protect more services</w:t>
      </w:r>
      <w:r w:rsidR="00B8049A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. </w:t>
      </w:r>
      <w:r w:rsidR="00E87976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And </w:t>
      </w:r>
      <w:r w:rsidR="002D6560">
        <w:rPr>
          <w:rFonts w:ascii="Times New Roman" w:eastAsia="等线" w:hAnsi="Times New Roman"/>
          <w:kern w:val="0"/>
          <w:sz w:val="20"/>
          <w:szCs w:val="20"/>
          <w:lang w:val="en-GB"/>
        </w:rPr>
        <w:t>3GPP follow</w:t>
      </w:r>
      <w:r w:rsidR="00A966F8">
        <w:rPr>
          <w:rFonts w:ascii="Times New Roman" w:eastAsia="等线" w:hAnsi="Times New Roman"/>
          <w:kern w:val="0"/>
          <w:sz w:val="20"/>
          <w:szCs w:val="20"/>
          <w:lang w:val="en-GB"/>
        </w:rPr>
        <w:t>s</w:t>
      </w:r>
      <w:r w:rsidR="002D6560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these same regulatory spurious emission requirements</w:t>
      </w:r>
      <w:r w:rsidR="00F4657C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for FR1</w:t>
      </w:r>
      <w:r w:rsidR="007F2CE9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and FR2</w:t>
      </w:r>
      <w:r w:rsidR="00C11930">
        <w:rPr>
          <w:rFonts w:ascii="Times New Roman" w:eastAsia="等线" w:hAnsi="Times New Roman"/>
          <w:kern w:val="0"/>
          <w:sz w:val="20"/>
          <w:szCs w:val="20"/>
          <w:lang w:val="en-GB"/>
        </w:rPr>
        <w:t>.</w:t>
      </w:r>
    </w:p>
    <w:p w14:paraId="622307AE" w14:textId="1212EC02" w:rsidR="00804BCF" w:rsidRPr="00804BCF" w:rsidRDefault="00BF7232" w:rsidP="00804BCF">
      <w:pPr>
        <w:widowControl/>
        <w:overflowPunct w:val="0"/>
        <w:autoSpaceDE w:val="0"/>
        <w:autoSpaceDN w:val="0"/>
        <w:adjustRightInd w:val="0"/>
        <w:spacing w:after="180"/>
        <w:jc w:val="center"/>
        <w:rPr>
          <w:rFonts w:ascii="Times New Roman" w:eastAsia="等线" w:hAnsi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/>
          <w:noProof/>
          <w:kern w:val="0"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F4BCB9" wp14:editId="4451222A">
                <wp:simplePos x="0" y="0"/>
                <wp:positionH relativeFrom="column">
                  <wp:posOffset>585558</wp:posOffset>
                </wp:positionH>
                <wp:positionV relativeFrom="paragraph">
                  <wp:posOffset>1660549</wp:posOffset>
                </wp:positionV>
                <wp:extent cx="5056094" cy="312950"/>
                <wp:effectExtent l="0" t="0" r="11430" b="1143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6094" cy="312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ED2E8A" id="矩形 2" o:spid="_x0000_s1026" style="position:absolute;left:0;text-align:left;margin-left:46.1pt;margin-top:130.75pt;width:398.1pt;height:24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" filled="f" strokecolor="#c0504d [3205]" strokeweight="2pt"/>
            </w:pict>
          </mc:Fallback>
        </mc:AlternateContent>
      </w:r>
      <w:r w:rsidR="00804BCF" w:rsidRPr="00804BCF">
        <w:rPr>
          <w:rFonts w:ascii="Times New Roman" w:eastAsia="等线" w:hAnsi="Times New Roman"/>
          <w:noProof/>
          <w:kern w:val="0"/>
          <w:sz w:val="20"/>
          <w:szCs w:val="20"/>
          <w:lang w:val="en-GB"/>
        </w:rPr>
        <w:drawing>
          <wp:inline distT="0" distB="0" distL="0" distR="0" wp14:anchorId="5F6C8901" wp14:editId="7D8ECF20">
            <wp:extent cx="5052287" cy="256211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60697" cy="2566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068980" w14:textId="0D9DEE62" w:rsidR="00A74CB5" w:rsidRDefault="00286D75" w:rsidP="005865FA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Until now, there is no clear regulatory requirements for 6425-7125MHz, if </w:t>
      </w:r>
      <w:r w:rsidR="00D55EE8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we reuse </w:t>
      </w:r>
      <w:r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the same methodology for 1-6GHz </w:t>
      </w:r>
      <w:r w:rsidR="00650ED4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above </w:t>
      </w:r>
      <w:r w:rsidR="000607D7">
        <w:rPr>
          <w:rFonts w:ascii="Times New Roman" w:eastAsia="等线" w:hAnsi="Times New Roman"/>
          <w:kern w:val="0"/>
          <w:sz w:val="20"/>
          <w:szCs w:val="20"/>
          <w:lang w:val="en-GB"/>
        </w:rPr>
        <w:t>2</w:t>
      </w:r>
      <w:r w:rsidR="00650ED4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4GHz </w:t>
      </w:r>
      <w:r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spurious requirement definition, </w:t>
      </w:r>
      <w:r w:rsidR="00D55EE8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then the lower </w:t>
      </w:r>
      <w:r w:rsidR="008A4D44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frequency </w:t>
      </w:r>
      <w:r w:rsidR="00D55EE8">
        <w:rPr>
          <w:rFonts w:ascii="Times New Roman" w:eastAsia="等线" w:hAnsi="Times New Roman"/>
          <w:kern w:val="0"/>
          <w:sz w:val="20"/>
          <w:szCs w:val="20"/>
          <w:lang w:val="en-GB"/>
        </w:rPr>
        <w:t>limit is still remained at the 9kHz whi</w:t>
      </w:r>
      <w:r w:rsidR="00DA463E">
        <w:rPr>
          <w:rFonts w:ascii="Times New Roman" w:eastAsia="等线" w:hAnsi="Times New Roman"/>
          <w:kern w:val="0"/>
          <w:sz w:val="20"/>
          <w:szCs w:val="20"/>
          <w:lang w:val="en-GB"/>
        </w:rPr>
        <w:t>le</w:t>
      </w:r>
      <w:r w:rsidR="00D55EE8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</w:t>
      </w:r>
      <w:r w:rsidR="00A74CB5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the upper </w:t>
      </w:r>
      <w:r w:rsidR="008A4D44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frequency </w:t>
      </w:r>
      <w:r w:rsidR="00A74CB5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limits is </w:t>
      </w:r>
      <w:r w:rsidR="00D55EE8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changed to </w:t>
      </w:r>
      <w:r w:rsidR="00A74CB5">
        <w:rPr>
          <w:rFonts w:ascii="Times New Roman" w:eastAsia="等线" w:hAnsi="Times New Roman"/>
          <w:kern w:val="0"/>
          <w:sz w:val="20"/>
          <w:szCs w:val="20"/>
          <w:lang w:val="en-GB"/>
        </w:rPr>
        <w:t>26GHz not the 5</w:t>
      </w:r>
      <w:r w:rsidR="00A74CB5" w:rsidRPr="00A74CB5">
        <w:rPr>
          <w:rFonts w:ascii="Times New Roman" w:eastAsia="等线" w:hAnsi="Times New Roman"/>
          <w:kern w:val="0"/>
          <w:sz w:val="20"/>
          <w:szCs w:val="20"/>
          <w:vertAlign w:val="superscript"/>
          <w:lang w:val="en-GB"/>
        </w:rPr>
        <w:t>th</w:t>
      </w:r>
      <w:r w:rsidR="00A74CB5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harmonic</w:t>
      </w:r>
      <w:r w:rsidR="00D55EE8">
        <w:rPr>
          <w:rFonts w:ascii="Times New Roman" w:eastAsia="等线" w:hAnsi="Times New Roman"/>
          <w:kern w:val="0"/>
          <w:sz w:val="20"/>
          <w:szCs w:val="20"/>
          <w:lang w:val="en-GB"/>
        </w:rPr>
        <w:t>.</w:t>
      </w:r>
      <w:r w:rsidR="00A74CB5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</w:t>
      </w:r>
    </w:p>
    <w:p w14:paraId="1CC31A61" w14:textId="465F3ABD" w:rsidR="00AE775C" w:rsidRDefault="00AE775C" w:rsidP="005865FA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/>
          <w:kern w:val="0"/>
          <w:sz w:val="20"/>
          <w:szCs w:val="20"/>
          <w:lang w:val="en-GB"/>
        </w:rPr>
        <w:t>In previous discussion</w:t>
      </w:r>
      <w:r w:rsidR="00C036FD">
        <w:rPr>
          <w:rFonts w:ascii="Times New Roman" w:eastAsia="等线" w:hAnsi="Times New Roman"/>
          <w:kern w:val="0"/>
          <w:sz w:val="20"/>
          <w:szCs w:val="20"/>
          <w:lang w:val="en-GB"/>
        </w:rPr>
        <w:t>,</w:t>
      </w:r>
      <w:r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it is proposed to relax the </w:t>
      </w:r>
      <w:r w:rsidR="00ED1B9F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spurious </w:t>
      </w:r>
      <w:r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limits by </w:t>
      </w:r>
      <w:r w:rsidR="005D1FF4">
        <w:rPr>
          <w:rFonts w:ascii="Times New Roman" w:eastAsia="等线" w:hAnsi="Times New Roman"/>
          <w:kern w:val="0"/>
          <w:sz w:val="20"/>
          <w:szCs w:val="20"/>
          <w:lang w:val="en-GB"/>
        </w:rPr>
        <w:t>increas</w:t>
      </w:r>
      <w:r w:rsidR="0035607B"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ing the measurement bandwidth </w:t>
      </w:r>
      <w:r>
        <w:rPr>
          <w:rFonts w:ascii="Times New Roman" w:eastAsia="等线" w:hAnsi="Times New Roman"/>
          <w:kern w:val="0"/>
          <w:sz w:val="20"/>
          <w:szCs w:val="20"/>
          <w:lang w:val="en-GB"/>
        </w:rPr>
        <w:t>when the frequency band is beyond f</w:t>
      </w:r>
      <w:r w:rsidRPr="00ED1B9F">
        <w:rPr>
          <w:rFonts w:ascii="Times New Roman" w:eastAsia="等线" w:hAnsi="Times New Roman"/>
          <w:kern w:val="0"/>
          <w:sz w:val="20"/>
          <w:szCs w:val="20"/>
          <w:vertAlign w:val="subscript"/>
          <w:lang w:val="en-GB"/>
        </w:rPr>
        <w:t>break</w:t>
      </w:r>
      <w:r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, for which 18GHz </w:t>
      </w:r>
      <w:r w:rsidR="004759D2">
        <w:rPr>
          <w:rFonts w:ascii="Times New Roman" w:eastAsia="等线" w:hAnsi="Times New Roman"/>
          <w:kern w:val="0"/>
          <w:sz w:val="20"/>
          <w:szCs w:val="20"/>
          <w:lang w:val="en-GB"/>
        </w:rPr>
        <w:t>used in</w:t>
      </w:r>
      <w:r>
        <w:rPr>
          <w:rFonts w:ascii="Times New Roman" w:eastAsia="等线" w:hAnsi="Times New Roman"/>
          <w:kern w:val="0"/>
          <w:sz w:val="20"/>
          <w:szCs w:val="20"/>
          <w:lang w:val="en-GB"/>
        </w:rPr>
        <w:t xml:space="preserve"> FR2 is one optional choice</w:t>
      </w:r>
      <w:r w:rsidR="0094300B">
        <w:rPr>
          <w:rFonts w:ascii="Times New Roman" w:eastAsia="等线" w:hAnsi="Times New Roman"/>
          <w:kern w:val="0"/>
          <w:sz w:val="20"/>
          <w:szCs w:val="20"/>
          <w:lang w:val="en-GB"/>
        </w:rPr>
        <w:t>. One reason for this relax is that the FR2 device with at most 400MHz bandwidth introducing wide</w:t>
      </w:r>
      <w:r w:rsidR="009416A4">
        <w:rPr>
          <w:rFonts w:ascii="Times New Roman" w:eastAsia="等线" w:hAnsi="Times New Roman"/>
          <w:kern w:val="0"/>
          <w:sz w:val="20"/>
          <w:szCs w:val="20"/>
          <w:lang w:val="en-GB"/>
        </w:rPr>
        <w:t>-</w:t>
      </w:r>
      <w:r w:rsidR="0094300B">
        <w:rPr>
          <w:rFonts w:ascii="Times New Roman" w:eastAsia="等线" w:hAnsi="Times New Roman"/>
          <w:kern w:val="0"/>
          <w:sz w:val="20"/>
          <w:szCs w:val="20"/>
          <w:lang w:val="en-GB"/>
        </w:rPr>
        <w:t>band noise. Since the bandwidth of 7GHz is expected to be the same as FR1 NR bands, the relax is not necessary.</w:t>
      </w:r>
    </w:p>
    <w:p w14:paraId="18116169" w14:textId="4395537D" w:rsidR="0094300B" w:rsidRPr="00E15939" w:rsidRDefault="0094300B" w:rsidP="005865FA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</w:pPr>
      <w:r w:rsidRPr="00E15939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Proposal 2: the following </w:t>
      </w:r>
      <w:r w:rsidR="0087039E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conducted </w:t>
      </w:r>
      <w:r w:rsidRPr="00E15939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spurious emission is suggested</w:t>
      </w:r>
      <w:r w:rsidR="004C4EEB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, for which the</w:t>
      </w:r>
      <w:r w:rsidR="00AE40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 </w:t>
      </w:r>
      <w:r w:rsidR="00031FDB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frequency </w:t>
      </w:r>
      <w:r w:rsidR="00250483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range </w:t>
      </w:r>
      <w:r w:rsidR="00250483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upper </w:t>
      </w:r>
      <w:r w:rsidR="00AE40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limit</w:t>
      </w:r>
      <w:r w:rsidR="004C4EEB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 is changed to 26GHz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276"/>
        <w:gridCol w:w="1418"/>
        <w:gridCol w:w="2519"/>
      </w:tblGrid>
      <w:tr w:rsidR="0094300B" w:rsidRPr="0094300B" w14:paraId="7DA3CD43" w14:textId="77777777" w:rsidTr="0094300B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99012" w14:textId="77777777" w:rsidR="0094300B" w:rsidRPr="0094300B" w:rsidRDefault="0094300B" w:rsidP="0094300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94300B">
              <w:rPr>
                <w:rFonts w:ascii="Arial" w:eastAsia="等线" w:hAnsi="Arial" w:cs="v5.0.0"/>
                <w:b/>
                <w:sz w:val="18"/>
                <w:lang w:eastAsia="en-US"/>
              </w:rPr>
              <w:t>Spurious frequency range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8EED0" w14:textId="77777777" w:rsidR="0094300B" w:rsidRPr="0094300B" w:rsidRDefault="0094300B" w:rsidP="0094300B">
            <w:pPr>
              <w:keepNext/>
              <w:keepLines/>
              <w:widowControl/>
              <w:ind w:left="454" w:hanging="454"/>
              <w:jc w:val="center"/>
              <w:rPr>
                <w:rFonts w:ascii="Arial" w:eastAsia="等线" w:hAnsi="Arial" w:cs="Arial"/>
                <w:b/>
                <w:i/>
                <w:sz w:val="18"/>
                <w:lang w:eastAsia="en-US"/>
              </w:rPr>
            </w:pPr>
            <w:r w:rsidRPr="0094300B">
              <w:rPr>
                <w:rFonts w:ascii="Arial" w:eastAsia="等线" w:hAnsi="Arial" w:cs="v5.0.0"/>
                <w:b/>
                <w:i/>
                <w:sz w:val="18"/>
                <w:lang w:eastAsia="en-US"/>
              </w:rPr>
              <w:t>Basic limit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E672B" w14:textId="77777777" w:rsidR="0094300B" w:rsidRPr="0094300B" w:rsidRDefault="0094300B" w:rsidP="0094300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94300B">
              <w:rPr>
                <w:rFonts w:ascii="Arial" w:eastAsia="等线" w:hAnsi="Arial" w:cs="v5.0.0"/>
                <w:b/>
                <w:i/>
                <w:sz w:val="18"/>
                <w:lang w:eastAsia="en-US"/>
              </w:rPr>
              <w:t>Measurement bandwidth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8D302" w14:textId="77777777" w:rsidR="0094300B" w:rsidRPr="0094300B" w:rsidRDefault="0094300B" w:rsidP="0094300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94300B">
              <w:rPr>
                <w:rFonts w:ascii="Arial" w:eastAsia="等线" w:hAnsi="Arial" w:cs="v5.0.0"/>
                <w:b/>
                <w:sz w:val="18"/>
                <w:lang w:eastAsia="en-US"/>
              </w:rPr>
              <w:t>Notes</w:t>
            </w:r>
          </w:p>
        </w:tc>
      </w:tr>
      <w:tr w:rsidR="0094300B" w:rsidRPr="0094300B" w14:paraId="67855518" w14:textId="77777777" w:rsidTr="0094300B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685DE" w14:textId="77777777" w:rsidR="0094300B" w:rsidRPr="0094300B" w:rsidRDefault="0094300B" w:rsidP="0094300B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sz w:val="18"/>
                <w:lang w:eastAsia="en-US"/>
              </w:rPr>
            </w:pPr>
            <w:r w:rsidRPr="0094300B">
              <w:rPr>
                <w:rFonts w:ascii="Arial" w:eastAsia="等线" w:hAnsi="Arial" w:cs="v5.0.0"/>
                <w:sz w:val="18"/>
                <w:lang w:eastAsia="en-US"/>
              </w:rPr>
              <w:t>9 kHz – 150 kHz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4A594F" w14:textId="77777777" w:rsidR="0094300B" w:rsidRPr="0094300B" w:rsidRDefault="0094300B" w:rsidP="0094300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Arial"/>
                <w:sz w:val="18"/>
                <w:lang w:eastAsia="en-US"/>
              </w:rPr>
              <w:t>-36 dBm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1065C" w14:textId="77777777" w:rsidR="0094300B" w:rsidRPr="0094300B" w:rsidRDefault="0094300B" w:rsidP="0094300B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sz w:val="18"/>
                <w:lang w:eastAsia="en-US"/>
              </w:rPr>
            </w:pPr>
            <w:r w:rsidRPr="0094300B">
              <w:rPr>
                <w:rFonts w:ascii="Arial" w:eastAsia="等线" w:hAnsi="Arial" w:cs="Arial"/>
                <w:sz w:val="18"/>
                <w:lang w:eastAsia="en-US"/>
              </w:rPr>
              <w:t>1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DEF61" w14:textId="5FB6AEDA" w:rsidR="0094300B" w:rsidRPr="0094300B" w:rsidRDefault="0094300B" w:rsidP="0094300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Arial"/>
                <w:sz w:val="18"/>
                <w:lang w:eastAsia="en-US"/>
              </w:rPr>
              <w:t xml:space="preserve">Note 1, Note </w:t>
            </w:r>
            <w:r w:rsidR="00AC38DE">
              <w:rPr>
                <w:rFonts w:ascii="Arial" w:eastAsia="等线" w:hAnsi="Arial" w:cs="Arial"/>
                <w:sz w:val="18"/>
                <w:lang w:eastAsia="en-US"/>
              </w:rPr>
              <w:t>3</w:t>
            </w:r>
          </w:p>
        </w:tc>
      </w:tr>
      <w:tr w:rsidR="0094300B" w:rsidRPr="0094300B" w14:paraId="7AB7FC4D" w14:textId="77777777" w:rsidTr="0094300B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E797A" w14:textId="77777777" w:rsidR="0094300B" w:rsidRPr="0094300B" w:rsidRDefault="0094300B" w:rsidP="0094300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v5.0.0"/>
                <w:sz w:val="18"/>
                <w:lang w:eastAsia="en-US"/>
              </w:rPr>
              <w:t>150 kHz – 30 MHz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26E530" w14:textId="77777777" w:rsidR="0094300B" w:rsidRPr="0094300B" w:rsidRDefault="0094300B" w:rsidP="0094300B">
            <w:pPr>
              <w:widowControl/>
              <w:jc w:val="left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3307D4" w14:textId="77777777" w:rsidR="0094300B" w:rsidRPr="0094300B" w:rsidRDefault="0094300B" w:rsidP="0094300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v5.0.0"/>
                <w:sz w:val="18"/>
                <w:lang w:eastAsia="en-US"/>
              </w:rPr>
              <w:t xml:space="preserve">10 kHz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0277F" w14:textId="13093C25" w:rsidR="0094300B" w:rsidRPr="0094300B" w:rsidRDefault="0094300B" w:rsidP="0094300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Arial"/>
                <w:sz w:val="18"/>
                <w:lang w:eastAsia="en-US"/>
              </w:rPr>
              <w:t xml:space="preserve">Note 1, Note </w:t>
            </w:r>
            <w:r w:rsidR="00AC38DE">
              <w:rPr>
                <w:rFonts w:ascii="Arial" w:eastAsia="等线" w:hAnsi="Arial" w:cs="Arial"/>
                <w:sz w:val="18"/>
                <w:lang w:eastAsia="en-US"/>
              </w:rPr>
              <w:t>3</w:t>
            </w:r>
          </w:p>
        </w:tc>
      </w:tr>
      <w:tr w:rsidR="0094300B" w:rsidRPr="0094300B" w14:paraId="323EFBC3" w14:textId="77777777" w:rsidTr="0094300B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71143" w14:textId="77777777" w:rsidR="0094300B" w:rsidRPr="0094300B" w:rsidRDefault="0094300B" w:rsidP="0094300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v5.0.0"/>
                <w:sz w:val="18"/>
                <w:lang w:eastAsia="en-US"/>
              </w:rPr>
              <w:t>30 MHz – 1 GHz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3E4687" w14:textId="77777777" w:rsidR="0094300B" w:rsidRPr="0094300B" w:rsidRDefault="0094300B" w:rsidP="0094300B">
            <w:pPr>
              <w:widowControl/>
              <w:jc w:val="left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48760" w14:textId="77777777" w:rsidR="0094300B" w:rsidRPr="0094300B" w:rsidRDefault="0094300B" w:rsidP="0094300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v5.0.0"/>
                <w:sz w:val="18"/>
                <w:lang w:eastAsia="en-US"/>
              </w:rPr>
              <w:t>100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6A6203" w14:textId="77777777" w:rsidR="0094300B" w:rsidRPr="0094300B" w:rsidRDefault="0094300B" w:rsidP="0094300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Arial"/>
                <w:sz w:val="18"/>
                <w:lang w:eastAsia="en-US"/>
              </w:rPr>
              <w:t>Note 1</w:t>
            </w:r>
          </w:p>
        </w:tc>
      </w:tr>
      <w:tr w:rsidR="0094300B" w:rsidRPr="0094300B" w14:paraId="1604EF13" w14:textId="77777777" w:rsidTr="0094300B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D262E" w14:textId="7B0B03AB" w:rsidR="0094300B" w:rsidRPr="0094300B" w:rsidRDefault="0094300B" w:rsidP="0094300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v5.0.0"/>
                <w:sz w:val="18"/>
                <w:lang w:eastAsia="en-US"/>
              </w:rPr>
              <w:t xml:space="preserve">1 GHz – </w:t>
            </w:r>
            <w:r w:rsidR="0063149E">
              <w:rPr>
                <w:rFonts w:ascii="Arial" w:eastAsia="等线" w:hAnsi="Arial" w:cs="v5.0.0"/>
                <w:sz w:val="18"/>
                <w:lang w:eastAsia="en-US"/>
              </w:rPr>
              <w:t>26</w:t>
            </w:r>
            <w:r w:rsidRPr="0094300B">
              <w:rPr>
                <w:rFonts w:ascii="Arial" w:eastAsia="等线" w:hAnsi="Arial" w:cs="v5.0.0"/>
                <w:sz w:val="18"/>
                <w:lang w:eastAsia="en-US"/>
              </w:rPr>
              <w:t xml:space="preserve"> GHz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BE9158" w14:textId="77777777" w:rsidR="0094300B" w:rsidRPr="0094300B" w:rsidRDefault="0094300B" w:rsidP="0094300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Arial"/>
                <w:sz w:val="18"/>
                <w:lang w:eastAsia="en-US"/>
              </w:rPr>
              <w:t>-30 dBm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AC69F" w14:textId="77777777" w:rsidR="0094300B" w:rsidRPr="0094300B" w:rsidRDefault="0094300B" w:rsidP="0094300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v5.0.0"/>
                <w:sz w:val="18"/>
                <w:lang w:eastAsia="en-US"/>
              </w:rPr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279BC" w14:textId="77777777" w:rsidR="0094300B" w:rsidRPr="0094300B" w:rsidRDefault="0094300B" w:rsidP="0094300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Arial"/>
                <w:sz w:val="18"/>
                <w:lang w:eastAsia="en-US"/>
              </w:rPr>
              <w:t>Note 1, Note 2</w:t>
            </w:r>
          </w:p>
        </w:tc>
      </w:tr>
      <w:tr w:rsidR="0094300B" w:rsidRPr="0094300B" w14:paraId="61F7D817" w14:textId="77777777" w:rsidTr="0094300B">
        <w:trPr>
          <w:cantSplit/>
          <w:jc w:val="center"/>
        </w:trPr>
        <w:tc>
          <w:tcPr>
            <w:tcW w:w="81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5F202" w14:textId="77777777" w:rsidR="0094300B" w:rsidRPr="0094300B" w:rsidRDefault="0094300B" w:rsidP="0094300B">
            <w:pPr>
              <w:keepNext/>
              <w:keepLines/>
              <w:widowControl/>
              <w:ind w:left="851" w:hanging="851"/>
              <w:jc w:val="left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Arial"/>
                <w:sz w:val="18"/>
                <w:lang w:eastAsia="en-US"/>
              </w:rPr>
              <w:t>NOTE 1:</w:t>
            </w:r>
            <w:r w:rsidRPr="0094300B">
              <w:rPr>
                <w:rFonts w:ascii="Arial" w:eastAsia="等线" w:hAnsi="Arial" w:cs="Arial"/>
                <w:sz w:val="18"/>
                <w:lang w:eastAsia="en-US"/>
              </w:rPr>
              <w:tab/>
            </w:r>
            <w:r w:rsidRPr="0094300B">
              <w:rPr>
                <w:rFonts w:ascii="Arial" w:eastAsia="等线" w:hAnsi="Arial" w:cs="Arial"/>
                <w:i/>
                <w:sz w:val="18"/>
                <w:lang w:eastAsia="en-US"/>
              </w:rPr>
              <w:t>Measurement bandwidth</w:t>
            </w:r>
            <w:r w:rsidRPr="0094300B">
              <w:rPr>
                <w:rFonts w:ascii="Arial" w:eastAsia="等线" w:hAnsi="Arial" w:cs="Arial"/>
                <w:sz w:val="18"/>
                <w:lang w:eastAsia="en-US"/>
              </w:rPr>
              <w:t>s as in ITU-R SM.329 [2], s4.1.</w:t>
            </w:r>
          </w:p>
          <w:p w14:paraId="11921D02" w14:textId="77777777" w:rsidR="0094300B" w:rsidRPr="0094300B" w:rsidRDefault="0094300B" w:rsidP="0094300B">
            <w:pPr>
              <w:keepNext/>
              <w:keepLines/>
              <w:widowControl/>
              <w:ind w:left="851" w:hanging="851"/>
              <w:jc w:val="left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Arial"/>
                <w:sz w:val="18"/>
                <w:lang w:eastAsia="en-US"/>
              </w:rPr>
              <w:t>NOTE 2:</w:t>
            </w:r>
            <w:r w:rsidRPr="0094300B">
              <w:rPr>
                <w:rFonts w:ascii="Arial" w:eastAsia="等线" w:hAnsi="Arial" w:cs="Arial"/>
                <w:sz w:val="18"/>
                <w:lang w:eastAsia="en-US"/>
              </w:rPr>
              <w:tab/>
              <w:t>Upper frequency as in ITU-R SM.329 [2], s2.5 table 1.</w:t>
            </w:r>
          </w:p>
          <w:p w14:paraId="2A964593" w14:textId="1242C8E7" w:rsidR="0094300B" w:rsidRPr="0094300B" w:rsidRDefault="0094300B" w:rsidP="0094300B">
            <w:pPr>
              <w:keepNext/>
              <w:keepLines/>
              <w:widowControl/>
              <w:ind w:left="851" w:hanging="851"/>
              <w:jc w:val="left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Arial"/>
                <w:sz w:val="18"/>
                <w:lang w:eastAsia="en-US"/>
              </w:rPr>
              <w:t xml:space="preserve">NOTE </w:t>
            </w:r>
            <w:r w:rsidR="00AC38DE">
              <w:rPr>
                <w:rFonts w:ascii="Arial" w:eastAsia="等线" w:hAnsi="Arial" w:cs="Arial"/>
                <w:sz w:val="18"/>
                <w:lang w:eastAsia="en-US"/>
              </w:rPr>
              <w:t>3</w:t>
            </w:r>
            <w:r w:rsidRPr="0094300B">
              <w:rPr>
                <w:rFonts w:ascii="Arial" w:eastAsia="等线" w:hAnsi="Arial" w:cs="Arial"/>
                <w:sz w:val="18"/>
                <w:lang w:eastAsia="en-US"/>
              </w:rPr>
              <w:t>:</w:t>
            </w:r>
            <w:r w:rsidRPr="0094300B">
              <w:rPr>
                <w:rFonts w:ascii="Arial" w:eastAsia="等线" w:hAnsi="Arial" w:cs="Arial"/>
                <w:sz w:val="18"/>
                <w:lang w:eastAsia="en-US"/>
              </w:rPr>
              <w:tab/>
              <w:t xml:space="preserve">This spurious frequency range applies only to </w:t>
            </w:r>
            <w:r w:rsidRPr="0094300B">
              <w:rPr>
                <w:rFonts w:ascii="Arial" w:eastAsia="等线" w:hAnsi="Arial" w:cs="Arial"/>
                <w:i/>
                <w:sz w:val="18"/>
                <w:lang w:eastAsia="en-US"/>
              </w:rPr>
              <w:t>BS type 1-C</w:t>
            </w:r>
            <w:r w:rsidRPr="0094300B">
              <w:rPr>
                <w:rFonts w:ascii="Arial" w:eastAsia="等线" w:hAnsi="Arial" w:cs="Arial"/>
                <w:sz w:val="18"/>
                <w:lang w:eastAsia="en-US"/>
              </w:rPr>
              <w:t xml:space="preserve"> and </w:t>
            </w:r>
            <w:r w:rsidRPr="0094300B">
              <w:rPr>
                <w:rFonts w:ascii="Arial" w:eastAsia="等线" w:hAnsi="Arial" w:cs="Arial"/>
                <w:i/>
                <w:sz w:val="18"/>
                <w:lang w:eastAsia="en-US"/>
              </w:rPr>
              <w:t>BS type 1-H</w:t>
            </w:r>
            <w:r w:rsidRPr="0094300B">
              <w:rPr>
                <w:rFonts w:ascii="Arial" w:eastAsia="等线" w:hAnsi="Arial" w:cs="Arial"/>
                <w:sz w:val="18"/>
                <w:lang w:eastAsia="en-US"/>
              </w:rPr>
              <w:t>.</w:t>
            </w:r>
          </w:p>
        </w:tc>
      </w:tr>
    </w:tbl>
    <w:p w14:paraId="72E8284D" w14:textId="204CD16C" w:rsidR="0094300B" w:rsidRDefault="00AC38DE" w:rsidP="005865FA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/>
          <w:kern w:val="0"/>
          <w:sz w:val="20"/>
          <w:szCs w:val="20"/>
        </w:rPr>
      </w:pPr>
      <w:r>
        <w:rPr>
          <w:rFonts w:ascii="Times New Roman" w:eastAsia="等线" w:hAnsi="Times New Roman"/>
          <w:kern w:val="0"/>
          <w:sz w:val="20"/>
          <w:szCs w:val="20"/>
        </w:rPr>
        <w:t>The same criteria as conducted requirement also apply for the OTA requirement.</w:t>
      </w:r>
    </w:p>
    <w:p w14:paraId="3E0AD51B" w14:textId="605880E7" w:rsidR="00AC38DE" w:rsidRPr="009416A4" w:rsidRDefault="0087039E" w:rsidP="005865FA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/>
          <w:b/>
          <w:bCs/>
          <w:kern w:val="0"/>
          <w:sz w:val="20"/>
          <w:szCs w:val="20"/>
        </w:rPr>
      </w:pPr>
      <w:r w:rsidRPr="009416A4">
        <w:rPr>
          <w:rFonts w:ascii="Times New Roman" w:eastAsia="等线" w:hAnsi="Times New Roman"/>
          <w:b/>
          <w:bCs/>
          <w:kern w:val="0"/>
          <w:sz w:val="20"/>
          <w:szCs w:val="20"/>
        </w:rPr>
        <w:t xml:space="preserve">Proposal 3: The basic limit for OTA spurious requirements </w:t>
      </w:r>
      <w:r w:rsidR="0029526B" w:rsidRPr="009416A4">
        <w:rPr>
          <w:rFonts w:ascii="Times New Roman" w:eastAsia="等线" w:hAnsi="Times New Roman"/>
          <w:b/>
          <w:bCs/>
          <w:kern w:val="0"/>
          <w:sz w:val="20"/>
          <w:szCs w:val="20"/>
        </w:rPr>
        <w:t>is applicable from 30MHz to 26GHz as follows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276"/>
        <w:gridCol w:w="1418"/>
        <w:gridCol w:w="2519"/>
      </w:tblGrid>
      <w:tr w:rsidR="0029526B" w:rsidRPr="0029526B" w14:paraId="278C83B0" w14:textId="77777777" w:rsidTr="00B702F5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01DD1" w14:textId="77777777" w:rsidR="0029526B" w:rsidRPr="0029526B" w:rsidRDefault="0029526B" w:rsidP="0029526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29526B">
              <w:rPr>
                <w:rFonts w:ascii="Arial" w:eastAsia="等线" w:hAnsi="Arial" w:cs="v5.0.0"/>
                <w:b/>
                <w:sz w:val="18"/>
                <w:lang w:eastAsia="en-US"/>
              </w:rPr>
              <w:lastRenderedPageBreak/>
              <w:t>Spurious frequency range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48590" w14:textId="77777777" w:rsidR="0029526B" w:rsidRPr="0029526B" w:rsidRDefault="0029526B" w:rsidP="0029526B">
            <w:pPr>
              <w:keepNext/>
              <w:keepLines/>
              <w:widowControl/>
              <w:ind w:left="454" w:hanging="454"/>
              <w:jc w:val="center"/>
              <w:rPr>
                <w:rFonts w:ascii="Arial" w:eastAsia="等线" w:hAnsi="Arial" w:cs="Arial"/>
                <w:b/>
                <w:i/>
                <w:sz w:val="18"/>
                <w:lang w:eastAsia="en-US"/>
              </w:rPr>
            </w:pPr>
            <w:r w:rsidRPr="0029526B">
              <w:rPr>
                <w:rFonts w:ascii="Arial" w:eastAsia="等线" w:hAnsi="Arial" w:cs="v5.0.0"/>
                <w:b/>
                <w:i/>
                <w:sz w:val="18"/>
                <w:lang w:eastAsia="en-US"/>
              </w:rPr>
              <w:t>Basic limit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4A65A" w14:textId="77777777" w:rsidR="0029526B" w:rsidRPr="0029526B" w:rsidRDefault="0029526B" w:rsidP="0029526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29526B">
              <w:rPr>
                <w:rFonts w:ascii="Arial" w:eastAsia="等线" w:hAnsi="Arial" w:cs="v5.0.0"/>
                <w:b/>
                <w:i/>
                <w:sz w:val="18"/>
                <w:lang w:eastAsia="en-US"/>
              </w:rPr>
              <w:t>Measurement bandwidth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E97A6" w14:textId="77777777" w:rsidR="0029526B" w:rsidRPr="0029526B" w:rsidRDefault="0029526B" w:rsidP="0029526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29526B">
              <w:rPr>
                <w:rFonts w:ascii="Arial" w:eastAsia="等线" w:hAnsi="Arial" w:cs="v5.0.0"/>
                <w:b/>
                <w:sz w:val="18"/>
                <w:lang w:eastAsia="en-US"/>
              </w:rPr>
              <w:t>Notes</w:t>
            </w:r>
          </w:p>
        </w:tc>
      </w:tr>
      <w:tr w:rsidR="0029526B" w:rsidRPr="0029526B" w14:paraId="46C8F1BE" w14:textId="77777777" w:rsidTr="00B702F5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C8DC6" w14:textId="77777777" w:rsidR="0029526B" w:rsidRPr="0029526B" w:rsidRDefault="0029526B" w:rsidP="0029526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29526B">
              <w:rPr>
                <w:rFonts w:ascii="Arial" w:eastAsia="等线" w:hAnsi="Arial" w:cs="v5.0.0"/>
                <w:sz w:val="18"/>
                <w:lang w:eastAsia="en-US"/>
              </w:rPr>
              <w:t>30 MHz – 1 GHz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F7CC2E" w14:textId="4C4B90C0" w:rsidR="0029526B" w:rsidRPr="0029526B" w:rsidRDefault="0029526B" w:rsidP="0029526B">
            <w:pPr>
              <w:widowControl/>
              <w:ind w:firstLineChars="100" w:firstLine="180"/>
              <w:jc w:val="left"/>
              <w:rPr>
                <w:rFonts w:ascii="Arial" w:eastAsia="等线" w:hAnsi="Arial" w:cs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等线" w:hAnsi="Arial" w:cs="Arial" w:hint="eastAsia"/>
                <w:kern w:val="0"/>
                <w:sz w:val="18"/>
                <w:szCs w:val="20"/>
                <w:lang w:val="en-GB"/>
              </w:rPr>
              <w:t>-</w:t>
            </w:r>
            <w:r>
              <w:rPr>
                <w:rFonts w:ascii="Arial" w:eastAsia="等线" w:hAnsi="Arial" w:cs="Arial"/>
                <w:kern w:val="0"/>
                <w:sz w:val="18"/>
                <w:szCs w:val="20"/>
                <w:lang w:val="en-GB"/>
              </w:rPr>
              <w:t>36dBm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0E618" w14:textId="77777777" w:rsidR="0029526B" w:rsidRPr="0029526B" w:rsidRDefault="0029526B" w:rsidP="0029526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29526B">
              <w:rPr>
                <w:rFonts w:ascii="Arial" w:eastAsia="等线" w:hAnsi="Arial" w:cs="v5.0.0"/>
                <w:sz w:val="18"/>
                <w:lang w:eastAsia="en-US"/>
              </w:rPr>
              <w:t>100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7D0FB" w14:textId="77777777" w:rsidR="0029526B" w:rsidRPr="0029526B" w:rsidRDefault="0029526B" w:rsidP="0029526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29526B">
              <w:rPr>
                <w:rFonts w:ascii="Arial" w:eastAsia="等线" w:hAnsi="Arial" w:cs="Arial"/>
                <w:sz w:val="18"/>
                <w:lang w:eastAsia="en-US"/>
              </w:rPr>
              <w:t>Note 1</w:t>
            </w:r>
          </w:p>
        </w:tc>
      </w:tr>
      <w:tr w:rsidR="0029526B" w:rsidRPr="0029526B" w14:paraId="0141A422" w14:textId="77777777" w:rsidTr="00B702F5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EE795" w14:textId="77777777" w:rsidR="0029526B" w:rsidRPr="0029526B" w:rsidRDefault="0029526B" w:rsidP="0029526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29526B">
              <w:rPr>
                <w:rFonts w:ascii="Arial" w:eastAsia="等线" w:hAnsi="Arial" w:cs="v5.0.0"/>
                <w:sz w:val="18"/>
                <w:lang w:eastAsia="en-US"/>
              </w:rPr>
              <w:t>1 GHz – 26 GHz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3705A3" w14:textId="77777777" w:rsidR="0029526B" w:rsidRPr="0029526B" w:rsidRDefault="0029526B" w:rsidP="0029526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29526B">
              <w:rPr>
                <w:rFonts w:ascii="Arial" w:eastAsia="等线" w:hAnsi="Arial" w:cs="Arial"/>
                <w:sz w:val="18"/>
                <w:lang w:eastAsia="en-US"/>
              </w:rPr>
              <w:t>-30 dBm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01522" w14:textId="77777777" w:rsidR="0029526B" w:rsidRPr="0029526B" w:rsidRDefault="0029526B" w:rsidP="0029526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29526B">
              <w:rPr>
                <w:rFonts w:ascii="Arial" w:eastAsia="等线" w:hAnsi="Arial" w:cs="v5.0.0"/>
                <w:sz w:val="18"/>
                <w:lang w:eastAsia="en-US"/>
              </w:rPr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787CD" w14:textId="77777777" w:rsidR="0029526B" w:rsidRPr="0029526B" w:rsidRDefault="0029526B" w:rsidP="0029526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29526B">
              <w:rPr>
                <w:rFonts w:ascii="Arial" w:eastAsia="等线" w:hAnsi="Arial" w:cs="Arial"/>
                <w:sz w:val="18"/>
                <w:lang w:eastAsia="en-US"/>
              </w:rPr>
              <w:t>Note 1, Note 2</w:t>
            </w:r>
          </w:p>
        </w:tc>
      </w:tr>
      <w:tr w:rsidR="0029526B" w:rsidRPr="0029526B" w14:paraId="3C1547CD" w14:textId="77777777" w:rsidTr="00B702F5">
        <w:trPr>
          <w:cantSplit/>
          <w:jc w:val="center"/>
        </w:trPr>
        <w:tc>
          <w:tcPr>
            <w:tcW w:w="81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26BF7" w14:textId="77777777" w:rsidR="0029526B" w:rsidRPr="0029526B" w:rsidRDefault="0029526B" w:rsidP="0029526B">
            <w:pPr>
              <w:keepNext/>
              <w:keepLines/>
              <w:widowControl/>
              <w:ind w:left="851" w:hanging="851"/>
              <w:jc w:val="left"/>
              <w:rPr>
                <w:rFonts w:ascii="Arial" w:eastAsia="等线" w:hAnsi="Arial" w:cs="Arial"/>
                <w:sz w:val="18"/>
                <w:lang w:eastAsia="en-US"/>
              </w:rPr>
            </w:pPr>
            <w:r w:rsidRPr="0029526B">
              <w:rPr>
                <w:rFonts w:ascii="Arial" w:eastAsia="等线" w:hAnsi="Arial" w:cs="Arial"/>
                <w:sz w:val="18"/>
                <w:lang w:eastAsia="en-US"/>
              </w:rPr>
              <w:t>NOTE 1:</w:t>
            </w:r>
            <w:r w:rsidRPr="0029526B">
              <w:rPr>
                <w:rFonts w:ascii="Arial" w:eastAsia="等线" w:hAnsi="Arial" w:cs="Arial"/>
                <w:sz w:val="18"/>
                <w:lang w:eastAsia="en-US"/>
              </w:rPr>
              <w:tab/>
            </w:r>
            <w:r w:rsidRPr="0029526B">
              <w:rPr>
                <w:rFonts w:ascii="Arial" w:eastAsia="等线" w:hAnsi="Arial" w:cs="Arial"/>
                <w:i/>
                <w:sz w:val="18"/>
                <w:lang w:eastAsia="en-US"/>
              </w:rPr>
              <w:t>Measurement bandwidth</w:t>
            </w:r>
            <w:r w:rsidRPr="0029526B">
              <w:rPr>
                <w:rFonts w:ascii="Arial" w:eastAsia="等线" w:hAnsi="Arial" w:cs="Arial"/>
                <w:sz w:val="18"/>
                <w:lang w:eastAsia="en-US"/>
              </w:rPr>
              <w:t>s as in ITU-R SM.329 [2], s4.1.</w:t>
            </w:r>
          </w:p>
          <w:p w14:paraId="346C5C14" w14:textId="1D882BA3" w:rsidR="0029526B" w:rsidRPr="0029526B" w:rsidRDefault="0029526B" w:rsidP="0029526B">
            <w:pPr>
              <w:keepNext/>
              <w:keepLines/>
              <w:widowControl/>
              <w:ind w:left="851" w:hanging="851"/>
              <w:jc w:val="left"/>
              <w:rPr>
                <w:rFonts w:ascii="Arial" w:eastAsia="等线" w:hAnsi="Arial" w:cs="Arial"/>
                <w:sz w:val="18"/>
                <w:lang w:eastAsia="en-US"/>
              </w:rPr>
            </w:pPr>
            <w:r w:rsidRPr="0029526B">
              <w:rPr>
                <w:rFonts w:ascii="Arial" w:eastAsia="等线" w:hAnsi="Arial" w:cs="Arial"/>
                <w:sz w:val="18"/>
                <w:lang w:eastAsia="en-US"/>
              </w:rPr>
              <w:t>NOTE 2:</w:t>
            </w:r>
            <w:r w:rsidRPr="0029526B">
              <w:rPr>
                <w:rFonts w:ascii="Arial" w:eastAsia="等线" w:hAnsi="Arial" w:cs="Arial"/>
                <w:sz w:val="18"/>
                <w:lang w:eastAsia="en-US"/>
              </w:rPr>
              <w:tab/>
              <w:t>Upper frequency as in ITU-R SM.329 [2], s2.5 table 1.</w:t>
            </w:r>
          </w:p>
        </w:tc>
      </w:tr>
    </w:tbl>
    <w:p w14:paraId="3E561009" w14:textId="77777777" w:rsidR="0029526B" w:rsidRPr="0029526B" w:rsidRDefault="0029526B" w:rsidP="005865FA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/>
          <w:kern w:val="0"/>
          <w:sz w:val="20"/>
          <w:szCs w:val="20"/>
        </w:rPr>
      </w:pPr>
    </w:p>
    <w:p w14:paraId="6AE19355" w14:textId="0E57DE6A" w:rsidR="002F58A8" w:rsidRDefault="002F58A8" w:rsidP="002F58A8">
      <w:pPr>
        <w:keepNext/>
        <w:keepLines/>
        <w:widowControl/>
        <w:tabs>
          <w:tab w:val="left" w:pos="700"/>
        </w:tabs>
        <w:overflowPunct w:val="0"/>
        <w:autoSpaceDE w:val="0"/>
        <w:autoSpaceDN w:val="0"/>
        <w:adjustRightInd w:val="0"/>
        <w:spacing w:before="180" w:after="120"/>
        <w:outlineLvl w:val="1"/>
        <w:rPr>
          <w:rFonts w:ascii="Arial" w:hAnsi="Arial"/>
          <w:kern w:val="0"/>
          <w:sz w:val="28"/>
          <w:szCs w:val="20"/>
          <w:lang w:val="en-GB"/>
        </w:rPr>
      </w:pPr>
      <w:r w:rsidRPr="00556A8C">
        <w:rPr>
          <w:rFonts w:ascii="Arial" w:hAnsi="Arial"/>
          <w:kern w:val="0"/>
          <w:sz w:val="28"/>
          <w:szCs w:val="20"/>
          <w:lang w:val="en-GB"/>
        </w:rPr>
        <w:t>2.</w:t>
      </w:r>
      <w:r w:rsidR="008457E3">
        <w:rPr>
          <w:rFonts w:ascii="Arial" w:hAnsi="Arial"/>
          <w:kern w:val="0"/>
          <w:sz w:val="28"/>
          <w:szCs w:val="20"/>
          <w:lang w:val="en-GB"/>
        </w:rPr>
        <w:t>3</w:t>
      </w:r>
      <w:r w:rsidRPr="00556A8C">
        <w:rPr>
          <w:rFonts w:ascii="Arial" w:hAnsi="Arial"/>
          <w:kern w:val="0"/>
          <w:sz w:val="28"/>
          <w:szCs w:val="20"/>
          <w:lang w:val="en-GB"/>
        </w:rPr>
        <w:t xml:space="preserve"> </w:t>
      </w:r>
      <w:r>
        <w:rPr>
          <w:rFonts w:ascii="Arial" w:hAnsi="Arial"/>
          <w:kern w:val="0"/>
          <w:sz w:val="28"/>
          <w:szCs w:val="20"/>
          <w:lang w:val="en-GB"/>
        </w:rPr>
        <w:t>out of band blocking</w:t>
      </w:r>
    </w:p>
    <w:p w14:paraId="4F1B7F9B" w14:textId="6CB211EC" w:rsidR="00650A1D" w:rsidRDefault="001177AC" w:rsidP="001177AC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sz w:val="20"/>
          <w:szCs w:val="21"/>
        </w:rPr>
      </w:pPr>
      <w:r w:rsidRPr="001177AC">
        <w:rPr>
          <w:rFonts w:ascii="Times New Roman" w:eastAsia="等线" w:hAnsi="Times New Roman"/>
          <w:kern w:val="0"/>
          <w:sz w:val="20"/>
          <w:szCs w:val="20"/>
        </w:rPr>
        <w:t>NR FR1</w:t>
      </w:r>
      <w:r>
        <w:rPr>
          <w:rFonts w:ascii="Times New Roman" w:eastAsia="等线" w:hAnsi="Times New Roman"/>
          <w:kern w:val="0"/>
          <w:sz w:val="20"/>
          <w:szCs w:val="20"/>
        </w:rPr>
        <w:t xml:space="preserve"> conducted</w:t>
      </w:r>
      <w:r w:rsidRPr="001177AC">
        <w:rPr>
          <w:rFonts w:ascii="Times New Roman" w:eastAsia="等线" w:hAnsi="Times New Roman"/>
          <w:kern w:val="0"/>
          <w:sz w:val="20"/>
          <w:szCs w:val="20"/>
        </w:rPr>
        <w:t xml:space="preserve"> out-of-band </w:t>
      </w:r>
      <w:r>
        <w:rPr>
          <w:rFonts w:ascii="Times New Roman" w:eastAsia="等线" w:hAnsi="Times New Roman"/>
          <w:kern w:val="0"/>
          <w:sz w:val="20"/>
          <w:szCs w:val="20"/>
        </w:rPr>
        <w:t xml:space="preserve">blocking requirement apply from </w:t>
      </w:r>
      <w:r w:rsidR="00211728">
        <w:rPr>
          <w:rFonts w:ascii="Times New Roman" w:eastAsia="等线" w:hAnsi="Times New Roman"/>
          <w:kern w:val="0"/>
          <w:sz w:val="20"/>
          <w:szCs w:val="20"/>
        </w:rPr>
        <w:t>30</w:t>
      </w:r>
      <w:r>
        <w:rPr>
          <w:rFonts w:ascii="Times New Roman" w:eastAsia="等线" w:hAnsi="Times New Roman"/>
          <w:kern w:val="0"/>
          <w:sz w:val="20"/>
          <w:szCs w:val="20"/>
        </w:rPr>
        <w:t xml:space="preserve">MHz to </w:t>
      </w:r>
      <w:r w:rsidRPr="001177AC">
        <w:rPr>
          <w:rFonts w:ascii="Times New Roman" w:hAnsi="Times New Roman"/>
          <w:sz w:val="20"/>
          <w:szCs w:val="21"/>
        </w:rPr>
        <w:t>F</w:t>
      </w:r>
      <w:r w:rsidRPr="001177AC">
        <w:rPr>
          <w:rFonts w:ascii="Times New Roman" w:hAnsi="Times New Roman"/>
          <w:sz w:val="20"/>
          <w:szCs w:val="21"/>
          <w:vertAlign w:val="subscript"/>
        </w:rPr>
        <w:t>UL,low</w:t>
      </w:r>
      <w:r w:rsidRPr="001177AC">
        <w:rPr>
          <w:rFonts w:ascii="Times New Roman" w:hAnsi="Times New Roman"/>
          <w:sz w:val="20"/>
          <w:szCs w:val="21"/>
        </w:rPr>
        <w:t xml:space="preserve"> - Δf</w:t>
      </w:r>
      <w:r w:rsidRPr="001177AC">
        <w:rPr>
          <w:rFonts w:ascii="Times New Roman" w:hAnsi="Times New Roman"/>
          <w:sz w:val="20"/>
          <w:szCs w:val="21"/>
          <w:vertAlign w:val="subscript"/>
        </w:rPr>
        <w:t>OOB</w:t>
      </w:r>
      <w:r w:rsidRPr="001177AC">
        <w:rPr>
          <w:rFonts w:ascii="Times New Roman" w:hAnsi="Times New Roman"/>
          <w:sz w:val="20"/>
          <w:szCs w:val="21"/>
        </w:rPr>
        <w:t xml:space="preserve"> and from F</w:t>
      </w:r>
      <w:r w:rsidRPr="001177AC">
        <w:rPr>
          <w:rFonts w:ascii="Times New Roman" w:hAnsi="Times New Roman"/>
          <w:sz w:val="20"/>
          <w:szCs w:val="21"/>
          <w:vertAlign w:val="subscript"/>
        </w:rPr>
        <w:t>UL,high</w:t>
      </w:r>
      <w:r w:rsidRPr="001177AC">
        <w:rPr>
          <w:rFonts w:ascii="Times New Roman" w:hAnsi="Times New Roman"/>
          <w:sz w:val="20"/>
          <w:szCs w:val="21"/>
        </w:rPr>
        <w:t xml:space="preserve"> + Δf</w:t>
      </w:r>
      <w:r w:rsidRPr="001177AC">
        <w:rPr>
          <w:rFonts w:ascii="Times New Roman" w:hAnsi="Times New Roman"/>
          <w:sz w:val="20"/>
          <w:szCs w:val="21"/>
          <w:vertAlign w:val="subscript"/>
        </w:rPr>
        <w:t>OOB</w:t>
      </w:r>
      <w:r w:rsidRPr="001177AC">
        <w:rPr>
          <w:rFonts w:ascii="Times New Roman" w:hAnsi="Times New Roman"/>
          <w:sz w:val="20"/>
          <w:szCs w:val="21"/>
        </w:rPr>
        <w:t xml:space="preserve"> up to 12</w:t>
      </w:r>
      <w:r>
        <w:rPr>
          <w:rFonts w:ascii="Times New Roman" w:hAnsi="Times New Roman"/>
          <w:sz w:val="20"/>
          <w:szCs w:val="21"/>
        </w:rPr>
        <w:t>.</w:t>
      </w:r>
      <w:r w:rsidRPr="001177AC">
        <w:rPr>
          <w:rFonts w:ascii="Times New Roman" w:hAnsi="Times New Roman"/>
          <w:sz w:val="20"/>
          <w:szCs w:val="21"/>
        </w:rPr>
        <w:t>75</w:t>
      </w:r>
      <w:r>
        <w:rPr>
          <w:rFonts w:ascii="Times New Roman" w:hAnsi="Times New Roman"/>
          <w:sz w:val="20"/>
          <w:szCs w:val="21"/>
        </w:rPr>
        <w:t>G</w:t>
      </w:r>
      <w:r w:rsidRPr="001177AC">
        <w:rPr>
          <w:rFonts w:ascii="Times New Roman" w:hAnsi="Times New Roman"/>
          <w:sz w:val="20"/>
          <w:szCs w:val="21"/>
        </w:rPr>
        <w:t>Hz</w:t>
      </w:r>
      <w:r w:rsidR="00211728">
        <w:rPr>
          <w:rFonts w:ascii="Times New Roman" w:hAnsi="Times New Roman"/>
          <w:sz w:val="20"/>
          <w:szCs w:val="21"/>
        </w:rPr>
        <w:t>, which is larger than the 2</w:t>
      </w:r>
      <w:r w:rsidR="00211728" w:rsidRPr="00211728">
        <w:rPr>
          <w:rFonts w:ascii="Times New Roman" w:hAnsi="Times New Roman"/>
          <w:sz w:val="20"/>
          <w:szCs w:val="21"/>
          <w:vertAlign w:val="superscript"/>
        </w:rPr>
        <w:t>nd</w:t>
      </w:r>
      <w:r w:rsidR="00211728">
        <w:rPr>
          <w:rFonts w:ascii="Times New Roman" w:hAnsi="Times New Roman"/>
          <w:sz w:val="20"/>
          <w:szCs w:val="21"/>
        </w:rPr>
        <w:t xml:space="preserve"> harmonic of legacy FR1. </w:t>
      </w:r>
      <w:r w:rsidR="00C30B16">
        <w:rPr>
          <w:rFonts w:ascii="Times New Roman" w:hAnsi="Times New Roman"/>
          <w:sz w:val="20"/>
          <w:szCs w:val="21"/>
        </w:rPr>
        <w:t>But</w:t>
      </w:r>
      <w:r w:rsidR="00211728">
        <w:rPr>
          <w:rFonts w:ascii="Times New Roman" w:hAnsi="Times New Roman"/>
          <w:sz w:val="20"/>
          <w:szCs w:val="21"/>
        </w:rPr>
        <w:t xml:space="preserve"> for frequency range from 6375MHz to 7125MHz, the 2</w:t>
      </w:r>
      <w:r w:rsidR="00211728" w:rsidRPr="00211728">
        <w:rPr>
          <w:rFonts w:ascii="Times New Roman" w:hAnsi="Times New Roman"/>
          <w:sz w:val="20"/>
          <w:szCs w:val="21"/>
          <w:vertAlign w:val="superscript"/>
        </w:rPr>
        <w:t>nd</w:t>
      </w:r>
      <w:r w:rsidR="00211728">
        <w:rPr>
          <w:rFonts w:ascii="Times New Roman" w:hAnsi="Times New Roman"/>
          <w:sz w:val="20"/>
          <w:szCs w:val="21"/>
        </w:rPr>
        <w:t xml:space="preserve"> harmonic is larger than 12.75GHz. </w:t>
      </w:r>
      <w:r w:rsidR="00C30B16">
        <w:rPr>
          <w:rFonts w:ascii="Times New Roman" w:hAnsi="Times New Roman"/>
          <w:sz w:val="20"/>
          <w:szCs w:val="21"/>
        </w:rPr>
        <w:t>T</w:t>
      </w:r>
      <w:r w:rsidR="00211728">
        <w:rPr>
          <w:rFonts w:ascii="Times New Roman" w:hAnsi="Times New Roman"/>
          <w:sz w:val="20"/>
          <w:szCs w:val="21"/>
        </w:rPr>
        <w:t>hus the upper</w:t>
      </w:r>
      <w:r w:rsidR="00F32BF3">
        <w:rPr>
          <w:rFonts w:ascii="Times New Roman" w:hAnsi="Times New Roman"/>
          <w:sz w:val="20"/>
          <w:szCs w:val="21"/>
        </w:rPr>
        <w:t xml:space="preserve"> frequency</w:t>
      </w:r>
      <w:r w:rsidR="00211728">
        <w:rPr>
          <w:rFonts w:ascii="Times New Roman" w:hAnsi="Times New Roman"/>
          <w:sz w:val="20"/>
          <w:szCs w:val="21"/>
        </w:rPr>
        <w:t xml:space="preserve"> limit should be extended to the 2</w:t>
      </w:r>
      <w:r w:rsidR="00211728" w:rsidRPr="00211728">
        <w:rPr>
          <w:rFonts w:ascii="Times New Roman" w:hAnsi="Times New Roman"/>
          <w:sz w:val="20"/>
          <w:szCs w:val="21"/>
          <w:vertAlign w:val="superscript"/>
        </w:rPr>
        <w:t>nd</w:t>
      </w:r>
      <w:r w:rsidR="00211728">
        <w:rPr>
          <w:rFonts w:ascii="Times New Roman" w:hAnsi="Times New Roman"/>
          <w:sz w:val="20"/>
          <w:szCs w:val="21"/>
        </w:rPr>
        <w:t xml:space="preserve"> harmonic following the same criteria for FR2</w:t>
      </w:r>
      <w:r w:rsidR="00A330D4">
        <w:rPr>
          <w:rFonts w:ascii="Times New Roman" w:hAnsi="Times New Roman"/>
          <w:sz w:val="20"/>
          <w:szCs w:val="21"/>
        </w:rPr>
        <w:t>, which will introduce the extra new frequency range from the 12.75GHz to 2</w:t>
      </w:r>
      <w:r w:rsidR="00A330D4" w:rsidRPr="00A330D4">
        <w:rPr>
          <w:rFonts w:ascii="Times New Roman" w:hAnsi="Times New Roman"/>
          <w:sz w:val="20"/>
          <w:szCs w:val="21"/>
          <w:vertAlign w:val="superscript"/>
        </w:rPr>
        <w:t>nd</w:t>
      </w:r>
      <w:r w:rsidR="00A330D4">
        <w:rPr>
          <w:rFonts w:ascii="Times New Roman" w:hAnsi="Times New Roman"/>
          <w:sz w:val="20"/>
          <w:szCs w:val="21"/>
        </w:rPr>
        <w:t xml:space="preserve"> harmonic. </w:t>
      </w:r>
    </w:p>
    <w:p w14:paraId="0CEE3468" w14:textId="37A815F3" w:rsidR="00A330D4" w:rsidRPr="0075038B" w:rsidRDefault="00510837" w:rsidP="001177AC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b/>
          <w:bCs/>
          <w:sz w:val="20"/>
          <w:szCs w:val="21"/>
        </w:rPr>
      </w:pPr>
      <w:r w:rsidRPr="00510837">
        <w:rPr>
          <w:rFonts w:ascii="Times New Roman" w:hAnsi="Times New Roman"/>
          <w:b/>
          <w:bCs/>
          <w:sz w:val="20"/>
          <w:szCs w:val="21"/>
        </w:rPr>
        <w:t>Proposal 4: for out-of-band blocking, it is suggested to extend interference frequency range upper limit to 2nd harmonic.</w:t>
      </w:r>
    </w:p>
    <w:p w14:paraId="27F76498" w14:textId="087309AB" w:rsidR="009D4ED1" w:rsidRDefault="0007660E" w:rsidP="001177AC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For FR2</w:t>
      </w:r>
      <w:r w:rsidR="00E32B2C">
        <w:rPr>
          <w:rFonts w:ascii="Times New Roman" w:hAnsi="Times New Roman"/>
          <w:sz w:val="20"/>
          <w:szCs w:val="21"/>
        </w:rPr>
        <w:t xml:space="preserve"> OTA requir</w:t>
      </w:r>
      <w:r w:rsidR="005F6B30">
        <w:rPr>
          <w:rFonts w:ascii="Times New Roman" w:hAnsi="Times New Roman"/>
          <w:sz w:val="20"/>
          <w:szCs w:val="21"/>
        </w:rPr>
        <w:t>e</w:t>
      </w:r>
      <w:r w:rsidR="00E32B2C">
        <w:rPr>
          <w:rFonts w:ascii="Times New Roman" w:hAnsi="Times New Roman"/>
          <w:sz w:val="20"/>
          <w:szCs w:val="21"/>
        </w:rPr>
        <w:t>ment</w:t>
      </w:r>
      <w:r w:rsidR="005F6B30">
        <w:rPr>
          <w:rFonts w:ascii="Times New Roman" w:hAnsi="Times New Roman"/>
          <w:sz w:val="20"/>
          <w:szCs w:val="21"/>
        </w:rPr>
        <w:t>s</w:t>
      </w:r>
      <w:r>
        <w:rPr>
          <w:rFonts w:ascii="Times New Roman" w:hAnsi="Times New Roman"/>
          <w:sz w:val="20"/>
          <w:szCs w:val="21"/>
        </w:rPr>
        <w:t>, the 12.75GHz point separate the interference strength into two class</w:t>
      </w:r>
      <w:r w:rsidR="004972B2">
        <w:rPr>
          <w:rFonts w:ascii="Times New Roman" w:hAnsi="Times New Roman"/>
          <w:sz w:val="20"/>
          <w:szCs w:val="21"/>
        </w:rPr>
        <w:t>es</w:t>
      </w:r>
      <w:r>
        <w:rPr>
          <w:rFonts w:ascii="Times New Roman" w:hAnsi="Times New Roman"/>
          <w:sz w:val="20"/>
          <w:szCs w:val="21"/>
        </w:rPr>
        <w:t>. For frequency lower than 12.75GHz, 0.36 field strength is</w:t>
      </w:r>
      <w:r w:rsidR="004972B2">
        <w:rPr>
          <w:rFonts w:ascii="Times New Roman" w:hAnsi="Times New Roman"/>
          <w:sz w:val="20"/>
          <w:szCs w:val="21"/>
        </w:rPr>
        <w:t xml:space="preserve"> defined which is</w:t>
      </w:r>
      <w:r>
        <w:rPr>
          <w:rFonts w:ascii="Times New Roman" w:hAnsi="Times New Roman"/>
          <w:sz w:val="20"/>
          <w:szCs w:val="21"/>
        </w:rPr>
        <w:t xml:space="preserve"> translated from</w:t>
      </w:r>
      <w:r w:rsidR="004972B2">
        <w:rPr>
          <w:rFonts w:ascii="Times New Roman" w:hAnsi="Times New Roman"/>
          <w:sz w:val="20"/>
          <w:szCs w:val="21"/>
        </w:rPr>
        <w:t xml:space="preserve"> FR1</w:t>
      </w:r>
      <w:r>
        <w:rPr>
          <w:rFonts w:ascii="Times New Roman" w:hAnsi="Times New Roman"/>
          <w:sz w:val="20"/>
          <w:szCs w:val="21"/>
        </w:rPr>
        <w:t xml:space="preserve"> -15dBm interference power. For frequency beyond 12.75GHz, </w:t>
      </w:r>
      <w:r w:rsidR="00FC26C2">
        <w:rPr>
          <w:rFonts w:ascii="Times New Roman" w:hAnsi="Times New Roman"/>
          <w:sz w:val="20"/>
          <w:szCs w:val="21"/>
        </w:rPr>
        <w:t xml:space="preserve">the interference field strength is calculated with </w:t>
      </w:r>
      <w:r>
        <w:rPr>
          <w:rFonts w:ascii="Times New Roman" w:hAnsi="Times New Roman"/>
          <w:sz w:val="20"/>
          <w:szCs w:val="21"/>
        </w:rPr>
        <w:t>200m ISD</w:t>
      </w:r>
      <w:r w:rsidR="004972B2">
        <w:rPr>
          <w:rFonts w:ascii="Times New Roman" w:hAnsi="Times New Roman"/>
          <w:sz w:val="20"/>
          <w:szCs w:val="21"/>
        </w:rPr>
        <w:t xml:space="preserve">, </w:t>
      </w:r>
      <w:r w:rsidR="004972B2">
        <w:rPr>
          <w:rFonts w:ascii="Times New Roman" w:hAnsi="Times New Roman"/>
          <w:sz w:val="20"/>
          <w:szCs w:val="21"/>
        </w:rPr>
        <w:t>26dBi antenna gain</w:t>
      </w:r>
      <w:r w:rsidR="004972B2">
        <w:rPr>
          <w:rFonts w:ascii="Times New Roman" w:hAnsi="Times New Roman"/>
          <w:sz w:val="20"/>
          <w:szCs w:val="21"/>
        </w:rPr>
        <w:t xml:space="preserve"> and</w:t>
      </w:r>
      <w:r>
        <w:rPr>
          <w:rFonts w:ascii="Times New Roman" w:hAnsi="Times New Roman"/>
          <w:sz w:val="20"/>
          <w:szCs w:val="21"/>
        </w:rPr>
        <w:t xml:space="preserve"> </w:t>
      </w:r>
      <w:r w:rsidR="00FC26C2">
        <w:rPr>
          <w:rFonts w:ascii="Times New Roman" w:hAnsi="Times New Roman"/>
          <w:sz w:val="20"/>
          <w:szCs w:val="21"/>
        </w:rPr>
        <w:t>42dBm</w:t>
      </w:r>
      <w:r w:rsidR="00B63900">
        <w:rPr>
          <w:rFonts w:ascii="Times New Roman" w:hAnsi="Times New Roman"/>
          <w:sz w:val="20"/>
          <w:szCs w:val="21"/>
        </w:rPr>
        <w:t xml:space="preserve"> </w:t>
      </w:r>
      <w:r w:rsidR="00911432">
        <w:rPr>
          <w:rFonts w:ascii="Times New Roman" w:hAnsi="Times New Roman"/>
          <w:sz w:val="20"/>
          <w:szCs w:val="21"/>
        </w:rPr>
        <w:t>(55dBm</w:t>
      </w:r>
      <w:r w:rsidR="00B63900">
        <w:rPr>
          <w:rFonts w:ascii="Times New Roman" w:hAnsi="Times New Roman"/>
          <w:sz w:val="20"/>
          <w:szCs w:val="21"/>
        </w:rPr>
        <w:t xml:space="preserve"> EIRP </w:t>
      </w:r>
      <w:r w:rsidR="00911432">
        <w:rPr>
          <w:rFonts w:ascii="Times New Roman" w:hAnsi="Times New Roman"/>
          <w:sz w:val="20"/>
          <w:szCs w:val="21"/>
        </w:rPr>
        <w:t>-13</w:t>
      </w:r>
      <w:r w:rsidR="00B63900">
        <w:rPr>
          <w:rFonts w:ascii="Times New Roman" w:hAnsi="Times New Roman"/>
          <w:sz w:val="20"/>
          <w:szCs w:val="21"/>
        </w:rPr>
        <w:t>dB</w:t>
      </w:r>
      <w:r w:rsidR="00911432">
        <w:rPr>
          <w:rFonts w:ascii="Times New Roman" w:hAnsi="Times New Roman"/>
          <w:sz w:val="20"/>
          <w:szCs w:val="21"/>
        </w:rPr>
        <w:t xml:space="preserve"> antenna </w:t>
      </w:r>
      <w:r w:rsidR="00893D4D">
        <w:rPr>
          <w:rFonts w:ascii="Times New Roman" w:hAnsi="Times New Roman"/>
          <w:sz w:val="20"/>
          <w:szCs w:val="21"/>
        </w:rPr>
        <w:t>sidelobe sup</w:t>
      </w:r>
      <w:r w:rsidR="00B63900">
        <w:rPr>
          <w:rFonts w:ascii="Times New Roman" w:hAnsi="Times New Roman"/>
          <w:sz w:val="20"/>
          <w:szCs w:val="21"/>
        </w:rPr>
        <w:t>p</w:t>
      </w:r>
      <w:r w:rsidR="00893D4D">
        <w:rPr>
          <w:rFonts w:ascii="Times New Roman" w:hAnsi="Times New Roman"/>
          <w:sz w:val="20"/>
          <w:szCs w:val="21"/>
        </w:rPr>
        <w:t>ression</w:t>
      </w:r>
      <w:r w:rsidR="00911432">
        <w:rPr>
          <w:rFonts w:ascii="Times New Roman" w:hAnsi="Times New Roman"/>
          <w:sz w:val="20"/>
          <w:szCs w:val="21"/>
        </w:rPr>
        <w:t>)</w:t>
      </w:r>
      <w:r w:rsidR="00FC26C2">
        <w:rPr>
          <w:rFonts w:ascii="Times New Roman" w:hAnsi="Times New Roman"/>
          <w:sz w:val="20"/>
          <w:szCs w:val="21"/>
        </w:rPr>
        <w:t xml:space="preserve"> EIRP.</w:t>
      </w:r>
      <w:r w:rsidR="007A2B1D">
        <w:rPr>
          <w:rFonts w:ascii="Times New Roman" w:hAnsi="Times New Roman"/>
          <w:sz w:val="20"/>
          <w:szCs w:val="21"/>
        </w:rPr>
        <w:t xml:space="preserve"> </w:t>
      </w:r>
      <w:r w:rsidR="00B421FF">
        <w:rPr>
          <w:rFonts w:ascii="Times New Roman" w:hAnsi="Times New Roman"/>
          <w:sz w:val="20"/>
          <w:szCs w:val="21"/>
        </w:rPr>
        <w:t>For 6425-7125MHz, if we use the simulation assumption</w:t>
      </w:r>
      <w:r w:rsidR="0057497B">
        <w:rPr>
          <w:rFonts w:ascii="Times New Roman" w:hAnsi="Times New Roman"/>
          <w:sz w:val="20"/>
          <w:szCs w:val="21"/>
        </w:rPr>
        <w:t xml:space="preserve"> approved in previous meeting</w:t>
      </w:r>
      <w:r w:rsidR="00B421FF">
        <w:rPr>
          <w:rFonts w:ascii="Times New Roman" w:hAnsi="Times New Roman"/>
          <w:sz w:val="20"/>
          <w:szCs w:val="21"/>
        </w:rPr>
        <w:t xml:space="preserve">, </w:t>
      </w:r>
      <w:r w:rsidR="0057497B">
        <w:rPr>
          <w:rFonts w:ascii="Times New Roman" w:hAnsi="Times New Roman"/>
          <w:sz w:val="20"/>
          <w:szCs w:val="21"/>
        </w:rPr>
        <w:t>i</w:t>
      </w:r>
      <w:r w:rsidR="00B421FF">
        <w:rPr>
          <w:rFonts w:ascii="Times New Roman" w:hAnsi="Times New Roman"/>
          <w:sz w:val="20"/>
          <w:szCs w:val="21"/>
        </w:rPr>
        <w:t>.e. ISD=400m, P</w:t>
      </w:r>
      <w:r w:rsidR="00B421FF" w:rsidRPr="00B421FF">
        <w:rPr>
          <w:rFonts w:ascii="Times New Roman" w:hAnsi="Times New Roman"/>
          <w:sz w:val="20"/>
          <w:szCs w:val="21"/>
          <w:vertAlign w:val="subscript"/>
        </w:rPr>
        <w:t>TX</w:t>
      </w:r>
      <w:r w:rsidR="00B421FF">
        <w:rPr>
          <w:rFonts w:ascii="Times New Roman" w:hAnsi="Times New Roman"/>
          <w:sz w:val="20"/>
          <w:szCs w:val="21"/>
        </w:rPr>
        <w:t>=43dBm, gain=2</w:t>
      </w:r>
      <w:r w:rsidR="0049555D">
        <w:rPr>
          <w:rFonts w:ascii="Times New Roman" w:hAnsi="Times New Roman"/>
          <w:sz w:val="20"/>
          <w:szCs w:val="21"/>
        </w:rPr>
        <w:t>3</w:t>
      </w:r>
      <w:r w:rsidR="00B421FF">
        <w:rPr>
          <w:rFonts w:ascii="Times New Roman" w:hAnsi="Times New Roman"/>
          <w:sz w:val="20"/>
          <w:szCs w:val="21"/>
        </w:rPr>
        <w:t xml:space="preserve">dBi, </w:t>
      </w:r>
      <w:r w:rsidR="0049555D">
        <w:rPr>
          <w:rFonts w:ascii="Times New Roman" w:hAnsi="Times New Roman"/>
          <w:sz w:val="20"/>
          <w:szCs w:val="21"/>
        </w:rPr>
        <w:t xml:space="preserve">PL=-102.5dB, </w:t>
      </w:r>
      <w:r w:rsidR="00B421FF">
        <w:rPr>
          <w:rFonts w:ascii="Times New Roman" w:hAnsi="Times New Roman"/>
          <w:sz w:val="20"/>
          <w:szCs w:val="21"/>
        </w:rPr>
        <w:t xml:space="preserve">then the </w:t>
      </w:r>
      <w:r w:rsidR="009D4ED1">
        <w:rPr>
          <w:rFonts w:ascii="Times New Roman" w:hAnsi="Times New Roman"/>
          <w:sz w:val="20"/>
          <w:szCs w:val="21"/>
        </w:rPr>
        <w:t xml:space="preserve">conducted </w:t>
      </w:r>
      <w:r w:rsidR="00B421FF">
        <w:rPr>
          <w:rFonts w:ascii="Times New Roman" w:hAnsi="Times New Roman"/>
          <w:sz w:val="20"/>
          <w:szCs w:val="21"/>
        </w:rPr>
        <w:t xml:space="preserve">interference </w:t>
      </w:r>
      <w:r w:rsidR="005F6B30">
        <w:rPr>
          <w:rFonts w:ascii="Times New Roman" w:hAnsi="Times New Roman"/>
          <w:sz w:val="20"/>
          <w:szCs w:val="21"/>
        </w:rPr>
        <w:t xml:space="preserve">power for out-of-band blocking </w:t>
      </w:r>
      <w:r w:rsidR="00B421FF">
        <w:rPr>
          <w:rFonts w:ascii="Times New Roman" w:hAnsi="Times New Roman"/>
          <w:sz w:val="20"/>
          <w:szCs w:val="21"/>
        </w:rPr>
        <w:t xml:space="preserve">could </w:t>
      </w:r>
      <w:r w:rsidR="009D4ED1">
        <w:rPr>
          <w:rFonts w:ascii="Times New Roman" w:hAnsi="Times New Roman"/>
          <w:sz w:val="20"/>
          <w:szCs w:val="21"/>
        </w:rPr>
        <w:t xml:space="preserve">equal to </w:t>
      </w:r>
    </w:p>
    <w:p w14:paraId="42BDAF07" w14:textId="28A78FE0" w:rsidR="00274885" w:rsidRDefault="0057497B" w:rsidP="001177AC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EIRP</w:t>
      </w:r>
      <w:r w:rsidR="00274885">
        <w:rPr>
          <w:rFonts w:ascii="Times New Roman" w:hAnsi="Times New Roman"/>
          <w:sz w:val="20"/>
          <w:szCs w:val="21"/>
          <w:vertAlign w:val="subscript"/>
        </w:rPr>
        <w:t>aggressor</w:t>
      </w:r>
      <w:r w:rsidR="0049555D">
        <w:rPr>
          <w:rFonts w:ascii="Times New Roman" w:hAnsi="Times New Roman"/>
          <w:sz w:val="20"/>
          <w:szCs w:val="21"/>
        </w:rPr>
        <w:t>+G</w:t>
      </w:r>
      <w:r w:rsidR="0049555D" w:rsidRPr="0057497B">
        <w:rPr>
          <w:rFonts w:ascii="Times New Roman" w:hAnsi="Times New Roman"/>
          <w:sz w:val="20"/>
          <w:szCs w:val="21"/>
          <w:vertAlign w:val="subscript"/>
        </w:rPr>
        <w:t>RX</w:t>
      </w:r>
      <w:r w:rsidR="00274885">
        <w:rPr>
          <w:rFonts w:ascii="Times New Roman" w:hAnsi="Times New Roman"/>
          <w:sz w:val="20"/>
          <w:szCs w:val="21"/>
          <w:vertAlign w:val="subscript"/>
        </w:rPr>
        <w:t>,victim</w:t>
      </w:r>
      <w:r w:rsidR="0049555D">
        <w:rPr>
          <w:rFonts w:ascii="Times New Roman" w:hAnsi="Times New Roman"/>
          <w:sz w:val="20"/>
          <w:szCs w:val="21"/>
        </w:rPr>
        <w:t>-PL</w:t>
      </w:r>
    </w:p>
    <w:p w14:paraId="2B8B4BD3" w14:textId="77777777" w:rsidR="00274885" w:rsidRDefault="0049555D" w:rsidP="001177AC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=</w:t>
      </w:r>
      <w:r w:rsidR="0057497B">
        <w:rPr>
          <w:rFonts w:ascii="Times New Roman" w:hAnsi="Times New Roman"/>
          <w:sz w:val="20"/>
          <w:szCs w:val="21"/>
        </w:rPr>
        <w:t>66-6(for aggressor side slope suppression)</w:t>
      </w:r>
      <w:r w:rsidR="009D4ED1">
        <w:rPr>
          <w:rFonts w:ascii="Times New Roman" w:hAnsi="Times New Roman"/>
          <w:sz w:val="20"/>
          <w:szCs w:val="21"/>
        </w:rPr>
        <w:t xml:space="preserve"> </w:t>
      </w:r>
      <w:r>
        <w:rPr>
          <w:rFonts w:ascii="Times New Roman" w:hAnsi="Times New Roman"/>
          <w:sz w:val="20"/>
          <w:szCs w:val="21"/>
        </w:rPr>
        <w:t>+</w:t>
      </w:r>
      <w:r w:rsidR="009D4ED1">
        <w:rPr>
          <w:rFonts w:ascii="Times New Roman" w:hAnsi="Times New Roman"/>
          <w:sz w:val="20"/>
          <w:szCs w:val="21"/>
        </w:rPr>
        <w:t xml:space="preserve"> </w:t>
      </w:r>
      <w:r>
        <w:rPr>
          <w:rFonts w:ascii="Times New Roman" w:hAnsi="Times New Roman"/>
          <w:sz w:val="20"/>
          <w:szCs w:val="21"/>
        </w:rPr>
        <w:t>23-</w:t>
      </w:r>
      <w:r w:rsidR="0057497B">
        <w:rPr>
          <w:rFonts w:ascii="Times New Roman" w:hAnsi="Times New Roman"/>
          <w:sz w:val="20"/>
          <w:szCs w:val="21"/>
        </w:rPr>
        <w:t>6</w:t>
      </w:r>
      <w:r>
        <w:rPr>
          <w:rFonts w:ascii="Times New Roman" w:hAnsi="Times New Roman"/>
          <w:sz w:val="20"/>
          <w:szCs w:val="21"/>
        </w:rPr>
        <w:t xml:space="preserve">(for </w:t>
      </w:r>
      <w:r w:rsidR="0057497B">
        <w:rPr>
          <w:rFonts w:ascii="Times New Roman" w:hAnsi="Times New Roman"/>
          <w:sz w:val="20"/>
          <w:szCs w:val="21"/>
        </w:rPr>
        <w:t xml:space="preserve">victim </w:t>
      </w:r>
      <w:r>
        <w:rPr>
          <w:rFonts w:ascii="Times New Roman" w:hAnsi="Times New Roman"/>
          <w:sz w:val="20"/>
          <w:szCs w:val="21"/>
        </w:rPr>
        <w:t>side slope sup</w:t>
      </w:r>
      <w:r w:rsidR="00BA0205">
        <w:rPr>
          <w:rFonts w:ascii="Times New Roman" w:hAnsi="Times New Roman"/>
          <w:sz w:val="20"/>
          <w:szCs w:val="21"/>
        </w:rPr>
        <w:t>p</w:t>
      </w:r>
      <w:r>
        <w:rPr>
          <w:rFonts w:ascii="Times New Roman" w:hAnsi="Times New Roman"/>
          <w:sz w:val="20"/>
          <w:szCs w:val="21"/>
        </w:rPr>
        <w:t>ression)</w:t>
      </w:r>
      <w:r w:rsidR="00B421FF">
        <w:rPr>
          <w:rFonts w:ascii="Times New Roman" w:hAnsi="Times New Roman"/>
          <w:sz w:val="20"/>
          <w:szCs w:val="21"/>
        </w:rPr>
        <w:t>-102.45dB=</w:t>
      </w:r>
      <w:r>
        <w:rPr>
          <w:rFonts w:ascii="Times New Roman" w:hAnsi="Times New Roman"/>
          <w:sz w:val="20"/>
          <w:szCs w:val="21"/>
        </w:rPr>
        <w:t>-</w:t>
      </w:r>
      <w:r w:rsidR="009E4638">
        <w:rPr>
          <w:rFonts w:ascii="Times New Roman" w:hAnsi="Times New Roman"/>
          <w:sz w:val="20"/>
          <w:szCs w:val="21"/>
        </w:rPr>
        <w:t>2</w:t>
      </w:r>
      <w:r w:rsidR="0057497B">
        <w:rPr>
          <w:rFonts w:ascii="Times New Roman" w:hAnsi="Times New Roman"/>
          <w:sz w:val="20"/>
          <w:szCs w:val="21"/>
        </w:rPr>
        <w:t>5</w:t>
      </w:r>
      <w:r>
        <w:rPr>
          <w:rFonts w:ascii="Times New Roman" w:hAnsi="Times New Roman"/>
          <w:sz w:val="20"/>
          <w:szCs w:val="21"/>
        </w:rPr>
        <w:t>.5dBm</w:t>
      </w:r>
    </w:p>
    <w:p w14:paraId="459926F3" w14:textId="790B3119" w:rsidR="003E4D1C" w:rsidRDefault="00274885" w:rsidP="001177AC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=</w:t>
      </w:r>
      <m:oMath>
        <m:f>
          <m:fPr>
            <m:ctrlPr>
              <w:rPr>
                <w:rFonts w:ascii="Cambria Math" w:hAnsi="Cambria Math"/>
                <w:i/>
                <w:sz w:val="20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0"/>
                    <w:szCs w:val="21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0"/>
                    <w:szCs w:val="21"/>
                  </w:rPr>
                  <m:t>30*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1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1"/>
                      </w:rPr>
                      <m:t>10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1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1"/>
                          </w:rPr>
                          <m:t>60-30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1"/>
                          </w:rPr>
                          <m:t>10</m:t>
                        </m:r>
                      </m:den>
                    </m:f>
                  </m:sup>
                </m:sSup>
              </m:e>
            </m:rad>
          </m:num>
          <m:den>
            <m:r>
              <w:rPr>
                <w:rFonts w:ascii="Cambria Math" w:hAnsi="Cambria Math"/>
                <w:sz w:val="20"/>
                <w:szCs w:val="21"/>
              </w:rPr>
              <m:t>400</m:t>
            </m:r>
          </m:den>
        </m:f>
        <m:r>
          <w:rPr>
            <w:rFonts w:ascii="Cambria Math" w:hAnsi="Cambria Math"/>
            <w:sz w:val="20"/>
            <w:szCs w:val="21"/>
          </w:rPr>
          <m:t>=0.44V/m</m:t>
        </m:r>
      </m:oMath>
      <w:r w:rsidR="0049555D">
        <w:rPr>
          <w:rFonts w:ascii="Times New Roman" w:hAnsi="Times New Roman"/>
          <w:sz w:val="20"/>
          <w:szCs w:val="21"/>
        </w:rPr>
        <w:t xml:space="preserve"> </w:t>
      </w:r>
    </w:p>
    <w:p w14:paraId="6A5329F5" w14:textId="4A9905F8" w:rsidR="00AA2D0F" w:rsidRPr="00131288" w:rsidRDefault="00F041BC" w:rsidP="001177AC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/>
          <w:b/>
          <w:bCs/>
          <w:sz w:val="20"/>
          <w:szCs w:val="21"/>
        </w:rPr>
        <w:t>Observation 1</w:t>
      </w:r>
      <w:r w:rsidR="003E4D1C" w:rsidRPr="00131288">
        <w:rPr>
          <w:rFonts w:ascii="Times New Roman" w:hAnsi="Times New Roman"/>
          <w:b/>
          <w:bCs/>
          <w:sz w:val="20"/>
          <w:szCs w:val="21"/>
        </w:rPr>
        <w:t xml:space="preserve">: </w:t>
      </w:r>
      <w:r>
        <w:rPr>
          <w:rFonts w:ascii="Times New Roman" w:hAnsi="Times New Roman"/>
          <w:b/>
          <w:bCs/>
          <w:sz w:val="20"/>
          <w:szCs w:val="21"/>
        </w:rPr>
        <w:t xml:space="preserve">further discussion is needed for </w:t>
      </w:r>
      <w:r w:rsidR="00B4308B">
        <w:rPr>
          <w:rFonts w:ascii="Times New Roman" w:hAnsi="Times New Roman"/>
          <w:b/>
          <w:bCs/>
          <w:sz w:val="20"/>
          <w:szCs w:val="21"/>
        </w:rPr>
        <w:t>out-of-band blocking</w:t>
      </w:r>
      <w:r w:rsidR="00B4308B">
        <w:rPr>
          <w:rFonts w:ascii="Times New Roman" w:hAnsi="Times New Roman"/>
          <w:b/>
          <w:bCs/>
          <w:sz w:val="20"/>
          <w:szCs w:val="21"/>
        </w:rPr>
        <w:t xml:space="preserve"> </w:t>
      </w:r>
      <w:r>
        <w:rPr>
          <w:rFonts w:ascii="Times New Roman" w:hAnsi="Times New Roman"/>
          <w:b/>
          <w:bCs/>
          <w:sz w:val="20"/>
          <w:szCs w:val="21"/>
        </w:rPr>
        <w:t>interference limits among frequency range from 12.75GHz to 2</w:t>
      </w:r>
      <w:r w:rsidRPr="00F041BC">
        <w:rPr>
          <w:rFonts w:ascii="Times New Roman" w:hAnsi="Times New Roman"/>
          <w:b/>
          <w:bCs/>
          <w:sz w:val="20"/>
          <w:szCs w:val="21"/>
          <w:vertAlign w:val="superscript"/>
        </w:rPr>
        <w:t>nd</w:t>
      </w:r>
      <w:r>
        <w:rPr>
          <w:rFonts w:ascii="Times New Roman" w:hAnsi="Times New Roman"/>
          <w:b/>
          <w:bCs/>
          <w:sz w:val="20"/>
          <w:szCs w:val="21"/>
        </w:rPr>
        <w:t xml:space="preserve"> harmonic</w:t>
      </w:r>
      <w:r w:rsidR="006B0DC7">
        <w:rPr>
          <w:rFonts w:ascii="Times New Roman" w:hAnsi="Times New Roman"/>
          <w:b/>
          <w:bCs/>
          <w:sz w:val="20"/>
          <w:szCs w:val="21"/>
        </w:rPr>
        <w:t>,</w:t>
      </w:r>
      <w:r>
        <w:rPr>
          <w:rFonts w:ascii="Times New Roman" w:hAnsi="Times New Roman"/>
          <w:b/>
          <w:bCs/>
          <w:sz w:val="20"/>
          <w:szCs w:val="21"/>
        </w:rPr>
        <w:t xml:space="preserve"> the legacy interference limits may not applicable for 6425-7125GHz</w:t>
      </w:r>
      <w:r w:rsidR="006B0B49">
        <w:rPr>
          <w:rFonts w:ascii="Times New Roman" w:hAnsi="Times New Roman"/>
          <w:b/>
          <w:bCs/>
          <w:sz w:val="20"/>
          <w:szCs w:val="21"/>
        </w:rPr>
        <w:t>.</w:t>
      </w:r>
    </w:p>
    <w:p w14:paraId="4073CB7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 w:rsidRPr="00556A8C">
        <w:t xml:space="preserve">3. </w:t>
      </w:r>
      <w:r w:rsidR="00D5618B" w:rsidRPr="00556A8C">
        <w:t>Conclusions</w:t>
      </w:r>
    </w:p>
    <w:p w14:paraId="35510578" w14:textId="08ACDCAD" w:rsidR="00D5618B" w:rsidRDefault="00D5618B" w:rsidP="004C0923">
      <w:pPr>
        <w:pStyle w:val="Style0"/>
        <w:spacing w:afterLines="50" w:after="156"/>
        <w:rPr>
          <w:rFonts w:ascii="Times New Roman" w:hAnsi="Times New Roman"/>
        </w:rPr>
      </w:pPr>
      <w:r w:rsidRPr="00556A8C">
        <w:rPr>
          <w:rFonts w:ascii="Times New Roman" w:hAnsi="Times New Roman"/>
        </w:rPr>
        <w:t xml:space="preserve">In this contribution, </w:t>
      </w:r>
      <w:r w:rsidR="00CE6636" w:rsidRPr="00CE6636">
        <w:rPr>
          <w:rFonts w:ascii="Times New Roman" w:hAnsi="Times New Roman"/>
        </w:rPr>
        <w:t>6425-7125MHz remaining BS parameter</w:t>
      </w:r>
      <w:r w:rsidR="00FF0F7F" w:rsidRPr="00556A8C">
        <w:rPr>
          <w:rFonts w:ascii="Times New Roman" w:hAnsi="Times New Roman"/>
        </w:rPr>
        <w:t xml:space="preserve"> </w:t>
      </w:r>
      <w:r w:rsidR="00CE6636">
        <w:rPr>
          <w:rFonts w:ascii="Times New Roman" w:hAnsi="Times New Roman"/>
        </w:rPr>
        <w:t>are</w:t>
      </w:r>
      <w:r w:rsidR="00FF0F7F" w:rsidRPr="00556A8C">
        <w:rPr>
          <w:rFonts w:ascii="Times New Roman" w:hAnsi="Times New Roman" w:hint="eastAsia"/>
        </w:rPr>
        <w:t xml:space="preserve"> </w:t>
      </w:r>
      <w:r w:rsidR="00A334FE" w:rsidRPr="00556A8C">
        <w:rPr>
          <w:rFonts w:ascii="Times New Roman" w:hAnsi="Times New Roman" w:hint="eastAsia"/>
        </w:rPr>
        <w:t>discussed</w:t>
      </w:r>
      <w:r w:rsidR="000F4F18" w:rsidRPr="00556A8C">
        <w:rPr>
          <w:rFonts w:ascii="Times New Roman" w:hAnsi="Times New Roman" w:hint="eastAsia"/>
        </w:rPr>
        <w:t xml:space="preserve"> </w:t>
      </w:r>
      <w:r w:rsidR="00FF0F7F" w:rsidRPr="00556A8C">
        <w:rPr>
          <w:rFonts w:ascii="Times New Roman" w:hAnsi="Times New Roman"/>
        </w:rPr>
        <w:t>with following observation</w:t>
      </w:r>
      <w:r w:rsidR="00CE6636">
        <w:rPr>
          <w:rFonts w:ascii="Times New Roman" w:hAnsi="Times New Roman"/>
        </w:rPr>
        <w:t xml:space="preserve"> and proposals</w:t>
      </w:r>
      <w:r w:rsidR="00FF0F7F" w:rsidRPr="00556A8C">
        <w:rPr>
          <w:rFonts w:ascii="Times New Roman" w:hAnsi="Times New Roman"/>
        </w:rPr>
        <w:t>:</w:t>
      </w:r>
    </w:p>
    <w:p w14:paraId="6A9A7C10" w14:textId="1511A942" w:rsidR="00B21056" w:rsidRDefault="00B21056" w:rsidP="004C0923">
      <w:pPr>
        <w:pStyle w:val="Style0"/>
        <w:spacing w:afterLines="50" w:after="156"/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P</w:t>
      </w:r>
      <w:r w:rsidRPr="00BD1B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roposal 1: it is suggested to reuse the same 40MHz for 6425-7125MHz f</w:t>
      </w:r>
      <w:r w:rsidRPr="00BD1B92">
        <w:rPr>
          <w:rFonts w:ascii="Times New Roman" w:eastAsia="等线" w:hAnsi="Times New Roman"/>
          <w:b/>
          <w:bCs/>
          <w:kern w:val="0"/>
          <w:sz w:val="20"/>
          <w:szCs w:val="20"/>
          <w:vertAlign w:val="subscript"/>
          <w:lang w:val="en-GB"/>
        </w:rPr>
        <w:t>OBUE</w:t>
      </w:r>
      <w:r w:rsidRPr="00BD1B92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.</w:t>
      </w:r>
    </w:p>
    <w:p w14:paraId="6196FE19" w14:textId="284707F6" w:rsidR="0077699C" w:rsidRDefault="0077699C" w:rsidP="004C0923">
      <w:pPr>
        <w:pStyle w:val="Style0"/>
        <w:spacing w:afterLines="50" w:after="156"/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</w:pPr>
      <w:r w:rsidRPr="00E15939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Proposal 2: the following </w:t>
      </w:r>
      <w:r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conducted </w:t>
      </w:r>
      <w:r w:rsidRPr="00E15939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spurious emission is suggested</w:t>
      </w:r>
      <w:r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, for which the </w:t>
      </w:r>
      <w:r w:rsidR="004014C7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frequency </w:t>
      </w:r>
      <w:r w:rsidR="00F71095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range </w:t>
      </w:r>
      <w:r w:rsidR="00F71095"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 xml:space="preserve">upper </w:t>
      </w:r>
      <w:r>
        <w:rPr>
          <w:rFonts w:ascii="Times New Roman" w:eastAsia="等线" w:hAnsi="Times New Roman"/>
          <w:b/>
          <w:bCs/>
          <w:kern w:val="0"/>
          <w:sz w:val="20"/>
          <w:szCs w:val="20"/>
          <w:lang w:val="en-GB"/>
        </w:rPr>
        <w:t>limit is changed to 26GHz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276"/>
        <w:gridCol w:w="1418"/>
        <w:gridCol w:w="2519"/>
      </w:tblGrid>
      <w:tr w:rsidR="00B03C9A" w:rsidRPr="0094300B" w14:paraId="43056C4E" w14:textId="77777777" w:rsidTr="00EE715B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7FD7C" w14:textId="77777777" w:rsidR="00B03C9A" w:rsidRPr="0094300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94300B">
              <w:rPr>
                <w:rFonts w:ascii="Arial" w:eastAsia="等线" w:hAnsi="Arial" w:cs="v5.0.0"/>
                <w:b/>
                <w:sz w:val="18"/>
                <w:lang w:eastAsia="en-US"/>
              </w:rPr>
              <w:lastRenderedPageBreak/>
              <w:t>Spurious frequency range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46A18" w14:textId="77777777" w:rsidR="00B03C9A" w:rsidRPr="0094300B" w:rsidRDefault="00B03C9A" w:rsidP="00EE715B">
            <w:pPr>
              <w:keepNext/>
              <w:keepLines/>
              <w:widowControl/>
              <w:ind w:left="454" w:hanging="454"/>
              <w:jc w:val="center"/>
              <w:rPr>
                <w:rFonts w:ascii="Arial" w:eastAsia="等线" w:hAnsi="Arial" w:cs="Arial"/>
                <w:b/>
                <w:i/>
                <w:sz w:val="18"/>
                <w:lang w:eastAsia="en-US"/>
              </w:rPr>
            </w:pPr>
            <w:r w:rsidRPr="0094300B">
              <w:rPr>
                <w:rFonts w:ascii="Arial" w:eastAsia="等线" w:hAnsi="Arial" w:cs="v5.0.0"/>
                <w:b/>
                <w:i/>
                <w:sz w:val="18"/>
                <w:lang w:eastAsia="en-US"/>
              </w:rPr>
              <w:t>Basic limit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6F1B7" w14:textId="77777777" w:rsidR="00B03C9A" w:rsidRPr="0094300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94300B">
              <w:rPr>
                <w:rFonts w:ascii="Arial" w:eastAsia="等线" w:hAnsi="Arial" w:cs="v5.0.0"/>
                <w:b/>
                <w:i/>
                <w:sz w:val="18"/>
                <w:lang w:eastAsia="en-US"/>
              </w:rPr>
              <w:t>Measurement bandwidth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3A88A" w14:textId="77777777" w:rsidR="00B03C9A" w:rsidRPr="0094300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94300B">
              <w:rPr>
                <w:rFonts w:ascii="Arial" w:eastAsia="等线" w:hAnsi="Arial" w:cs="v5.0.0"/>
                <w:b/>
                <w:sz w:val="18"/>
                <w:lang w:eastAsia="en-US"/>
              </w:rPr>
              <w:t>Notes</w:t>
            </w:r>
          </w:p>
        </w:tc>
      </w:tr>
      <w:tr w:rsidR="00B03C9A" w:rsidRPr="0094300B" w14:paraId="7556B30E" w14:textId="77777777" w:rsidTr="00EE715B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8D2B0" w14:textId="77777777" w:rsidR="00B03C9A" w:rsidRPr="0094300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sz w:val="18"/>
                <w:lang w:eastAsia="en-US"/>
              </w:rPr>
            </w:pPr>
            <w:r w:rsidRPr="0094300B">
              <w:rPr>
                <w:rFonts w:ascii="Arial" w:eastAsia="等线" w:hAnsi="Arial" w:cs="v5.0.0"/>
                <w:sz w:val="18"/>
                <w:lang w:eastAsia="en-US"/>
              </w:rPr>
              <w:t>9 kHz – 150 kHz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57886C" w14:textId="77777777" w:rsidR="00B03C9A" w:rsidRPr="0094300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Arial"/>
                <w:sz w:val="18"/>
                <w:lang w:eastAsia="en-US"/>
              </w:rPr>
              <w:t>-36 dBm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972F3" w14:textId="77777777" w:rsidR="00B03C9A" w:rsidRPr="0094300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v5.0.0"/>
                <w:sz w:val="18"/>
                <w:lang w:eastAsia="en-US"/>
              </w:rPr>
            </w:pPr>
            <w:r w:rsidRPr="0094300B">
              <w:rPr>
                <w:rFonts w:ascii="Arial" w:eastAsia="等线" w:hAnsi="Arial" w:cs="Arial"/>
                <w:sz w:val="18"/>
                <w:lang w:eastAsia="en-US"/>
              </w:rPr>
              <w:t>1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B9458" w14:textId="77777777" w:rsidR="00B03C9A" w:rsidRPr="0094300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Arial"/>
                <w:sz w:val="18"/>
                <w:lang w:eastAsia="en-US"/>
              </w:rPr>
              <w:t xml:space="preserve">Note 1, Note </w:t>
            </w:r>
            <w:r>
              <w:rPr>
                <w:rFonts w:ascii="Arial" w:eastAsia="等线" w:hAnsi="Arial" w:cs="Arial"/>
                <w:sz w:val="18"/>
                <w:lang w:eastAsia="en-US"/>
              </w:rPr>
              <w:t>3</w:t>
            </w:r>
          </w:p>
        </w:tc>
      </w:tr>
      <w:tr w:rsidR="00B03C9A" w:rsidRPr="0094300B" w14:paraId="3C3F843F" w14:textId="77777777" w:rsidTr="00EE715B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01E0B" w14:textId="77777777" w:rsidR="00B03C9A" w:rsidRPr="0094300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v5.0.0"/>
                <w:sz w:val="18"/>
                <w:lang w:eastAsia="en-US"/>
              </w:rPr>
              <w:t>150 kHz – 30 MHz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2D4C82" w14:textId="77777777" w:rsidR="00B03C9A" w:rsidRPr="0094300B" w:rsidRDefault="00B03C9A" w:rsidP="00EE715B">
            <w:pPr>
              <w:widowControl/>
              <w:jc w:val="left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DD0021" w14:textId="77777777" w:rsidR="00B03C9A" w:rsidRPr="0094300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v5.0.0"/>
                <w:sz w:val="18"/>
                <w:lang w:eastAsia="en-US"/>
              </w:rPr>
              <w:t xml:space="preserve">10 kHz 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AB0DB" w14:textId="77777777" w:rsidR="00B03C9A" w:rsidRPr="0094300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Arial"/>
                <w:sz w:val="18"/>
                <w:lang w:eastAsia="en-US"/>
              </w:rPr>
              <w:t xml:space="preserve">Note 1, Note </w:t>
            </w:r>
            <w:r>
              <w:rPr>
                <w:rFonts w:ascii="Arial" w:eastAsia="等线" w:hAnsi="Arial" w:cs="Arial"/>
                <w:sz w:val="18"/>
                <w:lang w:eastAsia="en-US"/>
              </w:rPr>
              <w:t>3</w:t>
            </w:r>
          </w:p>
        </w:tc>
      </w:tr>
      <w:tr w:rsidR="00B03C9A" w:rsidRPr="0094300B" w14:paraId="7C45D836" w14:textId="77777777" w:rsidTr="00EE715B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C131B0" w14:textId="77777777" w:rsidR="00B03C9A" w:rsidRPr="0094300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v5.0.0"/>
                <w:sz w:val="18"/>
                <w:lang w:eastAsia="en-US"/>
              </w:rPr>
              <w:t>30 MHz – 1 GHz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9C0DBE" w14:textId="77777777" w:rsidR="00B03C9A" w:rsidRPr="0094300B" w:rsidRDefault="00B03C9A" w:rsidP="00EE715B">
            <w:pPr>
              <w:widowControl/>
              <w:jc w:val="left"/>
              <w:rPr>
                <w:rFonts w:ascii="Arial" w:eastAsia="等线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825F1" w14:textId="77777777" w:rsidR="00B03C9A" w:rsidRPr="0094300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v5.0.0"/>
                <w:sz w:val="18"/>
                <w:lang w:eastAsia="en-US"/>
              </w:rPr>
              <w:t>100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44208" w14:textId="77777777" w:rsidR="00B03C9A" w:rsidRPr="0094300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Arial"/>
                <w:sz w:val="18"/>
                <w:lang w:eastAsia="en-US"/>
              </w:rPr>
              <w:t>Note 1</w:t>
            </w:r>
          </w:p>
        </w:tc>
      </w:tr>
      <w:tr w:rsidR="00B03C9A" w:rsidRPr="0094300B" w14:paraId="4F327B35" w14:textId="77777777" w:rsidTr="00EE715B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48F5F" w14:textId="77777777" w:rsidR="00B03C9A" w:rsidRPr="0094300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v5.0.0"/>
                <w:sz w:val="18"/>
                <w:lang w:eastAsia="en-US"/>
              </w:rPr>
              <w:t xml:space="preserve">1 GHz – </w:t>
            </w:r>
            <w:r>
              <w:rPr>
                <w:rFonts w:ascii="Arial" w:eastAsia="等线" w:hAnsi="Arial" w:cs="v5.0.0"/>
                <w:sz w:val="18"/>
                <w:lang w:eastAsia="en-US"/>
              </w:rPr>
              <w:t>26</w:t>
            </w:r>
            <w:r w:rsidRPr="0094300B">
              <w:rPr>
                <w:rFonts w:ascii="Arial" w:eastAsia="等线" w:hAnsi="Arial" w:cs="v5.0.0"/>
                <w:sz w:val="18"/>
                <w:lang w:eastAsia="en-US"/>
              </w:rPr>
              <w:t xml:space="preserve"> GHz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7CFDCF" w14:textId="77777777" w:rsidR="00B03C9A" w:rsidRPr="0094300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Arial"/>
                <w:sz w:val="18"/>
                <w:lang w:eastAsia="en-US"/>
              </w:rPr>
              <w:t>-30 dBm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21E748" w14:textId="77777777" w:rsidR="00B03C9A" w:rsidRPr="0094300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v5.0.0"/>
                <w:sz w:val="18"/>
                <w:lang w:eastAsia="en-US"/>
              </w:rPr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2A360" w14:textId="77777777" w:rsidR="00B03C9A" w:rsidRPr="0094300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Arial"/>
                <w:sz w:val="18"/>
                <w:lang w:eastAsia="en-US"/>
              </w:rPr>
              <w:t>Note 1, Note 2</w:t>
            </w:r>
          </w:p>
        </w:tc>
      </w:tr>
      <w:tr w:rsidR="00B03C9A" w:rsidRPr="0094300B" w14:paraId="26478900" w14:textId="77777777" w:rsidTr="00EE715B">
        <w:trPr>
          <w:cantSplit/>
          <w:jc w:val="center"/>
        </w:trPr>
        <w:tc>
          <w:tcPr>
            <w:tcW w:w="81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AD7838" w14:textId="77777777" w:rsidR="00B03C9A" w:rsidRPr="0094300B" w:rsidRDefault="00B03C9A" w:rsidP="00EE715B">
            <w:pPr>
              <w:keepNext/>
              <w:keepLines/>
              <w:widowControl/>
              <w:ind w:left="851" w:hanging="851"/>
              <w:jc w:val="left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Arial"/>
                <w:sz w:val="18"/>
                <w:lang w:eastAsia="en-US"/>
              </w:rPr>
              <w:t>NOTE 1:</w:t>
            </w:r>
            <w:r w:rsidRPr="0094300B">
              <w:rPr>
                <w:rFonts w:ascii="Arial" w:eastAsia="等线" w:hAnsi="Arial" w:cs="Arial"/>
                <w:sz w:val="18"/>
                <w:lang w:eastAsia="en-US"/>
              </w:rPr>
              <w:tab/>
            </w:r>
            <w:r w:rsidRPr="0094300B">
              <w:rPr>
                <w:rFonts w:ascii="Arial" w:eastAsia="等线" w:hAnsi="Arial" w:cs="Arial"/>
                <w:i/>
                <w:sz w:val="18"/>
                <w:lang w:eastAsia="en-US"/>
              </w:rPr>
              <w:t>Measurement bandwidth</w:t>
            </w:r>
            <w:r w:rsidRPr="0094300B">
              <w:rPr>
                <w:rFonts w:ascii="Arial" w:eastAsia="等线" w:hAnsi="Arial" w:cs="Arial"/>
                <w:sz w:val="18"/>
                <w:lang w:eastAsia="en-US"/>
              </w:rPr>
              <w:t>s as in ITU-R SM.329 [2], s4.1.</w:t>
            </w:r>
          </w:p>
          <w:p w14:paraId="3FE9DFA0" w14:textId="77777777" w:rsidR="00B03C9A" w:rsidRPr="0094300B" w:rsidRDefault="00B03C9A" w:rsidP="00EE715B">
            <w:pPr>
              <w:keepNext/>
              <w:keepLines/>
              <w:widowControl/>
              <w:ind w:left="851" w:hanging="851"/>
              <w:jc w:val="left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Arial"/>
                <w:sz w:val="18"/>
                <w:lang w:eastAsia="en-US"/>
              </w:rPr>
              <w:t>NOTE 2:</w:t>
            </w:r>
            <w:r w:rsidRPr="0094300B">
              <w:rPr>
                <w:rFonts w:ascii="Arial" w:eastAsia="等线" w:hAnsi="Arial" w:cs="Arial"/>
                <w:sz w:val="18"/>
                <w:lang w:eastAsia="en-US"/>
              </w:rPr>
              <w:tab/>
              <w:t>Upper frequency as in ITU-R SM.329 [2], s2.5 table 1.</w:t>
            </w:r>
          </w:p>
          <w:p w14:paraId="0A34CA74" w14:textId="77777777" w:rsidR="00B03C9A" w:rsidRPr="0094300B" w:rsidRDefault="00B03C9A" w:rsidP="00EE715B">
            <w:pPr>
              <w:keepNext/>
              <w:keepLines/>
              <w:widowControl/>
              <w:ind w:left="851" w:hanging="851"/>
              <w:jc w:val="left"/>
              <w:rPr>
                <w:rFonts w:ascii="Arial" w:eastAsia="等线" w:hAnsi="Arial" w:cs="Arial"/>
                <w:sz w:val="18"/>
                <w:lang w:eastAsia="en-US"/>
              </w:rPr>
            </w:pPr>
            <w:r w:rsidRPr="0094300B">
              <w:rPr>
                <w:rFonts w:ascii="Arial" w:eastAsia="等线" w:hAnsi="Arial" w:cs="Arial"/>
                <w:sz w:val="18"/>
                <w:lang w:eastAsia="en-US"/>
              </w:rPr>
              <w:t xml:space="preserve">NOTE </w:t>
            </w:r>
            <w:r>
              <w:rPr>
                <w:rFonts w:ascii="Arial" w:eastAsia="等线" w:hAnsi="Arial" w:cs="Arial"/>
                <w:sz w:val="18"/>
                <w:lang w:eastAsia="en-US"/>
              </w:rPr>
              <w:t>3</w:t>
            </w:r>
            <w:r w:rsidRPr="0094300B">
              <w:rPr>
                <w:rFonts w:ascii="Arial" w:eastAsia="等线" w:hAnsi="Arial" w:cs="Arial"/>
                <w:sz w:val="18"/>
                <w:lang w:eastAsia="en-US"/>
              </w:rPr>
              <w:t>:</w:t>
            </w:r>
            <w:r w:rsidRPr="0094300B">
              <w:rPr>
                <w:rFonts w:ascii="Arial" w:eastAsia="等线" w:hAnsi="Arial" w:cs="Arial"/>
                <w:sz w:val="18"/>
                <w:lang w:eastAsia="en-US"/>
              </w:rPr>
              <w:tab/>
              <w:t xml:space="preserve">This spurious frequency range applies only to </w:t>
            </w:r>
            <w:r w:rsidRPr="0094300B">
              <w:rPr>
                <w:rFonts w:ascii="Arial" w:eastAsia="等线" w:hAnsi="Arial" w:cs="Arial"/>
                <w:i/>
                <w:sz w:val="18"/>
                <w:lang w:eastAsia="en-US"/>
              </w:rPr>
              <w:t>BS type 1-C</w:t>
            </w:r>
            <w:r w:rsidRPr="0094300B">
              <w:rPr>
                <w:rFonts w:ascii="Arial" w:eastAsia="等线" w:hAnsi="Arial" w:cs="Arial"/>
                <w:sz w:val="18"/>
                <w:lang w:eastAsia="en-US"/>
              </w:rPr>
              <w:t xml:space="preserve"> and </w:t>
            </w:r>
            <w:r w:rsidRPr="0094300B">
              <w:rPr>
                <w:rFonts w:ascii="Arial" w:eastAsia="等线" w:hAnsi="Arial" w:cs="Arial"/>
                <w:i/>
                <w:sz w:val="18"/>
                <w:lang w:eastAsia="en-US"/>
              </w:rPr>
              <w:t>BS type 1-H</w:t>
            </w:r>
            <w:r w:rsidRPr="0094300B">
              <w:rPr>
                <w:rFonts w:ascii="Arial" w:eastAsia="等线" w:hAnsi="Arial" w:cs="Arial"/>
                <w:sz w:val="18"/>
                <w:lang w:eastAsia="en-US"/>
              </w:rPr>
              <w:t>.</w:t>
            </w:r>
          </w:p>
        </w:tc>
      </w:tr>
    </w:tbl>
    <w:p w14:paraId="29ACB9EC" w14:textId="77777777" w:rsidR="00B03C9A" w:rsidRDefault="00B03C9A" w:rsidP="00B03C9A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/>
          <w:b/>
          <w:bCs/>
          <w:kern w:val="0"/>
          <w:sz w:val="20"/>
          <w:szCs w:val="20"/>
        </w:rPr>
      </w:pPr>
    </w:p>
    <w:p w14:paraId="6290B5D9" w14:textId="24BAB489" w:rsidR="00B03C9A" w:rsidRPr="009416A4" w:rsidRDefault="00B03C9A" w:rsidP="00B03C9A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等线" w:hAnsi="Times New Roman"/>
          <w:b/>
          <w:bCs/>
          <w:kern w:val="0"/>
          <w:sz w:val="20"/>
          <w:szCs w:val="20"/>
        </w:rPr>
      </w:pPr>
      <w:r w:rsidRPr="009416A4">
        <w:rPr>
          <w:rFonts w:ascii="Times New Roman" w:eastAsia="等线" w:hAnsi="Times New Roman"/>
          <w:b/>
          <w:bCs/>
          <w:kern w:val="0"/>
          <w:sz w:val="20"/>
          <w:szCs w:val="20"/>
        </w:rPr>
        <w:t>Proposal 3: The basic limit for OTA spurious requirements is applicable from 30MHz to 26GHz as follows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276"/>
        <w:gridCol w:w="1418"/>
        <w:gridCol w:w="2519"/>
      </w:tblGrid>
      <w:tr w:rsidR="00B03C9A" w:rsidRPr="0029526B" w14:paraId="6D757D10" w14:textId="77777777" w:rsidTr="00EE715B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D4103" w14:textId="77777777" w:rsidR="00B03C9A" w:rsidRPr="0029526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29526B">
              <w:rPr>
                <w:rFonts w:ascii="Arial" w:eastAsia="等线" w:hAnsi="Arial" w:cs="v5.0.0"/>
                <w:b/>
                <w:sz w:val="18"/>
                <w:lang w:eastAsia="en-US"/>
              </w:rPr>
              <w:t>Spurious frequency range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4019A" w14:textId="77777777" w:rsidR="00B03C9A" w:rsidRPr="0029526B" w:rsidRDefault="00B03C9A" w:rsidP="00EE715B">
            <w:pPr>
              <w:keepNext/>
              <w:keepLines/>
              <w:widowControl/>
              <w:ind w:left="454" w:hanging="454"/>
              <w:jc w:val="center"/>
              <w:rPr>
                <w:rFonts w:ascii="Arial" w:eastAsia="等线" w:hAnsi="Arial" w:cs="Arial"/>
                <w:b/>
                <w:i/>
                <w:sz w:val="18"/>
                <w:lang w:eastAsia="en-US"/>
              </w:rPr>
            </w:pPr>
            <w:r w:rsidRPr="0029526B">
              <w:rPr>
                <w:rFonts w:ascii="Arial" w:eastAsia="等线" w:hAnsi="Arial" w:cs="v5.0.0"/>
                <w:b/>
                <w:i/>
                <w:sz w:val="18"/>
                <w:lang w:eastAsia="en-US"/>
              </w:rPr>
              <w:t>Basic limit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E7845" w14:textId="77777777" w:rsidR="00B03C9A" w:rsidRPr="0029526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29526B">
              <w:rPr>
                <w:rFonts w:ascii="Arial" w:eastAsia="等线" w:hAnsi="Arial" w:cs="v5.0.0"/>
                <w:b/>
                <w:i/>
                <w:sz w:val="18"/>
                <w:lang w:eastAsia="en-US"/>
              </w:rPr>
              <w:t>Measurement bandwidth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8A456" w14:textId="77777777" w:rsidR="00B03C9A" w:rsidRPr="0029526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b/>
                <w:sz w:val="18"/>
                <w:lang w:eastAsia="en-US"/>
              </w:rPr>
            </w:pPr>
            <w:r w:rsidRPr="0029526B">
              <w:rPr>
                <w:rFonts w:ascii="Arial" w:eastAsia="等线" w:hAnsi="Arial" w:cs="v5.0.0"/>
                <w:b/>
                <w:sz w:val="18"/>
                <w:lang w:eastAsia="en-US"/>
              </w:rPr>
              <w:t>Notes</w:t>
            </w:r>
          </w:p>
        </w:tc>
      </w:tr>
      <w:tr w:rsidR="00B03C9A" w:rsidRPr="0029526B" w14:paraId="4B144961" w14:textId="77777777" w:rsidTr="00EE715B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BCF77" w14:textId="77777777" w:rsidR="00B03C9A" w:rsidRPr="0029526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29526B">
              <w:rPr>
                <w:rFonts w:ascii="Arial" w:eastAsia="等线" w:hAnsi="Arial" w:cs="v5.0.0"/>
                <w:sz w:val="18"/>
                <w:lang w:eastAsia="en-US"/>
              </w:rPr>
              <w:t>30 MHz – 1 GHz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62DD6D" w14:textId="77777777" w:rsidR="00B03C9A" w:rsidRPr="0029526B" w:rsidRDefault="00B03C9A" w:rsidP="00EE715B">
            <w:pPr>
              <w:widowControl/>
              <w:ind w:firstLineChars="100" w:firstLine="180"/>
              <w:jc w:val="left"/>
              <w:rPr>
                <w:rFonts w:ascii="Arial" w:eastAsia="等线" w:hAnsi="Arial" w:cs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等线" w:hAnsi="Arial" w:cs="Arial" w:hint="eastAsia"/>
                <w:kern w:val="0"/>
                <w:sz w:val="18"/>
                <w:szCs w:val="20"/>
                <w:lang w:val="en-GB"/>
              </w:rPr>
              <w:t>-</w:t>
            </w:r>
            <w:r>
              <w:rPr>
                <w:rFonts w:ascii="Arial" w:eastAsia="等线" w:hAnsi="Arial" w:cs="Arial"/>
                <w:kern w:val="0"/>
                <w:sz w:val="18"/>
                <w:szCs w:val="20"/>
                <w:lang w:val="en-GB"/>
              </w:rPr>
              <w:t>36dBm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D5663B" w14:textId="77777777" w:rsidR="00B03C9A" w:rsidRPr="0029526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29526B">
              <w:rPr>
                <w:rFonts w:ascii="Arial" w:eastAsia="等线" w:hAnsi="Arial" w:cs="v5.0.0"/>
                <w:sz w:val="18"/>
                <w:lang w:eastAsia="en-US"/>
              </w:rPr>
              <w:t>100 kHz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FB1C8" w14:textId="77777777" w:rsidR="00B03C9A" w:rsidRPr="0029526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29526B">
              <w:rPr>
                <w:rFonts w:ascii="Arial" w:eastAsia="等线" w:hAnsi="Arial" w:cs="Arial"/>
                <w:sz w:val="18"/>
                <w:lang w:eastAsia="en-US"/>
              </w:rPr>
              <w:t>Note 1</w:t>
            </w:r>
          </w:p>
        </w:tc>
      </w:tr>
      <w:tr w:rsidR="00B03C9A" w:rsidRPr="0029526B" w14:paraId="71FE2904" w14:textId="77777777" w:rsidTr="00EE715B">
        <w:trPr>
          <w:cantSplit/>
          <w:jc w:val="center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FF4AA" w14:textId="77777777" w:rsidR="00B03C9A" w:rsidRPr="0029526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29526B">
              <w:rPr>
                <w:rFonts w:ascii="Arial" w:eastAsia="等线" w:hAnsi="Arial" w:cs="v5.0.0"/>
                <w:sz w:val="18"/>
                <w:lang w:eastAsia="en-US"/>
              </w:rPr>
              <w:t>1 GHz – 26 GHz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6A0335" w14:textId="77777777" w:rsidR="00B03C9A" w:rsidRPr="0029526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29526B">
              <w:rPr>
                <w:rFonts w:ascii="Arial" w:eastAsia="等线" w:hAnsi="Arial" w:cs="Arial"/>
                <w:sz w:val="18"/>
                <w:lang w:eastAsia="en-US"/>
              </w:rPr>
              <w:t>-30 dBm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0A0636" w14:textId="77777777" w:rsidR="00B03C9A" w:rsidRPr="0029526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29526B">
              <w:rPr>
                <w:rFonts w:ascii="Arial" w:eastAsia="等线" w:hAnsi="Arial" w:cs="v5.0.0"/>
                <w:sz w:val="18"/>
                <w:lang w:eastAsia="en-US"/>
              </w:rPr>
              <w:t>1 MHz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D060F" w14:textId="77777777" w:rsidR="00B03C9A" w:rsidRPr="0029526B" w:rsidRDefault="00B03C9A" w:rsidP="00EE715B">
            <w:pPr>
              <w:keepNext/>
              <w:keepLines/>
              <w:widowControl/>
              <w:jc w:val="center"/>
              <w:rPr>
                <w:rFonts w:ascii="Arial" w:eastAsia="等线" w:hAnsi="Arial" w:cs="Arial"/>
                <w:sz w:val="18"/>
                <w:lang w:eastAsia="en-US"/>
              </w:rPr>
            </w:pPr>
            <w:r w:rsidRPr="0029526B">
              <w:rPr>
                <w:rFonts w:ascii="Arial" w:eastAsia="等线" w:hAnsi="Arial" w:cs="Arial"/>
                <w:sz w:val="18"/>
                <w:lang w:eastAsia="en-US"/>
              </w:rPr>
              <w:t>Note 1, Note 2</w:t>
            </w:r>
          </w:p>
        </w:tc>
      </w:tr>
      <w:tr w:rsidR="00B03C9A" w:rsidRPr="0029526B" w14:paraId="2375263B" w14:textId="77777777" w:rsidTr="00EE715B">
        <w:trPr>
          <w:cantSplit/>
          <w:jc w:val="center"/>
        </w:trPr>
        <w:tc>
          <w:tcPr>
            <w:tcW w:w="81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87571" w14:textId="77777777" w:rsidR="00B03C9A" w:rsidRPr="0029526B" w:rsidRDefault="00B03C9A" w:rsidP="00EE715B">
            <w:pPr>
              <w:keepNext/>
              <w:keepLines/>
              <w:widowControl/>
              <w:ind w:left="851" w:hanging="851"/>
              <w:jc w:val="left"/>
              <w:rPr>
                <w:rFonts w:ascii="Arial" w:eastAsia="等线" w:hAnsi="Arial" w:cs="Arial"/>
                <w:sz w:val="18"/>
                <w:lang w:eastAsia="en-US"/>
              </w:rPr>
            </w:pPr>
            <w:r w:rsidRPr="0029526B">
              <w:rPr>
                <w:rFonts w:ascii="Arial" w:eastAsia="等线" w:hAnsi="Arial" w:cs="Arial"/>
                <w:sz w:val="18"/>
                <w:lang w:eastAsia="en-US"/>
              </w:rPr>
              <w:t>NOTE 1:</w:t>
            </w:r>
            <w:r w:rsidRPr="0029526B">
              <w:rPr>
                <w:rFonts w:ascii="Arial" w:eastAsia="等线" w:hAnsi="Arial" w:cs="Arial"/>
                <w:sz w:val="18"/>
                <w:lang w:eastAsia="en-US"/>
              </w:rPr>
              <w:tab/>
            </w:r>
            <w:r w:rsidRPr="0029526B">
              <w:rPr>
                <w:rFonts w:ascii="Arial" w:eastAsia="等线" w:hAnsi="Arial" w:cs="Arial"/>
                <w:i/>
                <w:sz w:val="18"/>
                <w:lang w:eastAsia="en-US"/>
              </w:rPr>
              <w:t>Measurement bandwidth</w:t>
            </w:r>
            <w:r w:rsidRPr="0029526B">
              <w:rPr>
                <w:rFonts w:ascii="Arial" w:eastAsia="等线" w:hAnsi="Arial" w:cs="Arial"/>
                <w:sz w:val="18"/>
                <w:lang w:eastAsia="en-US"/>
              </w:rPr>
              <w:t>s as in ITU-R SM.329 [2], s4.1.</w:t>
            </w:r>
          </w:p>
          <w:p w14:paraId="2E3E349D" w14:textId="77777777" w:rsidR="00B03C9A" w:rsidRPr="0029526B" w:rsidRDefault="00B03C9A" w:rsidP="00EE715B">
            <w:pPr>
              <w:keepNext/>
              <w:keepLines/>
              <w:widowControl/>
              <w:ind w:left="851" w:hanging="851"/>
              <w:jc w:val="left"/>
              <w:rPr>
                <w:rFonts w:ascii="Arial" w:eastAsia="等线" w:hAnsi="Arial" w:cs="Arial"/>
                <w:sz w:val="18"/>
                <w:lang w:eastAsia="en-US"/>
              </w:rPr>
            </w:pPr>
            <w:r w:rsidRPr="0029526B">
              <w:rPr>
                <w:rFonts w:ascii="Arial" w:eastAsia="等线" w:hAnsi="Arial" w:cs="Arial"/>
                <w:sz w:val="18"/>
                <w:lang w:eastAsia="en-US"/>
              </w:rPr>
              <w:t>NOTE 2:</w:t>
            </w:r>
            <w:r w:rsidRPr="0029526B">
              <w:rPr>
                <w:rFonts w:ascii="Arial" w:eastAsia="等线" w:hAnsi="Arial" w:cs="Arial"/>
                <w:sz w:val="18"/>
                <w:lang w:eastAsia="en-US"/>
              </w:rPr>
              <w:tab/>
              <w:t>Upper frequency as in ITU-R SM.329 [2], s2.5 table 1.</w:t>
            </w:r>
          </w:p>
        </w:tc>
      </w:tr>
    </w:tbl>
    <w:p w14:paraId="50ECBA7A" w14:textId="77777777" w:rsidR="00B03C9A" w:rsidRDefault="00B03C9A" w:rsidP="00B03C9A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b/>
          <w:bCs/>
          <w:sz w:val="20"/>
          <w:szCs w:val="21"/>
        </w:rPr>
      </w:pPr>
    </w:p>
    <w:p w14:paraId="60318A48" w14:textId="1DD2AE8F" w:rsidR="00B03C9A" w:rsidRPr="0075038B" w:rsidRDefault="00B03C9A" w:rsidP="00B03C9A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/>
          <w:b/>
          <w:bCs/>
          <w:sz w:val="20"/>
          <w:szCs w:val="21"/>
        </w:rPr>
        <w:t>Proposal</w:t>
      </w:r>
      <w:r w:rsidRPr="0075038B">
        <w:rPr>
          <w:rFonts w:ascii="Times New Roman" w:hAnsi="Times New Roman"/>
          <w:b/>
          <w:bCs/>
          <w:sz w:val="20"/>
          <w:szCs w:val="21"/>
        </w:rPr>
        <w:t xml:space="preserve"> </w:t>
      </w:r>
      <w:r>
        <w:rPr>
          <w:rFonts w:ascii="Times New Roman" w:hAnsi="Times New Roman"/>
          <w:b/>
          <w:bCs/>
          <w:sz w:val="20"/>
          <w:szCs w:val="21"/>
        </w:rPr>
        <w:t>4</w:t>
      </w:r>
      <w:r w:rsidRPr="0075038B">
        <w:rPr>
          <w:rFonts w:ascii="Times New Roman" w:hAnsi="Times New Roman"/>
          <w:b/>
          <w:bCs/>
          <w:sz w:val="20"/>
          <w:szCs w:val="21"/>
        </w:rPr>
        <w:t xml:space="preserve">: </w:t>
      </w:r>
      <w:r w:rsidR="00F71095">
        <w:rPr>
          <w:rFonts w:ascii="Times New Roman" w:hAnsi="Times New Roman"/>
          <w:b/>
          <w:bCs/>
          <w:sz w:val="20"/>
          <w:szCs w:val="21"/>
        </w:rPr>
        <w:t xml:space="preserve">for </w:t>
      </w:r>
      <w:r w:rsidR="00F71095">
        <w:rPr>
          <w:rFonts w:ascii="Times New Roman" w:hAnsi="Times New Roman"/>
          <w:b/>
          <w:bCs/>
          <w:sz w:val="20"/>
          <w:szCs w:val="21"/>
        </w:rPr>
        <w:t>out-of-band blocking</w:t>
      </w:r>
      <w:r w:rsidR="00F71095">
        <w:rPr>
          <w:rFonts w:ascii="Times New Roman" w:hAnsi="Times New Roman"/>
          <w:b/>
          <w:bCs/>
          <w:sz w:val="20"/>
          <w:szCs w:val="21"/>
        </w:rPr>
        <w:t>,</w:t>
      </w:r>
      <w:r w:rsidR="00F71095">
        <w:rPr>
          <w:rFonts w:ascii="Times New Roman" w:hAnsi="Times New Roman"/>
          <w:b/>
          <w:bCs/>
          <w:sz w:val="20"/>
          <w:szCs w:val="21"/>
        </w:rPr>
        <w:t xml:space="preserve"> </w:t>
      </w:r>
      <w:r>
        <w:rPr>
          <w:rFonts w:ascii="Times New Roman" w:hAnsi="Times New Roman"/>
          <w:b/>
          <w:bCs/>
          <w:sz w:val="20"/>
          <w:szCs w:val="21"/>
        </w:rPr>
        <w:t xml:space="preserve">it is suggested to extend </w:t>
      </w:r>
      <w:r w:rsidRPr="0075038B">
        <w:rPr>
          <w:rFonts w:ascii="Times New Roman" w:hAnsi="Times New Roman"/>
          <w:b/>
          <w:bCs/>
          <w:sz w:val="20"/>
          <w:szCs w:val="21"/>
        </w:rPr>
        <w:t xml:space="preserve">interference frequency </w:t>
      </w:r>
      <w:r>
        <w:rPr>
          <w:rFonts w:ascii="Times New Roman" w:hAnsi="Times New Roman"/>
          <w:b/>
          <w:bCs/>
          <w:sz w:val="20"/>
          <w:szCs w:val="21"/>
        </w:rPr>
        <w:t xml:space="preserve">range upper limit </w:t>
      </w:r>
      <w:r w:rsidRPr="0075038B">
        <w:rPr>
          <w:rFonts w:ascii="Times New Roman" w:hAnsi="Times New Roman"/>
          <w:b/>
          <w:bCs/>
          <w:sz w:val="20"/>
          <w:szCs w:val="21"/>
        </w:rPr>
        <w:t>to 2</w:t>
      </w:r>
      <w:r w:rsidRPr="0075038B">
        <w:rPr>
          <w:rFonts w:ascii="Times New Roman" w:hAnsi="Times New Roman"/>
          <w:b/>
          <w:bCs/>
          <w:sz w:val="20"/>
          <w:szCs w:val="21"/>
          <w:vertAlign w:val="superscript"/>
        </w:rPr>
        <w:t>nd</w:t>
      </w:r>
      <w:r w:rsidRPr="0075038B">
        <w:rPr>
          <w:rFonts w:ascii="Times New Roman" w:hAnsi="Times New Roman"/>
          <w:b/>
          <w:bCs/>
          <w:sz w:val="20"/>
          <w:szCs w:val="21"/>
        </w:rPr>
        <w:t xml:space="preserve"> harmonic.</w:t>
      </w:r>
    </w:p>
    <w:p w14:paraId="24335529" w14:textId="77777777" w:rsidR="00B03C9A" w:rsidRPr="00131288" w:rsidRDefault="00B03C9A" w:rsidP="00B03C9A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/>
          <w:b/>
          <w:bCs/>
          <w:sz w:val="20"/>
          <w:szCs w:val="21"/>
        </w:rPr>
        <w:t>Observation 1</w:t>
      </w:r>
      <w:r w:rsidRPr="00131288">
        <w:rPr>
          <w:rFonts w:ascii="Times New Roman" w:hAnsi="Times New Roman"/>
          <w:b/>
          <w:bCs/>
          <w:sz w:val="20"/>
          <w:szCs w:val="21"/>
        </w:rPr>
        <w:t xml:space="preserve">: </w:t>
      </w:r>
      <w:r>
        <w:rPr>
          <w:rFonts w:ascii="Times New Roman" w:hAnsi="Times New Roman"/>
          <w:b/>
          <w:bCs/>
          <w:sz w:val="20"/>
          <w:szCs w:val="21"/>
        </w:rPr>
        <w:t>further discussion is needed for out-of-band blocking interference limits among frequency range from 12.75GHz to 2</w:t>
      </w:r>
      <w:r w:rsidRPr="00F041BC">
        <w:rPr>
          <w:rFonts w:ascii="Times New Roman" w:hAnsi="Times New Roman"/>
          <w:b/>
          <w:bCs/>
          <w:sz w:val="20"/>
          <w:szCs w:val="21"/>
          <w:vertAlign w:val="superscript"/>
        </w:rPr>
        <w:t>nd</w:t>
      </w:r>
      <w:r>
        <w:rPr>
          <w:rFonts w:ascii="Times New Roman" w:hAnsi="Times New Roman"/>
          <w:b/>
          <w:bCs/>
          <w:sz w:val="20"/>
          <w:szCs w:val="21"/>
        </w:rPr>
        <w:t xml:space="preserve"> harmonic, the legacy interference limits may not applicable for 6425-7125GHz.</w:t>
      </w:r>
    </w:p>
    <w:p w14:paraId="6B30C65A" w14:textId="675FDC44" w:rsidR="001F343D" w:rsidRPr="00556A8C" w:rsidRDefault="001F343D" w:rsidP="001F343D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>4</w:t>
      </w:r>
      <w:r w:rsidRPr="00556A8C">
        <w:t xml:space="preserve">. </w:t>
      </w:r>
      <w:r>
        <w:t>Reference</w:t>
      </w:r>
    </w:p>
    <w:p w14:paraId="0F3162DC" w14:textId="006996AE" w:rsidR="00AD1321" w:rsidRPr="00C273B6" w:rsidRDefault="00C273B6" w:rsidP="00C76DC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[1] R4-2008924, </w:t>
      </w:r>
      <w:r w:rsidRPr="00C273B6">
        <w:rPr>
          <w:rFonts w:ascii="Times New Roman" w:hAnsi="Times New Roman"/>
          <w:sz w:val="20"/>
          <w:szCs w:val="20"/>
        </w:rPr>
        <w:t>LS on Parameters of terrestrial component of IMT for sharing and compatibility studies in preparation for WRC-23 (below 5 GHz)</w:t>
      </w:r>
    </w:p>
    <w:sectPr w:rsidR="00AD1321" w:rsidRPr="00C273B6" w:rsidSect="00D5344D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3C1967" w14:textId="77777777" w:rsidR="000B5187" w:rsidRDefault="000B5187" w:rsidP="00D5618B">
      <w:r>
        <w:separator/>
      </w:r>
    </w:p>
  </w:endnote>
  <w:endnote w:type="continuationSeparator" w:id="0">
    <w:p w14:paraId="1F428DE3" w14:textId="77777777" w:rsidR="000B5187" w:rsidRDefault="000B5187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6C7A8" w14:textId="77777777" w:rsidR="000B5187" w:rsidRDefault="000B5187" w:rsidP="00D5618B">
      <w:r>
        <w:separator/>
      </w:r>
    </w:p>
  </w:footnote>
  <w:footnote w:type="continuationSeparator" w:id="0">
    <w:p w14:paraId="7B51BA67" w14:textId="77777777" w:rsidR="000B5187" w:rsidRDefault="000B5187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8E793" w14:textId="77777777" w:rsidR="003A709C" w:rsidRDefault="003A709C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A81E84"/>
    <w:multiLevelType w:val="hybridMultilevel"/>
    <w:tmpl w:val="B832F0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8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1" w15:restartNumberingAfterBreak="0">
    <w:nsid w:val="36E53794"/>
    <w:multiLevelType w:val="hybridMultilevel"/>
    <w:tmpl w:val="E2265C0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20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3"/>
  </w:num>
  <w:num w:numId="4">
    <w:abstractNumId w:val="1"/>
  </w:num>
  <w:num w:numId="5">
    <w:abstractNumId w:val="16"/>
  </w:num>
  <w:num w:numId="6">
    <w:abstractNumId w:val="2"/>
  </w:num>
  <w:num w:numId="7">
    <w:abstractNumId w:val="10"/>
  </w:num>
  <w:num w:numId="8">
    <w:abstractNumId w:val="12"/>
  </w:num>
  <w:num w:numId="9">
    <w:abstractNumId w:val="20"/>
  </w:num>
  <w:num w:numId="10">
    <w:abstractNumId w:val="9"/>
  </w:num>
  <w:num w:numId="11">
    <w:abstractNumId w:val="5"/>
  </w:num>
  <w:num w:numId="12">
    <w:abstractNumId w:val="13"/>
  </w:num>
  <w:num w:numId="13">
    <w:abstractNumId w:val="21"/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2"/>
  </w:num>
  <w:num w:numId="18">
    <w:abstractNumId w:val="8"/>
  </w:num>
  <w:num w:numId="19">
    <w:abstractNumId w:val="15"/>
  </w:num>
  <w:num w:numId="20">
    <w:abstractNumId w:val="4"/>
  </w:num>
  <w:num w:numId="21">
    <w:abstractNumId w:val="14"/>
  </w:num>
  <w:num w:numId="22">
    <w:abstractNumId w:val="6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E6"/>
    <w:rsid w:val="00002DFE"/>
    <w:rsid w:val="000041CA"/>
    <w:rsid w:val="0000477F"/>
    <w:rsid w:val="00005E84"/>
    <w:rsid w:val="00006196"/>
    <w:rsid w:val="00011927"/>
    <w:rsid w:val="00012C96"/>
    <w:rsid w:val="000138E6"/>
    <w:rsid w:val="00016957"/>
    <w:rsid w:val="00016BC2"/>
    <w:rsid w:val="00021DD4"/>
    <w:rsid w:val="00024959"/>
    <w:rsid w:val="00025E8F"/>
    <w:rsid w:val="00031FDB"/>
    <w:rsid w:val="000328EF"/>
    <w:rsid w:val="0003334A"/>
    <w:rsid w:val="00034492"/>
    <w:rsid w:val="00040C35"/>
    <w:rsid w:val="00043E8D"/>
    <w:rsid w:val="00044652"/>
    <w:rsid w:val="000449E2"/>
    <w:rsid w:val="00044B31"/>
    <w:rsid w:val="0004539C"/>
    <w:rsid w:val="0004616D"/>
    <w:rsid w:val="00050835"/>
    <w:rsid w:val="00051925"/>
    <w:rsid w:val="00052CB8"/>
    <w:rsid w:val="00052E16"/>
    <w:rsid w:val="00053BCE"/>
    <w:rsid w:val="00057B7E"/>
    <w:rsid w:val="000606D3"/>
    <w:rsid w:val="000607D7"/>
    <w:rsid w:val="000660F4"/>
    <w:rsid w:val="0006714C"/>
    <w:rsid w:val="00067233"/>
    <w:rsid w:val="00070B68"/>
    <w:rsid w:val="000726EB"/>
    <w:rsid w:val="000728AA"/>
    <w:rsid w:val="00075657"/>
    <w:rsid w:val="0007660E"/>
    <w:rsid w:val="000803EE"/>
    <w:rsid w:val="000826EF"/>
    <w:rsid w:val="000849ED"/>
    <w:rsid w:val="00084B99"/>
    <w:rsid w:val="00085D8F"/>
    <w:rsid w:val="00087810"/>
    <w:rsid w:val="00090A5D"/>
    <w:rsid w:val="000A01AE"/>
    <w:rsid w:val="000A0AE8"/>
    <w:rsid w:val="000A0AF7"/>
    <w:rsid w:val="000A2EF0"/>
    <w:rsid w:val="000A3424"/>
    <w:rsid w:val="000A7904"/>
    <w:rsid w:val="000B032D"/>
    <w:rsid w:val="000B5187"/>
    <w:rsid w:val="000B55D1"/>
    <w:rsid w:val="000B7D23"/>
    <w:rsid w:val="000C1407"/>
    <w:rsid w:val="000C226C"/>
    <w:rsid w:val="000C2295"/>
    <w:rsid w:val="000C22BE"/>
    <w:rsid w:val="000C4A40"/>
    <w:rsid w:val="000C51A5"/>
    <w:rsid w:val="000C5B39"/>
    <w:rsid w:val="000D06CB"/>
    <w:rsid w:val="000D06F5"/>
    <w:rsid w:val="000D16FB"/>
    <w:rsid w:val="000D1F5A"/>
    <w:rsid w:val="000D2355"/>
    <w:rsid w:val="000D3028"/>
    <w:rsid w:val="000D38A7"/>
    <w:rsid w:val="000D4338"/>
    <w:rsid w:val="000D630F"/>
    <w:rsid w:val="000D6A04"/>
    <w:rsid w:val="000D6FD9"/>
    <w:rsid w:val="000E001B"/>
    <w:rsid w:val="000E0496"/>
    <w:rsid w:val="000E09ED"/>
    <w:rsid w:val="000E3C1A"/>
    <w:rsid w:val="000E4074"/>
    <w:rsid w:val="000E4C06"/>
    <w:rsid w:val="000E7663"/>
    <w:rsid w:val="000E7F07"/>
    <w:rsid w:val="000F0B4E"/>
    <w:rsid w:val="000F115E"/>
    <w:rsid w:val="000F145F"/>
    <w:rsid w:val="000F41BC"/>
    <w:rsid w:val="000F4F18"/>
    <w:rsid w:val="000F700F"/>
    <w:rsid w:val="000F70C1"/>
    <w:rsid w:val="000F70C8"/>
    <w:rsid w:val="00100D0E"/>
    <w:rsid w:val="00101EC1"/>
    <w:rsid w:val="00102B4D"/>
    <w:rsid w:val="001033DA"/>
    <w:rsid w:val="0010688E"/>
    <w:rsid w:val="0011154A"/>
    <w:rsid w:val="001137AE"/>
    <w:rsid w:val="001155D6"/>
    <w:rsid w:val="0011636C"/>
    <w:rsid w:val="00116723"/>
    <w:rsid w:val="00116AE7"/>
    <w:rsid w:val="00117381"/>
    <w:rsid w:val="001177AC"/>
    <w:rsid w:val="001203E7"/>
    <w:rsid w:val="0012056F"/>
    <w:rsid w:val="00122897"/>
    <w:rsid w:val="001229DE"/>
    <w:rsid w:val="00123E6B"/>
    <w:rsid w:val="00123EFD"/>
    <w:rsid w:val="0013029D"/>
    <w:rsid w:val="00131288"/>
    <w:rsid w:val="00131B3F"/>
    <w:rsid w:val="001326C6"/>
    <w:rsid w:val="001330E3"/>
    <w:rsid w:val="0013477E"/>
    <w:rsid w:val="00136C7A"/>
    <w:rsid w:val="00137BE3"/>
    <w:rsid w:val="00140720"/>
    <w:rsid w:val="0014248C"/>
    <w:rsid w:val="00143F1D"/>
    <w:rsid w:val="00146ADC"/>
    <w:rsid w:val="00147B02"/>
    <w:rsid w:val="00150059"/>
    <w:rsid w:val="001502CC"/>
    <w:rsid w:val="001549DF"/>
    <w:rsid w:val="001554DD"/>
    <w:rsid w:val="00155651"/>
    <w:rsid w:val="001560D6"/>
    <w:rsid w:val="00156DAC"/>
    <w:rsid w:val="001606D6"/>
    <w:rsid w:val="001611C4"/>
    <w:rsid w:val="00161662"/>
    <w:rsid w:val="00162BBA"/>
    <w:rsid w:val="00165020"/>
    <w:rsid w:val="0016673D"/>
    <w:rsid w:val="001677E7"/>
    <w:rsid w:val="00172290"/>
    <w:rsid w:val="00173CED"/>
    <w:rsid w:val="00180138"/>
    <w:rsid w:val="00180913"/>
    <w:rsid w:val="00182088"/>
    <w:rsid w:val="00183E23"/>
    <w:rsid w:val="0018424B"/>
    <w:rsid w:val="00187A01"/>
    <w:rsid w:val="00194755"/>
    <w:rsid w:val="00194EBD"/>
    <w:rsid w:val="00195377"/>
    <w:rsid w:val="00197697"/>
    <w:rsid w:val="001A08E2"/>
    <w:rsid w:val="001A1220"/>
    <w:rsid w:val="001A1A62"/>
    <w:rsid w:val="001A22BD"/>
    <w:rsid w:val="001A32E3"/>
    <w:rsid w:val="001A3B71"/>
    <w:rsid w:val="001A43E9"/>
    <w:rsid w:val="001A4EEC"/>
    <w:rsid w:val="001A59A4"/>
    <w:rsid w:val="001B01B7"/>
    <w:rsid w:val="001B7CE6"/>
    <w:rsid w:val="001C1A9A"/>
    <w:rsid w:val="001C3C52"/>
    <w:rsid w:val="001C4DFD"/>
    <w:rsid w:val="001C63F1"/>
    <w:rsid w:val="001C6E84"/>
    <w:rsid w:val="001C71A1"/>
    <w:rsid w:val="001C7A6D"/>
    <w:rsid w:val="001D109E"/>
    <w:rsid w:val="001D46CD"/>
    <w:rsid w:val="001D5025"/>
    <w:rsid w:val="001D51C0"/>
    <w:rsid w:val="001D66E0"/>
    <w:rsid w:val="001D7806"/>
    <w:rsid w:val="001E0606"/>
    <w:rsid w:val="001E15AF"/>
    <w:rsid w:val="001E1E04"/>
    <w:rsid w:val="001E2508"/>
    <w:rsid w:val="001E258A"/>
    <w:rsid w:val="001E338A"/>
    <w:rsid w:val="001E4C05"/>
    <w:rsid w:val="001E5085"/>
    <w:rsid w:val="001E7AE1"/>
    <w:rsid w:val="001F2FBC"/>
    <w:rsid w:val="001F343D"/>
    <w:rsid w:val="001F4C7B"/>
    <w:rsid w:val="00200B46"/>
    <w:rsid w:val="00202428"/>
    <w:rsid w:val="00203046"/>
    <w:rsid w:val="00203D9F"/>
    <w:rsid w:val="002068E6"/>
    <w:rsid w:val="00211728"/>
    <w:rsid w:val="00211F9F"/>
    <w:rsid w:val="00212427"/>
    <w:rsid w:val="00213A14"/>
    <w:rsid w:val="00214B90"/>
    <w:rsid w:val="00214D42"/>
    <w:rsid w:val="00215703"/>
    <w:rsid w:val="002159B3"/>
    <w:rsid w:val="002211D8"/>
    <w:rsid w:val="00221F31"/>
    <w:rsid w:val="00222116"/>
    <w:rsid w:val="0022300D"/>
    <w:rsid w:val="00223A14"/>
    <w:rsid w:val="00224C40"/>
    <w:rsid w:val="00224E27"/>
    <w:rsid w:val="002314FD"/>
    <w:rsid w:val="00233587"/>
    <w:rsid w:val="0023392F"/>
    <w:rsid w:val="00233B01"/>
    <w:rsid w:val="00235FEF"/>
    <w:rsid w:val="002370D6"/>
    <w:rsid w:val="002379D3"/>
    <w:rsid w:val="002406C0"/>
    <w:rsid w:val="002408B1"/>
    <w:rsid w:val="00242A91"/>
    <w:rsid w:val="002439DE"/>
    <w:rsid w:val="00244DCD"/>
    <w:rsid w:val="002451EE"/>
    <w:rsid w:val="002452F2"/>
    <w:rsid w:val="00245C9B"/>
    <w:rsid w:val="00246D29"/>
    <w:rsid w:val="00247545"/>
    <w:rsid w:val="00250483"/>
    <w:rsid w:val="002521CD"/>
    <w:rsid w:val="00253AF9"/>
    <w:rsid w:val="002564E9"/>
    <w:rsid w:val="00264A81"/>
    <w:rsid w:val="00265211"/>
    <w:rsid w:val="00266120"/>
    <w:rsid w:val="0027357A"/>
    <w:rsid w:val="00274885"/>
    <w:rsid w:val="00274A57"/>
    <w:rsid w:val="00276210"/>
    <w:rsid w:val="002773E8"/>
    <w:rsid w:val="0028013D"/>
    <w:rsid w:val="0028164D"/>
    <w:rsid w:val="00281720"/>
    <w:rsid w:val="002817F4"/>
    <w:rsid w:val="00282717"/>
    <w:rsid w:val="002833A3"/>
    <w:rsid w:val="00284E14"/>
    <w:rsid w:val="00285780"/>
    <w:rsid w:val="00286D75"/>
    <w:rsid w:val="00287B95"/>
    <w:rsid w:val="0029022F"/>
    <w:rsid w:val="002922BF"/>
    <w:rsid w:val="002946D1"/>
    <w:rsid w:val="00294933"/>
    <w:rsid w:val="0029526B"/>
    <w:rsid w:val="002A0026"/>
    <w:rsid w:val="002A0945"/>
    <w:rsid w:val="002A09B6"/>
    <w:rsid w:val="002A4269"/>
    <w:rsid w:val="002A44FF"/>
    <w:rsid w:val="002A62D7"/>
    <w:rsid w:val="002A75A5"/>
    <w:rsid w:val="002A7ED3"/>
    <w:rsid w:val="002B0EF7"/>
    <w:rsid w:val="002B241D"/>
    <w:rsid w:val="002B2707"/>
    <w:rsid w:val="002B3F1E"/>
    <w:rsid w:val="002C29FD"/>
    <w:rsid w:val="002C59C0"/>
    <w:rsid w:val="002C615A"/>
    <w:rsid w:val="002C6F34"/>
    <w:rsid w:val="002D289B"/>
    <w:rsid w:val="002D6388"/>
    <w:rsid w:val="002D6560"/>
    <w:rsid w:val="002D6937"/>
    <w:rsid w:val="002D706F"/>
    <w:rsid w:val="002D7DEE"/>
    <w:rsid w:val="002E0CA4"/>
    <w:rsid w:val="002E1212"/>
    <w:rsid w:val="002E389B"/>
    <w:rsid w:val="002E4D43"/>
    <w:rsid w:val="002E5905"/>
    <w:rsid w:val="002E767C"/>
    <w:rsid w:val="002F0378"/>
    <w:rsid w:val="002F0C66"/>
    <w:rsid w:val="002F0E6F"/>
    <w:rsid w:val="002F1412"/>
    <w:rsid w:val="002F4B9F"/>
    <w:rsid w:val="002F58A8"/>
    <w:rsid w:val="002F6EBC"/>
    <w:rsid w:val="002F7E7F"/>
    <w:rsid w:val="00302114"/>
    <w:rsid w:val="00302C9A"/>
    <w:rsid w:val="00303E81"/>
    <w:rsid w:val="00303FD4"/>
    <w:rsid w:val="003042F7"/>
    <w:rsid w:val="00305566"/>
    <w:rsid w:val="00306853"/>
    <w:rsid w:val="00310B4B"/>
    <w:rsid w:val="003118A2"/>
    <w:rsid w:val="003119B8"/>
    <w:rsid w:val="00314999"/>
    <w:rsid w:val="0031509D"/>
    <w:rsid w:val="003159FD"/>
    <w:rsid w:val="00316C05"/>
    <w:rsid w:val="00316FE6"/>
    <w:rsid w:val="003202FD"/>
    <w:rsid w:val="00321265"/>
    <w:rsid w:val="003212EF"/>
    <w:rsid w:val="0032140F"/>
    <w:rsid w:val="0032226D"/>
    <w:rsid w:val="003228F5"/>
    <w:rsid w:val="003237D2"/>
    <w:rsid w:val="00323ADB"/>
    <w:rsid w:val="00325EB5"/>
    <w:rsid w:val="003300C5"/>
    <w:rsid w:val="003316DF"/>
    <w:rsid w:val="003320BB"/>
    <w:rsid w:val="003322AF"/>
    <w:rsid w:val="00333F99"/>
    <w:rsid w:val="00336C28"/>
    <w:rsid w:val="00337A7F"/>
    <w:rsid w:val="00340045"/>
    <w:rsid w:val="003420CF"/>
    <w:rsid w:val="003458DD"/>
    <w:rsid w:val="00350D07"/>
    <w:rsid w:val="00351233"/>
    <w:rsid w:val="003512E8"/>
    <w:rsid w:val="003542AC"/>
    <w:rsid w:val="0035607B"/>
    <w:rsid w:val="003579F1"/>
    <w:rsid w:val="00360585"/>
    <w:rsid w:val="00365306"/>
    <w:rsid w:val="00366467"/>
    <w:rsid w:val="00366FEA"/>
    <w:rsid w:val="0036723A"/>
    <w:rsid w:val="0036727B"/>
    <w:rsid w:val="00367312"/>
    <w:rsid w:val="003677FB"/>
    <w:rsid w:val="00367BC5"/>
    <w:rsid w:val="00370F86"/>
    <w:rsid w:val="00371172"/>
    <w:rsid w:val="003741FD"/>
    <w:rsid w:val="00376C5B"/>
    <w:rsid w:val="003779F7"/>
    <w:rsid w:val="00377AB0"/>
    <w:rsid w:val="00382D05"/>
    <w:rsid w:val="003836CF"/>
    <w:rsid w:val="00384DEC"/>
    <w:rsid w:val="0039099D"/>
    <w:rsid w:val="003916B5"/>
    <w:rsid w:val="00392BAD"/>
    <w:rsid w:val="003934F2"/>
    <w:rsid w:val="00394CDD"/>
    <w:rsid w:val="00395B8C"/>
    <w:rsid w:val="00397BAF"/>
    <w:rsid w:val="003A07B8"/>
    <w:rsid w:val="003A49DF"/>
    <w:rsid w:val="003A709C"/>
    <w:rsid w:val="003A79C0"/>
    <w:rsid w:val="003B1CDF"/>
    <w:rsid w:val="003B231E"/>
    <w:rsid w:val="003B45E4"/>
    <w:rsid w:val="003B4B56"/>
    <w:rsid w:val="003B5818"/>
    <w:rsid w:val="003B5E10"/>
    <w:rsid w:val="003C261C"/>
    <w:rsid w:val="003C28A5"/>
    <w:rsid w:val="003C347D"/>
    <w:rsid w:val="003C6A82"/>
    <w:rsid w:val="003C70CD"/>
    <w:rsid w:val="003C7A12"/>
    <w:rsid w:val="003C7B4D"/>
    <w:rsid w:val="003D3A57"/>
    <w:rsid w:val="003D3A7F"/>
    <w:rsid w:val="003E0160"/>
    <w:rsid w:val="003E0B18"/>
    <w:rsid w:val="003E10D8"/>
    <w:rsid w:val="003E17AD"/>
    <w:rsid w:val="003E277F"/>
    <w:rsid w:val="003E40A6"/>
    <w:rsid w:val="003E4D1C"/>
    <w:rsid w:val="003E5A30"/>
    <w:rsid w:val="003E7F0E"/>
    <w:rsid w:val="003F00D7"/>
    <w:rsid w:val="003F2587"/>
    <w:rsid w:val="003F3D0A"/>
    <w:rsid w:val="003F42A4"/>
    <w:rsid w:val="003F51E3"/>
    <w:rsid w:val="003F7F29"/>
    <w:rsid w:val="004014C7"/>
    <w:rsid w:val="004017E5"/>
    <w:rsid w:val="004021D9"/>
    <w:rsid w:val="00403E79"/>
    <w:rsid w:val="00405B8E"/>
    <w:rsid w:val="004100DE"/>
    <w:rsid w:val="004111A1"/>
    <w:rsid w:val="004119D3"/>
    <w:rsid w:val="00412E96"/>
    <w:rsid w:val="00413198"/>
    <w:rsid w:val="004161E4"/>
    <w:rsid w:val="00416DB1"/>
    <w:rsid w:val="00417A3F"/>
    <w:rsid w:val="004202C9"/>
    <w:rsid w:val="004206E1"/>
    <w:rsid w:val="004207F8"/>
    <w:rsid w:val="004220D7"/>
    <w:rsid w:val="00422DCE"/>
    <w:rsid w:val="0042784A"/>
    <w:rsid w:val="00427A81"/>
    <w:rsid w:val="0043006D"/>
    <w:rsid w:val="00430A60"/>
    <w:rsid w:val="00430B67"/>
    <w:rsid w:val="00434694"/>
    <w:rsid w:val="00434E36"/>
    <w:rsid w:val="00437BD1"/>
    <w:rsid w:val="00440184"/>
    <w:rsid w:val="0044165B"/>
    <w:rsid w:val="0044191B"/>
    <w:rsid w:val="00442A26"/>
    <w:rsid w:val="0044386A"/>
    <w:rsid w:val="00443A65"/>
    <w:rsid w:val="00443AA8"/>
    <w:rsid w:val="00450AB2"/>
    <w:rsid w:val="00452D97"/>
    <w:rsid w:val="00452E40"/>
    <w:rsid w:val="004541E1"/>
    <w:rsid w:val="004568D2"/>
    <w:rsid w:val="00456965"/>
    <w:rsid w:val="00461E88"/>
    <w:rsid w:val="00461F16"/>
    <w:rsid w:val="00463461"/>
    <w:rsid w:val="0046461C"/>
    <w:rsid w:val="0046682E"/>
    <w:rsid w:val="0046758E"/>
    <w:rsid w:val="00470A03"/>
    <w:rsid w:val="00471045"/>
    <w:rsid w:val="004733FB"/>
    <w:rsid w:val="0047357D"/>
    <w:rsid w:val="00473E19"/>
    <w:rsid w:val="004759D2"/>
    <w:rsid w:val="0047689D"/>
    <w:rsid w:val="00477DED"/>
    <w:rsid w:val="00480F1F"/>
    <w:rsid w:val="004825C6"/>
    <w:rsid w:val="00484073"/>
    <w:rsid w:val="00484901"/>
    <w:rsid w:val="0048494B"/>
    <w:rsid w:val="0048586D"/>
    <w:rsid w:val="00485F10"/>
    <w:rsid w:val="00486747"/>
    <w:rsid w:val="00490804"/>
    <w:rsid w:val="00490D96"/>
    <w:rsid w:val="004922D4"/>
    <w:rsid w:val="0049231C"/>
    <w:rsid w:val="0049240C"/>
    <w:rsid w:val="004929B3"/>
    <w:rsid w:val="0049555D"/>
    <w:rsid w:val="004972B2"/>
    <w:rsid w:val="004A3E25"/>
    <w:rsid w:val="004A4965"/>
    <w:rsid w:val="004A7F9C"/>
    <w:rsid w:val="004B1C55"/>
    <w:rsid w:val="004B3ACD"/>
    <w:rsid w:val="004B4E16"/>
    <w:rsid w:val="004C046C"/>
    <w:rsid w:val="004C04CB"/>
    <w:rsid w:val="004C0923"/>
    <w:rsid w:val="004C4EEB"/>
    <w:rsid w:val="004D64A6"/>
    <w:rsid w:val="004D6FD2"/>
    <w:rsid w:val="004E12A8"/>
    <w:rsid w:val="004E1789"/>
    <w:rsid w:val="004E23CB"/>
    <w:rsid w:val="004E2782"/>
    <w:rsid w:val="004E2887"/>
    <w:rsid w:val="004E31F6"/>
    <w:rsid w:val="004E3836"/>
    <w:rsid w:val="004E3A93"/>
    <w:rsid w:val="004E64DB"/>
    <w:rsid w:val="004E7582"/>
    <w:rsid w:val="004F0FC0"/>
    <w:rsid w:val="004F125E"/>
    <w:rsid w:val="00503695"/>
    <w:rsid w:val="00504054"/>
    <w:rsid w:val="00505085"/>
    <w:rsid w:val="0050587B"/>
    <w:rsid w:val="00505AC8"/>
    <w:rsid w:val="0051054D"/>
    <w:rsid w:val="00510837"/>
    <w:rsid w:val="00514DEF"/>
    <w:rsid w:val="00514E78"/>
    <w:rsid w:val="005169B2"/>
    <w:rsid w:val="00517014"/>
    <w:rsid w:val="00521416"/>
    <w:rsid w:val="0052385C"/>
    <w:rsid w:val="00523A16"/>
    <w:rsid w:val="005242FE"/>
    <w:rsid w:val="005246FB"/>
    <w:rsid w:val="005247B7"/>
    <w:rsid w:val="005275FC"/>
    <w:rsid w:val="005333B3"/>
    <w:rsid w:val="00533920"/>
    <w:rsid w:val="005359F9"/>
    <w:rsid w:val="005367AF"/>
    <w:rsid w:val="005378E8"/>
    <w:rsid w:val="00537F30"/>
    <w:rsid w:val="0054069E"/>
    <w:rsid w:val="00540AFE"/>
    <w:rsid w:val="0054187F"/>
    <w:rsid w:val="00541A8D"/>
    <w:rsid w:val="00542EDC"/>
    <w:rsid w:val="005443B7"/>
    <w:rsid w:val="00544D5D"/>
    <w:rsid w:val="005453E4"/>
    <w:rsid w:val="005459C3"/>
    <w:rsid w:val="00546142"/>
    <w:rsid w:val="005507CB"/>
    <w:rsid w:val="00553635"/>
    <w:rsid w:val="00556A8C"/>
    <w:rsid w:val="00556B41"/>
    <w:rsid w:val="005578A7"/>
    <w:rsid w:val="005641B8"/>
    <w:rsid w:val="005651D7"/>
    <w:rsid w:val="00566223"/>
    <w:rsid w:val="00566A9F"/>
    <w:rsid w:val="00567DF7"/>
    <w:rsid w:val="005722FC"/>
    <w:rsid w:val="00572CC7"/>
    <w:rsid w:val="00574834"/>
    <w:rsid w:val="0057497B"/>
    <w:rsid w:val="005815B1"/>
    <w:rsid w:val="005826E8"/>
    <w:rsid w:val="005865FA"/>
    <w:rsid w:val="00587D2C"/>
    <w:rsid w:val="00591008"/>
    <w:rsid w:val="00591ADD"/>
    <w:rsid w:val="005922E0"/>
    <w:rsid w:val="00592AD8"/>
    <w:rsid w:val="00592B00"/>
    <w:rsid w:val="00593391"/>
    <w:rsid w:val="00594C77"/>
    <w:rsid w:val="005957E0"/>
    <w:rsid w:val="00596300"/>
    <w:rsid w:val="005A20A7"/>
    <w:rsid w:val="005A407F"/>
    <w:rsid w:val="005A64C4"/>
    <w:rsid w:val="005B10D7"/>
    <w:rsid w:val="005B1AA8"/>
    <w:rsid w:val="005B32AA"/>
    <w:rsid w:val="005B368A"/>
    <w:rsid w:val="005B4ABE"/>
    <w:rsid w:val="005C0DC7"/>
    <w:rsid w:val="005C6AE1"/>
    <w:rsid w:val="005C6E38"/>
    <w:rsid w:val="005C7684"/>
    <w:rsid w:val="005D1D6D"/>
    <w:rsid w:val="005D1F83"/>
    <w:rsid w:val="005D1FF4"/>
    <w:rsid w:val="005D2995"/>
    <w:rsid w:val="005D3E37"/>
    <w:rsid w:val="005D498C"/>
    <w:rsid w:val="005D6192"/>
    <w:rsid w:val="005D7F7F"/>
    <w:rsid w:val="005E050E"/>
    <w:rsid w:val="005E318A"/>
    <w:rsid w:val="005E37F0"/>
    <w:rsid w:val="005E4B01"/>
    <w:rsid w:val="005E521D"/>
    <w:rsid w:val="005E52A7"/>
    <w:rsid w:val="005E5317"/>
    <w:rsid w:val="005E5F43"/>
    <w:rsid w:val="005F099F"/>
    <w:rsid w:val="005F0C6B"/>
    <w:rsid w:val="005F110B"/>
    <w:rsid w:val="005F22C2"/>
    <w:rsid w:val="005F38EE"/>
    <w:rsid w:val="005F6B30"/>
    <w:rsid w:val="006044E9"/>
    <w:rsid w:val="00606F5F"/>
    <w:rsid w:val="00607FD5"/>
    <w:rsid w:val="00612000"/>
    <w:rsid w:val="00612375"/>
    <w:rsid w:val="00614CC8"/>
    <w:rsid w:val="00615860"/>
    <w:rsid w:val="00616292"/>
    <w:rsid w:val="006179F5"/>
    <w:rsid w:val="0062281A"/>
    <w:rsid w:val="00624355"/>
    <w:rsid w:val="00624FA9"/>
    <w:rsid w:val="00630129"/>
    <w:rsid w:val="0063090B"/>
    <w:rsid w:val="00630D0A"/>
    <w:rsid w:val="0063149E"/>
    <w:rsid w:val="00632675"/>
    <w:rsid w:val="0063439D"/>
    <w:rsid w:val="0063460B"/>
    <w:rsid w:val="00635C2B"/>
    <w:rsid w:val="006402FA"/>
    <w:rsid w:val="00640FF0"/>
    <w:rsid w:val="0064113E"/>
    <w:rsid w:val="00643A45"/>
    <w:rsid w:val="0064440D"/>
    <w:rsid w:val="00645994"/>
    <w:rsid w:val="0064608F"/>
    <w:rsid w:val="00646BFB"/>
    <w:rsid w:val="0064770F"/>
    <w:rsid w:val="00650061"/>
    <w:rsid w:val="00650A1D"/>
    <w:rsid w:val="00650BA3"/>
    <w:rsid w:val="00650ED4"/>
    <w:rsid w:val="00651903"/>
    <w:rsid w:val="0065331A"/>
    <w:rsid w:val="0065407A"/>
    <w:rsid w:val="00654517"/>
    <w:rsid w:val="00661508"/>
    <w:rsid w:val="0066153F"/>
    <w:rsid w:val="00662241"/>
    <w:rsid w:val="00662FCE"/>
    <w:rsid w:val="00663B36"/>
    <w:rsid w:val="00664CB6"/>
    <w:rsid w:val="00665B97"/>
    <w:rsid w:val="00666FE5"/>
    <w:rsid w:val="00667B90"/>
    <w:rsid w:val="00673038"/>
    <w:rsid w:val="0067312A"/>
    <w:rsid w:val="00673299"/>
    <w:rsid w:val="006758FA"/>
    <w:rsid w:val="0067601A"/>
    <w:rsid w:val="00676E11"/>
    <w:rsid w:val="0067721F"/>
    <w:rsid w:val="00677828"/>
    <w:rsid w:val="006813C6"/>
    <w:rsid w:val="006819D7"/>
    <w:rsid w:val="00686437"/>
    <w:rsid w:val="0068790B"/>
    <w:rsid w:val="006941CA"/>
    <w:rsid w:val="00696996"/>
    <w:rsid w:val="006A0D75"/>
    <w:rsid w:val="006A2E24"/>
    <w:rsid w:val="006A571E"/>
    <w:rsid w:val="006A6B04"/>
    <w:rsid w:val="006A6CB1"/>
    <w:rsid w:val="006A7EBB"/>
    <w:rsid w:val="006B0B49"/>
    <w:rsid w:val="006B0C19"/>
    <w:rsid w:val="006B0DC7"/>
    <w:rsid w:val="006B4AD6"/>
    <w:rsid w:val="006B4B3C"/>
    <w:rsid w:val="006C0481"/>
    <w:rsid w:val="006C14A0"/>
    <w:rsid w:val="006C1772"/>
    <w:rsid w:val="006C17CE"/>
    <w:rsid w:val="006C1FC4"/>
    <w:rsid w:val="006C240A"/>
    <w:rsid w:val="006C2FE1"/>
    <w:rsid w:val="006D0155"/>
    <w:rsid w:val="006D4D27"/>
    <w:rsid w:val="006D58E6"/>
    <w:rsid w:val="006D5B25"/>
    <w:rsid w:val="006D7C07"/>
    <w:rsid w:val="006E0E47"/>
    <w:rsid w:val="006E3B58"/>
    <w:rsid w:val="006E4B0B"/>
    <w:rsid w:val="006E5911"/>
    <w:rsid w:val="006E5B04"/>
    <w:rsid w:val="006E7B77"/>
    <w:rsid w:val="006F0917"/>
    <w:rsid w:val="006F0C64"/>
    <w:rsid w:val="006F410A"/>
    <w:rsid w:val="006F4FDF"/>
    <w:rsid w:val="00702A9F"/>
    <w:rsid w:val="007032BB"/>
    <w:rsid w:val="00704004"/>
    <w:rsid w:val="007048D3"/>
    <w:rsid w:val="00710904"/>
    <w:rsid w:val="007125BA"/>
    <w:rsid w:val="00712DB0"/>
    <w:rsid w:val="00713C83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309C0"/>
    <w:rsid w:val="007321B4"/>
    <w:rsid w:val="00732F2E"/>
    <w:rsid w:val="00733F7E"/>
    <w:rsid w:val="007376E5"/>
    <w:rsid w:val="00742665"/>
    <w:rsid w:val="00742930"/>
    <w:rsid w:val="0074547A"/>
    <w:rsid w:val="0075038B"/>
    <w:rsid w:val="007533D9"/>
    <w:rsid w:val="007535A2"/>
    <w:rsid w:val="0075463E"/>
    <w:rsid w:val="007554A1"/>
    <w:rsid w:val="00757359"/>
    <w:rsid w:val="00757D2F"/>
    <w:rsid w:val="0076111D"/>
    <w:rsid w:val="007628E3"/>
    <w:rsid w:val="007655D8"/>
    <w:rsid w:val="00766289"/>
    <w:rsid w:val="0076776F"/>
    <w:rsid w:val="00767C58"/>
    <w:rsid w:val="00767E21"/>
    <w:rsid w:val="00767E66"/>
    <w:rsid w:val="00770941"/>
    <w:rsid w:val="00770F1D"/>
    <w:rsid w:val="007716FD"/>
    <w:rsid w:val="00774C38"/>
    <w:rsid w:val="0077699C"/>
    <w:rsid w:val="007776FD"/>
    <w:rsid w:val="00780317"/>
    <w:rsid w:val="007811B6"/>
    <w:rsid w:val="007815EC"/>
    <w:rsid w:val="0078267E"/>
    <w:rsid w:val="007827C9"/>
    <w:rsid w:val="00782B2B"/>
    <w:rsid w:val="00783CF1"/>
    <w:rsid w:val="007845C4"/>
    <w:rsid w:val="007848E9"/>
    <w:rsid w:val="00785624"/>
    <w:rsid w:val="007872D4"/>
    <w:rsid w:val="00787C89"/>
    <w:rsid w:val="00787EC7"/>
    <w:rsid w:val="00791112"/>
    <w:rsid w:val="0079192F"/>
    <w:rsid w:val="00791ED1"/>
    <w:rsid w:val="00792468"/>
    <w:rsid w:val="007932ED"/>
    <w:rsid w:val="007940D7"/>
    <w:rsid w:val="00795B9A"/>
    <w:rsid w:val="007A0FF1"/>
    <w:rsid w:val="007A109A"/>
    <w:rsid w:val="007A2714"/>
    <w:rsid w:val="007A2B1D"/>
    <w:rsid w:val="007A5322"/>
    <w:rsid w:val="007A6CF2"/>
    <w:rsid w:val="007A7156"/>
    <w:rsid w:val="007A7617"/>
    <w:rsid w:val="007B1544"/>
    <w:rsid w:val="007B7303"/>
    <w:rsid w:val="007B7C4A"/>
    <w:rsid w:val="007C35E2"/>
    <w:rsid w:val="007C4281"/>
    <w:rsid w:val="007C4C51"/>
    <w:rsid w:val="007C5027"/>
    <w:rsid w:val="007C5671"/>
    <w:rsid w:val="007C5E63"/>
    <w:rsid w:val="007C6492"/>
    <w:rsid w:val="007C6E1E"/>
    <w:rsid w:val="007D0787"/>
    <w:rsid w:val="007D0FE7"/>
    <w:rsid w:val="007D4193"/>
    <w:rsid w:val="007D4B4F"/>
    <w:rsid w:val="007E43BA"/>
    <w:rsid w:val="007E44CC"/>
    <w:rsid w:val="007E555D"/>
    <w:rsid w:val="007E63C9"/>
    <w:rsid w:val="007E6785"/>
    <w:rsid w:val="007E76F8"/>
    <w:rsid w:val="007E78E7"/>
    <w:rsid w:val="007F1E29"/>
    <w:rsid w:val="007F2AA5"/>
    <w:rsid w:val="007F2CE9"/>
    <w:rsid w:val="007F3D14"/>
    <w:rsid w:val="007F4113"/>
    <w:rsid w:val="007F69A1"/>
    <w:rsid w:val="007F6ADD"/>
    <w:rsid w:val="008013C3"/>
    <w:rsid w:val="00803DC4"/>
    <w:rsid w:val="00804BCF"/>
    <w:rsid w:val="0080605A"/>
    <w:rsid w:val="0080629B"/>
    <w:rsid w:val="00807677"/>
    <w:rsid w:val="008103EA"/>
    <w:rsid w:val="00810598"/>
    <w:rsid w:val="00812A06"/>
    <w:rsid w:val="00813619"/>
    <w:rsid w:val="0081515D"/>
    <w:rsid w:val="00817449"/>
    <w:rsid w:val="008179E7"/>
    <w:rsid w:val="00820630"/>
    <w:rsid w:val="008319F7"/>
    <w:rsid w:val="00832FC6"/>
    <w:rsid w:val="00834B97"/>
    <w:rsid w:val="008374B8"/>
    <w:rsid w:val="00837A80"/>
    <w:rsid w:val="00840819"/>
    <w:rsid w:val="00841618"/>
    <w:rsid w:val="00841F39"/>
    <w:rsid w:val="00842B46"/>
    <w:rsid w:val="00842C6B"/>
    <w:rsid w:val="00843BD4"/>
    <w:rsid w:val="0084451A"/>
    <w:rsid w:val="008457E3"/>
    <w:rsid w:val="0084584D"/>
    <w:rsid w:val="00862D36"/>
    <w:rsid w:val="00863171"/>
    <w:rsid w:val="0086676B"/>
    <w:rsid w:val="0087039E"/>
    <w:rsid w:val="00872E06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4341"/>
    <w:rsid w:val="00884D26"/>
    <w:rsid w:val="008937F8"/>
    <w:rsid w:val="00893D4D"/>
    <w:rsid w:val="00893DD5"/>
    <w:rsid w:val="00895331"/>
    <w:rsid w:val="008A0A4A"/>
    <w:rsid w:val="008A18D4"/>
    <w:rsid w:val="008A25D3"/>
    <w:rsid w:val="008A285E"/>
    <w:rsid w:val="008A2B37"/>
    <w:rsid w:val="008A3D9C"/>
    <w:rsid w:val="008A4D44"/>
    <w:rsid w:val="008A5F2B"/>
    <w:rsid w:val="008A675E"/>
    <w:rsid w:val="008A778E"/>
    <w:rsid w:val="008B034E"/>
    <w:rsid w:val="008B1F6A"/>
    <w:rsid w:val="008C0AFC"/>
    <w:rsid w:val="008C2ADE"/>
    <w:rsid w:val="008C315B"/>
    <w:rsid w:val="008C3721"/>
    <w:rsid w:val="008C3856"/>
    <w:rsid w:val="008C5F5F"/>
    <w:rsid w:val="008C659D"/>
    <w:rsid w:val="008D2904"/>
    <w:rsid w:val="008D3C99"/>
    <w:rsid w:val="008D46CE"/>
    <w:rsid w:val="008E005A"/>
    <w:rsid w:val="008E0ED1"/>
    <w:rsid w:val="008E2363"/>
    <w:rsid w:val="008E2EDD"/>
    <w:rsid w:val="008E4462"/>
    <w:rsid w:val="008E57B6"/>
    <w:rsid w:val="008E6B18"/>
    <w:rsid w:val="008E7EE9"/>
    <w:rsid w:val="008F4E72"/>
    <w:rsid w:val="00900A13"/>
    <w:rsid w:val="00904994"/>
    <w:rsid w:val="00907127"/>
    <w:rsid w:val="009077D2"/>
    <w:rsid w:val="00910214"/>
    <w:rsid w:val="0091086C"/>
    <w:rsid w:val="00911432"/>
    <w:rsid w:val="00911F43"/>
    <w:rsid w:val="009133E6"/>
    <w:rsid w:val="00913F8E"/>
    <w:rsid w:val="00914261"/>
    <w:rsid w:val="009156D4"/>
    <w:rsid w:val="00915CD0"/>
    <w:rsid w:val="00915D99"/>
    <w:rsid w:val="00921E24"/>
    <w:rsid w:val="00922580"/>
    <w:rsid w:val="00924167"/>
    <w:rsid w:val="00932F45"/>
    <w:rsid w:val="00934C2C"/>
    <w:rsid w:val="00936AFE"/>
    <w:rsid w:val="009416A4"/>
    <w:rsid w:val="0094300B"/>
    <w:rsid w:val="00943230"/>
    <w:rsid w:val="00944882"/>
    <w:rsid w:val="00945480"/>
    <w:rsid w:val="00945F2D"/>
    <w:rsid w:val="009533EA"/>
    <w:rsid w:val="009547EC"/>
    <w:rsid w:val="00956081"/>
    <w:rsid w:val="00956A92"/>
    <w:rsid w:val="0096160D"/>
    <w:rsid w:val="009627F2"/>
    <w:rsid w:val="0096366C"/>
    <w:rsid w:val="00965706"/>
    <w:rsid w:val="0096622C"/>
    <w:rsid w:val="00966C59"/>
    <w:rsid w:val="009701D3"/>
    <w:rsid w:val="0097597F"/>
    <w:rsid w:val="00976411"/>
    <w:rsid w:val="009774CE"/>
    <w:rsid w:val="009776A3"/>
    <w:rsid w:val="00977BAB"/>
    <w:rsid w:val="00977CEF"/>
    <w:rsid w:val="009819B7"/>
    <w:rsid w:val="00981CF9"/>
    <w:rsid w:val="00984DB5"/>
    <w:rsid w:val="0098611E"/>
    <w:rsid w:val="009870E1"/>
    <w:rsid w:val="00987D82"/>
    <w:rsid w:val="009945F0"/>
    <w:rsid w:val="00995764"/>
    <w:rsid w:val="00995A7C"/>
    <w:rsid w:val="009962DF"/>
    <w:rsid w:val="00996B36"/>
    <w:rsid w:val="00997189"/>
    <w:rsid w:val="009A0F15"/>
    <w:rsid w:val="009A1FDC"/>
    <w:rsid w:val="009A35F1"/>
    <w:rsid w:val="009A775B"/>
    <w:rsid w:val="009B03A9"/>
    <w:rsid w:val="009B06DB"/>
    <w:rsid w:val="009B0F1D"/>
    <w:rsid w:val="009B1EA2"/>
    <w:rsid w:val="009B23D6"/>
    <w:rsid w:val="009B2ABD"/>
    <w:rsid w:val="009C2060"/>
    <w:rsid w:val="009C74C7"/>
    <w:rsid w:val="009D0D2C"/>
    <w:rsid w:val="009D1B3D"/>
    <w:rsid w:val="009D302B"/>
    <w:rsid w:val="009D3546"/>
    <w:rsid w:val="009D3917"/>
    <w:rsid w:val="009D4ED1"/>
    <w:rsid w:val="009D7228"/>
    <w:rsid w:val="009D7E18"/>
    <w:rsid w:val="009E0162"/>
    <w:rsid w:val="009E1BF4"/>
    <w:rsid w:val="009E25C2"/>
    <w:rsid w:val="009E31BE"/>
    <w:rsid w:val="009E4638"/>
    <w:rsid w:val="009E5CE7"/>
    <w:rsid w:val="009E5DF4"/>
    <w:rsid w:val="009F0C3A"/>
    <w:rsid w:val="009F143F"/>
    <w:rsid w:val="009F152E"/>
    <w:rsid w:val="009F3277"/>
    <w:rsid w:val="009F5C4A"/>
    <w:rsid w:val="009F7435"/>
    <w:rsid w:val="00A01397"/>
    <w:rsid w:val="00A02067"/>
    <w:rsid w:val="00A0299A"/>
    <w:rsid w:val="00A07772"/>
    <w:rsid w:val="00A07F01"/>
    <w:rsid w:val="00A104FF"/>
    <w:rsid w:val="00A106F7"/>
    <w:rsid w:val="00A11BF7"/>
    <w:rsid w:val="00A12F53"/>
    <w:rsid w:val="00A13C9E"/>
    <w:rsid w:val="00A1407A"/>
    <w:rsid w:val="00A15C8B"/>
    <w:rsid w:val="00A1685E"/>
    <w:rsid w:val="00A24C2D"/>
    <w:rsid w:val="00A24E75"/>
    <w:rsid w:val="00A25B04"/>
    <w:rsid w:val="00A301C1"/>
    <w:rsid w:val="00A31EC4"/>
    <w:rsid w:val="00A321D3"/>
    <w:rsid w:val="00A32DA4"/>
    <w:rsid w:val="00A330D4"/>
    <w:rsid w:val="00A334FE"/>
    <w:rsid w:val="00A34CCB"/>
    <w:rsid w:val="00A35A35"/>
    <w:rsid w:val="00A40346"/>
    <w:rsid w:val="00A41A8D"/>
    <w:rsid w:val="00A429EB"/>
    <w:rsid w:val="00A42CA4"/>
    <w:rsid w:val="00A4314D"/>
    <w:rsid w:val="00A44BEA"/>
    <w:rsid w:val="00A457B0"/>
    <w:rsid w:val="00A5007F"/>
    <w:rsid w:val="00A50ED5"/>
    <w:rsid w:val="00A51424"/>
    <w:rsid w:val="00A52122"/>
    <w:rsid w:val="00A522AE"/>
    <w:rsid w:val="00A52E98"/>
    <w:rsid w:val="00A54B2D"/>
    <w:rsid w:val="00A55B66"/>
    <w:rsid w:val="00A60442"/>
    <w:rsid w:val="00A612E4"/>
    <w:rsid w:val="00A62763"/>
    <w:rsid w:val="00A6349C"/>
    <w:rsid w:val="00A63861"/>
    <w:rsid w:val="00A64429"/>
    <w:rsid w:val="00A657ED"/>
    <w:rsid w:val="00A65830"/>
    <w:rsid w:val="00A66409"/>
    <w:rsid w:val="00A7270F"/>
    <w:rsid w:val="00A73990"/>
    <w:rsid w:val="00A74469"/>
    <w:rsid w:val="00A74CB5"/>
    <w:rsid w:val="00A764CF"/>
    <w:rsid w:val="00A803F2"/>
    <w:rsid w:val="00A84F99"/>
    <w:rsid w:val="00A84FB6"/>
    <w:rsid w:val="00A865C8"/>
    <w:rsid w:val="00A868BC"/>
    <w:rsid w:val="00A91436"/>
    <w:rsid w:val="00A91EDF"/>
    <w:rsid w:val="00A923A1"/>
    <w:rsid w:val="00A9286B"/>
    <w:rsid w:val="00A92F92"/>
    <w:rsid w:val="00A93FE7"/>
    <w:rsid w:val="00A94F0A"/>
    <w:rsid w:val="00A95E18"/>
    <w:rsid w:val="00A966F8"/>
    <w:rsid w:val="00AA2D0F"/>
    <w:rsid w:val="00AA3782"/>
    <w:rsid w:val="00AA6BF3"/>
    <w:rsid w:val="00AA7C27"/>
    <w:rsid w:val="00AB05D0"/>
    <w:rsid w:val="00AB2FFC"/>
    <w:rsid w:val="00AB5C94"/>
    <w:rsid w:val="00AB72EA"/>
    <w:rsid w:val="00AC03F9"/>
    <w:rsid w:val="00AC15BB"/>
    <w:rsid w:val="00AC1CAB"/>
    <w:rsid w:val="00AC2905"/>
    <w:rsid w:val="00AC384E"/>
    <w:rsid w:val="00AC38DE"/>
    <w:rsid w:val="00AD1321"/>
    <w:rsid w:val="00AD1C8F"/>
    <w:rsid w:val="00AD29A0"/>
    <w:rsid w:val="00AD3B14"/>
    <w:rsid w:val="00AD4BEA"/>
    <w:rsid w:val="00AD7DE9"/>
    <w:rsid w:val="00AE0D56"/>
    <w:rsid w:val="00AE12C0"/>
    <w:rsid w:val="00AE3A35"/>
    <w:rsid w:val="00AE4092"/>
    <w:rsid w:val="00AE5335"/>
    <w:rsid w:val="00AE6800"/>
    <w:rsid w:val="00AE6994"/>
    <w:rsid w:val="00AE7326"/>
    <w:rsid w:val="00AE775C"/>
    <w:rsid w:val="00AF08DE"/>
    <w:rsid w:val="00AF1FAA"/>
    <w:rsid w:val="00AF4202"/>
    <w:rsid w:val="00B01F4E"/>
    <w:rsid w:val="00B025A1"/>
    <w:rsid w:val="00B02AC8"/>
    <w:rsid w:val="00B02E1E"/>
    <w:rsid w:val="00B03AE4"/>
    <w:rsid w:val="00B03C9A"/>
    <w:rsid w:val="00B058A5"/>
    <w:rsid w:val="00B05EB4"/>
    <w:rsid w:val="00B12225"/>
    <w:rsid w:val="00B15D42"/>
    <w:rsid w:val="00B21056"/>
    <w:rsid w:val="00B23C21"/>
    <w:rsid w:val="00B23EDC"/>
    <w:rsid w:val="00B252F7"/>
    <w:rsid w:val="00B35354"/>
    <w:rsid w:val="00B377F6"/>
    <w:rsid w:val="00B37979"/>
    <w:rsid w:val="00B404AC"/>
    <w:rsid w:val="00B40727"/>
    <w:rsid w:val="00B421FF"/>
    <w:rsid w:val="00B42F70"/>
    <w:rsid w:val="00B4308B"/>
    <w:rsid w:val="00B44276"/>
    <w:rsid w:val="00B46B5C"/>
    <w:rsid w:val="00B4766A"/>
    <w:rsid w:val="00B51FE3"/>
    <w:rsid w:val="00B5289C"/>
    <w:rsid w:val="00B52B42"/>
    <w:rsid w:val="00B54DC1"/>
    <w:rsid w:val="00B5573E"/>
    <w:rsid w:val="00B559E5"/>
    <w:rsid w:val="00B5655E"/>
    <w:rsid w:val="00B570C0"/>
    <w:rsid w:val="00B61441"/>
    <w:rsid w:val="00B61BB4"/>
    <w:rsid w:val="00B62881"/>
    <w:rsid w:val="00B63900"/>
    <w:rsid w:val="00B639F9"/>
    <w:rsid w:val="00B63BBF"/>
    <w:rsid w:val="00B63D4B"/>
    <w:rsid w:val="00B64BB8"/>
    <w:rsid w:val="00B6633E"/>
    <w:rsid w:val="00B67798"/>
    <w:rsid w:val="00B70686"/>
    <w:rsid w:val="00B70F53"/>
    <w:rsid w:val="00B7156D"/>
    <w:rsid w:val="00B71639"/>
    <w:rsid w:val="00B7311D"/>
    <w:rsid w:val="00B77E7E"/>
    <w:rsid w:val="00B8012C"/>
    <w:rsid w:val="00B8049A"/>
    <w:rsid w:val="00B81D56"/>
    <w:rsid w:val="00B828DB"/>
    <w:rsid w:val="00B83F58"/>
    <w:rsid w:val="00B85C8A"/>
    <w:rsid w:val="00B85EE0"/>
    <w:rsid w:val="00B9324B"/>
    <w:rsid w:val="00B95AA2"/>
    <w:rsid w:val="00B95B62"/>
    <w:rsid w:val="00B97C07"/>
    <w:rsid w:val="00BA0205"/>
    <w:rsid w:val="00BA04F2"/>
    <w:rsid w:val="00BA087F"/>
    <w:rsid w:val="00BA3304"/>
    <w:rsid w:val="00BA4783"/>
    <w:rsid w:val="00BA4C4F"/>
    <w:rsid w:val="00BA5AF0"/>
    <w:rsid w:val="00BA6595"/>
    <w:rsid w:val="00BA7A38"/>
    <w:rsid w:val="00BB0A7E"/>
    <w:rsid w:val="00BB3F8F"/>
    <w:rsid w:val="00BB5BF1"/>
    <w:rsid w:val="00BB6F22"/>
    <w:rsid w:val="00BC0413"/>
    <w:rsid w:val="00BC21E1"/>
    <w:rsid w:val="00BC71D8"/>
    <w:rsid w:val="00BC732F"/>
    <w:rsid w:val="00BC73C1"/>
    <w:rsid w:val="00BD0394"/>
    <w:rsid w:val="00BD1B05"/>
    <w:rsid w:val="00BD1B92"/>
    <w:rsid w:val="00BD28BC"/>
    <w:rsid w:val="00BD30C7"/>
    <w:rsid w:val="00BD3874"/>
    <w:rsid w:val="00BD7072"/>
    <w:rsid w:val="00BD7DD0"/>
    <w:rsid w:val="00BE03DC"/>
    <w:rsid w:val="00BE1DA0"/>
    <w:rsid w:val="00BE2C95"/>
    <w:rsid w:val="00BE6193"/>
    <w:rsid w:val="00BF03DC"/>
    <w:rsid w:val="00BF0FCB"/>
    <w:rsid w:val="00BF345A"/>
    <w:rsid w:val="00BF6796"/>
    <w:rsid w:val="00BF718A"/>
    <w:rsid w:val="00BF7232"/>
    <w:rsid w:val="00C01291"/>
    <w:rsid w:val="00C02428"/>
    <w:rsid w:val="00C034CE"/>
    <w:rsid w:val="00C036FD"/>
    <w:rsid w:val="00C0617E"/>
    <w:rsid w:val="00C062FC"/>
    <w:rsid w:val="00C0791F"/>
    <w:rsid w:val="00C105FF"/>
    <w:rsid w:val="00C10797"/>
    <w:rsid w:val="00C11930"/>
    <w:rsid w:val="00C14D53"/>
    <w:rsid w:val="00C15D66"/>
    <w:rsid w:val="00C16AEC"/>
    <w:rsid w:val="00C17984"/>
    <w:rsid w:val="00C20161"/>
    <w:rsid w:val="00C2034A"/>
    <w:rsid w:val="00C21451"/>
    <w:rsid w:val="00C24D7D"/>
    <w:rsid w:val="00C24DA1"/>
    <w:rsid w:val="00C27070"/>
    <w:rsid w:val="00C270E9"/>
    <w:rsid w:val="00C273B6"/>
    <w:rsid w:val="00C273E3"/>
    <w:rsid w:val="00C30B16"/>
    <w:rsid w:val="00C41873"/>
    <w:rsid w:val="00C42308"/>
    <w:rsid w:val="00C446D7"/>
    <w:rsid w:val="00C51587"/>
    <w:rsid w:val="00C5325C"/>
    <w:rsid w:val="00C5342B"/>
    <w:rsid w:val="00C53434"/>
    <w:rsid w:val="00C5397C"/>
    <w:rsid w:val="00C54E91"/>
    <w:rsid w:val="00C558FE"/>
    <w:rsid w:val="00C57B25"/>
    <w:rsid w:val="00C63A08"/>
    <w:rsid w:val="00C64C4F"/>
    <w:rsid w:val="00C65985"/>
    <w:rsid w:val="00C71100"/>
    <w:rsid w:val="00C74360"/>
    <w:rsid w:val="00C75FE8"/>
    <w:rsid w:val="00C76C19"/>
    <w:rsid w:val="00C76DCB"/>
    <w:rsid w:val="00C81147"/>
    <w:rsid w:val="00C814CE"/>
    <w:rsid w:val="00C81770"/>
    <w:rsid w:val="00C826DB"/>
    <w:rsid w:val="00C85A9D"/>
    <w:rsid w:val="00C866C5"/>
    <w:rsid w:val="00C875B4"/>
    <w:rsid w:val="00C90163"/>
    <w:rsid w:val="00C90824"/>
    <w:rsid w:val="00C90DD3"/>
    <w:rsid w:val="00C912D9"/>
    <w:rsid w:val="00C970DC"/>
    <w:rsid w:val="00C97103"/>
    <w:rsid w:val="00CA1788"/>
    <w:rsid w:val="00CA1E69"/>
    <w:rsid w:val="00CA2A8B"/>
    <w:rsid w:val="00CA3D6F"/>
    <w:rsid w:val="00CA6209"/>
    <w:rsid w:val="00CB14F6"/>
    <w:rsid w:val="00CB28EA"/>
    <w:rsid w:val="00CB467D"/>
    <w:rsid w:val="00CB6DD9"/>
    <w:rsid w:val="00CB7B20"/>
    <w:rsid w:val="00CC0CB4"/>
    <w:rsid w:val="00CC200D"/>
    <w:rsid w:val="00CC3CEF"/>
    <w:rsid w:val="00CC4CA8"/>
    <w:rsid w:val="00CC4DFE"/>
    <w:rsid w:val="00CC5EAF"/>
    <w:rsid w:val="00CC65E2"/>
    <w:rsid w:val="00CC7F5B"/>
    <w:rsid w:val="00CD1906"/>
    <w:rsid w:val="00CD7FEA"/>
    <w:rsid w:val="00CE4474"/>
    <w:rsid w:val="00CE6636"/>
    <w:rsid w:val="00CF12B7"/>
    <w:rsid w:val="00CF3694"/>
    <w:rsid w:val="00CF7148"/>
    <w:rsid w:val="00D01646"/>
    <w:rsid w:val="00D01B04"/>
    <w:rsid w:val="00D01F25"/>
    <w:rsid w:val="00D032DC"/>
    <w:rsid w:val="00D03817"/>
    <w:rsid w:val="00D053F4"/>
    <w:rsid w:val="00D07939"/>
    <w:rsid w:val="00D10683"/>
    <w:rsid w:val="00D1116E"/>
    <w:rsid w:val="00D11FDB"/>
    <w:rsid w:val="00D1373F"/>
    <w:rsid w:val="00D139FA"/>
    <w:rsid w:val="00D145F2"/>
    <w:rsid w:val="00D14905"/>
    <w:rsid w:val="00D14C9F"/>
    <w:rsid w:val="00D156D6"/>
    <w:rsid w:val="00D15975"/>
    <w:rsid w:val="00D16BD0"/>
    <w:rsid w:val="00D213B6"/>
    <w:rsid w:val="00D213E7"/>
    <w:rsid w:val="00D25C7F"/>
    <w:rsid w:val="00D25E40"/>
    <w:rsid w:val="00D26737"/>
    <w:rsid w:val="00D26F79"/>
    <w:rsid w:val="00D31606"/>
    <w:rsid w:val="00D31C40"/>
    <w:rsid w:val="00D368B4"/>
    <w:rsid w:val="00D37333"/>
    <w:rsid w:val="00D3778F"/>
    <w:rsid w:val="00D37984"/>
    <w:rsid w:val="00D40F34"/>
    <w:rsid w:val="00D4291B"/>
    <w:rsid w:val="00D430FC"/>
    <w:rsid w:val="00D438E1"/>
    <w:rsid w:val="00D43B8D"/>
    <w:rsid w:val="00D44E79"/>
    <w:rsid w:val="00D4509F"/>
    <w:rsid w:val="00D4614A"/>
    <w:rsid w:val="00D46D7F"/>
    <w:rsid w:val="00D47084"/>
    <w:rsid w:val="00D474C1"/>
    <w:rsid w:val="00D500B1"/>
    <w:rsid w:val="00D523C6"/>
    <w:rsid w:val="00D5344D"/>
    <w:rsid w:val="00D54E02"/>
    <w:rsid w:val="00D5596F"/>
    <w:rsid w:val="00D55EE8"/>
    <w:rsid w:val="00D5618B"/>
    <w:rsid w:val="00D56CCB"/>
    <w:rsid w:val="00D56DF2"/>
    <w:rsid w:val="00D57C5F"/>
    <w:rsid w:val="00D60341"/>
    <w:rsid w:val="00D614BA"/>
    <w:rsid w:val="00D655C4"/>
    <w:rsid w:val="00D66293"/>
    <w:rsid w:val="00D670F7"/>
    <w:rsid w:val="00D7102E"/>
    <w:rsid w:val="00D72B83"/>
    <w:rsid w:val="00D731AC"/>
    <w:rsid w:val="00D74DA9"/>
    <w:rsid w:val="00D752B5"/>
    <w:rsid w:val="00D754AF"/>
    <w:rsid w:val="00D76C3F"/>
    <w:rsid w:val="00D83504"/>
    <w:rsid w:val="00D83850"/>
    <w:rsid w:val="00D85EA0"/>
    <w:rsid w:val="00D86DD0"/>
    <w:rsid w:val="00D87F67"/>
    <w:rsid w:val="00D87FD3"/>
    <w:rsid w:val="00D909D1"/>
    <w:rsid w:val="00D9319D"/>
    <w:rsid w:val="00D937BB"/>
    <w:rsid w:val="00D93E96"/>
    <w:rsid w:val="00D94FDF"/>
    <w:rsid w:val="00DA12BE"/>
    <w:rsid w:val="00DA1FF3"/>
    <w:rsid w:val="00DA25E7"/>
    <w:rsid w:val="00DA2791"/>
    <w:rsid w:val="00DA279D"/>
    <w:rsid w:val="00DA463E"/>
    <w:rsid w:val="00DA6320"/>
    <w:rsid w:val="00DA670D"/>
    <w:rsid w:val="00DB0148"/>
    <w:rsid w:val="00DB2EE7"/>
    <w:rsid w:val="00DB50DC"/>
    <w:rsid w:val="00DB56B3"/>
    <w:rsid w:val="00DB73EB"/>
    <w:rsid w:val="00DB79E3"/>
    <w:rsid w:val="00DC0331"/>
    <w:rsid w:val="00DC1A67"/>
    <w:rsid w:val="00DC26C8"/>
    <w:rsid w:val="00DC2E0B"/>
    <w:rsid w:val="00DC3ED9"/>
    <w:rsid w:val="00DC426E"/>
    <w:rsid w:val="00DC4529"/>
    <w:rsid w:val="00DC4DB1"/>
    <w:rsid w:val="00DC4E5F"/>
    <w:rsid w:val="00DC73B7"/>
    <w:rsid w:val="00DD0493"/>
    <w:rsid w:val="00DD28AB"/>
    <w:rsid w:val="00DD2E3C"/>
    <w:rsid w:val="00DD327E"/>
    <w:rsid w:val="00DD44C1"/>
    <w:rsid w:val="00DE0658"/>
    <w:rsid w:val="00DE3F0D"/>
    <w:rsid w:val="00DE44D0"/>
    <w:rsid w:val="00DE5070"/>
    <w:rsid w:val="00DE6CB8"/>
    <w:rsid w:val="00DE7C88"/>
    <w:rsid w:val="00DF1742"/>
    <w:rsid w:val="00DF2226"/>
    <w:rsid w:val="00DF2520"/>
    <w:rsid w:val="00DF3952"/>
    <w:rsid w:val="00DF5ADF"/>
    <w:rsid w:val="00E00BA8"/>
    <w:rsid w:val="00E01421"/>
    <w:rsid w:val="00E05302"/>
    <w:rsid w:val="00E1001F"/>
    <w:rsid w:val="00E118C2"/>
    <w:rsid w:val="00E152FB"/>
    <w:rsid w:val="00E15630"/>
    <w:rsid w:val="00E15854"/>
    <w:rsid w:val="00E15939"/>
    <w:rsid w:val="00E17C82"/>
    <w:rsid w:val="00E20149"/>
    <w:rsid w:val="00E220BC"/>
    <w:rsid w:val="00E25FBE"/>
    <w:rsid w:val="00E30B39"/>
    <w:rsid w:val="00E328B7"/>
    <w:rsid w:val="00E32B2C"/>
    <w:rsid w:val="00E335AE"/>
    <w:rsid w:val="00E339AB"/>
    <w:rsid w:val="00E34565"/>
    <w:rsid w:val="00E4297D"/>
    <w:rsid w:val="00E44955"/>
    <w:rsid w:val="00E45B0A"/>
    <w:rsid w:val="00E45DA8"/>
    <w:rsid w:val="00E47B37"/>
    <w:rsid w:val="00E50D4D"/>
    <w:rsid w:val="00E5284E"/>
    <w:rsid w:val="00E555F4"/>
    <w:rsid w:val="00E5561E"/>
    <w:rsid w:val="00E568AD"/>
    <w:rsid w:val="00E603DC"/>
    <w:rsid w:val="00E62682"/>
    <w:rsid w:val="00E676CD"/>
    <w:rsid w:val="00E74040"/>
    <w:rsid w:val="00E753F9"/>
    <w:rsid w:val="00E77928"/>
    <w:rsid w:val="00E80066"/>
    <w:rsid w:val="00E81935"/>
    <w:rsid w:val="00E84F7F"/>
    <w:rsid w:val="00E85570"/>
    <w:rsid w:val="00E87009"/>
    <w:rsid w:val="00E87976"/>
    <w:rsid w:val="00E87EB9"/>
    <w:rsid w:val="00E9087D"/>
    <w:rsid w:val="00E931C3"/>
    <w:rsid w:val="00E93EF7"/>
    <w:rsid w:val="00E96141"/>
    <w:rsid w:val="00E96623"/>
    <w:rsid w:val="00E97038"/>
    <w:rsid w:val="00EA0371"/>
    <w:rsid w:val="00EA6E84"/>
    <w:rsid w:val="00EB1BF8"/>
    <w:rsid w:val="00EC2B1A"/>
    <w:rsid w:val="00EC4132"/>
    <w:rsid w:val="00EC5B92"/>
    <w:rsid w:val="00EC736A"/>
    <w:rsid w:val="00EC7734"/>
    <w:rsid w:val="00ED15DC"/>
    <w:rsid w:val="00ED1738"/>
    <w:rsid w:val="00ED1B9F"/>
    <w:rsid w:val="00ED3A27"/>
    <w:rsid w:val="00ED5A9D"/>
    <w:rsid w:val="00ED61F8"/>
    <w:rsid w:val="00ED6F55"/>
    <w:rsid w:val="00ED7F11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219B"/>
    <w:rsid w:val="00EF3AE4"/>
    <w:rsid w:val="00EF5250"/>
    <w:rsid w:val="00EF6409"/>
    <w:rsid w:val="00F00492"/>
    <w:rsid w:val="00F02315"/>
    <w:rsid w:val="00F041BC"/>
    <w:rsid w:val="00F06F14"/>
    <w:rsid w:val="00F07359"/>
    <w:rsid w:val="00F07371"/>
    <w:rsid w:val="00F07637"/>
    <w:rsid w:val="00F07C90"/>
    <w:rsid w:val="00F10655"/>
    <w:rsid w:val="00F106A5"/>
    <w:rsid w:val="00F11A28"/>
    <w:rsid w:val="00F13A56"/>
    <w:rsid w:val="00F15050"/>
    <w:rsid w:val="00F15189"/>
    <w:rsid w:val="00F15AF3"/>
    <w:rsid w:val="00F2055D"/>
    <w:rsid w:val="00F20637"/>
    <w:rsid w:val="00F2504A"/>
    <w:rsid w:val="00F26206"/>
    <w:rsid w:val="00F3020D"/>
    <w:rsid w:val="00F30268"/>
    <w:rsid w:val="00F30FC5"/>
    <w:rsid w:val="00F31A95"/>
    <w:rsid w:val="00F31AC5"/>
    <w:rsid w:val="00F32479"/>
    <w:rsid w:val="00F32BF3"/>
    <w:rsid w:val="00F33ABC"/>
    <w:rsid w:val="00F3711D"/>
    <w:rsid w:val="00F3726D"/>
    <w:rsid w:val="00F3729F"/>
    <w:rsid w:val="00F37C3A"/>
    <w:rsid w:val="00F37FBB"/>
    <w:rsid w:val="00F4197B"/>
    <w:rsid w:val="00F429AD"/>
    <w:rsid w:val="00F42A4F"/>
    <w:rsid w:val="00F43279"/>
    <w:rsid w:val="00F454F8"/>
    <w:rsid w:val="00F4657C"/>
    <w:rsid w:val="00F46BFD"/>
    <w:rsid w:val="00F506B6"/>
    <w:rsid w:val="00F513E4"/>
    <w:rsid w:val="00F51421"/>
    <w:rsid w:val="00F516CA"/>
    <w:rsid w:val="00F539A0"/>
    <w:rsid w:val="00F5510D"/>
    <w:rsid w:val="00F5634A"/>
    <w:rsid w:val="00F56817"/>
    <w:rsid w:val="00F57131"/>
    <w:rsid w:val="00F60383"/>
    <w:rsid w:val="00F616F3"/>
    <w:rsid w:val="00F621F6"/>
    <w:rsid w:val="00F62A97"/>
    <w:rsid w:val="00F65E70"/>
    <w:rsid w:val="00F70206"/>
    <w:rsid w:val="00F71095"/>
    <w:rsid w:val="00F710CE"/>
    <w:rsid w:val="00F722EE"/>
    <w:rsid w:val="00F72A1D"/>
    <w:rsid w:val="00F75557"/>
    <w:rsid w:val="00F80D9A"/>
    <w:rsid w:val="00F8345F"/>
    <w:rsid w:val="00F85587"/>
    <w:rsid w:val="00F87ABB"/>
    <w:rsid w:val="00F87EC0"/>
    <w:rsid w:val="00F91174"/>
    <w:rsid w:val="00F9133B"/>
    <w:rsid w:val="00F92B7E"/>
    <w:rsid w:val="00FA11B5"/>
    <w:rsid w:val="00FA2022"/>
    <w:rsid w:val="00FA2A81"/>
    <w:rsid w:val="00FA2EF8"/>
    <w:rsid w:val="00FA37B7"/>
    <w:rsid w:val="00FA448E"/>
    <w:rsid w:val="00FA4DA0"/>
    <w:rsid w:val="00FA5E38"/>
    <w:rsid w:val="00FB1093"/>
    <w:rsid w:val="00FB1461"/>
    <w:rsid w:val="00FB4417"/>
    <w:rsid w:val="00FC26C2"/>
    <w:rsid w:val="00FC3D54"/>
    <w:rsid w:val="00FC5481"/>
    <w:rsid w:val="00FC70D2"/>
    <w:rsid w:val="00FD0EC8"/>
    <w:rsid w:val="00FD319A"/>
    <w:rsid w:val="00FD4236"/>
    <w:rsid w:val="00FD498D"/>
    <w:rsid w:val="00FD5B4B"/>
    <w:rsid w:val="00FD7062"/>
    <w:rsid w:val="00FE30E0"/>
    <w:rsid w:val="00FE3C1E"/>
    <w:rsid w:val="00FE5626"/>
    <w:rsid w:val="00FE5630"/>
    <w:rsid w:val="00FE5FD4"/>
    <w:rsid w:val="00FF0D78"/>
    <w:rsid w:val="00FF0EEE"/>
    <w:rsid w:val="00FF0F7F"/>
    <w:rsid w:val="00FF2793"/>
    <w:rsid w:val="00FF3815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F9BD5"/>
  <w15:docId w15:val="{84919328-0B6A-47E2-B699-8BE2C043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C9A"/>
    <w:pPr>
      <w:widowControl w:val="0"/>
      <w:jc w:val="both"/>
    </w:pPr>
    <w:rPr>
      <w:rFonts w:ascii="CG Times (WN)" w:eastAsia="宋体" w:hAnsi="CG Times (WN)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618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a7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a8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a9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a8">
    <w:name w:val="List"/>
    <w:basedOn w:val="a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a9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a"/>
    <w:uiPriority w:val="34"/>
    <w:qFormat/>
    <w:rsid w:val="00D5618B"/>
    <w:pPr>
      <w:ind w:firstLineChars="200" w:firstLine="420"/>
    </w:pPr>
  </w:style>
  <w:style w:type="paragraph" w:styleId="ab">
    <w:name w:val="Balloon Text"/>
    <w:basedOn w:val="a"/>
    <w:link w:val="ac"/>
    <w:uiPriority w:val="99"/>
    <w:semiHidden/>
    <w:unhideWhenUsed/>
    <w:rsid w:val="00D5618B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a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d">
    <w:name w:val="Hyperlink"/>
    <w:uiPriority w:val="99"/>
    <w:unhideWhenUsed/>
    <w:rsid w:val="0087668A"/>
    <w:rPr>
      <w:color w:val="0000FF"/>
      <w:u w:val="single"/>
    </w:rPr>
  </w:style>
  <w:style w:type="table" w:styleId="ae">
    <w:name w:val="Table Grid"/>
    <w:basedOn w:val="a1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unhideWhenUsed/>
    <w:qFormat/>
    <w:rsid w:val="00944882"/>
    <w:rPr>
      <w:sz w:val="21"/>
      <w:szCs w:val="21"/>
    </w:rPr>
  </w:style>
  <w:style w:type="paragraph" w:styleId="af0">
    <w:name w:val="annotation text"/>
    <w:basedOn w:val="a"/>
    <w:link w:val="af1"/>
    <w:unhideWhenUsed/>
    <w:rsid w:val="00944882"/>
    <w:pPr>
      <w:jc w:val="left"/>
    </w:pPr>
  </w:style>
  <w:style w:type="character" w:customStyle="1" w:styleId="af1">
    <w:name w:val="批注文字 字符"/>
    <w:basedOn w:val="a0"/>
    <w:link w:val="af0"/>
    <w:rsid w:val="00944882"/>
    <w:rPr>
      <w:rFonts w:ascii="CG Times (WN)" w:eastAsia="宋体" w:hAnsi="CG Times (WN)" w:cs="Times New Roma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44882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af4">
    <w:name w:val="Document Map"/>
    <w:basedOn w:val="a"/>
    <w:link w:val="af5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af5">
    <w:name w:val="文档结构图 字符"/>
    <w:basedOn w:val="a0"/>
    <w:link w:val="af4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af6">
    <w:name w:val="Normal (Web)"/>
    <w:basedOn w:val="a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7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af8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af8">
    <w:name w:val="题注 字符"/>
    <w:aliases w:val="cap 字符,cap Char 字符,Caption Char 字符,Caption Char1 Char 字符,cap Char Char1 字符,Caption Char Char1 Char 字符,cap Char2 Char 字符,cap1 字符,cap2 字符,cap11 字符,Légende-figure 字符,Légende-figure Char 字符,Beschrifubg 字符,Beschriftung Char 字符,label 字符,captions 字符,C 字符"/>
    <w:link w:val="af7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a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9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next w:val="ae"/>
    <w:uiPriority w:val="39"/>
    <w:qFormat/>
    <w:rsid w:val="007A109A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e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next w:val="ae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3BAB7-A630-413D-9B21-26651CFF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4960</TotalTime>
  <Pages>4</Pages>
  <Words>1108</Words>
  <Characters>6322</Characters>
  <DocSecurity>0</DocSecurity>
  <Lines>52</Lines>
  <Paragraphs>14</Paragraphs>
  <ScaleCrop>false</ScaleCrop>
  <Company/>
  <LinksUpToDate>false</LinksUpToDate>
  <CharactersWithSpaces>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2020-04-09T12:36:00Z</dcterms:created>
  <dcterms:modified xsi:type="dcterms:W3CDTF">2020-10-23T05:27:00Z</dcterms:modified>
</cp:coreProperties>
</file>