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3GPP TSG-RAN WG4 Meeting # 9</w:t>
      </w:r>
      <w:r w:rsidR="00640083">
        <w:rPr>
          <w:rFonts w:ascii="Arial" w:eastAsia="宋体" w:hAnsi="Arial" w:cs="Arial"/>
          <w:b/>
          <w:bCs/>
          <w:sz w:val="24"/>
          <w:lang w:val="en-GB" w:eastAsia="zh-CN"/>
        </w:rPr>
        <w:t>7</w:t>
      </w:r>
      <w:r w:rsidR="009C29AF" w:rsidRPr="009C29AF">
        <w:rPr>
          <w:rFonts w:ascii="Arial" w:eastAsia="宋体" w:hAnsi="Arial" w:cs="Arial"/>
          <w:b/>
          <w:bCs/>
          <w:sz w:val="24"/>
          <w:lang w:val="en-GB" w:eastAsia="zh-CN"/>
        </w:rPr>
        <w:t xml:space="preserve">-e      </w:t>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w:t>
      </w:r>
      <w:r w:rsidR="004A4AC3">
        <w:rPr>
          <w:rFonts w:ascii="Arial" w:eastAsia="宋体" w:hAnsi="Arial" w:cs="Arial"/>
          <w:b/>
          <w:bCs/>
          <w:sz w:val="24"/>
          <w:lang w:val="en-GB" w:eastAsia="zh-CN"/>
        </w:rPr>
        <w:t>2014727</w:t>
      </w:r>
    </w:p>
    <w:p w:rsidR="00973D39"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Electronic Meeting,</w:t>
      </w:r>
      <w:r w:rsidR="00123344" w:rsidRPr="00123344">
        <w:rPr>
          <w:rFonts w:ascii="Arial" w:eastAsia="宋体" w:hAnsi="Arial"/>
          <w:b/>
          <w:sz w:val="24"/>
          <w:lang w:eastAsia="zh-CN"/>
        </w:rPr>
        <w:t xml:space="preserve"> </w:t>
      </w:r>
      <w:r w:rsidR="003954E9">
        <w:rPr>
          <w:rFonts w:ascii="Arial" w:eastAsia="宋体" w:hAnsi="Arial"/>
          <w:b/>
          <w:sz w:val="24"/>
          <w:lang w:eastAsia="zh-CN"/>
        </w:rPr>
        <w:t>2</w:t>
      </w:r>
      <w:r w:rsidR="003954E9" w:rsidRPr="00BF1228">
        <w:rPr>
          <w:rFonts w:ascii="Arial" w:eastAsia="宋体" w:hAnsi="Arial"/>
          <w:b/>
          <w:sz w:val="24"/>
          <w:lang w:eastAsia="zh-CN"/>
        </w:rPr>
        <w:t>-</w:t>
      </w:r>
      <w:r w:rsidR="003954E9">
        <w:rPr>
          <w:rFonts w:ascii="Arial" w:eastAsia="宋体" w:hAnsi="Arial"/>
          <w:b/>
          <w:sz w:val="24"/>
          <w:lang w:eastAsia="zh-CN"/>
        </w:rPr>
        <w:t>13</w:t>
      </w:r>
      <w:r w:rsidR="003954E9" w:rsidRPr="00BF1228">
        <w:rPr>
          <w:rFonts w:ascii="Arial" w:eastAsia="宋体" w:hAnsi="Arial"/>
          <w:b/>
          <w:sz w:val="24"/>
          <w:lang w:eastAsia="zh-CN"/>
        </w:rPr>
        <w:t xml:space="preserve"> </w:t>
      </w:r>
      <w:r w:rsidR="003954E9">
        <w:rPr>
          <w:rFonts w:ascii="Arial" w:eastAsia="宋体" w:hAnsi="Arial"/>
          <w:b/>
          <w:sz w:val="24"/>
          <w:lang w:eastAsia="zh-CN"/>
        </w:rPr>
        <w:t>Nov</w:t>
      </w:r>
      <w:r w:rsidR="003954E9" w:rsidRPr="00BF1228">
        <w:rPr>
          <w:rFonts w:ascii="Arial" w:eastAsia="宋体" w:hAnsi="Arial"/>
          <w:b/>
          <w:sz w:val="24"/>
          <w:lang w:eastAsia="zh-CN"/>
        </w:rPr>
        <w:t>., 2020</w:t>
      </w:r>
    </w:p>
    <w:p w:rsidR="001C6CCC" w:rsidRPr="009C29AF" w:rsidRDefault="001C6CCC" w:rsidP="009C29AF">
      <w:pPr>
        <w:tabs>
          <w:tab w:val="left" w:pos="3106"/>
          <w:tab w:val="center" w:pos="4536"/>
          <w:tab w:val="right" w:pos="9072"/>
        </w:tabs>
        <w:jc w:val="both"/>
        <w:rPr>
          <w:rFonts w:ascii="Arial" w:eastAsia="宋体" w:hAnsi="Arial"/>
          <w:b/>
          <w:sz w:val="24"/>
          <w:lang w:eastAsia="zh-CN"/>
        </w:rPr>
      </w:pPr>
    </w:p>
    <w:p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rsidR="00C138B0" w:rsidRPr="00C138B0" w:rsidRDefault="00226A6A" w:rsidP="00226A6A">
      <w:pPr>
        <w:pStyle w:val="a4"/>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Demodulation</w:t>
      </w:r>
      <w:r w:rsidR="00C138B0" w:rsidRPr="00123344">
        <w:rPr>
          <w:rFonts w:eastAsia="宋体" w:hint="eastAsia"/>
          <w:sz w:val="24"/>
          <w:lang w:eastAsia="zh-CN"/>
        </w:rPr>
        <w:t xml:space="preserve"> </w:t>
      </w:r>
      <w:r w:rsidR="00513234" w:rsidRPr="00123344">
        <w:rPr>
          <w:rFonts w:eastAsia="宋体" w:hint="eastAsia"/>
          <w:sz w:val="24"/>
          <w:lang w:eastAsia="zh-CN"/>
        </w:rPr>
        <w:t>on</w:t>
      </w:r>
      <w:r w:rsidR="00C138B0" w:rsidRPr="00123344">
        <w:rPr>
          <w:rFonts w:eastAsia="宋体" w:hint="eastAsia"/>
          <w:sz w:val="24"/>
          <w:lang w:eastAsia="zh-CN"/>
        </w:rPr>
        <w:t xml:space="preserve"> UE power saving</w:t>
      </w:r>
    </w:p>
    <w:p w:rsidR="00226A6A" w:rsidRPr="002E3FDD"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B84934" w:rsidRPr="009D2AF8">
        <w:rPr>
          <w:rFonts w:eastAsia="宋体" w:hint="eastAsia"/>
          <w:sz w:val="24"/>
          <w:lang w:val="pt-BR" w:eastAsia="zh-CN"/>
        </w:rPr>
        <w:t>7.6.</w:t>
      </w:r>
      <w:r w:rsidR="009D2AF8" w:rsidRPr="009D2AF8">
        <w:rPr>
          <w:rFonts w:eastAsia="宋体"/>
          <w:sz w:val="24"/>
          <w:lang w:val="pt-BR" w:eastAsia="zh-CN"/>
        </w:rPr>
        <w:t>3</w:t>
      </w:r>
    </w:p>
    <w:p w:rsidR="00226A6A"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Pr="004B24FA" w:rsidRDefault="00D31BF6" w:rsidP="00B81DAD">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4B24FA">
        <w:rPr>
          <w:rFonts w:eastAsia="宋体"/>
          <w:lang w:eastAsia="zh-CN"/>
        </w:rPr>
        <w:t>Introduction</w:t>
      </w:r>
    </w:p>
    <w:p w:rsidR="00742668" w:rsidRDefault="002700A3" w:rsidP="005F6D3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In RAN4 9</w:t>
      </w:r>
      <w:r w:rsidR="00640083">
        <w:rPr>
          <w:rFonts w:eastAsia="宋体"/>
          <w:sz w:val="21"/>
          <w:szCs w:val="21"/>
          <w:lang w:eastAsia="zh-CN"/>
        </w:rPr>
        <w:t>6</w:t>
      </w:r>
      <w:r w:rsidR="009B1E89">
        <w:rPr>
          <w:rFonts w:eastAsia="宋体" w:hint="eastAsia"/>
          <w:sz w:val="21"/>
          <w:szCs w:val="21"/>
          <w:lang w:eastAsia="zh-CN"/>
        </w:rPr>
        <w:t xml:space="preserve">-e meeting, </w:t>
      </w:r>
      <w:r>
        <w:rPr>
          <w:rFonts w:eastAsia="宋体" w:hint="eastAsia"/>
          <w:sz w:val="21"/>
          <w:szCs w:val="21"/>
          <w:lang w:eastAsia="zh-CN"/>
        </w:rPr>
        <w:t xml:space="preserve">way forward for </w:t>
      </w:r>
      <w:r w:rsidR="009B1E89">
        <w:rPr>
          <w:rFonts w:eastAsia="宋体" w:hint="eastAsia"/>
          <w:sz w:val="21"/>
          <w:szCs w:val="21"/>
          <w:lang w:eastAsia="zh-CN"/>
        </w:rPr>
        <w:t>UE power sav</w:t>
      </w:r>
      <w:r>
        <w:rPr>
          <w:rFonts w:eastAsia="宋体" w:hint="eastAsia"/>
          <w:sz w:val="21"/>
          <w:szCs w:val="21"/>
          <w:lang w:eastAsia="zh-CN"/>
        </w:rPr>
        <w:t>ing demodulation requirements was agreed in [1]</w:t>
      </w:r>
      <w:r w:rsidR="009B1E89">
        <w:rPr>
          <w:rFonts w:eastAsia="宋体" w:hint="eastAsia"/>
          <w:sz w:val="21"/>
          <w:szCs w:val="21"/>
          <w:lang w:eastAsia="zh-CN"/>
        </w:rPr>
        <w:t xml:space="preserve">. </w:t>
      </w:r>
      <w:r w:rsidR="00742668">
        <w:rPr>
          <w:rFonts w:eastAsia="宋体" w:hint="eastAsia"/>
          <w:sz w:val="21"/>
          <w:szCs w:val="21"/>
          <w:lang w:eastAsia="zh-CN"/>
        </w:rPr>
        <w:t xml:space="preserve">In this contribution, we </w:t>
      </w:r>
      <w:r w:rsidR="009B1E89">
        <w:rPr>
          <w:rFonts w:eastAsia="宋体" w:hint="eastAsia"/>
          <w:sz w:val="21"/>
          <w:szCs w:val="21"/>
          <w:lang w:eastAsia="zh-CN"/>
        </w:rPr>
        <w:t xml:space="preserve">further </w:t>
      </w:r>
      <w:r w:rsidR="00742668">
        <w:rPr>
          <w:rFonts w:eastAsia="宋体" w:hint="eastAsia"/>
          <w:sz w:val="21"/>
          <w:szCs w:val="21"/>
          <w:lang w:eastAsia="zh-CN"/>
        </w:rPr>
        <w:t xml:space="preserve">discuss the </w:t>
      </w:r>
      <w:r w:rsidR="00146BC2">
        <w:rPr>
          <w:rFonts w:eastAsia="宋体" w:hint="eastAsia"/>
          <w:sz w:val="21"/>
          <w:szCs w:val="21"/>
          <w:lang w:eastAsia="zh-CN"/>
        </w:rPr>
        <w:t>remaining open issue</w:t>
      </w:r>
      <w:r>
        <w:rPr>
          <w:rFonts w:eastAsia="宋体" w:hint="eastAsia"/>
          <w:sz w:val="21"/>
          <w:szCs w:val="21"/>
          <w:lang w:eastAsia="zh-CN"/>
        </w:rPr>
        <w:t xml:space="preserve"> </w:t>
      </w:r>
      <w:r w:rsidR="00742668">
        <w:rPr>
          <w:rFonts w:eastAsia="宋体" w:hint="eastAsia"/>
          <w:sz w:val="21"/>
          <w:szCs w:val="21"/>
          <w:lang w:eastAsia="zh-CN"/>
        </w:rPr>
        <w:t>and provide our views.</w:t>
      </w:r>
    </w:p>
    <w:p w:rsidR="00557194" w:rsidRPr="00655491" w:rsidRDefault="00136F27" w:rsidP="00B81DAD">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136F27">
        <w:rPr>
          <w:rFonts w:eastAsia="宋体" w:hint="eastAsia"/>
          <w:lang w:eastAsia="zh-CN"/>
        </w:rPr>
        <w:t>Discussion</w:t>
      </w:r>
    </w:p>
    <w:p w:rsidR="009B1E89" w:rsidRDefault="009B1E89" w:rsidP="005F6D3C">
      <w:pPr>
        <w:pStyle w:val="a0"/>
        <w:jc w:val="left"/>
        <w:rPr>
          <w:rFonts w:eastAsia="宋体"/>
          <w:b/>
          <w:u w:val="single"/>
          <w:lang w:eastAsia="zh-CN"/>
        </w:rPr>
      </w:pPr>
      <w:r w:rsidRPr="004D3496">
        <w:rPr>
          <w:rFonts w:eastAsia="宋体" w:hint="eastAsia"/>
          <w:b/>
          <w:u w:val="single"/>
          <w:lang w:eastAsia="zh-CN"/>
        </w:rPr>
        <w:t xml:space="preserve">Issue 1: </w:t>
      </w:r>
      <w:r w:rsidR="00640083">
        <w:rPr>
          <w:rFonts w:eastAsia="宋体"/>
          <w:b/>
          <w:u w:val="single"/>
          <w:lang w:eastAsia="zh-CN"/>
        </w:rPr>
        <w:t>T</w:t>
      </w:r>
      <w:r w:rsidR="00640083" w:rsidRPr="00640083">
        <w:rPr>
          <w:rFonts w:eastAsia="宋体" w:hint="eastAsia"/>
          <w:b/>
          <w:u w:val="single"/>
          <w:lang w:eastAsia="zh-CN"/>
        </w:rPr>
        <w:t>est solutions on PDCCH-WUS/PDCCH testing</w:t>
      </w:r>
    </w:p>
    <w:p w:rsidR="0009615A" w:rsidRDefault="0009615A" w:rsidP="005F6D3C">
      <w:pPr>
        <w:pStyle w:val="a0"/>
        <w:jc w:val="left"/>
        <w:rPr>
          <w:rFonts w:eastAsiaTheme="minorEastAsia"/>
          <w:i/>
          <w:szCs w:val="20"/>
          <w:lang w:eastAsia="zh-CN"/>
        </w:rPr>
      </w:pPr>
      <w:bookmarkStart w:id="0" w:name="OLE_LINK3"/>
      <w:bookmarkStart w:id="1" w:name="OLE_LINK4"/>
      <w:r w:rsidRPr="00937A66">
        <w:rPr>
          <w:rFonts w:eastAsiaTheme="minorEastAsia" w:hint="eastAsia"/>
          <w:i/>
          <w:szCs w:val="20"/>
          <w:lang w:eastAsia="zh-CN"/>
        </w:rPr>
        <w:t>Agreement in RAN4#9</w:t>
      </w:r>
      <w:r w:rsidR="00640083">
        <w:rPr>
          <w:rFonts w:eastAsiaTheme="minorEastAsia"/>
          <w:i/>
          <w:szCs w:val="20"/>
          <w:lang w:eastAsia="zh-CN"/>
        </w:rPr>
        <w:t>6</w:t>
      </w:r>
      <w:r w:rsidRPr="00937A66">
        <w:rPr>
          <w:rFonts w:eastAsiaTheme="minorEastAsia" w:hint="eastAsia"/>
          <w:i/>
          <w:szCs w:val="20"/>
          <w:lang w:eastAsia="zh-CN"/>
        </w:rPr>
        <w:t>-e meeting</w:t>
      </w:r>
      <w:r w:rsidR="00D670BE" w:rsidRPr="00937A66">
        <w:rPr>
          <w:rFonts w:eastAsiaTheme="minorEastAsia" w:hint="eastAsia"/>
          <w:i/>
          <w:szCs w:val="20"/>
          <w:lang w:eastAsia="zh-CN"/>
        </w:rPr>
        <w:t>:</w:t>
      </w:r>
    </w:p>
    <w:p w:rsidR="00640083" w:rsidRPr="00640083" w:rsidRDefault="00640083" w:rsidP="00A71F4F">
      <w:pPr>
        <w:pStyle w:val="a0"/>
        <w:numPr>
          <w:ilvl w:val="0"/>
          <w:numId w:val="4"/>
        </w:numPr>
        <w:jc w:val="left"/>
        <w:rPr>
          <w:rFonts w:eastAsiaTheme="minorEastAsia"/>
          <w:i/>
          <w:szCs w:val="20"/>
          <w:lang w:eastAsia="zh-CN"/>
        </w:rPr>
      </w:pPr>
      <w:r w:rsidRPr="00640083">
        <w:rPr>
          <w:rFonts w:eastAsiaTheme="minorEastAsia"/>
          <w:i/>
          <w:szCs w:val="20"/>
          <w:lang w:eastAsia="zh-CN"/>
        </w:rPr>
        <w:t>Option 1 Joint PDCCH-WUS/PDCCH test</w:t>
      </w:r>
    </w:p>
    <w:p w:rsidR="00640083" w:rsidRPr="00640083" w:rsidRDefault="00640083" w:rsidP="00A71F4F">
      <w:pPr>
        <w:pStyle w:val="a0"/>
        <w:numPr>
          <w:ilvl w:val="0"/>
          <w:numId w:val="5"/>
        </w:numPr>
        <w:jc w:val="left"/>
        <w:rPr>
          <w:rFonts w:eastAsiaTheme="minorEastAsia"/>
          <w:i/>
          <w:szCs w:val="20"/>
          <w:lang w:eastAsia="zh-CN"/>
        </w:rPr>
      </w:pPr>
      <w:r w:rsidRPr="00640083">
        <w:rPr>
          <w:rFonts w:eastAsiaTheme="minorEastAsia"/>
          <w:i/>
          <w:szCs w:val="20"/>
          <w:lang w:eastAsia="zh-CN"/>
        </w:rPr>
        <w:t xml:space="preserve">Configure UE not to wake up when missing DCI format 2_6 in DRX-OFF period </w:t>
      </w:r>
    </w:p>
    <w:p w:rsidR="00640083" w:rsidRPr="00640083" w:rsidRDefault="00640083" w:rsidP="00A71F4F">
      <w:pPr>
        <w:pStyle w:val="a0"/>
        <w:numPr>
          <w:ilvl w:val="0"/>
          <w:numId w:val="5"/>
        </w:numPr>
        <w:jc w:val="left"/>
        <w:rPr>
          <w:rFonts w:eastAsiaTheme="minorEastAsia"/>
          <w:i/>
          <w:szCs w:val="20"/>
          <w:lang w:eastAsia="zh-CN"/>
        </w:rPr>
      </w:pPr>
      <w:r>
        <w:rPr>
          <w:rFonts w:eastAsiaTheme="minorEastAsia"/>
          <w:i/>
          <w:szCs w:val="20"/>
          <w:lang w:eastAsia="zh-CN"/>
        </w:rPr>
        <w:t>“</w:t>
      </w:r>
      <w:r w:rsidRPr="00640083">
        <w:rPr>
          <w:rFonts w:eastAsiaTheme="minorEastAsia"/>
          <w:i/>
          <w:szCs w:val="20"/>
          <w:lang w:eastAsia="zh-CN"/>
        </w:rPr>
        <w:t>Wake-up indication” in DCI format 2_6 is set to ‘1’</w:t>
      </w:r>
    </w:p>
    <w:p w:rsidR="00640083" w:rsidRPr="00640083" w:rsidRDefault="00640083" w:rsidP="00A71F4F">
      <w:pPr>
        <w:pStyle w:val="a0"/>
        <w:numPr>
          <w:ilvl w:val="0"/>
          <w:numId w:val="5"/>
        </w:numPr>
        <w:jc w:val="left"/>
        <w:rPr>
          <w:rFonts w:eastAsiaTheme="minorEastAsia"/>
          <w:i/>
          <w:szCs w:val="20"/>
          <w:lang w:eastAsia="zh-CN"/>
        </w:rPr>
      </w:pPr>
      <w:r w:rsidRPr="00640083">
        <w:rPr>
          <w:rFonts w:eastAsiaTheme="minorEastAsia"/>
          <w:i/>
          <w:szCs w:val="20"/>
          <w:lang w:eastAsia="zh-CN"/>
        </w:rPr>
        <w:t>Transmit PDCCH-WUS in DRX-OFF period and PDCCH in DRX-ON period with the SNR reference value</w:t>
      </w:r>
    </w:p>
    <w:p w:rsidR="00640083" w:rsidRPr="00640083" w:rsidRDefault="00640083" w:rsidP="00A71F4F">
      <w:pPr>
        <w:pStyle w:val="a0"/>
        <w:numPr>
          <w:ilvl w:val="1"/>
          <w:numId w:val="6"/>
        </w:numPr>
        <w:jc w:val="left"/>
        <w:rPr>
          <w:rFonts w:eastAsiaTheme="minorEastAsia"/>
          <w:i/>
          <w:szCs w:val="20"/>
          <w:lang w:eastAsia="zh-CN"/>
        </w:rPr>
      </w:pPr>
      <w:r w:rsidRPr="00640083">
        <w:rPr>
          <w:rFonts w:eastAsiaTheme="minorEastAsia"/>
          <w:i/>
          <w:szCs w:val="20"/>
          <w:lang w:eastAsia="zh-CN"/>
        </w:rPr>
        <w:t xml:space="preserve">No Power boosting for normal PDCCH </w:t>
      </w:r>
    </w:p>
    <w:p w:rsidR="00640083" w:rsidRPr="00640083" w:rsidRDefault="00640083" w:rsidP="00A71F4F">
      <w:pPr>
        <w:pStyle w:val="a0"/>
        <w:numPr>
          <w:ilvl w:val="0"/>
          <w:numId w:val="5"/>
        </w:numPr>
        <w:jc w:val="left"/>
        <w:rPr>
          <w:rFonts w:eastAsiaTheme="minorEastAsia"/>
          <w:i/>
          <w:szCs w:val="20"/>
          <w:lang w:eastAsia="zh-CN"/>
        </w:rPr>
      </w:pPr>
      <w:r w:rsidRPr="00640083">
        <w:rPr>
          <w:rFonts w:eastAsiaTheme="minorEastAsia"/>
          <w:i/>
          <w:szCs w:val="20"/>
          <w:lang w:eastAsia="zh-CN"/>
        </w:rPr>
        <w:t>Verify that BLER of PDCCH meets the following performance requirement</w:t>
      </w:r>
    </w:p>
    <w:p w:rsidR="00640083" w:rsidRPr="00640083" w:rsidRDefault="00640083" w:rsidP="00A71F4F">
      <w:pPr>
        <w:pStyle w:val="a0"/>
        <w:numPr>
          <w:ilvl w:val="0"/>
          <w:numId w:val="5"/>
        </w:numPr>
        <w:jc w:val="left"/>
        <w:rPr>
          <w:rFonts w:eastAsiaTheme="minorEastAsia"/>
          <w:i/>
          <w:szCs w:val="20"/>
          <w:lang w:eastAsia="zh-CN"/>
        </w:rPr>
      </w:pPr>
      <w:r w:rsidRPr="00640083">
        <w:rPr>
          <w:rFonts w:eastAsiaTheme="minorEastAsia"/>
          <w:i/>
          <w:szCs w:val="20"/>
          <w:lang w:eastAsia="zh-CN"/>
        </w:rPr>
        <w:t>Pm-dsg</w:t>
      </w:r>
      <w:r w:rsidRPr="00640083">
        <w:rPr>
          <w:rFonts w:eastAsiaTheme="minorEastAsia"/>
          <w:i/>
          <w:szCs w:val="20"/>
          <w:vertAlign w:val="subscript"/>
          <w:lang w:eastAsia="zh-CN"/>
        </w:rPr>
        <w:t>_total</w:t>
      </w:r>
      <w:r w:rsidRPr="00640083">
        <w:rPr>
          <w:rFonts w:eastAsiaTheme="minorEastAsia"/>
          <w:i/>
          <w:szCs w:val="20"/>
          <w:lang w:eastAsia="zh-CN"/>
        </w:rPr>
        <w:t xml:space="preserve"> = P</w:t>
      </w:r>
      <w:r w:rsidRPr="00640083">
        <w:rPr>
          <w:rFonts w:eastAsiaTheme="minorEastAsia"/>
          <w:i/>
          <w:szCs w:val="20"/>
          <w:vertAlign w:val="subscript"/>
          <w:lang w:eastAsia="zh-CN"/>
        </w:rPr>
        <w:t xml:space="preserve">PDCCH-WUS </w:t>
      </w:r>
      <w:r w:rsidRPr="00640083">
        <w:rPr>
          <w:rFonts w:eastAsiaTheme="minorEastAsia"/>
          <w:i/>
          <w:szCs w:val="20"/>
          <w:lang w:eastAsia="zh-CN"/>
        </w:rPr>
        <w:t>+ (1- P</w:t>
      </w:r>
      <w:r w:rsidRPr="00640083">
        <w:rPr>
          <w:rFonts w:eastAsiaTheme="minorEastAsia"/>
          <w:i/>
          <w:szCs w:val="20"/>
          <w:vertAlign w:val="subscript"/>
          <w:lang w:eastAsia="zh-CN"/>
        </w:rPr>
        <w:t>PDCCH-WUS</w:t>
      </w:r>
      <w:r w:rsidRPr="00640083">
        <w:rPr>
          <w:rFonts w:eastAsiaTheme="minorEastAsia"/>
          <w:i/>
          <w:szCs w:val="20"/>
          <w:lang w:eastAsia="zh-CN"/>
        </w:rPr>
        <w:t>) P</w:t>
      </w:r>
      <w:r w:rsidRPr="00640083">
        <w:rPr>
          <w:rFonts w:eastAsiaTheme="minorEastAsia"/>
          <w:i/>
          <w:szCs w:val="20"/>
          <w:vertAlign w:val="subscript"/>
          <w:lang w:eastAsia="zh-CN"/>
        </w:rPr>
        <w:t>PDCCH</w:t>
      </w:r>
      <w:r w:rsidRPr="00640083">
        <w:rPr>
          <w:rFonts w:eastAsiaTheme="minorEastAsia"/>
          <w:i/>
          <w:szCs w:val="20"/>
          <w:lang w:eastAsia="zh-CN"/>
        </w:rPr>
        <w:t xml:space="preserve"> = 1.099% or 1%</w:t>
      </w:r>
    </w:p>
    <w:p w:rsidR="00640083" w:rsidRPr="00640083" w:rsidRDefault="00640083" w:rsidP="00A71F4F">
      <w:pPr>
        <w:pStyle w:val="a0"/>
        <w:numPr>
          <w:ilvl w:val="0"/>
          <w:numId w:val="8"/>
        </w:numPr>
        <w:jc w:val="left"/>
        <w:rPr>
          <w:rFonts w:eastAsiaTheme="minorEastAsia"/>
          <w:i/>
          <w:szCs w:val="20"/>
          <w:lang w:eastAsia="zh-CN"/>
        </w:rPr>
      </w:pPr>
      <w:r w:rsidRPr="00640083">
        <w:rPr>
          <w:rFonts w:eastAsiaTheme="minorEastAsia"/>
          <w:i/>
          <w:szCs w:val="20"/>
          <w:lang w:eastAsia="zh-CN"/>
        </w:rPr>
        <w:t xml:space="preserve">Option 2 </w:t>
      </w:r>
    </w:p>
    <w:p w:rsidR="00640083" w:rsidRPr="00640083" w:rsidRDefault="00640083" w:rsidP="00A71F4F">
      <w:pPr>
        <w:pStyle w:val="a0"/>
        <w:numPr>
          <w:ilvl w:val="0"/>
          <w:numId w:val="7"/>
        </w:numPr>
        <w:jc w:val="left"/>
        <w:rPr>
          <w:rFonts w:eastAsiaTheme="minorEastAsia"/>
          <w:i/>
          <w:szCs w:val="20"/>
          <w:lang w:eastAsia="zh-CN"/>
        </w:rPr>
      </w:pPr>
      <w:r w:rsidRPr="00640083">
        <w:rPr>
          <w:rFonts w:eastAsiaTheme="minorEastAsia"/>
          <w:i/>
          <w:szCs w:val="20"/>
          <w:lang w:eastAsia="zh-CN"/>
        </w:rPr>
        <w:t>ps-WakeUp is not configured and “Wake-up indication” in DCI format 2_6 is set to ‘1’</w:t>
      </w:r>
    </w:p>
    <w:p w:rsidR="00640083" w:rsidRPr="00640083" w:rsidRDefault="00640083" w:rsidP="00A71F4F">
      <w:pPr>
        <w:pStyle w:val="a0"/>
        <w:numPr>
          <w:ilvl w:val="0"/>
          <w:numId w:val="7"/>
        </w:numPr>
        <w:jc w:val="left"/>
        <w:rPr>
          <w:rFonts w:eastAsiaTheme="minorEastAsia"/>
          <w:i/>
          <w:szCs w:val="20"/>
          <w:lang w:eastAsia="zh-CN"/>
        </w:rPr>
      </w:pPr>
      <w:r w:rsidRPr="00640083">
        <w:rPr>
          <w:rFonts w:eastAsiaTheme="minorEastAsia"/>
          <w:i/>
          <w:szCs w:val="20"/>
          <w:lang w:eastAsia="zh-CN"/>
        </w:rPr>
        <w:t>drx-LongCycleStartOffset is set to ms10.</w:t>
      </w:r>
    </w:p>
    <w:p w:rsidR="00640083" w:rsidRPr="00640083" w:rsidRDefault="00640083" w:rsidP="00A71F4F">
      <w:pPr>
        <w:pStyle w:val="a0"/>
        <w:numPr>
          <w:ilvl w:val="0"/>
          <w:numId w:val="7"/>
        </w:numPr>
        <w:jc w:val="left"/>
        <w:rPr>
          <w:rFonts w:eastAsiaTheme="minorEastAsia"/>
          <w:i/>
          <w:szCs w:val="20"/>
          <w:lang w:eastAsia="zh-CN"/>
        </w:rPr>
      </w:pPr>
      <w:r w:rsidRPr="00640083">
        <w:rPr>
          <w:rFonts w:eastAsiaTheme="minorEastAsia"/>
          <w:i/>
          <w:szCs w:val="20"/>
          <w:lang w:eastAsia="zh-CN"/>
        </w:rPr>
        <w:t>Two search space sets for transmission of DCI format 2_6 is configured for UE, but there is only one position selected randomly to transmit DCI format 2_6 before each DRX on duration.</w:t>
      </w:r>
    </w:p>
    <w:p w:rsidR="00640083" w:rsidRPr="00640083" w:rsidRDefault="00640083" w:rsidP="00A71F4F">
      <w:pPr>
        <w:pStyle w:val="a0"/>
        <w:numPr>
          <w:ilvl w:val="0"/>
          <w:numId w:val="7"/>
        </w:numPr>
        <w:jc w:val="left"/>
        <w:rPr>
          <w:rFonts w:eastAsiaTheme="minorEastAsia"/>
          <w:i/>
          <w:szCs w:val="20"/>
          <w:lang w:eastAsia="zh-CN"/>
        </w:rPr>
      </w:pPr>
      <w:r w:rsidRPr="00640083">
        <w:rPr>
          <w:rFonts w:eastAsiaTheme="minorEastAsia"/>
          <w:i/>
          <w:szCs w:val="20"/>
          <w:lang w:eastAsia="zh-CN"/>
        </w:rPr>
        <w:t>Avoid the impact of normal PDCCH to PDCCH-WUS by setting high enough power level for normal PDCCH during the test.</w:t>
      </w:r>
    </w:p>
    <w:p w:rsidR="00640083" w:rsidRPr="00640083" w:rsidRDefault="00640083" w:rsidP="00A71F4F">
      <w:pPr>
        <w:pStyle w:val="a0"/>
        <w:numPr>
          <w:ilvl w:val="0"/>
          <w:numId w:val="7"/>
        </w:numPr>
        <w:jc w:val="left"/>
        <w:rPr>
          <w:rFonts w:eastAsiaTheme="minorEastAsia"/>
          <w:i/>
          <w:szCs w:val="20"/>
          <w:lang w:eastAsia="zh-CN"/>
        </w:rPr>
      </w:pPr>
      <w:r w:rsidRPr="00640083">
        <w:rPr>
          <w:rFonts w:eastAsiaTheme="minorEastAsia"/>
          <w:i/>
          <w:szCs w:val="20"/>
          <w:lang w:eastAsia="zh-CN"/>
        </w:rPr>
        <w:t>Transmit PDCCH-WUS in DRX-OFF period (opportunity for DRX) and PDCCH in DRX-ON period (On duration).</w:t>
      </w:r>
    </w:p>
    <w:p w:rsidR="00640083" w:rsidRPr="00937A66" w:rsidRDefault="00640083" w:rsidP="00A71F4F">
      <w:pPr>
        <w:pStyle w:val="a0"/>
        <w:numPr>
          <w:ilvl w:val="0"/>
          <w:numId w:val="7"/>
        </w:numPr>
        <w:jc w:val="left"/>
        <w:rPr>
          <w:rFonts w:eastAsiaTheme="minorEastAsia"/>
          <w:i/>
          <w:szCs w:val="20"/>
          <w:lang w:eastAsia="zh-CN"/>
        </w:rPr>
      </w:pPr>
      <w:r w:rsidRPr="00640083">
        <w:rPr>
          <w:rFonts w:eastAsiaTheme="minorEastAsia"/>
          <w:i/>
          <w:szCs w:val="20"/>
          <w:lang w:eastAsia="zh-CN"/>
        </w:rPr>
        <w:t>Verify that BLER of PDCCH meets the performance requirement. (0.1%)</w:t>
      </w:r>
    </w:p>
    <w:bookmarkEnd w:id="0"/>
    <w:bookmarkEnd w:id="1"/>
    <w:p w:rsidR="009D4643" w:rsidRDefault="009D4643" w:rsidP="005F6D3C">
      <w:pPr>
        <w:pStyle w:val="a0"/>
        <w:jc w:val="left"/>
        <w:rPr>
          <w:rFonts w:eastAsiaTheme="minorEastAsia"/>
          <w:szCs w:val="20"/>
          <w:lang w:eastAsia="zh-CN"/>
        </w:rPr>
      </w:pPr>
      <w:r>
        <w:rPr>
          <w:rFonts w:eastAsiaTheme="minorEastAsia"/>
          <w:szCs w:val="20"/>
          <w:lang w:eastAsia="zh-CN"/>
        </w:rPr>
        <w:t xml:space="preserve">First, we want to clarify that the purpose of the test case is to verify that the PDCCH performance can be guaranteed in power saving mode, which can be also understood as PDCCH performance can be guaranteed with </w:t>
      </w:r>
      <w:r>
        <w:rPr>
          <w:rFonts w:eastAsiaTheme="minorEastAsia"/>
          <w:szCs w:val="20"/>
          <w:lang w:eastAsia="zh-CN"/>
        </w:rPr>
        <w:lastRenderedPageBreak/>
        <w:t xml:space="preserve">the impact of the performance of PDCCH-WUS. In our view, Option 1 and Option 2 can both achieve this test purpose from different angles. Option 1 focus on overall performance of PDCCH and PDCCH-WUS, </w:t>
      </w:r>
      <w:r w:rsidR="000E1A7E">
        <w:rPr>
          <w:rFonts w:eastAsiaTheme="minorEastAsia"/>
          <w:szCs w:val="20"/>
          <w:lang w:eastAsia="zh-CN"/>
        </w:rPr>
        <w:t xml:space="preserve">in this method, it does not </w:t>
      </w:r>
      <w:r w:rsidR="000E1A7E" w:rsidRPr="000E1A7E">
        <w:rPr>
          <w:rFonts w:eastAsiaTheme="minorEastAsia"/>
          <w:szCs w:val="20"/>
          <w:lang w:eastAsia="zh-CN"/>
        </w:rPr>
        <w:t>distinguish</w:t>
      </w:r>
      <w:r w:rsidR="000E1A7E">
        <w:rPr>
          <w:rFonts w:eastAsiaTheme="minorEastAsia"/>
          <w:szCs w:val="20"/>
          <w:lang w:eastAsia="zh-CN"/>
        </w:rPr>
        <w:t xml:space="preserve"> which factor caused performance loss</w:t>
      </w:r>
      <w:r w:rsidR="007727B4">
        <w:rPr>
          <w:rFonts w:eastAsiaTheme="minorEastAsia"/>
          <w:szCs w:val="20"/>
          <w:lang w:eastAsia="zh-CN"/>
        </w:rPr>
        <w:t>. On the contrary,</w:t>
      </w:r>
      <w:r w:rsidR="000E1A7E">
        <w:rPr>
          <w:rFonts w:eastAsiaTheme="minorEastAsia"/>
          <w:szCs w:val="20"/>
          <w:lang w:eastAsia="zh-CN"/>
        </w:rPr>
        <w:t xml:space="preserve"> </w:t>
      </w:r>
      <w:r w:rsidR="007727B4">
        <w:rPr>
          <w:rFonts w:eastAsiaTheme="minorEastAsia"/>
          <w:szCs w:val="20"/>
          <w:lang w:eastAsia="zh-CN"/>
        </w:rPr>
        <w:t>Option 1</w:t>
      </w:r>
      <w:r w:rsidR="000E1A7E">
        <w:rPr>
          <w:rFonts w:eastAsiaTheme="minorEastAsia"/>
          <w:szCs w:val="20"/>
          <w:lang w:eastAsia="zh-CN"/>
        </w:rPr>
        <w:t xml:space="preserve"> </w:t>
      </w:r>
      <w:r w:rsidR="007727B4">
        <w:rPr>
          <w:rFonts w:eastAsiaTheme="minorEastAsia"/>
          <w:szCs w:val="20"/>
          <w:lang w:eastAsia="zh-CN"/>
        </w:rPr>
        <w:t xml:space="preserve">cares about </w:t>
      </w:r>
      <w:r w:rsidR="000E1A7E">
        <w:rPr>
          <w:rFonts w:eastAsiaTheme="minorEastAsia"/>
          <w:szCs w:val="20"/>
          <w:lang w:eastAsia="zh-CN"/>
        </w:rPr>
        <w:t xml:space="preserve">whether the performance of PDCCH which under the impact of PDCCH-WUS can fulfill the requirement or not. Option 2 focus on the performance of PDCCH-WUS, the starting point of Option 2 is if the PDCCH-WUS performance </w:t>
      </w:r>
      <w:r w:rsidR="007727B4">
        <w:rPr>
          <w:rFonts w:eastAsiaTheme="minorEastAsia"/>
          <w:szCs w:val="20"/>
          <w:lang w:eastAsia="zh-CN"/>
        </w:rPr>
        <w:t>can be</w:t>
      </w:r>
      <w:r w:rsidR="000E1A7E">
        <w:rPr>
          <w:rFonts w:eastAsiaTheme="minorEastAsia"/>
          <w:szCs w:val="20"/>
          <w:lang w:eastAsia="zh-CN"/>
        </w:rPr>
        <w:t xml:space="preserve"> guaranteed, then the PDCCH performance in power saving mode can also be </w:t>
      </w:r>
      <w:r w:rsidR="007727B4">
        <w:rPr>
          <w:rFonts w:eastAsiaTheme="minorEastAsia"/>
          <w:szCs w:val="20"/>
          <w:lang w:eastAsia="zh-CN"/>
        </w:rPr>
        <w:t xml:space="preserve">considered </w:t>
      </w:r>
      <w:r w:rsidR="000E1A7E">
        <w:rPr>
          <w:rFonts w:eastAsiaTheme="minorEastAsia"/>
          <w:szCs w:val="20"/>
          <w:lang w:eastAsia="zh-CN"/>
        </w:rPr>
        <w:t>guaranteed.</w:t>
      </w:r>
    </w:p>
    <w:p w:rsidR="004038D9" w:rsidRPr="008648A2" w:rsidRDefault="000E1A7E" w:rsidP="005F6D3C">
      <w:pPr>
        <w:pStyle w:val="a0"/>
        <w:jc w:val="left"/>
        <w:rPr>
          <w:rFonts w:eastAsiaTheme="minorEastAsia"/>
          <w:b/>
          <w:bCs/>
          <w:i/>
          <w:iCs/>
          <w:szCs w:val="20"/>
          <w:lang w:eastAsia="zh-CN"/>
        </w:rPr>
      </w:pPr>
      <w:r w:rsidRPr="008648A2">
        <w:rPr>
          <w:rFonts w:eastAsiaTheme="minorEastAsia"/>
          <w:b/>
          <w:bCs/>
          <w:i/>
          <w:iCs/>
          <w:szCs w:val="20"/>
          <w:lang w:eastAsia="zh-CN"/>
        </w:rPr>
        <w:t>Observation 1: Option 1 and Option 2 can both achieve the test purpose.</w:t>
      </w:r>
    </w:p>
    <w:p w:rsidR="005B2A59" w:rsidRDefault="004038D9" w:rsidP="005F6D3C">
      <w:pPr>
        <w:pStyle w:val="a0"/>
        <w:jc w:val="left"/>
        <w:rPr>
          <w:rFonts w:eastAsiaTheme="minorEastAsia"/>
          <w:iCs/>
          <w:szCs w:val="20"/>
          <w:lang w:eastAsia="zh-CN"/>
        </w:rPr>
      </w:pPr>
      <w:r>
        <w:rPr>
          <w:rFonts w:eastAsiaTheme="minorEastAsia"/>
          <w:szCs w:val="20"/>
          <w:lang w:eastAsia="zh-CN"/>
        </w:rPr>
        <w:t xml:space="preserve">For Option 1, the remaining issue is the BLER of </w:t>
      </w:r>
      <w:r w:rsidRPr="00640083">
        <w:rPr>
          <w:rFonts w:eastAsiaTheme="minorEastAsia"/>
          <w:i/>
          <w:szCs w:val="20"/>
          <w:lang w:eastAsia="zh-CN"/>
        </w:rPr>
        <w:t>Pm-dsg</w:t>
      </w:r>
      <w:r w:rsidRPr="00640083">
        <w:rPr>
          <w:rFonts w:eastAsiaTheme="minorEastAsia"/>
          <w:i/>
          <w:szCs w:val="20"/>
          <w:vertAlign w:val="subscript"/>
          <w:lang w:eastAsia="zh-CN"/>
        </w:rPr>
        <w:t>_total</w:t>
      </w:r>
      <w:r w:rsidRPr="008A154B">
        <w:rPr>
          <w:rFonts w:eastAsiaTheme="minorEastAsia"/>
          <w:iCs/>
          <w:szCs w:val="20"/>
          <w:lang w:eastAsia="zh-CN"/>
        </w:rPr>
        <w:t xml:space="preserve"> </w:t>
      </w:r>
      <w:r w:rsidRPr="004038D9">
        <w:rPr>
          <w:rFonts w:eastAsiaTheme="minorEastAsia"/>
          <w:iCs/>
          <w:szCs w:val="20"/>
          <w:lang w:eastAsia="zh-CN"/>
        </w:rPr>
        <w:t>and</w:t>
      </w:r>
      <w:r>
        <w:rPr>
          <w:rFonts w:eastAsiaTheme="minorEastAsia"/>
          <w:iCs/>
          <w:szCs w:val="20"/>
          <w:lang w:eastAsia="zh-CN"/>
        </w:rPr>
        <w:t xml:space="preserve"> corresponding SNR. We have the simulation results as shown in Figure 1.</w:t>
      </w:r>
      <w:r w:rsidR="005B2A59">
        <w:rPr>
          <w:rFonts w:eastAsiaTheme="minorEastAsia" w:hint="eastAsia"/>
          <w:iCs/>
          <w:szCs w:val="20"/>
          <w:lang w:eastAsia="zh-CN"/>
        </w:rPr>
        <w:t xml:space="preserve"> </w:t>
      </w:r>
    </w:p>
    <w:p w:rsidR="004038D9" w:rsidRDefault="008C480D" w:rsidP="008C480D">
      <w:pPr>
        <w:pStyle w:val="a0"/>
        <w:jc w:val="center"/>
      </w:pPr>
      <w:r>
        <w:object w:dxaOrig="5448" w:dyaOrig="4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75.2pt" o:ole="">
            <v:imagedata r:id="rId8" o:title=""/>
          </v:shape>
          <o:OLEObject Type="Embed" ProgID="Origin95.Graph" ShapeID="_x0000_i1025" DrawAspect="Content" ObjectID="_1664974415" r:id="rId9"/>
        </w:object>
      </w:r>
    </w:p>
    <w:p w:rsidR="008C480D" w:rsidRPr="008C480D" w:rsidRDefault="008C480D" w:rsidP="008C480D">
      <w:pPr>
        <w:pStyle w:val="a0"/>
        <w:jc w:val="center"/>
        <w:rPr>
          <w:rFonts w:eastAsiaTheme="minorEastAsia"/>
          <w:iCs/>
          <w:szCs w:val="20"/>
          <w:lang w:eastAsia="zh-CN"/>
        </w:rPr>
      </w:pPr>
      <w:r>
        <w:rPr>
          <w:rFonts w:eastAsiaTheme="minorEastAsia"/>
          <w:lang w:eastAsia="zh-CN"/>
        </w:rPr>
        <w:t xml:space="preserve">Figure 1: The </w:t>
      </w:r>
      <w:r w:rsidR="008B07EC">
        <w:rPr>
          <w:rFonts w:eastAsiaTheme="minorEastAsia"/>
          <w:lang w:eastAsia="zh-CN"/>
        </w:rPr>
        <w:t>simulation results of PDCCH, PDCCH and PDCCH-WUS joint test case</w:t>
      </w:r>
    </w:p>
    <w:p w:rsidR="004038D9" w:rsidRDefault="004038D9" w:rsidP="005F6D3C">
      <w:pPr>
        <w:pStyle w:val="a0"/>
        <w:jc w:val="left"/>
        <w:rPr>
          <w:rFonts w:eastAsiaTheme="minorEastAsia"/>
          <w:iCs/>
          <w:szCs w:val="20"/>
          <w:lang w:eastAsia="zh-CN"/>
        </w:rPr>
      </w:pPr>
      <w:r>
        <w:rPr>
          <w:rFonts w:eastAsiaTheme="minorEastAsia" w:hint="eastAsia"/>
          <w:iCs/>
          <w:szCs w:val="20"/>
          <w:lang w:eastAsia="zh-CN"/>
        </w:rPr>
        <w:t>F</w:t>
      </w:r>
      <w:r>
        <w:rPr>
          <w:rFonts w:eastAsiaTheme="minorEastAsia"/>
          <w:iCs/>
          <w:szCs w:val="20"/>
          <w:lang w:eastAsia="zh-CN"/>
        </w:rPr>
        <w:t xml:space="preserve">rom the simulation results, we can observe that </w:t>
      </w:r>
      <w:r w:rsidR="00DB0015">
        <w:rPr>
          <w:rFonts w:eastAsiaTheme="minorEastAsia"/>
          <w:iCs/>
          <w:szCs w:val="20"/>
          <w:lang w:eastAsia="zh-CN"/>
        </w:rPr>
        <w:t xml:space="preserve">PDCCH-WUS cause </w:t>
      </w:r>
      <w:r w:rsidR="00C7023A">
        <w:rPr>
          <w:rFonts w:eastAsiaTheme="minorEastAsia"/>
          <w:iCs/>
          <w:szCs w:val="20"/>
          <w:lang w:eastAsia="zh-CN"/>
        </w:rPr>
        <w:t xml:space="preserve">little impact </w:t>
      </w:r>
      <w:r w:rsidR="00DB0015">
        <w:rPr>
          <w:rFonts w:eastAsiaTheme="minorEastAsia"/>
          <w:iCs/>
          <w:szCs w:val="20"/>
          <w:lang w:eastAsia="zh-CN"/>
        </w:rPr>
        <w:t>to PDCCH performance in power saving mode</w:t>
      </w:r>
      <w:r>
        <w:rPr>
          <w:rFonts w:eastAsiaTheme="minorEastAsia"/>
          <w:iCs/>
          <w:szCs w:val="20"/>
          <w:lang w:eastAsia="zh-CN"/>
        </w:rPr>
        <w:t xml:space="preserve">. We propose two ways to define the requirement. </w:t>
      </w:r>
    </w:p>
    <w:p w:rsidR="004038D9" w:rsidRDefault="005F6D3C" w:rsidP="008663FB">
      <w:pPr>
        <w:pStyle w:val="a0"/>
        <w:numPr>
          <w:ilvl w:val="0"/>
          <w:numId w:val="11"/>
        </w:numPr>
        <w:jc w:val="left"/>
        <w:rPr>
          <w:rFonts w:eastAsiaTheme="minorEastAsia"/>
          <w:iCs/>
          <w:szCs w:val="20"/>
          <w:lang w:eastAsia="zh-CN"/>
        </w:rPr>
      </w:pPr>
      <w:r>
        <w:rPr>
          <w:rFonts w:eastAsiaTheme="minorEastAsia"/>
          <w:iCs/>
          <w:szCs w:val="20"/>
          <w:lang w:eastAsia="zh-CN"/>
        </w:rPr>
        <w:t>Alt</w:t>
      </w:r>
      <w:r w:rsidR="004038D9">
        <w:rPr>
          <w:rFonts w:eastAsiaTheme="minorEastAsia"/>
          <w:iCs/>
          <w:szCs w:val="20"/>
          <w:lang w:eastAsia="zh-CN"/>
        </w:rPr>
        <w:t xml:space="preserve">1: </w:t>
      </w:r>
      <w:r w:rsidR="00C7023A">
        <w:rPr>
          <w:rFonts w:eastAsiaTheme="minorEastAsia"/>
          <w:iCs/>
          <w:szCs w:val="20"/>
          <w:lang w:eastAsia="zh-CN"/>
        </w:rPr>
        <w:t xml:space="preserve">Compared to PDCCH demodulation requirement, </w:t>
      </w:r>
      <w:r w:rsidR="004038D9">
        <w:rPr>
          <w:rFonts w:eastAsiaTheme="minorEastAsia"/>
          <w:iCs/>
          <w:szCs w:val="20"/>
          <w:lang w:eastAsia="zh-CN"/>
        </w:rPr>
        <w:t xml:space="preserve">SNR </w:t>
      </w:r>
      <w:r w:rsidR="00C7023A">
        <w:rPr>
          <w:rFonts w:eastAsiaTheme="minorEastAsia"/>
          <w:iCs/>
          <w:szCs w:val="20"/>
          <w:lang w:eastAsia="zh-CN"/>
        </w:rPr>
        <w:t xml:space="preserve">remains unchanged, </w:t>
      </w:r>
      <w:r w:rsidR="004038D9">
        <w:rPr>
          <w:rFonts w:eastAsiaTheme="minorEastAsia"/>
          <w:iCs/>
          <w:szCs w:val="20"/>
          <w:lang w:eastAsia="zh-CN"/>
        </w:rPr>
        <w:t xml:space="preserve">and the </w:t>
      </w:r>
      <w:r w:rsidR="004038D9" w:rsidRPr="00640083">
        <w:rPr>
          <w:rFonts w:eastAsiaTheme="minorEastAsia"/>
          <w:i/>
          <w:szCs w:val="20"/>
          <w:lang w:eastAsia="zh-CN"/>
        </w:rPr>
        <w:t>Pm-dsg</w:t>
      </w:r>
      <w:r w:rsidR="004038D9" w:rsidRPr="00640083">
        <w:rPr>
          <w:rFonts w:eastAsiaTheme="minorEastAsia"/>
          <w:i/>
          <w:szCs w:val="20"/>
          <w:vertAlign w:val="subscript"/>
          <w:lang w:eastAsia="zh-CN"/>
        </w:rPr>
        <w:t>_total</w:t>
      </w:r>
      <w:r w:rsidR="004038D9">
        <w:rPr>
          <w:rFonts w:eastAsiaTheme="minorEastAsia"/>
          <w:iCs/>
          <w:szCs w:val="20"/>
          <w:lang w:eastAsia="zh-CN"/>
        </w:rPr>
        <w:t>=1.099%</w:t>
      </w:r>
    </w:p>
    <w:p w:rsidR="004038D9" w:rsidRDefault="005F6D3C" w:rsidP="008663FB">
      <w:pPr>
        <w:pStyle w:val="a0"/>
        <w:numPr>
          <w:ilvl w:val="0"/>
          <w:numId w:val="11"/>
        </w:numPr>
        <w:jc w:val="left"/>
        <w:rPr>
          <w:rFonts w:eastAsiaTheme="minorEastAsia"/>
          <w:iCs/>
          <w:szCs w:val="20"/>
          <w:lang w:eastAsia="zh-CN"/>
        </w:rPr>
      </w:pPr>
      <w:r>
        <w:rPr>
          <w:rFonts w:eastAsiaTheme="minorEastAsia"/>
          <w:iCs/>
          <w:szCs w:val="20"/>
          <w:lang w:eastAsia="zh-CN"/>
        </w:rPr>
        <w:t>Alt</w:t>
      </w:r>
      <w:r w:rsidR="004038D9">
        <w:rPr>
          <w:rFonts w:eastAsiaTheme="minorEastAsia"/>
          <w:iCs/>
          <w:szCs w:val="20"/>
          <w:lang w:eastAsia="zh-CN"/>
        </w:rPr>
        <w:t xml:space="preserve">2: </w:t>
      </w:r>
      <w:r w:rsidR="004038D9" w:rsidRPr="00640083">
        <w:rPr>
          <w:rFonts w:eastAsiaTheme="minorEastAsia"/>
          <w:i/>
          <w:szCs w:val="20"/>
          <w:lang w:eastAsia="zh-CN"/>
        </w:rPr>
        <w:t>Pm-dsg</w:t>
      </w:r>
      <w:r w:rsidR="004038D9" w:rsidRPr="00640083">
        <w:rPr>
          <w:rFonts w:eastAsiaTheme="minorEastAsia"/>
          <w:i/>
          <w:szCs w:val="20"/>
          <w:vertAlign w:val="subscript"/>
          <w:lang w:eastAsia="zh-CN"/>
        </w:rPr>
        <w:t>_total</w:t>
      </w:r>
      <w:r w:rsidR="004038D9">
        <w:rPr>
          <w:rFonts w:eastAsiaTheme="minorEastAsia"/>
          <w:iCs/>
          <w:szCs w:val="20"/>
          <w:lang w:eastAsia="zh-CN"/>
        </w:rPr>
        <w:t>=1%, and add little margin to SNR</w:t>
      </w:r>
      <w:r w:rsidR="00C7023A">
        <w:rPr>
          <w:rFonts w:eastAsiaTheme="minorEastAsia"/>
          <w:iCs/>
          <w:szCs w:val="20"/>
          <w:lang w:eastAsia="zh-CN"/>
        </w:rPr>
        <w:t xml:space="preserve"> comparing to the</w:t>
      </w:r>
      <w:r w:rsidR="00C7023A" w:rsidRPr="00C7023A">
        <w:rPr>
          <w:rFonts w:eastAsiaTheme="minorEastAsia"/>
          <w:iCs/>
          <w:szCs w:val="20"/>
          <w:lang w:eastAsia="zh-CN"/>
        </w:rPr>
        <w:t xml:space="preserve"> </w:t>
      </w:r>
      <w:r w:rsidR="00C7023A">
        <w:rPr>
          <w:rFonts w:eastAsiaTheme="minorEastAsia"/>
          <w:iCs/>
          <w:szCs w:val="20"/>
          <w:lang w:eastAsia="zh-CN"/>
        </w:rPr>
        <w:t>PDCCH demodulation requirement.</w:t>
      </w:r>
    </w:p>
    <w:p w:rsidR="00D02622" w:rsidRPr="00D02622" w:rsidRDefault="00D02622" w:rsidP="005F6D3C">
      <w:pPr>
        <w:pStyle w:val="a0"/>
        <w:jc w:val="left"/>
        <w:rPr>
          <w:rFonts w:eastAsiaTheme="minorEastAsia"/>
          <w:b/>
          <w:bCs/>
          <w:i/>
          <w:szCs w:val="20"/>
          <w:lang w:eastAsia="zh-CN"/>
        </w:rPr>
      </w:pPr>
      <w:r w:rsidRPr="00D02622">
        <w:rPr>
          <w:rFonts w:eastAsiaTheme="minorEastAsia" w:hint="eastAsia"/>
          <w:b/>
          <w:bCs/>
          <w:i/>
          <w:szCs w:val="20"/>
          <w:lang w:eastAsia="zh-CN"/>
        </w:rPr>
        <w:t>P</w:t>
      </w:r>
      <w:r w:rsidRPr="00D02622">
        <w:rPr>
          <w:rFonts w:eastAsiaTheme="minorEastAsia"/>
          <w:b/>
          <w:bCs/>
          <w:i/>
          <w:szCs w:val="20"/>
          <w:lang w:eastAsia="zh-CN"/>
        </w:rPr>
        <w:t xml:space="preserve">roposal 1: </w:t>
      </w:r>
      <w:r w:rsidR="004A0A80">
        <w:rPr>
          <w:rFonts w:eastAsiaTheme="minorEastAsia" w:hint="eastAsia"/>
          <w:b/>
          <w:bCs/>
          <w:i/>
          <w:szCs w:val="20"/>
          <w:lang w:eastAsia="zh-CN"/>
        </w:rPr>
        <w:t>If a</w:t>
      </w:r>
      <w:r w:rsidRPr="00D02622">
        <w:rPr>
          <w:rFonts w:eastAsiaTheme="minorEastAsia"/>
          <w:b/>
          <w:bCs/>
          <w:i/>
          <w:szCs w:val="20"/>
          <w:lang w:eastAsia="zh-CN"/>
        </w:rPr>
        <w:t xml:space="preserve"> joint case </w:t>
      </w:r>
      <w:r w:rsidR="004A0A80">
        <w:rPr>
          <w:rFonts w:eastAsiaTheme="minorEastAsia" w:hint="eastAsia"/>
          <w:b/>
          <w:bCs/>
          <w:i/>
          <w:szCs w:val="20"/>
          <w:lang w:eastAsia="zh-CN"/>
        </w:rPr>
        <w:t xml:space="preserve">is defined </w:t>
      </w:r>
      <w:r w:rsidRPr="00D02622">
        <w:rPr>
          <w:rFonts w:eastAsiaTheme="minorEastAsia"/>
          <w:b/>
          <w:bCs/>
          <w:i/>
          <w:szCs w:val="20"/>
          <w:lang w:eastAsia="zh-CN"/>
        </w:rPr>
        <w:t>for PDCCH-WUS/PDCCH testing</w:t>
      </w:r>
      <w:r w:rsidR="004A0A80">
        <w:rPr>
          <w:rFonts w:eastAsiaTheme="minorEastAsia" w:hint="eastAsia"/>
          <w:b/>
          <w:bCs/>
          <w:i/>
          <w:szCs w:val="20"/>
          <w:lang w:eastAsia="zh-CN"/>
        </w:rPr>
        <w:t>,</w:t>
      </w:r>
      <w:r w:rsidR="00101910">
        <w:rPr>
          <w:rFonts w:eastAsiaTheme="minorEastAsia"/>
          <w:b/>
          <w:bCs/>
          <w:i/>
          <w:szCs w:val="20"/>
          <w:lang w:eastAsia="zh-CN"/>
        </w:rPr>
        <w:t xml:space="preserve"> </w:t>
      </w:r>
      <w:r w:rsidR="004A0A80">
        <w:rPr>
          <w:rFonts w:eastAsiaTheme="minorEastAsia" w:hint="eastAsia"/>
          <w:b/>
          <w:bCs/>
          <w:i/>
          <w:szCs w:val="20"/>
          <w:lang w:eastAsia="zh-CN"/>
        </w:rPr>
        <w:t>w</w:t>
      </w:r>
      <w:r w:rsidRPr="00D02622">
        <w:rPr>
          <w:rFonts w:eastAsiaTheme="minorEastAsia"/>
          <w:b/>
          <w:bCs/>
          <w:i/>
          <w:szCs w:val="20"/>
          <w:lang w:eastAsia="zh-CN"/>
        </w:rPr>
        <w:t>e propose two ways to define the requirement under joint case.</w:t>
      </w:r>
    </w:p>
    <w:p w:rsidR="00D02622" w:rsidRPr="00D02622" w:rsidRDefault="005F6D3C" w:rsidP="00A71F4F">
      <w:pPr>
        <w:pStyle w:val="a0"/>
        <w:numPr>
          <w:ilvl w:val="0"/>
          <w:numId w:val="9"/>
        </w:numPr>
        <w:jc w:val="left"/>
        <w:rPr>
          <w:rFonts w:eastAsiaTheme="minorEastAsia"/>
          <w:b/>
          <w:bCs/>
          <w:i/>
          <w:szCs w:val="20"/>
          <w:lang w:eastAsia="zh-CN"/>
        </w:rPr>
      </w:pPr>
      <w:r>
        <w:rPr>
          <w:rFonts w:eastAsiaTheme="minorEastAsia"/>
          <w:b/>
          <w:bCs/>
          <w:i/>
          <w:szCs w:val="20"/>
          <w:lang w:eastAsia="zh-CN"/>
        </w:rPr>
        <w:t>Alt</w:t>
      </w:r>
      <w:r w:rsidR="00D02622" w:rsidRPr="00D02622">
        <w:rPr>
          <w:rFonts w:eastAsiaTheme="minorEastAsia"/>
          <w:b/>
          <w:bCs/>
          <w:i/>
          <w:szCs w:val="20"/>
          <w:lang w:eastAsia="zh-CN"/>
        </w:rPr>
        <w:t xml:space="preserve">1: Compared to PDCCH demodulation requirement, SNR remains unchanged, and the </w:t>
      </w:r>
      <w:r w:rsidR="00D02622" w:rsidRPr="00640083">
        <w:rPr>
          <w:rFonts w:eastAsiaTheme="minorEastAsia"/>
          <w:b/>
          <w:bCs/>
          <w:i/>
          <w:szCs w:val="20"/>
          <w:lang w:eastAsia="zh-CN"/>
        </w:rPr>
        <w:t>Pm-dsg</w:t>
      </w:r>
      <w:r w:rsidR="00D02622" w:rsidRPr="00640083">
        <w:rPr>
          <w:rFonts w:eastAsiaTheme="minorEastAsia"/>
          <w:b/>
          <w:bCs/>
          <w:i/>
          <w:szCs w:val="20"/>
          <w:vertAlign w:val="subscript"/>
          <w:lang w:eastAsia="zh-CN"/>
        </w:rPr>
        <w:t>_total</w:t>
      </w:r>
      <w:r w:rsidR="00D02622" w:rsidRPr="00D02622">
        <w:rPr>
          <w:rFonts w:eastAsiaTheme="minorEastAsia"/>
          <w:b/>
          <w:bCs/>
          <w:i/>
          <w:szCs w:val="20"/>
          <w:lang w:eastAsia="zh-CN"/>
        </w:rPr>
        <w:t>=1.099%</w:t>
      </w:r>
    </w:p>
    <w:p w:rsidR="00D02622" w:rsidRPr="00D02622" w:rsidRDefault="005F6D3C" w:rsidP="00A71F4F">
      <w:pPr>
        <w:pStyle w:val="a0"/>
        <w:numPr>
          <w:ilvl w:val="0"/>
          <w:numId w:val="9"/>
        </w:numPr>
        <w:jc w:val="left"/>
        <w:rPr>
          <w:rFonts w:eastAsiaTheme="minorEastAsia"/>
          <w:b/>
          <w:bCs/>
          <w:i/>
          <w:szCs w:val="20"/>
          <w:lang w:eastAsia="zh-CN"/>
        </w:rPr>
      </w:pPr>
      <w:r>
        <w:rPr>
          <w:rFonts w:eastAsiaTheme="minorEastAsia"/>
          <w:b/>
          <w:bCs/>
          <w:i/>
          <w:szCs w:val="20"/>
          <w:lang w:eastAsia="zh-CN"/>
        </w:rPr>
        <w:t>Alt</w:t>
      </w:r>
      <w:r w:rsidR="00D02622" w:rsidRPr="00D02622">
        <w:rPr>
          <w:rFonts w:eastAsiaTheme="minorEastAsia"/>
          <w:b/>
          <w:bCs/>
          <w:i/>
          <w:szCs w:val="20"/>
          <w:lang w:eastAsia="zh-CN"/>
        </w:rPr>
        <w:t xml:space="preserve">2: </w:t>
      </w:r>
      <w:r w:rsidR="00D02622" w:rsidRPr="00640083">
        <w:rPr>
          <w:rFonts w:eastAsiaTheme="minorEastAsia"/>
          <w:b/>
          <w:bCs/>
          <w:i/>
          <w:szCs w:val="20"/>
          <w:lang w:eastAsia="zh-CN"/>
        </w:rPr>
        <w:t>Pm-dsg</w:t>
      </w:r>
      <w:r w:rsidR="00D02622" w:rsidRPr="00640083">
        <w:rPr>
          <w:rFonts w:eastAsiaTheme="minorEastAsia"/>
          <w:b/>
          <w:bCs/>
          <w:i/>
          <w:szCs w:val="20"/>
          <w:vertAlign w:val="subscript"/>
          <w:lang w:eastAsia="zh-CN"/>
        </w:rPr>
        <w:t>_total</w:t>
      </w:r>
      <w:r w:rsidR="00D02622" w:rsidRPr="00D02622">
        <w:rPr>
          <w:rFonts w:eastAsiaTheme="minorEastAsia"/>
          <w:b/>
          <w:bCs/>
          <w:i/>
          <w:szCs w:val="20"/>
          <w:lang w:eastAsia="zh-CN"/>
        </w:rPr>
        <w:t>=1%, and add little margin to SNR comparing to the PDCCH demodulation requirement.</w:t>
      </w:r>
    </w:p>
    <w:p w:rsidR="00D02622" w:rsidRDefault="00D02622" w:rsidP="005F6D3C">
      <w:pPr>
        <w:pStyle w:val="a0"/>
        <w:jc w:val="left"/>
        <w:rPr>
          <w:rFonts w:eastAsiaTheme="minorEastAsia"/>
          <w:iCs/>
          <w:szCs w:val="20"/>
          <w:lang w:eastAsia="zh-CN"/>
        </w:rPr>
      </w:pPr>
      <w:r>
        <w:rPr>
          <w:rFonts w:eastAsiaTheme="minorEastAsia" w:hint="eastAsia"/>
          <w:iCs/>
          <w:szCs w:val="20"/>
          <w:lang w:eastAsia="zh-CN"/>
        </w:rPr>
        <w:t>F</w:t>
      </w:r>
      <w:r>
        <w:rPr>
          <w:rFonts w:eastAsiaTheme="minorEastAsia"/>
          <w:iCs/>
          <w:szCs w:val="20"/>
          <w:lang w:eastAsia="zh-CN"/>
        </w:rPr>
        <w:t>or Option 2, the remaining issue is whether the test time is reasonable when BLER</w:t>
      </w:r>
      <w:r w:rsidRPr="00D02622">
        <w:rPr>
          <w:rFonts w:eastAsiaTheme="minorEastAsia"/>
          <w:iCs/>
          <w:szCs w:val="20"/>
          <w:vertAlign w:val="subscript"/>
          <w:lang w:eastAsia="zh-CN"/>
        </w:rPr>
        <w:t>_PDCCH-WUS</w:t>
      </w:r>
      <w:r w:rsidRPr="00B84EDB">
        <w:rPr>
          <w:rFonts w:eastAsiaTheme="minorEastAsia"/>
          <w:iCs/>
          <w:szCs w:val="20"/>
          <w:lang w:eastAsia="zh-CN"/>
        </w:rPr>
        <w:t>=0.1%</w:t>
      </w:r>
      <w:r w:rsidR="00B84EDB">
        <w:rPr>
          <w:rFonts w:eastAsiaTheme="minorEastAsia"/>
          <w:iCs/>
          <w:szCs w:val="20"/>
          <w:lang w:eastAsia="zh-CN"/>
        </w:rPr>
        <w:t xml:space="preserve">. During the discussion in </w:t>
      </w:r>
      <w:r w:rsidR="00B84EDB" w:rsidRPr="00B84EDB">
        <w:rPr>
          <w:rFonts w:eastAsiaTheme="minorEastAsia"/>
          <w:iCs/>
          <w:szCs w:val="20"/>
          <w:lang w:eastAsia="zh-CN"/>
        </w:rPr>
        <w:t>RAN4#96-e meeting</w:t>
      </w:r>
      <w:r w:rsidR="00B84EDB">
        <w:rPr>
          <w:rFonts w:eastAsiaTheme="minorEastAsia"/>
          <w:iCs/>
          <w:szCs w:val="20"/>
          <w:lang w:eastAsia="zh-CN"/>
        </w:rPr>
        <w:t>, there are two ways to reduce the test time, which are:</w:t>
      </w:r>
    </w:p>
    <w:p w:rsidR="00B84EDB" w:rsidRDefault="008B07EC" w:rsidP="008663FB">
      <w:pPr>
        <w:pStyle w:val="a0"/>
        <w:numPr>
          <w:ilvl w:val="0"/>
          <w:numId w:val="12"/>
        </w:numPr>
        <w:jc w:val="left"/>
        <w:rPr>
          <w:rFonts w:eastAsiaTheme="minorEastAsia"/>
          <w:iCs/>
          <w:szCs w:val="20"/>
          <w:lang w:eastAsia="zh-CN"/>
        </w:rPr>
      </w:pPr>
      <w:r>
        <w:rPr>
          <w:rFonts w:eastAsiaTheme="minorEastAsia"/>
          <w:iCs/>
          <w:szCs w:val="20"/>
          <w:lang w:eastAsia="zh-CN"/>
        </w:rPr>
        <w:t>Alt</w:t>
      </w:r>
      <w:r w:rsidR="00B84EDB">
        <w:rPr>
          <w:rFonts w:eastAsiaTheme="minorEastAsia"/>
          <w:iCs/>
          <w:szCs w:val="20"/>
          <w:lang w:eastAsia="zh-CN"/>
        </w:rPr>
        <w:t>1: BLER</w:t>
      </w:r>
      <w:r w:rsidR="00B84EDB" w:rsidRPr="00D02622">
        <w:rPr>
          <w:rFonts w:eastAsiaTheme="minorEastAsia"/>
          <w:iCs/>
          <w:szCs w:val="20"/>
          <w:vertAlign w:val="subscript"/>
          <w:lang w:eastAsia="zh-CN"/>
        </w:rPr>
        <w:t>_PDCCH-WUS</w:t>
      </w:r>
      <w:r w:rsidR="00B84EDB" w:rsidRPr="00B84EDB">
        <w:rPr>
          <w:rFonts w:eastAsiaTheme="minorEastAsia"/>
          <w:iCs/>
          <w:szCs w:val="20"/>
          <w:lang w:eastAsia="zh-CN"/>
        </w:rPr>
        <w:t>=0.1%</w:t>
      </w:r>
      <w:r w:rsidR="00B84EDB">
        <w:rPr>
          <w:rFonts w:eastAsiaTheme="minorEastAsia"/>
          <w:iCs/>
          <w:szCs w:val="20"/>
          <w:lang w:eastAsia="zh-CN"/>
        </w:rPr>
        <w:t>, and reduce the number of test samples to 100000;</w:t>
      </w:r>
    </w:p>
    <w:p w:rsidR="00B84EDB" w:rsidRDefault="008B07EC" w:rsidP="008663FB">
      <w:pPr>
        <w:pStyle w:val="a0"/>
        <w:numPr>
          <w:ilvl w:val="0"/>
          <w:numId w:val="12"/>
        </w:numPr>
        <w:jc w:val="left"/>
        <w:rPr>
          <w:rFonts w:eastAsiaTheme="minorEastAsia"/>
          <w:iCs/>
          <w:szCs w:val="20"/>
          <w:lang w:eastAsia="zh-CN"/>
        </w:rPr>
      </w:pPr>
      <w:r>
        <w:rPr>
          <w:rFonts w:eastAsiaTheme="minorEastAsia"/>
          <w:iCs/>
          <w:szCs w:val="20"/>
          <w:lang w:eastAsia="zh-CN"/>
        </w:rPr>
        <w:t>Alt</w:t>
      </w:r>
      <w:r w:rsidR="00B84EDB">
        <w:rPr>
          <w:rFonts w:eastAsiaTheme="minorEastAsia"/>
          <w:iCs/>
          <w:szCs w:val="20"/>
          <w:lang w:eastAsia="zh-CN"/>
        </w:rPr>
        <w:t>2: BLER</w:t>
      </w:r>
      <w:r w:rsidR="00B84EDB" w:rsidRPr="00D02622">
        <w:rPr>
          <w:rFonts w:eastAsiaTheme="minorEastAsia"/>
          <w:iCs/>
          <w:szCs w:val="20"/>
          <w:vertAlign w:val="subscript"/>
          <w:lang w:eastAsia="zh-CN"/>
        </w:rPr>
        <w:t>_PDCCH-WUS</w:t>
      </w:r>
      <w:r w:rsidR="00B84EDB" w:rsidRPr="00B84EDB">
        <w:rPr>
          <w:rFonts w:eastAsiaTheme="minorEastAsia"/>
          <w:iCs/>
          <w:szCs w:val="20"/>
          <w:lang w:eastAsia="zh-CN"/>
        </w:rPr>
        <w:t>=1%</w:t>
      </w:r>
      <w:r w:rsidR="00B84EDB">
        <w:rPr>
          <w:rFonts w:eastAsiaTheme="minorEastAsia"/>
          <w:iCs/>
          <w:szCs w:val="20"/>
          <w:lang w:eastAsia="zh-CN"/>
        </w:rPr>
        <w:t>;</w:t>
      </w:r>
    </w:p>
    <w:p w:rsidR="008C480D" w:rsidRDefault="00F1792C" w:rsidP="005F6D3C">
      <w:pPr>
        <w:pStyle w:val="a0"/>
        <w:jc w:val="left"/>
        <w:rPr>
          <w:rFonts w:eastAsiaTheme="minorEastAsia"/>
          <w:iCs/>
          <w:szCs w:val="20"/>
          <w:lang w:eastAsia="zh-CN"/>
        </w:rPr>
      </w:pPr>
      <w:r>
        <w:rPr>
          <w:rFonts w:eastAsiaTheme="minorEastAsia"/>
          <w:iCs/>
          <w:szCs w:val="20"/>
          <w:lang w:eastAsia="zh-CN"/>
        </w:rPr>
        <w:t>From our simulation result</w:t>
      </w:r>
      <w:r w:rsidR="008C480D">
        <w:rPr>
          <w:rFonts w:eastAsiaTheme="minorEastAsia"/>
          <w:iCs/>
          <w:szCs w:val="20"/>
          <w:lang w:eastAsia="zh-CN"/>
        </w:rPr>
        <w:t>s</w:t>
      </w:r>
      <w:r w:rsidR="008B07EC">
        <w:rPr>
          <w:rFonts w:eastAsiaTheme="minorEastAsia"/>
          <w:iCs/>
          <w:szCs w:val="20"/>
          <w:lang w:eastAsia="zh-CN"/>
        </w:rPr>
        <w:t xml:space="preserve"> as shown in Figure 2</w:t>
      </w:r>
      <w:r>
        <w:rPr>
          <w:rFonts w:eastAsiaTheme="minorEastAsia"/>
          <w:iCs/>
          <w:szCs w:val="20"/>
          <w:lang w:eastAsia="zh-CN"/>
        </w:rPr>
        <w:t xml:space="preserve">, reduce the number of test samples will cause little deviation, </w:t>
      </w:r>
      <w:r w:rsidR="00DB0015">
        <w:rPr>
          <w:rFonts w:eastAsiaTheme="minorEastAsia"/>
          <w:iCs/>
          <w:szCs w:val="20"/>
          <w:lang w:eastAsia="zh-CN"/>
        </w:rPr>
        <w:t xml:space="preserve">and </w:t>
      </w:r>
      <w:r>
        <w:rPr>
          <w:rFonts w:eastAsiaTheme="minorEastAsia"/>
          <w:iCs/>
          <w:szCs w:val="20"/>
          <w:lang w:eastAsia="zh-CN"/>
        </w:rPr>
        <w:t>the SNR difference between sample_num=10</w:t>
      </w:r>
      <w:r w:rsidR="00DB0015">
        <w:rPr>
          <w:rFonts w:eastAsiaTheme="minorEastAsia"/>
          <w:iCs/>
          <w:szCs w:val="20"/>
          <w:lang w:eastAsia="zh-CN"/>
        </w:rPr>
        <w:t>e4</w:t>
      </w:r>
      <w:r>
        <w:rPr>
          <w:rFonts w:eastAsiaTheme="minorEastAsia"/>
          <w:iCs/>
          <w:szCs w:val="20"/>
          <w:lang w:eastAsia="zh-CN"/>
        </w:rPr>
        <w:t xml:space="preserve"> and sample_num=10</w:t>
      </w:r>
      <w:r w:rsidR="00DB0015">
        <w:rPr>
          <w:rFonts w:eastAsiaTheme="minorEastAsia"/>
          <w:iCs/>
          <w:szCs w:val="20"/>
          <w:lang w:eastAsia="zh-CN"/>
        </w:rPr>
        <w:t xml:space="preserve">0e4 </w:t>
      </w:r>
      <w:r>
        <w:rPr>
          <w:rFonts w:eastAsiaTheme="minorEastAsia"/>
          <w:iCs/>
          <w:szCs w:val="20"/>
          <w:lang w:eastAsia="zh-CN"/>
        </w:rPr>
        <w:t xml:space="preserve">is smaller than </w:t>
      </w:r>
      <w:r w:rsidRPr="00DB0015">
        <w:rPr>
          <w:rFonts w:eastAsiaTheme="minorEastAsia"/>
          <w:iCs/>
          <w:szCs w:val="20"/>
          <w:lang w:eastAsia="zh-CN"/>
        </w:rPr>
        <w:t>0.</w:t>
      </w:r>
      <w:r w:rsidR="00DB0015" w:rsidRPr="00DB0015">
        <w:rPr>
          <w:rFonts w:eastAsiaTheme="minorEastAsia"/>
          <w:iCs/>
          <w:szCs w:val="20"/>
          <w:lang w:eastAsia="zh-CN"/>
        </w:rPr>
        <w:t>2</w:t>
      </w:r>
      <w:r w:rsidRPr="00DB0015">
        <w:rPr>
          <w:rFonts w:eastAsiaTheme="minorEastAsia"/>
          <w:iCs/>
          <w:szCs w:val="20"/>
          <w:lang w:eastAsia="zh-CN"/>
        </w:rPr>
        <w:t>dB</w:t>
      </w:r>
      <w:r>
        <w:rPr>
          <w:rFonts w:eastAsiaTheme="minorEastAsia"/>
          <w:iCs/>
          <w:szCs w:val="20"/>
          <w:lang w:eastAsia="zh-CN"/>
        </w:rPr>
        <w:t>, which we think can be accepted. But more cases need to be verified by simulation.</w:t>
      </w:r>
    </w:p>
    <w:p w:rsidR="0098667E" w:rsidRDefault="0098667E" w:rsidP="0098667E">
      <w:pPr>
        <w:pStyle w:val="a0"/>
        <w:jc w:val="center"/>
      </w:pPr>
      <w:r>
        <w:object w:dxaOrig="4994" w:dyaOrig="4162">
          <v:shape id="_x0000_i1026" type="#_x0000_t75" style="width:249.3pt;height:207.7pt" o:ole="">
            <v:imagedata r:id="rId10" o:title=""/>
          </v:shape>
          <o:OLEObject Type="Embed" ProgID="Origin95.Graph" ShapeID="_x0000_i1026" DrawAspect="Content" ObjectID="_1664974416" r:id="rId11"/>
        </w:object>
      </w:r>
    </w:p>
    <w:p w:rsidR="0098667E" w:rsidRPr="0098667E" w:rsidRDefault="0098667E" w:rsidP="0098667E">
      <w:pPr>
        <w:pStyle w:val="a0"/>
        <w:jc w:val="center"/>
        <w:rPr>
          <w:rFonts w:eastAsiaTheme="minorEastAsia"/>
          <w:iCs/>
          <w:szCs w:val="20"/>
          <w:lang w:eastAsia="zh-CN"/>
        </w:rPr>
      </w:pPr>
      <w:r>
        <w:rPr>
          <w:rFonts w:eastAsiaTheme="minorEastAsia" w:hint="eastAsia"/>
          <w:lang w:eastAsia="zh-CN"/>
        </w:rPr>
        <w:t>Figure</w:t>
      </w:r>
      <w:r>
        <w:rPr>
          <w:rFonts w:eastAsiaTheme="minorEastAsia"/>
          <w:lang w:eastAsia="zh-CN"/>
        </w:rPr>
        <w:t xml:space="preserve"> 2 Simulation results of PDCCH-WUS with different </w:t>
      </w:r>
      <w:r w:rsidR="00DB0015">
        <w:rPr>
          <w:rFonts w:eastAsiaTheme="minorEastAsia"/>
          <w:lang w:eastAsia="zh-CN"/>
        </w:rPr>
        <w:t xml:space="preserve">test </w:t>
      </w:r>
      <w:r>
        <w:rPr>
          <w:rFonts w:eastAsiaTheme="minorEastAsia"/>
          <w:lang w:eastAsia="zh-CN"/>
        </w:rPr>
        <w:t>samples</w:t>
      </w:r>
    </w:p>
    <w:p w:rsidR="008C480D" w:rsidRDefault="005F6D3C" w:rsidP="005F6D3C">
      <w:pPr>
        <w:pStyle w:val="a0"/>
        <w:jc w:val="left"/>
        <w:rPr>
          <w:rFonts w:eastAsiaTheme="minorEastAsia"/>
          <w:iCs/>
          <w:szCs w:val="20"/>
          <w:lang w:eastAsia="zh-CN"/>
        </w:rPr>
      </w:pPr>
      <w:r>
        <w:rPr>
          <w:rFonts w:eastAsiaTheme="minorEastAsia"/>
          <w:iCs/>
          <w:szCs w:val="20"/>
          <w:lang w:eastAsia="zh-CN"/>
        </w:rPr>
        <w:t>A</w:t>
      </w:r>
      <w:r>
        <w:rPr>
          <w:rFonts w:eastAsiaTheme="minorEastAsia" w:hint="eastAsia"/>
          <w:iCs/>
          <w:szCs w:val="20"/>
          <w:lang w:eastAsia="zh-CN"/>
        </w:rPr>
        <w:t>lt</w:t>
      </w:r>
      <w:r w:rsidR="008C480D">
        <w:rPr>
          <w:rFonts w:eastAsiaTheme="minorEastAsia"/>
          <w:iCs/>
          <w:szCs w:val="20"/>
          <w:lang w:eastAsia="zh-CN"/>
        </w:rPr>
        <w:t xml:space="preserve">2 relax the performance of PDCCH-WUS. In our point of view, if we adopt </w:t>
      </w:r>
      <w:r>
        <w:rPr>
          <w:rFonts w:eastAsiaTheme="minorEastAsia"/>
          <w:iCs/>
          <w:szCs w:val="20"/>
          <w:lang w:eastAsia="zh-CN"/>
        </w:rPr>
        <w:t>Alt</w:t>
      </w:r>
      <w:r w:rsidR="008C480D">
        <w:rPr>
          <w:rFonts w:eastAsiaTheme="minorEastAsia"/>
          <w:iCs/>
          <w:szCs w:val="20"/>
          <w:lang w:eastAsia="zh-CN"/>
        </w:rPr>
        <w:t xml:space="preserve">2, then we </w:t>
      </w:r>
      <w:r w:rsidR="008663FB">
        <w:rPr>
          <w:rFonts w:eastAsiaTheme="minorEastAsia"/>
          <w:iCs/>
          <w:szCs w:val="20"/>
          <w:lang w:eastAsia="zh-CN"/>
        </w:rPr>
        <w:t>cannot</w:t>
      </w:r>
      <w:r w:rsidR="008C480D">
        <w:rPr>
          <w:rFonts w:eastAsiaTheme="minorEastAsia"/>
          <w:iCs/>
          <w:szCs w:val="20"/>
          <w:lang w:eastAsia="zh-CN"/>
        </w:rPr>
        <w:t xml:space="preserve"> guarantee the PDCCH performance in power saving mode by test PDCCH-WUS </w:t>
      </w:r>
      <w:r w:rsidR="008C480D" w:rsidRPr="008C480D">
        <w:rPr>
          <w:rFonts w:eastAsiaTheme="minorEastAsia"/>
          <w:iCs/>
          <w:szCs w:val="20"/>
          <w:lang w:eastAsia="zh-CN"/>
        </w:rPr>
        <w:t>separate</w:t>
      </w:r>
      <w:r w:rsidR="008C480D">
        <w:rPr>
          <w:rFonts w:eastAsiaTheme="minorEastAsia"/>
          <w:iCs/>
          <w:szCs w:val="20"/>
          <w:lang w:eastAsia="zh-CN"/>
        </w:rPr>
        <w:t>ly.</w:t>
      </w:r>
    </w:p>
    <w:p w:rsidR="008C480D" w:rsidRDefault="008C480D" w:rsidP="005F6D3C">
      <w:pPr>
        <w:pStyle w:val="a0"/>
        <w:jc w:val="left"/>
        <w:rPr>
          <w:rFonts w:eastAsiaTheme="minorEastAsia"/>
          <w:b/>
          <w:bCs/>
          <w:i/>
          <w:szCs w:val="20"/>
          <w:lang w:eastAsia="zh-CN"/>
        </w:rPr>
      </w:pPr>
      <w:r w:rsidRPr="008C480D">
        <w:rPr>
          <w:rFonts w:eastAsiaTheme="minorEastAsia"/>
          <w:b/>
          <w:bCs/>
          <w:i/>
          <w:szCs w:val="20"/>
          <w:lang w:eastAsia="zh-CN"/>
        </w:rPr>
        <w:t>Observation 2: In order to reduce the test time when test metric is BLER_</w:t>
      </w:r>
      <w:r w:rsidRPr="005F6D3C">
        <w:rPr>
          <w:rFonts w:eastAsiaTheme="minorEastAsia"/>
          <w:b/>
          <w:bCs/>
          <w:i/>
          <w:szCs w:val="20"/>
          <w:vertAlign w:val="subscript"/>
          <w:lang w:eastAsia="zh-CN"/>
        </w:rPr>
        <w:t>PDCCH-WUS</w:t>
      </w:r>
      <w:r w:rsidRPr="008C480D">
        <w:rPr>
          <w:rFonts w:eastAsiaTheme="minorEastAsia"/>
          <w:b/>
          <w:bCs/>
          <w:i/>
          <w:szCs w:val="20"/>
          <w:lang w:eastAsia="zh-CN"/>
        </w:rPr>
        <w:t>, we may reduce the sample numbers to 10</w:t>
      </w:r>
      <w:r w:rsidR="00DB0015">
        <w:rPr>
          <w:rFonts w:eastAsiaTheme="minorEastAsia"/>
          <w:b/>
          <w:bCs/>
          <w:i/>
          <w:szCs w:val="20"/>
          <w:lang w:eastAsia="zh-CN"/>
        </w:rPr>
        <w:t>e4</w:t>
      </w:r>
      <w:r w:rsidRPr="008C480D">
        <w:rPr>
          <w:rFonts w:eastAsiaTheme="minorEastAsia"/>
          <w:b/>
          <w:bCs/>
          <w:i/>
          <w:szCs w:val="20"/>
          <w:lang w:eastAsia="zh-CN"/>
        </w:rPr>
        <w:t xml:space="preserve">. Meanwhile, more simulation results </w:t>
      </w:r>
      <w:r w:rsidR="0005598B">
        <w:rPr>
          <w:rFonts w:eastAsiaTheme="minorEastAsia"/>
          <w:b/>
          <w:bCs/>
          <w:i/>
          <w:szCs w:val="20"/>
          <w:lang w:eastAsia="zh-CN"/>
        </w:rPr>
        <w:t>under</w:t>
      </w:r>
      <w:r w:rsidRPr="008C480D">
        <w:rPr>
          <w:rFonts w:eastAsiaTheme="minorEastAsia"/>
          <w:b/>
          <w:bCs/>
          <w:i/>
          <w:szCs w:val="20"/>
          <w:lang w:eastAsia="zh-CN"/>
        </w:rPr>
        <w:t xml:space="preserve"> </w:t>
      </w:r>
      <w:r w:rsidR="0005598B">
        <w:rPr>
          <w:rFonts w:eastAsiaTheme="minorEastAsia"/>
          <w:b/>
          <w:bCs/>
          <w:i/>
          <w:szCs w:val="20"/>
          <w:lang w:eastAsia="zh-CN"/>
        </w:rPr>
        <w:t>other</w:t>
      </w:r>
      <w:r w:rsidRPr="008C480D">
        <w:rPr>
          <w:rFonts w:eastAsiaTheme="minorEastAsia"/>
          <w:b/>
          <w:bCs/>
          <w:i/>
          <w:szCs w:val="20"/>
          <w:lang w:eastAsia="zh-CN"/>
        </w:rPr>
        <w:t xml:space="preserve"> simulation </w:t>
      </w:r>
      <w:r w:rsidR="0005598B">
        <w:rPr>
          <w:rFonts w:eastAsiaTheme="minorEastAsia"/>
          <w:b/>
          <w:bCs/>
          <w:i/>
          <w:szCs w:val="20"/>
          <w:lang w:eastAsia="zh-CN"/>
        </w:rPr>
        <w:t>parameters</w:t>
      </w:r>
      <w:r w:rsidRPr="008C480D">
        <w:rPr>
          <w:rFonts w:eastAsiaTheme="minorEastAsia"/>
          <w:b/>
          <w:bCs/>
          <w:i/>
          <w:szCs w:val="20"/>
          <w:lang w:eastAsia="zh-CN"/>
        </w:rPr>
        <w:t xml:space="preserve"> </w:t>
      </w:r>
      <w:r w:rsidR="00783630">
        <w:rPr>
          <w:rFonts w:eastAsiaTheme="minorEastAsia"/>
          <w:b/>
          <w:bCs/>
          <w:i/>
          <w:szCs w:val="20"/>
          <w:lang w:eastAsia="zh-CN"/>
        </w:rPr>
        <w:t xml:space="preserve">and the feedback from TE vendors </w:t>
      </w:r>
      <w:r w:rsidRPr="008C480D">
        <w:rPr>
          <w:rFonts w:eastAsiaTheme="minorEastAsia"/>
          <w:b/>
          <w:bCs/>
          <w:i/>
          <w:szCs w:val="20"/>
          <w:lang w:eastAsia="zh-CN"/>
        </w:rPr>
        <w:t>are needed.</w:t>
      </w:r>
    </w:p>
    <w:p w:rsidR="00175EB4" w:rsidRPr="00175EB4" w:rsidRDefault="009E6AC0" w:rsidP="005F6D3C">
      <w:pPr>
        <w:pStyle w:val="a0"/>
        <w:jc w:val="left"/>
        <w:rPr>
          <w:rFonts w:eastAsiaTheme="minorEastAsia"/>
          <w:b/>
          <w:bCs/>
          <w:i/>
          <w:szCs w:val="20"/>
          <w:lang w:eastAsia="zh-CN"/>
        </w:rPr>
      </w:pPr>
      <w:r>
        <w:rPr>
          <w:rFonts w:eastAsiaTheme="minorEastAsia" w:hint="eastAsia"/>
          <w:b/>
          <w:bCs/>
          <w:i/>
          <w:szCs w:val="20"/>
          <w:lang w:eastAsia="zh-CN"/>
        </w:rPr>
        <w:t xml:space="preserve">Proposal 2: If PDCCH-WUS is defined, the sample number need to be reduced to 10e4 in order to reduce the test time. </w:t>
      </w:r>
    </w:p>
    <w:p w:rsidR="005B2A59" w:rsidRDefault="005B2A59" w:rsidP="00B81DAD">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Simulation parameters</w:t>
      </w:r>
    </w:p>
    <w:tbl>
      <w:tblPr>
        <w:tblStyle w:val="ae"/>
        <w:tblW w:w="4078" w:type="pct"/>
        <w:jc w:val="center"/>
        <w:tblCellMar>
          <w:top w:w="28" w:type="dxa"/>
          <w:left w:w="57" w:type="dxa"/>
          <w:bottom w:w="28" w:type="dxa"/>
          <w:right w:w="57" w:type="dxa"/>
        </w:tblCellMar>
        <w:tblLook w:val="04A0"/>
      </w:tblPr>
      <w:tblGrid>
        <w:gridCol w:w="4110"/>
        <w:gridCol w:w="3566"/>
      </w:tblGrid>
      <w:tr w:rsidR="005B2A59" w:rsidRPr="007F0623" w:rsidTr="002B37E1">
        <w:trPr>
          <w:jc w:val="center"/>
        </w:trPr>
        <w:tc>
          <w:tcPr>
            <w:tcW w:w="2677" w:type="pct"/>
          </w:tcPr>
          <w:p w:rsidR="005B2A59" w:rsidRPr="007F0623" w:rsidRDefault="005B2A59" w:rsidP="002B37E1">
            <w:pPr>
              <w:pStyle w:val="TAH"/>
              <w:keepNext w:val="0"/>
              <w:snapToGrid w:val="0"/>
              <w:ind w:firstLine="361"/>
              <w:rPr>
                <w:rFonts w:ascii="Times New Roman" w:hAnsi="Times New Roman"/>
              </w:rPr>
            </w:pPr>
            <w:r w:rsidRPr="007F0623">
              <w:rPr>
                <w:rFonts w:ascii="Times New Roman" w:hAnsi="Times New Roman"/>
              </w:rPr>
              <w:t>Parameter</w:t>
            </w:r>
          </w:p>
        </w:tc>
        <w:tc>
          <w:tcPr>
            <w:tcW w:w="2323" w:type="pct"/>
          </w:tcPr>
          <w:p w:rsidR="005B2A59" w:rsidRPr="007F0623" w:rsidRDefault="005B2A59" w:rsidP="002B37E1">
            <w:pPr>
              <w:pStyle w:val="TAH"/>
              <w:keepNext w:val="0"/>
              <w:snapToGrid w:val="0"/>
              <w:ind w:firstLine="361"/>
              <w:rPr>
                <w:rFonts w:ascii="Times New Roman" w:eastAsiaTheme="minorEastAsia" w:hAnsi="Times New Roman"/>
              </w:rPr>
            </w:pPr>
            <w:r w:rsidRPr="007F0623">
              <w:rPr>
                <w:rFonts w:ascii="Times New Roman" w:eastAsiaTheme="minorEastAsia" w:hAnsi="Times New Roman"/>
              </w:rPr>
              <w:t>Value</w:t>
            </w:r>
          </w:p>
        </w:tc>
      </w:tr>
      <w:tr w:rsidR="005B2A59" w:rsidRPr="007F0623" w:rsidTr="002B37E1">
        <w:trPr>
          <w:jc w:val="center"/>
        </w:trPr>
        <w:tc>
          <w:tcPr>
            <w:tcW w:w="2677"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Bandwidth</w:t>
            </w:r>
          </w:p>
        </w:tc>
        <w:tc>
          <w:tcPr>
            <w:tcW w:w="2323"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10MHz</w:t>
            </w:r>
          </w:p>
        </w:tc>
      </w:tr>
      <w:tr w:rsidR="005B2A59" w:rsidRPr="007F0623" w:rsidTr="002B37E1">
        <w:trPr>
          <w:jc w:val="center"/>
        </w:trPr>
        <w:tc>
          <w:tcPr>
            <w:tcW w:w="2677"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SCS</w:t>
            </w:r>
          </w:p>
        </w:tc>
        <w:tc>
          <w:tcPr>
            <w:tcW w:w="2323"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15kHz</w:t>
            </w:r>
          </w:p>
        </w:tc>
      </w:tr>
      <w:tr w:rsidR="005B2A59" w:rsidRPr="007F0623" w:rsidTr="002B37E1">
        <w:trPr>
          <w:jc w:val="center"/>
        </w:trPr>
        <w:tc>
          <w:tcPr>
            <w:tcW w:w="2677" w:type="pct"/>
          </w:tcPr>
          <w:p w:rsidR="005B2A59" w:rsidRPr="007F0623" w:rsidRDefault="005B2A59" w:rsidP="002B37E1">
            <w:pPr>
              <w:pStyle w:val="TAL"/>
              <w:keepNext w:val="0"/>
              <w:snapToGrid w:val="0"/>
              <w:ind w:firstLine="360"/>
              <w:rPr>
                <w:rFonts w:ascii="Times New Roman" w:hAnsi="Times New Roman"/>
              </w:rPr>
            </w:pPr>
            <w:r w:rsidRPr="007F0623">
              <w:rPr>
                <w:rFonts w:ascii="Times New Roman" w:hAnsi="Times New Roman"/>
                <w:lang w:eastAsia="zh-CN"/>
              </w:rPr>
              <w:t>Number of BS antennas</w:t>
            </w:r>
          </w:p>
        </w:tc>
        <w:tc>
          <w:tcPr>
            <w:tcW w:w="2323"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1Tx</w:t>
            </w:r>
          </w:p>
        </w:tc>
      </w:tr>
      <w:tr w:rsidR="005B2A59" w:rsidRPr="007F0623" w:rsidTr="002B37E1">
        <w:trPr>
          <w:jc w:val="center"/>
        </w:trPr>
        <w:tc>
          <w:tcPr>
            <w:tcW w:w="2677"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lang w:eastAsia="zh-CN"/>
              </w:rPr>
              <w:t>Number of UE antennas</w:t>
            </w:r>
          </w:p>
        </w:tc>
        <w:tc>
          <w:tcPr>
            <w:tcW w:w="2323"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2Rx</w:t>
            </w:r>
          </w:p>
        </w:tc>
      </w:tr>
      <w:tr w:rsidR="005B2A59" w:rsidRPr="007F0623" w:rsidTr="002B37E1">
        <w:trPr>
          <w:jc w:val="center"/>
        </w:trPr>
        <w:tc>
          <w:tcPr>
            <w:tcW w:w="2677" w:type="pct"/>
          </w:tcPr>
          <w:p w:rsidR="005B2A59" w:rsidRPr="007F0623" w:rsidRDefault="005B2A59" w:rsidP="002B37E1">
            <w:pPr>
              <w:pStyle w:val="TAL"/>
              <w:keepNext w:val="0"/>
              <w:snapToGrid w:val="0"/>
              <w:ind w:firstLine="360"/>
              <w:rPr>
                <w:rFonts w:ascii="Times New Roman" w:hAnsi="Times New Roman"/>
              </w:rPr>
            </w:pPr>
            <w:r w:rsidRPr="007F0623">
              <w:rPr>
                <w:rFonts w:ascii="Times New Roman" w:hAnsi="Times New Roman"/>
                <w:lang w:eastAsia="zh-CN"/>
              </w:rPr>
              <w:t>DM-RS channel estimation</w:t>
            </w:r>
          </w:p>
        </w:tc>
        <w:tc>
          <w:tcPr>
            <w:tcW w:w="2323"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Realistic</w:t>
            </w:r>
          </w:p>
        </w:tc>
      </w:tr>
      <w:tr w:rsidR="005B2A59" w:rsidRPr="007F0623" w:rsidTr="002B37E1">
        <w:trPr>
          <w:jc w:val="center"/>
        </w:trPr>
        <w:tc>
          <w:tcPr>
            <w:tcW w:w="2677"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Channel model</w:t>
            </w:r>
          </w:p>
        </w:tc>
        <w:tc>
          <w:tcPr>
            <w:tcW w:w="2323"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TDLA30-10</w:t>
            </w:r>
          </w:p>
        </w:tc>
      </w:tr>
      <w:tr w:rsidR="005B2A59" w:rsidRPr="007F0623" w:rsidTr="002B37E1">
        <w:trPr>
          <w:jc w:val="center"/>
        </w:trPr>
        <w:tc>
          <w:tcPr>
            <w:tcW w:w="2677" w:type="pct"/>
          </w:tcPr>
          <w:p w:rsidR="005B2A59" w:rsidRPr="007F0623" w:rsidRDefault="005B2A59" w:rsidP="002B37E1">
            <w:pPr>
              <w:pStyle w:val="TAL"/>
              <w:keepNext w:val="0"/>
              <w:snapToGrid w:val="0"/>
              <w:ind w:firstLine="360"/>
              <w:rPr>
                <w:rFonts w:ascii="Times New Roman" w:hAnsi="Times New Roman"/>
                <w:lang w:eastAsia="zh-CN"/>
              </w:rPr>
            </w:pPr>
            <w:r w:rsidRPr="007F0623">
              <w:rPr>
                <w:rFonts w:ascii="Times New Roman" w:hAnsi="Times New Roman" w:hint="eastAsia"/>
                <w:lang w:eastAsia="zh-CN"/>
              </w:rPr>
              <w:t>DCI length (excluding 24bits CR</w:t>
            </w:r>
            <w:r w:rsidRPr="007F0623">
              <w:rPr>
                <w:rFonts w:ascii="Times New Roman" w:hAnsi="Times New Roman"/>
                <w:lang w:eastAsia="zh-CN"/>
              </w:rPr>
              <w:t>C</w:t>
            </w:r>
            <w:r w:rsidRPr="007F0623">
              <w:rPr>
                <w:rFonts w:ascii="Times New Roman" w:hAnsi="Times New Roman" w:hint="eastAsia"/>
                <w:lang w:eastAsia="zh-CN"/>
              </w:rPr>
              <w:t>)</w:t>
            </w:r>
          </w:p>
        </w:tc>
        <w:tc>
          <w:tcPr>
            <w:tcW w:w="2323" w:type="pct"/>
          </w:tcPr>
          <w:p w:rsidR="005B2A59" w:rsidRPr="007F0623" w:rsidRDefault="005B2A59" w:rsidP="002B37E1">
            <w:pPr>
              <w:pStyle w:val="TAL"/>
              <w:keepNext w:val="0"/>
              <w:snapToGrid w:val="0"/>
              <w:ind w:firstLine="360"/>
              <w:rPr>
                <w:rFonts w:ascii="Times New Roman" w:eastAsiaTheme="minorEastAsia" w:hAnsi="Times New Roman"/>
                <w:lang w:eastAsia="zh-CN"/>
              </w:rPr>
            </w:pPr>
            <w:r w:rsidRPr="007F0623">
              <w:rPr>
                <w:rFonts w:ascii="Times New Roman" w:eastAsiaTheme="minorEastAsia" w:hAnsi="Times New Roman" w:hint="eastAsia"/>
                <w:lang w:eastAsia="zh-CN"/>
              </w:rPr>
              <w:t>12 bits, 36 bits</w:t>
            </w:r>
          </w:p>
        </w:tc>
      </w:tr>
      <w:tr w:rsidR="005B2A59" w:rsidRPr="007F0623" w:rsidTr="002B37E1">
        <w:trPr>
          <w:jc w:val="center"/>
        </w:trPr>
        <w:tc>
          <w:tcPr>
            <w:tcW w:w="2677" w:type="pct"/>
          </w:tcPr>
          <w:p w:rsidR="005B2A59" w:rsidRPr="007F0623" w:rsidRDefault="005B2A59" w:rsidP="002B37E1">
            <w:pPr>
              <w:pStyle w:val="TAL"/>
              <w:keepNext w:val="0"/>
              <w:snapToGrid w:val="0"/>
              <w:ind w:firstLine="360"/>
              <w:rPr>
                <w:rFonts w:ascii="Times New Roman" w:eastAsiaTheme="minorEastAsia" w:hAnsi="Times New Roman"/>
                <w:lang w:eastAsia="zh-CN"/>
              </w:rPr>
            </w:pPr>
            <w:r w:rsidRPr="007F0623">
              <w:rPr>
                <w:rFonts w:ascii="Times New Roman" w:eastAsiaTheme="minorEastAsia" w:hAnsi="Times New Roman"/>
                <w:lang w:eastAsia="zh-CN"/>
              </w:rPr>
              <w:t>Aggregation level</w:t>
            </w:r>
          </w:p>
        </w:tc>
        <w:tc>
          <w:tcPr>
            <w:tcW w:w="2323" w:type="pct"/>
          </w:tcPr>
          <w:p w:rsidR="005B2A59" w:rsidRPr="007F0623" w:rsidRDefault="005B2A59" w:rsidP="002B37E1">
            <w:pPr>
              <w:pStyle w:val="TAL"/>
              <w:keepNext w:val="0"/>
              <w:snapToGrid w:val="0"/>
              <w:ind w:firstLine="360"/>
              <w:rPr>
                <w:rFonts w:ascii="Times New Roman" w:eastAsiaTheme="minorEastAsia" w:hAnsi="Times New Roman"/>
                <w:lang w:eastAsia="zh-CN"/>
              </w:rPr>
            </w:pPr>
            <w:r w:rsidRPr="007F0623">
              <w:rPr>
                <w:rFonts w:ascii="Times New Roman" w:eastAsiaTheme="minorEastAsia" w:hAnsi="Times New Roman" w:hint="eastAsia"/>
                <w:lang w:eastAsia="zh-CN"/>
              </w:rPr>
              <w:t>16</w:t>
            </w:r>
          </w:p>
        </w:tc>
      </w:tr>
      <w:tr w:rsidR="005B2A59" w:rsidRPr="007F0623" w:rsidTr="002B37E1">
        <w:trPr>
          <w:jc w:val="center"/>
        </w:trPr>
        <w:tc>
          <w:tcPr>
            <w:tcW w:w="2677" w:type="pct"/>
            <w:vAlign w:val="center"/>
          </w:tcPr>
          <w:p w:rsidR="005B2A59" w:rsidRPr="007F0623" w:rsidRDefault="005B2A59" w:rsidP="002B37E1">
            <w:pPr>
              <w:snapToGrid w:val="0"/>
              <w:ind w:firstLine="360"/>
              <w:rPr>
                <w:sz w:val="18"/>
              </w:rPr>
            </w:pPr>
            <w:r w:rsidRPr="007F0623">
              <w:rPr>
                <w:sz w:val="18"/>
              </w:rPr>
              <w:t>CORESET symbol</w:t>
            </w:r>
          </w:p>
        </w:tc>
        <w:tc>
          <w:tcPr>
            <w:tcW w:w="2323" w:type="pct"/>
          </w:tcPr>
          <w:p w:rsidR="005B2A59" w:rsidRPr="007F0623" w:rsidRDefault="005B2A59" w:rsidP="002B37E1">
            <w:pPr>
              <w:pStyle w:val="TAL"/>
              <w:keepNext w:val="0"/>
              <w:snapToGrid w:val="0"/>
              <w:ind w:firstLine="360"/>
              <w:rPr>
                <w:rFonts w:ascii="Times New Roman" w:eastAsiaTheme="minorEastAsia" w:hAnsi="Times New Roman"/>
                <w:lang w:eastAsia="zh-CN"/>
              </w:rPr>
            </w:pPr>
            <w:r w:rsidRPr="007F0623">
              <w:rPr>
                <w:rFonts w:ascii="Times New Roman" w:hAnsi="Times New Roman" w:hint="eastAsia"/>
                <w:lang w:eastAsia="zh-CN"/>
              </w:rPr>
              <w:t>2</w:t>
            </w:r>
          </w:p>
        </w:tc>
      </w:tr>
      <w:tr w:rsidR="005B2A59" w:rsidRPr="007F0623" w:rsidTr="002B37E1">
        <w:trPr>
          <w:jc w:val="center"/>
        </w:trPr>
        <w:tc>
          <w:tcPr>
            <w:tcW w:w="2677" w:type="pct"/>
          </w:tcPr>
          <w:p w:rsidR="005B2A59" w:rsidRPr="007F0623" w:rsidRDefault="005B2A59" w:rsidP="002B37E1">
            <w:pPr>
              <w:snapToGrid w:val="0"/>
              <w:ind w:firstLine="360"/>
              <w:rPr>
                <w:sz w:val="18"/>
              </w:rPr>
            </w:pPr>
            <w:r w:rsidRPr="007F0623">
              <w:rPr>
                <w:sz w:val="18"/>
              </w:rPr>
              <w:t>CORESET bandwidth</w:t>
            </w:r>
          </w:p>
        </w:tc>
        <w:tc>
          <w:tcPr>
            <w:tcW w:w="2323" w:type="pct"/>
          </w:tcPr>
          <w:p w:rsidR="005B2A59" w:rsidRPr="007F0623" w:rsidRDefault="005B2A59" w:rsidP="002B37E1">
            <w:pPr>
              <w:snapToGrid w:val="0"/>
              <w:ind w:firstLine="360"/>
              <w:rPr>
                <w:sz w:val="18"/>
              </w:rPr>
            </w:pPr>
            <w:r w:rsidRPr="007F0623">
              <w:rPr>
                <w:sz w:val="18"/>
              </w:rPr>
              <w:t>48RB</w:t>
            </w:r>
          </w:p>
        </w:tc>
      </w:tr>
      <w:tr w:rsidR="005B2A59" w:rsidRPr="007F0623" w:rsidTr="002B37E1">
        <w:trPr>
          <w:jc w:val="center"/>
        </w:trPr>
        <w:tc>
          <w:tcPr>
            <w:tcW w:w="2677" w:type="pct"/>
            <w:vAlign w:val="center"/>
          </w:tcPr>
          <w:p w:rsidR="005B2A59" w:rsidRPr="007F0623" w:rsidRDefault="005B2A59" w:rsidP="002B37E1">
            <w:pPr>
              <w:snapToGrid w:val="0"/>
              <w:ind w:firstLine="360"/>
              <w:rPr>
                <w:sz w:val="18"/>
              </w:rPr>
            </w:pPr>
            <w:r w:rsidRPr="007F0623">
              <w:rPr>
                <w:sz w:val="18"/>
              </w:rPr>
              <w:t>Mapping type</w:t>
            </w:r>
          </w:p>
        </w:tc>
        <w:tc>
          <w:tcPr>
            <w:tcW w:w="2323" w:type="pct"/>
            <w:vAlign w:val="center"/>
          </w:tcPr>
          <w:p w:rsidR="005B2A59" w:rsidRPr="007F0623" w:rsidRDefault="005B2A59" w:rsidP="002B37E1">
            <w:pPr>
              <w:snapToGrid w:val="0"/>
              <w:ind w:firstLine="360"/>
              <w:rPr>
                <w:rFonts w:eastAsiaTheme="minorEastAsia"/>
                <w:sz w:val="18"/>
                <w:lang w:eastAsia="zh-CN"/>
              </w:rPr>
            </w:pPr>
            <w:r w:rsidRPr="007F0623">
              <w:rPr>
                <w:sz w:val="18"/>
              </w:rPr>
              <w:t>Interleaved</w:t>
            </w:r>
          </w:p>
        </w:tc>
      </w:tr>
      <w:tr w:rsidR="005B2A59" w:rsidRPr="007F0623" w:rsidTr="002B37E1">
        <w:trPr>
          <w:jc w:val="center"/>
        </w:trPr>
        <w:tc>
          <w:tcPr>
            <w:tcW w:w="2677" w:type="pct"/>
            <w:vAlign w:val="center"/>
          </w:tcPr>
          <w:p w:rsidR="005B2A59" w:rsidRPr="007F0623" w:rsidRDefault="005B2A59" w:rsidP="002B37E1">
            <w:pPr>
              <w:snapToGrid w:val="0"/>
              <w:ind w:firstLine="360"/>
              <w:rPr>
                <w:sz w:val="18"/>
              </w:rPr>
            </w:pPr>
            <w:r w:rsidRPr="007F0623">
              <w:rPr>
                <w:sz w:val="18"/>
              </w:rPr>
              <w:t>REG bundle size</w:t>
            </w:r>
          </w:p>
        </w:tc>
        <w:tc>
          <w:tcPr>
            <w:tcW w:w="2323" w:type="pct"/>
            <w:vAlign w:val="center"/>
          </w:tcPr>
          <w:p w:rsidR="005B2A59" w:rsidRPr="007F0623" w:rsidRDefault="005B2A59" w:rsidP="002B37E1">
            <w:pPr>
              <w:snapToGrid w:val="0"/>
              <w:ind w:firstLine="360"/>
              <w:rPr>
                <w:sz w:val="18"/>
              </w:rPr>
            </w:pPr>
            <w:r w:rsidRPr="007F0623">
              <w:rPr>
                <w:sz w:val="18"/>
              </w:rPr>
              <w:t>6</w:t>
            </w:r>
          </w:p>
        </w:tc>
      </w:tr>
      <w:tr w:rsidR="005B2A59" w:rsidRPr="00843DC5" w:rsidTr="002B37E1">
        <w:trPr>
          <w:jc w:val="center"/>
        </w:trPr>
        <w:tc>
          <w:tcPr>
            <w:tcW w:w="2677" w:type="pct"/>
            <w:vAlign w:val="center"/>
          </w:tcPr>
          <w:p w:rsidR="005B2A59" w:rsidRPr="007F0623" w:rsidRDefault="005B2A59" w:rsidP="002B37E1">
            <w:pPr>
              <w:snapToGrid w:val="0"/>
              <w:ind w:firstLine="360"/>
              <w:rPr>
                <w:sz w:val="18"/>
              </w:rPr>
            </w:pPr>
            <w:r w:rsidRPr="007F0623">
              <w:rPr>
                <w:sz w:val="18"/>
              </w:rPr>
              <w:t>Interleaver size</w:t>
            </w:r>
          </w:p>
        </w:tc>
        <w:tc>
          <w:tcPr>
            <w:tcW w:w="2323" w:type="pct"/>
            <w:vAlign w:val="center"/>
          </w:tcPr>
          <w:p w:rsidR="005B2A59" w:rsidRPr="001578EB" w:rsidRDefault="005B2A59" w:rsidP="002B37E1">
            <w:pPr>
              <w:snapToGrid w:val="0"/>
              <w:ind w:firstLine="360"/>
              <w:rPr>
                <w:sz w:val="18"/>
              </w:rPr>
            </w:pPr>
            <w:r w:rsidRPr="007F0623">
              <w:rPr>
                <w:sz w:val="18"/>
              </w:rPr>
              <w:t>2</w:t>
            </w:r>
          </w:p>
        </w:tc>
      </w:tr>
    </w:tbl>
    <w:p w:rsidR="005B2A59" w:rsidRPr="005B2A59" w:rsidRDefault="005B2A59" w:rsidP="005B2A59">
      <w:pPr>
        <w:pStyle w:val="a0"/>
        <w:jc w:val="center"/>
        <w:rPr>
          <w:rFonts w:eastAsiaTheme="minorEastAsia"/>
          <w:lang w:eastAsia="zh-CN"/>
        </w:rPr>
      </w:pPr>
      <w:r w:rsidRPr="005B2A59">
        <w:rPr>
          <w:rFonts w:eastAsiaTheme="minorEastAsia"/>
          <w:lang w:eastAsia="zh-CN"/>
        </w:rPr>
        <w:t>Table 1 Simulation parameters for PDCCH-WUS</w:t>
      </w:r>
    </w:p>
    <w:tbl>
      <w:tblPr>
        <w:tblStyle w:val="ae"/>
        <w:tblW w:w="0" w:type="auto"/>
        <w:jc w:val="center"/>
        <w:tblLook w:val="04A0"/>
      </w:tblPr>
      <w:tblGrid>
        <w:gridCol w:w="3209"/>
        <w:gridCol w:w="3210"/>
      </w:tblGrid>
      <w:tr w:rsidR="005B2A59" w:rsidRPr="007F0623" w:rsidTr="002B37E1">
        <w:trPr>
          <w:jc w:val="center"/>
        </w:trPr>
        <w:tc>
          <w:tcPr>
            <w:tcW w:w="3209" w:type="dxa"/>
          </w:tcPr>
          <w:p w:rsidR="005B2A59" w:rsidRPr="007F0623" w:rsidRDefault="005B2A59" w:rsidP="002B37E1">
            <w:pPr>
              <w:pStyle w:val="TAL"/>
              <w:rPr>
                <w:b/>
                <w:bCs/>
              </w:rPr>
            </w:pPr>
            <w:r w:rsidRPr="007F0623">
              <w:rPr>
                <w:b/>
                <w:bCs/>
              </w:rPr>
              <w:t>Parameters</w:t>
            </w:r>
          </w:p>
        </w:tc>
        <w:tc>
          <w:tcPr>
            <w:tcW w:w="3210" w:type="dxa"/>
          </w:tcPr>
          <w:p w:rsidR="005B2A59" w:rsidRPr="007F0623" w:rsidRDefault="005B2A59" w:rsidP="002B37E1">
            <w:pPr>
              <w:pStyle w:val="TAL"/>
              <w:rPr>
                <w:b/>
                <w:bCs/>
              </w:rPr>
            </w:pPr>
            <w:r w:rsidRPr="007F0623">
              <w:rPr>
                <w:b/>
                <w:bCs/>
              </w:rPr>
              <w:t>Values</w:t>
            </w:r>
          </w:p>
        </w:tc>
      </w:tr>
      <w:tr w:rsidR="005B2A59" w:rsidRPr="007F0623" w:rsidTr="002B37E1">
        <w:trPr>
          <w:jc w:val="center"/>
        </w:trPr>
        <w:tc>
          <w:tcPr>
            <w:tcW w:w="3209" w:type="dxa"/>
          </w:tcPr>
          <w:p w:rsidR="005B2A59" w:rsidRPr="007F0623" w:rsidRDefault="005B2A59" w:rsidP="002B37E1">
            <w:pPr>
              <w:pStyle w:val="TAL"/>
              <w:rPr>
                <w:b/>
                <w:bCs/>
              </w:rPr>
            </w:pPr>
            <w:r w:rsidRPr="007F0623">
              <w:rPr>
                <w:b/>
                <w:bCs/>
              </w:rPr>
              <w:t xml:space="preserve"> </w:t>
            </w:r>
          </w:p>
        </w:tc>
        <w:tc>
          <w:tcPr>
            <w:tcW w:w="3210" w:type="dxa"/>
          </w:tcPr>
          <w:p w:rsidR="005B2A59" w:rsidRPr="007F0623" w:rsidRDefault="005B2A59" w:rsidP="002B37E1">
            <w:pPr>
              <w:pStyle w:val="TAL"/>
              <w:rPr>
                <w:b/>
                <w:bCs/>
              </w:rPr>
            </w:pPr>
            <w:r w:rsidRPr="007F0623">
              <w:rPr>
                <w:b/>
                <w:bCs/>
              </w:rPr>
              <w:t xml:space="preserve">PDCCH </w:t>
            </w:r>
          </w:p>
        </w:tc>
      </w:tr>
      <w:tr w:rsidR="005B2A59" w:rsidRPr="007F0623" w:rsidTr="002B37E1">
        <w:trPr>
          <w:jc w:val="center"/>
        </w:trPr>
        <w:tc>
          <w:tcPr>
            <w:tcW w:w="3209" w:type="dxa"/>
          </w:tcPr>
          <w:p w:rsidR="005B2A59" w:rsidRPr="007F0623" w:rsidRDefault="005B2A59" w:rsidP="002B37E1">
            <w:pPr>
              <w:pStyle w:val="TAL"/>
            </w:pPr>
            <w:r w:rsidRPr="007F0623">
              <w:t xml:space="preserve">DCI format </w:t>
            </w:r>
          </w:p>
        </w:tc>
        <w:tc>
          <w:tcPr>
            <w:tcW w:w="3210" w:type="dxa"/>
          </w:tcPr>
          <w:p w:rsidR="005B2A59" w:rsidRPr="007F0623" w:rsidRDefault="005B2A59" w:rsidP="002B37E1">
            <w:pPr>
              <w:pStyle w:val="TAL"/>
            </w:pPr>
            <w:r w:rsidRPr="007F0623">
              <w:t xml:space="preserve">1_0 </w:t>
            </w:r>
          </w:p>
        </w:tc>
      </w:tr>
      <w:tr w:rsidR="005B2A59" w:rsidRPr="007F0623" w:rsidTr="002B37E1">
        <w:trPr>
          <w:jc w:val="center"/>
        </w:trPr>
        <w:tc>
          <w:tcPr>
            <w:tcW w:w="3209" w:type="dxa"/>
          </w:tcPr>
          <w:p w:rsidR="005B2A59" w:rsidRPr="007F0623" w:rsidRDefault="005B2A59" w:rsidP="002B37E1">
            <w:pPr>
              <w:pStyle w:val="TAL"/>
            </w:pPr>
            <w:r w:rsidRPr="007F0623">
              <w:t xml:space="preserve">DCI length (excluding 24bits CRC) </w:t>
            </w:r>
          </w:p>
        </w:tc>
        <w:tc>
          <w:tcPr>
            <w:tcW w:w="3210" w:type="dxa"/>
          </w:tcPr>
          <w:p w:rsidR="005B2A59" w:rsidRPr="007F0623" w:rsidRDefault="005B2A59" w:rsidP="002B37E1">
            <w:pPr>
              <w:pStyle w:val="TAL"/>
            </w:pPr>
            <w:r w:rsidRPr="007F0623">
              <w:t xml:space="preserve">39 bits </w:t>
            </w:r>
          </w:p>
        </w:tc>
      </w:tr>
      <w:tr w:rsidR="005B2A59" w:rsidRPr="007F0623" w:rsidTr="002B37E1">
        <w:trPr>
          <w:jc w:val="center"/>
        </w:trPr>
        <w:tc>
          <w:tcPr>
            <w:tcW w:w="3209" w:type="dxa"/>
          </w:tcPr>
          <w:p w:rsidR="005B2A59" w:rsidRPr="007F0623" w:rsidRDefault="005B2A59" w:rsidP="002B37E1">
            <w:pPr>
              <w:pStyle w:val="TAL"/>
            </w:pPr>
            <w:r w:rsidRPr="007F0623">
              <w:t xml:space="preserve">Aggregation level </w:t>
            </w:r>
          </w:p>
        </w:tc>
        <w:tc>
          <w:tcPr>
            <w:tcW w:w="3210" w:type="dxa"/>
          </w:tcPr>
          <w:p w:rsidR="005B2A59" w:rsidRPr="007F0623" w:rsidRDefault="005B2A59" w:rsidP="002B37E1">
            <w:pPr>
              <w:pStyle w:val="TAL"/>
              <w:rPr>
                <w:rFonts w:eastAsiaTheme="minorEastAsia"/>
                <w:lang w:eastAsia="zh-CN"/>
              </w:rPr>
            </w:pPr>
            <w:r w:rsidRPr="007F0623">
              <w:t>16</w:t>
            </w:r>
          </w:p>
        </w:tc>
      </w:tr>
      <w:tr w:rsidR="005B2A59" w:rsidRPr="007F0623" w:rsidTr="002B37E1">
        <w:trPr>
          <w:jc w:val="center"/>
        </w:trPr>
        <w:tc>
          <w:tcPr>
            <w:tcW w:w="3209" w:type="dxa"/>
          </w:tcPr>
          <w:p w:rsidR="005B2A59" w:rsidRPr="007F0623" w:rsidRDefault="005B2A59" w:rsidP="002B37E1">
            <w:pPr>
              <w:pStyle w:val="TAL"/>
            </w:pPr>
            <w:r w:rsidRPr="007F0623">
              <w:t xml:space="preserve">CORESET symbol </w:t>
            </w:r>
          </w:p>
        </w:tc>
        <w:tc>
          <w:tcPr>
            <w:tcW w:w="3210" w:type="dxa"/>
          </w:tcPr>
          <w:p w:rsidR="005B2A59" w:rsidRPr="007F0623" w:rsidRDefault="005B2A59" w:rsidP="002B37E1">
            <w:pPr>
              <w:pStyle w:val="TAL"/>
            </w:pPr>
            <w:r w:rsidRPr="007F0623">
              <w:t xml:space="preserve">2 </w:t>
            </w:r>
          </w:p>
        </w:tc>
      </w:tr>
      <w:tr w:rsidR="005B2A59" w:rsidRPr="007F0623" w:rsidTr="002B37E1">
        <w:trPr>
          <w:trHeight w:val="43"/>
          <w:jc w:val="center"/>
        </w:trPr>
        <w:tc>
          <w:tcPr>
            <w:tcW w:w="3209" w:type="dxa"/>
          </w:tcPr>
          <w:p w:rsidR="005B2A59" w:rsidRPr="007F0623" w:rsidRDefault="005B2A59" w:rsidP="002B37E1">
            <w:pPr>
              <w:pStyle w:val="TAL"/>
            </w:pPr>
            <w:r w:rsidRPr="007F0623">
              <w:t xml:space="preserve">CORESET bandwidth </w:t>
            </w:r>
          </w:p>
        </w:tc>
        <w:tc>
          <w:tcPr>
            <w:tcW w:w="3210" w:type="dxa"/>
          </w:tcPr>
          <w:p w:rsidR="005B2A59" w:rsidRPr="007F0623" w:rsidRDefault="005B2A59" w:rsidP="002B37E1">
            <w:pPr>
              <w:pStyle w:val="TAL"/>
            </w:pPr>
            <w:r w:rsidRPr="007F0623">
              <w:t xml:space="preserve">48RB </w:t>
            </w:r>
          </w:p>
        </w:tc>
      </w:tr>
      <w:tr w:rsidR="005B2A59" w:rsidRPr="00442065" w:rsidTr="002B37E1">
        <w:trPr>
          <w:jc w:val="center"/>
        </w:trPr>
        <w:tc>
          <w:tcPr>
            <w:tcW w:w="3209" w:type="dxa"/>
          </w:tcPr>
          <w:p w:rsidR="005B2A59" w:rsidRPr="007F0623" w:rsidRDefault="005B2A59" w:rsidP="002B37E1">
            <w:pPr>
              <w:pStyle w:val="TAL"/>
            </w:pPr>
            <w:r w:rsidRPr="007F0623">
              <w:t xml:space="preserve">Mapping type </w:t>
            </w:r>
          </w:p>
        </w:tc>
        <w:tc>
          <w:tcPr>
            <w:tcW w:w="3210" w:type="dxa"/>
          </w:tcPr>
          <w:p w:rsidR="005B2A59" w:rsidRPr="00442065" w:rsidRDefault="005B2A59" w:rsidP="002B37E1">
            <w:pPr>
              <w:pStyle w:val="TAL"/>
            </w:pPr>
            <w:r w:rsidRPr="007F0623">
              <w:t>Interleaved</w:t>
            </w:r>
            <w:r w:rsidRPr="00442065">
              <w:t xml:space="preserve"> </w:t>
            </w:r>
          </w:p>
        </w:tc>
      </w:tr>
    </w:tbl>
    <w:p w:rsidR="005B2A59" w:rsidRPr="001F514D" w:rsidRDefault="005B2A59" w:rsidP="001F514D">
      <w:pPr>
        <w:pStyle w:val="a0"/>
        <w:jc w:val="center"/>
        <w:rPr>
          <w:rFonts w:eastAsiaTheme="minorEastAsia"/>
          <w:lang w:eastAsia="zh-CN"/>
        </w:rPr>
      </w:pPr>
      <w:r>
        <w:rPr>
          <w:rFonts w:eastAsiaTheme="minorEastAsia" w:hint="eastAsia"/>
          <w:lang w:eastAsia="zh-CN"/>
        </w:rPr>
        <w:t>T</w:t>
      </w:r>
      <w:r>
        <w:rPr>
          <w:rFonts w:eastAsiaTheme="minorEastAsia"/>
          <w:lang w:eastAsia="zh-CN"/>
        </w:rPr>
        <w:t>able 2 Simulation parameters for PDCCH</w:t>
      </w:r>
    </w:p>
    <w:p w:rsidR="00C72029" w:rsidRPr="000A4C5A" w:rsidRDefault="00C72029" w:rsidP="00B81DAD">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Conclusion</w:t>
      </w:r>
    </w:p>
    <w:p w:rsidR="002D6D61" w:rsidRDefault="004B0E9D" w:rsidP="006E721B">
      <w:pPr>
        <w:pStyle w:val="a0"/>
        <w:tabs>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discuss the RRM </w:t>
      </w:r>
      <w:r w:rsidR="0063737B">
        <w:rPr>
          <w:rFonts w:eastAsia="宋体" w:hint="eastAsia"/>
          <w:sz w:val="21"/>
          <w:szCs w:val="21"/>
          <w:lang w:eastAsia="zh-CN"/>
        </w:rPr>
        <w:t xml:space="preserve">demodulation on </w:t>
      </w:r>
      <w:r>
        <w:rPr>
          <w:rFonts w:eastAsia="宋体" w:hint="eastAsia"/>
          <w:sz w:val="21"/>
          <w:szCs w:val="21"/>
          <w:lang w:eastAsia="zh-CN"/>
        </w:rPr>
        <w:t>UE power saving and provide our views</w:t>
      </w:r>
      <w:r w:rsidR="0017589D">
        <w:rPr>
          <w:rFonts w:eastAsia="宋体"/>
          <w:sz w:val="21"/>
          <w:szCs w:val="21"/>
          <w:lang w:eastAsia="zh-CN"/>
        </w:rPr>
        <w:t>, the proposal</w:t>
      </w:r>
      <w:r w:rsidR="0017589D">
        <w:rPr>
          <w:rFonts w:eastAsia="宋体" w:hint="eastAsia"/>
          <w:sz w:val="21"/>
          <w:szCs w:val="21"/>
          <w:lang w:eastAsia="zh-CN"/>
        </w:rPr>
        <w:t xml:space="preserve"> is </w:t>
      </w:r>
      <w:r w:rsidR="00EB4DED">
        <w:rPr>
          <w:rFonts w:eastAsia="宋体"/>
          <w:sz w:val="21"/>
          <w:szCs w:val="21"/>
          <w:lang w:eastAsia="zh-CN"/>
        </w:rPr>
        <w:t>provided as follows:</w:t>
      </w:r>
    </w:p>
    <w:p w:rsidR="00783630" w:rsidRPr="008648A2" w:rsidRDefault="00783630" w:rsidP="00783630">
      <w:pPr>
        <w:pStyle w:val="a0"/>
        <w:jc w:val="left"/>
        <w:rPr>
          <w:rFonts w:eastAsiaTheme="minorEastAsia"/>
          <w:b/>
          <w:bCs/>
          <w:i/>
          <w:iCs/>
          <w:szCs w:val="20"/>
          <w:lang w:eastAsia="zh-CN"/>
        </w:rPr>
      </w:pPr>
      <w:r w:rsidRPr="008648A2">
        <w:rPr>
          <w:rFonts w:eastAsiaTheme="minorEastAsia"/>
          <w:b/>
          <w:bCs/>
          <w:i/>
          <w:iCs/>
          <w:szCs w:val="20"/>
          <w:lang w:eastAsia="zh-CN"/>
        </w:rPr>
        <w:t>Observation 1: Option 1 and Option 2 can both achieve the test purpose.</w:t>
      </w:r>
    </w:p>
    <w:p w:rsidR="00B81DAD" w:rsidRPr="00D02622" w:rsidRDefault="00B81DAD" w:rsidP="00B81DAD">
      <w:pPr>
        <w:pStyle w:val="a0"/>
        <w:jc w:val="left"/>
        <w:rPr>
          <w:rFonts w:eastAsiaTheme="minorEastAsia"/>
          <w:b/>
          <w:bCs/>
          <w:i/>
          <w:szCs w:val="20"/>
          <w:lang w:eastAsia="zh-CN"/>
        </w:rPr>
      </w:pPr>
      <w:r w:rsidRPr="00D02622">
        <w:rPr>
          <w:rFonts w:eastAsiaTheme="minorEastAsia" w:hint="eastAsia"/>
          <w:b/>
          <w:bCs/>
          <w:i/>
          <w:szCs w:val="20"/>
          <w:lang w:eastAsia="zh-CN"/>
        </w:rPr>
        <w:t>P</w:t>
      </w:r>
      <w:r w:rsidRPr="00D02622">
        <w:rPr>
          <w:rFonts w:eastAsiaTheme="minorEastAsia"/>
          <w:b/>
          <w:bCs/>
          <w:i/>
          <w:szCs w:val="20"/>
          <w:lang w:eastAsia="zh-CN"/>
        </w:rPr>
        <w:t xml:space="preserve">roposal 1: </w:t>
      </w:r>
      <w:r>
        <w:rPr>
          <w:rFonts w:eastAsiaTheme="minorEastAsia" w:hint="eastAsia"/>
          <w:b/>
          <w:bCs/>
          <w:i/>
          <w:szCs w:val="20"/>
          <w:lang w:eastAsia="zh-CN"/>
        </w:rPr>
        <w:t>If a</w:t>
      </w:r>
      <w:r w:rsidRPr="00D02622">
        <w:rPr>
          <w:rFonts w:eastAsiaTheme="minorEastAsia"/>
          <w:b/>
          <w:bCs/>
          <w:i/>
          <w:szCs w:val="20"/>
          <w:lang w:eastAsia="zh-CN"/>
        </w:rPr>
        <w:t xml:space="preserve"> joint case </w:t>
      </w:r>
      <w:r>
        <w:rPr>
          <w:rFonts w:eastAsiaTheme="minorEastAsia" w:hint="eastAsia"/>
          <w:b/>
          <w:bCs/>
          <w:i/>
          <w:szCs w:val="20"/>
          <w:lang w:eastAsia="zh-CN"/>
        </w:rPr>
        <w:t xml:space="preserve">is defined </w:t>
      </w:r>
      <w:r w:rsidRPr="00D02622">
        <w:rPr>
          <w:rFonts w:eastAsiaTheme="minorEastAsia"/>
          <w:b/>
          <w:bCs/>
          <w:i/>
          <w:szCs w:val="20"/>
          <w:lang w:eastAsia="zh-CN"/>
        </w:rPr>
        <w:t>for PDCCH-WUS/PDCCH testing</w:t>
      </w:r>
      <w:r>
        <w:rPr>
          <w:rFonts w:eastAsiaTheme="minorEastAsia" w:hint="eastAsia"/>
          <w:b/>
          <w:bCs/>
          <w:i/>
          <w:szCs w:val="20"/>
          <w:lang w:eastAsia="zh-CN"/>
        </w:rPr>
        <w:t>,</w:t>
      </w:r>
      <w:r>
        <w:rPr>
          <w:rFonts w:eastAsiaTheme="minorEastAsia"/>
          <w:b/>
          <w:bCs/>
          <w:i/>
          <w:szCs w:val="20"/>
          <w:lang w:eastAsia="zh-CN"/>
        </w:rPr>
        <w:t xml:space="preserve"> </w:t>
      </w:r>
      <w:r>
        <w:rPr>
          <w:rFonts w:eastAsiaTheme="minorEastAsia" w:hint="eastAsia"/>
          <w:b/>
          <w:bCs/>
          <w:i/>
          <w:szCs w:val="20"/>
          <w:lang w:eastAsia="zh-CN"/>
        </w:rPr>
        <w:t>w</w:t>
      </w:r>
      <w:r w:rsidRPr="00D02622">
        <w:rPr>
          <w:rFonts w:eastAsiaTheme="minorEastAsia"/>
          <w:b/>
          <w:bCs/>
          <w:i/>
          <w:szCs w:val="20"/>
          <w:lang w:eastAsia="zh-CN"/>
        </w:rPr>
        <w:t>e propose two ways to define the requirement under joint case.</w:t>
      </w:r>
    </w:p>
    <w:p w:rsidR="00B81DAD" w:rsidRPr="00D02622" w:rsidRDefault="00B81DAD" w:rsidP="00B81DAD">
      <w:pPr>
        <w:pStyle w:val="a0"/>
        <w:numPr>
          <w:ilvl w:val="0"/>
          <w:numId w:val="9"/>
        </w:numPr>
        <w:jc w:val="left"/>
        <w:rPr>
          <w:rFonts w:eastAsiaTheme="minorEastAsia"/>
          <w:b/>
          <w:bCs/>
          <w:i/>
          <w:szCs w:val="20"/>
          <w:lang w:eastAsia="zh-CN"/>
        </w:rPr>
      </w:pPr>
      <w:r>
        <w:rPr>
          <w:rFonts w:eastAsiaTheme="minorEastAsia"/>
          <w:b/>
          <w:bCs/>
          <w:i/>
          <w:szCs w:val="20"/>
          <w:lang w:eastAsia="zh-CN"/>
        </w:rPr>
        <w:t>Alt</w:t>
      </w:r>
      <w:r w:rsidRPr="00D02622">
        <w:rPr>
          <w:rFonts w:eastAsiaTheme="minorEastAsia"/>
          <w:b/>
          <w:bCs/>
          <w:i/>
          <w:szCs w:val="20"/>
          <w:lang w:eastAsia="zh-CN"/>
        </w:rPr>
        <w:t xml:space="preserve">1: Compared to PDCCH demodulation requirement, SNR remains unchanged, and the </w:t>
      </w:r>
      <w:r w:rsidRPr="00640083">
        <w:rPr>
          <w:rFonts w:eastAsiaTheme="minorEastAsia"/>
          <w:b/>
          <w:bCs/>
          <w:i/>
          <w:szCs w:val="20"/>
          <w:lang w:eastAsia="zh-CN"/>
        </w:rPr>
        <w:t>Pm-dsg</w:t>
      </w:r>
      <w:r w:rsidRPr="00640083">
        <w:rPr>
          <w:rFonts w:eastAsiaTheme="minorEastAsia"/>
          <w:b/>
          <w:bCs/>
          <w:i/>
          <w:szCs w:val="20"/>
          <w:vertAlign w:val="subscript"/>
          <w:lang w:eastAsia="zh-CN"/>
        </w:rPr>
        <w:t>_total</w:t>
      </w:r>
      <w:r w:rsidRPr="00D02622">
        <w:rPr>
          <w:rFonts w:eastAsiaTheme="minorEastAsia"/>
          <w:b/>
          <w:bCs/>
          <w:i/>
          <w:szCs w:val="20"/>
          <w:lang w:eastAsia="zh-CN"/>
        </w:rPr>
        <w:t>=1.099%</w:t>
      </w:r>
    </w:p>
    <w:p w:rsidR="00B81DAD" w:rsidRPr="00D02622" w:rsidRDefault="00B81DAD" w:rsidP="00B81DAD">
      <w:pPr>
        <w:pStyle w:val="a0"/>
        <w:numPr>
          <w:ilvl w:val="0"/>
          <w:numId w:val="9"/>
        </w:numPr>
        <w:jc w:val="left"/>
        <w:rPr>
          <w:rFonts w:eastAsiaTheme="minorEastAsia"/>
          <w:b/>
          <w:bCs/>
          <w:i/>
          <w:szCs w:val="20"/>
          <w:lang w:eastAsia="zh-CN"/>
        </w:rPr>
      </w:pPr>
      <w:r>
        <w:rPr>
          <w:rFonts w:eastAsiaTheme="minorEastAsia"/>
          <w:b/>
          <w:bCs/>
          <w:i/>
          <w:szCs w:val="20"/>
          <w:lang w:eastAsia="zh-CN"/>
        </w:rPr>
        <w:t>Alt</w:t>
      </w:r>
      <w:r w:rsidRPr="00D02622">
        <w:rPr>
          <w:rFonts w:eastAsiaTheme="minorEastAsia"/>
          <w:b/>
          <w:bCs/>
          <w:i/>
          <w:szCs w:val="20"/>
          <w:lang w:eastAsia="zh-CN"/>
        </w:rPr>
        <w:t xml:space="preserve">2: </w:t>
      </w:r>
      <w:r w:rsidRPr="00640083">
        <w:rPr>
          <w:rFonts w:eastAsiaTheme="minorEastAsia"/>
          <w:b/>
          <w:bCs/>
          <w:i/>
          <w:szCs w:val="20"/>
          <w:lang w:eastAsia="zh-CN"/>
        </w:rPr>
        <w:t>Pm-dsg</w:t>
      </w:r>
      <w:r w:rsidRPr="00640083">
        <w:rPr>
          <w:rFonts w:eastAsiaTheme="minorEastAsia"/>
          <w:b/>
          <w:bCs/>
          <w:i/>
          <w:szCs w:val="20"/>
          <w:vertAlign w:val="subscript"/>
          <w:lang w:eastAsia="zh-CN"/>
        </w:rPr>
        <w:t>_total</w:t>
      </w:r>
      <w:r w:rsidRPr="00D02622">
        <w:rPr>
          <w:rFonts w:eastAsiaTheme="minorEastAsia"/>
          <w:b/>
          <w:bCs/>
          <w:i/>
          <w:szCs w:val="20"/>
          <w:lang w:eastAsia="zh-CN"/>
        </w:rPr>
        <w:t>=1%, and add little margin to SNR comparing to the PDCCH demodulation requirement.</w:t>
      </w:r>
    </w:p>
    <w:p w:rsidR="00783630" w:rsidRDefault="00783630" w:rsidP="006E721B">
      <w:pPr>
        <w:pStyle w:val="a0"/>
        <w:jc w:val="left"/>
        <w:rPr>
          <w:rFonts w:eastAsiaTheme="minorEastAsia" w:hint="eastAsia"/>
          <w:b/>
          <w:bCs/>
          <w:i/>
          <w:szCs w:val="20"/>
          <w:lang w:eastAsia="zh-CN"/>
        </w:rPr>
      </w:pPr>
      <w:r w:rsidRPr="00783630">
        <w:rPr>
          <w:rFonts w:eastAsiaTheme="minorEastAsia"/>
          <w:b/>
          <w:bCs/>
          <w:i/>
          <w:szCs w:val="20"/>
          <w:lang w:eastAsia="zh-CN"/>
        </w:rPr>
        <w:t>Observation 2: In order to reduce the test time when test metric is BLER_</w:t>
      </w:r>
      <w:r w:rsidRPr="00783630">
        <w:rPr>
          <w:rFonts w:eastAsiaTheme="minorEastAsia"/>
          <w:b/>
          <w:bCs/>
          <w:i/>
          <w:szCs w:val="20"/>
          <w:vertAlign w:val="subscript"/>
          <w:lang w:eastAsia="zh-CN"/>
        </w:rPr>
        <w:t>PDCCH-WUS</w:t>
      </w:r>
      <w:r w:rsidRPr="00783630">
        <w:rPr>
          <w:rFonts w:eastAsiaTheme="minorEastAsia"/>
          <w:b/>
          <w:bCs/>
          <w:i/>
          <w:szCs w:val="20"/>
          <w:lang w:eastAsia="zh-CN"/>
        </w:rPr>
        <w:t>, we may reduce the sample numbers to 100000. Meanwhile, more simulation results</w:t>
      </w:r>
      <w:r w:rsidR="0005598B" w:rsidRPr="0005598B">
        <w:rPr>
          <w:rFonts w:eastAsiaTheme="minorEastAsia"/>
          <w:b/>
          <w:bCs/>
          <w:i/>
          <w:szCs w:val="20"/>
          <w:lang w:eastAsia="zh-CN"/>
        </w:rPr>
        <w:t xml:space="preserve"> </w:t>
      </w:r>
      <w:r w:rsidR="0005598B">
        <w:rPr>
          <w:rFonts w:eastAsiaTheme="minorEastAsia"/>
          <w:b/>
          <w:bCs/>
          <w:i/>
          <w:szCs w:val="20"/>
          <w:lang w:eastAsia="zh-CN"/>
        </w:rPr>
        <w:t>under</w:t>
      </w:r>
      <w:r w:rsidR="0005598B" w:rsidRPr="008C480D">
        <w:rPr>
          <w:rFonts w:eastAsiaTheme="minorEastAsia"/>
          <w:b/>
          <w:bCs/>
          <w:i/>
          <w:szCs w:val="20"/>
          <w:lang w:eastAsia="zh-CN"/>
        </w:rPr>
        <w:t xml:space="preserve"> </w:t>
      </w:r>
      <w:r w:rsidR="0005598B">
        <w:rPr>
          <w:rFonts w:eastAsiaTheme="minorEastAsia"/>
          <w:b/>
          <w:bCs/>
          <w:i/>
          <w:szCs w:val="20"/>
          <w:lang w:eastAsia="zh-CN"/>
        </w:rPr>
        <w:t>other</w:t>
      </w:r>
      <w:r w:rsidR="0005598B" w:rsidRPr="008C480D">
        <w:rPr>
          <w:rFonts w:eastAsiaTheme="minorEastAsia"/>
          <w:b/>
          <w:bCs/>
          <w:i/>
          <w:szCs w:val="20"/>
          <w:lang w:eastAsia="zh-CN"/>
        </w:rPr>
        <w:t xml:space="preserve"> simulation </w:t>
      </w:r>
      <w:r w:rsidR="0005598B">
        <w:rPr>
          <w:rFonts w:eastAsiaTheme="minorEastAsia"/>
          <w:b/>
          <w:bCs/>
          <w:i/>
          <w:szCs w:val="20"/>
          <w:lang w:eastAsia="zh-CN"/>
        </w:rPr>
        <w:t>parameters</w:t>
      </w:r>
      <w:r w:rsidRPr="00783630">
        <w:rPr>
          <w:rFonts w:eastAsiaTheme="minorEastAsia"/>
          <w:b/>
          <w:bCs/>
          <w:i/>
          <w:szCs w:val="20"/>
          <w:lang w:eastAsia="zh-CN"/>
        </w:rPr>
        <w:t xml:space="preserve"> </w:t>
      </w:r>
      <w:r w:rsidR="00B86174">
        <w:rPr>
          <w:rFonts w:eastAsiaTheme="minorEastAsia"/>
          <w:b/>
          <w:bCs/>
          <w:i/>
          <w:szCs w:val="20"/>
          <w:lang w:eastAsia="zh-CN"/>
        </w:rPr>
        <w:t xml:space="preserve">and the feedback from TE vendors </w:t>
      </w:r>
      <w:r w:rsidRPr="00783630">
        <w:rPr>
          <w:rFonts w:eastAsiaTheme="minorEastAsia"/>
          <w:b/>
          <w:bCs/>
          <w:i/>
          <w:szCs w:val="20"/>
          <w:lang w:eastAsia="zh-CN"/>
        </w:rPr>
        <w:t>are needed.</w:t>
      </w:r>
    </w:p>
    <w:p w:rsidR="00B81DAD" w:rsidRPr="00B81DAD" w:rsidRDefault="00B81DAD" w:rsidP="006E721B">
      <w:pPr>
        <w:pStyle w:val="a0"/>
        <w:jc w:val="left"/>
        <w:rPr>
          <w:rFonts w:eastAsiaTheme="minorEastAsia"/>
          <w:b/>
          <w:bCs/>
          <w:i/>
          <w:szCs w:val="20"/>
          <w:lang w:eastAsia="zh-CN"/>
        </w:rPr>
      </w:pPr>
      <w:r>
        <w:rPr>
          <w:rFonts w:eastAsiaTheme="minorEastAsia" w:hint="eastAsia"/>
          <w:b/>
          <w:bCs/>
          <w:i/>
          <w:szCs w:val="20"/>
          <w:lang w:eastAsia="zh-CN"/>
        </w:rPr>
        <w:t xml:space="preserve">Proposal 2: If PDCCH-WUS is defined, the sample number need to be reduced to 10e4 in order to reduce the test time. </w:t>
      </w:r>
    </w:p>
    <w:p w:rsidR="00C72029" w:rsidRPr="00152372" w:rsidRDefault="00C72029" w:rsidP="00B81DAD">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rsidR="00021CCA" w:rsidRDefault="009823BD" w:rsidP="006E721B">
      <w:pPr>
        <w:pStyle w:val="2"/>
      </w:pPr>
      <w:r>
        <w:rPr>
          <w:rFonts w:hint="eastAsia"/>
        </w:rPr>
        <w:t>R4-20</w:t>
      </w:r>
      <w:r w:rsidR="00640083">
        <w:t>12645</w:t>
      </w:r>
      <w:r w:rsidR="00D661F9">
        <w:rPr>
          <w:rFonts w:hint="eastAsia"/>
        </w:rPr>
        <w:t xml:space="preserve">, </w:t>
      </w:r>
      <w:r w:rsidRPr="009823BD">
        <w:t>WF on power saving demodulation</w:t>
      </w:r>
      <w:r>
        <w:rPr>
          <w:rFonts w:hint="eastAsia"/>
        </w:rPr>
        <w:t xml:space="preserve">, </w:t>
      </w:r>
      <w:r w:rsidR="00D661F9">
        <w:rPr>
          <w:rFonts w:hint="eastAsia"/>
        </w:rPr>
        <w:t>CATT</w:t>
      </w:r>
    </w:p>
    <w:p w:rsidR="005B2A59" w:rsidRPr="00821B07" w:rsidRDefault="005B2A59" w:rsidP="005B2A59">
      <w:pPr>
        <w:pStyle w:val="2"/>
        <w:numPr>
          <w:ilvl w:val="0"/>
          <w:numId w:val="0"/>
        </w:numPr>
        <w:ind w:left="420"/>
      </w:pPr>
    </w:p>
    <w:sectPr w:rsidR="005B2A59" w:rsidRPr="00821B07" w:rsidSect="00022151">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0BB" w:rsidRDefault="002500BB" w:rsidP="00E7784C">
      <w:r>
        <w:separator/>
      </w:r>
    </w:p>
  </w:endnote>
  <w:endnote w:type="continuationSeparator" w:id="0">
    <w:p w:rsidR="002500BB" w:rsidRDefault="002500BB" w:rsidP="00E778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7D6" w:rsidRPr="003B0AB3" w:rsidRDefault="003F31F9" w:rsidP="00CB33AF">
    <w:pPr>
      <w:pStyle w:val="a7"/>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2500BB">
      <w:rPr>
        <w:noProof/>
        <w:lang w:val="zh-CN" w:eastAsia="zh-CN"/>
      </w:rPr>
      <w:t>1</w:t>
    </w:r>
    <w:r>
      <w:rPr>
        <w:noProof/>
        <w:lang w:val="zh-CN" w:eastAsia="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0BB" w:rsidRDefault="002500BB" w:rsidP="00E7784C">
      <w:r>
        <w:separator/>
      </w:r>
    </w:p>
  </w:footnote>
  <w:footnote w:type="continuationSeparator" w:id="0">
    <w:p w:rsidR="002500BB" w:rsidRDefault="002500BB" w:rsidP="00E77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E235171"/>
    <w:multiLevelType w:val="hybridMultilevel"/>
    <w:tmpl w:val="26CA9336"/>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00B0534"/>
    <w:multiLevelType w:val="hybridMultilevel"/>
    <w:tmpl w:val="A81A791E"/>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AC3E10"/>
    <w:multiLevelType w:val="hybridMultilevel"/>
    <w:tmpl w:val="7D049FE8"/>
    <w:lvl w:ilvl="0" w:tplc="913063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70809B3"/>
    <w:multiLevelType w:val="hybridMultilevel"/>
    <w:tmpl w:val="7DFCD2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0023FF"/>
    <w:multiLevelType w:val="hybridMultilevel"/>
    <w:tmpl w:val="2820AA8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B5B4F67"/>
    <w:multiLevelType w:val="hybridMultilevel"/>
    <w:tmpl w:val="53B01A7A"/>
    <w:lvl w:ilvl="0" w:tplc="3CE0A5CE">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DFC399B"/>
    <w:multiLevelType w:val="hybridMultilevel"/>
    <w:tmpl w:val="6C50DA7C"/>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78245CA2"/>
    <w:multiLevelType w:val="hybridMultilevel"/>
    <w:tmpl w:val="E8C42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F984B9F"/>
    <w:multiLevelType w:val="hybridMultilevel"/>
    <w:tmpl w:val="C8CA78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7"/>
  </w:num>
  <w:num w:numId="4">
    <w:abstractNumId w:val="11"/>
  </w:num>
  <w:num w:numId="5">
    <w:abstractNumId w:val="8"/>
  </w:num>
  <w:num w:numId="6">
    <w:abstractNumId w:val="1"/>
  </w:num>
  <w:num w:numId="7">
    <w:abstractNumId w:val="3"/>
  </w:num>
  <w:num w:numId="8">
    <w:abstractNumId w:val="4"/>
  </w:num>
  <w:num w:numId="9">
    <w:abstractNumId w:val="9"/>
  </w:num>
  <w:num w:numId="10">
    <w:abstractNumId w:val="10"/>
  </w:num>
  <w:num w:numId="11">
    <w:abstractNumId w:val="5"/>
  </w:num>
  <w:num w:numId="12">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7C58"/>
    <w:rsid w:val="000005E4"/>
    <w:rsid w:val="0000154F"/>
    <w:rsid w:val="00005BA8"/>
    <w:rsid w:val="000110C0"/>
    <w:rsid w:val="000111B2"/>
    <w:rsid w:val="00011B9C"/>
    <w:rsid w:val="00013881"/>
    <w:rsid w:val="000168F9"/>
    <w:rsid w:val="00016BE3"/>
    <w:rsid w:val="0001759D"/>
    <w:rsid w:val="00017F16"/>
    <w:rsid w:val="000201B5"/>
    <w:rsid w:val="000216D2"/>
    <w:rsid w:val="00021CCA"/>
    <w:rsid w:val="00022151"/>
    <w:rsid w:val="00022637"/>
    <w:rsid w:val="00023411"/>
    <w:rsid w:val="00023D50"/>
    <w:rsid w:val="00023F31"/>
    <w:rsid w:val="00025860"/>
    <w:rsid w:val="00027E65"/>
    <w:rsid w:val="00031318"/>
    <w:rsid w:val="00031E19"/>
    <w:rsid w:val="000330CD"/>
    <w:rsid w:val="000337D3"/>
    <w:rsid w:val="00033B27"/>
    <w:rsid w:val="000353D1"/>
    <w:rsid w:val="000355E6"/>
    <w:rsid w:val="00036A3E"/>
    <w:rsid w:val="00037054"/>
    <w:rsid w:val="00037E04"/>
    <w:rsid w:val="00040265"/>
    <w:rsid w:val="00040283"/>
    <w:rsid w:val="00042770"/>
    <w:rsid w:val="00042D3B"/>
    <w:rsid w:val="00042D92"/>
    <w:rsid w:val="000438BE"/>
    <w:rsid w:val="00044AC1"/>
    <w:rsid w:val="00045204"/>
    <w:rsid w:val="0004585C"/>
    <w:rsid w:val="00046A41"/>
    <w:rsid w:val="00046D4D"/>
    <w:rsid w:val="00047088"/>
    <w:rsid w:val="00047233"/>
    <w:rsid w:val="00047697"/>
    <w:rsid w:val="00050BAC"/>
    <w:rsid w:val="000537D7"/>
    <w:rsid w:val="00054457"/>
    <w:rsid w:val="000547C7"/>
    <w:rsid w:val="000558E3"/>
    <w:rsid w:val="0005598B"/>
    <w:rsid w:val="000559D1"/>
    <w:rsid w:val="00056808"/>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E00"/>
    <w:rsid w:val="000A4FD3"/>
    <w:rsid w:val="000A513A"/>
    <w:rsid w:val="000A7C61"/>
    <w:rsid w:val="000B0AFE"/>
    <w:rsid w:val="000B0C67"/>
    <w:rsid w:val="000B0FDD"/>
    <w:rsid w:val="000B11A8"/>
    <w:rsid w:val="000B17EF"/>
    <w:rsid w:val="000B1C0B"/>
    <w:rsid w:val="000B4EA8"/>
    <w:rsid w:val="000B4F5B"/>
    <w:rsid w:val="000B5510"/>
    <w:rsid w:val="000B711A"/>
    <w:rsid w:val="000B743D"/>
    <w:rsid w:val="000B788A"/>
    <w:rsid w:val="000B7E43"/>
    <w:rsid w:val="000C002F"/>
    <w:rsid w:val="000C2780"/>
    <w:rsid w:val="000C2A19"/>
    <w:rsid w:val="000C34F7"/>
    <w:rsid w:val="000C44AD"/>
    <w:rsid w:val="000C4C75"/>
    <w:rsid w:val="000C65EA"/>
    <w:rsid w:val="000C689C"/>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1A7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8B8"/>
    <w:rsid w:val="000F5F4A"/>
    <w:rsid w:val="000F61DC"/>
    <w:rsid w:val="000F72FE"/>
    <w:rsid w:val="000F7C18"/>
    <w:rsid w:val="00101910"/>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BC"/>
    <w:rsid w:val="00120BEA"/>
    <w:rsid w:val="00121A71"/>
    <w:rsid w:val="00122127"/>
    <w:rsid w:val="00123344"/>
    <w:rsid w:val="00126423"/>
    <w:rsid w:val="001273CD"/>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5F3"/>
    <w:rsid w:val="00146BC2"/>
    <w:rsid w:val="00146FBA"/>
    <w:rsid w:val="001506F6"/>
    <w:rsid w:val="00150C6B"/>
    <w:rsid w:val="00152372"/>
    <w:rsid w:val="00153414"/>
    <w:rsid w:val="00154903"/>
    <w:rsid w:val="00154F5A"/>
    <w:rsid w:val="00155BB8"/>
    <w:rsid w:val="00156467"/>
    <w:rsid w:val="00157D19"/>
    <w:rsid w:val="00161213"/>
    <w:rsid w:val="001618C8"/>
    <w:rsid w:val="0016194C"/>
    <w:rsid w:val="0016282F"/>
    <w:rsid w:val="00163D81"/>
    <w:rsid w:val="00165D5C"/>
    <w:rsid w:val="0016622B"/>
    <w:rsid w:val="00167486"/>
    <w:rsid w:val="001678D7"/>
    <w:rsid w:val="00170C0F"/>
    <w:rsid w:val="00170C58"/>
    <w:rsid w:val="0017147B"/>
    <w:rsid w:val="00171487"/>
    <w:rsid w:val="00172360"/>
    <w:rsid w:val="00172914"/>
    <w:rsid w:val="00173DEB"/>
    <w:rsid w:val="001743A3"/>
    <w:rsid w:val="0017442F"/>
    <w:rsid w:val="0017589D"/>
    <w:rsid w:val="00175CC7"/>
    <w:rsid w:val="00175EB4"/>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5786"/>
    <w:rsid w:val="001B59A8"/>
    <w:rsid w:val="001C0696"/>
    <w:rsid w:val="001C08C4"/>
    <w:rsid w:val="001C135C"/>
    <w:rsid w:val="001C1475"/>
    <w:rsid w:val="001C2C7A"/>
    <w:rsid w:val="001C2F88"/>
    <w:rsid w:val="001C449D"/>
    <w:rsid w:val="001C5F61"/>
    <w:rsid w:val="001C64C9"/>
    <w:rsid w:val="001C6CCC"/>
    <w:rsid w:val="001C71D5"/>
    <w:rsid w:val="001C7A38"/>
    <w:rsid w:val="001D1198"/>
    <w:rsid w:val="001D298D"/>
    <w:rsid w:val="001D4803"/>
    <w:rsid w:val="001D49CD"/>
    <w:rsid w:val="001D4DC6"/>
    <w:rsid w:val="001D517A"/>
    <w:rsid w:val="001D5CA6"/>
    <w:rsid w:val="001D6F9D"/>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14D"/>
    <w:rsid w:val="001F523C"/>
    <w:rsid w:val="001F52FB"/>
    <w:rsid w:val="001F57F8"/>
    <w:rsid w:val="001F5E7D"/>
    <w:rsid w:val="001F6A99"/>
    <w:rsid w:val="001F6E68"/>
    <w:rsid w:val="001F7301"/>
    <w:rsid w:val="001F7F89"/>
    <w:rsid w:val="00200258"/>
    <w:rsid w:val="00200EEC"/>
    <w:rsid w:val="00200FD9"/>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2B32"/>
    <w:rsid w:val="002339B7"/>
    <w:rsid w:val="002350DB"/>
    <w:rsid w:val="00235920"/>
    <w:rsid w:val="002377E6"/>
    <w:rsid w:val="00237F14"/>
    <w:rsid w:val="00237FE0"/>
    <w:rsid w:val="00240BBD"/>
    <w:rsid w:val="0024101B"/>
    <w:rsid w:val="002423ED"/>
    <w:rsid w:val="00242603"/>
    <w:rsid w:val="002439AB"/>
    <w:rsid w:val="002447B7"/>
    <w:rsid w:val="00245271"/>
    <w:rsid w:val="002456AC"/>
    <w:rsid w:val="00245794"/>
    <w:rsid w:val="00246EFE"/>
    <w:rsid w:val="00250032"/>
    <w:rsid w:val="002500BB"/>
    <w:rsid w:val="00251050"/>
    <w:rsid w:val="002512B8"/>
    <w:rsid w:val="00252555"/>
    <w:rsid w:val="00253762"/>
    <w:rsid w:val="00253A58"/>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F8F"/>
    <w:rsid w:val="00277F12"/>
    <w:rsid w:val="002809D0"/>
    <w:rsid w:val="0028232D"/>
    <w:rsid w:val="00282CC2"/>
    <w:rsid w:val="00283B9E"/>
    <w:rsid w:val="002841DD"/>
    <w:rsid w:val="0028421C"/>
    <w:rsid w:val="00284A5F"/>
    <w:rsid w:val="0028651B"/>
    <w:rsid w:val="00286B1A"/>
    <w:rsid w:val="00287575"/>
    <w:rsid w:val="002910A3"/>
    <w:rsid w:val="00291D35"/>
    <w:rsid w:val="00291DC1"/>
    <w:rsid w:val="0029223E"/>
    <w:rsid w:val="002928E6"/>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7AD8"/>
    <w:rsid w:val="002B1410"/>
    <w:rsid w:val="002B2139"/>
    <w:rsid w:val="002B2B10"/>
    <w:rsid w:val="002B3741"/>
    <w:rsid w:val="002B4DC4"/>
    <w:rsid w:val="002B5374"/>
    <w:rsid w:val="002B6508"/>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2227"/>
    <w:rsid w:val="00302536"/>
    <w:rsid w:val="00302B27"/>
    <w:rsid w:val="00302B4D"/>
    <w:rsid w:val="003037C9"/>
    <w:rsid w:val="00303A73"/>
    <w:rsid w:val="00305449"/>
    <w:rsid w:val="003101ED"/>
    <w:rsid w:val="0031131E"/>
    <w:rsid w:val="00311D66"/>
    <w:rsid w:val="0031324C"/>
    <w:rsid w:val="00313680"/>
    <w:rsid w:val="00313F67"/>
    <w:rsid w:val="00314FCA"/>
    <w:rsid w:val="003161CA"/>
    <w:rsid w:val="00316D38"/>
    <w:rsid w:val="00316F17"/>
    <w:rsid w:val="0031747A"/>
    <w:rsid w:val="00317B2E"/>
    <w:rsid w:val="003203D0"/>
    <w:rsid w:val="003204C2"/>
    <w:rsid w:val="003212AC"/>
    <w:rsid w:val="003215FB"/>
    <w:rsid w:val="00321733"/>
    <w:rsid w:val="00323EC3"/>
    <w:rsid w:val="00324B5F"/>
    <w:rsid w:val="00324EF1"/>
    <w:rsid w:val="00326676"/>
    <w:rsid w:val="00330114"/>
    <w:rsid w:val="003304FF"/>
    <w:rsid w:val="00331019"/>
    <w:rsid w:val="00331234"/>
    <w:rsid w:val="003349A4"/>
    <w:rsid w:val="003352B6"/>
    <w:rsid w:val="003363FC"/>
    <w:rsid w:val="003366D8"/>
    <w:rsid w:val="00336CC3"/>
    <w:rsid w:val="00341AE0"/>
    <w:rsid w:val="00342420"/>
    <w:rsid w:val="0034386E"/>
    <w:rsid w:val="0034590F"/>
    <w:rsid w:val="0034677A"/>
    <w:rsid w:val="00346A9F"/>
    <w:rsid w:val="003502B9"/>
    <w:rsid w:val="00350B12"/>
    <w:rsid w:val="00350EA6"/>
    <w:rsid w:val="0035158D"/>
    <w:rsid w:val="00352BB4"/>
    <w:rsid w:val="00352FCD"/>
    <w:rsid w:val="00353654"/>
    <w:rsid w:val="003542B1"/>
    <w:rsid w:val="0035549E"/>
    <w:rsid w:val="003561D6"/>
    <w:rsid w:val="00356423"/>
    <w:rsid w:val="00356A17"/>
    <w:rsid w:val="0036031A"/>
    <w:rsid w:val="00361285"/>
    <w:rsid w:val="0036147F"/>
    <w:rsid w:val="0036260B"/>
    <w:rsid w:val="00363292"/>
    <w:rsid w:val="003636A9"/>
    <w:rsid w:val="00365A62"/>
    <w:rsid w:val="00366678"/>
    <w:rsid w:val="003678D9"/>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5733"/>
    <w:rsid w:val="00386799"/>
    <w:rsid w:val="003902D9"/>
    <w:rsid w:val="00390521"/>
    <w:rsid w:val="003910CC"/>
    <w:rsid w:val="00391361"/>
    <w:rsid w:val="003917FF"/>
    <w:rsid w:val="00392386"/>
    <w:rsid w:val="00394512"/>
    <w:rsid w:val="003954E9"/>
    <w:rsid w:val="00395621"/>
    <w:rsid w:val="0039611E"/>
    <w:rsid w:val="003973AF"/>
    <w:rsid w:val="003A0894"/>
    <w:rsid w:val="003A1AC4"/>
    <w:rsid w:val="003A3C64"/>
    <w:rsid w:val="003A41C6"/>
    <w:rsid w:val="003A4351"/>
    <w:rsid w:val="003A435A"/>
    <w:rsid w:val="003A502C"/>
    <w:rsid w:val="003A6000"/>
    <w:rsid w:val="003A6037"/>
    <w:rsid w:val="003A6693"/>
    <w:rsid w:val="003A748A"/>
    <w:rsid w:val="003A7B06"/>
    <w:rsid w:val="003B0AB3"/>
    <w:rsid w:val="003B3F52"/>
    <w:rsid w:val="003B46D3"/>
    <w:rsid w:val="003B4B28"/>
    <w:rsid w:val="003B5887"/>
    <w:rsid w:val="003B59DB"/>
    <w:rsid w:val="003B76B1"/>
    <w:rsid w:val="003C277B"/>
    <w:rsid w:val="003C4F17"/>
    <w:rsid w:val="003C50F9"/>
    <w:rsid w:val="003C582C"/>
    <w:rsid w:val="003C6281"/>
    <w:rsid w:val="003C7860"/>
    <w:rsid w:val="003D1F10"/>
    <w:rsid w:val="003D7D8D"/>
    <w:rsid w:val="003E1E13"/>
    <w:rsid w:val="003E1FE9"/>
    <w:rsid w:val="003E2770"/>
    <w:rsid w:val="003F0114"/>
    <w:rsid w:val="003F1589"/>
    <w:rsid w:val="003F20B3"/>
    <w:rsid w:val="003F2EFA"/>
    <w:rsid w:val="003F31F9"/>
    <w:rsid w:val="003F3670"/>
    <w:rsid w:val="0040050C"/>
    <w:rsid w:val="00400D33"/>
    <w:rsid w:val="004018EB"/>
    <w:rsid w:val="00401B4C"/>
    <w:rsid w:val="004038D9"/>
    <w:rsid w:val="004043BD"/>
    <w:rsid w:val="00404A2B"/>
    <w:rsid w:val="00404C71"/>
    <w:rsid w:val="00404E3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EFD"/>
    <w:rsid w:val="00424155"/>
    <w:rsid w:val="00425272"/>
    <w:rsid w:val="00425E4B"/>
    <w:rsid w:val="00426189"/>
    <w:rsid w:val="0042657D"/>
    <w:rsid w:val="00427FB1"/>
    <w:rsid w:val="004305B8"/>
    <w:rsid w:val="004316B6"/>
    <w:rsid w:val="00432961"/>
    <w:rsid w:val="0043389B"/>
    <w:rsid w:val="00433C81"/>
    <w:rsid w:val="00434C4B"/>
    <w:rsid w:val="00435669"/>
    <w:rsid w:val="0043717E"/>
    <w:rsid w:val="00440699"/>
    <w:rsid w:val="004409F0"/>
    <w:rsid w:val="00441A6C"/>
    <w:rsid w:val="00443CDE"/>
    <w:rsid w:val="00443E6C"/>
    <w:rsid w:val="00443EF6"/>
    <w:rsid w:val="00444FF2"/>
    <w:rsid w:val="0044574A"/>
    <w:rsid w:val="00446F2A"/>
    <w:rsid w:val="00447E58"/>
    <w:rsid w:val="00450B88"/>
    <w:rsid w:val="00451375"/>
    <w:rsid w:val="004517F8"/>
    <w:rsid w:val="00452A9E"/>
    <w:rsid w:val="00453A00"/>
    <w:rsid w:val="004561E4"/>
    <w:rsid w:val="00460087"/>
    <w:rsid w:val="00460F70"/>
    <w:rsid w:val="00460F86"/>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745"/>
    <w:rsid w:val="004A0A80"/>
    <w:rsid w:val="004A0C9A"/>
    <w:rsid w:val="004A2013"/>
    <w:rsid w:val="004A2E19"/>
    <w:rsid w:val="004A34D4"/>
    <w:rsid w:val="004A4082"/>
    <w:rsid w:val="004A4AC3"/>
    <w:rsid w:val="004A4F5E"/>
    <w:rsid w:val="004A501F"/>
    <w:rsid w:val="004A69CB"/>
    <w:rsid w:val="004A74D2"/>
    <w:rsid w:val="004B0DDD"/>
    <w:rsid w:val="004B0E9D"/>
    <w:rsid w:val="004B2F02"/>
    <w:rsid w:val="004B3D42"/>
    <w:rsid w:val="004B3DA6"/>
    <w:rsid w:val="004B4C54"/>
    <w:rsid w:val="004C0A59"/>
    <w:rsid w:val="004C0C32"/>
    <w:rsid w:val="004C194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14CD"/>
    <w:rsid w:val="004E21C7"/>
    <w:rsid w:val="004E2625"/>
    <w:rsid w:val="004E3108"/>
    <w:rsid w:val="004E3ECF"/>
    <w:rsid w:val="004E4058"/>
    <w:rsid w:val="004E4B3A"/>
    <w:rsid w:val="004E4ED5"/>
    <w:rsid w:val="004E5932"/>
    <w:rsid w:val="004E5E68"/>
    <w:rsid w:val="004E7F45"/>
    <w:rsid w:val="004F01F7"/>
    <w:rsid w:val="004F1419"/>
    <w:rsid w:val="004F1558"/>
    <w:rsid w:val="004F18D0"/>
    <w:rsid w:val="004F297D"/>
    <w:rsid w:val="004F3149"/>
    <w:rsid w:val="004F358F"/>
    <w:rsid w:val="004F366C"/>
    <w:rsid w:val="004F37CF"/>
    <w:rsid w:val="004F54CF"/>
    <w:rsid w:val="004F62A7"/>
    <w:rsid w:val="004F779A"/>
    <w:rsid w:val="0050028C"/>
    <w:rsid w:val="00500C7B"/>
    <w:rsid w:val="00501809"/>
    <w:rsid w:val="00503AED"/>
    <w:rsid w:val="00504876"/>
    <w:rsid w:val="00505412"/>
    <w:rsid w:val="00505437"/>
    <w:rsid w:val="005054B0"/>
    <w:rsid w:val="00510A5D"/>
    <w:rsid w:val="0051117B"/>
    <w:rsid w:val="005112DB"/>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5244"/>
    <w:rsid w:val="005252C9"/>
    <w:rsid w:val="00527F35"/>
    <w:rsid w:val="005301DE"/>
    <w:rsid w:val="005303F0"/>
    <w:rsid w:val="00530B9F"/>
    <w:rsid w:val="00531248"/>
    <w:rsid w:val="0053231E"/>
    <w:rsid w:val="00533CC6"/>
    <w:rsid w:val="005343D9"/>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388D"/>
    <w:rsid w:val="0056535F"/>
    <w:rsid w:val="00566B59"/>
    <w:rsid w:val="005675B7"/>
    <w:rsid w:val="005705E6"/>
    <w:rsid w:val="00571800"/>
    <w:rsid w:val="00571A11"/>
    <w:rsid w:val="00572123"/>
    <w:rsid w:val="00572FEE"/>
    <w:rsid w:val="00573FF9"/>
    <w:rsid w:val="0057479A"/>
    <w:rsid w:val="00574EF5"/>
    <w:rsid w:val="00574F2D"/>
    <w:rsid w:val="00575177"/>
    <w:rsid w:val="00576404"/>
    <w:rsid w:val="005775DE"/>
    <w:rsid w:val="00577782"/>
    <w:rsid w:val="00580C65"/>
    <w:rsid w:val="00580DFD"/>
    <w:rsid w:val="0058199C"/>
    <w:rsid w:val="00581BF8"/>
    <w:rsid w:val="00581EF8"/>
    <w:rsid w:val="00586406"/>
    <w:rsid w:val="0058698D"/>
    <w:rsid w:val="00587275"/>
    <w:rsid w:val="0058783F"/>
    <w:rsid w:val="00590695"/>
    <w:rsid w:val="00592893"/>
    <w:rsid w:val="00592D3E"/>
    <w:rsid w:val="00593C9E"/>
    <w:rsid w:val="00594935"/>
    <w:rsid w:val="00597555"/>
    <w:rsid w:val="00597615"/>
    <w:rsid w:val="005979C5"/>
    <w:rsid w:val="005A0F0B"/>
    <w:rsid w:val="005A1A93"/>
    <w:rsid w:val="005A1F63"/>
    <w:rsid w:val="005A2047"/>
    <w:rsid w:val="005A2117"/>
    <w:rsid w:val="005A389B"/>
    <w:rsid w:val="005A3DD6"/>
    <w:rsid w:val="005A5368"/>
    <w:rsid w:val="005A5702"/>
    <w:rsid w:val="005A64A4"/>
    <w:rsid w:val="005A7DC4"/>
    <w:rsid w:val="005B0C19"/>
    <w:rsid w:val="005B16BC"/>
    <w:rsid w:val="005B2A59"/>
    <w:rsid w:val="005B4E81"/>
    <w:rsid w:val="005B7507"/>
    <w:rsid w:val="005B7EFB"/>
    <w:rsid w:val="005C178E"/>
    <w:rsid w:val="005C33BC"/>
    <w:rsid w:val="005C6933"/>
    <w:rsid w:val="005C7F09"/>
    <w:rsid w:val="005C7F24"/>
    <w:rsid w:val="005D1616"/>
    <w:rsid w:val="005D3993"/>
    <w:rsid w:val="005D4282"/>
    <w:rsid w:val="005D4E8E"/>
    <w:rsid w:val="005D5022"/>
    <w:rsid w:val="005D5687"/>
    <w:rsid w:val="005D5F35"/>
    <w:rsid w:val="005D66FD"/>
    <w:rsid w:val="005E0581"/>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F2E"/>
    <w:rsid w:val="005F6301"/>
    <w:rsid w:val="005F6D3C"/>
    <w:rsid w:val="00600D53"/>
    <w:rsid w:val="00601727"/>
    <w:rsid w:val="00601B96"/>
    <w:rsid w:val="00601C75"/>
    <w:rsid w:val="006020AE"/>
    <w:rsid w:val="00604F2E"/>
    <w:rsid w:val="0060525F"/>
    <w:rsid w:val="0060556C"/>
    <w:rsid w:val="00605F60"/>
    <w:rsid w:val="00606621"/>
    <w:rsid w:val="00606804"/>
    <w:rsid w:val="00607BFF"/>
    <w:rsid w:val="00610D6E"/>
    <w:rsid w:val="006111E8"/>
    <w:rsid w:val="006134A0"/>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083"/>
    <w:rsid w:val="0064060A"/>
    <w:rsid w:val="00641FC7"/>
    <w:rsid w:val="00642AD3"/>
    <w:rsid w:val="00643374"/>
    <w:rsid w:val="00643717"/>
    <w:rsid w:val="00643D25"/>
    <w:rsid w:val="00643FD6"/>
    <w:rsid w:val="00646451"/>
    <w:rsid w:val="006469C8"/>
    <w:rsid w:val="0064737C"/>
    <w:rsid w:val="00647385"/>
    <w:rsid w:val="0065199A"/>
    <w:rsid w:val="00652168"/>
    <w:rsid w:val="00652DD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ED0"/>
    <w:rsid w:val="00674BBF"/>
    <w:rsid w:val="00674BF8"/>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5A13"/>
    <w:rsid w:val="00695A54"/>
    <w:rsid w:val="006977EC"/>
    <w:rsid w:val="006A1452"/>
    <w:rsid w:val="006A1475"/>
    <w:rsid w:val="006A1EA2"/>
    <w:rsid w:val="006A2011"/>
    <w:rsid w:val="006A3AEA"/>
    <w:rsid w:val="006A4B7A"/>
    <w:rsid w:val="006A7261"/>
    <w:rsid w:val="006A7B72"/>
    <w:rsid w:val="006B0227"/>
    <w:rsid w:val="006B24B7"/>
    <w:rsid w:val="006B3DE9"/>
    <w:rsid w:val="006B5D5F"/>
    <w:rsid w:val="006B6012"/>
    <w:rsid w:val="006B6A0B"/>
    <w:rsid w:val="006B7437"/>
    <w:rsid w:val="006C026E"/>
    <w:rsid w:val="006C0CD7"/>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C45"/>
    <w:rsid w:val="006D7CE4"/>
    <w:rsid w:val="006E1FB4"/>
    <w:rsid w:val="006E3CD7"/>
    <w:rsid w:val="006E49F0"/>
    <w:rsid w:val="006E523F"/>
    <w:rsid w:val="006E52A0"/>
    <w:rsid w:val="006E721B"/>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78BB"/>
    <w:rsid w:val="007111CB"/>
    <w:rsid w:val="007111E9"/>
    <w:rsid w:val="007118A1"/>
    <w:rsid w:val="00712D29"/>
    <w:rsid w:val="00713592"/>
    <w:rsid w:val="00713F3F"/>
    <w:rsid w:val="00714B99"/>
    <w:rsid w:val="00716468"/>
    <w:rsid w:val="00716774"/>
    <w:rsid w:val="00716DE7"/>
    <w:rsid w:val="0071753C"/>
    <w:rsid w:val="007206C3"/>
    <w:rsid w:val="00721926"/>
    <w:rsid w:val="00722136"/>
    <w:rsid w:val="007221D8"/>
    <w:rsid w:val="0072242D"/>
    <w:rsid w:val="00723129"/>
    <w:rsid w:val="00723744"/>
    <w:rsid w:val="00723B06"/>
    <w:rsid w:val="00724810"/>
    <w:rsid w:val="00724E05"/>
    <w:rsid w:val="007260B5"/>
    <w:rsid w:val="00726DC3"/>
    <w:rsid w:val="007275B0"/>
    <w:rsid w:val="00730D57"/>
    <w:rsid w:val="00732CAD"/>
    <w:rsid w:val="00734B9E"/>
    <w:rsid w:val="00736FD3"/>
    <w:rsid w:val="00740DE4"/>
    <w:rsid w:val="0074245F"/>
    <w:rsid w:val="00742668"/>
    <w:rsid w:val="0074545C"/>
    <w:rsid w:val="00745751"/>
    <w:rsid w:val="007461B7"/>
    <w:rsid w:val="00746729"/>
    <w:rsid w:val="0074690A"/>
    <w:rsid w:val="00747D92"/>
    <w:rsid w:val="00747E01"/>
    <w:rsid w:val="007502EB"/>
    <w:rsid w:val="0075086B"/>
    <w:rsid w:val="00750F98"/>
    <w:rsid w:val="00751FA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594C"/>
    <w:rsid w:val="007661D9"/>
    <w:rsid w:val="007667DE"/>
    <w:rsid w:val="00770300"/>
    <w:rsid w:val="00770DB8"/>
    <w:rsid w:val="00770EFE"/>
    <w:rsid w:val="007727B4"/>
    <w:rsid w:val="00772FE6"/>
    <w:rsid w:val="0077441D"/>
    <w:rsid w:val="00774544"/>
    <w:rsid w:val="007745CB"/>
    <w:rsid w:val="00774D24"/>
    <w:rsid w:val="00774D76"/>
    <w:rsid w:val="00774EC2"/>
    <w:rsid w:val="00776244"/>
    <w:rsid w:val="00776429"/>
    <w:rsid w:val="0077648B"/>
    <w:rsid w:val="00776815"/>
    <w:rsid w:val="0078058C"/>
    <w:rsid w:val="007807F0"/>
    <w:rsid w:val="0078178A"/>
    <w:rsid w:val="0078298F"/>
    <w:rsid w:val="007831A8"/>
    <w:rsid w:val="00783630"/>
    <w:rsid w:val="00783F1E"/>
    <w:rsid w:val="00784111"/>
    <w:rsid w:val="007847A0"/>
    <w:rsid w:val="00784AAE"/>
    <w:rsid w:val="007876D3"/>
    <w:rsid w:val="00787EC1"/>
    <w:rsid w:val="00791774"/>
    <w:rsid w:val="00793655"/>
    <w:rsid w:val="00793C91"/>
    <w:rsid w:val="00794721"/>
    <w:rsid w:val="00796154"/>
    <w:rsid w:val="00796387"/>
    <w:rsid w:val="007A00C8"/>
    <w:rsid w:val="007A0B36"/>
    <w:rsid w:val="007A0DF1"/>
    <w:rsid w:val="007A28B0"/>
    <w:rsid w:val="007A3137"/>
    <w:rsid w:val="007A57BE"/>
    <w:rsid w:val="007A5963"/>
    <w:rsid w:val="007A5E48"/>
    <w:rsid w:val="007A6EF3"/>
    <w:rsid w:val="007A7DA0"/>
    <w:rsid w:val="007B1120"/>
    <w:rsid w:val="007B2E4B"/>
    <w:rsid w:val="007B37F7"/>
    <w:rsid w:val="007B3CC6"/>
    <w:rsid w:val="007B4B76"/>
    <w:rsid w:val="007B5600"/>
    <w:rsid w:val="007B56B2"/>
    <w:rsid w:val="007B64CB"/>
    <w:rsid w:val="007B730E"/>
    <w:rsid w:val="007B73B2"/>
    <w:rsid w:val="007B79FD"/>
    <w:rsid w:val="007C0190"/>
    <w:rsid w:val="007C1257"/>
    <w:rsid w:val="007C2548"/>
    <w:rsid w:val="007C4115"/>
    <w:rsid w:val="007C5135"/>
    <w:rsid w:val="007C5A05"/>
    <w:rsid w:val="007C614D"/>
    <w:rsid w:val="007D3259"/>
    <w:rsid w:val="007D5E3C"/>
    <w:rsid w:val="007D74A4"/>
    <w:rsid w:val="007E00BC"/>
    <w:rsid w:val="007E1228"/>
    <w:rsid w:val="007E13BE"/>
    <w:rsid w:val="007E7106"/>
    <w:rsid w:val="007E7F10"/>
    <w:rsid w:val="007F0623"/>
    <w:rsid w:val="007F1665"/>
    <w:rsid w:val="007F1726"/>
    <w:rsid w:val="007F2953"/>
    <w:rsid w:val="007F32DA"/>
    <w:rsid w:val="007F3F66"/>
    <w:rsid w:val="007F4348"/>
    <w:rsid w:val="007F4BB2"/>
    <w:rsid w:val="007F56CE"/>
    <w:rsid w:val="007F77B7"/>
    <w:rsid w:val="007F7B22"/>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4DD7"/>
    <w:rsid w:val="00834E99"/>
    <w:rsid w:val="0083585F"/>
    <w:rsid w:val="008365FB"/>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782"/>
    <w:rsid w:val="00863885"/>
    <w:rsid w:val="008648A2"/>
    <w:rsid w:val="00864FF8"/>
    <w:rsid w:val="0086523B"/>
    <w:rsid w:val="0086609B"/>
    <w:rsid w:val="008662E7"/>
    <w:rsid w:val="008663F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5F75"/>
    <w:rsid w:val="00886086"/>
    <w:rsid w:val="008867D3"/>
    <w:rsid w:val="00887E4B"/>
    <w:rsid w:val="0089031E"/>
    <w:rsid w:val="00890F41"/>
    <w:rsid w:val="008921BD"/>
    <w:rsid w:val="0089395D"/>
    <w:rsid w:val="00893B29"/>
    <w:rsid w:val="00894DAD"/>
    <w:rsid w:val="00894E6B"/>
    <w:rsid w:val="0089530E"/>
    <w:rsid w:val="00896CDF"/>
    <w:rsid w:val="00897B83"/>
    <w:rsid w:val="008A0764"/>
    <w:rsid w:val="008A10DB"/>
    <w:rsid w:val="008A154B"/>
    <w:rsid w:val="008A46F9"/>
    <w:rsid w:val="008A49C1"/>
    <w:rsid w:val="008A5FEB"/>
    <w:rsid w:val="008A627D"/>
    <w:rsid w:val="008A6BBC"/>
    <w:rsid w:val="008A6FCF"/>
    <w:rsid w:val="008B07EC"/>
    <w:rsid w:val="008B22DB"/>
    <w:rsid w:val="008B42FC"/>
    <w:rsid w:val="008B43ED"/>
    <w:rsid w:val="008B6231"/>
    <w:rsid w:val="008B6360"/>
    <w:rsid w:val="008B6B50"/>
    <w:rsid w:val="008C074D"/>
    <w:rsid w:val="008C183F"/>
    <w:rsid w:val="008C1B9C"/>
    <w:rsid w:val="008C25B4"/>
    <w:rsid w:val="008C2928"/>
    <w:rsid w:val="008C2CEE"/>
    <w:rsid w:val="008C2D68"/>
    <w:rsid w:val="008C30A6"/>
    <w:rsid w:val="008C480D"/>
    <w:rsid w:val="008C5023"/>
    <w:rsid w:val="008C615F"/>
    <w:rsid w:val="008C6367"/>
    <w:rsid w:val="008D047E"/>
    <w:rsid w:val="008D0490"/>
    <w:rsid w:val="008D0E6C"/>
    <w:rsid w:val="008D1738"/>
    <w:rsid w:val="008D1E66"/>
    <w:rsid w:val="008D215C"/>
    <w:rsid w:val="008D2D4F"/>
    <w:rsid w:val="008D45E7"/>
    <w:rsid w:val="008D582E"/>
    <w:rsid w:val="008D6739"/>
    <w:rsid w:val="008E0B59"/>
    <w:rsid w:val="008E1476"/>
    <w:rsid w:val="008E18F1"/>
    <w:rsid w:val="008E1AA7"/>
    <w:rsid w:val="008E2E56"/>
    <w:rsid w:val="008E2EB6"/>
    <w:rsid w:val="008E491E"/>
    <w:rsid w:val="008E4AC4"/>
    <w:rsid w:val="008E70F1"/>
    <w:rsid w:val="008F01F5"/>
    <w:rsid w:val="008F255F"/>
    <w:rsid w:val="008F3290"/>
    <w:rsid w:val="008F3F01"/>
    <w:rsid w:val="008F441D"/>
    <w:rsid w:val="008F467B"/>
    <w:rsid w:val="008F5643"/>
    <w:rsid w:val="00900E3F"/>
    <w:rsid w:val="00901117"/>
    <w:rsid w:val="00901C03"/>
    <w:rsid w:val="00903A5E"/>
    <w:rsid w:val="00904180"/>
    <w:rsid w:val="009047B7"/>
    <w:rsid w:val="00905046"/>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20B2C"/>
    <w:rsid w:val="00920D01"/>
    <w:rsid w:val="00921B28"/>
    <w:rsid w:val="00921D04"/>
    <w:rsid w:val="00923306"/>
    <w:rsid w:val="0092346C"/>
    <w:rsid w:val="00923721"/>
    <w:rsid w:val="00924370"/>
    <w:rsid w:val="00926E82"/>
    <w:rsid w:val="009300A9"/>
    <w:rsid w:val="0093089B"/>
    <w:rsid w:val="00930ADA"/>
    <w:rsid w:val="00930D45"/>
    <w:rsid w:val="00931D60"/>
    <w:rsid w:val="009332A5"/>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33DE"/>
    <w:rsid w:val="00963AAA"/>
    <w:rsid w:val="0096492C"/>
    <w:rsid w:val="00965008"/>
    <w:rsid w:val="00965763"/>
    <w:rsid w:val="00965F20"/>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BA3"/>
    <w:rsid w:val="009861AD"/>
    <w:rsid w:val="0098667E"/>
    <w:rsid w:val="0099059D"/>
    <w:rsid w:val="00991C61"/>
    <w:rsid w:val="00993D31"/>
    <w:rsid w:val="00994147"/>
    <w:rsid w:val="009951A0"/>
    <w:rsid w:val="009955C7"/>
    <w:rsid w:val="00995958"/>
    <w:rsid w:val="0099616D"/>
    <w:rsid w:val="00996A2A"/>
    <w:rsid w:val="00996D92"/>
    <w:rsid w:val="00997505"/>
    <w:rsid w:val="009976EE"/>
    <w:rsid w:val="00997A9F"/>
    <w:rsid w:val="00997CC8"/>
    <w:rsid w:val="009A03E1"/>
    <w:rsid w:val="009A0E88"/>
    <w:rsid w:val="009A1102"/>
    <w:rsid w:val="009A164B"/>
    <w:rsid w:val="009A2370"/>
    <w:rsid w:val="009A2850"/>
    <w:rsid w:val="009A4F05"/>
    <w:rsid w:val="009A5358"/>
    <w:rsid w:val="009A5433"/>
    <w:rsid w:val="009A5EFF"/>
    <w:rsid w:val="009A73C1"/>
    <w:rsid w:val="009A7731"/>
    <w:rsid w:val="009B0648"/>
    <w:rsid w:val="009B0ADA"/>
    <w:rsid w:val="009B1E89"/>
    <w:rsid w:val="009B4649"/>
    <w:rsid w:val="009B56A3"/>
    <w:rsid w:val="009B70DF"/>
    <w:rsid w:val="009C00D7"/>
    <w:rsid w:val="009C074C"/>
    <w:rsid w:val="009C0CBB"/>
    <w:rsid w:val="009C10B5"/>
    <w:rsid w:val="009C1B48"/>
    <w:rsid w:val="009C29AF"/>
    <w:rsid w:val="009C320E"/>
    <w:rsid w:val="009C34EA"/>
    <w:rsid w:val="009C4F68"/>
    <w:rsid w:val="009D0E47"/>
    <w:rsid w:val="009D0FE3"/>
    <w:rsid w:val="009D2AF8"/>
    <w:rsid w:val="009D3F31"/>
    <w:rsid w:val="009D4643"/>
    <w:rsid w:val="009D485D"/>
    <w:rsid w:val="009D5A87"/>
    <w:rsid w:val="009D6036"/>
    <w:rsid w:val="009D6D01"/>
    <w:rsid w:val="009E03C9"/>
    <w:rsid w:val="009E0874"/>
    <w:rsid w:val="009E3D62"/>
    <w:rsid w:val="009E3E39"/>
    <w:rsid w:val="009E61DF"/>
    <w:rsid w:val="009E6457"/>
    <w:rsid w:val="009E6AC0"/>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68D0"/>
    <w:rsid w:val="00A07B6B"/>
    <w:rsid w:val="00A10672"/>
    <w:rsid w:val="00A11E5E"/>
    <w:rsid w:val="00A12160"/>
    <w:rsid w:val="00A13EAD"/>
    <w:rsid w:val="00A14141"/>
    <w:rsid w:val="00A1485E"/>
    <w:rsid w:val="00A15343"/>
    <w:rsid w:val="00A2040A"/>
    <w:rsid w:val="00A21296"/>
    <w:rsid w:val="00A2182A"/>
    <w:rsid w:val="00A23A8D"/>
    <w:rsid w:val="00A23B5A"/>
    <w:rsid w:val="00A24A3A"/>
    <w:rsid w:val="00A269EB"/>
    <w:rsid w:val="00A26B68"/>
    <w:rsid w:val="00A26EBC"/>
    <w:rsid w:val="00A277D4"/>
    <w:rsid w:val="00A2798F"/>
    <w:rsid w:val="00A31D23"/>
    <w:rsid w:val="00A33BF5"/>
    <w:rsid w:val="00A34402"/>
    <w:rsid w:val="00A355B3"/>
    <w:rsid w:val="00A404C7"/>
    <w:rsid w:val="00A4088E"/>
    <w:rsid w:val="00A40BFE"/>
    <w:rsid w:val="00A40D1B"/>
    <w:rsid w:val="00A41701"/>
    <w:rsid w:val="00A41DF6"/>
    <w:rsid w:val="00A429D3"/>
    <w:rsid w:val="00A42C13"/>
    <w:rsid w:val="00A42D13"/>
    <w:rsid w:val="00A43BDE"/>
    <w:rsid w:val="00A43DD3"/>
    <w:rsid w:val="00A44AF8"/>
    <w:rsid w:val="00A457CD"/>
    <w:rsid w:val="00A46F18"/>
    <w:rsid w:val="00A47526"/>
    <w:rsid w:val="00A4763C"/>
    <w:rsid w:val="00A47D76"/>
    <w:rsid w:val="00A50A8B"/>
    <w:rsid w:val="00A5206A"/>
    <w:rsid w:val="00A520BF"/>
    <w:rsid w:val="00A52141"/>
    <w:rsid w:val="00A53382"/>
    <w:rsid w:val="00A53613"/>
    <w:rsid w:val="00A5395A"/>
    <w:rsid w:val="00A54BB4"/>
    <w:rsid w:val="00A55E5B"/>
    <w:rsid w:val="00A56D33"/>
    <w:rsid w:val="00A56F02"/>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1F4F"/>
    <w:rsid w:val="00A72501"/>
    <w:rsid w:val="00A72F03"/>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6483"/>
    <w:rsid w:val="00A87B21"/>
    <w:rsid w:val="00A951D5"/>
    <w:rsid w:val="00A96C9C"/>
    <w:rsid w:val="00A96CD5"/>
    <w:rsid w:val="00A9762B"/>
    <w:rsid w:val="00A97C5A"/>
    <w:rsid w:val="00A97CD1"/>
    <w:rsid w:val="00AA10AD"/>
    <w:rsid w:val="00AA10EA"/>
    <w:rsid w:val="00AA1F57"/>
    <w:rsid w:val="00AA329F"/>
    <w:rsid w:val="00AA398C"/>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363C"/>
    <w:rsid w:val="00AC49CA"/>
    <w:rsid w:val="00AC54FD"/>
    <w:rsid w:val="00AC578C"/>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C93"/>
    <w:rsid w:val="00AE0822"/>
    <w:rsid w:val="00AE138F"/>
    <w:rsid w:val="00AE1BA8"/>
    <w:rsid w:val="00AE47BB"/>
    <w:rsid w:val="00AE6220"/>
    <w:rsid w:val="00AF0CCA"/>
    <w:rsid w:val="00AF1183"/>
    <w:rsid w:val="00AF13B8"/>
    <w:rsid w:val="00AF1735"/>
    <w:rsid w:val="00AF3248"/>
    <w:rsid w:val="00AF3BAC"/>
    <w:rsid w:val="00AF3D95"/>
    <w:rsid w:val="00AF4B12"/>
    <w:rsid w:val="00AF5E39"/>
    <w:rsid w:val="00AF6EC8"/>
    <w:rsid w:val="00AF7778"/>
    <w:rsid w:val="00AF7EAE"/>
    <w:rsid w:val="00B00A49"/>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C13"/>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606F9"/>
    <w:rsid w:val="00B60895"/>
    <w:rsid w:val="00B60DCD"/>
    <w:rsid w:val="00B62366"/>
    <w:rsid w:val="00B62B6F"/>
    <w:rsid w:val="00B641BA"/>
    <w:rsid w:val="00B64226"/>
    <w:rsid w:val="00B65778"/>
    <w:rsid w:val="00B66EB7"/>
    <w:rsid w:val="00B67064"/>
    <w:rsid w:val="00B7150D"/>
    <w:rsid w:val="00B716A7"/>
    <w:rsid w:val="00B71F7B"/>
    <w:rsid w:val="00B72085"/>
    <w:rsid w:val="00B73ABA"/>
    <w:rsid w:val="00B73B2F"/>
    <w:rsid w:val="00B75794"/>
    <w:rsid w:val="00B76ABB"/>
    <w:rsid w:val="00B77351"/>
    <w:rsid w:val="00B7752A"/>
    <w:rsid w:val="00B816DD"/>
    <w:rsid w:val="00B8176A"/>
    <w:rsid w:val="00B81DAD"/>
    <w:rsid w:val="00B825AB"/>
    <w:rsid w:val="00B83776"/>
    <w:rsid w:val="00B83ADD"/>
    <w:rsid w:val="00B83CBD"/>
    <w:rsid w:val="00B84934"/>
    <w:rsid w:val="00B84EDB"/>
    <w:rsid w:val="00B86174"/>
    <w:rsid w:val="00B87430"/>
    <w:rsid w:val="00B90966"/>
    <w:rsid w:val="00B90DB8"/>
    <w:rsid w:val="00B910D0"/>
    <w:rsid w:val="00B91AE6"/>
    <w:rsid w:val="00B9381F"/>
    <w:rsid w:val="00B93AB3"/>
    <w:rsid w:val="00B96900"/>
    <w:rsid w:val="00B96E6E"/>
    <w:rsid w:val="00B977A1"/>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6E78"/>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7E62"/>
    <w:rsid w:val="00BF0AB1"/>
    <w:rsid w:val="00BF12FE"/>
    <w:rsid w:val="00BF1746"/>
    <w:rsid w:val="00BF2D02"/>
    <w:rsid w:val="00BF48CE"/>
    <w:rsid w:val="00BF4D08"/>
    <w:rsid w:val="00BF6FE3"/>
    <w:rsid w:val="00BF7572"/>
    <w:rsid w:val="00C01805"/>
    <w:rsid w:val="00C02D44"/>
    <w:rsid w:val="00C03BE9"/>
    <w:rsid w:val="00C0460B"/>
    <w:rsid w:val="00C04C9C"/>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409B3"/>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23A"/>
    <w:rsid w:val="00C705F8"/>
    <w:rsid w:val="00C70AE9"/>
    <w:rsid w:val="00C70D81"/>
    <w:rsid w:val="00C72029"/>
    <w:rsid w:val="00C7208F"/>
    <w:rsid w:val="00C72C03"/>
    <w:rsid w:val="00C733B8"/>
    <w:rsid w:val="00C767CF"/>
    <w:rsid w:val="00C7753C"/>
    <w:rsid w:val="00C77AB3"/>
    <w:rsid w:val="00C77FEA"/>
    <w:rsid w:val="00C808D7"/>
    <w:rsid w:val="00C80A26"/>
    <w:rsid w:val="00C816ED"/>
    <w:rsid w:val="00C836BB"/>
    <w:rsid w:val="00C83D64"/>
    <w:rsid w:val="00C84D99"/>
    <w:rsid w:val="00C85202"/>
    <w:rsid w:val="00C85F63"/>
    <w:rsid w:val="00C8784F"/>
    <w:rsid w:val="00C9018E"/>
    <w:rsid w:val="00C90520"/>
    <w:rsid w:val="00C90FF6"/>
    <w:rsid w:val="00C9126A"/>
    <w:rsid w:val="00C91661"/>
    <w:rsid w:val="00C924CA"/>
    <w:rsid w:val="00C92B31"/>
    <w:rsid w:val="00C9572D"/>
    <w:rsid w:val="00C95EB1"/>
    <w:rsid w:val="00C968F1"/>
    <w:rsid w:val="00C96930"/>
    <w:rsid w:val="00C976A7"/>
    <w:rsid w:val="00CA0594"/>
    <w:rsid w:val="00CA110E"/>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4A8B"/>
    <w:rsid w:val="00CB4B9F"/>
    <w:rsid w:val="00CB5987"/>
    <w:rsid w:val="00CB5BB1"/>
    <w:rsid w:val="00CB795A"/>
    <w:rsid w:val="00CB7C66"/>
    <w:rsid w:val="00CC0DCA"/>
    <w:rsid w:val="00CC3433"/>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68D7"/>
    <w:rsid w:val="00CD7CC5"/>
    <w:rsid w:val="00CE2047"/>
    <w:rsid w:val="00CE4EB1"/>
    <w:rsid w:val="00CE6E07"/>
    <w:rsid w:val="00CF1404"/>
    <w:rsid w:val="00CF22FE"/>
    <w:rsid w:val="00CF2688"/>
    <w:rsid w:val="00CF34F8"/>
    <w:rsid w:val="00CF382E"/>
    <w:rsid w:val="00CF3875"/>
    <w:rsid w:val="00CF42CA"/>
    <w:rsid w:val="00CF5BC3"/>
    <w:rsid w:val="00CF7484"/>
    <w:rsid w:val="00CF766C"/>
    <w:rsid w:val="00D0046C"/>
    <w:rsid w:val="00D00771"/>
    <w:rsid w:val="00D017D7"/>
    <w:rsid w:val="00D01FB7"/>
    <w:rsid w:val="00D02622"/>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23A6"/>
    <w:rsid w:val="00D22D51"/>
    <w:rsid w:val="00D24B9F"/>
    <w:rsid w:val="00D25C5B"/>
    <w:rsid w:val="00D260FA"/>
    <w:rsid w:val="00D2696C"/>
    <w:rsid w:val="00D3169B"/>
    <w:rsid w:val="00D317EB"/>
    <w:rsid w:val="00D3193A"/>
    <w:rsid w:val="00D31BF6"/>
    <w:rsid w:val="00D35F51"/>
    <w:rsid w:val="00D36472"/>
    <w:rsid w:val="00D406C1"/>
    <w:rsid w:val="00D41373"/>
    <w:rsid w:val="00D41736"/>
    <w:rsid w:val="00D418CA"/>
    <w:rsid w:val="00D41B65"/>
    <w:rsid w:val="00D42051"/>
    <w:rsid w:val="00D4393E"/>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B1"/>
    <w:rsid w:val="00D64D8B"/>
    <w:rsid w:val="00D661F9"/>
    <w:rsid w:val="00D6680C"/>
    <w:rsid w:val="00D66908"/>
    <w:rsid w:val="00D670BE"/>
    <w:rsid w:val="00D672AE"/>
    <w:rsid w:val="00D72E5C"/>
    <w:rsid w:val="00D74031"/>
    <w:rsid w:val="00D74871"/>
    <w:rsid w:val="00D75CDF"/>
    <w:rsid w:val="00D75E2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B96"/>
    <w:rsid w:val="00D97499"/>
    <w:rsid w:val="00DA012E"/>
    <w:rsid w:val="00DA0884"/>
    <w:rsid w:val="00DA1292"/>
    <w:rsid w:val="00DA1E33"/>
    <w:rsid w:val="00DA2545"/>
    <w:rsid w:val="00DA2A3B"/>
    <w:rsid w:val="00DA4643"/>
    <w:rsid w:val="00DA614A"/>
    <w:rsid w:val="00DA61A1"/>
    <w:rsid w:val="00DA6255"/>
    <w:rsid w:val="00DA6347"/>
    <w:rsid w:val="00DA642D"/>
    <w:rsid w:val="00DA64D1"/>
    <w:rsid w:val="00DA7177"/>
    <w:rsid w:val="00DA76E6"/>
    <w:rsid w:val="00DB0015"/>
    <w:rsid w:val="00DB0443"/>
    <w:rsid w:val="00DB1263"/>
    <w:rsid w:val="00DB1E16"/>
    <w:rsid w:val="00DB2735"/>
    <w:rsid w:val="00DB4F9E"/>
    <w:rsid w:val="00DB56A0"/>
    <w:rsid w:val="00DB6C84"/>
    <w:rsid w:val="00DB7E7C"/>
    <w:rsid w:val="00DB7F96"/>
    <w:rsid w:val="00DC0399"/>
    <w:rsid w:val="00DC0421"/>
    <w:rsid w:val="00DC1544"/>
    <w:rsid w:val="00DC1549"/>
    <w:rsid w:val="00DC46E8"/>
    <w:rsid w:val="00DC6158"/>
    <w:rsid w:val="00DC6709"/>
    <w:rsid w:val="00DC76CF"/>
    <w:rsid w:val="00DD001B"/>
    <w:rsid w:val="00DD040A"/>
    <w:rsid w:val="00DD0B94"/>
    <w:rsid w:val="00DD1347"/>
    <w:rsid w:val="00DD1E24"/>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F2980"/>
    <w:rsid w:val="00DF2BF5"/>
    <w:rsid w:val="00DF68BF"/>
    <w:rsid w:val="00DF74C6"/>
    <w:rsid w:val="00E013D5"/>
    <w:rsid w:val="00E022BC"/>
    <w:rsid w:val="00E02F0B"/>
    <w:rsid w:val="00E0334C"/>
    <w:rsid w:val="00E037E4"/>
    <w:rsid w:val="00E039BD"/>
    <w:rsid w:val="00E050DD"/>
    <w:rsid w:val="00E05245"/>
    <w:rsid w:val="00E06526"/>
    <w:rsid w:val="00E06984"/>
    <w:rsid w:val="00E06D7C"/>
    <w:rsid w:val="00E07268"/>
    <w:rsid w:val="00E07E81"/>
    <w:rsid w:val="00E1020D"/>
    <w:rsid w:val="00E1174D"/>
    <w:rsid w:val="00E11CED"/>
    <w:rsid w:val="00E12940"/>
    <w:rsid w:val="00E12B39"/>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E25"/>
    <w:rsid w:val="00E32FE4"/>
    <w:rsid w:val="00E336B8"/>
    <w:rsid w:val="00E35D35"/>
    <w:rsid w:val="00E40681"/>
    <w:rsid w:val="00E40C58"/>
    <w:rsid w:val="00E41651"/>
    <w:rsid w:val="00E416AD"/>
    <w:rsid w:val="00E45C9B"/>
    <w:rsid w:val="00E45E30"/>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439"/>
    <w:rsid w:val="00E752A5"/>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65BA"/>
    <w:rsid w:val="00E976D8"/>
    <w:rsid w:val="00EA11A6"/>
    <w:rsid w:val="00EA2124"/>
    <w:rsid w:val="00EA2A11"/>
    <w:rsid w:val="00EA39A9"/>
    <w:rsid w:val="00EA5A55"/>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3CA"/>
    <w:rsid w:val="00EC7C83"/>
    <w:rsid w:val="00ED3346"/>
    <w:rsid w:val="00ED383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FF9"/>
    <w:rsid w:val="00EE5BC2"/>
    <w:rsid w:val="00EE6762"/>
    <w:rsid w:val="00EE6C02"/>
    <w:rsid w:val="00EE6CFD"/>
    <w:rsid w:val="00EF07D6"/>
    <w:rsid w:val="00EF1C7C"/>
    <w:rsid w:val="00EF1DA5"/>
    <w:rsid w:val="00EF2A17"/>
    <w:rsid w:val="00EF4128"/>
    <w:rsid w:val="00EF5042"/>
    <w:rsid w:val="00EF5650"/>
    <w:rsid w:val="00EF640C"/>
    <w:rsid w:val="00EF730C"/>
    <w:rsid w:val="00EF76C5"/>
    <w:rsid w:val="00EF783E"/>
    <w:rsid w:val="00EF7FC2"/>
    <w:rsid w:val="00F01244"/>
    <w:rsid w:val="00F01C3E"/>
    <w:rsid w:val="00F0330E"/>
    <w:rsid w:val="00F036BB"/>
    <w:rsid w:val="00F05CEC"/>
    <w:rsid w:val="00F06FA3"/>
    <w:rsid w:val="00F07858"/>
    <w:rsid w:val="00F07A0A"/>
    <w:rsid w:val="00F11640"/>
    <w:rsid w:val="00F1411E"/>
    <w:rsid w:val="00F156BA"/>
    <w:rsid w:val="00F16DB7"/>
    <w:rsid w:val="00F1703D"/>
    <w:rsid w:val="00F1792C"/>
    <w:rsid w:val="00F2080D"/>
    <w:rsid w:val="00F212CD"/>
    <w:rsid w:val="00F21458"/>
    <w:rsid w:val="00F2343A"/>
    <w:rsid w:val="00F24C3F"/>
    <w:rsid w:val="00F24F37"/>
    <w:rsid w:val="00F2555E"/>
    <w:rsid w:val="00F25DF7"/>
    <w:rsid w:val="00F26783"/>
    <w:rsid w:val="00F27A43"/>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643"/>
    <w:rsid w:val="00F75CB3"/>
    <w:rsid w:val="00F765F8"/>
    <w:rsid w:val="00F76FFB"/>
    <w:rsid w:val="00F776A2"/>
    <w:rsid w:val="00F81255"/>
    <w:rsid w:val="00F816F6"/>
    <w:rsid w:val="00F81824"/>
    <w:rsid w:val="00F81EE2"/>
    <w:rsid w:val="00F8331F"/>
    <w:rsid w:val="00F84853"/>
    <w:rsid w:val="00F8657A"/>
    <w:rsid w:val="00F86AD2"/>
    <w:rsid w:val="00F870B8"/>
    <w:rsid w:val="00F90720"/>
    <w:rsid w:val="00F90FC5"/>
    <w:rsid w:val="00F91492"/>
    <w:rsid w:val="00F91BD9"/>
    <w:rsid w:val="00F91D8D"/>
    <w:rsid w:val="00F92C4E"/>
    <w:rsid w:val="00F935A6"/>
    <w:rsid w:val="00F93621"/>
    <w:rsid w:val="00F95268"/>
    <w:rsid w:val="00F95E91"/>
    <w:rsid w:val="00F9769F"/>
    <w:rsid w:val="00F97CEE"/>
    <w:rsid w:val="00FA1583"/>
    <w:rsid w:val="00FA3C84"/>
    <w:rsid w:val="00FA4748"/>
    <w:rsid w:val="00FA4A28"/>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D122F"/>
    <w:rsid w:val="00FD1708"/>
    <w:rsid w:val="00FD1856"/>
    <w:rsid w:val="00FD1B97"/>
    <w:rsid w:val="00FD1F2C"/>
    <w:rsid w:val="00FD22AB"/>
    <w:rsid w:val="00FD25E5"/>
    <w:rsid w:val="00FD2A72"/>
    <w:rsid w:val="00FD4261"/>
    <w:rsid w:val="00FD4B27"/>
    <w:rsid w:val="00FD4B55"/>
    <w:rsid w:val="00FD4E65"/>
    <w:rsid w:val="00FD591D"/>
    <w:rsid w:val="00FD6C7C"/>
    <w:rsid w:val="00FD6FB3"/>
    <w:rsid w:val="00FD75DD"/>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2CD1"/>
    <w:rsid w:val="00FF33DA"/>
    <w:rsid w:val="00FF35ED"/>
    <w:rsid w:val="00FF36B9"/>
    <w:rsid w:val="00FF416B"/>
    <w:rsid w:val="00FF7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F0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eastAsia="en-US"/>
    </w:rPr>
  </w:style>
  <w:style w:type="paragraph" w:styleId="2">
    <w:name w:val="List 2"/>
    <w:basedOn w:val="a5"/>
    <w:autoRedefine/>
    <w:rsid w:val="006E721B"/>
    <w:pPr>
      <w:numPr>
        <w:numId w:val="3"/>
      </w:numPr>
      <w:snapToGrid w:val="0"/>
      <w:spacing w:before="120"/>
      <w:ind w:left="420" w:firstLineChars="0" w:firstLine="0"/>
      <w:contextualSpacing w:val="0"/>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qFormat/>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semiHidden/>
    <w:rsid w:val="00C72029"/>
    <w:rPr>
      <w:rFonts w:eastAsia="宋体"/>
      <w:sz w:val="16"/>
      <w:lang w:val="en-US" w:eastAsia="zh-CN" w:bidi="ar-SA"/>
    </w:rPr>
  </w:style>
  <w:style w:type="paragraph" w:styleId="af0">
    <w:name w:val="annotation text"/>
    <w:basedOn w:val="a"/>
    <w:link w:val="Char6"/>
    <w:semiHidden/>
    <w:rsid w:val="00C72029"/>
    <w:pPr>
      <w:spacing w:after="180"/>
    </w:pPr>
    <w:rPr>
      <w:rFonts w:eastAsia="宋体"/>
      <w:szCs w:val="20"/>
      <w:lang w:val="en-GB"/>
    </w:rPr>
  </w:style>
  <w:style w:type="character" w:customStyle="1" w:styleId="Char6">
    <w:name w:val="批注文字 Char"/>
    <w:link w:val="af0"/>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0"/>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
    <w:rsid w:val="00FC6C86"/>
    <w:pPr>
      <w:spacing w:after="180"/>
      <w:ind w:leftChars="0" w:left="1418" w:firstLineChars="0" w:hanging="284"/>
      <w:contextualSpacing w:val="0"/>
    </w:pPr>
    <w:rPr>
      <w:rFonts w:eastAsia="Malgun Gothic"/>
      <w:szCs w:val="20"/>
      <w:lang w:val="en-GB"/>
    </w:rPr>
  </w:style>
  <w:style w:type="paragraph" w:styleId="30">
    <w:name w:val="List 3"/>
    <w:basedOn w:val="a"/>
    <w:uiPriority w:val="99"/>
    <w:semiHidden/>
    <w:unhideWhenUsed/>
    <w:rsid w:val="00FC6C86"/>
    <w:pPr>
      <w:ind w:leftChars="400" w:left="100" w:hangingChars="200" w:hanging="200"/>
      <w:contextualSpacing/>
    </w:pPr>
  </w:style>
  <w:style w:type="paragraph" w:styleId="4">
    <w:name w:val="List 4"/>
    <w:basedOn w:val="a"/>
    <w:uiPriority w:val="99"/>
    <w:semiHidden/>
    <w:unhideWhenUsed/>
    <w:rsid w:val="00FC6C86"/>
    <w:pPr>
      <w:ind w:leftChars="600" w:left="100" w:hangingChars="200" w:hanging="200"/>
      <w:contextualSpacing/>
    </w:pPr>
  </w:style>
  <w:style w:type="paragraph" w:styleId="af1">
    <w:name w:val="annotation subject"/>
    <w:basedOn w:val="af0"/>
    <w:next w:val="af0"/>
    <w:link w:val="Char7"/>
    <w:uiPriority w:val="99"/>
    <w:semiHidden/>
    <w:unhideWhenUsed/>
    <w:rsid w:val="00721926"/>
    <w:pPr>
      <w:spacing w:after="0"/>
    </w:pPr>
    <w:rPr>
      <w:rFonts w:eastAsia="Times New Roman"/>
      <w:b/>
      <w:bCs/>
      <w:szCs w:val="24"/>
      <w:lang w:val="en-US"/>
    </w:rPr>
  </w:style>
  <w:style w:type="character" w:customStyle="1" w:styleId="Char7">
    <w:name w:val="批注主题 Char"/>
    <w:basedOn w:val="Char6"/>
    <w:link w:val="af1"/>
    <w:uiPriority w:val="99"/>
    <w:semiHidden/>
    <w:rsid w:val="00721926"/>
    <w:rPr>
      <w:rFonts w:ascii="Times New Roman" w:eastAsia="Times New Roman" w:hAnsi="Times New Roman"/>
      <w:b/>
      <w:bCs/>
      <w:szCs w:val="24"/>
      <w:lang w:val="en-GB" w:eastAsia="en-US"/>
    </w:rPr>
  </w:style>
</w:styles>
</file>

<file path=word/webSettings.xml><?xml version="1.0" encoding="utf-8"?>
<w:webSettings xmlns:r="http://schemas.openxmlformats.org/officeDocument/2006/relationships" xmlns:w="http://schemas.openxmlformats.org/wordprocessingml/2006/main">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 w:id="647126887">
          <w:marLeft w:val="1166"/>
          <w:marRight w:val="0"/>
          <w:marTop w:val="86"/>
          <w:marBottom w:val="0"/>
          <w:divBdr>
            <w:top w:val="none" w:sz="0" w:space="0" w:color="auto"/>
            <w:left w:val="none" w:sz="0" w:space="0" w:color="auto"/>
            <w:bottom w:val="none" w:sz="0" w:space="0" w:color="auto"/>
            <w:right w:val="none" w:sz="0" w:space="0" w:color="auto"/>
          </w:divBdr>
        </w:div>
      </w:divsChild>
    </w:div>
    <w:div w:id="259879919">
      <w:bodyDiv w:val="1"/>
      <w:marLeft w:val="0"/>
      <w:marRight w:val="0"/>
      <w:marTop w:val="0"/>
      <w:marBottom w:val="0"/>
      <w:divBdr>
        <w:top w:val="none" w:sz="0" w:space="0" w:color="auto"/>
        <w:left w:val="none" w:sz="0" w:space="0" w:color="auto"/>
        <w:bottom w:val="none" w:sz="0" w:space="0" w:color="auto"/>
        <w:right w:val="none" w:sz="0" w:space="0" w:color="auto"/>
      </w:divBdr>
      <w:divsChild>
        <w:div w:id="666708637">
          <w:marLeft w:val="360"/>
          <w:marRight w:val="0"/>
          <w:marTop w:val="200"/>
          <w:marBottom w:val="0"/>
          <w:divBdr>
            <w:top w:val="none" w:sz="0" w:space="0" w:color="auto"/>
            <w:left w:val="none" w:sz="0" w:space="0" w:color="auto"/>
            <w:bottom w:val="none" w:sz="0" w:space="0" w:color="auto"/>
            <w:right w:val="none" w:sz="0" w:space="0" w:color="auto"/>
          </w:divBdr>
        </w:div>
        <w:div w:id="1229731368">
          <w:marLeft w:val="1080"/>
          <w:marRight w:val="0"/>
          <w:marTop w:val="100"/>
          <w:marBottom w:val="0"/>
          <w:divBdr>
            <w:top w:val="none" w:sz="0" w:space="0" w:color="auto"/>
            <w:left w:val="none" w:sz="0" w:space="0" w:color="auto"/>
            <w:bottom w:val="none" w:sz="0" w:space="0" w:color="auto"/>
            <w:right w:val="none" w:sz="0" w:space="0" w:color="auto"/>
          </w:divBdr>
        </w:div>
        <w:div w:id="2059355137">
          <w:marLeft w:val="1080"/>
          <w:marRight w:val="0"/>
          <w:marTop w:val="100"/>
          <w:marBottom w:val="0"/>
          <w:divBdr>
            <w:top w:val="none" w:sz="0" w:space="0" w:color="auto"/>
            <w:left w:val="none" w:sz="0" w:space="0" w:color="auto"/>
            <w:bottom w:val="none" w:sz="0" w:space="0" w:color="auto"/>
            <w:right w:val="none" w:sz="0" w:space="0" w:color="auto"/>
          </w:divBdr>
        </w:div>
        <w:div w:id="325130320">
          <w:marLeft w:val="1080"/>
          <w:marRight w:val="0"/>
          <w:marTop w:val="100"/>
          <w:marBottom w:val="0"/>
          <w:divBdr>
            <w:top w:val="none" w:sz="0" w:space="0" w:color="auto"/>
            <w:left w:val="none" w:sz="0" w:space="0" w:color="auto"/>
            <w:bottom w:val="none" w:sz="0" w:space="0" w:color="auto"/>
            <w:right w:val="none" w:sz="0" w:space="0" w:color="auto"/>
          </w:divBdr>
        </w:div>
        <w:div w:id="568003443">
          <w:marLeft w:val="1800"/>
          <w:marRight w:val="0"/>
          <w:marTop w:val="100"/>
          <w:marBottom w:val="0"/>
          <w:divBdr>
            <w:top w:val="none" w:sz="0" w:space="0" w:color="auto"/>
            <w:left w:val="none" w:sz="0" w:space="0" w:color="auto"/>
            <w:bottom w:val="none" w:sz="0" w:space="0" w:color="auto"/>
            <w:right w:val="none" w:sz="0" w:space="0" w:color="auto"/>
          </w:divBdr>
        </w:div>
        <w:div w:id="2036421383">
          <w:marLeft w:val="1080"/>
          <w:marRight w:val="0"/>
          <w:marTop w:val="100"/>
          <w:marBottom w:val="0"/>
          <w:divBdr>
            <w:top w:val="none" w:sz="0" w:space="0" w:color="auto"/>
            <w:left w:val="none" w:sz="0" w:space="0" w:color="auto"/>
            <w:bottom w:val="none" w:sz="0" w:space="0" w:color="auto"/>
            <w:right w:val="none" w:sz="0" w:space="0" w:color="auto"/>
          </w:divBdr>
        </w:div>
        <w:div w:id="39600818">
          <w:marLeft w:val="1800"/>
          <w:marRight w:val="0"/>
          <w:marTop w:val="100"/>
          <w:marBottom w:val="0"/>
          <w:divBdr>
            <w:top w:val="none" w:sz="0" w:space="0" w:color="auto"/>
            <w:left w:val="none" w:sz="0" w:space="0" w:color="auto"/>
            <w:bottom w:val="none" w:sz="0" w:space="0" w:color="auto"/>
            <w:right w:val="none" w:sz="0" w:space="0" w:color="auto"/>
          </w:divBdr>
        </w:div>
        <w:div w:id="1197037494">
          <w:marLeft w:val="360"/>
          <w:marRight w:val="0"/>
          <w:marTop w:val="200"/>
          <w:marBottom w:val="0"/>
          <w:divBdr>
            <w:top w:val="none" w:sz="0" w:space="0" w:color="auto"/>
            <w:left w:val="none" w:sz="0" w:space="0" w:color="auto"/>
            <w:bottom w:val="none" w:sz="0" w:space="0" w:color="auto"/>
            <w:right w:val="none" w:sz="0" w:space="0" w:color="auto"/>
          </w:divBdr>
        </w:div>
        <w:div w:id="94373502">
          <w:marLeft w:val="1080"/>
          <w:marRight w:val="0"/>
          <w:marTop w:val="100"/>
          <w:marBottom w:val="0"/>
          <w:divBdr>
            <w:top w:val="none" w:sz="0" w:space="0" w:color="auto"/>
            <w:left w:val="none" w:sz="0" w:space="0" w:color="auto"/>
            <w:bottom w:val="none" w:sz="0" w:space="0" w:color="auto"/>
            <w:right w:val="none" w:sz="0" w:space="0" w:color="auto"/>
          </w:divBdr>
        </w:div>
        <w:div w:id="553392407">
          <w:marLeft w:val="1080"/>
          <w:marRight w:val="0"/>
          <w:marTop w:val="100"/>
          <w:marBottom w:val="0"/>
          <w:divBdr>
            <w:top w:val="none" w:sz="0" w:space="0" w:color="auto"/>
            <w:left w:val="none" w:sz="0" w:space="0" w:color="auto"/>
            <w:bottom w:val="none" w:sz="0" w:space="0" w:color="auto"/>
            <w:right w:val="none" w:sz="0" w:space="0" w:color="auto"/>
          </w:divBdr>
        </w:div>
        <w:div w:id="880626915">
          <w:marLeft w:val="1080"/>
          <w:marRight w:val="0"/>
          <w:marTop w:val="100"/>
          <w:marBottom w:val="0"/>
          <w:divBdr>
            <w:top w:val="none" w:sz="0" w:space="0" w:color="auto"/>
            <w:left w:val="none" w:sz="0" w:space="0" w:color="auto"/>
            <w:bottom w:val="none" w:sz="0" w:space="0" w:color="auto"/>
            <w:right w:val="none" w:sz="0" w:space="0" w:color="auto"/>
          </w:divBdr>
        </w:div>
        <w:div w:id="1990552544">
          <w:marLeft w:val="1080"/>
          <w:marRight w:val="0"/>
          <w:marTop w:val="100"/>
          <w:marBottom w:val="0"/>
          <w:divBdr>
            <w:top w:val="none" w:sz="0" w:space="0" w:color="auto"/>
            <w:left w:val="none" w:sz="0" w:space="0" w:color="auto"/>
            <w:bottom w:val="none" w:sz="0" w:space="0" w:color="auto"/>
            <w:right w:val="none" w:sz="0" w:space="0" w:color="auto"/>
          </w:divBdr>
        </w:div>
        <w:div w:id="1694988552">
          <w:marLeft w:val="1080"/>
          <w:marRight w:val="0"/>
          <w:marTop w:val="100"/>
          <w:marBottom w:val="0"/>
          <w:divBdr>
            <w:top w:val="none" w:sz="0" w:space="0" w:color="auto"/>
            <w:left w:val="none" w:sz="0" w:space="0" w:color="auto"/>
            <w:bottom w:val="none" w:sz="0" w:space="0" w:color="auto"/>
            <w:right w:val="none" w:sz="0" w:space="0" w:color="auto"/>
          </w:divBdr>
        </w:div>
        <w:div w:id="92865740">
          <w:marLeft w:val="1080"/>
          <w:marRight w:val="0"/>
          <w:marTop w:val="10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1664588">
      <w:bodyDiv w:val="1"/>
      <w:marLeft w:val="0"/>
      <w:marRight w:val="0"/>
      <w:marTop w:val="0"/>
      <w:marBottom w:val="0"/>
      <w:divBdr>
        <w:top w:val="none" w:sz="0" w:space="0" w:color="auto"/>
        <w:left w:val="none" w:sz="0" w:space="0" w:color="auto"/>
        <w:bottom w:val="none" w:sz="0" w:space="0" w:color="auto"/>
        <w:right w:val="none" w:sz="0" w:space="0" w:color="auto"/>
      </w:divBdr>
      <w:divsChild>
        <w:div w:id="849679146">
          <w:marLeft w:val="360"/>
          <w:marRight w:val="0"/>
          <w:marTop w:val="200"/>
          <w:marBottom w:val="0"/>
          <w:divBdr>
            <w:top w:val="none" w:sz="0" w:space="0" w:color="auto"/>
            <w:left w:val="none" w:sz="0" w:space="0" w:color="auto"/>
            <w:bottom w:val="none" w:sz="0" w:space="0" w:color="auto"/>
            <w:right w:val="none" w:sz="0" w:space="0" w:color="auto"/>
          </w:divBdr>
        </w:div>
        <w:div w:id="1431386712">
          <w:marLeft w:val="1080"/>
          <w:marRight w:val="0"/>
          <w:marTop w:val="100"/>
          <w:marBottom w:val="0"/>
          <w:divBdr>
            <w:top w:val="none" w:sz="0" w:space="0" w:color="auto"/>
            <w:left w:val="none" w:sz="0" w:space="0" w:color="auto"/>
            <w:bottom w:val="none" w:sz="0" w:space="0" w:color="auto"/>
            <w:right w:val="none" w:sz="0" w:space="0" w:color="auto"/>
          </w:divBdr>
        </w:div>
        <w:div w:id="901671652">
          <w:marLeft w:val="1080"/>
          <w:marRight w:val="0"/>
          <w:marTop w:val="100"/>
          <w:marBottom w:val="0"/>
          <w:divBdr>
            <w:top w:val="none" w:sz="0" w:space="0" w:color="auto"/>
            <w:left w:val="none" w:sz="0" w:space="0" w:color="auto"/>
            <w:bottom w:val="none" w:sz="0" w:space="0" w:color="auto"/>
            <w:right w:val="none" w:sz="0" w:space="0" w:color="auto"/>
          </w:divBdr>
        </w:div>
        <w:div w:id="2078085128">
          <w:marLeft w:val="1080"/>
          <w:marRight w:val="0"/>
          <w:marTop w:val="100"/>
          <w:marBottom w:val="0"/>
          <w:divBdr>
            <w:top w:val="none" w:sz="0" w:space="0" w:color="auto"/>
            <w:left w:val="none" w:sz="0" w:space="0" w:color="auto"/>
            <w:bottom w:val="none" w:sz="0" w:space="0" w:color="auto"/>
            <w:right w:val="none" w:sz="0" w:space="0" w:color="auto"/>
          </w:divBdr>
        </w:div>
        <w:div w:id="1406995661">
          <w:marLeft w:val="1800"/>
          <w:marRight w:val="0"/>
          <w:marTop w:val="100"/>
          <w:marBottom w:val="0"/>
          <w:divBdr>
            <w:top w:val="none" w:sz="0" w:space="0" w:color="auto"/>
            <w:left w:val="none" w:sz="0" w:space="0" w:color="auto"/>
            <w:bottom w:val="none" w:sz="0" w:space="0" w:color="auto"/>
            <w:right w:val="none" w:sz="0" w:space="0" w:color="auto"/>
          </w:divBdr>
        </w:div>
        <w:div w:id="3945006">
          <w:marLeft w:val="1080"/>
          <w:marRight w:val="0"/>
          <w:marTop w:val="100"/>
          <w:marBottom w:val="0"/>
          <w:divBdr>
            <w:top w:val="none" w:sz="0" w:space="0" w:color="auto"/>
            <w:left w:val="none" w:sz="0" w:space="0" w:color="auto"/>
            <w:bottom w:val="none" w:sz="0" w:space="0" w:color="auto"/>
            <w:right w:val="none" w:sz="0" w:space="0" w:color="auto"/>
          </w:divBdr>
        </w:div>
        <w:div w:id="976564625">
          <w:marLeft w:val="1800"/>
          <w:marRight w:val="0"/>
          <w:marTop w:val="100"/>
          <w:marBottom w:val="0"/>
          <w:divBdr>
            <w:top w:val="none" w:sz="0" w:space="0" w:color="auto"/>
            <w:left w:val="none" w:sz="0" w:space="0" w:color="auto"/>
            <w:bottom w:val="none" w:sz="0" w:space="0" w:color="auto"/>
            <w:right w:val="none" w:sz="0" w:space="0" w:color="auto"/>
          </w:divBdr>
        </w:div>
        <w:div w:id="821043877">
          <w:marLeft w:val="360"/>
          <w:marRight w:val="0"/>
          <w:marTop w:val="200"/>
          <w:marBottom w:val="0"/>
          <w:divBdr>
            <w:top w:val="none" w:sz="0" w:space="0" w:color="auto"/>
            <w:left w:val="none" w:sz="0" w:space="0" w:color="auto"/>
            <w:bottom w:val="none" w:sz="0" w:space="0" w:color="auto"/>
            <w:right w:val="none" w:sz="0" w:space="0" w:color="auto"/>
          </w:divBdr>
        </w:div>
        <w:div w:id="1879778511">
          <w:marLeft w:val="1080"/>
          <w:marRight w:val="0"/>
          <w:marTop w:val="100"/>
          <w:marBottom w:val="0"/>
          <w:divBdr>
            <w:top w:val="none" w:sz="0" w:space="0" w:color="auto"/>
            <w:left w:val="none" w:sz="0" w:space="0" w:color="auto"/>
            <w:bottom w:val="none" w:sz="0" w:space="0" w:color="auto"/>
            <w:right w:val="none" w:sz="0" w:space="0" w:color="auto"/>
          </w:divBdr>
        </w:div>
        <w:div w:id="183129961">
          <w:marLeft w:val="1080"/>
          <w:marRight w:val="0"/>
          <w:marTop w:val="100"/>
          <w:marBottom w:val="0"/>
          <w:divBdr>
            <w:top w:val="none" w:sz="0" w:space="0" w:color="auto"/>
            <w:left w:val="none" w:sz="0" w:space="0" w:color="auto"/>
            <w:bottom w:val="none" w:sz="0" w:space="0" w:color="auto"/>
            <w:right w:val="none" w:sz="0" w:space="0" w:color="auto"/>
          </w:divBdr>
        </w:div>
        <w:div w:id="692460301">
          <w:marLeft w:val="1080"/>
          <w:marRight w:val="0"/>
          <w:marTop w:val="100"/>
          <w:marBottom w:val="0"/>
          <w:divBdr>
            <w:top w:val="none" w:sz="0" w:space="0" w:color="auto"/>
            <w:left w:val="none" w:sz="0" w:space="0" w:color="auto"/>
            <w:bottom w:val="none" w:sz="0" w:space="0" w:color="auto"/>
            <w:right w:val="none" w:sz="0" w:space="0" w:color="auto"/>
          </w:divBdr>
        </w:div>
        <w:div w:id="287250149">
          <w:marLeft w:val="1080"/>
          <w:marRight w:val="0"/>
          <w:marTop w:val="100"/>
          <w:marBottom w:val="0"/>
          <w:divBdr>
            <w:top w:val="none" w:sz="0" w:space="0" w:color="auto"/>
            <w:left w:val="none" w:sz="0" w:space="0" w:color="auto"/>
            <w:bottom w:val="none" w:sz="0" w:space="0" w:color="auto"/>
            <w:right w:val="none" w:sz="0" w:space="0" w:color="auto"/>
          </w:divBdr>
        </w:div>
        <w:div w:id="1520509755">
          <w:marLeft w:val="1080"/>
          <w:marRight w:val="0"/>
          <w:marTop w:val="100"/>
          <w:marBottom w:val="0"/>
          <w:divBdr>
            <w:top w:val="none" w:sz="0" w:space="0" w:color="auto"/>
            <w:left w:val="none" w:sz="0" w:space="0" w:color="auto"/>
            <w:bottom w:val="none" w:sz="0" w:space="0" w:color="auto"/>
            <w:right w:val="none" w:sz="0" w:space="0" w:color="auto"/>
          </w:divBdr>
        </w:div>
        <w:div w:id="1278411243">
          <w:marLeft w:val="1080"/>
          <w:marRight w:val="0"/>
          <w:marTop w:val="10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F8146-FD8A-469F-9466-687A4E895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925</Words>
  <Characters>5278</Characters>
  <Application>Microsoft Office Word</Application>
  <DocSecurity>0</DocSecurity>
  <Lines>43</Lines>
  <Paragraphs>12</Paragraphs>
  <ScaleCrop>false</ScaleCrop>
  <Company>Microsoft</Company>
  <LinksUpToDate>false</LinksUpToDate>
  <CharactersWithSpaces>6191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Xiaoran</dc:creator>
  <cp:lastModifiedBy>Xiaoran ZHANG</cp:lastModifiedBy>
  <cp:revision>2</cp:revision>
  <cp:lastPrinted>2015-02-02T04:17:00Z</cp:lastPrinted>
  <dcterms:created xsi:type="dcterms:W3CDTF">2020-10-23T07:06:00Z</dcterms:created>
  <dcterms:modified xsi:type="dcterms:W3CDTF">2020-10-23T07:06:00Z</dcterms:modified>
</cp:coreProperties>
</file>