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5A0758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B80170">
        <w:rPr>
          <w:b/>
          <w:noProof/>
          <w:sz w:val="24"/>
        </w:rPr>
        <w:t>7</w:t>
      </w:r>
      <w:r w:rsidR="00FA5152">
        <w:rPr>
          <w:b/>
          <w:noProof/>
          <w:sz w:val="24"/>
        </w:rPr>
        <w:t>-e</w:t>
      </w:r>
      <w:r w:rsidR="00DC5180" w:rsidRPr="0033027D">
        <w:rPr>
          <w:b/>
          <w:noProof/>
          <w:sz w:val="24"/>
        </w:rPr>
        <w:tab/>
      </w:r>
      <w:r w:rsidR="00FA5152" w:rsidRPr="00FA5152">
        <w:rPr>
          <w:b/>
          <w:noProof/>
          <w:sz w:val="24"/>
        </w:rPr>
        <w:t>R4-20</w:t>
      </w:r>
      <w:r w:rsidR="002F2A13">
        <w:rPr>
          <w:b/>
          <w:noProof/>
          <w:sz w:val="24"/>
        </w:rPr>
        <w:t>14726</w:t>
      </w:r>
    </w:p>
    <w:p w14:paraId="63C63B34" w14:textId="34D88B7E"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B80170">
        <w:rPr>
          <w:rFonts w:eastAsia="宋体"/>
          <w:b/>
          <w:sz w:val="24"/>
          <w:szCs w:val="24"/>
          <w:lang w:eastAsia="zh-CN"/>
        </w:rPr>
        <w:t>2-13 Nov.</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6714EB0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FR</w:t>
      </w:r>
      <w:r w:rsidR="00214D24">
        <w:rPr>
          <w:rFonts w:ascii="Arial" w:hAnsi="Arial" w:cs="Arial"/>
          <w:b/>
        </w:rPr>
        <w:t xml:space="preserve">2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7568A6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5FED">
        <w:rPr>
          <w:rFonts w:ascii="Arial" w:hAnsi="Arial" w:cs="Arial"/>
          <w:b/>
        </w:rPr>
        <w:t>13.1.</w:t>
      </w:r>
      <w:r w:rsidR="004A71C9">
        <w:rPr>
          <w:rFonts w:ascii="Arial" w:hAnsi="Arial" w:cs="Arial"/>
          <w:b/>
        </w:rPr>
        <w:t>6</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DA2CEA1" w14:textId="6F9991C7" w:rsidR="00364FBE" w:rsidRDefault="00364FBE" w:rsidP="00364FBE">
      <w:pPr>
        <w:pStyle w:val="af4"/>
        <w:rPr>
          <w:lang w:eastAsia="zh-CN"/>
        </w:rPr>
      </w:pPr>
      <w:r>
        <w:rPr>
          <w:lang w:eastAsia="zh-CN"/>
        </w:rPr>
        <w:t>When FR2 test method enhancement SI was original</w:t>
      </w:r>
      <w:r w:rsidR="00097B20">
        <w:rPr>
          <w:lang w:eastAsia="zh-CN"/>
        </w:rPr>
        <w:t>ly</w:t>
      </w:r>
      <w:r>
        <w:rPr>
          <w:lang w:eastAsia="zh-CN"/>
        </w:rPr>
        <w:t xml:space="preserve"> approved in RAN#85 meeting, test time reduction </w:t>
      </w:r>
      <w:r w:rsidR="00BC3DED">
        <w:rPr>
          <w:rFonts w:hint="eastAsia"/>
          <w:lang w:eastAsia="zh-CN"/>
        </w:rPr>
        <w:t>wa</w:t>
      </w:r>
      <w:r>
        <w:rPr>
          <w:lang w:eastAsia="zh-CN"/>
        </w:rPr>
        <w:t>s agreed as Objective 6 in SID [1], reproduced as following:</w:t>
      </w:r>
    </w:p>
    <w:p w14:paraId="19DDF904" w14:textId="77777777" w:rsidR="00364FBE" w:rsidRPr="0054007D" w:rsidRDefault="00364FBE" w:rsidP="00364FBE">
      <w:pPr>
        <w:pStyle w:val="af4"/>
        <w:rPr>
          <w:lang w:eastAsia="zh-CN"/>
        </w:rPr>
      </w:pPr>
      <w:r>
        <w:rPr>
          <w:noProof/>
          <w:lang w:eastAsia="zh-CN"/>
        </w:rPr>
        <mc:AlternateContent>
          <mc:Choice Requires="wps">
            <w:drawing>
              <wp:inline distT="0" distB="0" distL="0" distR="0" wp14:anchorId="61D77D32" wp14:editId="22EADF47">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3D76FF16" w14:textId="77777777" w:rsidR="00364FBE" w:rsidRPr="00111892" w:rsidRDefault="00364FBE" w:rsidP="00364FBE">
                            <w:pPr>
                              <w:overflowPunct w:val="0"/>
                              <w:autoSpaceDE w:val="0"/>
                              <w:autoSpaceDN w:val="0"/>
                              <w:adjustRightInd w:val="0"/>
                              <w:ind w:left="568" w:hanging="284"/>
                              <w:textAlignment w:val="baseline"/>
                              <w:rPr>
                                <w:lang w:eastAsia="en-GB"/>
                              </w:rPr>
                            </w:pPr>
                            <w:r w:rsidRPr="00111892">
                              <w:rPr>
                                <w:lang w:eastAsia="en-GB"/>
                              </w:rPr>
                              <w:t>6.</w:t>
                            </w:r>
                            <w:r w:rsidRPr="00111892">
                              <w:rPr>
                                <w:lang w:eastAsia="en-GB"/>
                              </w:rPr>
                              <w:tab/>
                              <w:t>Study testability enhancements to reduce test time</w:t>
                            </w:r>
                          </w:p>
                          <w:p w14:paraId="1924B49A" w14:textId="77777777" w:rsidR="00364FBE" w:rsidRPr="00111892" w:rsidRDefault="00364FBE" w:rsidP="00364FBE">
                            <w:pPr>
                              <w:overflowPunct w:val="0"/>
                              <w:autoSpaceDE w:val="0"/>
                              <w:autoSpaceDN w:val="0"/>
                              <w:adjustRightInd w:val="0"/>
                              <w:ind w:left="851" w:hanging="284"/>
                              <w:textAlignment w:val="baseline"/>
                              <w:rPr>
                                <w:lang w:eastAsia="en-GB"/>
                              </w:rPr>
                            </w:pPr>
                            <w:r w:rsidRPr="00111892">
                              <w:rPr>
                                <w:lang w:eastAsia="en-GB"/>
                              </w:rPr>
                              <w:t>-</w:t>
                            </w:r>
                            <w:r w:rsidRPr="00111892">
                              <w:rPr>
                                <w:lang w:eastAsia="en-GB"/>
                              </w:rPr>
                              <w:tab/>
                              <w:t>Including RF test method enhancement with reduced test time, and possible test time saving approach for UE Demodulation test and RRM test</w:t>
                            </w:r>
                          </w:p>
                        </w:txbxContent>
                      </wps:txbx>
                      <wps:bodyPr rot="0" vert="horz" wrap="square" lIns="91440" tIns="45720" rIns="91440" bIns="45720" anchor="t" anchorCtr="0">
                        <a:spAutoFit/>
                      </wps:bodyPr>
                    </wps:wsp>
                  </a:graphicData>
                </a:graphic>
              </wp:inline>
            </w:drawing>
          </mc:Choice>
          <mc:Fallback>
            <w:pict>
              <v:shapetype w14:anchorId="61D77D32"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3D76FF16" w14:textId="77777777" w:rsidR="00364FBE" w:rsidRPr="00111892" w:rsidRDefault="00364FBE" w:rsidP="00364FBE">
                      <w:pPr>
                        <w:overflowPunct w:val="0"/>
                        <w:autoSpaceDE w:val="0"/>
                        <w:autoSpaceDN w:val="0"/>
                        <w:adjustRightInd w:val="0"/>
                        <w:ind w:left="568" w:hanging="284"/>
                        <w:textAlignment w:val="baseline"/>
                        <w:rPr>
                          <w:lang w:eastAsia="en-GB"/>
                        </w:rPr>
                      </w:pPr>
                      <w:r w:rsidRPr="00111892">
                        <w:rPr>
                          <w:lang w:eastAsia="en-GB"/>
                        </w:rPr>
                        <w:t>6.</w:t>
                      </w:r>
                      <w:r w:rsidRPr="00111892">
                        <w:rPr>
                          <w:lang w:eastAsia="en-GB"/>
                        </w:rPr>
                        <w:tab/>
                        <w:t>Study testability enhancements to reduce test time</w:t>
                      </w:r>
                    </w:p>
                    <w:p w14:paraId="1924B49A" w14:textId="77777777" w:rsidR="00364FBE" w:rsidRPr="00111892" w:rsidRDefault="00364FBE" w:rsidP="00364FBE">
                      <w:pPr>
                        <w:overflowPunct w:val="0"/>
                        <w:autoSpaceDE w:val="0"/>
                        <w:autoSpaceDN w:val="0"/>
                        <w:adjustRightInd w:val="0"/>
                        <w:ind w:left="851" w:hanging="284"/>
                        <w:textAlignment w:val="baseline"/>
                        <w:rPr>
                          <w:lang w:eastAsia="en-GB"/>
                        </w:rPr>
                      </w:pPr>
                      <w:r w:rsidRPr="00111892">
                        <w:rPr>
                          <w:lang w:eastAsia="en-GB"/>
                        </w:rPr>
                        <w:t>-</w:t>
                      </w:r>
                      <w:r w:rsidRPr="00111892">
                        <w:rPr>
                          <w:lang w:eastAsia="en-GB"/>
                        </w:rPr>
                        <w:tab/>
                        <w:t>Including RF test method enhancement with reduced test time, and possible test time saving approach for UE Demodulation test and RRM test</w:t>
                      </w:r>
                    </w:p>
                  </w:txbxContent>
                </v:textbox>
                <w10:anchorlock/>
              </v:shape>
            </w:pict>
          </mc:Fallback>
        </mc:AlternateContent>
      </w:r>
    </w:p>
    <w:p w14:paraId="73A6D21C" w14:textId="62E29087" w:rsidR="00364FBE" w:rsidRDefault="00364FBE" w:rsidP="00364FBE">
      <w:pPr>
        <w:pStyle w:val="af4"/>
      </w:pPr>
      <w:r>
        <w:t xml:space="preserve">In previous meetings there </w:t>
      </w:r>
      <w:r w:rsidR="00936E1A">
        <w:t>had been</w:t>
      </w:r>
      <w:r>
        <w:t xml:space="preserve"> contributions </w:t>
      </w:r>
      <w:r w:rsidR="006C38A8">
        <w:rPr>
          <w:rFonts w:hint="eastAsia"/>
          <w:lang w:eastAsia="zh-CN"/>
        </w:rPr>
        <w:t>for</w:t>
      </w:r>
      <w:r w:rsidR="00097B20">
        <w:t xml:space="preserve"> this topic [2</w:t>
      </w:r>
      <w:r>
        <w:t>] [</w:t>
      </w:r>
      <w:r w:rsidR="00097B20">
        <w:t>3</w:t>
      </w:r>
      <w:r>
        <w:t xml:space="preserve">]. </w:t>
      </w:r>
      <w:r w:rsidR="00936E1A">
        <w:t>Because</w:t>
      </w:r>
      <w:r>
        <w:t xml:space="preserve"> Objective 1~3 were prioritized</w:t>
      </w:r>
      <w:r w:rsidR="00936E1A">
        <w:t xml:space="preserve"> </w:t>
      </w:r>
      <w:r w:rsidR="006C38A8" w:rsidRPr="006C38A8">
        <w:t>until RAN #89</w:t>
      </w:r>
      <w:r>
        <w:t xml:space="preserve">, so contributions for Objective 6 </w:t>
      </w:r>
      <w:r w:rsidR="00936E1A">
        <w:t>were not treated</w:t>
      </w:r>
      <w:r w:rsidR="006C38A8">
        <w:t xml:space="preserve"> </w:t>
      </w:r>
      <w:r w:rsidR="006C38A8">
        <w:rPr>
          <w:rFonts w:hint="eastAsia"/>
          <w:lang w:eastAsia="zh-CN"/>
        </w:rPr>
        <w:t>then</w:t>
      </w:r>
      <w:r w:rsidR="00936E1A">
        <w:t xml:space="preserve">. Since this meeting, all the objectives are available in meeting agenda, it is time to </w:t>
      </w:r>
      <w:r w:rsidR="006C38A8">
        <w:rPr>
          <w:rFonts w:hint="eastAsia"/>
          <w:lang w:eastAsia="zh-CN"/>
        </w:rPr>
        <w:t>start</w:t>
      </w:r>
      <w:r w:rsidR="00936E1A">
        <w:t xml:space="preserve"> discussion on test time reduction.</w:t>
      </w:r>
    </w:p>
    <w:p w14:paraId="0723CC00" w14:textId="252F115C" w:rsidR="00FB2CAD" w:rsidRPr="00916F8E" w:rsidRDefault="00E52307" w:rsidP="00E52307">
      <w:pPr>
        <w:pStyle w:val="af4"/>
        <w:rPr>
          <w:lang w:eastAsia="zh-CN"/>
        </w:rPr>
      </w:pPr>
      <w:r>
        <w:rPr>
          <w:rFonts w:hint="eastAsia"/>
          <w:lang w:eastAsia="zh-CN"/>
        </w:rPr>
        <w:t>I</w:t>
      </w:r>
      <w:r>
        <w:rPr>
          <w:lang w:eastAsia="zh-CN"/>
        </w:rPr>
        <w:t xml:space="preserve">n this contribution, we mainly revisit the antenna array assumption for measurement grids focusing on power class 3 </w:t>
      </w:r>
      <w:r w:rsidR="00D642F0">
        <w:rPr>
          <w:lang w:eastAsia="zh-CN"/>
        </w:rPr>
        <w:t xml:space="preserve">mobile handheld </w:t>
      </w:r>
      <w:r>
        <w:rPr>
          <w:lang w:eastAsia="zh-CN"/>
        </w:rPr>
        <w:t>UE. Some other approaches to save test time are also proposed as wel</w:t>
      </w:r>
      <w:r w:rsidR="00271625">
        <w:rPr>
          <w:rFonts w:hint="eastAsia"/>
          <w:lang w:eastAsia="zh-CN"/>
        </w:rPr>
        <w:t>l</w:t>
      </w:r>
      <w:r w:rsidR="00E518A7">
        <w:rPr>
          <w:lang w:eastAsia="zh-CN"/>
        </w:rPr>
        <w:t>.</w:t>
      </w:r>
    </w:p>
    <w:p w14:paraId="65A85401" w14:textId="697A8A6E" w:rsidR="00962566" w:rsidRDefault="000A567D" w:rsidP="00E33B8C">
      <w:pPr>
        <w:pStyle w:val="1"/>
      </w:pPr>
      <w:r>
        <w:t xml:space="preserve">2. </w:t>
      </w:r>
      <w:r>
        <w:tab/>
      </w:r>
      <w:r w:rsidR="002A1C01">
        <w:t>Discussion</w:t>
      </w:r>
    </w:p>
    <w:p w14:paraId="32C553EE" w14:textId="17200EB0" w:rsidR="001F7D2F" w:rsidRPr="007C4CA8" w:rsidRDefault="001F7D2F" w:rsidP="001F7D2F">
      <w:pPr>
        <w:pStyle w:val="2"/>
      </w:pPr>
      <w:r>
        <w:t>2.1</w:t>
      </w:r>
      <w:r>
        <w:tab/>
      </w:r>
      <w:r w:rsidR="009B0D1C">
        <w:rPr>
          <w:lang w:eastAsia="zh-CN"/>
        </w:rPr>
        <w:t>antenna array assumption for measurement grids</w:t>
      </w:r>
    </w:p>
    <w:p w14:paraId="1F4E33C7" w14:textId="2EC94AFE" w:rsidR="00D86A21" w:rsidRDefault="00D86A21" w:rsidP="00D86A21">
      <w:pPr>
        <w:pStyle w:val="af4"/>
        <w:rPr>
          <w:lang w:eastAsia="zh-CN"/>
        </w:rPr>
      </w:pPr>
      <w:r>
        <w:t>Antenna array assumption with 8x2 configuration for power class 3 in testability SI was firstly agreed in [4] in RAN4#86bis meeting</w:t>
      </w:r>
      <w:r w:rsidR="00BC3DED">
        <w:rPr>
          <w:lang w:eastAsia="zh-CN"/>
        </w:rPr>
        <w:t>. At that time there were</w:t>
      </w:r>
      <w:r>
        <w:rPr>
          <w:lang w:eastAsia="zh-CN"/>
        </w:rPr>
        <w:t xml:space="preserve"> few commercial smart phone models supporting mmWave. Different from prototype, commercial models have to consider more practical aspects such as UE size, antenna placement, number of antenna panels, trade-off between cost and performance, etc. Till now, most commercial power class 3 models apply 4x1 (4 elements), which is far from 8x2 array (16 elements)</w:t>
      </w:r>
    </w:p>
    <w:p w14:paraId="16251BE8" w14:textId="4930101D" w:rsidR="00D86A21" w:rsidRPr="00101A9A" w:rsidRDefault="00D86A21" w:rsidP="00D86A21">
      <w:pPr>
        <w:pStyle w:val="af"/>
        <w:spacing w:after="120"/>
        <w:ind w:left="1418" w:hanging="1418"/>
      </w:pPr>
      <w:bookmarkStart w:id="1" w:name="_Ref1149432"/>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bookmarkEnd w:id="1"/>
      <w:r w:rsidRPr="00E57439">
        <w:t>most commercial power class 3 models apply 4x1 array (4 elements), which is far from 8x2 array (16 elements)</w:t>
      </w:r>
      <w:r w:rsidRPr="00792F7A">
        <w:t>.</w:t>
      </w:r>
    </w:p>
    <w:p w14:paraId="28AC591E" w14:textId="7B4EB8DA" w:rsidR="00D86A21" w:rsidRDefault="00D86A21" w:rsidP="00D86A21">
      <w:pPr>
        <w:spacing w:after="120"/>
        <w:rPr>
          <w:lang w:eastAsia="zh-CN"/>
        </w:rPr>
      </w:pPr>
      <w:r>
        <w:rPr>
          <w:lang w:eastAsia="zh-CN"/>
        </w:rPr>
        <w:t>More antenna elements in antenna array means larger panel size. Power class 3 as handheld UE usually has limited size to accommodate many large antenna panels. More antenna elements in antenna array will also need more PCB size to accommodate more RF front end components which will also improve the cost. More antenna elements in antenna array has benefit</w:t>
      </w:r>
      <w:r w:rsidR="00D642F0">
        <w:rPr>
          <w:lang w:eastAsia="zh-CN"/>
        </w:rPr>
        <w:t xml:space="preserve"> to achieve higher EIRP due to n</w:t>
      </w:r>
      <w:r>
        <w:rPr>
          <w:lang w:eastAsia="zh-CN"/>
        </w:rPr>
        <w:t>arrow</w:t>
      </w:r>
      <w:r w:rsidR="00BC3DED">
        <w:rPr>
          <w:lang w:eastAsia="zh-CN"/>
        </w:rPr>
        <w:t>er</w:t>
      </w:r>
      <w:r>
        <w:rPr>
          <w:lang w:eastAsia="zh-CN"/>
        </w:rPr>
        <w:t xml:space="preserve"> beam, however, too narrow beam for mobile handheld UE will also increase the beam management burden. Too many antenna elements in antenna array cost much but benefit on performance will not be linearly increased especially for mobile scenario.</w:t>
      </w:r>
    </w:p>
    <w:p w14:paraId="031D3D94" w14:textId="252FD3AA" w:rsidR="00D642F0" w:rsidRDefault="00D86A21" w:rsidP="00D642F0">
      <w:pPr>
        <w:spacing w:after="120"/>
        <w:rPr>
          <w:lang w:eastAsia="zh-CN"/>
        </w:rPr>
      </w:pPr>
      <w:r>
        <w:rPr>
          <w:lang w:eastAsia="zh-CN"/>
        </w:rPr>
        <w:t xml:space="preserve">Even considering possibilities in the future, it would be enough to adopt 4x2 array rather than 8x2 array. The possibility to adopt 8x2 array for PC3 commercial UE is too low. </w:t>
      </w:r>
      <w:r w:rsidR="00D642F0">
        <w:rPr>
          <w:lang w:eastAsia="zh-CN"/>
        </w:rPr>
        <w:t xml:space="preserve">As shown in Figure 1 of [2], 8x2 array shows a very narrow beam, its beam width is around 12degree which is not suitable for mobile devices. Too narrow beam width requires larger codebook size and more beam management resources. For better antenna gain and spherical coverage, the enhancement of current 4x1 array is </w:t>
      </w:r>
      <w:r w:rsidR="00345AA8">
        <w:rPr>
          <w:lang w:eastAsia="zh-CN"/>
        </w:rPr>
        <w:t xml:space="preserve">better to be </w:t>
      </w:r>
      <w:r w:rsidR="00D642F0">
        <w:rPr>
          <w:lang w:eastAsia="zh-CN"/>
        </w:rPr>
        <w:t>4x2. It is too aggressive to enhance to 8x2, especially for mobile smart phone.</w:t>
      </w:r>
    </w:p>
    <w:p w14:paraId="1595E54C" w14:textId="13D019C1" w:rsidR="00D642F0" w:rsidRDefault="00D642F0" w:rsidP="00D642F0">
      <w:pPr>
        <w:spacing w:after="120"/>
        <w:jc w:val="center"/>
        <w:rPr>
          <w:lang w:eastAsia="zh-CN"/>
        </w:rPr>
      </w:pPr>
      <w:r>
        <w:rPr>
          <w:noProof/>
          <w:lang w:val="en-US" w:eastAsia="zh-CN"/>
        </w:rPr>
        <w:lastRenderedPageBreak/>
        <w:drawing>
          <wp:inline distT="0" distB="0" distL="0" distR="0" wp14:anchorId="005ACA61" wp14:editId="64187CD7">
            <wp:extent cx="2498272" cy="274066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0375" cy="2742968"/>
                    </a:xfrm>
                    <a:prstGeom prst="rect">
                      <a:avLst/>
                    </a:prstGeom>
                    <a:noFill/>
                    <a:ln>
                      <a:noFill/>
                    </a:ln>
                  </pic:spPr>
                </pic:pic>
              </a:graphicData>
            </a:graphic>
          </wp:inline>
        </w:drawing>
      </w:r>
    </w:p>
    <w:p w14:paraId="3C957B6B" w14:textId="53708C4E" w:rsidR="00D642F0" w:rsidRPr="00D642F0" w:rsidRDefault="00D642F0" w:rsidP="00D642F0">
      <w:pPr>
        <w:spacing w:after="120"/>
        <w:jc w:val="center"/>
        <w:rPr>
          <w:b/>
          <w:lang w:eastAsia="zh-CN"/>
        </w:rPr>
      </w:pPr>
      <w:r w:rsidRPr="00D642F0">
        <w:rPr>
          <w:rFonts w:hint="eastAsia"/>
          <w:b/>
          <w:lang w:eastAsia="zh-CN"/>
        </w:rPr>
        <w:t>F</w:t>
      </w:r>
      <w:r w:rsidRPr="00D642F0">
        <w:rPr>
          <w:b/>
          <w:lang w:eastAsia="zh-CN"/>
        </w:rPr>
        <w:t>igure 1 of [1] as beam pattern for 8x2 antenna array</w:t>
      </w:r>
    </w:p>
    <w:p w14:paraId="7739E596" w14:textId="360F06BD" w:rsidR="00345AA8" w:rsidRPr="00F0562A" w:rsidRDefault="00345AA8" w:rsidP="00D86A21">
      <w:pPr>
        <w:pStyle w:val="af"/>
        <w:spacing w:after="120"/>
        <w:ind w:left="1418" w:hanging="1418"/>
        <w:rPr>
          <w:lang w:eastAsia="zh-CN"/>
        </w:rPr>
      </w:pPr>
    </w:p>
    <w:p w14:paraId="1376AC69" w14:textId="77777777" w:rsidR="00D86A21" w:rsidRPr="00101A9A" w:rsidRDefault="00D86A21" w:rsidP="00D86A21">
      <w:pPr>
        <w:pStyle w:val="af"/>
        <w:spacing w:after="120"/>
        <w:ind w:left="1418" w:hanging="1418"/>
      </w:pPr>
      <w:r w:rsidRPr="00101A9A">
        <w:t xml:space="preserve">Observation </w:t>
      </w:r>
      <w:r>
        <w:t>2</w:t>
      </w:r>
      <w:r w:rsidRPr="00101A9A">
        <w:t>:</w:t>
      </w:r>
      <w:r w:rsidRPr="00101A9A">
        <w:tab/>
      </w:r>
      <w:r>
        <w:rPr>
          <w:lang w:eastAsia="zh-CN"/>
        </w:rPr>
        <w:t>Even considering possibilities in the future, it would be enough to adopt 4x2 array rather than 8x2 array.</w:t>
      </w:r>
    </w:p>
    <w:p w14:paraId="4AC0EF37" w14:textId="77777777" w:rsidR="00D86A21" w:rsidRDefault="00D86A21" w:rsidP="00D86A21">
      <w:pPr>
        <w:spacing w:after="120"/>
        <w:rPr>
          <w:lang w:eastAsia="zh-CN"/>
        </w:rPr>
      </w:pPr>
      <w:r>
        <w:rPr>
          <w:lang w:eastAsia="zh-CN"/>
        </w:rPr>
        <w:t>When deriving peak EIRP and spherical coverage requirements in core specification, 16 antenna elements are adopted for PC1, 8 elements for PC2 and 4 elements for PC3. When deriving measurement grid for PC3 in testability SI, 16 elements is adopted which is considered as the worst-case for PC3. According to this principle, different sets of measurement grids will need to be defined for different power classes. From this point of view, it is worth further study whether different sets of measurement grids shall be categorized per power class or per antenna array dimensions. As a corner case, measurement grid based on the worst-case antenna array dimension will be a great burden for the main stream UEs within the same power class. When deriving measurement grid, there must be trade-off between worst-case and main stream case.</w:t>
      </w:r>
    </w:p>
    <w:p w14:paraId="66A5FE39" w14:textId="77777777" w:rsidR="00D86A21" w:rsidRPr="00F61DA0" w:rsidRDefault="00D86A21" w:rsidP="00D86A21">
      <w:pPr>
        <w:pStyle w:val="af"/>
        <w:spacing w:after="120"/>
        <w:ind w:left="1418" w:hanging="1418"/>
      </w:pPr>
      <w:r w:rsidRPr="00101A9A">
        <w:t xml:space="preserve">Observation </w:t>
      </w:r>
      <w:r>
        <w:t>3</w:t>
      </w:r>
      <w:r w:rsidRPr="00101A9A">
        <w:t>:</w:t>
      </w:r>
      <w:r w:rsidRPr="00101A9A">
        <w:tab/>
      </w:r>
      <w:r>
        <w:rPr>
          <w:lang w:eastAsia="zh-CN"/>
        </w:rPr>
        <w:t>Different sets of measurement grids will be defined for different power classes. When deriving measurement grid, there must be trade-off between worst-case and main stream case.</w:t>
      </w:r>
    </w:p>
    <w:p w14:paraId="05E48571" w14:textId="62275A3E" w:rsidR="0095247F" w:rsidRDefault="0095247F" w:rsidP="0095247F">
      <w:pPr>
        <w:spacing w:after="120"/>
        <w:rPr>
          <w:lang w:eastAsia="zh-CN"/>
        </w:rPr>
      </w:pPr>
      <w:r>
        <w:rPr>
          <w:lang w:eastAsia="zh-CN"/>
        </w:rPr>
        <w:t>In the WF</w:t>
      </w:r>
      <w:r w:rsidR="00807000">
        <w:rPr>
          <w:lang w:eastAsia="zh-CN"/>
        </w:rPr>
        <w:t xml:space="preserve"> </w:t>
      </w:r>
      <w:bookmarkStart w:id="2" w:name="_GoBack"/>
      <w:r w:rsidR="00807000">
        <w:rPr>
          <w:lang w:eastAsia="zh-CN"/>
        </w:rPr>
        <w:t>[5</w:t>
      </w:r>
      <w:bookmarkEnd w:id="2"/>
      <w:r w:rsidR="00807000">
        <w:rPr>
          <w:lang w:eastAsia="zh-CN"/>
        </w:rPr>
        <w:t>]</w:t>
      </w:r>
      <w:r>
        <w:rPr>
          <w:lang w:eastAsia="zh-CN"/>
        </w:rPr>
        <w:t xml:space="preserve"> on high DL power and low UL power objective agreed in last meeting, both 8x2 and 4x1 antenna array are considered in the new simulation assumption for Rel-17 enhanced test SI:</w:t>
      </w:r>
    </w:p>
    <w:p w14:paraId="2ADFEDAF" w14:textId="77777777" w:rsidR="0095247F" w:rsidRPr="00345AA8" w:rsidRDefault="0095247F" w:rsidP="0095247F">
      <w:pPr>
        <w:pStyle w:val="af"/>
        <w:spacing w:after="120"/>
        <w:ind w:left="1418" w:hanging="1418"/>
        <w:rPr>
          <w:lang w:eastAsia="zh-CN"/>
        </w:rPr>
      </w:pPr>
      <w:r>
        <w:rPr>
          <w:noProof/>
          <w:lang w:val="en-US" w:eastAsia="zh-CN"/>
        </w:rPr>
        <mc:AlternateContent>
          <mc:Choice Requires="wps">
            <w:drawing>
              <wp:inline distT="0" distB="0" distL="0" distR="0" wp14:anchorId="11BA2967" wp14:editId="2DD3057F">
                <wp:extent cx="6116320" cy="751706"/>
                <wp:effectExtent l="0" t="0" r="1778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751706"/>
                        </a:xfrm>
                        <a:prstGeom prst="rect">
                          <a:avLst/>
                        </a:prstGeom>
                        <a:solidFill>
                          <a:srgbClr val="FFFFFF"/>
                        </a:solidFill>
                        <a:ln w="9525">
                          <a:solidFill>
                            <a:srgbClr val="000000"/>
                          </a:solidFill>
                          <a:miter lim="800000"/>
                          <a:headEnd/>
                          <a:tailEnd/>
                        </a:ln>
                      </wps:spPr>
                      <wps:txbx>
                        <w:txbxContent>
                          <w:p w14:paraId="2FAFBCC9" w14:textId="77777777" w:rsidR="0095247F" w:rsidRDefault="0095247F" w:rsidP="0095247F">
                            <w:pPr>
                              <w:overflowPunct w:val="0"/>
                              <w:autoSpaceDE w:val="0"/>
                              <w:autoSpaceDN w:val="0"/>
                              <w:adjustRightInd w:val="0"/>
                              <w:textAlignment w:val="baseline"/>
                              <w:rPr>
                                <w:lang w:val="en-US" w:eastAsia="en-GB"/>
                              </w:rPr>
                            </w:pPr>
                            <w:r w:rsidRPr="002315FA">
                              <w:rPr>
                                <w:lang w:val="en-US" w:eastAsia="en-GB"/>
                              </w:rPr>
                              <w:t>New Simulation Assumptions for Rel-17 Enh Test SI</w:t>
                            </w:r>
                          </w:p>
                          <w:p w14:paraId="03EA46A9" w14:textId="77777777" w:rsidR="0095247F" w:rsidRPr="002315FA" w:rsidRDefault="0095247F" w:rsidP="0095247F">
                            <w:pPr>
                              <w:numPr>
                                <w:ilvl w:val="0"/>
                                <w:numId w:val="40"/>
                              </w:numPr>
                              <w:overflowPunct w:val="0"/>
                              <w:autoSpaceDE w:val="0"/>
                              <w:autoSpaceDN w:val="0"/>
                              <w:adjustRightInd w:val="0"/>
                              <w:textAlignment w:val="baseline"/>
                              <w:rPr>
                                <w:lang w:val="en-US" w:eastAsia="en-GB"/>
                              </w:rPr>
                            </w:pPr>
                            <w:r w:rsidRPr="002315FA">
                              <w:rPr>
                                <w:lang w:val="en-US" w:eastAsia="en-GB"/>
                              </w:rPr>
                              <w:t>Offsets:</w:t>
                            </w:r>
                          </w:p>
                          <w:p w14:paraId="4DA57A7D" w14:textId="77777777" w:rsidR="0095247F" w:rsidRPr="002315FA" w:rsidRDefault="0095247F" w:rsidP="0095247F">
                            <w:pPr>
                              <w:numPr>
                                <w:ilvl w:val="1"/>
                                <w:numId w:val="40"/>
                              </w:numPr>
                              <w:overflowPunct w:val="0"/>
                              <w:autoSpaceDE w:val="0"/>
                              <w:autoSpaceDN w:val="0"/>
                              <w:adjustRightInd w:val="0"/>
                              <w:textAlignment w:val="baseline"/>
                              <w:rPr>
                                <w:lang w:val="en-US" w:eastAsia="en-GB"/>
                              </w:rPr>
                            </w:pPr>
                            <w:r w:rsidRPr="002315FA">
                              <w:rPr>
                                <w:lang w:val="en-US" w:eastAsia="en-GB"/>
                              </w:rPr>
                              <w:t>Various antenna offsets (</w:t>
                            </w:r>
                            <w:r w:rsidRPr="002315FA">
                              <w:rPr>
                                <w:i/>
                                <w:iCs/>
                                <w:lang w:val="en-US" w:eastAsia="en-GB"/>
                              </w:rPr>
                              <w:t>y</w:t>
                            </w:r>
                            <w:r w:rsidRPr="002315FA">
                              <w:rPr>
                                <w:vertAlign w:val="subscript"/>
                                <w:lang w:val="en-US" w:eastAsia="en-GB"/>
                              </w:rPr>
                              <w:t>offset</w:t>
                            </w:r>
                            <w:r w:rsidRPr="002315FA">
                              <w:rPr>
                                <w:lang w:val="en-US" w:eastAsia="en-GB"/>
                              </w:rPr>
                              <w:t xml:space="preserve">, </w:t>
                            </w:r>
                            <w:r w:rsidRPr="002315FA">
                              <w:rPr>
                                <w:i/>
                                <w:iCs/>
                                <w:lang w:val="en-US" w:eastAsia="en-GB"/>
                              </w:rPr>
                              <w:t>z</w:t>
                            </w:r>
                            <w:r w:rsidRPr="002315FA">
                              <w:rPr>
                                <w:vertAlign w:val="subscript"/>
                                <w:lang w:val="en-US" w:eastAsia="en-GB"/>
                              </w:rPr>
                              <w:t>offset</w:t>
                            </w:r>
                            <w:r w:rsidRPr="002315FA">
                              <w:rPr>
                                <w:lang w:val="en-US" w:eastAsia="en-GB"/>
                              </w:rPr>
                              <w:t>) beyond 7.5cm in radius (12.5cm max)</w:t>
                            </w:r>
                          </w:p>
                          <w:p w14:paraId="6058F6FC" w14:textId="77777777" w:rsidR="0095247F" w:rsidRPr="002315FA" w:rsidRDefault="0095247F" w:rsidP="0095247F">
                            <w:pPr>
                              <w:numPr>
                                <w:ilvl w:val="1"/>
                                <w:numId w:val="40"/>
                              </w:numPr>
                              <w:overflowPunct w:val="0"/>
                              <w:autoSpaceDE w:val="0"/>
                              <w:autoSpaceDN w:val="0"/>
                              <w:adjustRightInd w:val="0"/>
                              <w:textAlignment w:val="baseline"/>
                              <w:rPr>
                                <w:lang w:val="en-US" w:eastAsia="en-GB"/>
                              </w:rPr>
                            </w:pPr>
                            <w:r w:rsidRPr="002315FA">
                              <w:rPr>
                                <w:lang w:val="en-US" w:eastAsia="en-GB"/>
                              </w:rPr>
                              <w:t>Offset is defined with respect to the center of antenna array</w:t>
                            </w:r>
                          </w:p>
                          <w:p w14:paraId="5007F8C3" w14:textId="77777777" w:rsidR="0095247F" w:rsidRPr="00624B95" w:rsidRDefault="0095247F" w:rsidP="0095247F">
                            <w:pPr>
                              <w:numPr>
                                <w:ilvl w:val="0"/>
                                <w:numId w:val="40"/>
                              </w:numPr>
                              <w:overflowPunct w:val="0"/>
                              <w:autoSpaceDE w:val="0"/>
                              <w:autoSpaceDN w:val="0"/>
                              <w:adjustRightInd w:val="0"/>
                              <w:textAlignment w:val="baseline"/>
                              <w:rPr>
                                <w:lang w:val="en-US" w:eastAsia="en-GB"/>
                              </w:rPr>
                            </w:pPr>
                            <w:r w:rsidRPr="002315FA">
                              <w:rPr>
                                <w:lang w:val="en-US" w:eastAsia="en-GB"/>
                              </w:rPr>
                              <w:t>Anten</w:t>
                            </w:r>
                            <w:r w:rsidRPr="00624B95">
                              <w:rPr>
                                <w:lang w:val="en-US" w:eastAsia="en-GB"/>
                              </w:rPr>
                              <w:t xml:space="preserve">na Array: </w:t>
                            </w:r>
                          </w:p>
                          <w:p w14:paraId="5CDF3B29" w14:textId="77777777" w:rsidR="0095247F" w:rsidRPr="00624B95" w:rsidRDefault="0095247F" w:rsidP="0095247F">
                            <w:pPr>
                              <w:numPr>
                                <w:ilvl w:val="1"/>
                                <w:numId w:val="40"/>
                              </w:numPr>
                              <w:overflowPunct w:val="0"/>
                              <w:autoSpaceDE w:val="0"/>
                              <w:autoSpaceDN w:val="0"/>
                              <w:adjustRightInd w:val="0"/>
                              <w:textAlignment w:val="baseline"/>
                              <w:rPr>
                                <w:highlight w:val="yellow"/>
                                <w:lang w:val="en-US" w:eastAsia="en-GB"/>
                              </w:rPr>
                            </w:pPr>
                            <w:r w:rsidRPr="00624B95">
                              <w:rPr>
                                <w:highlight w:val="yellow"/>
                                <w:lang w:val="en-US" w:eastAsia="en-GB"/>
                              </w:rPr>
                              <w:t>8x2 and 4x1</w:t>
                            </w:r>
                          </w:p>
                          <w:p w14:paraId="2B94936F" w14:textId="5053C11F" w:rsidR="00624B95" w:rsidRDefault="00624B95" w:rsidP="0095247F">
                            <w:pPr>
                              <w:numPr>
                                <w:ilvl w:val="1"/>
                                <w:numId w:val="40"/>
                              </w:numPr>
                              <w:overflowPunct w:val="0"/>
                              <w:autoSpaceDE w:val="0"/>
                              <w:autoSpaceDN w:val="0"/>
                              <w:adjustRightInd w:val="0"/>
                              <w:textAlignment w:val="baseline"/>
                              <w:rPr>
                                <w:lang w:val="en-US" w:eastAsia="en-GB"/>
                              </w:rPr>
                            </w:pPr>
                            <w:r>
                              <w:rPr>
                                <w:lang w:val="en-US" w:eastAsia="en-GB"/>
                              </w:rPr>
                              <w:t>E</w:t>
                            </w:r>
                            <w:r w:rsidRPr="00624B95">
                              <w:rPr>
                                <w:lang w:val="en-US" w:eastAsia="en-GB"/>
                              </w:rPr>
                              <w:t>lement near-fie</w:t>
                            </w:r>
                            <w:r w:rsidRPr="002315FA">
                              <w:rPr>
                                <w:lang w:val="en-US" w:eastAsia="en-GB"/>
                              </w:rPr>
                              <w:t>ld assumption is implementation specif</w:t>
                            </w:r>
                            <w:r>
                              <w:rPr>
                                <w:lang w:val="en-US" w:eastAsia="en-GB"/>
                              </w:rPr>
                              <w:t>ic</w:t>
                            </w:r>
                          </w:p>
                        </w:txbxContent>
                      </wps:txbx>
                      <wps:bodyPr rot="0" vert="horz" wrap="square" lIns="91440" tIns="45720" rIns="91440" bIns="45720" anchor="t" anchorCtr="0">
                        <a:spAutoFit/>
                      </wps:bodyPr>
                    </wps:wsp>
                  </a:graphicData>
                </a:graphic>
              </wp:inline>
            </w:drawing>
          </mc:Choice>
          <mc:Fallback>
            <w:pict>
              <v:shape w14:anchorId="11BA2967" id="_x0000_s1027" type="#_x0000_t202" style="width:481.6pt;height: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">
                <v:textbox style="mso-fit-shape-to-text:t">
                  <w:txbxContent>
                    <w:p w14:paraId="2FAFBCC9" w14:textId="77777777" w:rsidR="0095247F" w:rsidRDefault="0095247F" w:rsidP="0095247F">
                      <w:pPr>
                        <w:overflowPunct w:val="0"/>
                        <w:autoSpaceDE w:val="0"/>
                        <w:autoSpaceDN w:val="0"/>
                        <w:adjustRightInd w:val="0"/>
                        <w:textAlignment w:val="baseline"/>
                        <w:rPr>
                          <w:lang w:val="en-US" w:eastAsia="en-GB"/>
                        </w:rPr>
                      </w:pPr>
                      <w:r w:rsidRPr="002315FA">
                        <w:rPr>
                          <w:lang w:val="en-US" w:eastAsia="en-GB"/>
                        </w:rPr>
                        <w:t xml:space="preserve">New Simulation Assumptions for Rel-17 </w:t>
                      </w:r>
                      <w:proofErr w:type="spellStart"/>
                      <w:r w:rsidRPr="002315FA">
                        <w:rPr>
                          <w:lang w:val="en-US" w:eastAsia="en-GB"/>
                        </w:rPr>
                        <w:t>Enh</w:t>
                      </w:r>
                      <w:proofErr w:type="spellEnd"/>
                      <w:r w:rsidRPr="002315FA">
                        <w:rPr>
                          <w:lang w:val="en-US" w:eastAsia="en-GB"/>
                        </w:rPr>
                        <w:t xml:space="preserve"> Test SI</w:t>
                      </w:r>
                    </w:p>
                    <w:p w14:paraId="03EA46A9" w14:textId="77777777" w:rsidR="0095247F" w:rsidRPr="002315FA" w:rsidRDefault="0095247F" w:rsidP="0095247F">
                      <w:pPr>
                        <w:numPr>
                          <w:ilvl w:val="0"/>
                          <w:numId w:val="40"/>
                        </w:numPr>
                        <w:overflowPunct w:val="0"/>
                        <w:autoSpaceDE w:val="0"/>
                        <w:autoSpaceDN w:val="0"/>
                        <w:adjustRightInd w:val="0"/>
                        <w:textAlignment w:val="baseline"/>
                        <w:rPr>
                          <w:lang w:val="en-US" w:eastAsia="en-GB"/>
                        </w:rPr>
                      </w:pPr>
                      <w:r w:rsidRPr="002315FA">
                        <w:rPr>
                          <w:lang w:val="en-US" w:eastAsia="en-GB"/>
                        </w:rPr>
                        <w:t>Offsets:</w:t>
                      </w:r>
                    </w:p>
                    <w:p w14:paraId="4DA57A7D" w14:textId="77777777" w:rsidR="0095247F" w:rsidRPr="002315FA" w:rsidRDefault="0095247F" w:rsidP="0095247F">
                      <w:pPr>
                        <w:numPr>
                          <w:ilvl w:val="1"/>
                          <w:numId w:val="40"/>
                        </w:numPr>
                        <w:overflowPunct w:val="0"/>
                        <w:autoSpaceDE w:val="0"/>
                        <w:autoSpaceDN w:val="0"/>
                        <w:adjustRightInd w:val="0"/>
                        <w:textAlignment w:val="baseline"/>
                        <w:rPr>
                          <w:lang w:val="en-US" w:eastAsia="en-GB"/>
                        </w:rPr>
                      </w:pPr>
                      <w:r w:rsidRPr="002315FA">
                        <w:rPr>
                          <w:lang w:val="en-US" w:eastAsia="en-GB"/>
                        </w:rPr>
                        <w:t>Various antenna offsets (</w:t>
                      </w:r>
                      <w:proofErr w:type="spellStart"/>
                      <w:r w:rsidRPr="002315FA">
                        <w:rPr>
                          <w:i/>
                          <w:iCs/>
                          <w:lang w:val="en-US" w:eastAsia="en-GB"/>
                        </w:rPr>
                        <w:t>y</w:t>
                      </w:r>
                      <w:r w:rsidRPr="002315FA">
                        <w:rPr>
                          <w:vertAlign w:val="subscript"/>
                          <w:lang w:val="en-US" w:eastAsia="en-GB"/>
                        </w:rPr>
                        <w:t>offset</w:t>
                      </w:r>
                      <w:proofErr w:type="spellEnd"/>
                      <w:r w:rsidRPr="002315FA">
                        <w:rPr>
                          <w:lang w:val="en-US" w:eastAsia="en-GB"/>
                        </w:rPr>
                        <w:t xml:space="preserve">, </w:t>
                      </w:r>
                      <w:proofErr w:type="spellStart"/>
                      <w:r w:rsidRPr="002315FA">
                        <w:rPr>
                          <w:i/>
                          <w:iCs/>
                          <w:lang w:val="en-US" w:eastAsia="en-GB"/>
                        </w:rPr>
                        <w:t>z</w:t>
                      </w:r>
                      <w:r w:rsidRPr="002315FA">
                        <w:rPr>
                          <w:vertAlign w:val="subscript"/>
                          <w:lang w:val="en-US" w:eastAsia="en-GB"/>
                        </w:rPr>
                        <w:t>offset</w:t>
                      </w:r>
                      <w:proofErr w:type="spellEnd"/>
                      <w:r w:rsidRPr="002315FA">
                        <w:rPr>
                          <w:lang w:val="en-US" w:eastAsia="en-GB"/>
                        </w:rPr>
                        <w:t>) beyond 7.5cm in radius (12.5cm max)</w:t>
                      </w:r>
                    </w:p>
                    <w:p w14:paraId="6058F6FC" w14:textId="77777777" w:rsidR="0095247F" w:rsidRPr="002315FA" w:rsidRDefault="0095247F" w:rsidP="0095247F">
                      <w:pPr>
                        <w:numPr>
                          <w:ilvl w:val="1"/>
                          <w:numId w:val="40"/>
                        </w:numPr>
                        <w:overflowPunct w:val="0"/>
                        <w:autoSpaceDE w:val="0"/>
                        <w:autoSpaceDN w:val="0"/>
                        <w:adjustRightInd w:val="0"/>
                        <w:textAlignment w:val="baseline"/>
                        <w:rPr>
                          <w:lang w:val="en-US" w:eastAsia="en-GB"/>
                        </w:rPr>
                      </w:pPr>
                      <w:r w:rsidRPr="002315FA">
                        <w:rPr>
                          <w:lang w:val="en-US" w:eastAsia="en-GB"/>
                        </w:rPr>
                        <w:t>Offset is defined with respect to the center of antenna array</w:t>
                      </w:r>
                    </w:p>
                    <w:p w14:paraId="5007F8C3" w14:textId="77777777" w:rsidR="0095247F" w:rsidRPr="00624B95" w:rsidRDefault="0095247F" w:rsidP="0095247F">
                      <w:pPr>
                        <w:numPr>
                          <w:ilvl w:val="0"/>
                          <w:numId w:val="40"/>
                        </w:numPr>
                        <w:overflowPunct w:val="0"/>
                        <w:autoSpaceDE w:val="0"/>
                        <w:autoSpaceDN w:val="0"/>
                        <w:adjustRightInd w:val="0"/>
                        <w:textAlignment w:val="baseline"/>
                        <w:rPr>
                          <w:lang w:val="en-US" w:eastAsia="en-GB"/>
                        </w:rPr>
                      </w:pPr>
                      <w:r w:rsidRPr="002315FA">
                        <w:rPr>
                          <w:lang w:val="en-US" w:eastAsia="en-GB"/>
                        </w:rPr>
                        <w:t>Anten</w:t>
                      </w:r>
                      <w:r w:rsidRPr="00624B95">
                        <w:rPr>
                          <w:lang w:val="en-US" w:eastAsia="en-GB"/>
                        </w:rPr>
                        <w:t xml:space="preserve">na Array: </w:t>
                      </w:r>
                      <w:bookmarkStart w:id="3" w:name="_GoBack"/>
                      <w:bookmarkEnd w:id="3"/>
                    </w:p>
                    <w:p w14:paraId="5CDF3B29" w14:textId="77777777" w:rsidR="0095247F" w:rsidRPr="00624B95" w:rsidRDefault="0095247F" w:rsidP="0095247F">
                      <w:pPr>
                        <w:numPr>
                          <w:ilvl w:val="1"/>
                          <w:numId w:val="40"/>
                        </w:numPr>
                        <w:overflowPunct w:val="0"/>
                        <w:autoSpaceDE w:val="0"/>
                        <w:autoSpaceDN w:val="0"/>
                        <w:adjustRightInd w:val="0"/>
                        <w:textAlignment w:val="baseline"/>
                        <w:rPr>
                          <w:highlight w:val="yellow"/>
                          <w:lang w:val="en-US" w:eastAsia="en-GB"/>
                        </w:rPr>
                      </w:pPr>
                      <w:r w:rsidRPr="00624B95">
                        <w:rPr>
                          <w:highlight w:val="yellow"/>
                          <w:lang w:val="en-US" w:eastAsia="en-GB"/>
                        </w:rPr>
                        <w:t>8x2 and 4x1</w:t>
                      </w:r>
                    </w:p>
                    <w:p w14:paraId="2B94936F" w14:textId="5053C11F" w:rsidR="00624B95" w:rsidRDefault="00624B95" w:rsidP="0095247F">
                      <w:pPr>
                        <w:numPr>
                          <w:ilvl w:val="1"/>
                          <w:numId w:val="40"/>
                        </w:numPr>
                        <w:overflowPunct w:val="0"/>
                        <w:autoSpaceDE w:val="0"/>
                        <w:autoSpaceDN w:val="0"/>
                        <w:adjustRightInd w:val="0"/>
                        <w:textAlignment w:val="baseline"/>
                        <w:rPr>
                          <w:lang w:val="en-US" w:eastAsia="en-GB"/>
                        </w:rPr>
                      </w:pPr>
                      <w:r>
                        <w:rPr>
                          <w:lang w:val="en-US" w:eastAsia="en-GB"/>
                        </w:rPr>
                        <w:t>E</w:t>
                      </w:r>
                      <w:r w:rsidRPr="00624B95">
                        <w:rPr>
                          <w:lang w:val="en-US" w:eastAsia="en-GB"/>
                        </w:rPr>
                        <w:t>lement near-fie</w:t>
                      </w:r>
                      <w:r w:rsidRPr="002315FA">
                        <w:rPr>
                          <w:lang w:val="en-US" w:eastAsia="en-GB"/>
                        </w:rPr>
                        <w:t>ld assumption is implementation specif</w:t>
                      </w:r>
                      <w:r>
                        <w:rPr>
                          <w:lang w:val="en-US" w:eastAsia="en-GB"/>
                        </w:rPr>
                        <w:t>i</w:t>
                      </w:r>
                      <w:r>
                        <w:rPr>
                          <w:lang w:val="en-US" w:eastAsia="en-GB"/>
                        </w:rPr>
                        <w:t>c</w:t>
                      </w:r>
                    </w:p>
                  </w:txbxContent>
                </v:textbox>
                <w10:anchorlock/>
              </v:shape>
            </w:pict>
          </mc:Fallback>
        </mc:AlternateContent>
      </w:r>
    </w:p>
    <w:p w14:paraId="6BAE1DCD" w14:textId="661AE4A6" w:rsidR="0095247F" w:rsidRDefault="0095247F" w:rsidP="0095247F">
      <w:pPr>
        <w:spacing w:after="120"/>
        <w:rPr>
          <w:lang w:eastAsia="zh-CN"/>
        </w:rPr>
      </w:pPr>
      <w:r>
        <w:rPr>
          <w:lang w:eastAsia="zh-CN"/>
        </w:rPr>
        <w:t>Between 8x2 and 4x1, a 4x2 array assumption is a good trade-off considering 8x2 array is a very corner case, especially for smart phone.</w:t>
      </w:r>
    </w:p>
    <w:p w14:paraId="283EBD4E" w14:textId="77777777" w:rsidR="00D86A21" w:rsidRPr="00101A9A" w:rsidRDefault="00D86A21" w:rsidP="00D86A21">
      <w:pPr>
        <w:spacing w:after="120"/>
        <w:rPr>
          <w:lang w:eastAsia="zh-CN"/>
        </w:rPr>
      </w:pPr>
      <w:r>
        <w:rPr>
          <w:rFonts w:hint="eastAsia"/>
          <w:lang w:eastAsia="zh-CN"/>
        </w:rPr>
        <w:t>B</w:t>
      </w:r>
      <w:r>
        <w:rPr>
          <w:lang w:eastAsia="zh-CN"/>
        </w:rPr>
        <w:t>ased on above discussion, we give the following proposals.</w:t>
      </w:r>
    </w:p>
    <w:p w14:paraId="09F112A9" w14:textId="3FC3D278" w:rsidR="00D86A21" w:rsidRDefault="00D86A21" w:rsidP="00D86A21">
      <w:pPr>
        <w:pStyle w:val="af"/>
        <w:spacing w:after="120"/>
        <w:ind w:left="1418" w:hanging="1418"/>
        <w:rPr>
          <w:lang w:eastAsia="zh-CN"/>
        </w:rPr>
      </w:pPr>
      <w:bookmarkStart w:id="3"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bookmarkEnd w:id="3"/>
      <w:r w:rsidR="0095247F">
        <w:rPr>
          <w:lang w:eastAsia="zh-CN"/>
        </w:rPr>
        <w:t>adopt</w:t>
      </w:r>
      <w:r>
        <w:rPr>
          <w:lang w:eastAsia="zh-CN"/>
        </w:rPr>
        <w:t xml:space="preserve"> 4x2 array as the antenna assumption for deriving measurement grid for PC3</w:t>
      </w:r>
      <w:r w:rsidR="0095247F">
        <w:rPr>
          <w:lang w:eastAsia="zh-CN"/>
        </w:rPr>
        <w:t>, especially for smart phone UE</w:t>
      </w:r>
      <w:r>
        <w:rPr>
          <w:lang w:eastAsia="zh-CN"/>
        </w:rPr>
        <w:t>.</w:t>
      </w:r>
    </w:p>
    <w:p w14:paraId="43E97886" w14:textId="13DAF903" w:rsidR="0095247F" w:rsidRDefault="0095247F" w:rsidP="0095247F">
      <w:pPr>
        <w:spacing w:after="120"/>
        <w:rPr>
          <w:lang w:eastAsia="zh-CN"/>
        </w:rPr>
      </w:pPr>
      <w:r>
        <w:rPr>
          <w:lang w:eastAsia="zh-CN"/>
        </w:rPr>
        <w:t xml:space="preserve">Alternatively, two sets of measurement grids could be developed for PC3, one is the same as current grids based on 8x2 array assumption, the other is relatively sparse grids based on 4x1 (or 4x2) assumption, UE can declare its actual </w:t>
      </w:r>
      <w:r w:rsidR="00451F75">
        <w:rPr>
          <w:lang w:eastAsia="zh-CN"/>
        </w:rPr>
        <w:t>antenna array so that proper measurement grids can be selected.</w:t>
      </w:r>
    </w:p>
    <w:p w14:paraId="637DFEBC" w14:textId="193C5B24" w:rsidR="00451F75" w:rsidRDefault="00451F75" w:rsidP="00451F75">
      <w:pPr>
        <w:pStyle w:val="af"/>
        <w:spacing w:after="120"/>
        <w:ind w:left="1418" w:hanging="1418"/>
        <w:rPr>
          <w:lang w:eastAsia="zh-CN"/>
        </w:rPr>
      </w:pPr>
      <w:r w:rsidRPr="00101A9A">
        <w:lastRenderedPageBreak/>
        <w:t xml:space="preserve">Proposal </w:t>
      </w:r>
      <w:r>
        <w:t>2</w:t>
      </w:r>
      <w:r w:rsidRPr="00101A9A">
        <w:t>:</w:t>
      </w:r>
      <w:r w:rsidRPr="00101A9A">
        <w:tab/>
      </w:r>
      <w:r>
        <w:rPr>
          <w:lang w:eastAsia="zh-CN"/>
        </w:rPr>
        <w:t>alternative way is to develop two sets of measurement grids for PC3, one is the same as current grids based on 8x2 array assumption, the other is relatively sparse grids based on 4x1 (or 4x2) assumption. Applicability depends on UE declaration.</w:t>
      </w:r>
    </w:p>
    <w:p w14:paraId="54251045" w14:textId="46480C56"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2.2</w:t>
      </w:r>
      <w:r>
        <w:tab/>
      </w:r>
      <w:r w:rsidR="009B0D1C">
        <w:t xml:space="preserve">other </w:t>
      </w:r>
      <w:r w:rsidR="00271625">
        <w:t>approaches</w:t>
      </w:r>
      <w:r w:rsidR="001F27BD">
        <w:tab/>
      </w:r>
    </w:p>
    <w:p w14:paraId="1CA9D07D" w14:textId="23819D36" w:rsidR="000543C8" w:rsidRDefault="00451F75" w:rsidP="000735D4">
      <w:pPr>
        <w:rPr>
          <w:lang w:eastAsia="zh-CN"/>
        </w:rPr>
      </w:pPr>
      <w:r>
        <w:rPr>
          <w:lang w:eastAsia="zh-CN"/>
        </w:rPr>
        <w:t>Besides test time reduction based on measurement grids reduction, some other aspects could also potentially reduce test time.</w:t>
      </w:r>
    </w:p>
    <w:p w14:paraId="3E78DFDB" w14:textId="7956EAD1" w:rsidR="00451F75" w:rsidRDefault="00451F75" w:rsidP="000735D4">
      <w:pPr>
        <w:rPr>
          <w:lang w:val="en-US" w:eastAsia="zh-CN"/>
        </w:rPr>
      </w:pPr>
      <w:r>
        <w:rPr>
          <w:lang w:eastAsia="zh-CN"/>
        </w:rPr>
        <w:t>RX beam peak search is the most time consuming test case</w:t>
      </w:r>
      <w:r w:rsidR="002E78A5">
        <w:rPr>
          <w:lang w:eastAsia="zh-CN"/>
        </w:rPr>
        <w:t xml:space="preserve"> due to EIS search</w:t>
      </w:r>
      <w:r>
        <w:rPr>
          <w:lang w:eastAsia="zh-CN"/>
        </w:rPr>
        <w:t>.</w:t>
      </w:r>
      <w:r w:rsidR="002E78A5">
        <w:rPr>
          <w:lang w:eastAsia="zh-CN"/>
        </w:rPr>
        <w:t xml:space="preserve"> RSRP was originally considered as baseline for RX beam peak search with significant advantage at much faster measurement time.</w:t>
      </w:r>
      <w:r>
        <w:rPr>
          <w:lang w:eastAsia="zh-CN"/>
        </w:rPr>
        <w:t xml:space="preserve"> </w:t>
      </w:r>
      <w:r w:rsidR="002E78A5">
        <w:rPr>
          <w:lang w:eastAsia="zh-CN"/>
        </w:rPr>
        <w:t xml:space="preserve">However, it was changed from RSRP </w:t>
      </w:r>
      <w:r w:rsidR="002E78A5">
        <w:rPr>
          <w:rFonts w:hint="eastAsia"/>
          <w:lang w:eastAsia="zh-CN"/>
        </w:rPr>
        <w:t>t</w:t>
      </w:r>
      <w:r w:rsidR="002E78A5">
        <w:rPr>
          <w:lang w:eastAsia="zh-CN"/>
        </w:rPr>
        <w:t>o EIS search considering poor RSRP measurement accuracy as shown in TS38.133. However, the RSRP measurement accuracy in the RRM specification is defined at very low signal level where SNR is no worse than -3dB. Practical test shows that RSRP accuracy at high signal level is much better. As observed in [2], if RSRP accuracy at high powe</w:t>
      </w:r>
      <w:r w:rsidR="00712CE8">
        <w:rPr>
          <w:lang w:eastAsia="zh-CN"/>
        </w:rPr>
        <w:t xml:space="preserve">r level can be defined, RX beam peak search </w:t>
      </w:r>
      <w:r w:rsidR="00BC3DED">
        <w:rPr>
          <w:lang w:eastAsia="zh-CN"/>
        </w:rPr>
        <w:t xml:space="preserve">time </w:t>
      </w:r>
      <w:r w:rsidR="00712CE8">
        <w:rPr>
          <w:lang w:eastAsia="zh-CN"/>
        </w:rPr>
        <w:t>could be significantly improved. Moreover, in current measurement procedure defined in TR38.810, there is one step for beam refinement based on beam correspondence which is performed with fine beams based on L1-RSRP measurement, so RSRP measurement with fine beams are also feasible.</w:t>
      </w:r>
    </w:p>
    <w:p w14:paraId="24F6A287" w14:textId="52190722" w:rsidR="00F427C6" w:rsidRDefault="00F427C6" w:rsidP="00F427C6">
      <w:pPr>
        <w:spacing w:after="120"/>
        <w:ind w:left="1418" w:hanging="1418"/>
        <w:rPr>
          <w:b/>
          <w:bCs/>
        </w:rPr>
      </w:pPr>
      <w:r>
        <w:rPr>
          <w:b/>
          <w:bCs/>
        </w:rPr>
        <w:t xml:space="preserve">Observation </w:t>
      </w:r>
      <w:r w:rsidR="0097444C">
        <w:rPr>
          <w:b/>
          <w:bCs/>
        </w:rPr>
        <w:t>4</w:t>
      </w:r>
      <w:r w:rsidRPr="00DF1B01">
        <w:rPr>
          <w:b/>
          <w:bCs/>
        </w:rPr>
        <w:t>:</w:t>
      </w:r>
      <w:r w:rsidRPr="00DF1B01">
        <w:rPr>
          <w:b/>
          <w:bCs/>
        </w:rPr>
        <w:tab/>
      </w:r>
      <w:r w:rsidR="00712CE8">
        <w:rPr>
          <w:b/>
          <w:bCs/>
        </w:rPr>
        <w:t>RSRP measurement accuracy can be improved at high downlink signal level and RSRP measurement based on fine beams are feasible</w:t>
      </w:r>
      <w:r>
        <w:rPr>
          <w:b/>
          <w:bCs/>
        </w:rPr>
        <w:t>.</w:t>
      </w:r>
    </w:p>
    <w:p w14:paraId="253372C7" w14:textId="40D3C37B" w:rsidR="00712CE8" w:rsidRDefault="00712CE8" w:rsidP="00712CE8">
      <w:pPr>
        <w:pStyle w:val="af"/>
        <w:spacing w:after="120"/>
        <w:ind w:left="1418" w:hanging="1418"/>
        <w:rPr>
          <w:lang w:eastAsia="zh-CN"/>
        </w:rPr>
      </w:pPr>
      <w:r w:rsidRPr="00101A9A">
        <w:t xml:space="preserve">Proposal </w:t>
      </w:r>
      <w:r w:rsidR="008C789F">
        <w:t>3</w:t>
      </w:r>
      <w:r w:rsidRPr="00101A9A">
        <w:t>:</w:t>
      </w:r>
      <w:r w:rsidRPr="00101A9A">
        <w:tab/>
      </w:r>
      <w:r>
        <w:rPr>
          <w:lang w:eastAsia="zh-CN"/>
        </w:rPr>
        <w:t>RAN4 study RSRP accuracy at high downlink signal level and then check if RSRP could take place of EIS search as baseline for RX beam peak search.</w:t>
      </w:r>
    </w:p>
    <w:p w14:paraId="2817332D" w14:textId="5D037BB2" w:rsidR="00877F4C" w:rsidRDefault="001D042A" w:rsidP="00877F4C">
      <w:r>
        <w:rPr>
          <w:lang w:eastAsia="zh-CN"/>
        </w:rPr>
        <w:t>About EIRP test, there are repeated steps for both link polarizations</w:t>
      </w:r>
      <w:r w:rsidR="00716DFC">
        <w:rPr>
          <w:lang w:eastAsia="zh-CN"/>
        </w:rPr>
        <w:t>. The EIRP metric shown in TR38.810 is that “</w:t>
      </w:r>
      <w:r w:rsidR="00716DFC" w:rsidRPr="00684CEA">
        <w:t>The TX beam peak direction is where the maximum total component of EIRP</w:t>
      </w:r>
      <w:r w:rsidR="00716DFC" w:rsidRPr="00684CEA">
        <w:rPr>
          <w:lang w:val="en-US"/>
        </w:rPr>
        <w:t>(Pol</w:t>
      </w:r>
      <w:r w:rsidR="00716DFC" w:rsidRPr="00684CEA">
        <w:rPr>
          <w:vertAlign w:val="subscript"/>
          <w:lang w:val="en-US"/>
        </w:rPr>
        <w:t>Link</w:t>
      </w:r>
      <w:r w:rsidR="00716DFC" w:rsidRPr="00684CEA">
        <w:rPr>
          <w:lang w:val="en-US"/>
        </w:rPr>
        <w:t>=</w:t>
      </w:r>
      <w:r w:rsidR="00716DFC" w:rsidRPr="00684CEA">
        <w:rPr>
          <w:rFonts w:ascii="Symbol" w:hAnsi="Symbol"/>
        </w:rPr>
        <w:t></w:t>
      </w:r>
      <w:r w:rsidR="00716DFC" w:rsidRPr="00684CEA">
        <w:rPr>
          <w:lang w:val="en-US"/>
        </w:rPr>
        <w:t xml:space="preserve">) or </w:t>
      </w:r>
      <w:r w:rsidR="00716DFC" w:rsidRPr="00684CEA">
        <w:t>EIRP</w:t>
      </w:r>
      <w:r w:rsidR="00716DFC" w:rsidRPr="00684CEA">
        <w:rPr>
          <w:lang w:val="en-US"/>
        </w:rPr>
        <w:t>(Pol</w:t>
      </w:r>
      <w:r w:rsidR="00716DFC" w:rsidRPr="00684CEA">
        <w:rPr>
          <w:vertAlign w:val="subscript"/>
          <w:lang w:val="en-US"/>
        </w:rPr>
        <w:t>Link</w:t>
      </w:r>
      <w:r w:rsidR="00716DFC" w:rsidRPr="00684CEA">
        <w:rPr>
          <w:lang w:val="en-US"/>
        </w:rPr>
        <w:t>=</w:t>
      </w:r>
      <w:r w:rsidR="00716DFC" w:rsidRPr="00684CEA">
        <w:rPr>
          <w:rFonts w:ascii="Symbol" w:hAnsi="Symbol"/>
        </w:rPr>
        <w:t></w:t>
      </w:r>
      <w:r w:rsidR="00716DFC" w:rsidRPr="00684CEA">
        <w:rPr>
          <w:lang w:val="en-US"/>
        </w:rPr>
        <w:t>)</w:t>
      </w:r>
      <w:r w:rsidR="00716DFC" w:rsidRPr="00684CEA">
        <w:t xml:space="preserve"> is found.</w:t>
      </w:r>
      <w:r w:rsidR="00716DFC">
        <w:t xml:space="preserve">” </w:t>
      </w:r>
    </w:p>
    <w:p w14:paraId="69AD3A99" w14:textId="30E425B7" w:rsidR="00716DFC" w:rsidRDefault="00716DFC" w:rsidP="00877F4C">
      <w:pPr>
        <w:rPr>
          <w:lang w:val="en-US"/>
        </w:rPr>
      </w:pPr>
      <w:r>
        <w:t xml:space="preserve">For EIRP test of UL MIMO where dual polarization transmission is activated via TMPI configuration. In this case, the output power is the same no matter the </w:t>
      </w:r>
      <w:r w:rsidR="00BE309D">
        <w:rPr>
          <w:rFonts w:hint="eastAsia"/>
          <w:lang w:eastAsia="zh-CN"/>
        </w:rPr>
        <w:t>l</w:t>
      </w:r>
      <w:r w:rsidR="00BE309D">
        <w:rPr>
          <w:lang w:eastAsia="zh-CN"/>
        </w:rPr>
        <w:t xml:space="preserve">ink </w:t>
      </w:r>
      <w:r>
        <w:t>polarization is theta or phi, i.e.,</w:t>
      </w:r>
      <w:r w:rsidRPr="00716DFC">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Pr>
          <w:lang w:val="en-US"/>
        </w:rPr>
        <w:t>=</w:t>
      </w:r>
      <w:r w:rsidRPr="00684CEA">
        <w:rPr>
          <w:lang w:val="en-US"/>
        </w:rPr>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Pr>
          <w:lang w:val="en-US"/>
        </w:rPr>
        <w:t xml:space="preserve">. </w:t>
      </w:r>
      <w:r>
        <w:rPr>
          <w:lang w:val="en-US" w:eastAsia="zh-CN"/>
        </w:rPr>
        <w:t xml:space="preserve">So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Pr>
          <w:lang w:val="en-US"/>
        </w:rPr>
        <w:t>and</w:t>
      </w:r>
      <w:r w:rsidRPr="00684CEA">
        <w:rPr>
          <w:lang w:val="en-US"/>
        </w:rPr>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Pr>
          <w:lang w:val="en-US"/>
        </w:rPr>
        <w:t xml:space="preserve"> are duplicated test.</w:t>
      </w:r>
    </w:p>
    <w:p w14:paraId="313CBA7F" w14:textId="548BBECD" w:rsidR="00716DFC" w:rsidRDefault="00716DFC" w:rsidP="00716DFC">
      <w:pPr>
        <w:pStyle w:val="af"/>
        <w:spacing w:after="120"/>
        <w:ind w:left="1418" w:hanging="1418"/>
        <w:rPr>
          <w:lang w:eastAsia="zh-CN"/>
        </w:rPr>
      </w:pPr>
      <w:r>
        <w:t>P</w:t>
      </w:r>
      <w:r w:rsidRPr="00101A9A">
        <w:t xml:space="preserve">roposal </w:t>
      </w:r>
      <w:r w:rsidR="008C789F">
        <w:t>4</w:t>
      </w:r>
      <w:r w:rsidRPr="00101A9A">
        <w:t>:</w:t>
      </w:r>
      <w:r w:rsidRPr="00101A9A">
        <w:tab/>
      </w:r>
      <w:r>
        <w:rPr>
          <w:lang w:eastAsia="zh-CN"/>
        </w:rPr>
        <w:t>For EIRP test of UL MIMO</w:t>
      </w:r>
      <w:r w:rsidR="00CB7F82">
        <w:rPr>
          <w:lang w:eastAsia="zh-CN"/>
        </w:rPr>
        <w:t xml:space="preserve"> including TX beam peak search</w:t>
      </w:r>
      <w:r>
        <w:rPr>
          <w:lang w:eastAsia="zh-CN"/>
        </w:rPr>
        <w:t xml:space="preserve">, only one link polarization </w:t>
      </w:r>
      <w:r w:rsidR="00CB7F82">
        <w:rPr>
          <w:lang w:val="en-US"/>
        </w:rPr>
        <w:t>is enough.</w:t>
      </w:r>
      <w:r>
        <w:rPr>
          <w:lang w:val="en-US"/>
        </w:rPr>
        <w:t xml:space="preserve"> </w:t>
      </w:r>
    </w:p>
    <w:p w14:paraId="67AB0E3B" w14:textId="07AC24BC" w:rsidR="00716DFC" w:rsidRDefault="00CB7F82" w:rsidP="00877F4C">
      <w:pPr>
        <w:rPr>
          <w:lang w:val="en-US"/>
        </w:rPr>
      </w:pPr>
      <w:r>
        <w:rPr>
          <w:lang w:eastAsia="zh-CN"/>
        </w:rPr>
        <w:t xml:space="preserve">Following the same principle, if EIRP is tested under TX diversity, the equation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 xml:space="preserve">) </w:t>
      </w:r>
      <w:r>
        <w:rPr>
          <w:lang w:val="en-US"/>
        </w:rPr>
        <w:t>=</w:t>
      </w:r>
      <w:r w:rsidRPr="00684CEA">
        <w:rPr>
          <w:lang w:val="en-US"/>
        </w:rPr>
        <w:t xml:space="preserve"> </w:t>
      </w:r>
      <w:r w:rsidRPr="00684CEA">
        <w:t>EIRP</w:t>
      </w:r>
      <w:r w:rsidRPr="00684CEA">
        <w:rPr>
          <w:lang w:val="en-US"/>
        </w:rPr>
        <w:t>(Pol</w:t>
      </w:r>
      <w:r w:rsidRPr="00684CEA">
        <w:rPr>
          <w:vertAlign w:val="subscript"/>
          <w:lang w:val="en-US"/>
        </w:rPr>
        <w:t>Link</w:t>
      </w:r>
      <w:r w:rsidRPr="00684CEA">
        <w:rPr>
          <w:lang w:val="en-US"/>
        </w:rPr>
        <w:t>=</w:t>
      </w:r>
      <w:r w:rsidRPr="00684CEA">
        <w:rPr>
          <w:rFonts w:ascii="Symbol" w:hAnsi="Symbol"/>
        </w:rPr>
        <w:t></w:t>
      </w:r>
      <w:r w:rsidRPr="00684CEA">
        <w:rPr>
          <w:lang w:val="en-US"/>
        </w:rPr>
        <w:t>)</w:t>
      </w:r>
      <w:r>
        <w:rPr>
          <w:lang w:val="en-US"/>
        </w:rPr>
        <w:t xml:space="preserve"> also works. So duplicated EIRP test procedures also exist.</w:t>
      </w:r>
    </w:p>
    <w:p w14:paraId="749374B2" w14:textId="43404816" w:rsidR="00CB7F82" w:rsidRDefault="00CB7F82" w:rsidP="00CB7F82">
      <w:pPr>
        <w:pStyle w:val="af"/>
        <w:spacing w:after="120"/>
        <w:ind w:left="1418" w:hanging="1418"/>
        <w:rPr>
          <w:lang w:eastAsia="zh-CN"/>
        </w:rPr>
      </w:pPr>
      <w:r>
        <w:t>P</w:t>
      </w:r>
      <w:r w:rsidRPr="00101A9A">
        <w:t xml:space="preserve">roposal </w:t>
      </w:r>
      <w:r w:rsidR="008C789F">
        <w:t>5</w:t>
      </w:r>
      <w:r w:rsidRPr="00101A9A">
        <w:t>:</w:t>
      </w:r>
      <w:r w:rsidRPr="00101A9A">
        <w:tab/>
      </w:r>
      <w:r>
        <w:rPr>
          <w:lang w:eastAsia="zh-CN"/>
        </w:rPr>
        <w:t xml:space="preserve">For EIRP test when TX diversity (dual polarization transmission) is activated, only one link polarization </w:t>
      </w:r>
      <w:r>
        <w:rPr>
          <w:lang w:val="en-US"/>
        </w:rPr>
        <w:t xml:space="preserve">is enough. </w:t>
      </w:r>
    </w:p>
    <w:p w14:paraId="3764CAFA" w14:textId="761D5D35" w:rsidR="00235EE7" w:rsidRDefault="00235EE7" w:rsidP="00235EE7">
      <w:pPr>
        <w:pStyle w:val="1"/>
      </w:pPr>
      <w:r>
        <w:t xml:space="preserve">3. </w:t>
      </w:r>
      <w:r>
        <w:tab/>
        <w:t>Conclusion</w:t>
      </w:r>
    </w:p>
    <w:p w14:paraId="129EC892" w14:textId="4AA6FB64" w:rsidR="008C789F" w:rsidRPr="00101A9A" w:rsidRDefault="008C789F" w:rsidP="008C789F">
      <w:pPr>
        <w:pStyle w:val="af"/>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sidRPr="00E57439">
        <w:t>most commercial power class 3 models apply 4x1 array (4 elements), which is far from 8x2 array (16 elements)</w:t>
      </w:r>
      <w:r w:rsidRPr="00792F7A">
        <w:t>.</w:t>
      </w:r>
    </w:p>
    <w:p w14:paraId="67A0B284" w14:textId="77777777" w:rsidR="008C789F" w:rsidRPr="00101A9A" w:rsidRDefault="008C789F" w:rsidP="008C789F">
      <w:pPr>
        <w:pStyle w:val="af"/>
        <w:spacing w:after="120"/>
        <w:ind w:left="1418" w:hanging="1418"/>
      </w:pPr>
      <w:r w:rsidRPr="00101A9A">
        <w:t xml:space="preserve">Observation </w:t>
      </w:r>
      <w:r>
        <w:t>2</w:t>
      </w:r>
      <w:r w:rsidRPr="00101A9A">
        <w:t>:</w:t>
      </w:r>
      <w:r w:rsidRPr="00101A9A">
        <w:tab/>
      </w:r>
      <w:r>
        <w:rPr>
          <w:lang w:eastAsia="zh-CN"/>
        </w:rPr>
        <w:t>Even considering possibilities in the future, it would be enough to adopt 4x2 array rather than 8x2 array.</w:t>
      </w:r>
    </w:p>
    <w:p w14:paraId="1D78B14C" w14:textId="77777777" w:rsidR="008C789F" w:rsidRPr="00F61DA0" w:rsidRDefault="008C789F" w:rsidP="008C789F">
      <w:pPr>
        <w:pStyle w:val="af"/>
        <w:spacing w:after="120"/>
        <w:ind w:left="1418" w:hanging="1418"/>
      </w:pPr>
      <w:r w:rsidRPr="00101A9A">
        <w:t xml:space="preserve">Observation </w:t>
      </w:r>
      <w:r>
        <w:t>3</w:t>
      </w:r>
      <w:r w:rsidRPr="00101A9A">
        <w:t>:</w:t>
      </w:r>
      <w:r w:rsidRPr="00101A9A">
        <w:tab/>
      </w:r>
      <w:r>
        <w:rPr>
          <w:lang w:eastAsia="zh-CN"/>
        </w:rPr>
        <w:t>Different sets of measurement grids will be defined for different power classes. When deriving measurement grid, there must be trade-off between worst-case and main stream case.</w:t>
      </w:r>
    </w:p>
    <w:p w14:paraId="1803EC5B" w14:textId="77777777" w:rsidR="008C789F" w:rsidRDefault="008C789F" w:rsidP="008C789F">
      <w:pPr>
        <w:pStyle w:val="af"/>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adopt 4x2 array as the antenna assumption for deriving measurement grid for PC3, especially for smart phone UE.</w:t>
      </w:r>
    </w:p>
    <w:p w14:paraId="3305C994" w14:textId="77777777" w:rsidR="008C789F" w:rsidRDefault="008C789F" w:rsidP="008C789F">
      <w:pPr>
        <w:pStyle w:val="af"/>
        <w:spacing w:after="120"/>
        <w:ind w:left="1418" w:hanging="1418"/>
        <w:rPr>
          <w:lang w:eastAsia="zh-CN"/>
        </w:rPr>
      </w:pPr>
      <w:r w:rsidRPr="00101A9A">
        <w:t xml:space="preserve">Proposal </w:t>
      </w:r>
      <w:r>
        <w:t>2</w:t>
      </w:r>
      <w:r w:rsidRPr="00101A9A">
        <w:t>:</w:t>
      </w:r>
      <w:r w:rsidRPr="00101A9A">
        <w:tab/>
      </w:r>
      <w:r>
        <w:rPr>
          <w:lang w:eastAsia="zh-CN"/>
        </w:rPr>
        <w:t>alternative way is to develop two sets of measurement grids for PC3, one is the same as current grids based on 8x2 array assumption, the other is relatively sparse grids based on 4x1 (or 4x2) assumption. Applicability depends on UE declaration.</w:t>
      </w:r>
    </w:p>
    <w:p w14:paraId="1A6F0CD7" w14:textId="77777777" w:rsidR="008C789F" w:rsidRDefault="008C789F" w:rsidP="008C789F">
      <w:pPr>
        <w:spacing w:after="120"/>
        <w:ind w:left="1418" w:hanging="1418"/>
        <w:rPr>
          <w:b/>
          <w:bCs/>
        </w:rPr>
      </w:pPr>
      <w:r>
        <w:rPr>
          <w:b/>
          <w:bCs/>
        </w:rPr>
        <w:t>Observation 4</w:t>
      </w:r>
      <w:r w:rsidRPr="00DF1B01">
        <w:rPr>
          <w:b/>
          <w:bCs/>
        </w:rPr>
        <w:t>:</w:t>
      </w:r>
      <w:r w:rsidRPr="00DF1B01">
        <w:rPr>
          <w:b/>
          <w:bCs/>
        </w:rPr>
        <w:tab/>
      </w:r>
      <w:r>
        <w:rPr>
          <w:b/>
          <w:bCs/>
        </w:rPr>
        <w:t>RSRP measurement accuracy can be improved at high downlink signal level and RSRP measurement based on fine beams are feasible.</w:t>
      </w:r>
    </w:p>
    <w:p w14:paraId="314C4EED" w14:textId="7ED3CCBC" w:rsidR="008C789F" w:rsidRDefault="008C789F" w:rsidP="008C789F">
      <w:pPr>
        <w:pStyle w:val="af"/>
        <w:spacing w:after="120"/>
        <w:ind w:left="1418" w:hanging="1418"/>
        <w:rPr>
          <w:lang w:eastAsia="zh-CN"/>
        </w:rPr>
      </w:pPr>
      <w:r w:rsidRPr="00101A9A">
        <w:t xml:space="preserve">Proposal </w:t>
      </w:r>
      <w:r>
        <w:t>3</w:t>
      </w:r>
      <w:r w:rsidRPr="00101A9A">
        <w:t>:</w:t>
      </w:r>
      <w:r w:rsidRPr="00101A9A">
        <w:tab/>
      </w:r>
      <w:r>
        <w:rPr>
          <w:lang w:eastAsia="zh-CN"/>
        </w:rPr>
        <w:t>RAN4 study RSRP accuracy at high downlink signal level and then check if RSRP could take place of EIS search as baseline for RX beam peak search.</w:t>
      </w:r>
    </w:p>
    <w:p w14:paraId="239CBD62" w14:textId="3D0836DD" w:rsidR="008C789F" w:rsidRDefault="008C789F" w:rsidP="008C789F">
      <w:pPr>
        <w:pStyle w:val="af"/>
        <w:spacing w:after="120"/>
        <w:ind w:left="1418" w:hanging="1418"/>
        <w:rPr>
          <w:lang w:eastAsia="zh-CN"/>
        </w:rPr>
      </w:pPr>
      <w:r>
        <w:lastRenderedPageBreak/>
        <w:t>P</w:t>
      </w:r>
      <w:r w:rsidRPr="00101A9A">
        <w:t xml:space="preserve">roposal </w:t>
      </w:r>
      <w:r>
        <w:t>4</w:t>
      </w:r>
      <w:r w:rsidRPr="00101A9A">
        <w:t>:</w:t>
      </w:r>
      <w:r w:rsidRPr="00101A9A">
        <w:tab/>
      </w:r>
      <w:r>
        <w:rPr>
          <w:lang w:eastAsia="zh-CN"/>
        </w:rPr>
        <w:t xml:space="preserve">For EIRP test of UL MIMO including TX beam peak search, only one link polarization </w:t>
      </w:r>
      <w:r>
        <w:rPr>
          <w:lang w:val="en-US"/>
        </w:rPr>
        <w:t xml:space="preserve">is enough. </w:t>
      </w:r>
    </w:p>
    <w:p w14:paraId="74933A76" w14:textId="12F287A8" w:rsidR="008C789F" w:rsidRDefault="008C789F" w:rsidP="008C789F">
      <w:pPr>
        <w:pStyle w:val="af"/>
        <w:spacing w:after="120"/>
        <w:ind w:left="1418" w:hanging="1418"/>
        <w:rPr>
          <w:lang w:eastAsia="zh-CN"/>
        </w:rPr>
      </w:pPr>
      <w:r>
        <w:t>P</w:t>
      </w:r>
      <w:r w:rsidRPr="00101A9A">
        <w:t xml:space="preserve">roposal </w:t>
      </w:r>
      <w:r>
        <w:t>5</w:t>
      </w:r>
      <w:r w:rsidRPr="00101A9A">
        <w:t>:</w:t>
      </w:r>
      <w:r w:rsidRPr="00101A9A">
        <w:tab/>
      </w:r>
      <w:r>
        <w:rPr>
          <w:lang w:eastAsia="zh-CN"/>
        </w:rPr>
        <w:t xml:space="preserve">For EIRP test when TX diversity (dual polarization transmission) is activated, only one link polarization </w:t>
      </w:r>
      <w:r>
        <w:rPr>
          <w:lang w:val="en-US"/>
        </w:rPr>
        <w:t xml:space="preserve">is enough. </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ED24BAA" w14:textId="77777777" w:rsidR="00097B20" w:rsidRPr="00097B20" w:rsidRDefault="00097B20" w:rsidP="00097B20">
      <w:pPr>
        <w:pStyle w:val="references"/>
        <w:numPr>
          <w:ilvl w:val="0"/>
          <w:numId w:val="26"/>
        </w:numPr>
        <w:tabs>
          <w:tab w:val="left" w:pos="1560"/>
        </w:tabs>
        <w:spacing w:after="120"/>
      </w:pPr>
      <w:bookmarkStart w:id="4" w:name="_Ref6492277"/>
      <w:bookmarkStart w:id="5" w:name="_Ref16090396"/>
      <w:r>
        <w:t>RP</w:t>
      </w:r>
      <w:r w:rsidRPr="00E04757">
        <w:t>-19</w:t>
      </w:r>
      <w:r>
        <w:t>2322</w:t>
      </w:r>
      <w:r w:rsidRPr="00E04757">
        <w:t xml:space="preserve"> </w:t>
      </w:r>
      <w:r>
        <w:tab/>
        <w:t>“</w:t>
      </w:r>
      <w:r w:rsidRPr="004A2980">
        <w:t>New SID: Study on enhanced test methods for FR2</w:t>
      </w:r>
      <w:r>
        <w:t xml:space="preserve">”, </w:t>
      </w:r>
      <w:bookmarkEnd w:id="4"/>
      <w:bookmarkEnd w:id="5"/>
      <w:r w:rsidRPr="00097B20">
        <w:t>Apple, Inc., CAICT</w:t>
      </w:r>
    </w:p>
    <w:p w14:paraId="3F410C46" w14:textId="2F60C1CB" w:rsidR="00936E1A" w:rsidRPr="00427DCA" w:rsidRDefault="00936E1A" w:rsidP="00A90B8C">
      <w:pPr>
        <w:pStyle w:val="af3"/>
        <w:numPr>
          <w:ilvl w:val="0"/>
          <w:numId w:val="26"/>
        </w:numPr>
        <w:ind w:firstLineChars="0"/>
        <w:rPr>
          <w:lang w:val="en-US"/>
        </w:rPr>
      </w:pPr>
      <w:r>
        <w:t>R4</w:t>
      </w:r>
      <w:r w:rsidRPr="00E04757">
        <w:t>-19</w:t>
      </w:r>
      <w:r>
        <w:t>12108    “</w:t>
      </w:r>
      <w:r w:rsidRPr="0023599D">
        <w:t>On Test Time Reduction for NR FR2 UE Test Cases</w:t>
      </w:r>
      <w:r>
        <w:t xml:space="preserve">”, </w:t>
      </w:r>
      <w:r w:rsidRPr="00936E1A">
        <w:t>Keysight</w:t>
      </w:r>
    </w:p>
    <w:p w14:paraId="338A6602" w14:textId="77777777" w:rsidR="00427DCA" w:rsidRPr="00936E1A" w:rsidRDefault="00427DCA" w:rsidP="00427DCA">
      <w:pPr>
        <w:pStyle w:val="af3"/>
        <w:numPr>
          <w:ilvl w:val="0"/>
          <w:numId w:val="26"/>
        </w:numPr>
        <w:ind w:firstLineChars="0"/>
        <w:rPr>
          <w:lang w:val="en-US"/>
        </w:rPr>
      </w:pPr>
      <w:r>
        <w:t>R4-1913524    “Discussion on antenna array assumption for measurement grids”, Samsung</w:t>
      </w:r>
    </w:p>
    <w:p w14:paraId="03598D8D" w14:textId="68496666" w:rsidR="00807000" w:rsidRPr="00807000" w:rsidRDefault="00807000" w:rsidP="00807000">
      <w:pPr>
        <w:pStyle w:val="references"/>
        <w:numPr>
          <w:ilvl w:val="0"/>
          <w:numId w:val="26"/>
        </w:numPr>
        <w:tabs>
          <w:tab w:val="left" w:pos="1560"/>
        </w:tabs>
        <w:spacing w:after="120"/>
      </w:pPr>
      <w:r>
        <w:t>R4</w:t>
      </w:r>
      <w:r w:rsidRPr="00E04757">
        <w:t>-1</w:t>
      </w:r>
      <w:r>
        <w:t xml:space="preserve">805995 </w:t>
      </w:r>
      <w:r w:rsidRPr="00E04757">
        <w:t xml:space="preserve"> </w:t>
      </w:r>
      <w:r>
        <w:tab/>
        <w:t>“</w:t>
      </w:r>
      <w:r w:rsidRPr="0017600B">
        <w:t>Way Forward on Measurement Grids for non sparse antenna arrays</w:t>
      </w:r>
      <w:r>
        <w:t xml:space="preserve">”, </w:t>
      </w:r>
      <w:r w:rsidRPr="00807000">
        <w:t>Rohde&amp;Schwarz, Anritsu, Intel, Keysight</w:t>
      </w:r>
    </w:p>
    <w:p w14:paraId="5F782E58" w14:textId="4728DE3C" w:rsidR="00427DCA" w:rsidRDefault="00807000" w:rsidP="00807000">
      <w:pPr>
        <w:pStyle w:val="af3"/>
        <w:numPr>
          <w:ilvl w:val="0"/>
          <w:numId w:val="26"/>
        </w:numPr>
        <w:ind w:firstLineChars="0"/>
        <w:rPr>
          <w:lang w:val="en-US"/>
        </w:rPr>
      </w:pPr>
      <w:r>
        <w:rPr>
          <w:rFonts w:hint="eastAsia"/>
          <w:lang w:val="en-US" w:eastAsia="zh-CN"/>
        </w:rPr>
        <w:t>R</w:t>
      </w:r>
      <w:r>
        <w:rPr>
          <w:lang w:val="en-US" w:eastAsia="zh-CN"/>
        </w:rPr>
        <w:t>4-2012713    “</w:t>
      </w:r>
      <w:r w:rsidRPr="00807000">
        <w:rPr>
          <w:lang w:val="en-US" w:eastAsia="zh-CN"/>
        </w:rPr>
        <w:t>WF on the high DL power and low UL power test cases objective</w:t>
      </w:r>
      <w:r>
        <w:rPr>
          <w:lang w:val="en-US" w:eastAsia="zh-CN"/>
        </w:rPr>
        <w:t>”, Apple</w:t>
      </w:r>
    </w:p>
    <w:p w14:paraId="05E282A9" w14:textId="711BD655" w:rsidR="00807000" w:rsidRDefault="00807000" w:rsidP="00807000">
      <w:pPr>
        <w:pStyle w:val="af3"/>
        <w:numPr>
          <w:ilvl w:val="0"/>
          <w:numId w:val="26"/>
        </w:numPr>
        <w:ind w:firstLineChars="0"/>
        <w:rPr>
          <w:lang w:val="en-US"/>
        </w:rPr>
      </w:pPr>
      <w:r>
        <w:rPr>
          <w:rFonts w:hint="eastAsia"/>
          <w:lang w:val="en-US" w:eastAsia="zh-CN"/>
        </w:rPr>
        <w:t>T</w:t>
      </w:r>
      <w:r>
        <w:rPr>
          <w:lang w:val="en-US" w:eastAsia="zh-CN"/>
        </w:rPr>
        <w:t>S 38.133</w:t>
      </w:r>
    </w:p>
    <w:p w14:paraId="53FA6CFE" w14:textId="22962E88" w:rsidR="00807000" w:rsidRPr="00936E1A" w:rsidRDefault="00807000" w:rsidP="00807000">
      <w:pPr>
        <w:pStyle w:val="af3"/>
        <w:numPr>
          <w:ilvl w:val="0"/>
          <w:numId w:val="26"/>
        </w:numPr>
        <w:ind w:firstLineChars="0"/>
        <w:rPr>
          <w:lang w:val="en-US"/>
        </w:rPr>
      </w:pPr>
      <w:r>
        <w:rPr>
          <w:lang w:val="en-US" w:eastAsia="zh-CN"/>
        </w:rPr>
        <w:t>TR 38.810</w:t>
      </w:r>
    </w:p>
    <w:sectPr w:rsidR="00807000" w:rsidRPr="00936E1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A0457" w14:textId="77777777" w:rsidR="00F11FF9" w:rsidRDefault="00F11FF9" w:rsidP="00707BAC">
      <w:pPr>
        <w:spacing w:after="0"/>
      </w:pPr>
      <w:r>
        <w:separator/>
      </w:r>
    </w:p>
  </w:endnote>
  <w:endnote w:type="continuationSeparator" w:id="0">
    <w:p w14:paraId="6C8C104B" w14:textId="77777777" w:rsidR="00F11FF9" w:rsidRDefault="00F11FF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CCC03" w14:textId="77777777" w:rsidR="00F11FF9" w:rsidRDefault="00F11FF9" w:rsidP="00707BAC">
      <w:pPr>
        <w:spacing w:after="0"/>
      </w:pPr>
      <w:r>
        <w:separator/>
      </w:r>
    </w:p>
  </w:footnote>
  <w:footnote w:type="continuationSeparator" w:id="0">
    <w:p w14:paraId="0AF5653E" w14:textId="77777777" w:rsidR="00F11FF9" w:rsidRDefault="00F11FF9"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2"/>
  </w:num>
  <w:num w:numId="9">
    <w:abstractNumId w:val="24"/>
  </w:num>
  <w:num w:numId="10">
    <w:abstractNumId w:val="22"/>
  </w:num>
  <w:num w:numId="11">
    <w:abstractNumId w:val="20"/>
  </w:num>
  <w:num w:numId="12">
    <w:abstractNumId w:val="12"/>
  </w:num>
  <w:num w:numId="13">
    <w:abstractNumId w:val="30"/>
  </w:num>
  <w:num w:numId="14">
    <w:abstractNumId w:val="19"/>
  </w:num>
  <w:num w:numId="15">
    <w:abstractNumId w:val="11"/>
  </w:num>
  <w:num w:numId="16">
    <w:abstractNumId w:val="38"/>
  </w:num>
  <w:num w:numId="17">
    <w:abstractNumId w:val="21"/>
  </w:num>
  <w:num w:numId="18">
    <w:abstractNumId w:val="36"/>
  </w:num>
  <w:num w:numId="19">
    <w:abstractNumId w:val="16"/>
  </w:num>
  <w:num w:numId="20">
    <w:abstractNumId w:val="23"/>
  </w:num>
  <w:num w:numId="21">
    <w:abstractNumId w:val="35"/>
  </w:num>
  <w:num w:numId="22">
    <w:abstractNumId w:val="39"/>
  </w:num>
  <w:num w:numId="23">
    <w:abstractNumId w:val="28"/>
  </w:num>
  <w:num w:numId="24">
    <w:abstractNumId w:val="26"/>
  </w:num>
  <w:num w:numId="25">
    <w:abstractNumId w:val="25"/>
  </w:num>
  <w:num w:numId="26">
    <w:abstractNumId w:val="37"/>
  </w:num>
  <w:num w:numId="27">
    <w:abstractNumId w:val="7"/>
  </w:num>
  <w:num w:numId="28">
    <w:abstractNumId w:val="27"/>
  </w:num>
  <w:num w:numId="29">
    <w:abstractNumId w:val="31"/>
  </w:num>
  <w:num w:numId="30">
    <w:abstractNumId w:val="34"/>
  </w:num>
  <w:num w:numId="31">
    <w:abstractNumId w:val="17"/>
  </w:num>
  <w:num w:numId="32">
    <w:abstractNumId w:val="33"/>
  </w:num>
  <w:num w:numId="33">
    <w:abstractNumId w:val="9"/>
  </w:num>
  <w:num w:numId="34">
    <w:abstractNumId w:val="14"/>
  </w:num>
  <w:num w:numId="35">
    <w:abstractNumId w:val="13"/>
  </w:num>
  <w:num w:numId="36">
    <w:abstractNumId w:val="10"/>
  </w:num>
  <w:num w:numId="37">
    <w:abstractNumId w:val="15"/>
  </w:num>
  <w:num w:numId="38">
    <w:abstractNumId w:val="18"/>
  </w:num>
  <w:num w:numId="39">
    <w:abstractNumId w:val="29"/>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04961"/>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5E46"/>
    <w:rsid w:val="000908D9"/>
    <w:rsid w:val="00092B0C"/>
    <w:rsid w:val="00097642"/>
    <w:rsid w:val="00097B20"/>
    <w:rsid w:val="000A012E"/>
    <w:rsid w:val="000A28B3"/>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618D"/>
    <w:rsid w:val="00110F74"/>
    <w:rsid w:val="00112950"/>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3477"/>
    <w:rsid w:val="001735AE"/>
    <w:rsid w:val="00176BE7"/>
    <w:rsid w:val="00180BAA"/>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042A"/>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50B6"/>
    <w:rsid w:val="002E7011"/>
    <w:rsid w:val="002E78A5"/>
    <w:rsid w:val="002F099C"/>
    <w:rsid w:val="002F1C8C"/>
    <w:rsid w:val="002F1E60"/>
    <w:rsid w:val="002F28ED"/>
    <w:rsid w:val="002F2A13"/>
    <w:rsid w:val="002F4B05"/>
    <w:rsid w:val="00300502"/>
    <w:rsid w:val="00302E72"/>
    <w:rsid w:val="003030FB"/>
    <w:rsid w:val="00306C18"/>
    <w:rsid w:val="0030770F"/>
    <w:rsid w:val="00314F38"/>
    <w:rsid w:val="003213CD"/>
    <w:rsid w:val="00323E33"/>
    <w:rsid w:val="00324D06"/>
    <w:rsid w:val="00331FD7"/>
    <w:rsid w:val="00333C34"/>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701E8"/>
    <w:rsid w:val="00372958"/>
    <w:rsid w:val="00375439"/>
    <w:rsid w:val="00375AA5"/>
    <w:rsid w:val="00375F7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1A4E"/>
    <w:rsid w:val="004127B2"/>
    <w:rsid w:val="00412B1F"/>
    <w:rsid w:val="00413187"/>
    <w:rsid w:val="00413286"/>
    <w:rsid w:val="0041413C"/>
    <w:rsid w:val="00414CE5"/>
    <w:rsid w:val="00415D3D"/>
    <w:rsid w:val="00416764"/>
    <w:rsid w:val="00424D1C"/>
    <w:rsid w:val="00425E95"/>
    <w:rsid w:val="00427DCA"/>
    <w:rsid w:val="004300EC"/>
    <w:rsid w:val="00432734"/>
    <w:rsid w:val="00432D09"/>
    <w:rsid w:val="00435B76"/>
    <w:rsid w:val="00442646"/>
    <w:rsid w:val="00445676"/>
    <w:rsid w:val="0044617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87483"/>
    <w:rsid w:val="00493943"/>
    <w:rsid w:val="00493EAA"/>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C1484"/>
    <w:rsid w:val="004C1B9B"/>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66F8"/>
    <w:rsid w:val="005324DC"/>
    <w:rsid w:val="00532DE4"/>
    <w:rsid w:val="00532E55"/>
    <w:rsid w:val="00532EAA"/>
    <w:rsid w:val="005341AC"/>
    <w:rsid w:val="00534509"/>
    <w:rsid w:val="00545BAE"/>
    <w:rsid w:val="005520D7"/>
    <w:rsid w:val="005522C9"/>
    <w:rsid w:val="005536D9"/>
    <w:rsid w:val="00555A4B"/>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63F7"/>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15B9F"/>
    <w:rsid w:val="00620F8A"/>
    <w:rsid w:val="00624B95"/>
    <w:rsid w:val="00627153"/>
    <w:rsid w:val="00633513"/>
    <w:rsid w:val="006360DE"/>
    <w:rsid w:val="00641460"/>
    <w:rsid w:val="00641885"/>
    <w:rsid w:val="00643254"/>
    <w:rsid w:val="006443D3"/>
    <w:rsid w:val="006449DA"/>
    <w:rsid w:val="006465F2"/>
    <w:rsid w:val="00652416"/>
    <w:rsid w:val="006529D4"/>
    <w:rsid w:val="00652FAC"/>
    <w:rsid w:val="0066106D"/>
    <w:rsid w:val="00663B65"/>
    <w:rsid w:val="00664963"/>
    <w:rsid w:val="00670183"/>
    <w:rsid w:val="00674D9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38A8"/>
    <w:rsid w:val="006C4938"/>
    <w:rsid w:val="006D0652"/>
    <w:rsid w:val="006D11E4"/>
    <w:rsid w:val="006D244C"/>
    <w:rsid w:val="006D4126"/>
    <w:rsid w:val="006D5E7B"/>
    <w:rsid w:val="006D7CD3"/>
    <w:rsid w:val="006D7F36"/>
    <w:rsid w:val="006E06A3"/>
    <w:rsid w:val="006E159B"/>
    <w:rsid w:val="006E1DCD"/>
    <w:rsid w:val="006E274D"/>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C80"/>
    <w:rsid w:val="007244F1"/>
    <w:rsid w:val="007254B7"/>
    <w:rsid w:val="007256B4"/>
    <w:rsid w:val="0073233C"/>
    <w:rsid w:val="00733CD6"/>
    <w:rsid w:val="00740D11"/>
    <w:rsid w:val="00741F57"/>
    <w:rsid w:val="007477B0"/>
    <w:rsid w:val="00752554"/>
    <w:rsid w:val="00753BFB"/>
    <w:rsid w:val="00756A12"/>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0715"/>
    <w:rsid w:val="00791CE3"/>
    <w:rsid w:val="00792165"/>
    <w:rsid w:val="00795AC4"/>
    <w:rsid w:val="00796075"/>
    <w:rsid w:val="007A1A88"/>
    <w:rsid w:val="007A1C3F"/>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07000"/>
    <w:rsid w:val="00811641"/>
    <w:rsid w:val="00816A2B"/>
    <w:rsid w:val="0082323B"/>
    <w:rsid w:val="008260DD"/>
    <w:rsid w:val="00830C2E"/>
    <w:rsid w:val="008313D4"/>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63BE"/>
    <w:rsid w:val="008765FC"/>
    <w:rsid w:val="00877F4C"/>
    <w:rsid w:val="00881ABF"/>
    <w:rsid w:val="00881B6A"/>
    <w:rsid w:val="00885E3A"/>
    <w:rsid w:val="0089500C"/>
    <w:rsid w:val="008A2D89"/>
    <w:rsid w:val="008A4C1E"/>
    <w:rsid w:val="008A54A4"/>
    <w:rsid w:val="008B016A"/>
    <w:rsid w:val="008B3FFC"/>
    <w:rsid w:val="008B5B7D"/>
    <w:rsid w:val="008C1A14"/>
    <w:rsid w:val="008C3CA2"/>
    <w:rsid w:val="008C48DA"/>
    <w:rsid w:val="008C661E"/>
    <w:rsid w:val="008C789F"/>
    <w:rsid w:val="008D305A"/>
    <w:rsid w:val="008D438A"/>
    <w:rsid w:val="008D630E"/>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E1A"/>
    <w:rsid w:val="00936F1F"/>
    <w:rsid w:val="00940E80"/>
    <w:rsid w:val="0094130A"/>
    <w:rsid w:val="00943C8B"/>
    <w:rsid w:val="00945C06"/>
    <w:rsid w:val="0095247F"/>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91B6D"/>
    <w:rsid w:val="0099203C"/>
    <w:rsid w:val="009A0380"/>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2DC8"/>
    <w:rsid w:val="00A770F1"/>
    <w:rsid w:val="00A812C2"/>
    <w:rsid w:val="00A8315B"/>
    <w:rsid w:val="00A857B5"/>
    <w:rsid w:val="00A87689"/>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293D"/>
    <w:rsid w:val="00B037F6"/>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C3508"/>
    <w:rsid w:val="00BC3DED"/>
    <w:rsid w:val="00BE0EF3"/>
    <w:rsid w:val="00BE1BA1"/>
    <w:rsid w:val="00BE309D"/>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B7F8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42F0"/>
    <w:rsid w:val="00D65CEF"/>
    <w:rsid w:val="00D66097"/>
    <w:rsid w:val="00D709B7"/>
    <w:rsid w:val="00D72B6B"/>
    <w:rsid w:val="00D76DF6"/>
    <w:rsid w:val="00D81C65"/>
    <w:rsid w:val="00D834AB"/>
    <w:rsid w:val="00D84406"/>
    <w:rsid w:val="00D85229"/>
    <w:rsid w:val="00D86A21"/>
    <w:rsid w:val="00D879A4"/>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D78"/>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DB9"/>
    <w:rsid w:val="00E166DD"/>
    <w:rsid w:val="00E175AA"/>
    <w:rsid w:val="00E2087E"/>
    <w:rsid w:val="00E20DAE"/>
    <w:rsid w:val="00E23A92"/>
    <w:rsid w:val="00E243E8"/>
    <w:rsid w:val="00E24434"/>
    <w:rsid w:val="00E30BA1"/>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562A"/>
    <w:rsid w:val="00F06468"/>
    <w:rsid w:val="00F06E5E"/>
    <w:rsid w:val="00F07CA3"/>
    <w:rsid w:val="00F1018C"/>
    <w:rsid w:val="00F11FF9"/>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2A38"/>
    <w:rsid w:val="00F63660"/>
    <w:rsid w:val="00F64BD9"/>
    <w:rsid w:val="00F675F1"/>
    <w:rsid w:val="00F70A60"/>
    <w:rsid w:val="00F70BAE"/>
    <w:rsid w:val="00F72902"/>
    <w:rsid w:val="00F72967"/>
    <w:rsid w:val="00F74187"/>
    <w:rsid w:val="00F743EB"/>
    <w:rsid w:val="00F81F96"/>
    <w:rsid w:val="00F81FF7"/>
    <w:rsid w:val="00F82630"/>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256985038">
          <w:marLeft w:val="1080"/>
          <w:marRight w:val="0"/>
          <w:marTop w:val="1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D7427-2D7B-4083-8AC5-2B5AD2BB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5318</TotalTime>
  <Pages>4</Pages>
  <Words>1393</Words>
  <Characters>7946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315</cp:revision>
  <cp:lastPrinted>2020-04-08T05:49:00Z</cp:lastPrinted>
  <dcterms:created xsi:type="dcterms:W3CDTF">2020-04-08T09:11:00Z</dcterms:created>
  <dcterms:modified xsi:type="dcterms:W3CDTF">2020-10-23T07:32:00Z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