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D31AF" w14:textId="67361EDD"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sidR="00FF2DCA">
        <w:rPr>
          <w:rFonts w:ascii="Arial" w:hAnsi="Arial" w:cs="Arial"/>
          <w:b/>
          <w:sz w:val="24"/>
          <w:szCs w:val="24"/>
        </w:rPr>
        <w:t>7</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00F05FF5" w:rsidRPr="00F05FF5">
        <w:rPr>
          <w:rFonts w:ascii="Arial" w:hAnsi="Arial" w:cs="Arial"/>
          <w:b/>
          <w:sz w:val="24"/>
          <w:szCs w:val="24"/>
        </w:rPr>
        <w:t>R4-2014251</w:t>
      </w:r>
    </w:p>
    <w:p w14:paraId="2C67BE8C" w14:textId="641AC7C4" w:rsidR="009F52D7" w:rsidRPr="00554399" w:rsidRDefault="009F52D7" w:rsidP="009F52D7">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554399">
        <w:rPr>
          <w:rFonts w:ascii="Arial" w:eastAsia="SimSun" w:hAnsi="Arial"/>
          <w:b/>
          <w:sz w:val="24"/>
          <w:szCs w:val="24"/>
          <w:lang w:eastAsia="zh-CN"/>
        </w:rPr>
        <w:t xml:space="preserve">Electronic Meeting, </w:t>
      </w:r>
      <w:r w:rsidR="00FF2DCA">
        <w:rPr>
          <w:rFonts w:ascii="Arial" w:eastAsia="SimSun" w:hAnsi="Arial"/>
          <w:b/>
          <w:sz w:val="24"/>
          <w:szCs w:val="24"/>
          <w:lang w:eastAsia="zh-CN"/>
        </w:rPr>
        <w:t>2</w:t>
      </w:r>
      <w:r>
        <w:rPr>
          <w:rFonts w:ascii="Arial" w:eastAsia="SimSun" w:hAnsi="Arial"/>
          <w:b/>
          <w:sz w:val="24"/>
          <w:szCs w:val="24"/>
          <w:lang w:eastAsia="zh-CN"/>
        </w:rPr>
        <w:t xml:space="preserve"> – </w:t>
      </w:r>
      <w:r w:rsidR="00FF2DCA">
        <w:rPr>
          <w:rFonts w:ascii="Arial" w:eastAsia="SimSun" w:hAnsi="Arial"/>
          <w:b/>
          <w:sz w:val="24"/>
          <w:szCs w:val="24"/>
          <w:lang w:eastAsia="zh-CN"/>
        </w:rPr>
        <w:t>13</w:t>
      </w:r>
      <w:r>
        <w:rPr>
          <w:rFonts w:ascii="Arial" w:eastAsia="SimSun" w:hAnsi="Arial"/>
          <w:b/>
          <w:sz w:val="24"/>
          <w:szCs w:val="24"/>
          <w:lang w:eastAsia="zh-CN"/>
        </w:rPr>
        <w:t xml:space="preserve"> </w:t>
      </w:r>
      <w:proofErr w:type="gramStart"/>
      <w:r w:rsidR="00FF2DCA">
        <w:rPr>
          <w:rFonts w:ascii="Arial" w:eastAsia="SimSun" w:hAnsi="Arial"/>
          <w:b/>
          <w:sz w:val="24"/>
          <w:szCs w:val="24"/>
          <w:lang w:eastAsia="zh-CN"/>
        </w:rPr>
        <w:t>Nov</w:t>
      </w:r>
      <w:r w:rsidRPr="00554399">
        <w:rPr>
          <w:rFonts w:ascii="Arial" w:eastAsia="SimSun" w:hAnsi="Arial"/>
          <w:b/>
          <w:sz w:val="24"/>
          <w:szCs w:val="24"/>
          <w:lang w:eastAsia="zh-CN"/>
        </w:rPr>
        <w:t>,</w:t>
      </w:r>
      <w:proofErr w:type="gramEnd"/>
      <w:r w:rsidRPr="00554399">
        <w:rPr>
          <w:rFonts w:ascii="Arial" w:eastAsia="SimSun" w:hAnsi="Arial"/>
          <w:b/>
          <w:sz w:val="24"/>
          <w:szCs w:val="24"/>
          <w:lang w:eastAsia="zh-CN"/>
        </w:rPr>
        <w:t xml:space="preserve"> 2020</w:t>
      </w:r>
    </w:p>
    <w:p w14:paraId="2305CEA3" w14:textId="23D02FE4" w:rsidR="009F52D7" w:rsidRPr="00303915" w:rsidRDefault="009F52D7" w:rsidP="009F52D7">
      <w:pPr>
        <w:pStyle w:val="CH"/>
        <w:rPr>
          <w:sz w:val="24"/>
          <w:szCs w:val="24"/>
        </w:rPr>
      </w:pPr>
      <w:r w:rsidRPr="00303915">
        <w:rPr>
          <w:sz w:val="24"/>
          <w:szCs w:val="24"/>
        </w:rPr>
        <w:t>Agenda item:</w:t>
      </w:r>
      <w:r w:rsidRPr="00303915">
        <w:rPr>
          <w:sz w:val="24"/>
          <w:szCs w:val="24"/>
        </w:rPr>
        <w:tab/>
      </w:r>
      <w:r w:rsidR="00F05FF5" w:rsidRPr="00F05FF5">
        <w:rPr>
          <w:sz w:val="24"/>
          <w:szCs w:val="24"/>
        </w:rPr>
        <w:t>7.13.2.2.4</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4BE7AC41" w:rsidR="009F52D7" w:rsidRPr="00303915" w:rsidRDefault="009F52D7" w:rsidP="009F52D7">
      <w:pPr>
        <w:pStyle w:val="CH"/>
        <w:rPr>
          <w:sz w:val="24"/>
          <w:szCs w:val="24"/>
          <w:lang w:val="de-DE"/>
        </w:rPr>
      </w:pPr>
      <w:r w:rsidRPr="00303915">
        <w:rPr>
          <w:sz w:val="24"/>
          <w:szCs w:val="24"/>
        </w:rPr>
        <w:t>Title:</w:t>
      </w:r>
      <w:r w:rsidRPr="00303915">
        <w:rPr>
          <w:sz w:val="24"/>
          <w:szCs w:val="24"/>
        </w:rPr>
        <w:tab/>
      </w:r>
      <w:r w:rsidR="00F05FF5" w:rsidRPr="00F05FF5">
        <w:rPr>
          <w:sz w:val="24"/>
          <w:szCs w:val="24"/>
        </w:rPr>
        <w:t>Discussion on testcases for BWP switching on multiple CCs</w:t>
      </w:r>
    </w:p>
    <w:p w14:paraId="2AB0E874" w14:textId="77777777" w:rsidR="009F52D7" w:rsidRPr="00303915" w:rsidRDefault="009F52D7" w:rsidP="009F52D7">
      <w:pPr>
        <w:pStyle w:val="CH"/>
        <w:rPr>
          <w:sz w:val="24"/>
          <w:szCs w:val="24"/>
        </w:rPr>
      </w:pPr>
      <w:r w:rsidRPr="00303915">
        <w:rPr>
          <w:sz w:val="24"/>
          <w:szCs w:val="24"/>
        </w:rPr>
        <w:t>Release:</w:t>
      </w:r>
      <w:r w:rsidRPr="00303915">
        <w:rPr>
          <w:sz w:val="24"/>
          <w:szCs w:val="24"/>
        </w:rPr>
        <w:tab/>
        <w:t>Rel-16</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5AD8EAAC" w14:textId="01CA8996" w:rsidR="009F52D7" w:rsidRPr="00902CCA" w:rsidRDefault="009F52D7" w:rsidP="009F52D7">
      <w:pPr>
        <w:spacing w:after="120"/>
        <w:rPr>
          <w:sz w:val="20"/>
          <w:szCs w:val="20"/>
        </w:rPr>
      </w:pPr>
      <w:r w:rsidRPr="003E176F">
        <w:rPr>
          <w:sz w:val="20"/>
          <w:szCs w:val="20"/>
        </w:rPr>
        <w:t>In RAN4#9</w:t>
      </w:r>
      <w:r w:rsidR="00FF2DCA" w:rsidRPr="003E176F">
        <w:rPr>
          <w:sz w:val="20"/>
          <w:szCs w:val="20"/>
        </w:rPr>
        <w:t>6</w:t>
      </w:r>
      <w:r w:rsidRPr="003E176F">
        <w:rPr>
          <w:sz w:val="20"/>
          <w:szCs w:val="20"/>
        </w:rPr>
        <w:t xml:space="preserve">e </w:t>
      </w:r>
      <w:r w:rsidR="003E176F" w:rsidRPr="003E176F">
        <w:rPr>
          <w:sz w:val="20"/>
          <w:szCs w:val="20"/>
        </w:rPr>
        <w:t>the core</w:t>
      </w:r>
      <w:r w:rsidR="003E176F">
        <w:rPr>
          <w:sz w:val="20"/>
          <w:szCs w:val="20"/>
        </w:rPr>
        <w:t xml:space="preserve"> requirements part for BWP switching on multiple CCs under RRM Enhancements WI was completed. In this meeting we start discussion the performance part for BWP switching on multiple CCs. In this contribution we present our views on testcase definition for BWP switching on multiple CCs. </w:t>
      </w:r>
    </w:p>
    <w:p w14:paraId="4EAFA8EB" w14:textId="77777777" w:rsidR="009F52D7" w:rsidRDefault="009F52D7" w:rsidP="009F52D7">
      <w:pPr>
        <w:pStyle w:val="Heading1"/>
      </w:pPr>
      <w:r>
        <w:t>2. Discussion</w:t>
      </w:r>
    </w:p>
    <w:p w14:paraId="1728F50B" w14:textId="6BC7D846" w:rsidR="00C43C92" w:rsidRPr="00C43C92" w:rsidRDefault="00C43C92" w:rsidP="009F52D7">
      <w:pPr>
        <w:spacing w:after="180"/>
        <w:rPr>
          <w:rFonts w:eastAsia="SimSun"/>
          <w:b/>
          <w:bCs/>
          <w:sz w:val="28"/>
          <w:szCs w:val="28"/>
          <w:lang w:val="en-GB" w:eastAsia="en-GB"/>
        </w:rPr>
      </w:pPr>
      <w:r w:rsidRPr="00C43C92">
        <w:rPr>
          <w:rFonts w:eastAsia="SimSun"/>
          <w:b/>
          <w:bCs/>
          <w:sz w:val="28"/>
          <w:szCs w:val="28"/>
          <w:lang w:val="en-GB" w:eastAsia="en-GB"/>
        </w:rPr>
        <w:t>Test Scope</w:t>
      </w:r>
    </w:p>
    <w:p w14:paraId="6BB3AD6B" w14:textId="6310D0D9" w:rsidR="009F52D7" w:rsidRDefault="004D5F0F" w:rsidP="009F52D7">
      <w:pPr>
        <w:spacing w:after="180"/>
        <w:rPr>
          <w:rFonts w:eastAsia="SimSun"/>
          <w:sz w:val="20"/>
          <w:szCs w:val="20"/>
          <w:lang w:val="en-GB" w:eastAsia="en-GB"/>
        </w:rPr>
      </w:pPr>
      <w:r>
        <w:rPr>
          <w:rFonts w:eastAsia="SimSun"/>
          <w:sz w:val="20"/>
          <w:szCs w:val="20"/>
          <w:lang w:val="en-GB" w:eastAsia="en-GB"/>
        </w:rPr>
        <w:t>For BWP switching with multiple CCs, we first need to scope of testcases. As suggested on the RAN4 email reflector, we provide our views on the scope for BWP switching for multiple CCs testcases.</w:t>
      </w:r>
    </w:p>
    <w:p w14:paraId="3C11C17B" w14:textId="34EAD4BC" w:rsidR="004D5F0F" w:rsidRDefault="004D5F0F" w:rsidP="009F52D7">
      <w:pPr>
        <w:spacing w:after="180"/>
        <w:rPr>
          <w:rFonts w:eastAsia="SimSun"/>
          <w:sz w:val="20"/>
          <w:szCs w:val="20"/>
          <w:lang w:val="en-GB" w:eastAsia="en-GB"/>
        </w:rPr>
      </w:pPr>
      <w:r>
        <w:rPr>
          <w:rFonts w:eastAsia="SimSun"/>
          <w:sz w:val="20"/>
          <w:szCs w:val="20"/>
          <w:lang w:val="en-GB" w:eastAsia="en-GB"/>
        </w:rPr>
        <w:t>We have defined core requirements for BWP switching for multiple CCs for the following cases:</w:t>
      </w:r>
    </w:p>
    <w:p w14:paraId="6F538FE9" w14:textId="7E94FC72" w:rsidR="004D5F0F" w:rsidRPr="00F77FA5" w:rsidRDefault="004D5F0F" w:rsidP="004D5F0F">
      <w:pPr>
        <w:pStyle w:val="ListParagraph"/>
        <w:numPr>
          <w:ilvl w:val="0"/>
          <w:numId w:val="3"/>
        </w:numPr>
        <w:spacing w:after="180"/>
        <w:ind w:firstLineChars="0"/>
        <w:rPr>
          <w:rFonts w:ascii="Times New Roman" w:hAnsi="Times New Roman" w:cs="Times New Roman"/>
          <w:sz w:val="20"/>
          <w:szCs w:val="20"/>
          <w:lang w:val="en-GB" w:eastAsia="en-GB"/>
        </w:rPr>
      </w:pPr>
      <w:r w:rsidRPr="00F77FA5">
        <w:rPr>
          <w:rFonts w:ascii="Times New Roman" w:hAnsi="Times New Roman" w:cs="Times New Roman"/>
          <w:sz w:val="20"/>
          <w:szCs w:val="20"/>
          <w:lang w:val="en-GB" w:eastAsia="en-GB"/>
        </w:rPr>
        <w:t>Simultaneous BWP Switch</w:t>
      </w:r>
    </w:p>
    <w:p w14:paraId="34A5A750" w14:textId="067E6BF9" w:rsidR="004D5F0F" w:rsidRPr="00F77FA5" w:rsidRDefault="004D5F0F" w:rsidP="004D5F0F">
      <w:pPr>
        <w:pStyle w:val="ListParagraph"/>
        <w:numPr>
          <w:ilvl w:val="1"/>
          <w:numId w:val="3"/>
        </w:numPr>
        <w:spacing w:after="180"/>
        <w:ind w:firstLineChars="0"/>
        <w:rPr>
          <w:rFonts w:ascii="Times New Roman" w:hAnsi="Times New Roman" w:cs="Times New Roman"/>
          <w:sz w:val="20"/>
          <w:szCs w:val="20"/>
          <w:lang w:val="en-GB" w:eastAsia="en-GB"/>
        </w:rPr>
      </w:pPr>
      <w:r w:rsidRPr="00F77FA5">
        <w:rPr>
          <w:rFonts w:ascii="Times New Roman" w:hAnsi="Times New Roman" w:cs="Times New Roman"/>
          <w:sz w:val="20"/>
          <w:szCs w:val="20"/>
          <w:lang w:val="en-GB" w:eastAsia="en-GB"/>
        </w:rPr>
        <w:t>DCI based switch for NR-DC and CA</w:t>
      </w:r>
    </w:p>
    <w:p w14:paraId="01AE6617" w14:textId="664CCDAD" w:rsidR="004D5F0F" w:rsidRPr="00F77FA5" w:rsidRDefault="004D5F0F" w:rsidP="004D5F0F">
      <w:pPr>
        <w:pStyle w:val="ListParagraph"/>
        <w:numPr>
          <w:ilvl w:val="1"/>
          <w:numId w:val="3"/>
        </w:numPr>
        <w:spacing w:after="180"/>
        <w:ind w:firstLineChars="0"/>
        <w:rPr>
          <w:rFonts w:ascii="Times New Roman" w:hAnsi="Times New Roman" w:cs="Times New Roman"/>
          <w:sz w:val="20"/>
          <w:szCs w:val="20"/>
          <w:lang w:val="en-GB" w:eastAsia="en-GB"/>
        </w:rPr>
      </w:pPr>
      <w:r w:rsidRPr="00F77FA5">
        <w:rPr>
          <w:rFonts w:ascii="Times New Roman" w:hAnsi="Times New Roman" w:cs="Times New Roman"/>
          <w:sz w:val="20"/>
          <w:szCs w:val="20"/>
          <w:lang w:val="en-GB" w:eastAsia="en-GB"/>
        </w:rPr>
        <w:t>Timer based switch for NR-DC and CA</w:t>
      </w:r>
    </w:p>
    <w:p w14:paraId="2B7B6574" w14:textId="67C2B8EC" w:rsidR="004D5F0F" w:rsidRPr="00F77FA5" w:rsidRDefault="004D5F0F" w:rsidP="004D5F0F">
      <w:pPr>
        <w:pStyle w:val="ListParagraph"/>
        <w:numPr>
          <w:ilvl w:val="1"/>
          <w:numId w:val="3"/>
        </w:numPr>
        <w:spacing w:after="180"/>
        <w:ind w:firstLineChars="0"/>
        <w:rPr>
          <w:rFonts w:ascii="Times New Roman" w:hAnsi="Times New Roman" w:cs="Times New Roman"/>
          <w:sz w:val="20"/>
          <w:szCs w:val="20"/>
          <w:lang w:val="en-GB" w:eastAsia="en-GB"/>
        </w:rPr>
      </w:pPr>
      <w:r w:rsidRPr="00F77FA5">
        <w:rPr>
          <w:rFonts w:ascii="Times New Roman" w:hAnsi="Times New Roman" w:cs="Times New Roman"/>
          <w:sz w:val="20"/>
          <w:szCs w:val="20"/>
          <w:lang w:val="en-GB" w:eastAsia="en-GB"/>
        </w:rPr>
        <w:t>RRC based switch for NR-CA</w:t>
      </w:r>
    </w:p>
    <w:p w14:paraId="39391A63" w14:textId="343D1DA9" w:rsidR="004D5F0F" w:rsidRPr="00F77FA5" w:rsidRDefault="004D5F0F" w:rsidP="004D5F0F">
      <w:pPr>
        <w:pStyle w:val="ListParagraph"/>
        <w:numPr>
          <w:ilvl w:val="0"/>
          <w:numId w:val="3"/>
        </w:numPr>
        <w:spacing w:after="180"/>
        <w:ind w:firstLineChars="0"/>
        <w:rPr>
          <w:rFonts w:ascii="Times New Roman" w:hAnsi="Times New Roman" w:cs="Times New Roman"/>
          <w:sz w:val="20"/>
          <w:szCs w:val="20"/>
          <w:lang w:val="en-GB" w:eastAsia="en-GB"/>
        </w:rPr>
      </w:pPr>
      <w:r w:rsidRPr="00F77FA5">
        <w:rPr>
          <w:rFonts w:ascii="Times New Roman" w:hAnsi="Times New Roman" w:cs="Times New Roman"/>
          <w:sz w:val="20"/>
          <w:szCs w:val="20"/>
          <w:lang w:val="en-GB" w:eastAsia="en-GB"/>
        </w:rPr>
        <w:t>Partial overlap BWP switch</w:t>
      </w:r>
    </w:p>
    <w:p w14:paraId="27A7B3C3" w14:textId="687878A2" w:rsidR="004D5F0F" w:rsidRPr="00F77FA5" w:rsidRDefault="004D5F0F" w:rsidP="004D5F0F">
      <w:pPr>
        <w:pStyle w:val="ListParagraph"/>
        <w:numPr>
          <w:ilvl w:val="1"/>
          <w:numId w:val="3"/>
        </w:numPr>
        <w:spacing w:after="180"/>
        <w:ind w:firstLineChars="0"/>
        <w:rPr>
          <w:rFonts w:ascii="Times New Roman" w:hAnsi="Times New Roman" w:cs="Times New Roman"/>
          <w:sz w:val="20"/>
          <w:szCs w:val="20"/>
          <w:lang w:val="en-GB" w:eastAsia="en-GB"/>
        </w:rPr>
      </w:pPr>
      <w:r w:rsidRPr="00F77FA5">
        <w:rPr>
          <w:rFonts w:ascii="Times New Roman" w:hAnsi="Times New Roman" w:cs="Times New Roman"/>
          <w:sz w:val="20"/>
          <w:szCs w:val="20"/>
          <w:lang w:val="en-GB" w:eastAsia="en-GB"/>
        </w:rPr>
        <w:t>DCI based switch for NR-DC</w:t>
      </w:r>
    </w:p>
    <w:p w14:paraId="70B8CAE5" w14:textId="23339D5A" w:rsidR="004D5F0F" w:rsidRPr="00F77FA5" w:rsidRDefault="004D5F0F" w:rsidP="004D5F0F">
      <w:pPr>
        <w:pStyle w:val="ListParagraph"/>
        <w:numPr>
          <w:ilvl w:val="1"/>
          <w:numId w:val="3"/>
        </w:numPr>
        <w:spacing w:after="180"/>
        <w:ind w:firstLineChars="0"/>
        <w:rPr>
          <w:rFonts w:ascii="Times New Roman" w:hAnsi="Times New Roman" w:cs="Times New Roman"/>
          <w:sz w:val="20"/>
          <w:szCs w:val="20"/>
          <w:lang w:val="en-GB" w:eastAsia="en-GB"/>
        </w:rPr>
      </w:pPr>
      <w:r w:rsidRPr="00F77FA5">
        <w:rPr>
          <w:rFonts w:ascii="Times New Roman" w:hAnsi="Times New Roman" w:cs="Times New Roman"/>
          <w:sz w:val="20"/>
          <w:szCs w:val="20"/>
          <w:lang w:val="en-GB" w:eastAsia="en-GB"/>
        </w:rPr>
        <w:t>Timer based switch for NR-DC and CA</w:t>
      </w:r>
    </w:p>
    <w:p w14:paraId="0E284DDB" w14:textId="3856B370" w:rsidR="004D5F0F" w:rsidRPr="00F77FA5" w:rsidRDefault="004D5F0F" w:rsidP="004D5F0F">
      <w:pPr>
        <w:pStyle w:val="ListParagraph"/>
        <w:numPr>
          <w:ilvl w:val="1"/>
          <w:numId w:val="3"/>
        </w:numPr>
        <w:spacing w:after="180"/>
        <w:ind w:firstLineChars="0"/>
        <w:rPr>
          <w:rFonts w:ascii="Times New Roman" w:hAnsi="Times New Roman" w:cs="Times New Roman"/>
          <w:sz w:val="20"/>
          <w:szCs w:val="20"/>
          <w:lang w:val="en-GB" w:eastAsia="en-GB"/>
        </w:rPr>
      </w:pPr>
      <w:r w:rsidRPr="00F77FA5">
        <w:rPr>
          <w:rFonts w:ascii="Times New Roman" w:hAnsi="Times New Roman" w:cs="Times New Roman"/>
          <w:sz w:val="20"/>
          <w:szCs w:val="20"/>
          <w:lang w:val="en-GB" w:eastAsia="en-GB"/>
        </w:rPr>
        <w:t>RRC based switch for NR-DC</w:t>
      </w:r>
    </w:p>
    <w:p w14:paraId="42283E05" w14:textId="3C2B5BBB" w:rsidR="00F77FA5" w:rsidRDefault="00F77FA5" w:rsidP="00F77FA5">
      <w:pPr>
        <w:spacing w:after="180"/>
        <w:rPr>
          <w:sz w:val="20"/>
          <w:szCs w:val="20"/>
          <w:lang w:val="en-GB" w:eastAsia="en-GB"/>
        </w:rPr>
      </w:pPr>
      <w:r>
        <w:rPr>
          <w:sz w:val="20"/>
          <w:szCs w:val="20"/>
          <w:lang w:val="en-GB" w:eastAsia="en-GB"/>
        </w:rPr>
        <w:t>We have specified the delay requirements for each of the cases and the interruption requirements due to BWP switch on each CC are the same as single carrier case.</w:t>
      </w:r>
    </w:p>
    <w:p w14:paraId="712EAEEB" w14:textId="6722EE98" w:rsidR="00F77FA5" w:rsidRPr="00F77FA5" w:rsidRDefault="00F77FA5" w:rsidP="00F77FA5">
      <w:pPr>
        <w:spacing w:after="180"/>
        <w:rPr>
          <w:b/>
          <w:bCs/>
          <w:sz w:val="20"/>
          <w:szCs w:val="20"/>
          <w:lang w:val="en-GB" w:eastAsia="en-GB"/>
        </w:rPr>
      </w:pPr>
      <w:r w:rsidRPr="00F77FA5">
        <w:rPr>
          <w:b/>
          <w:bCs/>
          <w:sz w:val="20"/>
          <w:szCs w:val="20"/>
          <w:lang w:val="en-GB" w:eastAsia="en-GB"/>
        </w:rPr>
        <w:t>Issue 1: Number of CCs</w:t>
      </w:r>
    </w:p>
    <w:p w14:paraId="035F5F61" w14:textId="236221A7" w:rsidR="00F77FA5" w:rsidRDefault="00F77FA5" w:rsidP="00F77FA5">
      <w:pPr>
        <w:spacing w:after="180"/>
        <w:rPr>
          <w:sz w:val="20"/>
          <w:szCs w:val="20"/>
          <w:lang w:val="en-GB" w:eastAsia="en-GB"/>
        </w:rPr>
      </w:pPr>
      <w:r>
        <w:rPr>
          <w:sz w:val="20"/>
          <w:szCs w:val="20"/>
          <w:lang w:val="en-GB" w:eastAsia="en-GB"/>
        </w:rPr>
        <w:t xml:space="preserve">For testing the delay requirements with BWP switch on multiple CCs, we think simultaneous BWP switch on 2 CCs is sufficient. It would be sufficient to test with FR1+FR1 and FR2+FR2 with NR-CA. </w:t>
      </w:r>
      <w:r w:rsidR="00A04E59">
        <w:rPr>
          <w:sz w:val="20"/>
          <w:szCs w:val="20"/>
          <w:lang w:val="en-GB" w:eastAsia="en-GB"/>
        </w:rPr>
        <w:t xml:space="preserve">In case there is a test case with FR1+FR2 is introduced, we could define an applicability rule such that UE capable of per FR gap only needs to be tested for FR1+FR1 and FR1+FR2 and can skip FR2+FR2 in order to reduce the number of tests. </w:t>
      </w:r>
    </w:p>
    <w:p w14:paraId="2CABD7A2" w14:textId="35DF4255" w:rsidR="00F77FA5" w:rsidRPr="00F77FA5" w:rsidRDefault="00F77FA5" w:rsidP="00F77FA5">
      <w:pPr>
        <w:spacing w:after="180"/>
        <w:rPr>
          <w:b/>
          <w:bCs/>
          <w:sz w:val="20"/>
          <w:szCs w:val="20"/>
          <w:lang w:val="en-GB" w:eastAsia="en-GB"/>
        </w:rPr>
      </w:pPr>
      <w:r w:rsidRPr="00F77FA5">
        <w:rPr>
          <w:b/>
          <w:bCs/>
          <w:sz w:val="20"/>
          <w:szCs w:val="20"/>
          <w:lang w:val="en-GB" w:eastAsia="en-GB"/>
        </w:rPr>
        <w:t>Issue 2: Type of BWP Switch on multiple CCs</w:t>
      </w:r>
    </w:p>
    <w:p w14:paraId="510092F7" w14:textId="74B6A8A1" w:rsidR="00F77FA5" w:rsidRDefault="00F77FA5" w:rsidP="00F77FA5">
      <w:pPr>
        <w:spacing w:after="180"/>
        <w:rPr>
          <w:sz w:val="20"/>
          <w:szCs w:val="20"/>
          <w:lang w:val="en-GB" w:eastAsia="en-GB"/>
        </w:rPr>
      </w:pPr>
      <w:r>
        <w:rPr>
          <w:sz w:val="20"/>
          <w:szCs w:val="20"/>
          <w:lang w:val="en-GB" w:eastAsia="en-GB"/>
        </w:rPr>
        <w:t xml:space="preserve">We have core requirements for both simultaneous and partial overlap switch. Simultaneous BWP switch would be more prevalent in our understanding. The requirement for partial overlap switch </w:t>
      </w:r>
      <w:proofErr w:type="gramStart"/>
      <w:r>
        <w:rPr>
          <w:sz w:val="20"/>
          <w:szCs w:val="20"/>
          <w:lang w:val="en-GB" w:eastAsia="en-GB"/>
        </w:rPr>
        <w:t>are</w:t>
      </w:r>
      <w:proofErr w:type="gramEnd"/>
      <w:r>
        <w:rPr>
          <w:sz w:val="20"/>
          <w:szCs w:val="20"/>
          <w:lang w:val="en-GB" w:eastAsia="en-GB"/>
        </w:rPr>
        <w:t xml:space="preserve"> defined only if additional criteria are met:</w:t>
      </w:r>
    </w:p>
    <w:p w14:paraId="48A1729C" w14:textId="31554A9C" w:rsidR="00F77FA5" w:rsidRPr="00553090" w:rsidRDefault="00553090" w:rsidP="00553090">
      <w:pPr>
        <w:pStyle w:val="ListParagraph"/>
        <w:numPr>
          <w:ilvl w:val="0"/>
          <w:numId w:val="4"/>
        </w:numPr>
        <w:spacing w:after="180"/>
        <w:ind w:firstLineChars="0"/>
        <w:rPr>
          <w:rFonts w:ascii="Times New Roman" w:hAnsi="Times New Roman" w:cs="Times New Roman"/>
          <w:sz w:val="20"/>
          <w:szCs w:val="20"/>
          <w:lang w:val="en-GB" w:eastAsia="en-GB"/>
        </w:rPr>
      </w:pPr>
      <w:r w:rsidRPr="00553090">
        <w:rPr>
          <w:rFonts w:ascii="Times New Roman" w:hAnsi="Times New Roman" w:cs="Times New Roman"/>
          <w:sz w:val="20"/>
          <w:szCs w:val="20"/>
          <w:lang w:val="en-GB" w:eastAsia="en-GB"/>
        </w:rPr>
        <w:lastRenderedPageBreak/>
        <w:t>UE support of per FR gap</w:t>
      </w:r>
    </w:p>
    <w:p w14:paraId="301C2009" w14:textId="673F4019" w:rsidR="00553090" w:rsidRPr="00553090" w:rsidRDefault="00553090" w:rsidP="00553090">
      <w:pPr>
        <w:pStyle w:val="ListParagraph"/>
        <w:numPr>
          <w:ilvl w:val="0"/>
          <w:numId w:val="4"/>
        </w:numPr>
        <w:spacing w:after="180"/>
        <w:ind w:firstLineChars="0"/>
        <w:rPr>
          <w:rFonts w:ascii="Times New Roman" w:hAnsi="Times New Roman" w:cs="Times New Roman"/>
          <w:sz w:val="20"/>
          <w:szCs w:val="20"/>
          <w:lang w:val="en-GB" w:eastAsia="en-GB"/>
        </w:rPr>
      </w:pPr>
      <w:r w:rsidRPr="00553090">
        <w:rPr>
          <w:rFonts w:ascii="Times New Roman" w:hAnsi="Times New Roman" w:cs="Times New Roman"/>
          <w:sz w:val="20"/>
          <w:szCs w:val="20"/>
          <w:lang w:val="en-GB" w:eastAsia="en-GB"/>
        </w:rPr>
        <w:t xml:space="preserve">NR-DC operation </w:t>
      </w:r>
    </w:p>
    <w:p w14:paraId="008ADACC" w14:textId="32A7DC7D" w:rsidR="00553090" w:rsidRPr="00553090" w:rsidRDefault="00553090" w:rsidP="00553090">
      <w:pPr>
        <w:pStyle w:val="ListParagraph"/>
        <w:numPr>
          <w:ilvl w:val="0"/>
          <w:numId w:val="4"/>
        </w:numPr>
        <w:spacing w:after="180"/>
        <w:ind w:firstLineChars="0"/>
        <w:rPr>
          <w:rFonts w:ascii="Times New Roman" w:hAnsi="Times New Roman" w:cs="Times New Roman"/>
          <w:sz w:val="20"/>
          <w:szCs w:val="20"/>
          <w:lang w:val="en-GB" w:eastAsia="en-GB"/>
        </w:rPr>
      </w:pPr>
      <w:r w:rsidRPr="00553090">
        <w:rPr>
          <w:rFonts w:ascii="Times New Roman" w:hAnsi="Times New Roman" w:cs="Times New Roman"/>
          <w:sz w:val="20"/>
          <w:szCs w:val="20"/>
          <w:lang w:val="en-GB" w:eastAsia="en-GB"/>
        </w:rPr>
        <w:t>No SCS change on any BWP switch</w:t>
      </w:r>
    </w:p>
    <w:p w14:paraId="432452F8" w14:textId="1C17FA55" w:rsidR="00553090" w:rsidRDefault="00553090" w:rsidP="00553090">
      <w:pPr>
        <w:spacing w:after="180"/>
        <w:rPr>
          <w:sz w:val="20"/>
          <w:szCs w:val="20"/>
          <w:lang w:val="en-GB" w:eastAsia="en-GB"/>
        </w:rPr>
      </w:pPr>
      <w:proofErr w:type="gramStart"/>
      <w:r>
        <w:rPr>
          <w:sz w:val="20"/>
          <w:szCs w:val="20"/>
          <w:lang w:val="en-GB" w:eastAsia="en-GB"/>
        </w:rPr>
        <w:t>Hence</w:t>
      </w:r>
      <w:proofErr w:type="gramEnd"/>
      <w:r>
        <w:rPr>
          <w:sz w:val="20"/>
          <w:szCs w:val="20"/>
          <w:lang w:val="en-GB" w:eastAsia="en-GB"/>
        </w:rPr>
        <w:t xml:space="preserve"> we prefer not to define requirements for partial overlap switch. Also, s</w:t>
      </w:r>
      <w:r>
        <w:rPr>
          <w:sz w:val="20"/>
          <w:szCs w:val="20"/>
          <w:lang w:val="en-GB" w:eastAsia="en-GB"/>
        </w:rPr>
        <w:t>imultaneous switch is more practical in NR-CA than in DC operation</w:t>
      </w:r>
      <w:r>
        <w:rPr>
          <w:sz w:val="20"/>
          <w:szCs w:val="20"/>
          <w:lang w:val="en-GB" w:eastAsia="en-GB"/>
        </w:rPr>
        <w:t xml:space="preserve">, so we propose to define requirements for CA case alone for simultaneous switch. </w:t>
      </w:r>
    </w:p>
    <w:p w14:paraId="6CC2635A" w14:textId="09DD2315" w:rsidR="00553090" w:rsidRDefault="00553090" w:rsidP="00553090">
      <w:pPr>
        <w:spacing w:after="180"/>
        <w:rPr>
          <w:b/>
          <w:bCs/>
          <w:sz w:val="20"/>
          <w:szCs w:val="20"/>
          <w:lang w:val="en-GB" w:eastAsia="en-GB"/>
        </w:rPr>
      </w:pPr>
      <w:r>
        <w:rPr>
          <w:b/>
          <w:bCs/>
          <w:sz w:val="20"/>
          <w:szCs w:val="20"/>
          <w:lang w:val="en-GB" w:eastAsia="en-GB"/>
        </w:rPr>
        <w:t>Issue 3: Test duplication for EN-DC and SA</w:t>
      </w:r>
    </w:p>
    <w:p w14:paraId="039794E7" w14:textId="4BC381B2" w:rsidR="00553090" w:rsidRPr="00553090" w:rsidRDefault="005C4BCA" w:rsidP="00553090">
      <w:pPr>
        <w:spacing w:after="180"/>
        <w:rPr>
          <w:sz w:val="20"/>
          <w:szCs w:val="20"/>
          <w:lang w:val="en-GB" w:eastAsia="en-GB"/>
        </w:rPr>
      </w:pPr>
      <w:r>
        <w:rPr>
          <w:sz w:val="20"/>
          <w:szCs w:val="20"/>
          <w:lang w:val="en-GB" w:eastAsia="en-GB"/>
        </w:rPr>
        <w:t>We</w:t>
      </w:r>
      <w:r w:rsidR="00553090">
        <w:rPr>
          <w:sz w:val="20"/>
          <w:szCs w:val="20"/>
          <w:lang w:val="en-GB" w:eastAsia="en-GB"/>
        </w:rPr>
        <w:t xml:space="preserve"> </w:t>
      </w:r>
      <w:r w:rsidR="000B06F9">
        <w:rPr>
          <w:sz w:val="20"/>
          <w:szCs w:val="20"/>
          <w:lang w:val="en-GB" w:eastAsia="en-GB"/>
        </w:rPr>
        <w:t xml:space="preserve">could </w:t>
      </w:r>
      <w:r w:rsidR="00553090">
        <w:rPr>
          <w:sz w:val="20"/>
          <w:szCs w:val="20"/>
          <w:lang w:val="en-GB" w:eastAsia="en-GB"/>
        </w:rPr>
        <w:t xml:space="preserve">have </w:t>
      </w:r>
      <w:r>
        <w:rPr>
          <w:sz w:val="20"/>
          <w:szCs w:val="20"/>
          <w:lang w:val="en-GB" w:eastAsia="en-GB"/>
        </w:rPr>
        <w:t xml:space="preserve">interruption due to BWP switch on LTE and/or NR carrier depending on various factors, hence it was necessary to define requirements for BWP switch on single CC for both EN-DC and SA operation to test both delay as well as interruption requirement. For BWP switch on multiple CCs, we would still need to test interruption due to multiple BWP switch on both NR and LTE carriers, so tests should be defined for both SA and EN-DC operation. Similar to the approach used for most Rel-15 testcases, we could duplicate the testcases once we </w:t>
      </w:r>
      <w:r w:rsidR="00F311B9">
        <w:rPr>
          <w:sz w:val="20"/>
          <w:szCs w:val="20"/>
          <w:lang w:val="en-GB" w:eastAsia="en-GB"/>
        </w:rPr>
        <w:t>finalize</w:t>
      </w:r>
      <w:r>
        <w:rPr>
          <w:sz w:val="20"/>
          <w:szCs w:val="20"/>
          <w:lang w:val="en-GB" w:eastAsia="en-GB"/>
        </w:rPr>
        <w:t xml:space="preserve"> the set of test cases.</w:t>
      </w:r>
    </w:p>
    <w:p w14:paraId="20E96C41" w14:textId="1A674DCA" w:rsidR="00F311B9" w:rsidRDefault="00F311B9" w:rsidP="00F311B9">
      <w:pPr>
        <w:spacing w:after="180"/>
        <w:rPr>
          <w:b/>
          <w:bCs/>
          <w:sz w:val="20"/>
          <w:szCs w:val="20"/>
          <w:lang w:val="en-GB" w:eastAsia="en-GB"/>
        </w:rPr>
      </w:pPr>
      <w:r>
        <w:rPr>
          <w:b/>
          <w:bCs/>
          <w:sz w:val="20"/>
          <w:szCs w:val="20"/>
          <w:lang w:val="en-GB" w:eastAsia="en-GB"/>
        </w:rPr>
        <w:t xml:space="preserve">Issue </w:t>
      </w:r>
      <w:r>
        <w:rPr>
          <w:b/>
          <w:bCs/>
          <w:sz w:val="20"/>
          <w:szCs w:val="20"/>
          <w:lang w:val="en-GB" w:eastAsia="en-GB"/>
        </w:rPr>
        <w:t>4</w:t>
      </w:r>
      <w:r>
        <w:rPr>
          <w:b/>
          <w:bCs/>
          <w:sz w:val="20"/>
          <w:szCs w:val="20"/>
          <w:lang w:val="en-GB" w:eastAsia="en-GB"/>
        </w:rPr>
        <w:t xml:space="preserve">: </w:t>
      </w:r>
      <w:r>
        <w:rPr>
          <w:b/>
          <w:bCs/>
          <w:sz w:val="20"/>
          <w:szCs w:val="20"/>
          <w:lang w:val="en-GB" w:eastAsia="en-GB"/>
        </w:rPr>
        <w:t xml:space="preserve">Single testcase for DCI and </w:t>
      </w:r>
      <w:proofErr w:type="gramStart"/>
      <w:r>
        <w:rPr>
          <w:b/>
          <w:bCs/>
          <w:sz w:val="20"/>
          <w:szCs w:val="20"/>
          <w:lang w:val="en-GB" w:eastAsia="en-GB"/>
        </w:rPr>
        <w:t>timer based</w:t>
      </w:r>
      <w:proofErr w:type="gramEnd"/>
      <w:r>
        <w:rPr>
          <w:b/>
          <w:bCs/>
          <w:sz w:val="20"/>
          <w:szCs w:val="20"/>
          <w:lang w:val="en-GB" w:eastAsia="en-GB"/>
        </w:rPr>
        <w:t xml:space="preserve"> switch</w:t>
      </w:r>
    </w:p>
    <w:p w14:paraId="08200BA3" w14:textId="1AB7AE98" w:rsidR="00F311B9" w:rsidRDefault="00A04E59" w:rsidP="00F311B9">
      <w:pPr>
        <w:spacing w:after="180"/>
        <w:rPr>
          <w:sz w:val="20"/>
          <w:szCs w:val="20"/>
          <w:lang w:val="en-GB" w:eastAsia="en-GB"/>
        </w:rPr>
      </w:pPr>
      <w:r>
        <w:rPr>
          <w:sz w:val="20"/>
          <w:szCs w:val="20"/>
          <w:lang w:val="en-GB" w:eastAsia="en-GB"/>
        </w:rPr>
        <w:t xml:space="preserve">For testcases with BWP switch on single CC, we defined a single testcase for DCI and </w:t>
      </w:r>
      <w:proofErr w:type="gramStart"/>
      <w:r>
        <w:rPr>
          <w:sz w:val="20"/>
          <w:szCs w:val="20"/>
          <w:lang w:val="en-GB" w:eastAsia="en-GB"/>
        </w:rPr>
        <w:t>timer based</w:t>
      </w:r>
      <w:proofErr w:type="gramEnd"/>
      <w:r>
        <w:rPr>
          <w:sz w:val="20"/>
          <w:szCs w:val="20"/>
          <w:lang w:val="en-GB" w:eastAsia="en-GB"/>
        </w:rPr>
        <w:t xml:space="preserve"> switch. DCI and </w:t>
      </w:r>
      <w:proofErr w:type="gramStart"/>
      <w:r>
        <w:rPr>
          <w:sz w:val="20"/>
          <w:szCs w:val="20"/>
          <w:lang w:val="en-GB" w:eastAsia="en-GB"/>
        </w:rPr>
        <w:t>timer based</w:t>
      </w:r>
      <w:proofErr w:type="gramEnd"/>
      <w:r>
        <w:rPr>
          <w:sz w:val="20"/>
          <w:szCs w:val="20"/>
          <w:lang w:val="en-GB" w:eastAsia="en-GB"/>
        </w:rPr>
        <w:t xml:space="preserve"> switch for simultaneous BWP switch on multiple CCs have the same requirements. We prefer to introduce requirements for simultaneous DCI based switch and skip timer based simultaneous BWP switch on multiple CCs. </w:t>
      </w:r>
    </w:p>
    <w:p w14:paraId="308CE0FA" w14:textId="6BB4EB83" w:rsidR="00B5413C" w:rsidRDefault="00B5413C" w:rsidP="00B5413C">
      <w:pPr>
        <w:spacing w:after="180"/>
        <w:rPr>
          <w:b/>
          <w:bCs/>
          <w:sz w:val="20"/>
          <w:szCs w:val="20"/>
          <w:lang w:val="en-GB" w:eastAsia="en-GB"/>
        </w:rPr>
      </w:pPr>
      <w:r>
        <w:rPr>
          <w:b/>
          <w:bCs/>
          <w:sz w:val="20"/>
          <w:szCs w:val="20"/>
          <w:lang w:val="en-GB" w:eastAsia="en-GB"/>
        </w:rPr>
        <w:t xml:space="preserve">Issue </w:t>
      </w:r>
      <w:r>
        <w:rPr>
          <w:b/>
          <w:bCs/>
          <w:sz w:val="20"/>
          <w:szCs w:val="20"/>
          <w:lang w:val="en-GB" w:eastAsia="en-GB"/>
        </w:rPr>
        <w:t>5</w:t>
      </w:r>
      <w:r>
        <w:rPr>
          <w:b/>
          <w:bCs/>
          <w:sz w:val="20"/>
          <w:szCs w:val="20"/>
          <w:lang w:val="en-GB" w:eastAsia="en-GB"/>
        </w:rPr>
        <w:t xml:space="preserve">: </w:t>
      </w:r>
      <w:r>
        <w:rPr>
          <w:b/>
          <w:bCs/>
          <w:sz w:val="20"/>
          <w:szCs w:val="20"/>
          <w:lang w:val="en-GB" w:eastAsia="en-GB"/>
        </w:rPr>
        <w:t xml:space="preserve">Test scenario </w:t>
      </w:r>
      <w:r w:rsidR="000B06F9">
        <w:rPr>
          <w:b/>
          <w:bCs/>
          <w:sz w:val="20"/>
          <w:szCs w:val="20"/>
          <w:lang w:val="en-GB" w:eastAsia="en-GB"/>
        </w:rPr>
        <w:t xml:space="preserve">for </w:t>
      </w:r>
      <w:r>
        <w:rPr>
          <w:b/>
          <w:bCs/>
          <w:sz w:val="20"/>
          <w:szCs w:val="20"/>
          <w:lang w:val="en-GB" w:eastAsia="en-GB"/>
        </w:rPr>
        <w:t>DCI and Timer based test</w:t>
      </w:r>
    </w:p>
    <w:p w14:paraId="102740E9" w14:textId="066E69B8" w:rsidR="00B5413C" w:rsidRPr="00B5413C" w:rsidRDefault="00B5413C" w:rsidP="00B5413C">
      <w:pPr>
        <w:spacing w:after="180"/>
        <w:rPr>
          <w:sz w:val="20"/>
          <w:szCs w:val="20"/>
          <w:lang w:val="en-GB" w:eastAsia="en-GB"/>
        </w:rPr>
      </w:pPr>
      <w:r>
        <w:rPr>
          <w:sz w:val="20"/>
          <w:szCs w:val="20"/>
          <w:lang w:val="en-GB" w:eastAsia="en-GB"/>
        </w:rPr>
        <w:t xml:space="preserve">For EN-DC operation we would need to define test with </w:t>
      </w:r>
      <w:proofErr w:type="spellStart"/>
      <w:proofErr w:type="gramStart"/>
      <w:r>
        <w:rPr>
          <w:sz w:val="20"/>
          <w:szCs w:val="20"/>
          <w:lang w:val="en-GB" w:eastAsia="en-GB"/>
        </w:rPr>
        <w:t>PCell</w:t>
      </w:r>
      <w:proofErr w:type="spellEnd"/>
      <w:r>
        <w:rPr>
          <w:sz w:val="20"/>
          <w:szCs w:val="20"/>
          <w:lang w:val="en-GB" w:eastAsia="en-GB"/>
        </w:rPr>
        <w:t xml:space="preserve"> ,</w:t>
      </w:r>
      <w:proofErr w:type="gramEnd"/>
      <w:r>
        <w:rPr>
          <w:sz w:val="20"/>
          <w:szCs w:val="20"/>
          <w:lang w:val="en-GB" w:eastAsia="en-GB"/>
        </w:rPr>
        <w:t xml:space="preserve"> </w:t>
      </w:r>
      <w:proofErr w:type="spellStart"/>
      <w:r>
        <w:rPr>
          <w:sz w:val="20"/>
          <w:szCs w:val="20"/>
          <w:lang w:val="en-GB" w:eastAsia="en-GB"/>
        </w:rPr>
        <w:t>PScell</w:t>
      </w:r>
      <w:proofErr w:type="spellEnd"/>
      <w:r>
        <w:rPr>
          <w:sz w:val="20"/>
          <w:szCs w:val="20"/>
          <w:lang w:val="en-GB" w:eastAsia="en-GB"/>
        </w:rPr>
        <w:t xml:space="preserve"> and </w:t>
      </w:r>
      <w:proofErr w:type="spellStart"/>
      <w:r>
        <w:rPr>
          <w:sz w:val="20"/>
          <w:szCs w:val="20"/>
          <w:lang w:val="en-GB" w:eastAsia="en-GB"/>
        </w:rPr>
        <w:t>SCell</w:t>
      </w:r>
      <w:proofErr w:type="spellEnd"/>
      <w:r>
        <w:rPr>
          <w:sz w:val="20"/>
          <w:szCs w:val="20"/>
          <w:lang w:val="en-GB" w:eastAsia="en-GB"/>
        </w:rPr>
        <w:t xml:space="preserve"> in order to test BWP switch on multiple CCs. This would test interruption on LTE and NR carrier as well depending on the chosen parameters. The interruption on </w:t>
      </w:r>
      <w:proofErr w:type="spellStart"/>
      <w:r>
        <w:rPr>
          <w:sz w:val="20"/>
          <w:szCs w:val="20"/>
          <w:lang w:val="en-GB" w:eastAsia="en-GB"/>
        </w:rPr>
        <w:t>PCell</w:t>
      </w:r>
      <w:proofErr w:type="spellEnd"/>
      <w:r>
        <w:rPr>
          <w:sz w:val="20"/>
          <w:szCs w:val="20"/>
          <w:lang w:val="en-GB" w:eastAsia="en-GB"/>
        </w:rPr>
        <w:t xml:space="preserve"> would be tested with multiple BWP switch, but interruption NR carrier would only be tested with single carrier switch. For SA operation, if we configure a </w:t>
      </w:r>
      <w:proofErr w:type="spellStart"/>
      <w:r>
        <w:rPr>
          <w:sz w:val="20"/>
          <w:szCs w:val="20"/>
          <w:lang w:val="en-GB" w:eastAsia="en-GB"/>
        </w:rPr>
        <w:t>PCell</w:t>
      </w:r>
      <w:proofErr w:type="spellEnd"/>
      <w:r>
        <w:rPr>
          <w:sz w:val="20"/>
          <w:szCs w:val="20"/>
          <w:lang w:val="en-GB" w:eastAsia="en-GB"/>
        </w:rPr>
        <w:t xml:space="preserve"> and 2 </w:t>
      </w:r>
      <w:proofErr w:type="spellStart"/>
      <w:r>
        <w:rPr>
          <w:sz w:val="20"/>
          <w:szCs w:val="20"/>
          <w:lang w:val="en-GB" w:eastAsia="en-GB"/>
        </w:rPr>
        <w:t>SCells</w:t>
      </w:r>
      <w:proofErr w:type="spellEnd"/>
      <w:r>
        <w:rPr>
          <w:sz w:val="20"/>
          <w:szCs w:val="20"/>
          <w:lang w:val="en-GB" w:eastAsia="en-GB"/>
        </w:rPr>
        <w:t xml:space="preserve">, we would be able to test interruption on NR carrier due to multiple BWP switch. Interruption requirements are the same as single </w:t>
      </w:r>
      <w:proofErr w:type="gramStart"/>
      <w:r>
        <w:rPr>
          <w:sz w:val="20"/>
          <w:szCs w:val="20"/>
          <w:lang w:val="en-GB" w:eastAsia="en-GB"/>
        </w:rPr>
        <w:t>CC, but</w:t>
      </w:r>
      <w:proofErr w:type="gramEnd"/>
      <w:r>
        <w:rPr>
          <w:sz w:val="20"/>
          <w:szCs w:val="20"/>
          <w:lang w:val="en-GB" w:eastAsia="en-GB"/>
        </w:rPr>
        <w:t xml:space="preserve"> would be important to test interruption due to multiple BWP switch. </w:t>
      </w:r>
      <w:r w:rsidR="000B06F9">
        <w:rPr>
          <w:sz w:val="20"/>
          <w:szCs w:val="20"/>
          <w:lang w:val="en-GB" w:eastAsia="en-GB"/>
        </w:rPr>
        <w:t xml:space="preserve">We propose to define tests with 2 serving carriers in EN-DC and SA operation. </w:t>
      </w:r>
    </w:p>
    <w:p w14:paraId="13B1BC16" w14:textId="30188F6E" w:rsidR="00A04E59" w:rsidRDefault="000B06F9" w:rsidP="00F311B9">
      <w:pPr>
        <w:spacing w:after="180"/>
        <w:rPr>
          <w:b/>
          <w:bCs/>
          <w:sz w:val="20"/>
          <w:szCs w:val="20"/>
          <w:lang w:val="en-GB" w:eastAsia="en-GB"/>
        </w:rPr>
      </w:pPr>
      <w:r>
        <w:rPr>
          <w:b/>
          <w:bCs/>
          <w:sz w:val="20"/>
          <w:szCs w:val="20"/>
          <w:lang w:val="en-GB" w:eastAsia="en-GB"/>
        </w:rPr>
        <w:t xml:space="preserve">Issue 6: </w:t>
      </w:r>
      <w:r w:rsidRPr="000B06F9">
        <w:rPr>
          <w:b/>
          <w:bCs/>
          <w:sz w:val="20"/>
          <w:szCs w:val="20"/>
          <w:lang w:val="en-GB" w:eastAsia="en-GB"/>
        </w:rPr>
        <w:t>Cross-carrier scheduling based Simultaneous BWP switching</w:t>
      </w:r>
    </w:p>
    <w:p w14:paraId="0F3CF1F4" w14:textId="6C0A3363" w:rsidR="000B06F9" w:rsidRDefault="000B06F9" w:rsidP="00F311B9">
      <w:pPr>
        <w:spacing w:after="180"/>
        <w:rPr>
          <w:sz w:val="20"/>
          <w:szCs w:val="20"/>
          <w:lang w:val="en-GB" w:eastAsia="en-GB"/>
        </w:rPr>
      </w:pPr>
      <w:r>
        <w:rPr>
          <w:sz w:val="20"/>
          <w:szCs w:val="20"/>
          <w:lang w:val="en-GB" w:eastAsia="en-GB"/>
        </w:rPr>
        <w:t>The current RRM requirements introduced cover self-carrier scheduling based simultaneous BWP switch. The requirements for cross-carrier scheduling will be relaxation to requirements with self-carrier scheduling. We don’t see the necessity to define a testcase for cross-carrier scheduling with simultaneous BWP switch on multiple CCs and limit to self-</w:t>
      </w:r>
      <w:r w:rsidR="00912647">
        <w:rPr>
          <w:sz w:val="20"/>
          <w:szCs w:val="20"/>
          <w:lang w:val="en-GB" w:eastAsia="en-GB"/>
        </w:rPr>
        <w:t>scheduling</w:t>
      </w:r>
      <w:r>
        <w:rPr>
          <w:sz w:val="20"/>
          <w:szCs w:val="20"/>
          <w:lang w:val="en-GB" w:eastAsia="en-GB"/>
        </w:rPr>
        <w:t xml:space="preserve"> cases</w:t>
      </w:r>
      <w:r w:rsidR="00912647">
        <w:rPr>
          <w:sz w:val="20"/>
          <w:szCs w:val="20"/>
          <w:lang w:val="en-GB" w:eastAsia="en-GB"/>
        </w:rPr>
        <w:t xml:space="preserve">. </w:t>
      </w:r>
    </w:p>
    <w:p w14:paraId="0ADFE8C7" w14:textId="220600A7" w:rsidR="000B06F9" w:rsidRDefault="000B06F9" w:rsidP="00F311B9">
      <w:pPr>
        <w:spacing w:after="180"/>
        <w:rPr>
          <w:b/>
          <w:bCs/>
          <w:sz w:val="20"/>
          <w:szCs w:val="20"/>
          <w:lang w:val="en-GB" w:eastAsia="en-GB"/>
        </w:rPr>
      </w:pPr>
      <w:r>
        <w:rPr>
          <w:b/>
          <w:bCs/>
          <w:sz w:val="20"/>
          <w:szCs w:val="20"/>
          <w:lang w:val="en-GB" w:eastAsia="en-GB"/>
        </w:rPr>
        <w:t>Issue 8: Tests for interruption requirements</w:t>
      </w:r>
    </w:p>
    <w:p w14:paraId="5B53D26B" w14:textId="43AB1972" w:rsidR="000B06F9" w:rsidRDefault="000B06F9" w:rsidP="00F311B9">
      <w:pPr>
        <w:spacing w:after="180"/>
        <w:rPr>
          <w:sz w:val="20"/>
          <w:szCs w:val="20"/>
          <w:lang w:val="en-GB" w:eastAsia="en-GB"/>
        </w:rPr>
      </w:pPr>
      <w:r>
        <w:rPr>
          <w:sz w:val="20"/>
          <w:szCs w:val="20"/>
          <w:lang w:val="en-GB" w:eastAsia="en-GB"/>
        </w:rPr>
        <w:t>As discussed under Issue 3,5 we would cover testing interruption requirement along with the delay requirement.</w:t>
      </w:r>
    </w:p>
    <w:p w14:paraId="7DC62A8A" w14:textId="18E2A3E4" w:rsidR="00C43C92" w:rsidRPr="004300E7" w:rsidRDefault="00C43C92" w:rsidP="004300E7">
      <w:pPr>
        <w:rPr>
          <w:b/>
          <w:bCs/>
          <w:sz w:val="20"/>
          <w:szCs w:val="20"/>
          <w:lang w:val="en-GB" w:eastAsia="en-GB"/>
        </w:rPr>
      </w:pPr>
      <w:r w:rsidRPr="004300E7">
        <w:rPr>
          <w:b/>
          <w:bCs/>
          <w:sz w:val="20"/>
          <w:szCs w:val="20"/>
          <w:lang w:val="en-GB" w:eastAsia="en-GB"/>
        </w:rPr>
        <w:t xml:space="preserve">Proposal #1: Define </w:t>
      </w:r>
      <w:r w:rsidR="004300E7" w:rsidRPr="004300E7">
        <w:rPr>
          <w:b/>
          <w:bCs/>
          <w:sz w:val="20"/>
          <w:szCs w:val="20"/>
          <w:lang w:val="en-GB" w:eastAsia="en-GB"/>
        </w:rPr>
        <w:t>testcases for BWP switch on multiple CCs for the following:</w:t>
      </w:r>
    </w:p>
    <w:p w14:paraId="49B60FE9" w14:textId="4B72CA46" w:rsidR="004300E7" w:rsidRPr="004300E7" w:rsidRDefault="004300E7" w:rsidP="004300E7">
      <w:pPr>
        <w:pStyle w:val="ListParagraph"/>
        <w:numPr>
          <w:ilvl w:val="0"/>
          <w:numId w:val="5"/>
        </w:numPr>
        <w:ind w:firstLineChars="0"/>
        <w:rPr>
          <w:rFonts w:ascii="Times New Roman" w:hAnsi="Times New Roman" w:cs="Times New Roman"/>
          <w:b/>
          <w:bCs/>
          <w:sz w:val="20"/>
          <w:szCs w:val="20"/>
          <w:lang w:val="en-GB" w:eastAsia="en-GB"/>
        </w:rPr>
      </w:pPr>
      <w:r w:rsidRPr="004300E7">
        <w:rPr>
          <w:rFonts w:ascii="Times New Roman" w:hAnsi="Times New Roman" w:cs="Times New Roman"/>
          <w:b/>
          <w:bCs/>
          <w:sz w:val="20"/>
          <w:szCs w:val="20"/>
          <w:lang w:val="en-GB" w:eastAsia="en-GB"/>
        </w:rPr>
        <w:t>Simultaneous BWP switch in NR-CA on 2 CCs for FR1+FR1 and FR2+FR2</w:t>
      </w:r>
    </w:p>
    <w:p w14:paraId="658DD93C" w14:textId="1AA17466" w:rsidR="004300E7" w:rsidRDefault="004300E7" w:rsidP="004300E7">
      <w:pPr>
        <w:pStyle w:val="ListParagraph"/>
        <w:numPr>
          <w:ilvl w:val="0"/>
          <w:numId w:val="5"/>
        </w:numPr>
        <w:ind w:firstLineChars="0"/>
        <w:rPr>
          <w:rFonts w:ascii="Times New Roman" w:hAnsi="Times New Roman" w:cs="Times New Roman"/>
          <w:b/>
          <w:bCs/>
          <w:sz w:val="20"/>
          <w:szCs w:val="20"/>
          <w:lang w:val="en-GB" w:eastAsia="en-GB"/>
        </w:rPr>
      </w:pPr>
      <w:r>
        <w:rPr>
          <w:rFonts w:ascii="Times New Roman" w:hAnsi="Times New Roman" w:cs="Times New Roman"/>
          <w:b/>
          <w:bCs/>
          <w:sz w:val="20"/>
          <w:szCs w:val="20"/>
          <w:lang w:val="en-GB" w:eastAsia="en-GB"/>
        </w:rPr>
        <w:t>Do not define tests with partial overlap BWP switch</w:t>
      </w:r>
    </w:p>
    <w:p w14:paraId="3EFB2374" w14:textId="26210E6A" w:rsidR="004300E7" w:rsidRDefault="004300E7" w:rsidP="004300E7">
      <w:pPr>
        <w:pStyle w:val="ListParagraph"/>
        <w:numPr>
          <w:ilvl w:val="0"/>
          <w:numId w:val="5"/>
        </w:numPr>
        <w:ind w:firstLineChars="0"/>
        <w:rPr>
          <w:rFonts w:ascii="Times New Roman" w:hAnsi="Times New Roman" w:cs="Times New Roman"/>
          <w:b/>
          <w:bCs/>
          <w:sz w:val="20"/>
          <w:szCs w:val="20"/>
          <w:lang w:val="en-GB" w:eastAsia="en-GB"/>
        </w:rPr>
      </w:pPr>
      <w:r>
        <w:rPr>
          <w:rFonts w:ascii="Times New Roman" w:hAnsi="Times New Roman" w:cs="Times New Roman"/>
          <w:b/>
          <w:bCs/>
          <w:sz w:val="20"/>
          <w:szCs w:val="20"/>
          <w:lang w:val="en-GB" w:eastAsia="en-GB"/>
        </w:rPr>
        <w:t>Duplicate tests for SA and EN-DC</w:t>
      </w:r>
    </w:p>
    <w:p w14:paraId="5D32C7A1" w14:textId="48426F4A" w:rsidR="004300E7" w:rsidRDefault="004300E7" w:rsidP="004300E7">
      <w:pPr>
        <w:pStyle w:val="ListParagraph"/>
        <w:numPr>
          <w:ilvl w:val="0"/>
          <w:numId w:val="5"/>
        </w:numPr>
        <w:ind w:firstLineChars="0"/>
        <w:rPr>
          <w:rFonts w:ascii="Times New Roman" w:hAnsi="Times New Roman" w:cs="Times New Roman"/>
          <w:b/>
          <w:bCs/>
          <w:sz w:val="20"/>
          <w:szCs w:val="20"/>
          <w:lang w:val="en-GB" w:eastAsia="en-GB"/>
        </w:rPr>
      </w:pPr>
      <w:r>
        <w:rPr>
          <w:rFonts w:ascii="Times New Roman" w:hAnsi="Times New Roman" w:cs="Times New Roman"/>
          <w:b/>
          <w:bCs/>
          <w:sz w:val="20"/>
          <w:szCs w:val="20"/>
          <w:lang w:val="en-GB" w:eastAsia="en-GB"/>
        </w:rPr>
        <w:t>Define simultaneous BWP switch only for DCI based switch</w:t>
      </w:r>
    </w:p>
    <w:p w14:paraId="37B4557B" w14:textId="032B972C" w:rsidR="004300E7" w:rsidRDefault="004300E7" w:rsidP="004300E7">
      <w:pPr>
        <w:pStyle w:val="ListParagraph"/>
        <w:numPr>
          <w:ilvl w:val="0"/>
          <w:numId w:val="5"/>
        </w:numPr>
        <w:ind w:firstLineChars="0"/>
        <w:rPr>
          <w:rFonts w:ascii="Times New Roman" w:hAnsi="Times New Roman" w:cs="Times New Roman"/>
          <w:b/>
          <w:bCs/>
          <w:sz w:val="20"/>
          <w:szCs w:val="20"/>
          <w:lang w:val="en-GB" w:eastAsia="en-GB"/>
        </w:rPr>
      </w:pPr>
      <w:r>
        <w:rPr>
          <w:rFonts w:ascii="Times New Roman" w:hAnsi="Times New Roman" w:cs="Times New Roman"/>
          <w:b/>
          <w:bCs/>
          <w:sz w:val="20"/>
          <w:szCs w:val="20"/>
          <w:lang w:val="en-GB" w:eastAsia="en-GB"/>
        </w:rPr>
        <w:t>Test interruption requirements along with delay requirements with BWP switch on multiple CCs</w:t>
      </w:r>
    </w:p>
    <w:p w14:paraId="3A5317ED" w14:textId="3A733D51" w:rsidR="004300E7" w:rsidRDefault="004300E7" w:rsidP="004300E7">
      <w:pPr>
        <w:pStyle w:val="ListParagraph"/>
        <w:numPr>
          <w:ilvl w:val="0"/>
          <w:numId w:val="5"/>
        </w:numPr>
        <w:ind w:firstLineChars="0"/>
        <w:rPr>
          <w:rFonts w:ascii="Times New Roman" w:hAnsi="Times New Roman" w:cs="Times New Roman"/>
          <w:b/>
          <w:bCs/>
          <w:sz w:val="20"/>
          <w:szCs w:val="20"/>
          <w:lang w:val="en-GB" w:eastAsia="en-GB"/>
        </w:rPr>
      </w:pPr>
      <w:r>
        <w:rPr>
          <w:rFonts w:ascii="Times New Roman" w:hAnsi="Times New Roman" w:cs="Times New Roman"/>
          <w:b/>
          <w:bCs/>
          <w:sz w:val="20"/>
          <w:szCs w:val="20"/>
          <w:lang w:val="en-GB" w:eastAsia="en-GB"/>
        </w:rPr>
        <w:t>Define tests only with self-scheduling with BWP switch on multiple CCs</w:t>
      </w:r>
    </w:p>
    <w:p w14:paraId="342624EB" w14:textId="05412A91" w:rsidR="004300E7" w:rsidRDefault="004300E7" w:rsidP="004300E7">
      <w:pPr>
        <w:rPr>
          <w:b/>
          <w:bCs/>
          <w:sz w:val="20"/>
          <w:szCs w:val="20"/>
          <w:lang w:val="en-GB" w:eastAsia="en-GB"/>
        </w:rPr>
      </w:pPr>
    </w:p>
    <w:p w14:paraId="300AB433" w14:textId="77777777" w:rsidR="004300E7" w:rsidRPr="004300E7" w:rsidRDefault="004300E7" w:rsidP="004300E7">
      <w:pPr>
        <w:rPr>
          <w:b/>
          <w:bCs/>
          <w:sz w:val="20"/>
          <w:szCs w:val="20"/>
          <w:lang w:val="en-GB" w:eastAsia="en-GB"/>
        </w:rPr>
      </w:pPr>
    </w:p>
    <w:p w14:paraId="2A6E634E" w14:textId="15650301" w:rsidR="00FF4057" w:rsidRPr="00C43C92" w:rsidRDefault="00FF4057" w:rsidP="00FF4057">
      <w:pPr>
        <w:spacing w:after="180"/>
        <w:rPr>
          <w:rFonts w:eastAsia="SimSun"/>
          <w:b/>
          <w:bCs/>
          <w:sz w:val="28"/>
          <w:szCs w:val="28"/>
          <w:lang w:val="en-GB" w:eastAsia="en-GB"/>
        </w:rPr>
      </w:pPr>
      <w:r w:rsidRPr="00C43C92">
        <w:rPr>
          <w:rFonts w:eastAsia="SimSun"/>
          <w:b/>
          <w:bCs/>
          <w:sz w:val="28"/>
          <w:szCs w:val="28"/>
          <w:lang w:val="en-GB" w:eastAsia="en-GB"/>
        </w:rPr>
        <w:t>Tests with RRC based Simultaneous BWP switch on multiple CCs</w:t>
      </w:r>
    </w:p>
    <w:p w14:paraId="5F30F39C" w14:textId="6FA80A6F" w:rsidR="00FF4057" w:rsidRDefault="00FF4057" w:rsidP="00FF4057">
      <w:pPr>
        <w:spacing w:after="180"/>
        <w:rPr>
          <w:sz w:val="20"/>
          <w:szCs w:val="20"/>
          <w:lang w:val="en-GB" w:eastAsia="en-GB"/>
        </w:rPr>
      </w:pPr>
      <w:r w:rsidRPr="00FF4057">
        <w:rPr>
          <w:sz w:val="20"/>
          <w:szCs w:val="20"/>
          <w:lang w:val="en-GB" w:eastAsia="en-GB"/>
        </w:rPr>
        <w:t xml:space="preserve">In our companion paper [1] we bring up that the current requirements for RRC based BWP switch are only applicable to </w:t>
      </w:r>
      <w:proofErr w:type="spellStart"/>
      <w:r w:rsidRPr="00FF4057">
        <w:rPr>
          <w:sz w:val="20"/>
          <w:szCs w:val="20"/>
          <w:lang w:val="en-GB" w:eastAsia="en-GB"/>
        </w:rPr>
        <w:t>PCell</w:t>
      </w:r>
      <w:proofErr w:type="spellEnd"/>
      <w:r w:rsidRPr="00FF4057">
        <w:rPr>
          <w:sz w:val="20"/>
          <w:szCs w:val="20"/>
          <w:lang w:val="en-GB" w:eastAsia="en-GB"/>
        </w:rPr>
        <w:t xml:space="preserve"> and </w:t>
      </w:r>
      <w:proofErr w:type="spellStart"/>
      <w:r w:rsidRPr="00FF4057">
        <w:rPr>
          <w:sz w:val="20"/>
          <w:szCs w:val="20"/>
          <w:lang w:val="en-GB" w:eastAsia="en-GB"/>
        </w:rPr>
        <w:t>PScell</w:t>
      </w:r>
      <w:proofErr w:type="spellEnd"/>
      <w:r w:rsidRPr="00FF4057">
        <w:rPr>
          <w:sz w:val="20"/>
          <w:szCs w:val="20"/>
          <w:lang w:val="en-GB" w:eastAsia="en-GB"/>
        </w:rPr>
        <w:t xml:space="preserve">, based on Rel-15 design. </w:t>
      </w:r>
      <w:r>
        <w:rPr>
          <w:sz w:val="20"/>
          <w:szCs w:val="20"/>
          <w:lang w:val="en-GB" w:eastAsia="en-GB"/>
        </w:rPr>
        <w:t xml:space="preserve">The BWP switch for RRC based switch in multiple CCs is only defined for NR-CA case with single RRC message triggering a switch on multiple BWPs. The current requirements for RRC </w:t>
      </w:r>
      <w:r>
        <w:rPr>
          <w:sz w:val="20"/>
          <w:szCs w:val="20"/>
          <w:lang w:val="en-GB" w:eastAsia="en-GB"/>
        </w:rPr>
        <w:lastRenderedPageBreak/>
        <w:t xml:space="preserve">based simultaneous BWP switch on multiple CCs are derived based on </w:t>
      </w:r>
      <w:r w:rsidR="00C73AE6">
        <w:rPr>
          <w:sz w:val="20"/>
          <w:szCs w:val="20"/>
          <w:lang w:val="en-GB" w:eastAsia="en-GB"/>
        </w:rPr>
        <w:t xml:space="preserve">single carrier RRC based switch applicable only to </w:t>
      </w:r>
      <w:proofErr w:type="spellStart"/>
      <w:r w:rsidR="00C73AE6">
        <w:rPr>
          <w:sz w:val="20"/>
          <w:szCs w:val="20"/>
          <w:lang w:val="en-GB" w:eastAsia="en-GB"/>
        </w:rPr>
        <w:t>PCell</w:t>
      </w:r>
      <w:proofErr w:type="spellEnd"/>
      <w:r w:rsidR="00C73AE6">
        <w:rPr>
          <w:sz w:val="20"/>
          <w:szCs w:val="20"/>
          <w:lang w:val="en-GB" w:eastAsia="en-GB"/>
        </w:rPr>
        <w:t xml:space="preserve"> and </w:t>
      </w:r>
      <w:proofErr w:type="spellStart"/>
      <w:r w:rsidR="00C73AE6">
        <w:rPr>
          <w:sz w:val="20"/>
          <w:szCs w:val="20"/>
          <w:lang w:val="en-GB" w:eastAsia="en-GB"/>
        </w:rPr>
        <w:t>PSCell</w:t>
      </w:r>
      <w:proofErr w:type="spellEnd"/>
      <w:r w:rsidR="00C73AE6">
        <w:rPr>
          <w:sz w:val="20"/>
          <w:szCs w:val="20"/>
          <w:lang w:val="en-GB" w:eastAsia="en-GB"/>
        </w:rPr>
        <w:t>. The core requirements for the case of BWP switch on multiple CCs for RRC based simultaneous switch needs further discussion in RAN4. We propose to postpone defining test cases for RRC based switch on multiple CCs until the core requirements are finalized.</w:t>
      </w:r>
    </w:p>
    <w:p w14:paraId="1CA529B4" w14:textId="1B58ED0C" w:rsidR="00C73AE6" w:rsidRPr="004300E7" w:rsidRDefault="00C43C92" w:rsidP="00FF4057">
      <w:pPr>
        <w:spacing w:after="180"/>
        <w:rPr>
          <w:b/>
          <w:bCs/>
          <w:sz w:val="20"/>
          <w:szCs w:val="20"/>
          <w:lang w:val="en-GB" w:eastAsia="en-GB"/>
        </w:rPr>
      </w:pPr>
      <w:r w:rsidRPr="004300E7">
        <w:rPr>
          <w:b/>
          <w:bCs/>
          <w:sz w:val="20"/>
          <w:szCs w:val="20"/>
          <w:lang w:val="en-GB" w:eastAsia="en-GB"/>
        </w:rPr>
        <w:t>Proposal #</w:t>
      </w:r>
      <w:r w:rsidR="004300E7" w:rsidRPr="004300E7">
        <w:rPr>
          <w:b/>
          <w:bCs/>
          <w:sz w:val="20"/>
          <w:szCs w:val="20"/>
          <w:lang w:val="en-GB" w:eastAsia="en-GB"/>
        </w:rPr>
        <w:t xml:space="preserve">2: Postpone defining testcases with RRC based simultaneous BWP switch until core requirement is </w:t>
      </w:r>
      <w:r w:rsidR="004300E7">
        <w:rPr>
          <w:b/>
          <w:bCs/>
          <w:sz w:val="20"/>
          <w:szCs w:val="20"/>
          <w:lang w:val="en-GB" w:eastAsia="en-GB"/>
        </w:rPr>
        <w:t>finalized.</w:t>
      </w:r>
      <w:r w:rsidR="004300E7" w:rsidRPr="004300E7">
        <w:rPr>
          <w:b/>
          <w:bCs/>
          <w:sz w:val="20"/>
          <w:szCs w:val="20"/>
          <w:lang w:val="en-GB" w:eastAsia="en-GB"/>
        </w:rPr>
        <w:t xml:space="preserve"> </w:t>
      </w:r>
    </w:p>
    <w:p w14:paraId="0B3141EF" w14:textId="77777777" w:rsidR="009F52D7" w:rsidRPr="002F79EB" w:rsidRDefault="009F52D7" w:rsidP="009F52D7">
      <w:pPr>
        <w:pStyle w:val="Heading1"/>
        <w:rPr>
          <w:lang w:val="en-US"/>
        </w:rPr>
      </w:pPr>
      <w:r>
        <w:rPr>
          <w:lang w:val="en-US"/>
        </w:rPr>
        <w:t>3. Conclusion</w:t>
      </w:r>
    </w:p>
    <w:p w14:paraId="7BBB2F9C" w14:textId="2B1AF9CD" w:rsidR="009F52D7" w:rsidRPr="006B4B49" w:rsidRDefault="009F52D7" w:rsidP="009F52D7">
      <w:pPr>
        <w:spacing w:after="120"/>
        <w:rPr>
          <w:sz w:val="20"/>
          <w:szCs w:val="20"/>
        </w:rPr>
      </w:pPr>
      <w:r w:rsidRPr="006B4B49">
        <w:rPr>
          <w:sz w:val="20"/>
          <w:szCs w:val="20"/>
        </w:rPr>
        <w:t xml:space="preserve">In this paper, we provide our views on the </w:t>
      </w:r>
      <w:r w:rsidR="00912647" w:rsidRPr="006B4B49">
        <w:rPr>
          <w:sz w:val="20"/>
          <w:szCs w:val="20"/>
        </w:rPr>
        <w:t xml:space="preserve">scope </w:t>
      </w:r>
      <w:r w:rsidR="00FF4057" w:rsidRPr="006B4B49">
        <w:rPr>
          <w:sz w:val="20"/>
          <w:szCs w:val="20"/>
        </w:rPr>
        <w:t xml:space="preserve">of testcases for BWP switch on multiple CCs. </w:t>
      </w:r>
      <w:r w:rsidRPr="006B4B49">
        <w:rPr>
          <w:sz w:val="20"/>
          <w:szCs w:val="20"/>
        </w:rPr>
        <w:t>Our proposals are captured below:</w:t>
      </w:r>
    </w:p>
    <w:p w14:paraId="0CDE4CE4" w14:textId="77777777" w:rsidR="004300E7" w:rsidRPr="004300E7" w:rsidRDefault="004300E7" w:rsidP="004300E7">
      <w:pPr>
        <w:rPr>
          <w:b/>
          <w:bCs/>
          <w:sz w:val="20"/>
          <w:szCs w:val="20"/>
          <w:lang w:val="en-GB" w:eastAsia="en-GB"/>
        </w:rPr>
      </w:pPr>
      <w:r w:rsidRPr="004300E7">
        <w:rPr>
          <w:b/>
          <w:bCs/>
          <w:sz w:val="20"/>
          <w:szCs w:val="20"/>
          <w:lang w:val="en-GB" w:eastAsia="en-GB"/>
        </w:rPr>
        <w:t>Proposal #1: Define testcases for BWP switch on multiple CCs for the following:</w:t>
      </w:r>
    </w:p>
    <w:p w14:paraId="47387210" w14:textId="77777777" w:rsidR="004300E7" w:rsidRPr="004300E7" w:rsidRDefault="004300E7" w:rsidP="004300E7">
      <w:pPr>
        <w:pStyle w:val="ListParagraph"/>
        <w:numPr>
          <w:ilvl w:val="0"/>
          <w:numId w:val="5"/>
        </w:numPr>
        <w:ind w:firstLineChars="0"/>
        <w:rPr>
          <w:rFonts w:ascii="Times New Roman" w:hAnsi="Times New Roman" w:cs="Times New Roman"/>
          <w:b/>
          <w:bCs/>
          <w:sz w:val="20"/>
          <w:szCs w:val="20"/>
          <w:lang w:val="en-GB" w:eastAsia="en-GB"/>
        </w:rPr>
      </w:pPr>
      <w:r w:rsidRPr="004300E7">
        <w:rPr>
          <w:rFonts w:ascii="Times New Roman" w:hAnsi="Times New Roman" w:cs="Times New Roman"/>
          <w:b/>
          <w:bCs/>
          <w:sz w:val="20"/>
          <w:szCs w:val="20"/>
          <w:lang w:val="en-GB" w:eastAsia="en-GB"/>
        </w:rPr>
        <w:t>Simultaneous BWP switch in NR-CA on 2 CCs for FR1+FR1 and FR2+FR2</w:t>
      </w:r>
    </w:p>
    <w:p w14:paraId="5B7CA23B" w14:textId="77777777" w:rsidR="004300E7" w:rsidRDefault="004300E7" w:rsidP="004300E7">
      <w:pPr>
        <w:pStyle w:val="ListParagraph"/>
        <w:numPr>
          <w:ilvl w:val="0"/>
          <w:numId w:val="5"/>
        </w:numPr>
        <w:ind w:firstLineChars="0"/>
        <w:rPr>
          <w:rFonts w:ascii="Times New Roman" w:hAnsi="Times New Roman" w:cs="Times New Roman"/>
          <w:b/>
          <w:bCs/>
          <w:sz w:val="20"/>
          <w:szCs w:val="20"/>
          <w:lang w:val="en-GB" w:eastAsia="en-GB"/>
        </w:rPr>
      </w:pPr>
      <w:r>
        <w:rPr>
          <w:rFonts w:ascii="Times New Roman" w:hAnsi="Times New Roman" w:cs="Times New Roman"/>
          <w:b/>
          <w:bCs/>
          <w:sz w:val="20"/>
          <w:szCs w:val="20"/>
          <w:lang w:val="en-GB" w:eastAsia="en-GB"/>
        </w:rPr>
        <w:t>Do not define tests with partial overlap BWP switch</w:t>
      </w:r>
    </w:p>
    <w:p w14:paraId="5768AA24" w14:textId="77777777" w:rsidR="004300E7" w:rsidRDefault="004300E7" w:rsidP="004300E7">
      <w:pPr>
        <w:pStyle w:val="ListParagraph"/>
        <w:numPr>
          <w:ilvl w:val="0"/>
          <w:numId w:val="5"/>
        </w:numPr>
        <w:ind w:firstLineChars="0"/>
        <w:rPr>
          <w:rFonts w:ascii="Times New Roman" w:hAnsi="Times New Roman" w:cs="Times New Roman"/>
          <w:b/>
          <w:bCs/>
          <w:sz w:val="20"/>
          <w:szCs w:val="20"/>
          <w:lang w:val="en-GB" w:eastAsia="en-GB"/>
        </w:rPr>
      </w:pPr>
      <w:r>
        <w:rPr>
          <w:rFonts w:ascii="Times New Roman" w:hAnsi="Times New Roman" w:cs="Times New Roman"/>
          <w:b/>
          <w:bCs/>
          <w:sz w:val="20"/>
          <w:szCs w:val="20"/>
          <w:lang w:val="en-GB" w:eastAsia="en-GB"/>
        </w:rPr>
        <w:t>Duplicate tests for SA and EN-DC</w:t>
      </w:r>
    </w:p>
    <w:p w14:paraId="655418D1" w14:textId="77777777" w:rsidR="004300E7" w:rsidRDefault="004300E7" w:rsidP="004300E7">
      <w:pPr>
        <w:pStyle w:val="ListParagraph"/>
        <w:numPr>
          <w:ilvl w:val="0"/>
          <w:numId w:val="5"/>
        </w:numPr>
        <w:ind w:firstLineChars="0"/>
        <w:rPr>
          <w:rFonts w:ascii="Times New Roman" w:hAnsi="Times New Roman" w:cs="Times New Roman"/>
          <w:b/>
          <w:bCs/>
          <w:sz w:val="20"/>
          <w:szCs w:val="20"/>
          <w:lang w:val="en-GB" w:eastAsia="en-GB"/>
        </w:rPr>
      </w:pPr>
      <w:r>
        <w:rPr>
          <w:rFonts w:ascii="Times New Roman" w:hAnsi="Times New Roman" w:cs="Times New Roman"/>
          <w:b/>
          <w:bCs/>
          <w:sz w:val="20"/>
          <w:szCs w:val="20"/>
          <w:lang w:val="en-GB" w:eastAsia="en-GB"/>
        </w:rPr>
        <w:t>Define simultaneous BWP switch only for DCI based switch</w:t>
      </w:r>
    </w:p>
    <w:p w14:paraId="6648FFC9" w14:textId="77777777" w:rsidR="004300E7" w:rsidRDefault="004300E7" w:rsidP="004300E7">
      <w:pPr>
        <w:pStyle w:val="ListParagraph"/>
        <w:numPr>
          <w:ilvl w:val="0"/>
          <w:numId w:val="5"/>
        </w:numPr>
        <w:ind w:firstLineChars="0"/>
        <w:rPr>
          <w:rFonts w:ascii="Times New Roman" w:hAnsi="Times New Roman" w:cs="Times New Roman"/>
          <w:b/>
          <w:bCs/>
          <w:sz w:val="20"/>
          <w:szCs w:val="20"/>
          <w:lang w:val="en-GB" w:eastAsia="en-GB"/>
        </w:rPr>
      </w:pPr>
      <w:r>
        <w:rPr>
          <w:rFonts w:ascii="Times New Roman" w:hAnsi="Times New Roman" w:cs="Times New Roman"/>
          <w:b/>
          <w:bCs/>
          <w:sz w:val="20"/>
          <w:szCs w:val="20"/>
          <w:lang w:val="en-GB" w:eastAsia="en-GB"/>
        </w:rPr>
        <w:t>Test interruption requirements along with delay requirements with BWP switch on multiple CCs</w:t>
      </w:r>
    </w:p>
    <w:p w14:paraId="1989B782" w14:textId="77777777" w:rsidR="004300E7" w:rsidRDefault="004300E7" w:rsidP="004300E7">
      <w:pPr>
        <w:pStyle w:val="ListParagraph"/>
        <w:numPr>
          <w:ilvl w:val="0"/>
          <w:numId w:val="5"/>
        </w:numPr>
        <w:ind w:firstLineChars="0"/>
        <w:rPr>
          <w:rFonts w:ascii="Times New Roman" w:hAnsi="Times New Roman" w:cs="Times New Roman"/>
          <w:b/>
          <w:bCs/>
          <w:sz w:val="20"/>
          <w:szCs w:val="20"/>
          <w:lang w:val="en-GB" w:eastAsia="en-GB"/>
        </w:rPr>
      </w:pPr>
      <w:r>
        <w:rPr>
          <w:rFonts w:ascii="Times New Roman" w:hAnsi="Times New Roman" w:cs="Times New Roman"/>
          <w:b/>
          <w:bCs/>
          <w:sz w:val="20"/>
          <w:szCs w:val="20"/>
          <w:lang w:val="en-GB" w:eastAsia="en-GB"/>
        </w:rPr>
        <w:t>Define tests only with self-scheduling with BWP switch on multiple CCs</w:t>
      </w:r>
    </w:p>
    <w:p w14:paraId="571E5FF1" w14:textId="0393FA44" w:rsidR="009F52D7" w:rsidRDefault="009F52D7" w:rsidP="009F52D7">
      <w:pPr>
        <w:spacing w:after="120"/>
      </w:pPr>
    </w:p>
    <w:p w14:paraId="6EB88077" w14:textId="77777777" w:rsidR="004300E7" w:rsidRPr="004300E7" w:rsidRDefault="004300E7" w:rsidP="004300E7">
      <w:pPr>
        <w:spacing w:after="180"/>
        <w:rPr>
          <w:b/>
          <w:bCs/>
          <w:sz w:val="20"/>
          <w:szCs w:val="20"/>
          <w:lang w:val="en-GB" w:eastAsia="en-GB"/>
        </w:rPr>
      </w:pPr>
      <w:r w:rsidRPr="004300E7">
        <w:rPr>
          <w:b/>
          <w:bCs/>
          <w:sz w:val="20"/>
          <w:szCs w:val="20"/>
          <w:lang w:val="en-GB" w:eastAsia="en-GB"/>
        </w:rPr>
        <w:t xml:space="preserve">Proposal #2: Postpone defining testcases with RRC based simultaneous BWP switch until core requirement is </w:t>
      </w:r>
      <w:r>
        <w:rPr>
          <w:b/>
          <w:bCs/>
          <w:sz w:val="20"/>
          <w:szCs w:val="20"/>
          <w:lang w:val="en-GB" w:eastAsia="en-GB"/>
        </w:rPr>
        <w:t>finalized.</w:t>
      </w:r>
      <w:r w:rsidRPr="004300E7">
        <w:rPr>
          <w:b/>
          <w:bCs/>
          <w:sz w:val="20"/>
          <w:szCs w:val="20"/>
          <w:lang w:val="en-GB" w:eastAsia="en-GB"/>
        </w:rPr>
        <w:t xml:space="preserve"> </w:t>
      </w:r>
    </w:p>
    <w:p w14:paraId="5EF4C1B7" w14:textId="77777777" w:rsidR="004300E7" w:rsidRDefault="004300E7" w:rsidP="009F52D7">
      <w:pPr>
        <w:spacing w:after="120"/>
      </w:pPr>
    </w:p>
    <w:p w14:paraId="43538C86" w14:textId="77777777" w:rsidR="009F52D7" w:rsidRDefault="009F52D7" w:rsidP="009F52D7">
      <w:pPr>
        <w:pStyle w:val="Heading1"/>
        <w:ind w:left="432" w:hanging="432"/>
        <w:rPr>
          <w:lang w:val="en-US"/>
        </w:rPr>
      </w:pPr>
      <w:r>
        <w:rPr>
          <w:lang w:val="en-US"/>
        </w:rPr>
        <w:t>Reference</w:t>
      </w:r>
    </w:p>
    <w:p w14:paraId="56E792EE" w14:textId="2EFF2E89" w:rsidR="009F52D7" w:rsidRPr="004300E7" w:rsidRDefault="004300E7" w:rsidP="004300E7">
      <w:pPr>
        <w:pStyle w:val="ListParagraph"/>
        <w:numPr>
          <w:ilvl w:val="0"/>
          <w:numId w:val="6"/>
        </w:numPr>
        <w:ind w:left="360" w:firstLineChars="0"/>
        <w:rPr>
          <w:rFonts w:ascii="Times New Roman" w:hAnsi="Times New Roman" w:cs="Times New Roman"/>
          <w:sz w:val="20"/>
          <w:szCs w:val="20"/>
        </w:rPr>
      </w:pPr>
      <w:r w:rsidRPr="004300E7">
        <w:rPr>
          <w:rFonts w:ascii="Times New Roman" w:hAnsi="Times New Roman" w:cs="Times New Roman"/>
          <w:sz w:val="20"/>
          <w:szCs w:val="20"/>
        </w:rPr>
        <w:t xml:space="preserve">R4- </w:t>
      </w:r>
      <w:r w:rsidRPr="004300E7">
        <w:rPr>
          <w:rFonts w:ascii="Times New Roman" w:hAnsi="Times New Roman" w:cs="Times New Roman"/>
          <w:sz w:val="20"/>
          <w:szCs w:val="20"/>
        </w:rPr>
        <w:t>2014237</w:t>
      </w:r>
      <w:r w:rsidRPr="004300E7">
        <w:rPr>
          <w:rFonts w:ascii="Times New Roman" w:hAnsi="Times New Roman" w:cs="Times New Roman"/>
          <w:sz w:val="20"/>
          <w:szCs w:val="20"/>
        </w:rPr>
        <w:t>, “</w:t>
      </w:r>
      <w:r w:rsidRPr="004300E7">
        <w:rPr>
          <w:rFonts w:ascii="Times New Roman" w:hAnsi="Times New Roman" w:cs="Times New Roman"/>
          <w:sz w:val="20"/>
          <w:szCs w:val="20"/>
        </w:rPr>
        <w:t xml:space="preserve">Discussion on RRC based BWP switch for </w:t>
      </w:r>
      <w:proofErr w:type="spellStart"/>
      <w:r w:rsidRPr="004300E7">
        <w:rPr>
          <w:rFonts w:ascii="Times New Roman" w:hAnsi="Times New Roman" w:cs="Times New Roman"/>
          <w:sz w:val="20"/>
          <w:szCs w:val="20"/>
        </w:rPr>
        <w:t>Scell</w:t>
      </w:r>
      <w:proofErr w:type="spellEnd"/>
      <w:r w:rsidRPr="004300E7">
        <w:rPr>
          <w:rFonts w:ascii="Times New Roman" w:hAnsi="Times New Roman" w:cs="Times New Roman"/>
          <w:sz w:val="20"/>
          <w:szCs w:val="20"/>
        </w:rPr>
        <w:t>”, Apple.</w:t>
      </w:r>
    </w:p>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80660"/>
    <w:multiLevelType w:val="hybridMultilevel"/>
    <w:tmpl w:val="846EE05A"/>
    <w:lvl w:ilvl="0" w:tplc="6978A8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66429B"/>
    <w:multiLevelType w:val="hybridMultilevel"/>
    <w:tmpl w:val="839EE4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377C59B8"/>
    <w:multiLevelType w:val="multilevel"/>
    <w:tmpl w:val="533E08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688C0AE9"/>
    <w:multiLevelType w:val="hybridMultilevel"/>
    <w:tmpl w:val="A266A820"/>
    <w:lvl w:ilvl="0" w:tplc="CF7C533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E41CA0"/>
    <w:multiLevelType w:val="hybridMultilevel"/>
    <w:tmpl w:val="302A4AB8"/>
    <w:lvl w:ilvl="0" w:tplc="2D349E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4"/>
  </w:num>
  <w:num w:numId="3">
    <w:abstractNumId w:val="1"/>
  </w:num>
  <w:num w:numId="4">
    <w:abstractNumId w:val="6"/>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B06F9"/>
    <w:rsid w:val="00121828"/>
    <w:rsid w:val="00177147"/>
    <w:rsid w:val="001C663E"/>
    <w:rsid w:val="002870EA"/>
    <w:rsid w:val="002F4FA3"/>
    <w:rsid w:val="003E176F"/>
    <w:rsid w:val="004300E7"/>
    <w:rsid w:val="004D1584"/>
    <w:rsid w:val="004D5F0F"/>
    <w:rsid w:val="00553090"/>
    <w:rsid w:val="005C4BCA"/>
    <w:rsid w:val="005D1B1F"/>
    <w:rsid w:val="006B4B49"/>
    <w:rsid w:val="007A3BE1"/>
    <w:rsid w:val="007C626C"/>
    <w:rsid w:val="00912647"/>
    <w:rsid w:val="00924CB2"/>
    <w:rsid w:val="009D596C"/>
    <w:rsid w:val="009F52D7"/>
    <w:rsid w:val="00A04E59"/>
    <w:rsid w:val="00B5413C"/>
    <w:rsid w:val="00C43C92"/>
    <w:rsid w:val="00C73AE6"/>
    <w:rsid w:val="00DB6943"/>
    <w:rsid w:val="00E9138B"/>
    <w:rsid w:val="00F05FF5"/>
    <w:rsid w:val="00F311B9"/>
    <w:rsid w:val="00F77FA5"/>
    <w:rsid w:val="00FF2DCA"/>
    <w:rsid w:val="00FF4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character" w:customStyle="1" w:styleId="apple-converted-space">
    <w:name w:val="apple-converted-space"/>
    <w:basedOn w:val="DefaultParagraphFont"/>
    <w:rsid w:val="00F05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586567379">
      <w:bodyDiv w:val="1"/>
      <w:marLeft w:val="0"/>
      <w:marRight w:val="0"/>
      <w:marTop w:val="0"/>
      <w:marBottom w:val="0"/>
      <w:divBdr>
        <w:top w:val="none" w:sz="0" w:space="0" w:color="auto"/>
        <w:left w:val="none" w:sz="0" w:space="0" w:color="auto"/>
        <w:bottom w:val="none" w:sz="0" w:space="0" w:color="auto"/>
        <w:right w:val="none" w:sz="0" w:space="0" w:color="auto"/>
      </w:divBdr>
      <w:divsChild>
        <w:div w:id="307632926">
          <w:marLeft w:val="0"/>
          <w:marRight w:val="0"/>
          <w:marTop w:val="0"/>
          <w:marBottom w:val="0"/>
          <w:divBdr>
            <w:top w:val="none" w:sz="0" w:space="0" w:color="auto"/>
            <w:left w:val="none" w:sz="0" w:space="0" w:color="auto"/>
            <w:bottom w:val="none" w:sz="0" w:space="0" w:color="auto"/>
            <w:right w:val="none" w:sz="0" w:space="0" w:color="auto"/>
          </w:divBdr>
          <w:divsChild>
            <w:div w:id="1195579557">
              <w:marLeft w:val="0"/>
              <w:marRight w:val="0"/>
              <w:marTop w:val="0"/>
              <w:marBottom w:val="0"/>
              <w:divBdr>
                <w:top w:val="none" w:sz="0" w:space="0" w:color="auto"/>
                <w:left w:val="none" w:sz="0" w:space="0" w:color="auto"/>
                <w:bottom w:val="none" w:sz="0" w:space="0" w:color="auto"/>
                <w:right w:val="none" w:sz="0" w:space="0" w:color="auto"/>
              </w:divBdr>
              <w:divsChild>
                <w:div w:id="116544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58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3</Pages>
  <Words>1050</Words>
  <Characters>5781</Characters>
  <Application>Microsoft Office Word</Application>
  <DocSecurity>0</DocSecurity>
  <Lines>578</Lines>
  <Paragraphs>273</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Apple_RAN4#97e</cp:lastModifiedBy>
  <cp:revision>5</cp:revision>
  <dcterms:created xsi:type="dcterms:W3CDTF">2020-10-22T14:40:00Z</dcterms:created>
  <dcterms:modified xsi:type="dcterms:W3CDTF">2020-10-22T19:39:00Z</dcterms:modified>
</cp:coreProperties>
</file>