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0215F8">
        <w:rPr>
          <w:rFonts w:ascii="Arial" w:hAnsi="Arial" w:cs="Arial"/>
          <w:b/>
          <w:sz w:val="24"/>
          <w:lang w:val="en-US" w:eastAsia="zh-CN"/>
        </w:rPr>
        <w:t>6</w:t>
      </w:r>
      <w:r w:rsidR="008E4702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BE1476" w:rsidRPr="00BE1476">
        <w:rPr>
          <w:rFonts w:ascii="Arial" w:hAnsi="Arial" w:cs="Arial"/>
          <w:b/>
          <w:sz w:val="24"/>
          <w:lang w:val="en-US" w:eastAsia="zh-CN"/>
        </w:rPr>
        <w:t>R4-2011161</w:t>
      </w:r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0215F8">
        <w:rPr>
          <w:rFonts w:cs="Arial"/>
          <w:noProof w:val="0"/>
          <w:sz w:val="24"/>
          <w:lang w:val="en-GB"/>
        </w:rPr>
        <w:t>17</w:t>
      </w:r>
      <w:r w:rsidR="00C2306A">
        <w:rPr>
          <w:rFonts w:cs="Arial"/>
          <w:noProof w:val="0"/>
          <w:sz w:val="24"/>
          <w:lang w:val="en-GB"/>
        </w:rPr>
        <w:t xml:space="preserve"> – </w:t>
      </w:r>
      <w:r w:rsidR="000215F8">
        <w:rPr>
          <w:rFonts w:cs="Arial"/>
          <w:noProof w:val="0"/>
          <w:sz w:val="24"/>
          <w:lang w:val="en-GB"/>
        </w:rPr>
        <w:t>28 August</w:t>
      </w:r>
      <w:r w:rsidRPr="008E4702">
        <w:rPr>
          <w:rFonts w:cs="Arial"/>
          <w:noProof w:val="0"/>
          <w:sz w:val="24"/>
          <w:lang w:val="en-GB"/>
        </w:rPr>
        <w:t>, 2020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F2CEF" w:rsidRPr="00FF2CEF">
        <w:rPr>
          <w:rFonts w:ascii="Arial" w:eastAsia="宋体" w:hAnsi="Arial"/>
          <w:b/>
          <w:sz w:val="24"/>
          <w:lang w:val="en-US" w:eastAsia="zh-CN"/>
        </w:rPr>
        <w:t>Further simulation results for RSTD and PRS-RSRP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  <w:bookmarkStart w:id="0" w:name="_GoBack"/>
      <w:bookmarkEnd w:id="0"/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BE1476">
        <w:rPr>
          <w:rFonts w:ascii="Arial" w:eastAsia="宋体" w:hAnsi="Arial"/>
          <w:b/>
          <w:sz w:val="24"/>
          <w:lang w:val="en-US" w:eastAsia="zh-CN"/>
        </w:rPr>
        <w:t>7.7.2.1.4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A83A1B" w:rsidRDefault="00FF2CEF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 [1-2] we have provided simulation results for RSTD and PRS-RSRP measurement performance based on simulation assumption [3]. In RAN4#95-e, some companies raised another PRS parameters that may impact the performance, i.e. the symbol number of a PRS resource within a slot.</w:t>
      </w:r>
    </w:p>
    <w:p w:rsidR="00FF2CEF" w:rsidRDefault="00FF2CEF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lang w:eastAsia="zh-CN"/>
        </w:rPr>
      </w:pPr>
      <w:r>
        <w:rPr>
          <w:rFonts w:eastAsia="宋体"/>
          <w:lang w:eastAsia="zh-CN"/>
        </w:rPr>
        <w:t>In this paper, we will provide further simulation results for RSTD and PRS-RSRP measurement performance where the impact of symbol number of PRS resource is investigated.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082C4B" w:rsidRPr="002B538E" w:rsidRDefault="00FF2CEF" w:rsidP="0008013A">
      <w:pPr>
        <w:keepNext/>
        <w:keepLines/>
        <w:numPr>
          <w:ilvl w:val="1"/>
          <w:numId w:val="9"/>
        </w:numPr>
        <w:spacing w:beforeLines="0" w:before="180" w:afterLines="0" w:after="180"/>
        <w:outlineLvl w:val="1"/>
        <w:rPr>
          <w:rFonts w:ascii="Arial" w:eastAsia="宋体" w:hAnsi="Arial"/>
          <w:sz w:val="32"/>
          <w:lang w:val="en-US" w:eastAsia="zh-CN"/>
        </w:rPr>
      </w:pPr>
      <w:r>
        <w:rPr>
          <w:rFonts w:ascii="Arial" w:eastAsia="宋体" w:hAnsi="Arial"/>
          <w:sz w:val="32"/>
          <w:lang w:val="en-US" w:eastAsia="zh-CN"/>
        </w:rPr>
        <w:t>Simulation assumption</w:t>
      </w:r>
    </w:p>
    <w:p w:rsidR="00FF2CEF" w:rsidRDefault="00FF2CEF" w:rsidP="00522586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In [3], the PRS parameters for simulation are listed in Table 1.</w:t>
      </w:r>
    </w:p>
    <w:p w:rsidR="00FF2CEF" w:rsidRPr="00FF2CEF" w:rsidRDefault="00FF2CEF" w:rsidP="00FF2CEF">
      <w:pPr>
        <w:keepNext/>
        <w:keepLines/>
        <w:spacing w:before="120" w:after="120"/>
        <w:jc w:val="center"/>
        <w:rPr>
          <w:rFonts w:eastAsia="宋体"/>
          <w:b/>
          <w:sz w:val="20"/>
          <w:lang w:val="en-US"/>
        </w:rPr>
      </w:pPr>
      <w:r w:rsidRPr="00FF2CEF">
        <w:rPr>
          <w:rFonts w:eastAsia="宋体"/>
          <w:b/>
          <w:sz w:val="20"/>
        </w:rPr>
        <w:t xml:space="preserve">Table </w:t>
      </w:r>
      <w:r>
        <w:rPr>
          <w:rFonts w:eastAsia="宋体"/>
          <w:b/>
          <w:sz w:val="20"/>
          <w:lang w:val="en-US" w:eastAsia="zh-CN"/>
        </w:rPr>
        <w:t>1</w:t>
      </w:r>
      <w:r w:rsidRPr="00FF2CEF">
        <w:rPr>
          <w:rFonts w:eastAsia="宋体"/>
          <w:b/>
          <w:sz w:val="20"/>
          <w:lang w:eastAsia="zh-CN"/>
        </w:rPr>
        <w:t>:</w:t>
      </w:r>
      <w:r w:rsidRPr="00FF2CEF">
        <w:rPr>
          <w:rFonts w:eastAsia="宋体"/>
          <w:b/>
          <w:sz w:val="20"/>
        </w:rPr>
        <w:t xml:space="preserve"> </w:t>
      </w:r>
      <w:r w:rsidRPr="00FF2CEF">
        <w:rPr>
          <w:rFonts w:eastAsia="宋体"/>
          <w:b/>
          <w:sz w:val="20"/>
          <w:lang w:val="en-US"/>
        </w:rPr>
        <w:t>PRS transmission configuration parameters</w:t>
      </w:r>
      <w:r w:rsidR="00326B0B">
        <w:rPr>
          <w:rFonts w:eastAsia="宋体"/>
          <w:b/>
          <w:sz w:val="20"/>
          <w:lang w:val="en-US"/>
        </w:rPr>
        <w:t xml:space="preserve"> from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7"/>
        <w:gridCol w:w="4214"/>
        <w:gridCol w:w="2550"/>
      </w:tblGrid>
      <w:tr w:rsidR="00FF2CEF" w:rsidRPr="00FF2CEF" w:rsidTr="00FF2CEF">
        <w:trPr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jc w:val="center"/>
              <w:rPr>
                <w:rFonts w:eastAsia="Batang"/>
                <w:b/>
                <w:sz w:val="18"/>
                <w:szCs w:val="18"/>
              </w:rPr>
            </w:pPr>
            <w:r w:rsidRPr="00FF2CEF">
              <w:rPr>
                <w:rFonts w:eastAsia="Batang"/>
                <w:b/>
                <w:sz w:val="18"/>
                <w:szCs w:val="18"/>
              </w:rPr>
              <w:t>Parameter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jc w:val="center"/>
              <w:rPr>
                <w:rFonts w:eastAsia="Batang"/>
                <w:b/>
                <w:sz w:val="18"/>
                <w:szCs w:val="18"/>
              </w:rPr>
            </w:pPr>
            <w:r w:rsidRPr="00FF2CEF">
              <w:rPr>
                <w:rFonts w:eastAsia="Batang"/>
                <w:b/>
                <w:sz w:val="18"/>
                <w:szCs w:val="18"/>
              </w:rPr>
              <w:t>Value</w:t>
            </w:r>
          </w:p>
        </w:tc>
      </w:tr>
      <w:tr w:rsidR="00FF2CEF" w:rsidRPr="00FF2CEF" w:rsidTr="00FF2CEF">
        <w:trPr>
          <w:trHeight w:val="116"/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</w:rPr>
            </w:pPr>
            <w:r w:rsidRPr="00FF2CEF">
              <w:rPr>
                <w:rFonts w:eastAsia="Batang"/>
                <w:sz w:val="18"/>
                <w:szCs w:val="18"/>
              </w:rPr>
              <w:t>Number of transmit PRS antennas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</w:rPr>
            </w:pPr>
            <w:r w:rsidRPr="00FF2CEF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FF2CEF" w:rsidRPr="00FF2CEF" w:rsidTr="00FF2CEF">
        <w:trPr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</w:rPr>
            </w:pPr>
            <w:r w:rsidRPr="00FF2CEF">
              <w:rPr>
                <w:rFonts w:eastAsia="Batang"/>
                <w:sz w:val="18"/>
                <w:szCs w:val="18"/>
              </w:rPr>
              <w:t>Cell ID, TRP ID, PRS Resource Set ID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</w:rPr>
            </w:pPr>
            <w:r w:rsidRPr="00FF2CEF">
              <w:rPr>
                <w:rFonts w:eastAsia="Batang"/>
                <w:sz w:val="18"/>
                <w:szCs w:val="18"/>
              </w:rPr>
              <w:t>Selected to ensure non-overlapping PRS REs in frequency</w:t>
            </w:r>
          </w:p>
        </w:tc>
      </w:tr>
      <w:tr w:rsidR="00FF2CEF" w:rsidRPr="00FF2CEF" w:rsidTr="00FF2CEF">
        <w:trPr>
          <w:trHeight w:val="131"/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</w:rPr>
            </w:pPr>
            <w:r w:rsidRPr="00FF2CEF">
              <w:rPr>
                <w:rFonts w:eastAsia="Batang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</w:rPr>
            </w:pPr>
            <w:r w:rsidRPr="00FF2CEF">
              <w:rPr>
                <w:rFonts w:eastAsia="Batang"/>
                <w:sz w:val="18"/>
                <w:szCs w:val="18"/>
              </w:rPr>
              <w:t>1 (including all PRS resource repetitions)</w:t>
            </w:r>
          </w:p>
        </w:tc>
      </w:tr>
      <w:tr w:rsidR="00FF2CEF" w:rsidRPr="00FF2CEF" w:rsidTr="00FF2CEF">
        <w:trPr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</w:rPr>
            </w:pPr>
            <w:r w:rsidRPr="00FF2CEF">
              <w:rPr>
                <w:rFonts w:eastAsia="Batang"/>
                <w:sz w:val="18"/>
                <w:szCs w:val="18"/>
              </w:rPr>
              <w:t>PRS transmission bandwidth (in PRBs) - full carrier BW</w:t>
            </w:r>
          </w:p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2327D5" w:rsidRDefault="00FF2CEF" w:rsidP="00FF2CEF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458" w:hanging="426"/>
              <w:rPr>
                <w:rFonts w:eastAsia="Batang"/>
                <w:sz w:val="18"/>
                <w:szCs w:val="18"/>
                <w:highlight w:val="yellow"/>
              </w:rPr>
            </w:pPr>
            <w:r w:rsidRPr="002327D5">
              <w:rPr>
                <w:rFonts w:eastAsia="Batang"/>
                <w:sz w:val="18"/>
                <w:szCs w:val="18"/>
                <w:highlight w:val="yellow"/>
              </w:rPr>
              <w:t xml:space="preserve">15 kHz: </w:t>
            </w:r>
          </w:p>
          <w:p w:rsidR="00FF2CEF" w:rsidRPr="00FF2CEF" w:rsidRDefault="00FF2CEF" w:rsidP="00FF2CEF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741" w:hanging="426"/>
              <w:rPr>
                <w:rFonts w:eastAsia="Batang"/>
                <w:sz w:val="18"/>
                <w:szCs w:val="18"/>
              </w:rPr>
            </w:pPr>
            <w:r w:rsidRPr="002327D5">
              <w:rPr>
                <w:rFonts w:eastAsia="Batang"/>
                <w:sz w:val="18"/>
                <w:szCs w:val="18"/>
                <w:highlight w:val="yellow"/>
              </w:rPr>
              <w:t>52 (10MHz), 104 (20MHz), 268 (50MHz)</w:t>
            </w:r>
          </w:p>
          <w:p w:rsidR="00FF2CEF" w:rsidRPr="00FF2CEF" w:rsidRDefault="00FF2CEF" w:rsidP="00FF2CEF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458" w:hanging="426"/>
              <w:rPr>
                <w:rFonts w:eastAsia="Batang"/>
                <w:sz w:val="18"/>
                <w:szCs w:val="18"/>
              </w:rPr>
            </w:pPr>
            <w:r w:rsidRPr="00FF2CEF">
              <w:rPr>
                <w:rFonts w:eastAsia="Batang"/>
                <w:sz w:val="18"/>
                <w:szCs w:val="18"/>
              </w:rPr>
              <w:t xml:space="preserve">30 kHz: </w:t>
            </w:r>
          </w:p>
          <w:p w:rsidR="00FF2CEF" w:rsidRPr="00FF2CEF" w:rsidRDefault="00FF2CEF" w:rsidP="00FF2CEF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741" w:hanging="426"/>
              <w:rPr>
                <w:rFonts w:eastAsia="Batang"/>
                <w:sz w:val="18"/>
                <w:szCs w:val="18"/>
              </w:rPr>
            </w:pPr>
            <w:r w:rsidRPr="00FF2CEF">
              <w:rPr>
                <w:rFonts w:eastAsia="Batang"/>
                <w:sz w:val="18"/>
                <w:szCs w:val="18"/>
              </w:rPr>
              <w:t>48 (20MHz),132 (50MHz), 272 (100MHz)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170" w:hanging="283"/>
              <w:rPr>
                <w:rFonts w:eastAsia="Batang"/>
                <w:sz w:val="18"/>
                <w:szCs w:val="18"/>
              </w:rPr>
            </w:pPr>
            <w:r w:rsidRPr="00FF2CEF">
              <w:rPr>
                <w:rFonts w:eastAsia="Batang"/>
                <w:sz w:val="18"/>
                <w:szCs w:val="18"/>
              </w:rPr>
              <w:t>120 kHz:</w:t>
            </w:r>
          </w:p>
          <w:p w:rsidR="00FF2CEF" w:rsidRPr="00FF2CEF" w:rsidRDefault="00FF2CEF" w:rsidP="00FF2CEF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454"/>
              <w:rPr>
                <w:rFonts w:eastAsia="Batang"/>
                <w:sz w:val="18"/>
                <w:szCs w:val="18"/>
              </w:rPr>
            </w:pPr>
            <w:r w:rsidRPr="00FF2CEF">
              <w:rPr>
                <w:rFonts w:eastAsia="Batang"/>
                <w:sz w:val="18"/>
                <w:szCs w:val="18"/>
              </w:rPr>
              <w:t>32(50MHz),64(100MHz), 128 (200MHz)</w:t>
            </w:r>
          </w:p>
        </w:tc>
      </w:tr>
      <w:tr w:rsidR="00FF2CEF" w:rsidRPr="00FF2CEF" w:rsidTr="00FF2CEF">
        <w:trPr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  <w:lang w:val="en-US"/>
              </w:rPr>
            </w:pPr>
            <w:r w:rsidRPr="00FF2CEF">
              <w:rPr>
                <w:rFonts w:eastAsia="Batang"/>
                <w:sz w:val="18"/>
                <w:szCs w:val="18"/>
                <w:lang w:val="en-US"/>
              </w:rPr>
              <w:t>Comb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</w:rPr>
            </w:pPr>
            <w:r w:rsidRPr="00FF2CEF">
              <w:rPr>
                <w:rFonts w:eastAsia="Batang"/>
                <w:sz w:val="18"/>
                <w:szCs w:val="18"/>
              </w:rPr>
              <w:t xml:space="preserve">Comb-4, comb-6, </w:t>
            </w:r>
            <w:r w:rsidRPr="002327D5">
              <w:rPr>
                <w:rFonts w:eastAsia="Batang"/>
                <w:sz w:val="18"/>
                <w:szCs w:val="18"/>
                <w:highlight w:val="yellow"/>
              </w:rPr>
              <w:t>comb-2 (with muting)</w:t>
            </w:r>
            <w:r w:rsidRPr="00FF2CEF">
              <w:rPr>
                <w:rFonts w:eastAsia="Batang"/>
                <w:sz w:val="18"/>
                <w:szCs w:val="18"/>
              </w:rPr>
              <w:t>, comb-12</w:t>
            </w:r>
          </w:p>
        </w:tc>
      </w:tr>
      <w:tr w:rsidR="00FF2CEF" w:rsidRPr="00FF2CEF" w:rsidTr="00FF2CEF">
        <w:trPr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  <w:lang w:val="en-US"/>
              </w:rPr>
            </w:pPr>
            <w:r w:rsidRPr="00FF2CEF">
              <w:rPr>
                <w:rFonts w:eastAsia="宋体"/>
                <w:sz w:val="18"/>
                <w:szCs w:val="18"/>
                <w:lang w:eastAsia="x-none"/>
              </w:rPr>
              <w:t>DL-PRS-</w:t>
            </w:r>
            <w:proofErr w:type="spellStart"/>
            <w:r w:rsidRPr="00FF2CEF">
              <w:rPr>
                <w:rFonts w:eastAsia="宋体"/>
                <w:sz w:val="18"/>
                <w:szCs w:val="18"/>
                <w:lang w:eastAsia="x-none"/>
              </w:rPr>
              <w:t>ResourceRepetitionFactor</w:t>
            </w:r>
            <w:proofErr w:type="spellEnd"/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  <w:lang w:val="en-US"/>
              </w:rPr>
            </w:pPr>
            <w:r w:rsidRPr="002327D5">
              <w:rPr>
                <w:rFonts w:eastAsia="Batang"/>
                <w:sz w:val="18"/>
                <w:szCs w:val="18"/>
                <w:highlight w:val="yellow"/>
                <w:lang w:val="en-US"/>
              </w:rPr>
              <w:t>1</w:t>
            </w:r>
            <w:r w:rsidRPr="00FF2CEF">
              <w:rPr>
                <w:rFonts w:eastAsia="Batang"/>
                <w:sz w:val="18"/>
                <w:szCs w:val="18"/>
                <w:lang w:val="en-US"/>
              </w:rPr>
              <w:t>, 2, 4, 16</w:t>
            </w:r>
          </w:p>
        </w:tc>
      </w:tr>
      <w:tr w:rsidR="00FF2CEF" w:rsidRPr="00FF2CEF" w:rsidTr="00FF2CEF">
        <w:trPr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宋体"/>
                <w:sz w:val="18"/>
                <w:szCs w:val="18"/>
                <w:lang w:eastAsia="x-none"/>
              </w:rPr>
            </w:pPr>
            <w:r w:rsidRPr="00FF2CEF">
              <w:rPr>
                <w:rFonts w:eastAsia="宋体"/>
                <w:sz w:val="18"/>
                <w:szCs w:val="18"/>
                <w:lang w:eastAsia="x-none"/>
              </w:rPr>
              <w:t>PRS-</w:t>
            </w:r>
            <w:proofErr w:type="spellStart"/>
            <w:r w:rsidRPr="00FF2CEF">
              <w:rPr>
                <w:rFonts w:eastAsia="宋体"/>
                <w:sz w:val="18"/>
                <w:szCs w:val="18"/>
                <w:lang w:eastAsia="x-none"/>
              </w:rPr>
              <w:t>ResourceTimeGap</w:t>
            </w:r>
            <w:proofErr w:type="spellEnd"/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FF2CEF">
              <w:rPr>
                <w:rFonts w:eastAsia="宋体"/>
                <w:sz w:val="18"/>
                <w:szCs w:val="18"/>
                <w:lang w:val="en-US" w:eastAsia="zh-CN"/>
              </w:rPr>
              <w:t>1, 2, 4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宋体"/>
                <w:sz w:val="18"/>
                <w:szCs w:val="18"/>
                <w:lang w:val="en-US" w:eastAsia="zh-CN"/>
              </w:rPr>
            </w:pPr>
            <w:r w:rsidRPr="00FF2CEF">
              <w:rPr>
                <w:rFonts w:eastAsia="宋体"/>
                <w:sz w:val="18"/>
                <w:szCs w:val="18"/>
                <w:lang w:val="en-US" w:eastAsia="zh-CN"/>
              </w:rPr>
              <w:t>1, 8, 16</w:t>
            </w:r>
          </w:p>
        </w:tc>
      </w:tr>
      <w:tr w:rsidR="00FF2CEF" w:rsidRPr="00FF2CEF" w:rsidTr="00FF2CEF">
        <w:trPr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宋体"/>
                <w:sz w:val="18"/>
                <w:szCs w:val="18"/>
                <w:lang w:eastAsia="x-none"/>
              </w:rPr>
            </w:pPr>
            <w:r w:rsidRPr="00FF2CEF">
              <w:rPr>
                <w:rFonts w:eastAsia="宋体"/>
                <w:sz w:val="18"/>
                <w:szCs w:val="18"/>
                <w:lang w:eastAsia="x-none"/>
              </w:rPr>
              <w:t>PRS muting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  <w:lang w:val="en-US"/>
              </w:rPr>
            </w:pPr>
            <w:r w:rsidRPr="00FF2CEF">
              <w:rPr>
                <w:rFonts w:eastAsia="Batang"/>
                <w:sz w:val="18"/>
                <w:szCs w:val="18"/>
                <w:lang w:val="en-US"/>
              </w:rPr>
              <w:t>No muting (comb-4, comb-6, comb-12), muting (comb-2)</w:t>
            </w:r>
          </w:p>
        </w:tc>
      </w:tr>
      <w:tr w:rsidR="00FF2CEF" w:rsidRPr="00FF2CEF" w:rsidTr="00FF2CEF">
        <w:trPr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宋体"/>
                <w:sz w:val="18"/>
                <w:szCs w:val="18"/>
                <w:lang w:eastAsia="x-none"/>
              </w:rPr>
            </w:pPr>
            <w:r w:rsidRPr="00FF2CEF">
              <w:rPr>
                <w:rFonts w:eastAsia="宋体"/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  <w:lang w:val="en-US"/>
              </w:rPr>
            </w:pPr>
            <w:r w:rsidRPr="00FF2CEF"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FF2CEF" w:rsidRPr="00FF2CEF" w:rsidTr="00FF2CEF">
        <w:trPr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宋体"/>
                <w:sz w:val="18"/>
                <w:szCs w:val="18"/>
                <w:lang w:eastAsia="x-none"/>
              </w:rPr>
            </w:pPr>
            <w:proofErr w:type="spellStart"/>
            <w:r w:rsidRPr="00FF2CEF">
              <w:rPr>
                <w:rFonts w:eastAsia="宋体"/>
                <w:sz w:val="18"/>
                <w:szCs w:val="18"/>
                <w:lang w:eastAsia="x-none"/>
              </w:rPr>
              <w:t>ExpectedRSTD</w:t>
            </w:r>
            <w:proofErr w:type="spellEnd"/>
            <w:r w:rsidRPr="00FF2CEF">
              <w:rPr>
                <w:rFonts w:eastAsia="宋体"/>
                <w:sz w:val="18"/>
                <w:szCs w:val="18"/>
                <w:lang w:eastAsia="x-none"/>
              </w:rPr>
              <w:t>-Uncertainty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CEF" w:rsidRPr="00FF2CEF" w:rsidRDefault="00FF2CEF" w:rsidP="00FF2CEF">
            <w:pPr>
              <w:keepNext/>
              <w:keepLines/>
              <w:spacing w:before="120" w:after="120"/>
              <w:rPr>
                <w:rFonts w:eastAsia="Batang"/>
                <w:sz w:val="18"/>
                <w:szCs w:val="18"/>
                <w:lang w:val="en-US"/>
              </w:rPr>
            </w:pPr>
            <w:r w:rsidRPr="00FF2CEF">
              <w:rPr>
                <w:rFonts w:eastAsia="Batang"/>
                <w:sz w:val="18"/>
                <w:szCs w:val="18"/>
                <w:lang w:val="en-US"/>
              </w:rPr>
              <w:t>5 us (15 kHz), 2.5 us (30 kHz), 0.625 us (120 kHz)</w:t>
            </w:r>
          </w:p>
        </w:tc>
      </w:tr>
    </w:tbl>
    <w:p w:rsidR="00FF2CEF" w:rsidRDefault="001542E1" w:rsidP="00522586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According to RAN1, the symbol length of a PRS resource within a slot is configurable with parameter </w:t>
      </w:r>
      <w:r w:rsidRPr="001542E1">
        <w:rPr>
          <w:rFonts w:eastAsia="宋体"/>
          <w:i/>
          <w:lang w:eastAsia="zh-CN"/>
        </w:rPr>
        <w:t>dl-PRS-</w:t>
      </w:r>
      <w:proofErr w:type="spellStart"/>
      <w:r w:rsidRPr="001542E1">
        <w:rPr>
          <w:rFonts w:eastAsia="宋体"/>
          <w:i/>
          <w:lang w:eastAsia="zh-CN"/>
        </w:rPr>
        <w:t>NumSymbols</w:t>
      </w:r>
      <w:proofErr w:type="spellEnd"/>
      <w:r>
        <w:rPr>
          <w:rFonts w:eastAsia="宋体"/>
          <w:lang w:eastAsia="zh-CN"/>
        </w:rPr>
        <w:t xml:space="preserve">, and can be </w:t>
      </w:r>
    </w:p>
    <w:p w:rsidR="001542E1" w:rsidRPr="00326B0B" w:rsidRDefault="001542E1" w:rsidP="001542E1">
      <w:pPr>
        <w:numPr>
          <w:ilvl w:val="0"/>
          <w:numId w:val="19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{</w:t>
      </w:r>
      <w:r w:rsidRPr="001542E1">
        <w:rPr>
          <w:rFonts w:eastAsia="宋体" w:hint="eastAsia"/>
          <w:color w:val="FF0000"/>
          <w:lang w:eastAsia="zh-CN"/>
        </w:rPr>
        <w:t>2</w:t>
      </w:r>
      <w:r>
        <w:rPr>
          <w:rFonts w:eastAsia="宋体"/>
          <w:lang w:eastAsia="zh-CN"/>
        </w:rPr>
        <w:t>,4,6,12}</w:t>
      </w:r>
      <w:r w:rsidRPr="00326B0B">
        <w:rPr>
          <w:rFonts w:eastAsia="宋体"/>
          <w:lang w:eastAsia="zh-CN"/>
        </w:rPr>
        <w:t xml:space="preserve"> symbols for comb-2</w:t>
      </w:r>
    </w:p>
    <w:p w:rsidR="001542E1" w:rsidRPr="00326B0B" w:rsidRDefault="001542E1" w:rsidP="001542E1">
      <w:pPr>
        <w:numPr>
          <w:ilvl w:val="0"/>
          <w:numId w:val="19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{</w:t>
      </w:r>
      <w:r w:rsidRPr="001542E1">
        <w:rPr>
          <w:rFonts w:eastAsia="宋体"/>
          <w:color w:val="FF0000"/>
          <w:lang w:eastAsia="zh-CN"/>
        </w:rPr>
        <w:t>4</w:t>
      </w:r>
      <w:r>
        <w:rPr>
          <w:rFonts w:eastAsia="宋体"/>
          <w:lang w:eastAsia="zh-CN"/>
        </w:rPr>
        <w:t>,12}</w:t>
      </w:r>
      <w:r w:rsidRPr="00326B0B">
        <w:rPr>
          <w:rFonts w:eastAsia="宋体"/>
          <w:lang w:eastAsia="zh-CN"/>
        </w:rPr>
        <w:t xml:space="preserve"> symbols for comb-4 </w:t>
      </w:r>
    </w:p>
    <w:p w:rsidR="001542E1" w:rsidRPr="00326B0B" w:rsidRDefault="001542E1" w:rsidP="001542E1">
      <w:pPr>
        <w:numPr>
          <w:ilvl w:val="0"/>
          <w:numId w:val="19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{</w:t>
      </w:r>
      <w:r w:rsidRPr="001542E1">
        <w:rPr>
          <w:rFonts w:eastAsia="宋体"/>
          <w:color w:val="FF0000"/>
          <w:lang w:eastAsia="zh-CN"/>
        </w:rPr>
        <w:t>6</w:t>
      </w:r>
      <w:r>
        <w:rPr>
          <w:rFonts w:eastAsia="宋体"/>
          <w:lang w:eastAsia="zh-CN"/>
        </w:rPr>
        <w:t>,12}</w:t>
      </w:r>
      <w:r w:rsidRPr="00326B0B">
        <w:rPr>
          <w:rFonts w:eastAsia="宋体"/>
          <w:lang w:eastAsia="zh-CN"/>
        </w:rPr>
        <w:t xml:space="preserve"> symbols for comb-6</w:t>
      </w:r>
    </w:p>
    <w:p w:rsidR="001542E1" w:rsidRPr="00326B0B" w:rsidRDefault="001542E1" w:rsidP="001542E1">
      <w:pPr>
        <w:numPr>
          <w:ilvl w:val="0"/>
          <w:numId w:val="19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{</w:t>
      </w:r>
      <w:r w:rsidRPr="001542E1">
        <w:rPr>
          <w:rFonts w:eastAsia="宋体"/>
          <w:color w:val="FF0000"/>
          <w:lang w:eastAsia="zh-CN"/>
        </w:rPr>
        <w:t>12</w:t>
      </w:r>
      <w:r>
        <w:rPr>
          <w:rFonts w:eastAsia="宋体"/>
          <w:lang w:eastAsia="zh-CN"/>
        </w:rPr>
        <w:t>}</w:t>
      </w:r>
      <w:r w:rsidRPr="00326B0B">
        <w:rPr>
          <w:rFonts w:eastAsia="宋体"/>
          <w:lang w:eastAsia="zh-CN"/>
        </w:rPr>
        <w:t xml:space="preserve"> symbols for comb-12 </w:t>
      </w:r>
    </w:p>
    <w:p w:rsidR="002327D5" w:rsidRDefault="001542E1" w:rsidP="00522586">
      <w:pPr>
        <w:spacing w:before="120" w:after="120"/>
        <w:rPr>
          <w:rFonts w:eastAsia="宋体"/>
          <w:lang w:eastAsia="zh-CN"/>
        </w:rPr>
      </w:pPr>
      <w:r w:rsidRPr="001542E1">
        <w:rPr>
          <w:rFonts w:eastAsia="宋体"/>
          <w:lang w:val="en-US" w:eastAsia="zh-CN"/>
        </w:rPr>
        <w:t>The number of symbols per resource within a slot is not specified</w:t>
      </w:r>
      <w:r>
        <w:rPr>
          <w:rFonts w:eastAsia="宋体"/>
          <w:lang w:val="en-US" w:eastAsia="zh-CN"/>
        </w:rPr>
        <w:t xml:space="preserve"> in [3]</w:t>
      </w:r>
      <w:r w:rsidRPr="001542E1">
        <w:rPr>
          <w:rFonts w:eastAsia="宋体"/>
          <w:lang w:val="en-US" w:eastAsia="zh-CN"/>
        </w:rPr>
        <w:t>, but in the simulations we have used</w:t>
      </w:r>
      <w:r>
        <w:rPr>
          <w:rFonts w:eastAsia="宋体"/>
          <w:lang w:val="en-US" w:eastAsia="zh-CN"/>
        </w:rPr>
        <w:t xml:space="preserve"> the smallest value per comb size, which is marked in red. </w:t>
      </w:r>
      <w:r>
        <w:rPr>
          <w:rFonts w:eastAsia="宋体"/>
          <w:lang w:eastAsia="zh-CN"/>
        </w:rPr>
        <w:t xml:space="preserve">In RAN4#95-e, some companies </w:t>
      </w:r>
      <w:r w:rsidR="002327D5">
        <w:rPr>
          <w:rFonts w:eastAsia="宋体"/>
          <w:lang w:eastAsia="zh-CN"/>
        </w:rPr>
        <w:t xml:space="preserve">suggested that the number of resource repetitions within a slot, which is calculated as the number of PRS symbols per slot divided by the resource comb size, also impacts the measurement performance. </w:t>
      </w:r>
    </w:p>
    <w:p w:rsidR="00326B0B" w:rsidRPr="002327D5" w:rsidRDefault="002327D5" w:rsidP="00522586">
      <w:pPr>
        <w:spacing w:before="120" w:after="120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Therefore, we conducted further simulations to study the performance impact. The simulations are based on a subset of configurations as highlighted in Table 1.</w:t>
      </w:r>
      <w:r w:rsidR="002C2970">
        <w:rPr>
          <w:rFonts w:eastAsia="宋体"/>
          <w:lang w:eastAsia="zh-CN"/>
        </w:rPr>
        <w:t xml:space="preserve"> Two symbol lengths are simulated, where the resource is not repeated (symbol length = 2) or repeated six times (symbols length = 12) within a slot.</w:t>
      </w:r>
    </w:p>
    <w:p w:rsidR="00D566B5" w:rsidRDefault="002327D5" w:rsidP="00D566B5">
      <w:pPr>
        <w:pStyle w:val="2"/>
        <w:rPr>
          <w:lang w:eastAsia="zh-CN"/>
        </w:rPr>
      </w:pPr>
      <w:r>
        <w:rPr>
          <w:lang w:eastAsia="zh-CN"/>
        </w:rPr>
        <w:t>Simulation results for RSTD</w:t>
      </w:r>
    </w:p>
    <w:p w:rsidR="002327D5" w:rsidRDefault="002327D5" w:rsidP="00367F12">
      <w:pPr>
        <w:spacing w:before="12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simulation results for RSTD are shown in Table 2.</w:t>
      </w:r>
    </w:p>
    <w:p w:rsidR="002327D5" w:rsidRPr="002C2970" w:rsidRDefault="002C2970" w:rsidP="002C2970">
      <w:pPr>
        <w:spacing w:before="120" w:after="120"/>
        <w:jc w:val="center"/>
        <w:rPr>
          <w:rFonts w:eastAsia="宋体"/>
          <w:b/>
          <w:lang w:eastAsia="zh-CN"/>
        </w:rPr>
      </w:pPr>
      <w:r w:rsidRPr="002C2970">
        <w:rPr>
          <w:rFonts w:eastAsia="宋体" w:hint="eastAsia"/>
          <w:b/>
          <w:lang w:eastAsia="zh-CN"/>
        </w:rPr>
        <w:t>T</w:t>
      </w:r>
      <w:r w:rsidRPr="002C2970">
        <w:rPr>
          <w:rFonts w:eastAsia="宋体"/>
          <w:b/>
          <w:lang w:eastAsia="zh-CN"/>
        </w:rPr>
        <w:t>able 2: RSTD accuracy with different symbol lengths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2"/>
        <w:gridCol w:w="1011"/>
        <w:gridCol w:w="1322"/>
        <w:gridCol w:w="621"/>
        <w:gridCol w:w="621"/>
        <w:gridCol w:w="711"/>
        <w:gridCol w:w="711"/>
        <w:gridCol w:w="711"/>
        <w:gridCol w:w="711"/>
        <w:gridCol w:w="711"/>
        <w:gridCol w:w="711"/>
      </w:tblGrid>
      <w:tr w:rsidR="002327D5" w:rsidRPr="002327D5" w:rsidTr="002327D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RB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Comb size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C2970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Symbol length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Channel</w:t>
            </w:r>
          </w:p>
        </w:tc>
      </w:tr>
      <w:tr w:rsidR="002327D5" w:rsidRPr="002327D5" w:rsidTr="002327D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327D5" w:rsidP="002327D5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327D5" w:rsidP="002327D5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327D5" w:rsidP="002327D5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TDL-B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TDL-C</w:t>
            </w:r>
          </w:p>
        </w:tc>
      </w:tr>
      <w:tr w:rsidR="002327D5" w:rsidRPr="002327D5" w:rsidTr="002327D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327D5" w:rsidP="002327D5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327D5" w:rsidP="002327D5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327D5" w:rsidP="002327D5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</w:tr>
      <w:tr w:rsidR="002327D5" w:rsidRPr="002327D5" w:rsidTr="002C29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C2970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C2970" w:rsidP="002C2970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58.70</w:t>
            </w:r>
            <w:r w:rsidR="002327D5" w:rsidRPr="002327D5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C2970" w:rsidP="002327D5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C2970" w:rsidP="002327D5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152.38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C2970" w:rsidP="002327D5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C2970" w:rsidP="002327D5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223.29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C2970" w:rsidRDefault="002C2970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10.15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96.25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79.29</w:t>
            </w:r>
          </w:p>
        </w:tc>
      </w:tr>
      <w:tr w:rsidR="002327D5" w:rsidRPr="002327D5" w:rsidTr="002C29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327D5" w:rsidP="002327D5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7D5" w:rsidRPr="002327D5" w:rsidRDefault="002327D5" w:rsidP="002327D5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C2970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  <w:r w:rsidR="002327D5" w:rsidRPr="002327D5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4.81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04.24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04.16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84.65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66.02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18.04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20.43</w:t>
            </w:r>
          </w:p>
        </w:tc>
      </w:tr>
      <w:tr w:rsidR="002327D5" w:rsidRPr="002327D5" w:rsidTr="002C29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327D5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7D5" w:rsidRPr="002327D5" w:rsidRDefault="002C2970" w:rsidP="002327D5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3.42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7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6.40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7.75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9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8.62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03.21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88.15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7D5" w:rsidRPr="002C2970" w:rsidRDefault="002C2970" w:rsidP="002327D5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91.03</w:t>
            </w:r>
          </w:p>
        </w:tc>
      </w:tr>
      <w:tr w:rsidR="002C2970" w:rsidRPr="002327D5" w:rsidTr="002C29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0" w:rsidRPr="002327D5" w:rsidRDefault="002C2970" w:rsidP="002C2970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0" w:rsidRPr="002327D5" w:rsidRDefault="002C2970" w:rsidP="002C2970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0" w:rsidRPr="002327D5" w:rsidRDefault="002C2970" w:rsidP="002C297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2C2970" w:rsidRDefault="002C2970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2C2970" w:rsidRDefault="002C2970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3.74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2C2970" w:rsidRDefault="002C2970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7.12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2C2970" w:rsidRDefault="002C2970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9.96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2C2970" w:rsidRDefault="002C2970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9.52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2C2970" w:rsidRDefault="002C2970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02.88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88.46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78.52</w:t>
            </w:r>
          </w:p>
        </w:tc>
      </w:tr>
      <w:tr w:rsidR="002C2970" w:rsidRPr="002327D5" w:rsidTr="00F1062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0" w:rsidRPr="002327D5" w:rsidRDefault="002C2970" w:rsidP="002C297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0" w:rsidRPr="002327D5" w:rsidRDefault="002C2970" w:rsidP="002C297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0" w:rsidRPr="002327D5" w:rsidRDefault="002C2970" w:rsidP="002C297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1.74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2.20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2.57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3.45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6.73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68.08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67.68</w:t>
            </w:r>
          </w:p>
        </w:tc>
      </w:tr>
      <w:tr w:rsidR="002C2970" w:rsidRPr="002327D5" w:rsidTr="002C29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0" w:rsidRPr="002327D5" w:rsidRDefault="002C2970" w:rsidP="002C2970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970" w:rsidRPr="002327D5" w:rsidRDefault="002C2970" w:rsidP="002C2970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0" w:rsidRPr="002327D5" w:rsidRDefault="002C2970" w:rsidP="002C2970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  <w:r w:rsidRPr="002327D5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2.55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2.28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2.25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2.07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5.45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4.57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66.09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970" w:rsidRPr="00F1062A" w:rsidRDefault="00F1062A" w:rsidP="002C2970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65.28</w:t>
            </w:r>
          </w:p>
        </w:tc>
      </w:tr>
    </w:tbl>
    <w:p w:rsidR="002327D5" w:rsidRDefault="00F1062A" w:rsidP="00367F12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Comparing the results in Table 2 and in Table 1 of [1], it can be seen that the impact of resource repetition within a slot is similar to that of repetition on slot level. The resource repetition improves the performance </w:t>
      </w:r>
      <w:r w:rsidRPr="00F1062A">
        <w:rPr>
          <w:rFonts w:eastAsia="宋体"/>
          <w:lang w:eastAsia="zh-CN"/>
        </w:rPr>
        <w:t>for small RB number and fading channel</w:t>
      </w:r>
      <w:r>
        <w:rPr>
          <w:rFonts w:eastAsia="宋体"/>
          <w:lang w:eastAsia="zh-CN"/>
        </w:rPr>
        <w:t>.</w:t>
      </w:r>
    </w:p>
    <w:p w:rsidR="00134994" w:rsidRPr="00134994" w:rsidRDefault="00134994" w:rsidP="00367F12">
      <w:pPr>
        <w:spacing w:before="120" w:after="120"/>
        <w:rPr>
          <w:rFonts w:eastAsia="宋体"/>
          <w:b/>
          <w:lang w:eastAsia="zh-CN"/>
        </w:rPr>
      </w:pPr>
      <w:r w:rsidRPr="00134994">
        <w:rPr>
          <w:rFonts w:eastAsia="宋体"/>
          <w:b/>
          <w:lang w:eastAsia="zh-CN"/>
        </w:rPr>
        <w:t>Observation 1: The impact of resource repetition</w:t>
      </w:r>
      <w:r>
        <w:rPr>
          <w:rFonts w:eastAsia="宋体"/>
          <w:b/>
          <w:lang w:eastAsia="zh-CN"/>
        </w:rPr>
        <w:t xml:space="preserve"> </w:t>
      </w:r>
      <w:r w:rsidRPr="00134994">
        <w:rPr>
          <w:rFonts w:eastAsia="宋体"/>
          <w:b/>
          <w:lang w:eastAsia="zh-CN"/>
        </w:rPr>
        <w:t xml:space="preserve">within a slot </w:t>
      </w:r>
      <w:r>
        <w:rPr>
          <w:rFonts w:eastAsia="宋体"/>
          <w:b/>
          <w:lang w:eastAsia="zh-CN"/>
        </w:rPr>
        <w:t>on RSTD performance</w:t>
      </w:r>
      <w:r w:rsidRPr="00134994">
        <w:rPr>
          <w:rFonts w:eastAsia="宋体"/>
          <w:b/>
          <w:lang w:eastAsia="zh-CN"/>
        </w:rPr>
        <w:t xml:space="preserve"> is similar to that of repetition on slot level.</w:t>
      </w:r>
    </w:p>
    <w:p w:rsidR="00F1062A" w:rsidRDefault="00F1062A" w:rsidP="00F1062A">
      <w:pPr>
        <w:pStyle w:val="2"/>
        <w:rPr>
          <w:lang w:eastAsia="zh-CN"/>
        </w:rPr>
      </w:pPr>
      <w:r>
        <w:rPr>
          <w:lang w:eastAsia="zh-CN"/>
        </w:rPr>
        <w:t>Simulation results for PRS-RSRP</w:t>
      </w:r>
    </w:p>
    <w:p w:rsidR="00F1062A" w:rsidRDefault="00F1062A" w:rsidP="00F1062A">
      <w:pPr>
        <w:spacing w:before="12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simulation results for PRS-RSRP are shown in Table 3.</w:t>
      </w:r>
    </w:p>
    <w:p w:rsidR="00F1062A" w:rsidRDefault="00F1062A" w:rsidP="00F1062A">
      <w:pPr>
        <w:spacing w:before="120" w:after="120"/>
        <w:jc w:val="center"/>
        <w:rPr>
          <w:rFonts w:eastAsia="宋体"/>
          <w:b/>
          <w:lang w:eastAsia="zh-CN"/>
        </w:rPr>
      </w:pPr>
      <w:r w:rsidRPr="002C2970">
        <w:rPr>
          <w:rFonts w:eastAsia="宋体" w:hint="eastAsia"/>
          <w:b/>
          <w:lang w:eastAsia="zh-CN"/>
        </w:rPr>
        <w:t>T</w:t>
      </w:r>
      <w:r w:rsidRPr="002C2970">
        <w:rPr>
          <w:rFonts w:eastAsia="宋体"/>
          <w:b/>
          <w:lang w:eastAsia="zh-CN"/>
        </w:rPr>
        <w:t xml:space="preserve">able </w:t>
      </w:r>
      <w:r w:rsidR="00134994">
        <w:rPr>
          <w:rFonts w:eastAsia="宋体"/>
          <w:b/>
          <w:lang w:eastAsia="zh-CN"/>
        </w:rPr>
        <w:t>3</w:t>
      </w:r>
      <w:r w:rsidRPr="002C2970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PRS-RSRP</w:t>
      </w:r>
      <w:r w:rsidRPr="002C2970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relative </w:t>
      </w:r>
      <w:r w:rsidRPr="002C2970">
        <w:rPr>
          <w:rFonts w:eastAsia="宋体"/>
          <w:b/>
          <w:lang w:eastAsia="zh-CN"/>
        </w:rPr>
        <w:t>accuracy with different symbol lengths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687"/>
        <w:gridCol w:w="911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F1062A" w:rsidTr="00F1062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  <w:proofErr w:type="spellStart"/>
            <w:r>
              <w:rPr>
                <w:rFonts w:eastAsia="宋体"/>
                <w:b/>
                <w:sz w:val="18"/>
                <w:szCs w:val="18"/>
                <w:lang w:eastAsia="zh-CN"/>
              </w:rPr>
              <w:t>num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Symbol length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 xml:space="preserve">Channel </w:t>
            </w:r>
          </w:p>
        </w:tc>
      </w:tr>
      <w:tr w:rsidR="00F1062A" w:rsidTr="00F106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2A" w:rsidRDefault="00F1062A" w:rsidP="00F1062A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2A" w:rsidRDefault="00F1062A" w:rsidP="00F1062A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2A" w:rsidRDefault="00F1062A" w:rsidP="00F1062A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TDL-B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TDL-C</w:t>
            </w:r>
          </w:p>
        </w:tc>
      </w:tr>
      <w:tr w:rsidR="00F1062A" w:rsidTr="00F106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2A" w:rsidRDefault="00F1062A" w:rsidP="00F1062A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2A" w:rsidRDefault="00F1062A" w:rsidP="00F1062A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2A" w:rsidRDefault="00F1062A" w:rsidP="00F1062A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Cell1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Cell2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Cell3</w:t>
            </w:r>
          </w:p>
        </w:tc>
      </w:tr>
      <w:tr w:rsidR="00F1062A" w:rsidTr="00F1062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9B1FF5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7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.5</w:t>
            </w:r>
          </w:p>
        </w:tc>
      </w:tr>
      <w:tr w:rsidR="00F1062A" w:rsidTr="00F106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2A" w:rsidRDefault="00F1062A" w:rsidP="00F1062A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2A" w:rsidRDefault="00F1062A" w:rsidP="00F1062A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9B1FF5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  <w:r w:rsidR="00F1062A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.1</w:t>
            </w:r>
          </w:p>
        </w:tc>
      </w:tr>
      <w:tr w:rsidR="00F1062A" w:rsidTr="00F1062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9B1FF5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.4</w:t>
            </w:r>
          </w:p>
        </w:tc>
      </w:tr>
      <w:tr w:rsidR="00F1062A" w:rsidTr="00F106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2A" w:rsidRDefault="00F1062A" w:rsidP="00F1062A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2A" w:rsidRDefault="00F1062A" w:rsidP="00F1062A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9B1FF5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  <w:r w:rsidR="00F1062A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.2</w:t>
            </w:r>
          </w:p>
        </w:tc>
      </w:tr>
      <w:tr w:rsidR="00F1062A" w:rsidTr="00F1062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F1062A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9B1FF5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.3</w:t>
            </w:r>
          </w:p>
        </w:tc>
      </w:tr>
      <w:tr w:rsidR="00F1062A" w:rsidTr="00F106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2A" w:rsidRDefault="00F1062A" w:rsidP="00F1062A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62A" w:rsidRDefault="00F1062A" w:rsidP="00F1062A">
            <w:pPr>
              <w:spacing w:beforeLines="0" w:before="0" w:afterLines="0" w:after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62A" w:rsidRDefault="009B1FF5" w:rsidP="00F1062A">
            <w:pPr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1</w:t>
            </w:r>
            <w:r w:rsidR="00F1062A">
              <w:rPr>
                <w:rFonts w:eastAsia="宋体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62A" w:rsidRPr="003E4665" w:rsidRDefault="003E4665" w:rsidP="00F1062A">
            <w:pPr>
              <w:spacing w:beforeLines="0" w:before="0" w:afterLines="0" w:after="0"/>
              <w:jc w:val="right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.5</w:t>
            </w:r>
          </w:p>
        </w:tc>
      </w:tr>
    </w:tbl>
    <w:p w:rsidR="00F1062A" w:rsidRDefault="00F1062A" w:rsidP="00F1062A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Comparing the results in Table </w:t>
      </w:r>
      <w:r w:rsidR="00134994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 and in Table 1 of [</w:t>
      </w:r>
      <w:r w:rsidR="00134994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], it can be seen that the impact of resource repetition within a slot is similar to that of repetition on slot level. The resource repetition improves the performance </w:t>
      </w:r>
      <w:r w:rsidRPr="00F1062A">
        <w:rPr>
          <w:rFonts w:eastAsia="宋体"/>
          <w:lang w:eastAsia="zh-CN"/>
        </w:rPr>
        <w:t xml:space="preserve">for </w:t>
      </w:r>
      <w:r w:rsidR="00134994">
        <w:rPr>
          <w:rFonts w:eastAsia="宋体"/>
          <w:lang w:eastAsia="zh-CN"/>
        </w:rPr>
        <w:t xml:space="preserve">all cases and the gain is more significant in </w:t>
      </w:r>
      <w:r w:rsidRPr="00F1062A">
        <w:rPr>
          <w:rFonts w:eastAsia="宋体"/>
          <w:lang w:eastAsia="zh-CN"/>
        </w:rPr>
        <w:t>small RB number</w:t>
      </w:r>
      <w:r>
        <w:rPr>
          <w:rFonts w:eastAsia="宋体"/>
          <w:lang w:eastAsia="zh-CN"/>
        </w:rPr>
        <w:t>.</w:t>
      </w:r>
    </w:p>
    <w:p w:rsidR="00134994" w:rsidRPr="00134994" w:rsidRDefault="00134994" w:rsidP="00134994">
      <w:pPr>
        <w:spacing w:before="120" w:after="120"/>
        <w:rPr>
          <w:rFonts w:eastAsia="宋体"/>
          <w:b/>
          <w:lang w:eastAsia="zh-CN"/>
        </w:rPr>
      </w:pPr>
      <w:r w:rsidRPr="00134994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2</w:t>
      </w:r>
      <w:r w:rsidRPr="00134994">
        <w:rPr>
          <w:rFonts w:eastAsia="宋体"/>
          <w:b/>
          <w:lang w:eastAsia="zh-CN"/>
        </w:rPr>
        <w:t>: The impact of resource repetition</w:t>
      </w:r>
      <w:r>
        <w:rPr>
          <w:rFonts w:eastAsia="宋体"/>
          <w:b/>
          <w:lang w:eastAsia="zh-CN"/>
        </w:rPr>
        <w:t xml:space="preserve"> </w:t>
      </w:r>
      <w:r w:rsidRPr="00134994">
        <w:rPr>
          <w:rFonts w:eastAsia="宋体"/>
          <w:b/>
          <w:lang w:eastAsia="zh-CN"/>
        </w:rPr>
        <w:t xml:space="preserve">within a slot </w:t>
      </w:r>
      <w:r>
        <w:rPr>
          <w:rFonts w:eastAsia="宋体"/>
          <w:b/>
          <w:lang w:eastAsia="zh-CN"/>
        </w:rPr>
        <w:t>on PRS-RSRP performance</w:t>
      </w:r>
      <w:r w:rsidRPr="00134994">
        <w:rPr>
          <w:rFonts w:eastAsia="宋体"/>
          <w:b/>
          <w:lang w:eastAsia="zh-CN"/>
        </w:rPr>
        <w:t xml:space="preserve"> is similar to that of repetition on slot level.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134994">
        <w:rPr>
          <w:rFonts w:eastAsia="宋体"/>
          <w:lang w:eastAsia="zh-CN"/>
        </w:rPr>
        <w:t>further simulation results for RSTD and PRS-RSRP measurement performance where the impact of symbol number of PRS resource is investigated</w:t>
      </w:r>
      <w:r>
        <w:rPr>
          <w:rFonts w:eastAsia="宋体"/>
          <w:lang w:eastAsia="zh-CN"/>
        </w:rPr>
        <w:t>.</w:t>
      </w:r>
    </w:p>
    <w:p w:rsidR="00134994" w:rsidRPr="00134994" w:rsidRDefault="00134994" w:rsidP="00134994">
      <w:pPr>
        <w:spacing w:before="120" w:after="120"/>
        <w:rPr>
          <w:rFonts w:eastAsia="宋体"/>
          <w:b/>
          <w:lang w:eastAsia="zh-CN"/>
        </w:rPr>
      </w:pPr>
      <w:r w:rsidRPr="00134994">
        <w:rPr>
          <w:rFonts w:eastAsia="宋体"/>
          <w:b/>
          <w:lang w:eastAsia="zh-CN"/>
        </w:rPr>
        <w:t>Observation 1: The impact of resource repetition</w:t>
      </w:r>
      <w:r>
        <w:rPr>
          <w:rFonts w:eastAsia="宋体"/>
          <w:b/>
          <w:lang w:eastAsia="zh-CN"/>
        </w:rPr>
        <w:t xml:space="preserve"> </w:t>
      </w:r>
      <w:r w:rsidRPr="00134994">
        <w:rPr>
          <w:rFonts w:eastAsia="宋体"/>
          <w:b/>
          <w:lang w:eastAsia="zh-CN"/>
        </w:rPr>
        <w:t xml:space="preserve">within a slot </w:t>
      </w:r>
      <w:r>
        <w:rPr>
          <w:rFonts w:eastAsia="宋体"/>
          <w:b/>
          <w:lang w:eastAsia="zh-CN"/>
        </w:rPr>
        <w:t>on RSTD performance</w:t>
      </w:r>
      <w:r w:rsidRPr="00134994">
        <w:rPr>
          <w:rFonts w:eastAsia="宋体"/>
          <w:b/>
          <w:lang w:eastAsia="zh-CN"/>
        </w:rPr>
        <w:t xml:space="preserve"> is similar to that of repetition on slot level.</w:t>
      </w:r>
    </w:p>
    <w:p w:rsidR="00134994" w:rsidRPr="00134994" w:rsidRDefault="00134994" w:rsidP="00C3788F">
      <w:pPr>
        <w:spacing w:before="120" w:after="120"/>
        <w:rPr>
          <w:rFonts w:eastAsia="宋体"/>
          <w:b/>
          <w:lang w:eastAsia="zh-CN"/>
        </w:rPr>
      </w:pPr>
      <w:r w:rsidRPr="00134994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2</w:t>
      </w:r>
      <w:r w:rsidRPr="00134994">
        <w:rPr>
          <w:rFonts w:eastAsia="宋体"/>
          <w:b/>
          <w:lang w:eastAsia="zh-CN"/>
        </w:rPr>
        <w:t>: The impact of resource repetition</w:t>
      </w:r>
      <w:r>
        <w:rPr>
          <w:rFonts w:eastAsia="宋体"/>
          <w:b/>
          <w:lang w:eastAsia="zh-CN"/>
        </w:rPr>
        <w:t xml:space="preserve"> </w:t>
      </w:r>
      <w:r w:rsidRPr="00134994">
        <w:rPr>
          <w:rFonts w:eastAsia="宋体"/>
          <w:b/>
          <w:lang w:eastAsia="zh-CN"/>
        </w:rPr>
        <w:t xml:space="preserve">within a slot </w:t>
      </w:r>
      <w:r>
        <w:rPr>
          <w:rFonts w:eastAsia="宋体"/>
          <w:b/>
          <w:lang w:eastAsia="zh-CN"/>
        </w:rPr>
        <w:t>on PRS-RSRP performance</w:t>
      </w:r>
      <w:r w:rsidRPr="00134994">
        <w:rPr>
          <w:rFonts w:eastAsia="宋体"/>
          <w:b/>
          <w:lang w:eastAsia="zh-CN"/>
        </w:rPr>
        <w:t xml:space="preserve"> is similar to that of repetition on slot level.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F42D7B" w:rsidRDefault="00FF2CEF" w:rsidP="00FF2CEF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FF2CEF">
        <w:rPr>
          <w:rFonts w:eastAsia="宋体"/>
          <w:lang w:val="en-US" w:eastAsia="zh-CN"/>
        </w:rPr>
        <w:t>R4-2004361</w:t>
      </w:r>
      <w:r w:rsidR="00B970D4">
        <w:rPr>
          <w:rFonts w:eastAsia="宋体"/>
          <w:lang w:val="en-US" w:eastAsia="zh-CN"/>
        </w:rPr>
        <w:t xml:space="preserve">, </w:t>
      </w:r>
      <w:r w:rsidRPr="00FF2CEF">
        <w:rPr>
          <w:rFonts w:eastAsia="宋体"/>
          <w:lang w:val="en-US" w:eastAsia="zh-CN"/>
        </w:rPr>
        <w:t>Link level simulation results for RSTD measurement</w:t>
      </w:r>
      <w:r>
        <w:rPr>
          <w:rFonts w:eastAsia="宋体"/>
          <w:lang w:val="en-US" w:eastAsia="zh-CN"/>
        </w:rPr>
        <w:t xml:space="preserve">, </w:t>
      </w:r>
      <w:r w:rsidRPr="00FF2CEF">
        <w:rPr>
          <w:rFonts w:eastAsia="宋体"/>
          <w:lang w:val="en-US" w:eastAsia="zh-CN"/>
        </w:rPr>
        <w:t xml:space="preserve">Huawei, </w:t>
      </w:r>
      <w:proofErr w:type="spellStart"/>
      <w:r w:rsidRPr="00FF2CEF">
        <w:rPr>
          <w:rFonts w:eastAsia="宋体"/>
          <w:lang w:val="en-US" w:eastAsia="zh-CN"/>
        </w:rPr>
        <w:t>HiSilicon</w:t>
      </w:r>
      <w:proofErr w:type="spellEnd"/>
      <w:r w:rsidR="00B970D4">
        <w:rPr>
          <w:rFonts w:eastAsia="宋体"/>
          <w:lang w:val="en-US" w:eastAsia="zh-CN"/>
        </w:rPr>
        <w:t xml:space="preserve"> </w:t>
      </w:r>
    </w:p>
    <w:p w:rsidR="00FF2CEF" w:rsidRDefault="00FF2CEF" w:rsidP="00FF2CEF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FF2CEF">
        <w:rPr>
          <w:rFonts w:eastAsia="宋体"/>
          <w:lang w:val="en-US" w:eastAsia="zh-CN"/>
        </w:rPr>
        <w:t>R4-200436</w:t>
      </w:r>
      <w:r>
        <w:rPr>
          <w:rFonts w:eastAsia="宋体"/>
          <w:lang w:val="en-US" w:eastAsia="zh-CN"/>
        </w:rPr>
        <w:t xml:space="preserve">2, </w:t>
      </w:r>
      <w:r w:rsidRPr="00FF2CEF">
        <w:rPr>
          <w:rFonts w:eastAsia="宋体"/>
          <w:lang w:val="en-US" w:eastAsia="zh-CN"/>
        </w:rPr>
        <w:t xml:space="preserve">Link level simulation results for </w:t>
      </w:r>
      <w:r>
        <w:rPr>
          <w:rFonts w:eastAsia="宋体"/>
          <w:lang w:val="en-US" w:eastAsia="zh-CN"/>
        </w:rPr>
        <w:t>PRS-RSRP</w:t>
      </w:r>
      <w:r w:rsidRPr="00FF2CEF">
        <w:rPr>
          <w:rFonts w:eastAsia="宋体"/>
          <w:lang w:val="en-US" w:eastAsia="zh-CN"/>
        </w:rPr>
        <w:t xml:space="preserve"> measurement</w:t>
      </w:r>
      <w:r>
        <w:rPr>
          <w:rFonts w:eastAsia="宋体"/>
          <w:lang w:val="en-US" w:eastAsia="zh-CN"/>
        </w:rPr>
        <w:t xml:space="preserve">, </w:t>
      </w:r>
      <w:r w:rsidRPr="00FF2CEF">
        <w:rPr>
          <w:rFonts w:eastAsia="宋体"/>
          <w:lang w:val="en-US" w:eastAsia="zh-CN"/>
        </w:rPr>
        <w:t xml:space="preserve">Huawei, </w:t>
      </w:r>
      <w:proofErr w:type="spellStart"/>
      <w:r w:rsidRPr="00FF2CEF">
        <w:rPr>
          <w:rFonts w:eastAsia="宋体"/>
          <w:lang w:val="en-US" w:eastAsia="zh-CN"/>
        </w:rPr>
        <w:t>HiSilicon</w:t>
      </w:r>
      <w:proofErr w:type="spellEnd"/>
      <w:r>
        <w:rPr>
          <w:rFonts w:eastAsia="宋体"/>
          <w:lang w:val="en-US" w:eastAsia="zh-CN"/>
        </w:rPr>
        <w:t xml:space="preserve"> </w:t>
      </w:r>
    </w:p>
    <w:p w:rsidR="00FF2CEF" w:rsidRPr="00FF2CEF" w:rsidRDefault="00FF2CEF" w:rsidP="00FF2CEF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R4-2002287, Updated link level simulation assumption for RSTD and RSRP,</w:t>
      </w:r>
      <w:r>
        <w:t xml:space="preserve"> </w:t>
      </w:r>
      <w:r>
        <w:rPr>
          <w:rFonts w:eastAsia="宋体"/>
          <w:lang w:val="en-US" w:eastAsia="zh-CN"/>
        </w:rPr>
        <w:t xml:space="preserve">Huawei, </w:t>
      </w:r>
      <w:proofErr w:type="spellStart"/>
      <w:r>
        <w:rPr>
          <w:rFonts w:eastAsia="宋体"/>
          <w:lang w:val="en-US" w:eastAsia="zh-CN"/>
        </w:rPr>
        <w:t>HiSilicon</w:t>
      </w:r>
      <w:proofErr w:type="spellEnd"/>
    </w:p>
    <w:sectPr w:rsidR="00FF2CEF" w:rsidRPr="00FF2CEF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185" w:rsidRDefault="00044185">
      <w:pPr>
        <w:spacing w:before="120" w:after="120"/>
      </w:pPr>
      <w:r>
        <w:separator/>
      </w:r>
    </w:p>
  </w:endnote>
  <w:endnote w:type="continuationSeparator" w:id="0">
    <w:p w:rsidR="00044185" w:rsidRDefault="00044185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62A" w:rsidRDefault="00F1062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1062A" w:rsidRDefault="00F1062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62A" w:rsidRDefault="00F1062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E1476">
      <w:rPr>
        <w:rStyle w:val="af1"/>
      </w:rPr>
      <w:t>3</w:t>
    </w:r>
    <w:r>
      <w:rPr>
        <w:rStyle w:val="af1"/>
      </w:rPr>
      <w:fldChar w:fldCharType="end"/>
    </w:r>
  </w:p>
  <w:p w:rsidR="00F1062A" w:rsidRDefault="00F1062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185" w:rsidRDefault="00044185">
      <w:pPr>
        <w:spacing w:before="120" w:after="120"/>
      </w:pPr>
      <w:r>
        <w:separator/>
      </w:r>
    </w:p>
  </w:footnote>
  <w:footnote w:type="continuationSeparator" w:id="0">
    <w:p w:rsidR="00044185" w:rsidRDefault="00044185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53E73"/>
    <w:multiLevelType w:val="hybridMultilevel"/>
    <w:tmpl w:val="E2186712"/>
    <w:lvl w:ilvl="0" w:tplc="AB8ED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2D9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AE83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E4A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E1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4D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C4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807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27E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7547D"/>
    <w:multiLevelType w:val="hybridMultilevel"/>
    <w:tmpl w:val="FBF6A0BA"/>
    <w:lvl w:ilvl="0" w:tplc="96DE5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A2920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68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066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0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A45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82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94F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BC1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133DD0"/>
    <w:multiLevelType w:val="hybridMultilevel"/>
    <w:tmpl w:val="4BD47A86"/>
    <w:lvl w:ilvl="0" w:tplc="D4A2C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0898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A8C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696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8D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488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A0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25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560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DEA54D6"/>
    <w:multiLevelType w:val="hybridMultilevel"/>
    <w:tmpl w:val="A68AB0D6"/>
    <w:lvl w:ilvl="0" w:tplc="731C545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 w15:restartNumberingAfterBreak="0">
    <w:nsid w:val="5B3677AE"/>
    <w:multiLevelType w:val="hybridMultilevel"/>
    <w:tmpl w:val="2B20DCC0"/>
    <w:lvl w:ilvl="0" w:tplc="2B00E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6D1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CA4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AE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A5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E22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2A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3A7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67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E8B52F3"/>
    <w:multiLevelType w:val="hybridMultilevel"/>
    <w:tmpl w:val="A590108C"/>
    <w:lvl w:ilvl="0" w:tplc="10B687AE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957A06"/>
    <w:multiLevelType w:val="hybridMultilevel"/>
    <w:tmpl w:val="478C454C"/>
    <w:lvl w:ilvl="0" w:tplc="F67ED83E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60121D"/>
    <w:multiLevelType w:val="hybridMultilevel"/>
    <w:tmpl w:val="4AAAE56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2"/>
  </w:num>
  <w:num w:numId="5">
    <w:abstractNumId w:val="4"/>
  </w:num>
  <w:num w:numId="6">
    <w:abstractNumId w:val="11"/>
  </w:num>
  <w:num w:numId="7">
    <w:abstractNumId w:val="8"/>
  </w:num>
  <w:num w:numId="8">
    <w:abstractNumId w:val="16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1"/>
  </w:num>
  <w:num w:numId="13">
    <w:abstractNumId w:val="9"/>
  </w:num>
  <w:num w:numId="14">
    <w:abstractNumId w:val="3"/>
  </w:num>
  <w:num w:numId="15">
    <w:abstractNumId w:val="5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0"/>
  </w:num>
  <w:num w:numId="19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185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77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13A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5A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7EA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C46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81B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499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E1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501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10524"/>
    <w:rsid w:val="00210771"/>
    <w:rsid w:val="0021083C"/>
    <w:rsid w:val="00210CE1"/>
    <w:rsid w:val="00211030"/>
    <w:rsid w:val="00211D4D"/>
    <w:rsid w:val="002121D7"/>
    <w:rsid w:val="00212317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1784"/>
    <w:rsid w:val="002322F6"/>
    <w:rsid w:val="00232321"/>
    <w:rsid w:val="002327D5"/>
    <w:rsid w:val="00233007"/>
    <w:rsid w:val="00233355"/>
    <w:rsid w:val="0023379E"/>
    <w:rsid w:val="00233A2D"/>
    <w:rsid w:val="00233C7C"/>
    <w:rsid w:val="00233EC2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64F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6B2"/>
    <w:rsid w:val="00254DEE"/>
    <w:rsid w:val="00254E40"/>
    <w:rsid w:val="002553E6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B1A"/>
    <w:rsid w:val="00272474"/>
    <w:rsid w:val="0027257D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B5E"/>
    <w:rsid w:val="00274CFA"/>
    <w:rsid w:val="00274FFA"/>
    <w:rsid w:val="00275A54"/>
    <w:rsid w:val="00275B60"/>
    <w:rsid w:val="00275FDA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2D8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629D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970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937"/>
    <w:rsid w:val="00324F75"/>
    <w:rsid w:val="00325971"/>
    <w:rsid w:val="003259D4"/>
    <w:rsid w:val="00325C68"/>
    <w:rsid w:val="00326129"/>
    <w:rsid w:val="0032698A"/>
    <w:rsid w:val="00326B0B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3FE7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665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C30"/>
    <w:rsid w:val="00450CE0"/>
    <w:rsid w:val="00450E2A"/>
    <w:rsid w:val="00451B48"/>
    <w:rsid w:val="00452094"/>
    <w:rsid w:val="00452612"/>
    <w:rsid w:val="004528C9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E96"/>
    <w:rsid w:val="004C0260"/>
    <w:rsid w:val="004C044D"/>
    <w:rsid w:val="004C0B18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A95"/>
    <w:rsid w:val="00501D13"/>
    <w:rsid w:val="0050208E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EA5"/>
    <w:rsid w:val="005C6FB8"/>
    <w:rsid w:val="005C7676"/>
    <w:rsid w:val="005C7721"/>
    <w:rsid w:val="005C7858"/>
    <w:rsid w:val="005C7C6E"/>
    <w:rsid w:val="005C7E53"/>
    <w:rsid w:val="005C7E98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6E"/>
    <w:rsid w:val="006059EE"/>
    <w:rsid w:val="00605A36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B19"/>
    <w:rsid w:val="00640C40"/>
    <w:rsid w:val="0064141A"/>
    <w:rsid w:val="00641591"/>
    <w:rsid w:val="006415CF"/>
    <w:rsid w:val="00641707"/>
    <w:rsid w:val="00641878"/>
    <w:rsid w:val="006418F0"/>
    <w:rsid w:val="00641B12"/>
    <w:rsid w:val="00641FC1"/>
    <w:rsid w:val="00642538"/>
    <w:rsid w:val="00642A3C"/>
    <w:rsid w:val="006436DF"/>
    <w:rsid w:val="00643CD3"/>
    <w:rsid w:val="00643ECF"/>
    <w:rsid w:val="00644B0C"/>
    <w:rsid w:val="00644C82"/>
    <w:rsid w:val="006454A1"/>
    <w:rsid w:val="00645E08"/>
    <w:rsid w:val="006460BD"/>
    <w:rsid w:val="00646A38"/>
    <w:rsid w:val="00646CC7"/>
    <w:rsid w:val="006473D1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585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7024"/>
    <w:rsid w:val="00687092"/>
    <w:rsid w:val="006870D0"/>
    <w:rsid w:val="00687275"/>
    <w:rsid w:val="006873D1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9C7"/>
    <w:rsid w:val="006B2AD2"/>
    <w:rsid w:val="006B2F0D"/>
    <w:rsid w:val="006B36C2"/>
    <w:rsid w:val="006B36E9"/>
    <w:rsid w:val="006B383C"/>
    <w:rsid w:val="006B38B0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45D"/>
    <w:rsid w:val="00716851"/>
    <w:rsid w:val="00716E18"/>
    <w:rsid w:val="00717450"/>
    <w:rsid w:val="00717748"/>
    <w:rsid w:val="00717B28"/>
    <w:rsid w:val="007205CE"/>
    <w:rsid w:val="00720B14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2FA"/>
    <w:rsid w:val="0076433C"/>
    <w:rsid w:val="0076473A"/>
    <w:rsid w:val="00764A45"/>
    <w:rsid w:val="00764FDD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47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5C"/>
    <w:rsid w:val="008B0F95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7D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2E7"/>
    <w:rsid w:val="008C6A3D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474"/>
    <w:rsid w:val="009404FC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4444"/>
    <w:rsid w:val="00944623"/>
    <w:rsid w:val="0094476A"/>
    <w:rsid w:val="009447F1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1FF5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6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71C"/>
    <w:rsid w:val="00B70BC2"/>
    <w:rsid w:val="00B70D91"/>
    <w:rsid w:val="00B70E36"/>
    <w:rsid w:val="00B70F09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0D4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476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5B0C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57D"/>
    <w:rsid w:val="00CD3146"/>
    <w:rsid w:val="00CD325A"/>
    <w:rsid w:val="00CD3343"/>
    <w:rsid w:val="00CD37FA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C01"/>
    <w:rsid w:val="00DD1F95"/>
    <w:rsid w:val="00DD2054"/>
    <w:rsid w:val="00DD245E"/>
    <w:rsid w:val="00DD27B8"/>
    <w:rsid w:val="00DD299C"/>
    <w:rsid w:val="00DD2F84"/>
    <w:rsid w:val="00DD2FB7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62A"/>
    <w:rsid w:val="00F10787"/>
    <w:rsid w:val="00F10AE7"/>
    <w:rsid w:val="00F10E2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2BC0"/>
    <w:rsid w:val="00F42D7B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8CE"/>
    <w:rsid w:val="00FF2CEF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ADA6002-CCBC-49B8-8C3D-88C49C3C6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1C3F9C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895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3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03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96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25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0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49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73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52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5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35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391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38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9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35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60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4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4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5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30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403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2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4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6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37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026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2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1E7D8D-357C-44DF-AD0E-B3B77E15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6784</TotalTime>
  <Pages>1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14</cp:revision>
  <cp:lastPrinted>2009-04-22T06:01:00Z</cp:lastPrinted>
  <dcterms:created xsi:type="dcterms:W3CDTF">2020-07-07T06:33:00Z</dcterms:created>
  <dcterms:modified xsi:type="dcterms:W3CDTF">2020-08-07T14:52:00Z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