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050BB" w14:textId="7204A451" w:rsidR="00303915" w:rsidRPr="00554399" w:rsidRDefault="00303915" w:rsidP="00303915">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207B95">
        <w:rPr>
          <w:rFonts w:ascii="Arial" w:hAnsi="Arial" w:cs="Arial"/>
          <w:b/>
          <w:sz w:val="24"/>
          <w:szCs w:val="24"/>
        </w:rPr>
        <w:t>6</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B2427D">
        <w:rPr>
          <w:rFonts w:ascii="Arial" w:hAnsi="Arial" w:cs="Arial"/>
          <w:b/>
          <w:sz w:val="24"/>
          <w:szCs w:val="24"/>
        </w:rPr>
        <w:t>R4-200</w:t>
      </w:r>
      <w:r w:rsidR="00B2427D" w:rsidRPr="00B2427D">
        <w:rPr>
          <w:rFonts w:ascii="Arial" w:hAnsi="Arial" w:cs="Arial"/>
          <w:b/>
          <w:sz w:val="24"/>
          <w:szCs w:val="24"/>
        </w:rPr>
        <w:t>9612</w:t>
      </w:r>
    </w:p>
    <w:p w14:paraId="27E5FE9C" w14:textId="08EBF4E1" w:rsidR="00303915" w:rsidRPr="00522593" w:rsidRDefault="00303915" w:rsidP="00522593">
      <w:pPr>
        <w:spacing w:after="120"/>
        <w:jc w:val="both"/>
        <w:rPr>
          <w:rFonts w:ascii="Arial" w:eastAsia="MS Mincho" w:hAnsi="Arial" w:cs="Arial"/>
          <w:b/>
        </w:rPr>
      </w:pPr>
      <w:r w:rsidRPr="00522593">
        <w:rPr>
          <w:rFonts w:ascii="Arial" w:eastAsia="MS Mincho" w:hAnsi="Arial" w:cs="Arial"/>
          <w:b/>
        </w:rPr>
        <w:t xml:space="preserve">Electronic Meeting, </w:t>
      </w:r>
      <w:r w:rsidR="00207B95" w:rsidRPr="00522593">
        <w:rPr>
          <w:rFonts w:ascii="Arial" w:eastAsia="MS Mincho" w:hAnsi="Arial" w:cs="Arial"/>
          <w:b/>
        </w:rPr>
        <w:t xml:space="preserve">17 – 28 </w:t>
      </w:r>
      <w:proofErr w:type="gramStart"/>
      <w:r w:rsidR="00207B95" w:rsidRPr="00522593">
        <w:rPr>
          <w:rFonts w:ascii="Arial" w:eastAsia="MS Mincho" w:hAnsi="Arial" w:cs="Arial"/>
          <w:b/>
        </w:rPr>
        <w:t>Aug</w:t>
      </w:r>
      <w:r w:rsidRPr="00522593">
        <w:rPr>
          <w:rFonts w:ascii="Arial" w:eastAsia="MS Mincho" w:hAnsi="Arial" w:cs="Arial"/>
          <w:b/>
        </w:rPr>
        <w:t>,</w:t>
      </w:r>
      <w:proofErr w:type="gramEnd"/>
      <w:r w:rsidRPr="00522593">
        <w:rPr>
          <w:rFonts w:ascii="Arial" w:eastAsia="MS Mincho" w:hAnsi="Arial" w:cs="Arial"/>
          <w:b/>
        </w:rPr>
        <w:t xml:space="preserve"> 2020</w:t>
      </w:r>
    </w:p>
    <w:p w14:paraId="55DD9880" w14:textId="6CD2AD01" w:rsidR="00303915" w:rsidRPr="00303915" w:rsidRDefault="00303915" w:rsidP="00303915">
      <w:pPr>
        <w:pStyle w:val="CH"/>
        <w:rPr>
          <w:szCs w:val="24"/>
        </w:rPr>
      </w:pPr>
      <w:r w:rsidRPr="00303915">
        <w:rPr>
          <w:szCs w:val="24"/>
        </w:rPr>
        <w:t>Agenda item:</w:t>
      </w:r>
      <w:r w:rsidRPr="00303915">
        <w:rPr>
          <w:szCs w:val="24"/>
        </w:rPr>
        <w:tab/>
      </w:r>
      <w:r w:rsidR="00110564">
        <w:rPr>
          <w:szCs w:val="24"/>
        </w:rPr>
        <w:t>7.</w:t>
      </w:r>
      <w:r w:rsidR="00EC2179">
        <w:rPr>
          <w:szCs w:val="24"/>
        </w:rPr>
        <w:t>8.1.2.1</w:t>
      </w:r>
    </w:p>
    <w:p w14:paraId="31303A92" w14:textId="77777777" w:rsidR="00303915" w:rsidRPr="00303915" w:rsidRDefault="00303915" w:rsidP="00303915">
      <w:pPr>
        <w:pStyle w:val="CH"/>
        <w:rPr>
          <w:szCs w:val="24"/>
        </w:rPr>
      </w:pPr>
      <w:r w:rsidRPr="00303915">
        <w:rPr>
          <w:szCs w:val="24"/>
        </w:rPr>
        <w:t>Source:</w:t>
      </w:r>
      <w:r w:rsidRPr="00303915">
        <w:rPr>
          <w:szCs w:val="24"/>
        </w:rPr>
        <w:tab/>
        <w:t>Apple Inc.</w:t>
      </w:r>
    </w:p>
    <w:p w14:paraId="2243C53D" w14:textId="178700E9" w:rsidR="00303915" w:rsidRPr="00303915" w:rsidRDefault="00303915" w:rsidP="00110564">
      <w:pPr>
        <w:pStyle w:val="CH"/>
        <w:ind w:left="2250" w:hanging="2250"/>
        <w:rPr>
          <w:szCs w:val="24"/>
          <w:lang w:val="de-DE"/>
        </w:rPr>
      </w:pPr>
      <w:r w:rsidRPr="00303915">
        <w:rPr>
          <w:szCs w:val="24"/>
        </w:rPr>
        <w:t>Title:</w:t>
      </w:r>
      <w:r w:rsidRPr="00303915">
        <w:rPr>
          <w:szCs w:val="24"/>
        </w:rPr>
        <w:tab/>
      </w:r>
      <w:r w:rsidR="00B2427D">
        <w:rPr>
          <w:szCs w:val="24"/>
        </w:rPr>
        <w:t xml:space="preserve">On </w:t>
      </w:r>
      <w:r w:rsidR="00EC2179">
        <w:rPr>
          <w:szCs w:val="24"/>
        </w:rPr>
        <w:t xml:space="preserve">UE Demodulation and CSI </w:t>
      </w:r>
      <w:r w:rsidR="00B2427D">
        <w:rPr>
          <w:szCs w:val="24"/>
        </w:rPr>
        <w:t>R</w:t>
      </w:r>
      <w:r w:rsidR="004A145A">
        <w:rPr>
          <w:szCs w:val="24"/>
        </w:rPr>
        <w:t>eporting</w:t>
      </w:r>
      <w:r w:rsidR="00110564" w:rsidRPr="00110564">
        <w:rPr>
          <w:szCs w:val="24"/>
        </w:rPr>
        <w:t xml:space="preserve"> </w:t>
      </w:r>
      <w:r w:rsidR="00B2427D">
        <w:rPr>
          <w:szCs w:val="24"/>
        </w:rPr>
        <w:t>R</w:t>
      </w:r>
      <w:r w:rsidR="00110564" w:rsidRPr="00110564">
        <w:rPr>
          <w:szCs w:val="24"/>
        </w:rPr>
        <w:t xml:space="preserve">equirements </w:t>
      </w:r>
      <w:r w:rsidR="004A145A">
        <w:rPr>
          <w:szCs w:val="24"/>
        </w:rPr>
        <w:t xml:space="preserve">with </w:t>
      </w:r>
      <w:r w:rsidR="00B2427D">
        <w:rPr>
          <w:szCs w:val="24"/>
        </w:rPr>
        <w:t>H</w:t>
      </w:r>
      <w:r w:rsidR="00EC2179">
        <w:rPr>
          <w:szCs w:val="24"/>
        </w:rPr>
        <w:t>igher BLER</w:t>
      </w:r>
      <w:r w:rsidR="004A145A">
        <w:rPr>
          <w:szCs w:val="24"/>
        </w:rPr>
        <w:t xml:space="preserve"> </w:t>
      </w:r>
    </w:p>
    <w:p w14:paraId="1CF2729B" w14:textId="77777777" w:rsidR="00303915" w:rsidRPr="00303915" w:rsidRDefault="00303915" w:rsidP="00303915">
      <w:pPr>
        <w:pStyle w:val="CH"/>
        <w:rPr>
          <w:szCs w:val="24"/>
        </w:rPr>
      </w:pPr>
      <w:r w:rsidRPr="00303915">
        <w:rPr>
          <w:szCs w:val="24"/>
        </w:rPr>
        <w:t>Release:</w:t>
      </w:r>
      <w:r w:rsidRPr="00303915">
        <w:rPr>
          <w:szCs w:val="24"/>
        </w:rPr>
        <w:tab/>
        <w:t>Rel-16</w:t>
      </w:r>
    </w:p>
    <w:p w14:paraId="1C2355B0" w14:textId="77777777" w:rsidR="00303915" w:rsidRPr="00303915" w:rsidRDefault="00303915" w:rsidP="00303915">
      <w:pPr>
        <w:pStyle w:val="CH"/>
        <w:rPr>
          <w:szCs w:val="24"/>
        </w:rPr>
      </w:pPr>
      <w:r w:rsidRPr="00303915">
        <w:rPr>
          <w:szCs w:val="24"/>
        </w:rPr>
        <w:t>Document for:</w:t>
      </w:r>
      <w:r w:rsidRPr="00303915">
        <w:rPr>
          <w:szCs w:val="24"/>
        </w:rPr>
        <w:tab/>
        <w:t>Discussion</w:t>
      </w:r>
    </w:p>
    <w:p w14:paraId="129B0F51" w14:textId="77777777" w:rsidR="00303915" w:rsidRPr="0008103A" w:rsidRDefault="00303915" w:rsidP="00303915">
      <w:pPr>
        <w:pStyle w:val="CH"/>
      </w:pPr>
    </w:p>
    <w:p w14:paraId="61A749C0" w14:textId="77777777" w:rsidR="00303915" w:rsidRPr="00303915" w:rsidRDefault="00303915" w:rsidP="00303915">
      <w:pPr>
        <w:pStyle w:val="Heading1"/>
      </w:pPr>
      <w:r w:rsidRPr="00303915">
        <w:t xml:space="preserve">1. Introduction </w:t>
      </w:r>
    </w:p>
    <w:p w14:paraId="0F6F3CBA" w14:textId="77777777" w:rsidR="00EC2179" w:rsidRPr="00D703FC" w:rsidRDefault="00303915" w:rsidP="00B2427D">
      <w:pPr>
        <w:spacing w:after="120"/>
        <w:jc w:val="both"/>
        <w:rPr>
          <w:sz w:val="20"/>
          <w:szCs w:val="20"/>
        </w:rPr>
      </w:pPr>
      <w:r w:rsidRPr="00D703FC">
        <w:rPr>
          <w:sz w:val="20"/>
          <w:szCs w:val="20"/>
        </w:rPr>
        <w:t>In RAN4#9</w:t>
      </w:r>
      <w:r w:rsidR="00871015" w:rsidRPr="00D703FC">
        <w:rPr>
          <w:sz w:val="20"/>
          <w:szCs w:val="20"/>
        </w:rPr>
        <w:t>5</w:t>
      </w:r>
      <w:r w:rsidRPr="00D703FC">
        <w:rPr>
          <w:sz w:val="20"/>
          <w:szCs w:val="20"/>
        </w:rPr>
        <w:t xml:space="preserve">e </w:t>
      </w:r>
      <w:r w:rsidR="00EC2179" w:rsidRPr="00D703FC">
        <w:rPr>
          <w:sz w:val="20"/>
          <w:szCs w:val="20"/>
        </w:rPr>
        <w:t>URLLC requirements for UE demodulation and CSI reporting with higher BLER were discussed and way forward [1] was approved.</w:t>
      </w:r>
    </w:p>
    <w:p w14:paraId="7BEE80AE" w14:textId="4AC8109C" w:rsidR="00EC2179" w:rsidRPr="00D703FC" w:rsidRDefault="00EC2179" w:rsidP="00B2427D">
      <w:pPr>
        <w:spacing w:after="120"/>
        <w:jc w:val="both"/>
        <w:rPr>
          <w:sz w:val="20"/>
          <w:szCs w:val="20"/>
        </w:rPr>
      </w:pPr>
      <w:r w:rsidRPr="00D703FC">
        <w:rPr>
          <w:sz w:val="20"/>
          <w:szCs w:val="20"/>
        </w:rPr>
        <w:t>The agreements for UE demodulation and CSI reporting with higher BLER are:</w:t>
      </w:r>
    </w:p>
    <w:tbl>
      <w:tblPr>
        <w:tblStyle w:val="TableGrid"/>
        <w:tblW w:w="0" w:type="auto"/>
        <w:tblLook w:val="04A0" w:firstRow="1" w:lastRow="0" w:firstColumn="1" w:lastColumn="0" w:noHBand="0" w:noVBand="1"/>
      </w:tblPr>
      <w:tblGrid>
        <w:gridCol w:w="9350"/>
      </w:tblGrid>
      <w:tr w:rsidR="00EC2179" w14:paraId="6F346DF2" w14:textId="77777777" w:rsidTr="00EC2179">
        <w:tc>
          <w:tcPr>
            <w:tcW w:w="9350" w:type="dxa"/>
          </w:tcPr>
          <w:p w14:paraId="58961AB7" w14:textId="17F4D281" w:rsidR="00EC2179" w:rsidRPr="002D448E" w:rsidRDefault="00EC2179" w:rsidP="00B2427D">
            <w:pPr>
              <w:jc w:val="both"/>
              <w:rPr>
                <w:rFonts w:eastAsia="SimSun"/>
                <w:b/>
                <w:bCs/>
                <w:sz w:val="20"/>
                <w:szCs w:val="20"/>
                <w:lang w:val="en-GB" w:eastAsia="en-GB"/>
              </w:rPr>
            </w:pPr>
            <w:r>
              <w:rPr>
                <w:rFonts w:eastAsia="SimSun"/>
                <w:b/>
                <w:bCs/>
                <w:sz w:val="20"/>
                <w:szCs w:val="20"/>
                <w:lang w:val="en-GB" w:eastAsia="en-GB"/>
              </w:rPr>
              <w:t>Requirements for High Reliability</w:t>
            </w:r>
          </w:p>
          <w:p w14:paraId="0858A7B4" w14:textId="77777777" w:rsidR="00EC2179" w:rsidRPr="00EC2179" w:rsidRDefault="00EC2179" w:rsidP="00B2427D">
            <w:pPr>
              <w:numPr>
                <w:ilvl w:val="0"/>
                <w:numId w:val="11"/>
              </w:numPr>
              <w:jc w:val="both"/>
              <w:rPr>
                <w:rFonts w:eastAsia="SimSun"/>
                <w:sz w:val="20"/>
                <w:szCs w:val="20"/>
                <w:lang w:eastAsia="en-GB"/>
              </w:rPr>
            </w:pPr>
            <w:r w:rsidRPr="00EC2179">
              <w:rPr>
                <w:rFonts w:eastAsia="SimSun"/>
                <w:sz w:val="20"/>
                <w:szCs w:val="20"/>
                <w:lang w:eastAsia="en-GB"/>
              </w:rPr>
              <w:t>SCS/CBW: ​</w:t>
            </w:r>
          </w:p>
          <w:p w14:paraId="4C26589D" w14:textId="77777777" w:rsidR="00EC2179" w:rsidRPr="00EC2179" w:rsidRDefault="00EC2179" w:rsidP="00B2427D">
            <w:pPr>
              <w:numPr>
                <w:ilvl w:val="1"/>
                <w:numId w:val="11"/>
              </w:numPr>
              <w:jc w:val="both"/>
              <w:rPr>
                <w:rFonts w:eastAsia="SimSun"/>
                <w:sz w:val="20"/>
                <w:szCs w:val="20"/>
                <w:lang w:eastAsia="en-GB"/>
              </w:rPr>
            </w:pPr>
            <w:r w:rsidRPr="00EC2179">
              <w:rPr>
                <w:rFonts w:eastAsia="SimSun"/>
                <w:sz w:val="20"/>
                <w:szCs w:val="20"/>
                <w:lang w:eastAsia="en-GB"/>
              </w:rPr>
              <w:t>FDD: 15 kHz/10 MHz​</w:t>
            </w:r>
          </w:p>
          <w:p w14:paraId="76227006" w14:textId="77777777" w:rsidR="00EC2179" w:rsidRPr="00EC2179" w:rsidRDefault="00EC2179" w:rsidP="00B2427D">
            <w:pPr>
              <w:numPr>
                <w:ilvl w:val="1"/>
                <w:numId w:val="11"/>
              </w:numPr>
              <w:jc w:val="both"/>
              <w:rPr>
                <w:rFonts w:eastAsia="SimSun"/>
                <w:sz w:val="20"/>
                <w:szCs w:val="20"/>
                <w:lang w:eastAsia="en-GB"/>
              </w:rPr>
            </w:pPr>
            <w:r w:rsidRPr="00EC2179">
              <w:rPr>
                <w:rFonts w:eastAsia="SimSun"/>
                <w:sz w:val="20"/>
                <w:szCs w:val="20"/>
                <w:lang w:eastAsia="en-GB"/>
              </w:rPr>
              <w:t>TDD: 30 kHz/40 MHz​</w:t>
            </w:r>
          </w:p>
          <w:p w14:paraId="22309316" w14:textId="77777777" w:rsidR="00EC2179" w:rsidRPr="00EC2179" w:rsidRDefault="00EC2179" w:rsidP="00B2427D">
            <w:pPr>
              <w:numPr>
                <w:ilvl w:val="0"/>
                <w:numId w:val="11"/>
              </w:numPr>
              <w:jc w:val="both"/>
              <w:rPr>
                <w:rFonts w:eastAsia="SimSun"/>
                <w:sz w:val="20"/>
                <w:szCs w:val="20"/>
                <w:lang w:eastAsia="en-GB"/>
              </w:rPr>
            </w:pPr>
            <w:r w:rsidRPr="00EC2179">
              <w:rPr>
                <w:rFonts w:eastAsia="SimSun"/>
                <w:sz w:val="20"/>
                <w:szCs w:val="20"/>
                <w:lang w:eastAsia="en-GB"/>
              </w:rPr>
              <w:t xml:space="preserve">TDD pattern: 7D1S2U, S=6D: 4G: 4U for 30 kHz </w:t>
            </w:r>
            <w:proofErr w:type="gramStart"/>
            <w:r w:rsidRPr="00EC2179">
              <w:rPr>
                <w:rFonts w:eastAsia="SimSun"/>
                <w:sz w:val="20"/>
                <w:szCs w:val="20"/>
                <w:lang w:eastAsia="en-GB"/>
              </w:rPr>
              <w:t>SCS.​</w:t>
            </w:r>
            <w:proofErr w:type="gramEnd"/>
          </w:p>
          <w:p w14:paraId="3C87850A" w14:textId="77777777" w:rsidR="00EC2179" w:rsidRPr="00EC2179" w:rsidRDefault="00EC2179" w:rsidP="00B2427D">
            <w:pPr>
              <w:numPr>
                <w:ilvl w:val="0"/>
                <w:numId w:val="11"/>
              </w:numPr>
              <w:jc w:val="both"/>
              <w:rPr>
                <w:rFonts w:eastAsia="SimSun"/>
                <w:sz w:val="20"/>
                <w:szCs w:val="20"/>
                <w:lang w:eastAsia="en-GB"/>
              </w:rPr>
            </w:pPr>
            <w:r w:rsidRPr="00EC2179">
              <w:rPr>
                <w:rFonts w:eastAsia="SimSun"/>
                <w:sz w:val="20"/>
                <w:szCs w:val="20"/>
                <w:lang w:eastAsia="en-GB"/>
              </w:rPr>
              <w:t xml:space="preserve">PDSCH configuration: Mapping type A, symbol length 12, starting symbol </w:t>
            </w:r>
            <w:proofErr w:type="gramStart"/>
            <w:r w:rsidRPr="00EC2179">
              <w:rPr>
                <w:rFonts w:eastAsia="SimSun"/>
                <w:sz w:val="20"/>
                <w:szCs w:val="20"/>
                <w:lang w:eastAsia="en-GB"/>
              </w:rPr>
              <w:t>2.​</w:t>
            </w:r>
            <w:proofErr w:type="gramEnd"/>
          </w:p>
          <w:p w14:paraId="3607A680" w14:textId="77777777" w:rsidR="00EC2179" w:rsidRPr="00EC2179" w:rsidRDefault="00EC2179" w:rsidP="00B2427D">
            <w:pPr>
              <w:numPr>
                <w:ilvl w:val="0"/>
                <w:numId w:val="11"/>
              </w:numPr>
              <w:jc w:val="both"/>
              <w:rPr>
                <w:rFonts w:eastAsia="SimSun"/>
                <w:sz w:val="20"/>
                <w:szCs w:val="20"/>
                <w:lang w:eastAsia="en-GB"/>
              </w:rPr>
            </w:pPr>
            <w:r w:rsidRPr="00EC2179">
              <w:rPr>
                <w:rFonts w:eastAsia="SimSun"/>
                <w:sz w:val="20"/>
                <w:szCs w:val="20"/>
                <w:lang w:val="en-GB" w:eastAsia="en-GB"/>
              </w:rPr>
              <w:t xml:space="preserve">PDSCH Aggregation level: </w:t>
            </w:r>
            <w:r w:rsidRPr="00EC2179">
              <w:rPr>
                <w:rFonts w:eastAsia="SimSun"/>
                <w:sz w:val="20"/>
                <w:szCs w:val="20"/>
                <w:lang w:eastAsia="en-GB"/>
              </w:rPr>
              <w:t>2 for FDD and TDD</w:t>
            </w:r>
          </w:p>
          <w:p w14:paraId="5E8B5C7B" w14:textId="77777777" w:rsidR="00EC2179" w:rsidRPr="00EC2179" w:rsidRDefault="00EC2179" w:rsidP="00B2427D">
            <w:pPr>
              <w:numPr>
                <w:ilvl w:val="0"/>
                <w:numId w:val="11"/>
              </w:numPr>
              <w:jc w:val="both"/>
              <w:rPr>
                <w:rFonts w:eastAsia="SimSun"/>
                <w:sz w:val="20"/>
                <w:szCs w:val="20"/>
                <w:lang w:eastAsia="en-GB"/>
              </w:rPr>
            </w:pPr>
            <w:r w:rsidRPr="00EC2179">
              <w:rPr>
                <w:rFonts w:eastAsia="SimSun"/>
                <w:sz w:val="20"/>
                <w:szCs w:val="20"/>
                <w:lang w:eastAsia="en-GB"/>
              </w:rPr>
              <w:t>Max number of HARQ transmissions: 4​</w:t>
            </w:r>
          </w:p>
          <w:p w14:paraId="2367CEAD" w14:textId="77777777" w:rsidR="00EC2179" w:rsidRPr="00EC2179" w:rsidRDefault="00EC2179" w:rsidP="00B2427D">
            <w:pPr>
              <w:numPr>
                <w:ilvl w:val="0"/>
                <w:numId w:val="11"/>
              </w:numPr>
              <w:jc w:val="both"/>
              <w:rPr>
                <w:rFonts w:eastAsia="SimSun"/>
                <w:sz w:val="20"/>
                <w:szCs w:val="20"/>
                <w:lang w:eastAsia="en-GB"/>
              </w:rPr>
            </w:pPr>
            <w:r w:rsidRPr="00EC2179">
              <w:rPr>
                <w:rFonts w:eastAsia="SimSun"/>
                <w:sz w:val="20"/>
                <w:szCs w:val="20"/>
                <w:lang w:eastAsia="en-GB"/>
              </w:rPr>
              <w:t>Antenna configuration: 2x2 and 2x4, ULA low​</w:t>
            </w:r>
          </w:p>
          <w:p w14:paraId="60707D37" w14:textId="77777777" w:rsidR="00EC2179" w:rsidRPr="00EC2179" w:rsidRDefault="00EC2179" w:rsidP="00B2427D">
            <w:pPr>
              <w:numPr>
                <w:ilvl w:val="0"/>
                <w:numId w:val="11"/>
              </w:numPr>
              <w:jc w:val="both"/>
              <w:rPr>
                <w:rFonts w:eastAsia="SimSun"/>
                <w:sz w:val="20"/>
                <w:szCs w:val="20"/>
                <w:lang w:eastAsia="en-GB"/>
              </w:rPr>
            </w:pPr>
            <w:r w:rsidRPr="00EC2179">
              <w:rPr>
                <w:rFonts w:eastAsia="SimSun"/>
                <w:sz w:val="20"/>
                <w:szCs w:val="20"/>
                <w:lang w:eastAsia="en-GB"/>
              </w:rPr>
              <w:t>Propagation condition: TDLA30-10​</w:t>
            </w:r>
          </w:p>
          <w:p w14:paraId="568093ED" w14:textId="77777777" w:rsidR="00EC2179" w:rsidRPr="00EC2179" w:rsidRDefault="00EC2179" w:rsidP="00B2427D">
            <w:pPr>
              <w:numPr>
                <w:ilvl w:val="0"/>
                <w:numId w:val="11"/>
              </w:numPr>
              <w:jc w:val="both"/>
              <w:rPr>
                <w:rFonts w:eastAsia="SimSun"/>
                <w:sz w:val="20"/>
                <w:szCs w:val="20"/>
                <w:lang w:eastAsia="en-GB"/>
              </w:rPr>
            </w:pPr>
            <w:r w:rsidRPr="00EC2179">
              <w:rPr>
                <w:rFonts w:eastAsia="SimSun"/>
                <w:sz w:val="20"/>
                <w:szCs w:val="20"/>
                <w:lang w:eastAsia="en-GB"/>
              </w:rPr>
              <w:t>Target BLER: 1%​ (BLER is calculated after all transmission​)</w:t>
            </w:r>
          </w:p>
          <w:p w14:paraId="7EF444A5" w14:textId="0D8C50E7" w:rsidR="00EC2179" w:rsidRPr="00EC2179" w:rsidRDefault="00EC2179" w:rsidP="00B2427D">
            <w:pPr>
              <w:numPr>
                <w:ilvl w:val="0"/>
                <w:numId w:val="11"/>
              </w:numPr>
              <w:jc w:val="both"/>
              <w:rPr>
                <w:rFonts w:eastAsia="SimSun"/>
                <w:sz w:val="20"/>
                <w:szCs w:val="20"/>
                <w:lang w:eastAsia="en-GB"/>
              </w:rPr>
            </w:pPr>
            <w:r w:rsidRPr="00EC2179">
              <w:rPr>
                <w:rFonts w:eastAsia="SimSun"/>
                <w:sz w:val="20"/>
                <w:szCs w:val="20"/>
                <w:lang w:eastAsia="en-GB"/>
              </w:rPr>
              <w:t>Target Confidence level: 99%​</w:t>
            </w:r>
          </w:p>
          <w:p w14:paraId="013AD81E" w14:textId="77777777" w:rsidR="00EC2179" w:rsidRPr="00EC2179" w:rsidRDefault="00EC2179" w:rsidP="00B2427D">
            <w:pPr>
              <w:numPr>
                <w:ilvl w:val="0"/>
                <w:numId w:val="18"/>
              </w:numPr>
              <w:jc w:val="both"/>
              <w:rPr>
                <w:rFonts w:eastAsia="SimSun"/>
                <w:sz w:val="20"/>
                <w:szCs w:val="20"/>
                <w:lang w:eastAsia="en-GB"/>
              </w:rPr>
            </w:pPr>
            <w:r w:rsidRPr="00EC2179">
              <w:rPr>
                <w:rFonts w:eastAsia="SimSun"/>
                <w:sz w:val="20"/>
                <w:szCs w:val="20"/>
                <w:lang w:val="en-GB" w:eastAsia="en-GB"/>
              </w:rPr>
              <w:t xml:space="preserve">Scheduling for PDSCH: </w:t>
            </w:r>
          </w:p>
          <w:p w14:paraId="49819C4A" w14:textId="77777777" w:rsidR="00EC2179" w:rsidRPr="00EC2179" w:rsidRDefault="00EC2179" w:rsidP="00B2427D">
            <w:pPr>
              <w:numPr>
                <w:ilvl w:val="1"/>
                <w:numId w:val="18"/>
              </w:numPr>
              <w:jc w:val="both"/>
              <w:rPr>
                <w:rFonts w:eastAsia="SimSun"/>
                <w:sz w:val="20"/>
                <w:szCs w:val="20"/>
                <w:lang w:eastAsia="en-GB"/>
              </w:rPr>
            </w:pPr>
            <w:r w:rsidRPr="00EC2179">
              <w:rPr>
                <w:rFonts w:eastAsia="SimSun"/>
                <w:sz w:val="20"/>
                <w:szCs w:val="20"/>
                <w:lang w:val="en-GB" w:eastAsia="en-GB"/>
              </w:rPr>
              <w:t xml:space="preserve">FDD: No scheduling in slots 0 and 1 (or 19) within 20ms. </w:t>
            </w:r>
          </w:p>
          <w:p w14:paraId="0C558EDD" w14:textId="77777777" w:rsidR="00EC2179" w:rsidRPr="00EC2179" w:rsidRDefault="00EC2179" w:rsidP="00B2427D">
            <w:pPr>
              <w:numPr>
                <w:ilvl w:val="1"/>
                <w:numId w:val="18"/>
              </w:numPr>
              <w:jc w:val="both"/>
              <w:rPr>
                <w:rFonts w:eastAsia="SimSun"/>
                <w:sz w:val="20"/>
                <w:szCs w:val="20"/>
                <w:lang w:eastAsia="en-GB"/>
              </w:rPr>
            </w:pPr>
            <w:r w:rsidRPr="00EC2179">
              <w:rPr>
                <w:rFonts w:eastAsia="SimSun"/>
                <w:sz w:val="20"/>
                <w:szCs w:val="20"/>
                <w:lang w:eastAsia="en-GB"/>
              </w:rPr>
              <w:t xml:space="preserve">TDD: </w:t>
            </w:r>
            <w:r w:rsidRPr="00EC2179">
              <w:rPr>
                <w:rFonts w:eastAsia="SimSun"/>
                <w:sz w:val="20"/>
                <w:szCs w:val="20"/>
                <w:lang w:val="en-GB" w:eastAsia="en-GB"/>
              </w:rPr>
              <w:t xml:space="preserve">No scheduling in D slots </w:t>
            </w:r>
            <w:proofErr w:type="spellStart"/>
            <w:r w:rsidRPr="00EC2179">
              <w:rPr>
                <w:rFonts w:eastAsia="SimSun"/>
                <w:sz w:val="20"/>
                <w:szCs w:val="20"/>
                <w:lang w:val="en-GB" w:eastAsia="en-GB"/>
              </w:rPr>
              <w:t>i</w:t>
            </w:r>
            <w:proofErr w:type="spellEnd"/>
            <w:r w:rsidRPr="00EC2179">
              <w:rPr>
                <w:rFonts w:eastAsia="SimSun"/>
                <w:sz w:val="20"/>
                <w:szCs w:val="20"/>
                <w:lang w:val="en-GB" w:eastAsia="en-GB"/>
              </w:rPr>
              <w:t xml:space="preserve">, where </w:t>
            </w:r>
            <w:proofErr w:type="gramStart"/>
            <w:r w:rsidRPr="00EC2179">
              <w:rPr>
                <w:rFonts w:eastAsia="SimSun"/>
                <w:sz w:val="20"/>
                <w:szCs w:val="20"/>
                <w:lang w:val="en-GB" w:eastAsia="en-GB"/>
              </w:rPr>
              <w:t>mod(</w:t>
            </w:r>
            <w:proofErr w:type="spellStart"/>
            <w:proofErr w:type="gramEnd"/>
            <w:r w:rsidRPr="00EC2179">
              <w:rPr>
                <w:rFonts w:eastAsia="SimSun"/>
                <w:sz w:val="20"/>
                <w:szCs w:val="20"/>
                <w:lang w:val="en-GB" w:eastAsia="en-GB"/>
              </w:rPr>
              <w:t>i</w:t>
            </w:r>
            <w:proofErr w:type="spellEnd"/>
            <w:r w:rsidRPr="00EC2179">
              <w:rPr>
                <w:rFonts w:eastAsia="SimSun"/>
                <w:sz w:val="20"/>
                <w:szCs w:val="20"/>
                <w:lang w:val="en-GB" w:eastAsia="en-GB"/>
              </w:rPr>
              <w:t>, 10) = 0, and S slots</w:t>
            </w:r>
          </w:p>
          <w:p w14:paraId="7A97E193" w14:textId="77777777" w:rsidR="00EC2179" w:rsidRDefault="00EC2179" w:rsidP="00B2427D">
            <w:pPr>
              <w:jc w:val="both"/>
              <w:rPr>
                <w:rFonts w:eastAsia="SimSun"/>
                <w:sz w:val="20"/>
                <w:szCs w:val="20"/>
                <w:lang w:eastAsia="en-GB"/>
              </w:rPr>
            </w:pPr>
          </w:p>
          <w:p w14:paraId="263C5C28" w14:textId="3F474D45" w:rsidR="00EC2179" w:rsidRDefault="00EC2179" w:rsidP="00B2427D">
            <w:pPr>
              <w:jc w:val="both"/>
              <w:rPr>
                <w:rFonts w:eastAsia="SimSun"/>
                <w:b/>
                <w:bCs/>
                <w:sz w:val="20"/>
                <w:szCs w:val="20"/>
                <w:lang w:val="en-GB" w:eastAsia="en-GB"/>
              </w:rPr>
            </w:pPr>
            <w:r>
              <w:rPr>
                <w:rFonts w:eastAsia="SimSun"/>
                <w:b/>
                <w:bCs/>
                <w:sz w:val="20"/>
                <w:szCs w:val="20"/>
                <w:lang w:val="en-GB" w:eastAsia="en-GB"/>
              </w:rPr>
              <w:t>Requirements for low latency</w:t>
            </w:r>
          </w:p>
          <w:p w14:paraId="0EC34A5B" w14:textId="77777777" w:rsidR="00EC2179" w:rsidRPr="00EC2179" w:rsidRDefault="00EC2179" w:rsidP="00B2427D">
            <w:pPr>
              <w:numPr>
                <w:ilvl w:val="0"/>
                <w:numId w:val="18"/>
              </w:numPr>
              <w:tabs>
                <w:tab w:val="num" w:pos="1440"/>
              </w:tabs>
              <w:jc w:val="both"/>
              <w:rPr>
                <w:rFonts w:eastAsia="SimSun"/>
                <w:sz w:val="20"/>
                <w:szCs w:val="20"/>
                <w:lang w:val="en-GB" w:eastAsia="en-GB"/>
              </w:rPr>
            </w:pPr>
            <w:r w:rsidRPr="00EC2179">
              <w:rPr>
                <w:rFonts w:eastAsia="SimSun"/>
                <w:sz w:val="20"/>
                <w:szCs w:val="20"/>
                <w:lang w:val="en-GB" w:eastAsia="en-GB"/>
              </w:rPr>
              <w:t>SCS/CBW:</w:t>
            </w:r>
          </w:p>
          <w:p w14:paraId="75083E00" w14:textId="77777777" w:rsidR="00EC2179" w:rsidRPr="00EC2179" w:rsidRDefault="00EC2179" w:rsidP="00B2427D">
            <w:pPr>
              <w:numPr>
                <w:ilvl w:val="1"/>
                <w:numId w:val="18"/>
              </w:numPr>
              <w:jc w:val="both"/>
              <w:rPr>
                <w:rFonts w:eastAsia="SimSun"/>
                <w:sz w:val="20"/>
                <w:szCs w:val="20"/>
                <w:lang w:val="en-GB" w:eastAsia="en-GB"/>
              </w:rPr>
            </w:pPr>
            <w:r w:rsidRPr="00EC2179">
              <w:rPr>
                <w:rFonts w:eastAsia="SimSun"/>
                <w:sz w:val="20"/>
                <w:szCs w:val="20"/>
                <w:lang w:val="en-GB" w:eastAsia="en-GB"/>
              </w:rPr>
              <w:t xml:space="preserve">FDD: 15 </w:t>
            </w:r>
            <w:proofErr w:type="spellStart"/>
            <w:r w:rsidRPr="00EC2179">
              <w:rPr>
                <w:rFonts w:eastAsia="SimSun"/>
                <w:sz w:val="20"/>
                <w:szCs w:val="20"/>
                <w:lang w:val="en-GB" w:eastAsia="en-GB"/>
              </w:rPr>
              <w:t>KHz</w:t>
            </w:r>
            <w:proofErr w:type="spellEnd"/>
            <w:r w:rsidRPr="00EC2179">
              <w:rPr>
                <w:rFonts w:eastAsia="SimSun"/>
                <w:sz w:val="20"/>
                <w:szCs w:val="20"/>
                <w:lang w:val="en-GB" w:eastAsia="en-GB"/>
              </w:rPr>
              <w:t>/10 MHz</w:t>
            </w:r>
          </w:p>
          <w:p w14:paraId="583F8800" w14:textId="77777777" w:rsidR="00EC2179" w:rsidRPr="00EC2179" w:rsidRDefault="00EC2179" w:rsidP="00B2427D">
            <w:pPr>
              <w:numPr>
                <w:ilvl w:val="1"/>
                <w:numId w:val="18"/>
              </w:numPr>
              <w:jc w:val="both"/>
              <w:rPr>
                <w:rFonts w:eastAsia="SimSun"/>
                <w:sz w:val="20"/>
                <w:szCs w:val="20"/>
                <w:lang w:val="en-GB" w:eastAsia="en-GB"/>
              </w:rPr>
            </w:pPr>
            <w:r w:rsidRPr="00EC2179">
              <w:rPr>
                <w:rFonts w:eastAsia="SimSun"/>
                <w:sz w:val="20"/>
                <w:szCs w:val="20"/>
                <w:lang w:val="en-GB" w:eastAsia="en-GB"/>
              </w:rPr>
              <w:t xml:space="preserve">TDD: 30 </w:t>
            </w:r>
            <w:proofErr w:type="spellStart"/>
            <w:r w:rsidRPr="00EC2179">
              <w:rPr>
                <w:rFonts w:eastAsia="SimSun"/>
                <w:sz w:val="20"/>
                <w:szCs w:val="20"/>
                <w:lang w:val="en-GB" w:eastAsia="en-GB"/>
              </w:rPr>
              <w:t>KHz</w:t>
            </w:r>
            <w:proofErr w:type="spellEnd"/>
            <w:r w:rsidRPr="00EC2179">
              <w:rPr>
                <w:rFonts w:eastAsia="SimSun"/>
                <w:sz w:val="20"/>
                <w:szCs w:val="20"/>
                <w:lang w:val="en-GB" w:eastAsia="en-GB"/>
              </w:rPr>
              <w:t>/ 40 MHz</w:t>
            </w:r>
          </w:p>
          <w:p w14:paraId="18514789" w14:textId="77777777" w:rsidR="00EC2179" w:rsidRPr="00EC2179" w:rsidRDefault="00EC2179" w:rsidP="00B2427D">
            <w:pPr>
              <w:numPr>
                <w:ilvl w:val="0"/>
                <w:numId w:val="18"/>
              </w:numPr>
              <w:tabs>
                <w:tab w:val="num" w:pos="1440"/>
              </w:tabs>
              <w:jc w:val="both"/>
              <w:rPr>
                <w:rFonts w:eastAsia="SimSun"/>
                <w:sz w:val="20"/>
                <w:szCs w:val="20"/>
                <w:lang w:val="en-GB" w:eastAsia="en-GB"/>
              </w:rPr>
            </w:pPr>
            <w:r w:rsidRPr="00EC2179">
              <w:rPr>
                <w:rFonts w:eastAsia="SimSun"/>
                <w:sz w:val="20"/>
                <w:szCs w:val="20"/>
                <w:lang w:val="en-GB" w:eastAsia="en-GB"/>
              </w:rPr>
              <w:t xml:space="preserve">TDD pattern (30KHz SCS): DDDSU, S=10:2:2 </w:t>
            </w:r>
          </w:p>
          <w:p w14:paraId="01321CF4" w14:textId="77777777" w:rsidR="00EC2179" w:rsidRPr="00EC2179" w:rsidRDefault="00EC2179" w:rsidP="00B2427D">
            <w:pPr>
              <w:numPr>
                <w:ilvl w:val="0"/>
                <w:numId w:val="18"/>
              </w:numPr>
              <w:tabs>
                <w:tab w:val="num" w:pos="1440"/>
              </w:tabs>
              <w:jc w:val="both"/>
              <w:rPr>
                <w:rFonts w:eastAsia="SimSun"/>
                <w:sz w:val="20"/>
                <w:szCs w:val="20"/>
                <w:lang w:val="en-GB" w:eastAsia="en-GB"/>
              </w:rPr>
            </w:pPr>
            <w:r w:rsidRPr="00EC2179">
              <w:rPr>
                <w:rFonts w:eastAsia="SimSun"/>
                <w:sz w:val="20"/>
                <w:szCs w:val="20"/>
                <w:lang w:val="en-GB" w:eastAsia="en-GB"/>
              </w:rPr>
              <w:t>Slots to be scheduled:</w:t>
            </w:r>
          </w:p>
          <w:p w14:paraId="7A8D695F" w14:textId="77777777" w:rsidR="00EC2179" w:rsidRPr="00EC2179" w:rsidRDefault="00EC2179" w:rsidP="00B2427D">
            <w:pPr>
              <w:numPr>
                <w:ilvl w:val="1"/>
                <w:numId w:val="18"/>
              </w:numPr>
              <w:jc w:val="both"/>
              <w:rPr>
                <w:rFonts w:eastAsia="SimSun"/>
                <w:sz w:val="20"/>
                <w:szCs w:val="20"/>
                <w:lang w:val="en-GB" w:eastAsia="en-GB"/>
              </w:rPr>
            </w:pPr>
            <w:r w:rsidRPr="00EC2179">
              <w:rPr>
                <w:rFonts w:eastAsia="SimSun"/>
                <w:sz w:val="20"/>
                <w:szCs w:val="20"/>
                <w:lang w:val="en-GB" w:eastAsia="en-GB"/>
              </w:rPr>
              <w:t>FDD: All DL slots with K1=0</w:t>
            </w:r>
          </w:p>
          <w:p w14:paraId="1E104C37" w14:textId="77777777" w:rsidR="00EC2179" w:rsidRPr="00EC2179" w:rsidRDefault="00EC2179" w:rsidP="00B2427D">
            <w:pPr>
              <w:numPr>
                <w:ilvl w:val="1"/>
                <w:numId w:val="18"/>
              </w:numPr>
              <w:jc w:val="both"/>
              <w:rPr>
                <w:rFonts w:eastAsia="SimSun"/>
                <w:sz w:val="20"/>
                <w:szCs w:val="20"/>
                <w:lang w:val="en-GB" w:eastAsia="en-GB"/>
              </w:rPr>
            </w:pPr>
            <w:r w:rsidRPr="00EC2179">
              <w:rPr>
                <w:rFonts w:eastAsia="SimSun"/>
                <w:sz w:val="20"/>
                <w:szCs w:val="20"/>
                <w:lang w:val="en-GB" w:eastAsia="en-GB"/>
              </w:rPr>
              <w:t>TDD: S slots with K1=0</w:t>
            </w:r>
          </w:p>
          <w:p w14:paraId="72488BCE" w14:textId="77777777" w:rsidR="00EC2179" w:rsidRPr="00EC2179" w:rsidRDefault="00EC2179" w:rsidP="00B2427D">
            <w:pPr>
              <w:numPr>
                <w:ilvl w:val="0"/>
                <w:numId w:val="18"/>
              </w:numPr>
              <w:tabs>
                <w:tab w:val="num" w:pos="1440"/>
              </w:tabs>
              <w:jc w:val="both"/>
              <w:rPr>
                <w:rFonts w:eastAsia="SimSun"/>
                <w:sz w:val="20"/>
                <w:szCs w:val="20"/>
                <w:lang w:val="en-GB" w:eastAsia="en-GB"/>
              </w:rPr>
            </w:pPr>
            <w:r w:rsidRPr="00EC2179">
              <w:rPr>
                <w:rFonts w:eastAsia="SimSun"/>
                <w:sz w:val="20"/>
                <w:szCs w:val="20"/>
                <w:lang w:val="en-GB" w:eastAsia="en-GB"/>
              </w:rPr>
              <w:t>Starting symbol: 2</w:t>
            </w:r>
          </w:p>
          <w:p w14:paraId="64285605" w14:textId="77777777" w:rsidR="00EC2179" w:rsidRPr="00EC2179" w:rsidRDefault="00EC2179" w:rsidP="00B2427D">
            <w:pPr>
              <w:numPr>
                <w:ilvl w:val="0"/>
                <w:numId w:val="18"/>
              </w:numPr>
              <w:tabs>
                <w:tab w:val="num" w:pos="1440"/>
              </w:tabs>
              <w:jc w:val="both"/>
              <w:rPr>
                <w:rFonts w:eastAsia="SimSun"/>
                <w:sz w:val="20"/>
                <w:szCs w:val="20"/>
                <w:lang w:val="en-GB" w:eastAsia="en-GB"/>
              </w:rPr>
            </w:pPr>
            <w:r w:rsidRPr="00EC2179">
              <w:rPr>
                <w:rFonts w:eastAsia="SimSun"/>
                <w:sz w:val="20"/>
                <w:szCs w:val="20"/>
                <w:lang w:val="en-GB" w:eastAsia="en-GB"/>
              </w:rPr>
              <w:t>Symbol length: 2</w:t>
            </w:r>
          </w:p>
          <w:p w14:paraId="7A78E524" w14:textId="77777777" w:rsidR="00EC2179" w:rsidRPr="00EC2179" w:rsidRDefault="00EC2179" w:rsidP="00B2427D">
            <w:pPr>
              <w:numPr>
                <w:ilvl w:val="0"/>
                <w:numId w:val="18"/>
              </w:numPr>
              <w:tabs>
                <w:tab w:val="num" w:pos="1440"/>
              </w:tabs>
              <w:jc w:val="both"/>
              <w:rPr>
                <w:rFonts w:eastAsia="SimSun"/>
                <w:sz w:val="20"/>
                <w:szCs w:val="20"/>
                <w:lang w:val="en-GB" w:eastAsia="en-GB"/>
              </w:rPr>
            </w:pPr>
            <w:r w:rsidRPr="00EC2179">
              <w:rPr>
                <w:rFonts w:eastAsia="SimSun"/>
                <w:sz w:val="20"/>
                <w:szCs w:val="20"/>
                <w:lang w:val="en-GB" w:eastAsia="en-GB"/>
              </w:rPr>
              <w:t>Slot aggregation level: 1</w:t>
            </w:r>
          </w:p>
          <w:p w14:paraId="0AFB826E" w14:textId="77777777" w:rsidR="00EC2179" w:rsidRPr="00EC2179" w:rsidRDefault="00EC2179" w:rsidP="00B2427D">
            <w:pPr>
              <w:numPr>
                <w:ilvl w:val="0"/>
                <w:numId w:val="18"/>
              </w:numPr>
              <w:tabs>
                <w:tab w:val="num" w:pos="1440"/>
              </w:tabs>
              <w:jc w:val="both"/>
              <w:rPr>
                <w:rFonts w:eastAsia="SimSun"/>
                <w:sz w:val="20"/>
                <w:szCs w:val="20"/>
                <w:lang w:val="en-GB" w:eastAsia="en-GB"/>
              </w:rPr>
            </w:pPr>
            <w:r w:rsidRPr="00EC2179">
              <w:rPr>
                <w:rFonts w:eastAsia="SimSun"/>
                <w:sz w:val="20"/>
                <w:szCs w:val="20"/>
                <w:lang w:val="en-GB" w:eastAsia="en-GB"/>
              </w:rPr>
              <w:t>Max number of HARQ transmissions: 1</w:t>
            </w:r>
          </w:p>
          <w:p w14:paraId="6DC75C3F" w14:textId="77777777" w:rsidR="00EC2179" w:rsidRPr="00EC2179" w:rsidRDefault="00EC2179" w:rsidP="00B2427D">
            <w:pPr>
              <w:numPr>
                <w:ilvl w:val="0"/>
                <w:numId w:val="18"/>
              </w:numPr>
              <w:tabs>
                <w:tab w:val="num" w:pos="1440"/>
              </w:tabs>
              <w:jc w:val="both"/>
              <w:rPr>
                <w:rFonts w:eastAsia="SimSun"/>
                <w:sz w:val="20"/>
                <w:szCs w:val="20"/>
                <w:lang w:val="en-GB" w:eastAsia="en-GB"/>
              </w:rPr>
            </w:pPr>
            <w:r w:rsidRPr="00EC2179">
              <w:rPr>
                <w:rFonts w:eastAsia="SimSun"/>
                <w:sz w:val="20"/>
                <w:szCs w:val="20"/>
                <w:lang w:val="en-GB" w:eastAsia="en-GB"/>
              </w:rPr>
              <w:t>Number of HARQ process for FDD: 2</w:t>
            </w:r>
          </w:p>
          <w:p w14:paraId="142AD620" w14:textId="77777777" w:rsidR="00EC2179" w:rsidRPr="00EC2179" w:rsidRDefault="00EC2179" w:rsidP="00B2427D">
            <w:pPr>
              <w:numPr>
                <w:ilvl w:val="0"/>
                <w:numId w:val="18"/>
              </w:numPr>
              <w:tabs>
                <w:tab w:val="num" w:pos="1440"/>
              </w:tabs>
              <w:jc w:val="both"/>
              <w:rPr>
                <w:rFonts w:eastAsia="SimSun"/>
                <w:sz w:val="20"/>
                <w:szCs w:val="20"/>
                <w:lang w:val="en-GB" w:eastAsia="en-GB"/>
              </w:rPr>
            </w:pPr>
            <w:r w:rsidRPr="00EC2179">
              <w:rPr>
                <w:rFonts w:eastAsia="SimSun"/>
                <w:sz w:val="20"/>
                <w:szCs w:val="20"/>
                <w:lang w:val="en-GB" w:eastAsia="en-GB"/>
              </w:rPr>
              <w:t>Channel model: TDLA30-10</w:t>
            </w:r>
          </w:p>
          <w:p w14:paraId="2D6C31ED" w14:textId="22AA6C9C" w:rsidR="00EC2179" w:rsidRDefault="00EC2179" w:rsidP="00B2427D">
            <w:pPr>
              <w:numPr>
                <w:ilvl w:val="0"/>
                <w:numId w:val="18"/>
              </w:numPr>
              <w:jc w:val="both"/>
              <w:rPr>
                <w:rFonts w:eastAsia="SimSun"/>
                <w:sz w:val="20"/>
                <w:szCs w:val="20"/>
                <w:lang w:val="en-GB" w:eastAsia="en-GB"/>
              </w:rPr>
            </w:pPr>
            <w:r w:rsidRPr="00EC2179">
              <w:rPr>
                <w:rFonts w:eastAsia="SimSun"/>
                <w:sz w:val="20"/>
                <w:szCs w:val="20"/>
                <w:lang w:val="en-GB" w:eastAsia="en-GB"/>
              </w:rPr>
              <w:t>Antenna configuration: 2x2 and 2x4, ULA Low</w:t>
            </w:r>
          </w:p>
          <w:p w14:paraId="4DBAF5CB" w14:textId="77777777" w:rsidR="00E7640B" w:rsidRPr="00E7640B" w:rsidRDefault="00E7640B" w:rsidP="00B2427D">
            <w:pPr>
              <w:numPr>
                <w:ilvl w:val="0"/>
                <w:numId w:val="18"/>
              </w:numPr>
              <w:tabs>
                <w:tab w:val="num" w:pos="2880"/>
              </w:tabs>
              <w:jc w:val="both"/>
              <w:rPr>
                <w:rFonts w:eastAsia="SimSun"/>
                <w:sz w:val="20"/>
                <w:szCs w:val="20"/>
                <w:lang w:eastAsia="en-GB"/>
              </w:rPr>
            </w:pPr>
            <w:r w:rsidRPr="00E7640B">
              <w:rPr>
                <w:rFonts w:eastAsia="SimSun"/>
                <w:sz w:val="20"/>
                <w:szCs w:val="20"/>
                <w:lang w:val="en-GB" w:eastAsia="en-GB"/>
              </w:rPr>
              <w:t>PDSCH symbol length for FDD and TDD: 2os only</w:t>
            </w:r>
          </w:p>
          <w:p w14:paraId="7F15656C" w14:textId="18745D71" w:rsidR="00E7640B" w:rsidRPr="00EC2179" w:rsidRDefault="00E7640B" w:rsidP="00B2427D">
            <w:pPr>
              <w:numPr>
                <w:ilvl w:val="0"/>
                <w:numId w:val="18"/>
              </w:numPr>
              <w:jc w:val="both"/>
              <w:rPr>
                <w:rFonts w:eastAsia="SimSun"/>
                <w:sz w:val="20"/>
                <w:szCs w:val="20"/>
                <w:lang w:val="en-GB" w:eastAsia="en-GB"/>
              </w:rPr>
            </w:pPr>
            <w:r w:rsidRPr="00E7640B">
              <w:rPr>
                <w:rFonts w:eastAsia="SimSun"/>
                <w:sz w:val="20"/>
                <w:szCs w:val="20"/>
                <w:lang w:eastAsia="en-GB"/>
              </w:rPr>
              <w:t>Test metrics: 70% throughput</w:t>
            </w:r>
          </w:p>
          <w:p w14:paraId="602EBC14" w14:textId="77777777" w:rsidR="00EC2179" w:rsidRDefault="00EC2179" w:rsidP="00B2427D">
            <w:pPr>
              <w:jc w:val="both"/>
              <w:rPr>
                <w:rFonts w:eastAsia="SimSun"/>
                <w:sz w:val="20"/>
                <w:szCs w:val="20"/>
                <w:lang w:eastAsia="en-GB"/>
              </w:rPr>
            </w:pPr>
          </w:p>
          <w:p w14:paraId="7BF22720" w14:textId="38D9403C" w:rsidR="00E7640B" w:rsidRDefault="00E7640B" w:rsidP="00B2427D">
            <w:pPr>
              <w:jc w:val="both"/>
              <w:rPr>
                <w:rFonts w:eastAsia="SimSun"/>
                <w:b/>
                <w:bCs/>
                <w:sz w:val="20"/>
                <w:szCs w:val="20"/>
                <w:lang w:val="en-GB" w:eastAsia="en-GB"/>
              </w:rPr>
            </w:pPr>
            <w:r>
              <w:rPr>
                <w:rFonts w:eastAsia="SimSun"/>
                <w:b/>
                <w:bCs/>
                <w:sz w:val="20"/>
                <w:szCs w:val="20"/>
                <w:lang w:val="en-GB" w:eastAsia="en-GB"/>
              </w:rPr>
              <w:t xml:space="preserve">Requirements for </w:t>
            </w:r>
            <w:proofErr w:type="spellStart"/>
            <w:r>
              <w:rPr>
                <w:rFonts w:eastAsia="SimSun"/>
                <w:b/>
                <w:bCs/>
                <w:sz w:val="20"/>
                <w:szCs w:val="20"/>
                <w:lang w:val="en-GB" w:eastAsia="en-GB"/>
              </w:rPr>
              <w:t>Preemption</w:t>
            </w:r>
            <w:proofErr w:type="spellEnd"/>
            <w:r>
              <w:rPr>
                <w:rFonts w:eastAsia="SimSun"/>
                <w:b/>
                <w:bCs/>
                <w:sz w:val="20"/>
                <w:szCs w:val="20"/>
                <w:lang w:val="en-GB" w:eastAsia="en-GB"/>
              </w:rPr>
              <w:t xml:space="preserve"> Indication</w:t>
            </w:r>
          </w:p>
          <w:p w14:paraId="58B54E47" w14:textId="77777777" w:rsidR="00E7640B" w:rsidRPr="00E7640B" w:rsidRDefault="00E7640B" w:rsidP="00B2427D">
            <w:pPr>
              <w:numPr>
                <w:ilvl w:val="0"/>
                <w:numId w:val="18"/>
              </w:numPr>
              <w:tabs>
                <w:tab w:val="num" w:pos="1440"/>
              </w:tabs>
              <w:jc w:val="both"/>
              <w:rPr>
                <w:rFonts w:eastAsia="SimSun"/>
                <w:sz w:val="20"/>
                <w:szCs w:val="20"/>
                <w:lang w:val="en-GB" w:eastAsia="en-GB"/>
              </w:rPr>
            </w:pPr>
            <w:r w:rsidRPr="00E7640B">
              <w:rPr>
                <w:rFonts w:eastAsia="SimSun"/>
                <w:sz w:val="20"/>
                <w:szCs w:val="20"/>
                <w:lang w:val="en-GB" w:eastAsia="en-GB"/>
              </w:rPr>
              <w:t>No URLLC PI performance requirements</w:t>
            </w:r>
          </w:p>
          <w:p w14:paraId="3E88DD39" w14:textId="77777777" w:rsidR="00E7640B" w:rsidRPr="00E7640B" w:rsidRDefault="00E7640B" w:rsidP="00B2427D">
            <w:pPr>
              <w:numPr>
                <w:ilvl w:val="0"/>
                <w:numId w:val="18"/>
              </w:numPr>
              <w:tabs>
                <w:tab w:val="num" w:pos="1440"/>
              </w:tabs>
              <w:jc w:val="both"/>
              <w:rPr>
                <w:rFonts w:eastAsia="SimSun"/>
                <w:sz w:val="20"/>
                <w:szCs w:val="20"/>
                <w:lang w:val="en-GB" w:eastAsia="en-GB"/>
              </w:rPr>
            </w:pPr>
            <w:r w:rsidRPr="00E7640B">
              <w:rPr>
                <w:rFonts w:eastAsia="SimSun"/>
                <w:sz w:val="20"/>
                <w:szCs w:val="20"/>
                <w:lang w:val="en-GB" w:eastAsia="en-GB"/>
              </w:rPr>
              <w:lastRenderedPageBreak/>
              <w:t>Time frequency set: 14x1</w:t>
            </w:r>
          </w:p>
          <w:p w14:paraId="239BAEF9" w14:textId="77777777" w:rsidR="00E7640B" w:rsidRPr="00E7640B" w:rsidRDefault="00E7640B" w:rsidP="00B2427D">
            <w:pPr>
              <w:numPr>
                <w:ilvl w:val="0"/>
                <w:numId w:val="18"/>
              </w:numPr>
              <w:tabs>
                <w:tab w:val="num" w:pos="1440"/>
              </w:tabs>
              <w:jc w:val="both"/>
              <w:rPr>
                <w:rFonts w:eastAsia="SimSun"/>
                <w:sz w:val="20"/>
                <w:szCs w:val="20"/>
                <w:lang w:val="en-GB" w:eastAsia="en-GB"/>
              </w:rPr>
            </w:pPr>
            <w:r w:rsidRPr="00E7640B">
              <w:rPr>
                <w:rFonts w:eastAsia="SimSun"/>
                <w:sz w:val="20"/>
                <w:szCs w:val="20"/>
                <w:lang w:val="en-GB" w:eastAsia="en-GB"/>
              </w:rPr>
              <w:t>Number of symbols to be pre-empted: 2</w:t>
            </w:r>
          </w:p>
          <w:p w14:paraId="26944313" w14:textId="77777777" w:rsidR="00E7640B" w:rsidRPr="00E7640B" w:rsidRDefault="00E7640B" w:rsidP="00B2427D">
            <w:pPr>
              <w:numPr>
                <w:ilvl w:val="0"/>
                <w:numId w:val="18"/>
              </w:numPr>
              <w:tabs>
                <w:tab w:val="num" w:pos="1440"/>
              </w:tabs>
              <w:jc w:val="both"/>
              <w:rPr>
                <w:rFonts w:eastAsia="SimSun"/>
                <w:sz w:val="20"/>
                <w:szCs w:val="20"/>
                <w:lang w:val="en-GB" w:eastAsia="en-GB"/>
              </w:rPr>
            </w:pPr>
            <w:r w:rsidRPr="00E7640B">
              <w:rPr>
                <w:rFonts w:eastAsia="SimSun"/>
                <w:sz w:val="20"/>
                <w:szCs w:val="20"/>
                <w:lang w:val="en-GB" w:eastAsia="en-GB"/>
              </w:rPr>
              <w:t>Starting symbol to be pre-empted: 3</w:t>
            </w:r>
          </w:p>
          <w:p w14:paraId="20DE07B8" w14:textId="77777777" w:rsidR="00E7640B" w:rsidRPr="00E7640B" w:rsidRDefault="00E7640B" w:rsidP="00B2427D">
            <w:pPr>
              <w:numPr>
                <w:ilvl w:val="0"/>
                <w:numId w:val="18"/>
              </w:numPr>
              <w:tabs>
                <w:tab w:val="num" w:pos="1440"/>
              </w:tabs>
              <w:jc w:val="both"/>
              <w:rPr>
                <w:rFonts w:eastAsia="SimSun"/>
                <w:sz w:val="20"/>
                <w:szCs w:val="20"/>
                <w:lang w:val="en-GB" w:eastAsia="en-GB"/>
              </w:rPr>
            </w:pPr>
            <w:r w:rsidRPr="00E7640B">
              <w:rPr>
                <w:rFonts w:eastAsia="SimSun"/>
                <w:sz w:val="20"/>
                <w:szCs w:val="20"/>
                <w:lang w:val="en-GB" w:eastAsia="en-GB"/>
              </w:rPr>
              <w:t xml:space="preserve">Test applicability for </w:t>
            </w:r>
            <w:proofErr w:type="spellStart"/>
            <w:r w:rsidRPr="00E7640B">
              <w:rPr>
                <w:rFonts w:eastAsia="SimSun"/>
                <w:sz w:val="20"/>
                <w:szCs w:val="20"/>
                <w:lang w:val="en-GB" w:eastAsia="en-GB"/>
              </w:rPr>
              <w:t>eMBB</w:t>
            </w:r>
            <w:proofErr w:type="spellEnd"/>
            <w:r w:rsidRPr="00E7640B">
              <w:rPr>
                <w:rFonts w:eastAsia="SimSun"/>
                <w:sz w:val="20"/>
                <w:szCs w:val="20"/>
                <w:lang w:val="en-GB" w:eastAsia="en-GB"/>
              </w:rPr>
              <w:t xml:space="preserve"> UE PI requirements: optional with UE capability signalling</w:t>
            </w:r>
          </w:p>
          <w:p w14:paraId="01821804" w14:textId="14EB5260" w:rsidR="00E7640B" w:rsidRDefault="00E7640B" w:rsidP="00B2427D">
            <w:pPr>
              <w:numPr>
                <w:ilvl w:val="0"/>
                <w:numId w:val="18"/>
              </w:numPr>
              <w:tabs>
                <w:tab w:val="num" w:pos="1440"/>
              </w:tabs>
              <w:jc w:val="both"/>
              <w:rPr>
                <w:rFonts w:eastAsia="SimSun"/>
                <w:sz w:val="20"/>
                <w:szCs w:val="20"/>
                <w:lang w:val="en-GB" w:eastAsia="en-GB"/>
              </w:rPr>
            </w:pPr>
            <w:r w:rsidRPr="00E7640B">
              <w:rPr>
                <w:rFonts w:eastAsia="SimSun"/>
                <w:sz w:val="20"/>
                <w:szCs w:val="20"/>
                <w:lang w:val="en-GB" w:eastAsia="en-GB"/>
              </w:rPr>
              <w:t>Antenna Configuration: 2x2 and 2x4, ULA low</w:t>
            </w:r>
          </w:p>
          <w:p w14:paraId="47FDC309" w14:textId="77777777" w:rsidR="00E7640B" w:rsidRPr="00E7640B" w:rsidRDefault="00E7640B" w:rsidP="00B2427D">
            <w:pPr>
              <w:numPr>
                <w:ilvl w:val="0"/>
                <w:numId w:val="18"/>
              </w:numPr>
              <w:tabs>
                <w:tab w:val="num" w:pos="1440"/>
                <w:tab w:val="num" w:pos="2880"/>
              </w:tabs>
              <w:jc w:val="both"/>
              <w:rPr>
                <w:rFonts w:eastAsia="SimSun"/>
                <w:sz w:val="20"/>
                <w:szCs w:val="20"/>
                <w:lang w:eastAsia="en-GB"/>
              </w:rPr>
            </w:pPr>
            <w:r w:rsidRPr="00E7640B">
              <w:rPr>
                <w:rFonts w:eastAsia="SimSun"/>
                <w:sz w:val="20"/>
                <w:szCs w:val="20"/>
                <w:lang w:eastAsia="en-GB"/>
              </w:rPr>
              <w:t xml:space="preserve">Pre-emption scheduling: </w:t>
            </w:r>
            <w:r w:rsidRPr="00E7640B">
              <w:rPr>
                <w:rFonts w:eastAsia="SimSun"/>
                <w:sz w:val="20"/>
                <w:szCs w:val="20"/>
                <w:lang w:val="en-GB" w:eastAsia="en-GB"/>
              </w:rPr>
              <w:t>Fixed scheduling</w:t>
            </w:r>
          </w:p>
          <w:p w14:paraId="22C3F81B" w14:textId="77777777" w:rsidR="00E7640B" w:rsidRPr="00E7640B" w:rsidRDefault="00E7640B" w:rsidP="00B2427D">
            <w:pPr>
              <w:ind w:left="360"/>
              <w:jc w:val="both"/>
              <w:rPr>
                <w:rFonts w:eastAsia="SimSun"/>
                <w:sz w:val="20"/>
                <w:szCs w:val="20"/>
                <w:lang w:val="en-GB" w:eastAsia="en-GB"/>
              </w:rPr>
            </w:pPr>
          </w:p>
          <w:p w14:paraId="1C220062" w14:textId="0B8290B6" w:rsidR="00E7640B" w:rsidRDefault="00E7640B" w:rsidP="00B2427D">
            <w:pPr>
              <w:jc w:val="both"/>
              <w:rPr>
                <w:rFonts w:eastAsia="SimSun"/>
                <w:b/>
                <w:bCs/>
                <w:sz w:val="20"/>
                <w:szCs w:val="20"/>
                <w:lang w:val="en-GB" w:eastAsia="en-GB"/>
              </w:rPr>
            </w:pPr>
            <w:r>
              <w:rPr>
                <w:rFonts w:eastAsia="SimSun"/>
                <w:b/>
                <w:bCs/>
                <w:sz w:val="20"/>
                <w:szCs w:val="20"/>
                <w:lang w:val="en-GB" w:eastAsia="en-GB"/>
              </w:rPr>
              <w:t>Test Applicability</w:t>
            </w:r>
          </w:p>
          <w:p w14:paraId="20C422F0" w14:textId="16306701" w:rsidR="00E7640B" w:rsidRPr="00E7640B" w:rsidRDefault="00E7640B" w:rsidP="00B2427D">
            <w:pPr>
              <w:numPr>
                <w:ilvl w:val="0"/>
                <w:numId w:val="21"/>
              </w:numPr>
              <w:jc w:val="both"/>
              <w:rPr>
                <w:rFonts w:eastAsia="SimSun"/>
                <w:sz w:val="20"/>
                <w:szCs w:val="20"/>
                <w:lang w:eastAsia="en-GB"/>
              </w:rPr>
            </w:pPr>
            <w:r w:rsidRPr="00E7640B">
              <w:rPr>
                <w:rFonts w:eastAsia="SimSun"/>
                <w:sz w:val="20"/>
                <w:szCs w:val="20"/>
                <w:lang w:val="en-GB" w:eastAsia="en-GB"/>
              </w:rPr>
              <w:t>The corresponding test applicability rules for the following features needs to be specified:</w:t>
            </w:r>
          </w:p>
          <w:p w14:paraId="1F7D15C0" w14:textId="77777777" w:rsidR="00E7640B" w:rsidRPr="00E7640B" w:rsidRDefault="00E7640B" w:rsidP="00B2427D">
            <w:pPr>
              <w:numPr>
                <w:ilvl w:val="1"/>
                <w:numId w:val="21"/>
              </w:numPr>
              <w:jc w:val="both"/>
              <w:rPr>
                <w:rFonts w:eastAsia="SimSun"/>
                <w:sz w:val="20"/>
                <w:szCs w:val="20"/>
                <w:lang w:eastAsia="en-GB"/>
              </w:rPr>
            </w:pPr>
            <w:r w:rsidRPr="00E7640B">
              <w:rPr>
                <w:rFonts w:eastAsia="SimSun"/>
                <w:sz w:val="20"/>
                <w:szCs w:val="20"/>
                <w:lang w:val="en-GB" w:eastAsia="en-GB"/>
              </w:rPr>
              <w:t>PDSCH repetition (</w:t>
            </w:r>
            <w:proofErr w:type="spellStart"/>
            <w:r w:rsidRPr="00E7640B">
              <w:rPr>
                <w:rFonts w:eastAsia="SimSun"/>
                <w:i/>
                <w:iCs/>
                <w:sz w:val="20"/>
                <w:szCs w:val="20"/>
                <w:lang w:val="en-GB" w:eastAsia="en-GB"/>
              </w:rPr>
              <w:t>pdsch-RepetitionMultiSlots</w:t>
            </w:r>
            <w:proofErr w:type="spellEnd"/>
            <w:r w:rsidRPr="00E7640B">
              <w:rPr>
                <w:rFonts w:eastAsia="SimSun"/>
                <w:sz w:val="20"/>
                <w:szCs w:val="20"/>
                <w:lang w:val="en-GB" w:eastAsia="en-GB"/>
              </w:rPr>
              <w:t>)</w:t>
            </w:r>
          </w:p>
          <w:p w14:paraId="1CB838F3" w14:textId="77777777" w:rsidR="00E7640B" w:rsidRPr="00E7640B" w:rsidRDefault="00E7640B" w:rsidP="00B2427D">
            <w:pPr>
              <w:numPr>
                <w:ilvl w:val="1"/>
                <w:numId w:val="21"/>
              </w:numPr>
              <w:jc w:val="both"/>
              <w:rPr>
                <w:rFonts w:eastAsia="SimSun"/>
                <w:sz w:val="20"/>
                <w:szCs w:val="20"/>
                <w:lang w:eastAsia="en-GB"/>
              </w:rPr>
            </w:pPr>
            <w:r w:rsidRPr="00E7640B">
              <w:rPr>
                <w:rFonts w:eastAsia="SimSun"/>
                <w:sz w:val="20"/>
                <w:szCs w:val="20"/>
                <w:lang w:val="en-GB" w:eastAsia="en-GB"/>
              </w:rPr>
              <w:t>PDSCH mapping type B (</w:t>
            </w:r>
            <w:proofErr w:type="spellStart"/>
            <w:r w:rsidRPr="00E7640B">
              <w:rPr>
                <w:rFonts w:eastAsia="SimSun"/>
                <w:i/>
                <w:iCs/>
                <w:sz w:val="20"/>
                <w:szCs w:val="20"/>
                <w:lang w:val="en-GB" w:eastAsia="en-GB"/>
              </w:rPr>
              <w:t>pdsch-MappingTypeB</w:t>
            </w:r>
            <w:proofErr w:type="spellEnd"/>
            <w:r w:rsidRPr="00E7640B">
              <w:rPr>
                <w:rFonts w:eastAsia="SimSun"/>
                <w:sz w:val="20"/>
                <w:szCs w:val="20"/>
                <w:lang w:val="en-GB" w:eastAsia="en-GB"/>
              </w:rPr>
              <w:t>)</w:t>
            </w:r>
          </w:p>
          <w:p w14:paraId="626D7FB7" w14:textId="77777777" w:rsidR="00E7640B" w:rsidRPr="00E7640B" w:rsidRDefault="00E7640B" w:rsidP="00B2427D">
            <w:pPr>
              <w:numPr>
                <w:ilvl w:val="1"/>
                <w:numId w:val="21"/>
              </w:numPr>
              <w:jc w:val="both"/>
              <w:rPr>
                <w:rFonts w:eastAsia="SimSun"/>
                <w:sz w:val="20"/>
                <w:szCs w:val="20"/>
                <w:lang w:eastAsia="en-GB"/>
              </w:rPr>
            </w:pPr>
            <w:r w:rsidRPr="00E7640B">
              <w:rPr>
                <w:rFonts w:eastAsia="SimSun"/>
                <w:sz w:val="20"/>
                <w:szCs w:val="20"/>
                <w:lang w:val="en-GB" w:eastAsia="en-GB"/>
              </w:rPr>
              <w:t>PDSCH processing capability 2 (</w:t>
            </w:r>
            <w:r w:rsidRPr="00E7640B">
              <w:rPr>
                <w:rFonts w:eastAsia="SimSun"/>
                <w:i/>
                <w:iCs/>
                <w:sz w:val="20"/>
                <w:szCs w:val="20"/>
                <w:lang w:val="en-GB" w:eastAsia="en-GB"/>
              </w:rPr>
              <w:t>pdsch-ProcessingType2</w:t>
            </w:r>
            <w:r w:rsidRPr="00E7640B">
              <w:rPr>
                <w:rFonts w:eastAsia="SimSun"/>
                <w:sz w:val="20"/>
                <w:szCs w:val="20"/>
                <w:lang w:val="en-GB" w:eastAsia="en-GB"/>
              </w:rPr>
              <w:t>)</w:t>
            </w:r>
          </w:p>
          <w:p w14:paraId="1DC98D96" w14:textId="77777777" w:rsidR="00E7640B" w:rsidRPr="00E7640B" w:rsidRDefault="00E7640B" w:rsidP="00B2427D">
            <w:pPr>
              <w:numPr>
                <w:ilvl w:val="1"/>
                <w:numId w:val="21"/>
              </w:numPr>
              <w:jc w:val="both"/>
              <w:rPr>
                <w:rFonts w:eastAsia="SimSun"/>
                <w:sz w:val="20"/>
                <w:szCs w:val="20"/>
                <w:lang w:eastAsia="en-GB"/>
              </w:rPr>
            </w:pPr>
            <w:r w:rsidRPr="00E7640B">
              <w:rPr>
                <w:rFonts w:eastAsia="SimSun"/>
                <w:sz w:val="20"/>
                <w:szCs w:val="20"/>
                <w:lang w:val="en-GB" w:eastAsia="en-GB"/>
              </w:rPr>
              <w:t>new 64QAM MCS table for PDSCH (</w:t>
            </w:r>
            <w:r w:rsidRPr="00E7640B">
              <w:rPr>
                <w:rFonts w:eastAsia="SimSun"/>
                <w:i/>
                <w:iCs/>
                <w:sz w:val="20"/>
                <w:szCs w:val="20"/>
                <w:lang w:val="en-GB" w:eastAsia="en-GB"/>
              </w:rPr>
              <w:t>dl-64QAM-MCS-TableAlt</w:t>
            </w:r>
            <w:r w:rsidRPr="00E7640B">
              <w:rPr>
                <w:rFonts w:eastAsia="SimSun"/>
                <w:sz w:val="20"/>
                <w:szCs w:val="20"/>
                <w:lang w:val="en-GB" w:eastAsia="en-GB"/>
              </w:rPr>
              <w:t>)</w:t>
            </w:r>
          </w:p>
          <w:p w14:paraId="5F757A14" w14:textId="672D28E1" w:rsidR="00E7640B" w:rsidRPr="00E92D51" w:rsidRDefault="00E7640B" w:rsidP="00B2427D">
            <w:pPr>
              <w:numPr>
                <w:ilvl w:val="1"/>
                <w:numId w:val="21"/>
              </w:numPr>
              <w:jc w:val="both"/>
              <w:rPr>
                <w:rFonts w:eastAsia="SimSun"/>
                <w:sz w:val="20"/>
                <w:szCs w:val="20"/>
                <w:lang w:eastAsia="en-GB"/>
              </w:rPr>
            </w:pPr>
            <w:r w:rsidRPr="00E7640B">
              <w:rPr>
                <w:rFonts w:eastAsia="SimSun"/>
                <w:sz w:val="20"/>
                <w:szCs w:val="20"/>
                <w:lang w:val="en-GB" w:eastAsia="en-GB"/>
              </w:rPr>
              <w:t>CQI table with target BLER of 10^-5 (</w:t>
            </w:r>
            <w:proofErr w:type="spellStart"/>
            <w:r w:rsidRPr="00E7640B">
              <w:rPr>
                <w:rFonts w:eastAsia="SimSun"/>
                <w:i/>
                <w:iCs/>
                <w:sz w:val="20"/>
                <w:szCs w:val="20"/>
                <w:lang w:val="en-GB" w:eastAsia="en-GB"/>
              </w:rPr>
              <w:t>cqi-TableAlt</w:t>
            </w:r>
            <w:proofErr w:type="spellEnd"/>
            <w:r w:rsidRPr="00E7640B">
              <w:rPr>
                <w:rFonts w:eastAsia="SimSun"/>
                <w:sz w:val="20"/>
                <w:szCs w:val="20"/>
                <w:lang w:val="en-GB" w:eastAsia="en-GB"/>
              </w:rPr>
              <w:t>)</w:t>
            </w:r>
          </w:p>
          <w:p w14:paraId="6A6992DF" w14:textId="36A12C56" w:rsidR="00E7640B" w:rsidRPr="00E7640B" w:rsidRDefault="00E7640B" w:rsidP="00B2427D">
            <w:pPr>
              <w:jc w:val="both"/>
              <w:rPr>
                <w:rFonts w:eastAsia="SimSun"/>
                <w:sz w:val="20"/>
                <w:szCs w:val="20"/>
                <w:lang w:eastAsia="en-GB"/>
              </w:rPr>
            </w:pPr>
          </w:p>
        </w:tc>
      </w:tr>
    </w:tbl>
    <w:p w14:paraId="1B279409" w14:textId="10B20B98" w:rsidR="00E92D51" w:rsidRPr="007E3B0D" w:rsidRDefault="00E92D51" w:rsidP="00B2427D">
      <w:pPr>
        <w:spacing w:after="120"/>
        <w:jc w:val="both"/>
        <w:rPr>
          <w:sz w:val="20"/>
          <w:szCs w:val="20"/>
        </w:rPr>
      </w:pPr>
      <w:r w:rsidRPr="007E3B0D">
        <w:rPr>
          <w:sz w:val="20"/>
          <w:szCs w:val="20"/>
        </w:rPr>
        <w:lastRenderedPageBreak/>
        <w:t xml:space="preserve">In this contribution we address the open issues related to </w:t>
      </w:r>
      <w:r w:rsidR="00052927" w:rsidRPr="007E3B0D">
        <w:rPr>
          <w:sz w:val="20"/>
          <w:szCs w:val="20"/>
        </w:rPr>
        <w:t xml:space="preserve">UE demodulation and CQI reporting </w:t>
      </w:r>
      <w:r w:rsidRPr="007E3B0D">
        <w:rPr>
          <w:sz w:val="20"/>
          <w:szCs w:val="20"/>
        </w:rPr>
        <w:t>requirements with higher BLER.</w:t>
      </w:r>
    </w:p>
    <w:p w14:paraId="2D723DD7" w14:textId="77777777" w:rsidR="00303915" w:rsidRDefault="00303915" w:rsidP="00B2427D">
      <w:pPr>
        <w:pStyle w:val="Heading1"/>
        <w:jc w:val="both"/>
      </w:pPr>
      <w:r>
        <w:t>2. Discussion</w:t>
      </w:r>
    </w:p>
    <w:p w14:paraId="2A82EB35" w14:textId="7A322FA4" w:rsidR="00E92D51" w:rsidRPr="00052927" w:rsidRDefault="00052927" w:rsidP="00B2427D">
      <w:pPr>
        <w:pStyle w:val="Heading2"/>
        <w:jc w:val="both"/>
      </w:pPr>
      <w:r w:rsidRPr="00303915">
        <w:t xml:space="preserve">Requirements for </w:t>
      </w:r>
      <w:r>
        <w:t>Higher Reliability</w:t>
      </w:r>
    </w:p>
    <w:p w14:paraId="013FA559" w14:textId="667546C2" w:rsidR="00303915" w:rsidRPr="00D703FC" w:rsidRDefault="00CC052A" w:rsidP="00B2427D">
      <w:pPr>
        <w:spacing w:after="180"/>
        <w:jc w:val="both"/>
        <w:rPr>
          <w:rFonts w:eastAsia="SimSun"/>
          <w:sz w:val="20"/>
          <w:szCs w:val="20"/>
          <w:lang w:val="en-GB" w:eastAsia="en-GB"/>
        </w:rPr>
      </w:pPr>
      <w:r w:rsidRPr="00D703FC">
        <w:rPr>
          <w:rFonts w:eastAsia="SimSun"/>
          <w:sz w:val="20"/>
          <w:szCs w:val="20"/>
          <w:lang w:val="en-GB" w:eastAsia="en-GB"/>
        </w:rPr>
        <w:t xml:space="preserve">In [1] the open issues related to </w:t>
      </w:r>
      <w:r w:rsidR="00052927" w:rsidRPr="00D703FC">
        <w:rPr>
          <w:sz w:val="20"/>
          <w:szCs w:val="20"/>
        </w:rPr>
        <w:t>UE demodulation for high reliability</w:t>
      </w:r>
      <w:r w:rsidRPr="00D703FC">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CC052A" w14:paraId="2EEBF1AC" w14:textId="77777777" w:rsidTr="00CC052A">
        <w:tc>
          <w:tcPr>
            <w:tcW w:w="9350" w:type="dxa"/>
          </w:tcPr>
          <w:p w14:paraId="37B16093" w14:textId="3DE829DD" w:rsidR="00052927" w:rsidRPr="008D7CEA" w:rsidRDefault="00052927" w:rsidP="00B2427D">
            <w:pPr>
              <w:jc w:val="both"/>
              <w:rPr>
                <w:rFonts w:eastAsia="SimSun"/>
                <w:b/>
                <w:bCs/>
                <w:sz w:val="20"/>
                <w:szCs w:val="20"/>
                <w:lang w:eastAsia="en-GB"/>
              </w:rPr>
            </w:pPr>
            <w:r w:rsidRPr="008D7CEA">
              <w:rPr>
                <w:rFonts w:eastAsia="SimSun"/>
                <w:b/>
                <w:bCs/>
                <w:sz w:val="20"/>
                <w:szCs w:val="20"/>
                <w:lang w:val="en-GB" w:eastAsia="en-GB"/>
              </w:rPr>
              <w:t xml:space="preserve">MCS </w:t>
            </w:r>
          </w:p>
          <w:p w14:paraId="2AD2B2C8" w14:textId="77777777" w:rsidR="00052927" w:rsidRPr="00052927" w:rsidRDefault="00052927" w:rsidP="00B2427D">
            <w:pPr>
              <w:numPr>
                <w:ilvl w:val="0"/>
                <w:numId w:val="11"/>
              </w:numPr>
              <w:tabs>
                <w:tab w:val="num" w:pos="1440"/>
              </w:tabs>
              <w:jc w:val="both"/>
              <w:rPr>
                <w:rFonts w:eastAsia="SimSun"/>
                <w:sz w:val="20"/>
                <w:szCs w:val="20"/>
                <w:lang w:eastAsia="en-GB"/>
              </w:rPr>
            </w:pPr>
            <w:r w:rsidRPr="00052927">
              <w:rPr>
                <w:rFonts w:eastAsia="SimSun"/>
                <w:sz w:val="20"/>
                <w:szCs w:val="20"/>
                <w:lang w:val="en-GB" w:eastAsia="en-GB"/>
              </w:rPr>
              <w:t>Option 1: MCS13</w:t>
            </w:r>
          </w:p>
          <w:p w14:paraId="70217227" w14:textId="77777777" w:rsidR="00052927" w:rsidRPr="00052927" w:rsidRDefault="00052927" w:rsidP="00B2427D">
            <w:pPr>
              <w:numPr>
                <w:ilvl w:val="0"/>
                <w:numId w:val="11"/>
              </w:numPr>
              <w:tabs>
                <w:tab w:val="num" w:pos="1440"/>
              </w:tabs>
              <w:jc w:val="both"/>
              <w:rPr>
                <w:rFonts w:eastAsia="SimSun"/>
                <w:sz w:val="20"/>
                <w:szCs w:val="20"/>
                <w:lang w:eastAsia="en-GB"/>
              </w:rPr>
            </w:pPr>
            <w:r w:rsidRPr="00052927">
              <w:rPr>
                <w:rFonts w:eastAsia="SimSun"/>
                <w:sz w:val="20"/>
                <w:szCs w:val="20"/>
                <w:lang w:val="en-GB" w:eastAsia="en-GB"/>
              </w:rPr>
              <w:t>Option 2: MCS16</w:t>
            </w:r>
          </w:p>
          <w:p w14:paraId="4E2537A8" w14:textId="77777777" w:rsidR="00052927" w:rsidRPr="00052927" w:rsidRDefault="00052927" w:rsidP="00B2427D">
            <w:pPr>
              <w:numPr>
                <w:ilvl w:val="0"/>
                <w:numId w:val="11"/>
              </w:numPr>
              <w:tabs>
                <w:tab w:val="num" w:pos="1440"/>
              </w:tabs>
              <w:jc w:val="both"/>
              <w:rPr>
                <w:rFonts w:eastAsia="SimSun"/>
                <w:sz w:val="20"/>
                <w:szCs w:val="20"/>
                <w:lang w:eastAsia="en-GB"/>
              </w:rPr>
            </w:pPr>
            <w:r w:rsidRPr="00052927">
              <w:rPr>
                <w:rFonts w:eastAsia="SimSun"/>
                <w:sz w:val="20"/>
                <w:szCs w:val="20"/>
                <w:lang w:val="en-GB" w:eastAsia="en-GB"/>
              </w:rPr>
              <w:t>Option 3: MCS19</w:t>
            </w:r>
          </w:p>
          <w:p w14:paraId="54C26DF6" w14:textId="77777777" w:rsidR="007E3B0D" w:rsidRDefault="007E3B0D" w:rsidP="00B2427D">
            <w:pPr>
              <w:jc w:val="both"/>
              <w:rPr>
                <w:rFonts w:eastAsia="SimSun"/>
                <w:sz w:val="20"/>
                <w:szCs w:val="20"/>
                <w:lang w:val="en-GB" w:eastAsia="en-GB"/>
              </w:rPr>
            </w:pPr>
          </w:p>
          <w:p w14:paraId="04D4FAAE" w14:textId="7F936624" w:rsidR="00052927" w:rsidRPr="008D7CEA" w:rsidRDefault="00052927" w:rsidP="00B2427D">
            <w:pPr>
              <w:jc w:val="both"/>
              <w:rPr>
                <w:rFonts w:eastAsia="SimSun"/>
                <w:b/>
                <w:bCs/>
                <w:sz w:val="20"/>
                <w:szCs w:val="20"/>
                <w:lang w:eastAsia="en-GB"/>
              </w:rPr>
            </w:pPr>
            <w:r w:rsidRPr="008D7CEA">
              <w:rPr>
                <w:rFonts w:eastAsia="SimSun"/>
                <w:b/>
                <w:bCs/>
                <w:sz w:val="20"/>
                <w:szCs w:val="20"/>
                <w:lang w:val="en-GB" w:eastAsia="en-GB"/>
              </w:rPr>
              <w:t>Methodology for MCS selection</w:t>
            </w:r>
          </w:p>
          <w:p w14:paraId="79A1A618" w14:textId="77777777" w:rsidR="00052927" w:rsidRPr="00052927" w:rsidRDefault="00052927" w:rsidP="00B2427D">
            <w:pPr>
              <w:numPr>
                <w:ilvl w:val="0"/>
                <w:numId w:val="11"/>
              </w:numPr>
              <w:tabs>
                <w:tab w:val="num" w:pos="1440"/>
              </w:tabs>
              <w:jc w:val="both"/>
              <w:rPr>
                <w:rFonts w:eastAsia="SimSun"/>
                <w:sz w:val="20"/>
                <w:szCs w:val="20"/>
                <w:lang w:eastAsia="en-GB"/>
              </w:rPr>
            </w:pPr>
            <w:r w:rsidRPr="00052927">
              <w:rPr>
                <w:rFonts w:eastAsia="SimSun"/>
                <w:sz w:val="20"/>
                <w:szCs w:val="20"/>
                <w:lang w:val="en-GB" w:eastAsia="en-GB"/>
              </w:rPr>
              <w:t>Option 1: Higher or equal to -6 dB for average ideal 4 Rx SNR alignment results.</w:t>
            </w:r>
          </w:p>
          <w:p w14:paraId="496DF276" w14:textId="77777777" w:rsidR="00052927" w:rsidRPr="00052927" w:rsidRDefault="00052927" w:rsidP="00B2427D">
            <w:pPr>
              <w:numPr>
                <w:ilvl w:val="0"/>
                <w:numId w:val="11"/>
              </w:numPr>
              <w:tabs>
                <w:tab w:val="num" w:pos="1440"/>
              </w:tabs>
              <w:jc w:val="both"/>
              <w:rPr>
                <w:rFonts w:eastAsia="SimSun"/>
                <w:sz w:val="20"/>
                <w:szCs w:val="20"/>
                <w:lang w:eastAsia="en-GB"/>
              </w:rPr>
            </w:pPr>
            <w:r w:rsidRPr="00052927">
              <w:rPr>
                <w:rFonts w:eastAsia="SimSun"/>
                <w:sz w:val="20"/>
                <w:szCs w:val="20"/>
                <w:lang w:val="en-GB" w:eastAsia="en-GB"/>
              </w:rPr>
              <w:t>Option 2: Higher or equal to -3 dB for average ideal 4 Rx SNR alignment results</w:t>
            </w:r>
          </w:p>
          <w:p w14:paraId="19FB6991" w14:textId="77777777" w:rsidR="00052927" w:rsidRPr="00052927" w:rsidRDefault="00052927" w:rsidP="00B2427D">
            <w:pPr>
              <w:numPr>
                <w:ilvl w:val="0"/>
                <w:numId w:val="11"/>
              </w:numPr>
              <w:tabs>
                <w:tab w:val="num" w:pos="1440"/>
              </w:tabs>
              <w:jc w:val="both"/>
              <w:rPr>
                <w:rFonts w:eastAsia="SimSun"/>
                <w:sz w:val="20"/>
                <w:szCs w:val="20"/>
                <w:lang w:eastAsia="en-GB"/>
              </w:rPr>
            </w:pPr>
            <w:r w:rsidRPr="00052927">
              <w:rPr>
                <w:rFonts w:eastAsia="SimSun"/>
                <w:sz w:val="20"/>
                <w:szCs w:val="20"/>
                <w:lang w:val="en-GB" w:eastAsia="en-GB"/>
              </w:rPr>
              <w:t>Option 3: Higher or equal to -4 dB for final 4 Rx requirement definition (average ideal SNR alignment result + IM)</w:t>
            </w:r>
          </w:p>
          <w:p w14:paraId="46CDDA2B" w14:textId="77777777" w:rsidR="007E3B0D" w:rsidRDefault="007E3B0D" w:rsidP="00B2427D">
            <w:pPr>
              <w:jc w:val="both"/>
              <w:rPr>
                <w:rFonts w:eastAsia="SimSun"/>
                <w:sz w:val="20"/>
                <w:szCs w:val="20"/>
                <w:lang w:val="en-GB" w:eastAsia="en-GB"/>
              </w:rPr>
            </w:pPr>
          </w:p>
          <w:p w14:paraId="5D0DAB34" w14:textId="42014C03" w:rsidR="00052927" w:rsidRPr="008D7CEA" w:rsidRDefault="00052927" w:rsidP="00B2427D">
            <w:pPr>
              <w:jc w:val="both"/>
              <w:rPr>
                <w:rFonts w:eastAsia="SimSun"/>
                <w:b/>
                <w:bCs/>
                <w:sz w:val="20"/>
                <w:szCs w:val="20"/>
                <w:lang w:eastAsia="en-GB"/>
              </w:rPr>
            </w:pPr>
            <w:r w:rsidRPr="008D7CEA">
              <w:rPr>
                <w:rFonts w:eastAsia="SimSun"/>
                <w:b/>
                <w:bCs/>
                <w:sz w:val="20"/>
                <w:szCs w:val="20"/>
                <w:lang w:val="en-GB" w:eastAsia="en-GB"/>
              </w:rPr>
              <w:t>FR2 requirements for High reliability</w:t>
            </w:r>
          </w:p>
          <w:p w14:paraId="706DC753" w14:textId="77777777" w:rsidR="00052927" w:rsidRPr="00052927" w:rsidRDefault="00052927" w:rsidP="00B2427D">
            <w:pPr>
              <w:numPr>
                <w:ilvl w:val="0"/>
                <w:numId w:val="11"/>
              </w:numPr>
              <w:tabs>
                <w:tab w:val="num" w:pos="1440"/>
              </w:tabs>
              <w:jc w:val="both"/>
              <w:rPr>
                <w:rFonts w:eastAsia="SimSun"/>
                <w:sz w:val="20"/>
                <w:szCs w:val="20"/>
                <w:lang w:eastAsia="en-GB"/>
              </w:rPr>
            </w:pPr>
            <w:r w:rsidRPr="00052927">
              <w:rPr>
                <w:rFonts w:eastAsia="SimSun"/>
                <w:sz w:val="20"/>
                <w:szCs w:val="20"/>
                <w:lang w:val="en-GB" w:eastAsia="en-GB"/>
              </w:rPr>
              <w:t>FFS whether to define FR2 requirements</w:t>
            </w:r>
          </w:p>
          <w:p w14:paraId="3E84A866" w14:textId="77777777" w:rsidR="00052927" w:rsidRPr="00052927" w:rsidRDefault="00052927" w:rsidP="00B2427D">
            <w:pPr>
              <w:numPr>
                <w:ilvl w:val="0"/>
                <w:numId w:val="11"/>
              </w:numPr>
              <w:tabs>
                <w:tab w:val="num" w:pos="1440"/>
              </w:tabs>
              <w:jc w:val="both"/>
              <w:rPr>
                <w:rFonts w:eastAsia="SimSun"/>
                <w:sz w:val="20"/>
                <w:szCs w:val="20"/>
                <w:lang w:eastAsia="en-GB"/>
              </w:rPr>
            </w:pPr>
            <w:r w:rsidRPr="00052927">
              <w:rPr>
                <w:rFonts w:eastAsia="SimSun"/>
                <w:sz w:val="20"/>
                <w:szCs w:val="20"/>
                <w:lang w:val="en-GB" w:eastAsia="en-GB"/>
              </w:rPr>
              <w:t xml:space="preserve">Interested companies are encouraged to bring more information and analysis for the deployment/usage scenarios </w:t>
            </w:r>
          </w:p>
          <w:p w14:paraId="6F3066FD" w14:textId="2E8284C8" w:rsidR="002D448E" w:rsidRDefault="002D448E" w:rsidP="00B2427D">
            <w:pPr>
              <w:jc w:val="both"/>
              <w:rPr>
                <w:rFonts w:eastAsia="SimSun"/>
                <w:sz w:val="20"/>
                <w:szCs w:val="20"/>
                <w:lang w:val="en-GB" w:eastAsia="en-GB"/>
              </w:rPr>
            </w:pPr>
          </w:p>
        </w:tc>
      </w:tr>
    </w:tbl>
    <w:p w14:paraId="2EAB6020" w14:textId="77777777" w:rsidR="007E3B0D" w:rsidRDefault="007E3B0D" w:rsidP="00B2427D">
      <w:pPr>
        <w:spacing w:after="180"/>
        <w:jc w:val="both"/>
        <w:rPr>
          <w:rFonts w:eastAsia="SimSun"/>
          <w:b/>
          <w:bCs/>
          <w:sz w:val="20"/>
          <w:szCs w:val="20"/>
          <w:lang w:eastAsia="en-GB"/>
        </w:rPr>
      </w:pPr>
    </w:p>
    <w:p w14:paraId="4A2CC958" w14:textId="7C2A248D" w:rsidR="007E3B0D" w:rsidRDefault="002D5BE3" w:rsidP="00B2427D">
      <w:pPr>
        <w:spacing w:after="180"/>
        <w:jc w:val="both"/>
        <w:rPr>
          <w:rFonts w:eastAsia="SimSun"/>
          <w:sz w:val="20"/>
          <w:szCs w:val="20"/>
          <w:lang w:val="en-GB" w:eastAsia="en-GB"/>
        </w:rPr>
      </w:pPr>
      <w:r>
        <w:rPr>
          <w:rFonts w:eastAsia="SimSun"/>
          <w:sz w:val="20"/>
          <w:szCs w:val="20"/>
          <w:lang w:val="en-GB" w:eastAsia="en-GB"/>
        </w:rPr>
        <w:t xml:space="preserve">In RAN4#95e, </w:t>
      </w:r>
      <w:r w:rsidR="007E3B0D">
        <w:rPr>
          <w:rFonts w:eastAsia="SimSun"/>
          <w:sz w:val="20"/>
          <w:szCs w:val="20"/>
          <w:lang w:val="en-GB" w:eastAsia="en-GB"/>
        </w:rPr>
        <w:t xml:space="preserve">the simulation assumptions for UE demodulation requirements with higher BLER was approved [2]. Based on the simulation assumptions, for tests with higher reliability with PDSCH slot aggregation, we </w:t>
      </w:r>
      <w:r w:rsidR="00690271">
        <w:rPr>
          <w:rFonts w:eastAsia="SimSun"/>
          <w:sz w:val="20"/>
          <w:szCs w:val="20"/>
          <w:lang w:val="en-GB" w:eastAsia="en-GB"/>
        </w:rPr>
        <w:t>provide</w:t>
      </w:r>
      <w:r w:rsidR="007E3B0D">
        <w:rPr>
          <w:rFonts w:eastAsia="SimSun"/>
          <w:sz w:val="20"/>
          <w:szCs w:val="20"/>
          <w:lang w:val="en-GB" w:eastAsia="en-GB"/>
        </w:rPr>
        <w:t xml:space="preserve"> the simulation results for different MCS.</w:t>
      </w:r>
    </w:p>
    <w:p w14:paraId="32A0B7C3" w14:textId="4EB106CC" w:rsidR="007E3B0D" w:rsidRDefault="007E3B0D" w:rsidP="00B2427D">
      <w:pPr>
        <w:pStyle w:val="Caption"/>
        <w:keepNext/>
        <w:jc w:val="center"/>
      </w:pPr>
      <w:r>
        <w:t xml:space="preserve">Table </w:t>
      </w:r>
      <w:fldSimple w:instr=" SEQ Table \* ARABIC ">
        <w:r w:rsidR="001C6DFA">
          <w:rPr>
            <w:noProof/>
          </w:rPr>
          <w:t>1</w:t>
        </w:r>
      </w:fldSimple>
      <w:r>
        <w:t>: Simulation results with PDSCH slot aggregation</w:t>
      </w:r>
    </w:p>
    <w:tbl>
      <w:tblPr>
        <w:tblW w:w="6500" w:type="dxa"/>
        <w:jc w:val="center"/>
        <w:tblLook w:val="04A0" w:firstRow="1" w:lastRow="0" w:firstColumn="1" w:lastColumn="0" w:noHBand="0" w:noVBand="1"/>
      </w:tblPr>
      <w:tblGrid>
        <w:gridCol w:w="1403"/>
        <w:gridCol w:w="1197"/>
        <w:gridCol w:w="1300"/>
        <w:gridCol w:w="1300"/>
        <w:gridCol w:w="1300"/>
      </w:tblGrid>
      <w:tr w:rsidR="007E3B0D" w:rsidRPr="00D703FC" w14:paraId="3DAE3F06" w14:textId="77777777" w:rsidTr="00B2427D">
        <w:trPr>
          <w:trHeight w:val="320"/>
          <w:jc w:val="center"/>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AD0A8" w14:textId="77777777" w:rsidR="007E3B0D" w:rsidRPr="00D703FC" w:rsidRDefault="007E3B0D" w:rsidP="00B2427D">
            <w:pPr>
              <w:jc w:val="center"/>
              <w:rPr>
                <w:b/>
                <w:bCs/>
                <w:color w:val="000000"/>
                <w:sz w:val="20"/>
                <w:szCs w:val="20"/>
              </w:rPr>
            </w:pPr>
            <w:r w:rsidRPr="00D703FC">
              <w:rPr>
                <w:b/>
                <w:bCs/>
                <w:color w:val="000000"/>
                <w:sz w:val="20"/>
                <w:szCs w:val="20"/>
              </w:rPr>
              <w:t>SNR @1% BLER</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4103887C" w14:textId="77777777" w:rsidR="007E3B0D" w:rsidRPr="00D703FC" w:rsidRDefault="007E3B0D" w:rsidP="00B2427D">
            <w:pPr>
              <w:jc w:val="center"/>
              <w:rPr>
                <w:b/>
                <w:bCs/>
                <w:color w:val="000000"/>
                <w:sz w:val="20"/>
                <w:szCs w:val="20"/>
              </w:rPr>
            </w:pPr>
            <w:r w:rsidRPr="00D703FC">
              <w:rPr>
                <w:b/>
                <w:bCs/>
                <w:color w:val="000000"/>
                <w:sz w:val="20"/>
                <w:szCs w:val="20"/>
              </w:rPr>
              <w:t>MCS: 13</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3F97D384" w14:textId="77777777" w:rsidR="007E3B0D" w:rsidRPr="00D703FC" w:rsidRDefault="007E3B0D" w:rsidP="00B2427D">
            <w:pPr>
              <w:jc w:val="center"/>
              <w:rPr>
                <w:b/>
                <w:bCs/>
                <w:color w:val="000000"/>
                <w:sz w:val="20"/>
                <w:szCs w:val="20"/>
              </w:rPr>
            </w:pPr>
            <w:r w:rsidRPr="00D703FC">
              <w:rPr>
                <w:b/>
                <w:bCs/>
                <w:color w:val="000000"/>
                <w:sz w:val="20"/>
                <w:szCs w:val="20"/>
              </w:rPr>
              <w:t>MCS:16</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3E9A39F5" w14:textId="77777777" w:rsidR="007E3B0D" w:rsidRPr="00D703FC" w:rsidRDefault="007E3B0D" w:rsidP="00B2427D">
            <w:pPr>
              <w:jc w:val="center"/>
              <w:rPr>
                <w:b/>
                <w:bCs/>
                <w:color w:val="000000"/>
                <w:sz w:val="20"/>
                <w:szCs w:val="20"/>
              </w:rPr>
            </w:pPr>
            <w:r w:rsidRPr="00D703FC">
              <w:rPr>
                <w:b/>
                <w:bCs/>
                <w:color w:val="000000"/>
                <w:sz w:val="20"/>
                <w:szCs w:val="20"/>
              </w:rPr>
              <w:t>MCS:19</w:t>
            </w:r>
          </w:p>
        </w:tc>
      </w:tr>
      <w:tr w:rsidR="007E3B0D" w:rsidRPr="00D703FC" w14:paraId="736F0C48" w14:textId="77777777" w:rsidTr="00B2427D">
        <w:trPr>
          <w:trHeight w:val="320"/>
          <w:jc w:val="center"/>
        </w:trPr>
        <w:tc>
          <w:tcPr>
            <w:tcW w:w="14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B4ACE8" w14:textId="77777777" w:rsidR="007E3B0D" w:rsidRPr="00D703FC" w:rsidRDefault="007E3B0D" w:rsidP="00B2427D">
            <w:pPr>
              <w:jc w:val="center"/>
              <w:rPr>
                <w:b/>
                <w:bCs/>
                <w:color w:val="000000"/>
                <w:sz w:val="20"/>
                <w:szCs w:val="20"/>
              </w:rPr>
            </w:pPr>
            <w:r w:rsidRPr="00D703FC">
              <w:rPr>
                <w:b/>
                <w:bCs/>
                <w:color w:val="000000"/>
                <w:sz w:val="20"/>
                <w:szCs w:val="20"/>
              </w:rPr>
              <w:t>FDD</w:t>
            </w:r>
          </w:p>
        </w:tc>
        <w:tc>
          <w:tcPr>
            <w:tcW w:w="1197" w:type="dxa"/>
            <w:tcBorders>
              <w:top w:val="nil"/>
              <w:left w:val="nil"/>
              <w:bottom w:val="single" w:sz="4" w:space="0" w:color="auto"/>
              <w:right w:val="single" w:sz="4" w:space="0" w:color="auto"/>
            </w:tcBorders>
            <w:shd w:val="clear" w:color="auto" w:fill="auto"/>
            <w:noWrap/>
            <w:vAlign w:val="center"/>
            <w:hideMark/>
          </w:tcPr>
          <w:p w14:paraId="0E5A376C" w14:textId="77777777" w:rsidR="007E3B0D" w:rsidRPr="00D703FC" w:rsidRDefault="007E3B0D" w:rsidP="00B2427D">
            <w:pPr>
              <w:jc w:val="center"/>
              <w:rPr>
                <w:b/>
                <w:bCs/>
                <w:color w:val="000000"/>
                <w:sz w:val="20"/>
                <w:szCs w:val="20"/>
              </w:rPr>
            </w:pPr>
            <w:r w:rsidRPr="00D703FC">
              <w:rPr>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360CD65E" w14:textId="77777777" w:rsidR="007E3B0D" w:rsidRPr="00D703FC" w:rsidRDefault="007E3B0D" w:rsidP="00B2427D">
            <w:pPr>
              <w:jc w:val="center"/>
              <w:rPr>
                <w:color w:val="000000"/>
                <w:sz w:val="20"/>
                <w:szCs w:val="20"/>
              </w:rPr>
            </w:pPr>
            <w:r w:rsidRPr="00D703FC">
              <w:rPr>
                <w:color w:val="000000"/>
                <w:sz w:val="20"/>
                <w:szCs w:val="20"/>
              </w:rPr>
              <w:t>0.43</w:t>
            </w:r>
          </w:p>
        </w:tc>
        <w:tc>
          <w:tcPr>
            <w:tcW w:w="1300" w:type="dxa"/>
            <w:tcBorders>
              <w:top w:val="nil"/>
              <w:left w:val="nil"/>
              <w:bottom w:val="single" w:sz="4" w:space="0" w:color="auto"/>
              <w:right w:val="single" w:sz="4" w:space="0" w:color="auto"/>
            </w:tcBorders>
            <w:shd w:val="clear" w:color="auto" w:fill="auto"/>
            <w:noWrap/>
            <w:vAlign w:val="center"/>
            <w:hideMark/>
          </w:tcPr>
          <w:p w14:paraId="2588AD77" w14:textId="77777777" w:rsidR="007E3B0D" w:rsidRPr="00D703FC" w:rsidRDefault="007E3B0D" w:rsidP="00B2427D">
            <w:pPr>
              <w:jc w:val="center"/>
              <w:rPr>
                <w:color w:val="000000"/>
                <w:sz w:val="20"/>
                <w:szCs w:val="20"/>
              </w:rPr>
            </w:pPr>
            <w:r w:rsidRPr="00D703FC">
              <w:rPr>
                <w:color w:val="000000"/>
                <w:sz w:val="20"/>
                <w:szCs w:val="20"/>
              </w:rPr>
              <w:t>3.1</w:t>
            </w:r>
          </w:p>
        </w:tc>
        <w:tc>
          <w:tcPr>
            <w:tcW w:w="1300" w:type="dxa"/>
            <w:tcBorders>
              <w:top w:val="nil"/>
              <w:left w:val="nil"/>
              <w:bottom w:val="single" w:sz="4" w:space="0" w:color="auto"/>
              <w:right w:val="single" w:sz="4" w:space="0" w:color="auto"/>
            </w:tcBorders>
            <w:shd w:val="clear" w:color="auto" w:fill="auto"/>
            <w:noWrap/>
            <w:vAlign w:val="center"/>
            <w:hideMark/>
          </w:tcPr>
          <w:p w14:paraId="0773757E" w14:textId="77777777" w:rsidR="007E3B0D" w:rsidRPr="00D703FC" w:rsidRDefault="007E3B0D" w:rsidP="00B2427D">
            <w:pPr>
              <w:jc w:val="center"/>
              <w:rPr>
                <w:color w:val="000000"/>
                <w:sz w:val="20"/>
                <w:szCs w:val="20"/>
              </w:rPr>
            </w:pPr>
            <w:r w:rsidRPr="00D703FC">
              <w:rPr>
                <w:color w:val="000000"/>
                <w:sz w:val="20"/>
                <w:szCs w:val="20"/>
              </w:rPr>
              <w:t>5.07</w:t>
            </w:r>
          </w:p>
        </w:tc>
      </w:tr>
      <w:tr w:rsidR="007E3B0D" w:rsidRPr="00D703FC" w14:paraId="57D942DC" w14:textId="77777777" w:rsidTr="00B2427D">
        <w:trPr>
          <w:trHeight w:val="320"/>
          <w:jc w:val="center"/>
        </w:trPr>
        <w:tc>
          <w:tcPr>
            <w:tcW w:w="1403" w:type="dxa"/>
            <w:vMerge/>
            <w:tcBorders>
              <w:top w:val="nil"/>
              <w:left w:val="single" w:sz="4" w:space="0" w:color="auto"/>
              <w:bottom w:val="single" w:sz="4" w:space="0" w:color="auto"/>
              <w:right w:val="single" w:sz="4" w:space="0" w:color="auto"/>
            </w:tcBorders>
            <w:vAlign w:val="center"/>
            <w:hideMark/>
          </w:tcPr>
          <w:p w14:paraId="06371820" w14:textId="77777777" w:rsidR="007E3B0D" w:rsidRPr="00D703FC" w:rsidRDefault="007E3B0D" w:rsidP="00B2427D">
            <w:pPr>
              <w:jc w:val="center"/>
              <w:rPr>
                <w:b/>
                <w:bCs/>
                <w:color w:val="000000"/>
                <w:sz w:val="20"/>
                <w:szCs w:val="20"/>
              </w:rPr>
            </w:pPr>
          </w:p>
        </w:tc>
        <w:tc>
          <w:tcPr>
            <w:tcW w:w="1197" w:type="dxa"/>
            <w:tcBorders>
              <w:top w:val="nil"/>
              <w:left w:val="nil"/>
              <w:bottom w:val="single" w:sz="4" w:space="0" w:color="auto"/>
              <w:right w:val="single" w:sz="4" w:space="0" w:color="auto"/>
            </w:tcBorders>
            <w:shd w:val="clear" w:color="auto" w:fill="auto"/>
            <w:noWrap/>
            <w:vAlign w:val="center"/>
            <w:hideMark/>
          </w:tcPr>
          <w:p w14:paraId="0AA541BE" w14:textId="77777777" w:rsidR="007E3B0D" w:rsidRPr="00D703FC" w:rsidRDefault="007E3B0D" w:rsidP="00B2427D">
            <w:pPr>
              <w:jc w:val="center"/>
              <w:rPr>
                <w:b/>
                <w:bCs/>
                <w:color w:val="000000"/>
                <w:sz w:val="20"/>
                <w:szCs w:val="20"/>
              </w:rPr>
            </w:pPr>
            <w:r w:rsidRPr="00D703FC">
              <w:rPr>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00D7DFC2" w14:textId="77777777" w:rsidR="007E3B0D" w:rsidRPr="00D703FC" w:rsidRDefault="007E3B0D" w:rsidP="00B2427D">
            <w:pPr>
              <w:jc w:val="center"/>
              <w:rPr>
                <w:color w:val="000000"/>
                <w:sz w:val="20"/>
                <w:szCs w:val="20"/>
              </w:rPr>
            </w:pPr>
            <w:r w:rsidRPr="00D703FC">
              <w:rPr>
                <w:color w:val="000000"/>
                <w:sz w:val="20"/>
                <w:szCs w:val="20"/>
              </w:rPr>
              <w:t>-3.9</w:t>
            </w:r>
          </w:p>
        </w:tc>
        <w:tc>
          <w:tcPr>
            <w:tcW w:w="1300" w:type="dxa"/>
            <w:tcBorders>
              <w:top w:val="nil"/>
              <w:left w:val="nil"/>
              <w:bottom w:val="single" w:sz="4" w:space="0" w:color="auto"/>
              <w:right w:val="single" w:sz="4" w:space="0" w:color="auto"/>
            </w:tcBorders>
            <w:shd w:val="clear" w:color="auto" w:fill="auto"/>
            <w:noWrap/>
            <w:vAlign w:val="center"/>
            <w:hideMark/>
          </w:tcPr>
          <w:p w14:paraId="74AFBEC2" w14:textId="77777777" w:rsidR="007E3B0D" w:rsidRPr="00D703FC" w:rsidRDefault="007E3B0D" w:rsidP="00B2427D">
            <w:pPr>
              <w:jc w:val="center"/>
              <w:rPr>
                <w:color w:val="000000"/>
                <w:sz w:val="20"/>
                <w:szCs w:val="20"/>
              </w:rPr>
            </w:pPr>
            <w:r w:rsidRPr="00D703FC">
              <w:rPr>
                <w:color w:val="000000"/>
                <w:sz w:val="20"/>
                <w:szCs w:val="20"/>
              </w:rPr>
              <w:t>-1.45</w:t>
            </w:r>
          </w:p>
        </w:tc>
        <w:tc>
          <w:tcPr>
            <w:tcW w:w="1300" w:type="dxa"/>
            <w:tcBorders>
              <w:top w:val="nil"/>
              <w:left w:val="nil"/>
              <w:bottom w:val="single" w:sz="4" w:space="0" w:color="auto"/>
              <w:right w:val="single" w:sz="4" w:space="0" w:color="auto"/>
            </w:tcBorders>
            <w:shd w:val="clear" w:color="auto" w:fill="auto"/>
            <w:noWrap/>
            <w:vAlign w:val="center"/>
            <w:hideMark/>
          </w:tcPr>
          <w:p w14:paraId="15361BE8" w14:textId="77777777" w:rsidR="007E3B0D" w:rsidRPr="00D703FC" w:rsidRDefault="007E3B0D" w:rsidP="00B2427D">
            <w:pPr>
              <w:jc w:val="center"/>
              <w:rPr>
                <w:color w:val="000000"/>
                <w:sz w:val="20"/>
                <w:szCs w:val="20"/>
              </w:rPr>
            </w:pPr>
            <w:r w:rsidRPr="00D703FC">
              <w:rPr>
                <w:color w:val="000000"/>
                <w:sz w:val="20"/>
                <w:szCs w:val="20"/>
              </w:rPr>
              <w:t>0.36</w:t>
            </w:r>
          </w:p>
        </w:tc>
      </w:tr>
      <w:tr w:rsidR="007E3B0D" w:rsidRPr="00D703FC" w14:paraId="241B8929" w14:textId="77777777" w:rsidTr="00B2427D">
        <w:trPr>
          <w:trHeight w:val="320"/>
          <w:jc w:val="center"/>
        </w:trPr>
        <w:tc>
          <w:tcPr>
            <w:tcW w:w="14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E6D8E0" w14:textId="77777777" w:rsidR="007E3B0D" w:rsidRPr="00D703FC" w:rsidRDefault="007E3B0D" w:rsidP="00B2427D">
            <w:pPr>
              <w:jc w:val="center"/>
              <w:rPr>
                <w:b/>
                <w:bCs/>
                <w:color w:val="000000"/>
                <w:sz w:val="20"/>
                <w:szCs w:val="20"/>
              </w:rPr>
            </w:pPr>
            <w:r w:rsidRPr="00D703FC">
              <w:rPr>
                <w:b/>
                <w:bCs/>
                <w:color w:val="000000"/>
                <w:sz w:val="20"/>
                <w:szCs w:val="20"/>
              </w:rPr>
              <w:t>TDD</w:t>
            </w:r>
          </w:p>
        </w:tc>
        <w:tc>
          <w:tcPr>
            <w:tcW w:w="1197" w:type="dxa"/>
            <w:tcBorders>
              <w:top w:val="nil"/>
              <w:left w:val="nil"/>
              <w:bottom w:val="single" w:sz="4" w:space="0" w:color="auto"/>
              <w:right w:val="single" w:sz="4" w:space="0" w:color="auto"/>
            </w:tcBorders>
            <w:shd w:val="clear" w:color="auto" w:fill="auto"/>
            <w:noWrap/>
            <w:vAlign w:val="center"/>
            <w:hideMark/>
          </w:tcPr>
          <w:p w14:paraId="671AD2E1" w14:textId="77777777" w:rsidR="007E3B0D" w:rsidRPr="00D703FC" w:rsidRDefault="007E3B0D" w:rsidP="00B2427D">
            <w:pPr>
              <w:jc w:val="center"/>
              <w:rPr>
                <w:b/>
                <w:bCs/>
                <w:color w:val="000000"/>
                <w:sz w:val="20"/>
                <w:szCs w:val="20"/>
              </w:rPr>
            </w:pPr>
            <w:r w:rsidRPr="00D703FC">
              <w:rPr>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0B18E2D9" w14:textId="77777777" w:rsidR="007E3B0D" w:rsidRPr="00D703FC" w:rsidRDefault="007E3B0D" w:rsidP="00B2427D">
            <w:pPr>
              <w:jc w:val="center"/>
              <w:rPr>
                <w:color w:val="000000"/>
                <w:sz w:val="20"/>
                <w:szCs w:val="20"/>
              </w:rPr>
            </w:pPr>
            <w:r w:rsidRPr="00D703FC">
              <w:rPr>
                <w:color w:val="000000"/>
                <w:sz w:val="20"/>
                <w:szCs w:val="20"/>
              </w:rPr>
              <w:t>0.67</w:t>
            </w:r>
          </w:p>
        </w:tc>
        <w:tc>
          <w:tcPr>
            <w:tcW w:w="1300" w:type="dxa"/>
            <w:tcBorders>
              <w:top w:val="nil"/>
              <w:left w:val="nil"/>
              <w:bottom w:val="single" w:sz="4" w:space="0" w:color="auto"/>
              <w:right w:val="single" w:sz="4" w:space="0" w:color="auto"/>
            </w:tcBorders>
            <w:shd w:val="clear" w:color="auto" w:fill="auto"/>
            <w:noWrap/>
            <w:vAlign w:val="center"/>
            <w:hideMark/>
          </w:tcPr>
          <w:p w14:paraId="54C361E4" w14:textId="77777777" w:rsidR="007E3B0D" w:rsidRPr="00D703FC" w:rsidRDefault="007E3B0D" w:rsidP="00B2427D">
            <w:pPr>
              <w:jc w:val="center"/>
              <w:rPr>
                <w:color w:val="000000"/>
                <w:sz w:val="20"/>
                <w:szCs w:val="20"/>
              </w:rPr>
            </w:pPr>
            <w:r w:rsidRPr="00D703FC">
              <w:rPr>
                <w:color w:val="000000"/>
                <w:sz w:val="20"/>
                <w:szCs w:val="20"/>
              </w:rPr>
              <w:t>2.9</w:t>
            </w:r>
          </w:p>
        </w:tc>
        <w:tc>
          <w:tcPr>
            <w:tcW w:w="1300" w:type="dxa"/>
            <w:tcBorders>
              <w:top w:val="nil"/>
              <w:left w:val="nil"/>
              <w:bottom w:val="single" w:sz="4" w:space="0" w:color="auto"/>
              <w:right w:val="single" w:sz="4" w:space="0" w:color="auto"/>
            </w:tcBorders>
            <w:shd w:val="clear" w:color="auto" w:fill="auto"/>
            <w:noWrap/>
            <w:vAlign w:val="center"/>
            <w:hideMark/>
          </w:tcPr>
          <w:p w14:paraId="668F5778" w14:textId="77777777" w:rsidR="007E3B0D" w:rsidRPr="00D703FC" w:rsidRDefault="007E3B0D" w:rsidP="00B2427D">
            <w:pPr>
              <w:jc w:val="center"/>
              <w:rPr>
                <w:color w:val="000000"/>
                <w:sz w:val="20"/>
                <w:szCs w:val="20"/>
              </w:rPr>
            </w:pPr>
            <w:r w:rsidRPr="00D703FC">
              <w:rPr>
                <w:color w:val="000000"/>
                <w:sz w:val="20"/>
                <w:szCs w:val="20"/>
              </w:rPr>
              <w:t>5.45</w:t>
            </w:r>
          </w:p>
        </w:tc>
      </w:tr>
      <w:tr w:rsidR="007E3B0D" w:rsidRPr="00D703FC" w14:paraId="0445E60F" w14:textId="77777777" w:rsidTr="00B2427D">
        <w:trPr>
          <w:trHeight w:val="320"/>
          <w:jc w:val="center"/>
        </w:trPr>
        <w:tc>
          <w:tcPr>
            <w:tcW w:w="1403" w:type="dxa"/>
            <w:vMerge/>
            <w:tcBorders>
              <w:top w:val="nil"/>
              <w:left w:val="single" w:sz="4" w:space="0" w:color="auto"/>
              <w:bottom w:val="single" w:sz="4" w:space="0" w:color="auto"/>
              <w:right w:val="single" w:sz="4" w:space="0" w:color="auto"/>
            </w:tcBorders>
            <w:vAlign w:val="center"/>
            <w:hideMark/>
          </w:tcPr>
          <w:p w14:paraId="4F69B951" w14:textId="77777777" w:rsidR="007E3B0D" w:rsidRPr="00D703FC" w:rsidRDefault="007E3B0D" w:rsidP="00B2427D">
            <w:pPr>
              <w:jc w:val="center"/>
              <w:rPr>
                <w:b/>
                <w:bCs/>
                <w:color w:val="000000"/>
                <w:sz w:val="20"/>
                <w:szCs w:val="20"/>
              </w:rPr>
            </w:pPr>
          </w:p>
        </w:tc>
        <w:tc>
          <w:tcPr>
            <w:tcW w:w="1197" w:type="dxa"/>
            <w:tcBorders>
              <w:top w:val="nil"/>
              <w:left w:val="nil"/>
              <w:bottom w:val="single" w:sz="4" w:space="0" w:color="auto"/>
              <w:right w:val="single" w:sz="4" w:space="0" w:color="auto"/>
            </w:tcBorders>
            <w:shd w:val="clear" w:color="auto" w:fill="auto"/>
            <w:noWrap/>
            <w:vAlign w:val="center"/>
            <w:hideMark/>
          </w:tcPr>
          <w:p w14:paraId="25F746F2" w14:textId="77777777" w:rsidR="007E3B0D" w:rsidRPr="00D703FC" w:rsidRDefault="007E3B0D" w:rsidP="00B2427D">
            <w:pPr>
              <w:jc w:val="center"/>
              <w:rPr>
                <w:b/>
                <w:bCs/>
                <w:color w:val="000000"/>
                <w:sz w:val="20"/>
                <w:szCs w:val="20"/>
              </w:rPr>
            </w:pPr>
            <w:r w:rsidRPr="00D703FC">
              <w:rPr>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1A6988AF" w14:textId="77777777" w:rsidR="007E3B0D" w:rsidRPr="00D703FC" w:rsidRDefault="007E3B0D" w:rsidP="00B2427D">
            <w:pPr>
              <w:jc w:val="center"/>
              <w:rPr>
                <w:color w:val="000000"/>
                <w:sz w:val="20"/>
                <w:szCs w:val="20"/>
              </w:rPr>
            </w:pPr>
            <w:r w:rsidRPr="00D703FC">
              <w:rPr>
                <w:color w:val="000000"/>
                <w:sz w:val="20"/>
                <w:szCs w:val="20"/>
              </w:rPr>
              <w:t>-3.3</w:t>
            </w:r>
          </w:p>
        </w:tc>
        <w:tc>
          <w:tcPr>
            <w:tcW w:w="1300" w:type="dxa"/>
            <w:tcBorders>
              <w:top w:val="nil"/>
              <w:left w:val="nil"/>
              <w:bottom w:val="single" w:sz="4" w:space="0" w:color="auto"/>
              <w:right w:val="single" w:sz="4" w:space="0" w:color="auto"/>
            </w:tcBorders>
            <w:shd w:val="clear" w:color="auto" w:fill="auto"/>
            <w:noWrap/>
            <w:vAlign w:val="center"/>
            <w:hideMark/>
          </w:tcPr>
          <w:p w14:paraId="5DAD6216" w14:textId="77777777" w:rsidR="007E3B0D" w:rsidRPr="00D703FC" w:rsidRDefault="007E3B0D" w:rsidP="00B2427D">
            <w:pPr>
              <w:jc w:val="center"/>
              <w:rPr>
                <w:color w:val="000000"/>
                <w:sz w:val="20"/>
                <w:szCs w:val="20"/>
              </w:rPr>
            </w:pPr>
            <w:r w:rsidRPr="00D703FC">
              <w:rPr>
                <w:color w:val="000000"/>
                <w:sz w:val="20"/>
                <w:szCs w:val="20"/>
              </w:rPr>
              <w:t>-1.2</w:t>
            </w:r>
          </w:p>
        </w:tc>
        <w:tc>
          <w:tcPr>
            <w:tcW w:w="1300" w:type="dxa"/>
            <w:tcBorders>
              <w:top w:val="nil"/>
              <w:left w:val="nil"/>
              <w:bottom w:val="single" w:sz="4" w:space="0" w:color="auto"/>
              <w:right w:val="single" w:sz="4" w:space="0" w:color="auto"/>
            </w:tcBorders>
            <w:shd w:val="clear" w:color="auto" w:fill="auto"/>
            <w:noWrap/>
            <w:vAlign w:val="center"/>
            <w:hideMark/>
          </w:tcPr>
          <w:p w14:paraId="5F98CEE4" w14:textId="77777777" w:rsidR="007E3B0D" w:rsidRPr="00D703FC" w:rsidRDefault="007E3B0D" w:rsidP="00B2427D">
            <w:pPr>
              <w:jc w:val="center"/>
              <w:rPr>
                <w:color w:val="000000"/>
                <w:sz w:val="20"/>
                <w:szCs w:val="20"/>
              </w:rPr>
            </w:pPr>
            <w:r w:rsidRPr="00D703FC">
              <w:rPr>
                <w:color w:val="000000"/>
                <w:sz w:val="20"/>
                <w:szCs w:val="20"/>
              </w:rPr>
              <w:t>1.25</w:t>
            </w:r>
          </w:p>
        </w:tc>
      </w:tr>
    </w:tbl>
    <w:p w14:paraId="0AFE6249" w14:textId="7C4D7832" w:rsidR="003C06D9" w:rsidRDefault="00690271" w:rsidP="00B2427D">
      <w:pPr>
        <w:spacing w:after="180"/>
        <w:jc w:val="both"/>
        <w:rPr>
          <w:rFonts w:eastAsia="SimSun"/>
          <w:sz w:val="20"/>
          <w:szCs w:val="20"/>
          <w:lang w:val="en-GB" w:eastAsia="en-GB"/>
        </w:rPr>
      </w:pPr>
      <w:r w:rsidRPr="00690271">
        <w:rPr>
          <w:rFonts w:eastAsia="SimSun"/>
          <w:sz w:val="20"/>
          <w:szCs w:val="20"/>
          <w:lang w:val="en-GB" w:eastAsia="en-GB"/>
        </w:rPr>
        <w:lastRenderedPageBreak/>
        <w:t xml:space="preserve">Based on the results in Table 1, the </w:t>
      </w:r>
      <w:r>
        <w:rPr>
          <w:rFonts w:eastAsia="SimSun"/>
          <w:sz w:val="20"/>
          <w:szCs w:val="20"/>
          <w:lang w:val="en-GB" w:eastAsia="en-GB"/>
        </w:rPr>
        <w:t xml:space="preserve">target SNR would be reasonable and not very low if requirements are defined with MCS 13. </w:t>
      </w:r>
      <w:r w:rsidR="00365FB2">
        <w:rPr>
          <w:rFonts w:eastAsia="SimSun"/>
          <w:sz w:val="20"/>
          <w:szCs w:val="20"/>
          <w:lang w:val="en-GB" w:eastAsia="en-GB"/>
        </w:rPr>
        <w:t xml:space="preserve">Targeting small packet size for URLLC use cases, it </w:t>
      </w:r>
      <w:r w:rsidR="008D7CEA">
        <w:rPr>
          <w:rFonts w:eastAsia="SimSun"/>
          <w:sz w:val="20"/>
          <w:szCs w:val="20"/>
          <w:lang w:val="en-GB" w:eastAsia="en-GB"/>
        </w:rPr>
        <w:t>would be</w:t>
      </w:r>
      <w:r w:rsidR="00365FB2">
        <w:rPr>
          <w:rFonts w:eastAsia="SimSun"/>
          <w:sz w:val="20"/>
          <w:szCs w:val="20"/>
          <w:lang w:val="en-GB" w:eastAsia="en-GB"/>
        </w:rPr>
        <w:t xml:space="preserve"> reasonable to use MCS 13 to define requirements for higher BLER. </w:t>
      </w:r>
    </w:p>
    <w:p w14:paraId="15B2FC9B" w14:textId="35959399" w:rsidR="00365FB2" w:rsidRDefault="00365FB2" w:rsidP="00B2427D">
      <w:pPr>
        <w:spacing w:after="180"/>
        <w:jc w:val="both"/>
        <w:rPr>
          <w:rFonts w:eastAsia="SimSun"/>
          <w:b/>
          <w:bCs/>
          <w:sz w:val="20"/>
          <w:szCs w:val="20"/>
          <w:lang w:val="en-GB" w:eastAsia="en-GB"/>
        </w:rPr>
      </w:pPr>
      <w:r>
        <w:rPr>
          <w:rFonts w:eastAsia="SimSun"/>
          <w:b/>
          <w:bCs/>
          <w:sz w:val="20"/>
          <w:szCs w:val="20"/>
          <w:lang w:val="en-GB" w:eastAsia="en-GB"/>
        </w:rPr>
        <w:t>Proposal #1: Define requirements with PDSCH slot aggregation with MCS 13</w:t>
      </w:r>
    </w:p>
    <w:p w14:paraId="464C24D5" w14:textId="60C559AE" w:rsidR="00365FB2" w:rsidRDefault="00365FB2" w:rsidP="00B2427D">
      <w:pPr>
        <w:spacing w:after="180"/>
        <w:jc w:val="both"/>
        <w:rPr>
          <w:rFonts w:eastAsia="SimSun"/>
          <w:b/>
          <w:bCs/>
          <w:sz w:val="20"/>
          <w:szCs w:val="20"/>
          <w:lang w:val="en-GB" w:eastAsia="en-GB"/>
        </w:rPr>
      </w:pPr>
      <w:r>
        <w:rPr>
          <w:rFonts w:eastAsia="SimSun"/>
          <w:b/>
          <w:bCs/>
          <w:sz w:val="20"/>
          <w:szCs w:val="20"/>
          <w:lang w:val="en-GB" w:eastAsia="en-GB"/>
        </w:rPr>
        <w:t>Requirements in FR2</w:t>
      </w:r>
    </w:p>
    <w:p w14:paraId="0E0E51CA" w14:textId="5DA4D994" w:rsidR="00365FB2" w:rsidRDefault="00390143" w:rsidP="00B2427D">
      <w:pPr>
        <w:spacing w:after="180"/>
        <w:jc w:val="both"/>
        <w:rPr>
          <w:rFonts w:eastAsia="SimSun"/>
          <w:sz w:val="20"/>
          <w:szCs w:val="20"/>
          <w:lang w:val="en-GB" w:eastAsia="en-GB"/>
        </w:rPr>
      </w:pPr>
      <w:r>
        <w:rPr>
          <w:rFonts w:eastAsia="SimSun"/>
          <w:sz w:val="20"/>
          <w:szCs w:val="20"/>
          <w:lang w:val="en-GB" w:eastAsia="en-GB"/>
        </w:rPr>
        <w:t xml:space="preserve">There has been discussion for the past meetings to introduce requirements for URLLC in FR2. In FR2 we don’t see the necessity to introduce requirements with high reliability as there might not be use cases for it. </w:t>
      </w:r>
      <w:r w:rsidR="00D703FC">
        <w:rPr>
          <w:rFonts w:eastAsia="SimSun"/>
          <w:sz w:val="20"/>
          <w:szCs w:val="20"/>
          <w:lang w:val="en-GB" w:eastAsia="en-GB"/>
        </w:rPr>
        <w:t>Hence,</w:t>
      </w:r>
      <w:r>
        <w:rPr>
          <w:rFonts w:eastAsia="SimSun"/>
          <w:sz w:val="20"/>
          <w:szCs w:val="20"/>
          <w:lang w:val="en-GB" w:eastAsia="en-GB"/>
        </w:rPr>
        <w:t xml:space="preserve"> we propose not to introduce UE demodulation requirements in FR2 for high reliability.</w:t>
      </w:r>
    </w:p>
    <w:p w14:paraId="4798F4D2" w14:textId="39CEB47A" w:rsidR="00390143" w:rsidRPr="00390143" w:rsidRDefault="00390143" w:rsidP="00B2427D">
      <w:pPr>
        <w:spacing w:after="180"/>
        <w:jc w:val="both"/>
        <w:rPr>
          <w:rFonts w:eastAsia="SimSun"/>
          <w:b/>
          <w:bCs/>
          <w:sz w:val="20"/>
          <w:szCs w:val="20"/>
          <w:lang w:val="en-GB" w:eastAsia="en-GB"/>
        </w:rPr>
      </w:pPr>
      <w:r>
        <w:rPr>
          <w:rFonts w:eastAsia="SimSun"/>
          <w:b/>
          <w:bCs/>
          <w:sz w:val="20"/>
          <w:szCs w:val="20"/>
          <w:lang w:val="en-GB" w:eastAsia="en-GB"/>
        </w:rPr>
        <w:t xml:space="preserve">Proposal #2: </w:t>
      </w:r>
      <w:r w:rsidR="00D703FC">
        <w:rPr>
          <w:rFonts w:eastAsia="SimSun"/>
          <w:b/>
          <w:bCs/>
          <w:sz w:val="20"/>
          <w:szCs w:val="20"/>
          <w:lang w:val="en-GB" w:eastAsia="en-GB"/>
        </w:rPr>
        <w:t>Do no define requirements in FR2 for high reliability for URLLC</w:t>
      </w:r>
    </w:p>
    <w:p w14:paraId="6149C9AA" w14:textId="77777777" w:rsidR="00365FB2" w:rsidRPr="00365FB2" w:rsidRDefault="00365FB2" w:rsidP="00B2427D">
      <w:pPr>
        <w:spacing w:after="180"/>
        <w:jc w:val="both"/>
        <w:rPr>
          <w:rFonts w:eastAsia="SimSun"/>
          <w:b/>
          <w:bCs/>
          <w:sz w:val="20"/>
          <w:szCs w:val="20"/>
          <w:lang w:val="en-GB" w:eastAsia="en-GB"/>
        </w:rPr>
      </w:pPr>
    </w:p>
    <w:p w14:paraId="360B9EAA" w14:textId="59010C94" w:rsidR="00052927" w:rsidRPr="00D703FC" w:rsidRDefault="00052927" w:rsidP="00B2427D">
      <w:pPr>
        <w:pStyle w:val="Heading2"/>
        <w:jc w:val="both"/>
      </w:pPr>
      <w:r w:rsidRPr="00303915">
        <w:t xml:space="preserve">Requirements for </w:t>
      </w:r>
      <w:r>
        <w:t>Low Latency</w:t>
      </w:r>
    </w:p>
    <w:p w14:paraId="58E55D98" w14:textId="631EE738" w:rsidR="00D703FC" w:rsidRPr="00D703FC" w:rsidRDefault="00D703FC" w:rsidP="00B2427D">
      <w:pPr>
        <w:spacing w:after="180"/>
        <w:jc w:val="both"/>
        <w:rPr>
          <w:rFonts w:eastAsia="SimSun"/>
          <w:sz w:val="20"/>
          <w:szCs w:val="20"/>
          <w:lang w:val="en-GB" w:eastAsia="en-GB"/>
        </w:rPr>
      </w:pPr>
      <w:r w:rsidRPr="00D703FC">
        <w:rPr>
          <w:rFonts w:eastAsia="SimSun"/>
          <w:sz w:val="20"/>
          <w:szCs w:val="20"/>
          <w:lang w:val="en-GB" w:eastAsia="en-GB"/>
        </w:rPr>
        <w:t xml:space="preserve">In [1] the open issues related to </w:t>
      </w:r>
      <w:r w:rsidRPr="00D703FC">
        <w:rPr>
          <w:sz w:val="20"/>
          <w:szCs w:val="20"/>
        </w:rPr>
        <w:t xml:space="preserve">UE demodulation for </w:t>
      </w:r>
      <w:r>
        <w:rPr>
          <w:sz w:val="20"/>
          <w:szCs w:val="20"/>
        </w:rPr>
        <w:t>low latency</w:t>
      </w:r>
      <w:r w:rsidRPr="00D703FC">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052927" w14:paraId="7342F770" w14:textId="77777777" w:rsidTr="008F037B">
        <w:tc>
          <w:tcPr>
            <w:tcW w:w="9350" w:type="dxa"/>
          </w:tcPr>
          <w:p w14:paraId="6712835E" w14:textId="77777777" w:rsidR="00D33043" w:rsidRPr="00D33043" w:rsidRDefault="00D33043" w:rsidP="00B2427D">
            <w:pPr>
              <w:jc w:val="both"/>
              <w:rPr>
                <w:rFonts w:eastAsia="SimSun"/>
                <w:sz w:val="20"/>
                <w:szCs w:val="20"/>
                <w:lang w:eastAsia="en-GB"/>
              </w:rPr>
            </w:pPr>
            <w:r w:rsidRPr="00D33043">
              <w:rPr>
                <w:rFonts w:eastAsia="SimSun"/>
                <w:sz w:val="20"/>
                <w:szCs w:val="20"/>
                <w:lang w:eastAsia="en-GB"/>
              </w:rPr>
              <w:t xml:space="preserve">Number of HARQ process for TDD: </w:t>
            </w:r>
          </w:p>
          <w:p w14:paraId="4C469692" w14:textId="77777777" w:rsidR="00D33043" w:rsidRPr="00D33043" w:rsidRDefault="00D33043" w:rsidP="00B2427D">
            <w:pPr>
              <w:numPr>
                <w:ilvl w:val="0"/>
                <w:numId w:val="11"/>
              </w:numPr>
              <w:tabs>
                <w:tab w:val="num" w:pos="1440"/>
              </w:tabs>
              <w:jc w:val="both"/>
              <w:rPr>
                <w:rFonts w:eastAsia="SimSun"/>
                <w:sz w:val="20"/>
                <w:szCs w:val="20"/>
                <w:lang w:eastAsia="en-GB"/>
              </w:rPr>
            </w:pPr>
            <w:r w:rsidRPr="00D33043">
              <w:rPr>
                <w:rFonts w:eastAsia="SimSun"/>
                <w:sz w:val="20"/>
                <w:szCs w:val="20"/>
                <w:lang w:val="en-GB" w:eastAsia="en-GB"/>
              </w:rPr>
              <w:t>Option 1: 2</w:t>
            </w:r>
          </w:p>
          <w:p w14:paraId="4B0B4EAF" w14:textId="77777777" w:rsidR="00D33043" w:rsidRPr="00D33043" w:rsidRDefault="00D33043" w:rsidP="00B2427D">
            <w:pPr>
              <w:numPr>
                <w:ilvl w:val="0"/>
                <w:numId w:val="11"/>
              </w:numPr>
              <w:tabs>
                <w:tab w:val="num" w:pos="1440"/>
              </w:tabs>
              <w:jc w:val="both"/>
              <w:rPr>
                <w:rFonts w:eastAsia="SimSun"/>
                <w:sz w:val="20"/>
                <w:szCs w:val="20"/>
                <w:lang w:eastAsia="en-GB"/>
              </w:rPr>
            </w:pPr>
            <w:r w:rsidRPr="00D33043">
              <w:rPr>
                <w:rFonts w:eastAsia="SimSun"/>
                <w:sz w:val="20"/>
                <w:szCs w:val="20"/>
                <w:lang w:val="en-GB" w:eastAsia="en-GB"/>
              </w:rPr>
              <w:t xml:space="preserve">Option 2: 4 processes and PDSCH scheduling with HARQ index 3 </w:t>
            </w:r>
          </w:p>
          <w:p w14:paraId="6DDFB903" w14:textId="15D515C5" w:rsidR="00052927" w:rsidRDefault="00052927" w:rsidP="00B2427D">
            <w:pPr>
              <w:jc w:val="both"/>
              <w:rPr>
                <w:rFonts w:eastAsia="SimSun"/>
                <w:sz w:val="20"/>
                <w:szCs w:val="20"/>
                <w:lang w:eastAsia="en-GB"/>
              </w:rPr>
            </w:pPr>
          </w:p>
          <w:p w14:paraId="7E11C78A" w14:textId="77777777" w:rsidR="00D33043" w:rsidRPr="00D33043" w:rsidRDefault="00D33043" w:rsidP="00B2427D">
            <w:pPr>
              <w:jc w:val="both"/>
              <w:rPr>
                <w:rFonts w:eastAsia="SimSun"/>
                <w:sz w:val="20"/>
                <w:szCs w:val="20"/>
                <w:lang w:eastAsia="en-GB"/>
              </w:rPr>
            </w:pPr>
            <w:r w:rsidRPr="00D33043">
              <w:rPr>
                <w:rFonts w:eastAsia="SimSun"/>
                <w:sz w:val="20"/>
                <w:szCs w:val="20"/>
                <w:lang w:eastAsia="en-GB"/>
              </w:rPr>
              <w:t xml:space="preserve">MCS: </w:t>
            </w:r>
          </w:p>
          <w:p w14:paraId="0B20F7FD" w14:textId="77777777" w:rsidR="00D33043" w:rsidRPr="00D33043" w:rsidRDefault="00D33043" w:rsidP="00B2427D">
            <w:pPr>
              <w:numPr>
                <w:ilvl w:val="0"/>
                <w:numId w:val="11"/>
              </w:numPr>
              <w:tabs>
                <w:tab w:val="num" w:pos="1440"/>
              </w:tabs>
              <w:jc w:val="both"/>
              <w:rPr>
                <w:rFonts w:eastAsia="SimSun"/>
                <w:sz w:val="20"/>
                <w:szCs w:val="20"/>
                <w:lang w:val="en-GB" w:eastAsia="en-GB"/>
              </w:rPr>
            </w:pPr>
            <w:r w:rsidRPr="00D33043">
              <w:rPr>
                <w:rFonts w:eastAsia="SimSun"/>
                <w:sz w:val="20"/>
                <w:szCs w:val="20"/>
                <w:lang w:val="en-GB" w:eastAsia="en-GB"/>
              </w:rPr>
              <w:t>Option 1: Only MCS 4</w:t>
            </w:r>
          </w:p>
          <w:p w14:paraId="0AD66C52" w14:textId="77777777" w:rsidR="00D33043" w:rsidRPr="00D33043" w:rsidRDefault="00D33043" w:rsidP="00B2427D">
            <w:pPr>
              <w:numPr>
                <w:ilvl w:val="0"/>
                <w:numId w:val="11"/>
              </w:numPr>
              <w:tabs>
                <w:tab w:val="num" w:pos="1440"/>
              </w:tabs>
              <w:jc w:val="both"/>
              <w:rPr>
                <w:rFonts w:eastAsia="SimSun"/>
                <w:sz w:val="20"/>
                <w:szCs w:val="20"/>
                <w:lang w:val="en-GB" w:eastAsia="en-GB"/>
              </w:rPr>
            </w:pPr>
            <w:r w:rsidRPr="00D33043">
              <w:rPr>
                <w:rFonts w:eastAsia="SimSun"/>
                <w:sz w:val="20"/>
                <w:szCs w:val="20"/>
                <w:lang w:val="en-GB" w:eastAsia="en-GB"/>
              </w:rPr>
              <w:t>Option 2: Only MCS 17</w:t>
            </w:r>
          </w:p>
          <w:p w14:paraId="5F063D3C" w14:textId="77777777" w:rsidR="00D33043" w:rsidRPr="00D33043" w:rsidRDefault="00D33043" w:rsidP="00B2427D">
            <w:pPr>
              <w:numPr>
                <w:ilvl w:val="0"/>
                <w:numId w:val="11"/>
              </w:numPr>
              <w:tabs>
                <w:tab w:val="num" w:pos="1440"/>
              </w:tabs>
              <w:jc w:val="both"/>
              <w:rPr>
                <w:rFonts w:eastAsia="SimSun"/>
                <w:sz w:val="20"/>
                <w:szCs w:val="20"/>
                <w:lang w:val="en-GB" w:eastAsia="en-GB"/>
              </w:rPr>
            </w:pPr>
            <w:r w:rsidRPr="00D33043">
              <w:rPr>
                <w:rFonts w:eastAsia="SimSun"/>
                <w:sz w:val="20"/>
                <w:szCs w:val="20"/>
                <w:lang w:val="en-GB" w:eastAsia="en-GB"/>
              </w:rPr>
              <w:t>Option 3: MCS 4 and MCS 17</w:t>
            </w:r>
          </w:p>
          <w:p w14:paraId="34B3DD71" w14:textId="1593A2DF" w:rsidR="00052927" w:rsidRDefault="00052927" w:rsidP="00B2427D">
            <w:pPr>
              <w:jc w:val="both"/>
              <w:rPr>
                <w:rFonts w:eastAsia="SimSun"/>
                <w:sz w:val="20"/>
                <w:szCs w:val="20"/>
                <w:lang w:val="en-GB" w:eastAsia="en-GB"/>
              </w:rPr>
            </w:pPr>
          </w:p>
        </w:tc>
      </w:tr>
    </w:tbl>
    <w:p w14:paraId="3BFCC725" w14:textId="0D190890" w:rsidR="00BA24DC" w:rsidRDefault="00BA24DC" w:rsidP="00B2427D">
      <w:pPr>
        <w:spacing w:after="120"/>
        <w:jc w:val="both"/>
      </w:pPr>
    </w:p>
    <w:p w14:paraId="7C4A5618" w14:textId="70B7B1B9" w:rsidR="005763EE" w:rsidRDefault="005763EE" w:rsidP="00B2427D">
      <w:pPr>
        <w:spacing w:after="120"/>
        <w:jc w:val="both"/>
        <w:rPr>
          <w:sz w:val="20"/>
          <w:szCs w:val="20"/>
        </w:rPr>
      </w:pPr>
      <w:r>
        <w:rPr>
          <w:sz w:val="20"/>
          <w:szCs w:val="20"/>
        </w:rPr>
        <w:t xml:space="preserve">For the requirements with PDSCH mapping </w:t>
      </w:r>
      <w:proofErr w:type="spellStart"/>
      <w:r>
        <w:rPr>
          <w:sz w:val="20"/>
          <w:szCs w:val="20"/>
        </w:rPr>
        <w:t>TypeB</w:t>
      </w:r>
      <w:proofErr w:type="spellEnd"/>
      <w:r>
        <w:rPr>
          <w:sz w:val="20"/>
          <w:szCs w:val="20"/>
        </w:rPr>
        <w:t xml:space="preserve"> and UE processing capability 2, one of the open issues is the number of HARQ processes in TDD mode. The options discussed in last meeting from [3] are captured below. </w:t>
      </w:r>
    </w:p>
    <w:p w14:paraId="5D319E27" w14:textId="77777777" w:rsidR="005763EE" w:rsidRDefault="005763EE" w:rsidP="00B2427D">
      <w:pPr>
        <w:keepNext/>
        <w:spacing w:after="120"/>
        <w:jc w:val="center"/>
      </w:pPr>
      <w:r>
        <w:rPr>
          <w:noProof/>
          <w:lang w:eastAsia="ja-JP" w:bidi="hi-IN"/>
        </w:rPr>
        <w:drawing>
          <wp:inline distT="0" distB="0" distL="0" distR="0" wp14:anchorId="712F0132" wp14:editId="334DC650">
            <wp:extent cx="3187065" cy="1201420"/>
            <wp:effectExtent l="0" t="0" r="0" b="0"/>
            <wp:docPr id="5"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87065" cy="1201420"/>
                    </a:xfrm>
                    <a:prstGeom prst="rect">
                      <a:avLst/>
                    </a:prstGeom>
                    <a:noFill/>
                    <a:ln>
                      <a:noFill/>
                    </a:ln>
                  </pic:spPr>
                </pic:pic>
              </a:graphicData>
            </a:graphic>
          </wp:inline>
        </w:drawing>
      </w:r>
    </w:p>
    <w:p w14:paraId="5229FEC4" w14:textId="2A95FBE1" w:rsidR="005763EE" w:rsidRDefault="005763EE" w:rsidP="00B2427D">
      <w:pPr>
        <w:pStyle w:val="Caption"/>
        <w:jc w:val="center"/>
        <w:rPr>
          <w:sz w:val="20"/>
          <w:szCs w:val="20"/>
        </w:rPr>
      </w:pPr>
      <w:r>
        <w:t xml:space="preserve">Figure </w:t>
      </w:r>
      <w:fldSimple w:instr=" SEQ Figure \* ARABIC ">
        <w:r>
          <w:rPr>
            <w:noProof/>
          </w:rPr>
          <w:t>1</w:t>
        </w:r>
      </w:fldSimple>
      <w:r>
        <w:t xml:space="preserve">: </w:t>
      </w:r>
      <w:r w:rsidRPr="00BA5400">
        <w:t>HARQ Process for TDD</w:t>
      </w:r>
    </w:p>
    <w:p w14:paraId="146A24C7" w14:textId="0887A818" w:rsidR="0045297B" w:rsidRDefault="0045297B" w:rsidP="00B2427D">
      <w:pPr>
        <w:spacing w:after="120"/>
        <w:jc w:val="both"/>
        <w:rPr>
          <w:sz w:val="20"/>
          <w:szCs w:val="20"/>
        </w:rPr>
      </w:pPr>
      <w:r w:rsidRPr="0045297B">
        <w:rPr>
          <w:sz w:val="20"/>
          <w:szCs w:val="20"/>
        </w:rPr>
        <w:t>For number of HARQ processes, we recommend</w:t>
      </w:r>
      <w:r>
        <w:rPr>
          <w:sz w:val="20"/>
          <w:szCs w:val="20"/>
        </w:rPr>
        <w:t xml:space="preserve"> having 2 for TDD mode. </w:t>
      </w:r>
      <w:r w:rsidR="00927438">
        <w:rPr>
          <w:sz w:val="20"/>
          <w:szCs w:val="20"/>
        </w:rPr>
        <w:t>With</w:t>
      </w:r>
      <w:r>
        <w:rPr>
          <w:sz w:val="20"/>
          <w:szCs w:val="20"/>
        </w:rPr>
        <w:t xml:space="preserve"> option</w:t>
      </w:r>
      <w:r w:rsidR="00927438">
        <w:rPr>
          <w:sz w:val="20"/>
          <w:szCs w:val="20"/>
        </w:rPr>
        <w:t xml:space="preserve"> 2</w:t>
      </w:r>
      <w:r>
        <w:rPr>
          <w:sz w:val="20"/>
          <w:szCs w:val="20"/>
        </w:rPr>
        <w:t xml:space="preserve"> </w:t>
      </w:r>
      <w:r w:rsidR="00927438">
        <w:rPr>
          <w:sz w:val="20"/>
          <w:szCs w:val="20"/>
        </w:rPr>
        <w:t xml:space="preserve">- </w:t>
      </w:r>
      <w:r>
        <w:rPr>
          <w:sz w:val="20"/>
          <w:szCs w:val="20"/>
        </w:rPr>
        <w:t>4 process</w:t>
      </w:r>
      <w:r w:rsidR="00927438">
        <w:rPr>
          <w:sz w:val="20"/>
          <w:szCs w:val="20"/>
        </w:rPr>
        <w:t xml:space="preserve">es </w:t>
      </w:r>
      <w:r>
        <w:rPr>
          <w:sz w:val="20"/>
          <w:szCs w:val="20"/>
        </w:rPr>
        <w:t>with PDSCH scheduling with only HARQ</w:t>
      </w:r>
      <w:r w:rsidRPr="0045297B">
        <w:rPr>
          <w:sz w:val="20"/>
          <w:szCs w:val="20"/>
        </w:rPr>
        <w:t xml:space="preserve"> </w:t>
      </w:r>
      <w:r>
        <w:rPr>
          <w:sz w:val="20"/>
          <w:szCs w:val="20"/>
        </w:rPr>
        <w:t xml:space="preserve">index 3 seems very complex to capture in the simulation parameters. </w:t>
      </w:r>
      <w:r w:rsidR="00927438">
        <w:rPr>
          <w:sz w:val="20"/>
          <w:szCs w:val="20"/>
        </w:rPr>
        <w:t>Hence,</w:t>
      </w:r>
      <w:r>
        <w:rPr>
          <w:sz w:val="20"/>
          <w:szCs w:val="20"/>
        </w:rPr>
        <w:t xml:space="preserve"> we propose to define test case with 2 HARQ processes and PDSCH scheduling only in ‘S’ slots. </w:t>
      </w:r>
    </w:p>
    <w:p w14:paraId="20D078EC" w14:textId="5748602F" w:rsidR="0045297B" w:rsidRDefault="0045297B" w:rsidP="00B2427D">
      <w:pPr>
        <w:spacing w:after="120"/>
        <w:jc w:val="both"/>
        <w:rPr>
          <w:b/>
          <w:bCs/>
          <w:sz w:val="20"/>
          <w:szCs w:val="20"/>
        </w:rPr>
      </w:pPr>
      <w:r>
        <w:rPr>
          <w:b/>
          <w:bCs/>
          <w:sz w:val="20"/>
          <w:szCs w:val="20"/>
        </w:rPr>
        <w:t xml:space="preserve">Proposal #3: </w:t>
      </w:r>
      <w:r w:rsidR="005763EE">
        <w:rPr>
          <w:b/>
          <w:bCs/>
          <w:sz w:val="20"/>
          <w:szCs w:val="20"/>
        </w:rPr>
        <w:t>Define requirements with 2 HARQ processes</w:t>
      </w:r>
      <w:r w:rsidR="00927438">
        <w:rPr>
          <w:b/>
          <w:bCs/>
          <w:sz w:val="20"/>
          <w:szCs w:val="20"/>
        </w:rPr>
        <w:t xml:space="preserve"> </w:t>
      </w:r>
    </w:p>
    <w:p w14:paraId="0E9EBF26" w14:textId="5B2B599E" w:rsidR="00927438" w:rsidRDefault="00927438" w:rsidP="00B2427D">
      <w:pPr>
        <w:spacing w:after="120"/>
        <w:jc w:val="both"/>
        <w:rPr>
          <w:sz w:val="20"/>
          <w:szCs w:val="20"/>
        </w:rPr>
      </w:pPr>
      <w:r>
        <w:rPr>
          <w:sz w:val="20"/>
          <w:szCs w:val="20"/>
        </w:rPr>
        <w:t xml:space="preserve">Another open issue for low latency requirements, was the MCS. For URLLC it is preferable to have small packet size and low MCS, hence we propose to use MCS 4 for requirements with PDSCH mapping </w:t>
      </w:r>
      <w:proofErr w:type="spellStart"/>
      <w:r>
        <w:rPr>
          <w:sz w:val="20"/>
          <w:szCs w:val="20"/>
        </w:rPr>
        <w:t>TypeB</w:t>
      </w:r>
      <w:proofErr w:type="spellEnd"/>
      <w:r>
        <w:rPr>
          <w:sz w:val="20"/>
          <w:szCs w:val="20"/>
        </w:rPr>
        <w:t xml:space="preserve"> and UE processing capability 2.</w:t>
      </w:r>
    </w:p>
    <w:p w14:paraId="2919E9CD" w14:textId="171521FE" w:rsidR="00927438" w:rsidRDefault="00927438" w:rsidP="00B2427D">
      <w:pPr>
        <w:spacing w:after="120"/>
        <w:jc w:val="both"/>
        <w:rPr>
          <w:b/>
          <w:bCs/>
          <w:sz w:val="20"/>
          <w:szCs w:val="20"/>
        </w:rPr>
      </w:pPr>
      <w:r>
        <w:rPr>
          <w:b/>
          <w:bCs/>
          <w:sz w:val="20"/>
          <w:szCs w:val="20"/>
        </w:rPr>
        <w:t>Proposal #4: Define requirements with MCS 4 for URLLC low latency feature test cases</w:t>
      </w:r>
    </w:p>
    <w:p w14:paraId="1B57402B" w14:textId="77777777" w:rsidR="00927438" w:rsidRDefault="00927438" w:rsidP="00B2427D">
      <w:pPr>
        <w:spacing w:after="120"/>
        <w:jc w:val="both"/>
        <w:rPr>
          <w:b/>
          <w:bCs/>
          <w:sz w:val="20"/>
          <w:szCs w:val="20"/>
        </w:rPr>
      </w:pPr>
    </w:p>
    <w:p w14:paraId="20C5D129" w14:textId="01E3CDB5" w:rsidR="00927438" w:rsidRPr="00927438" w:rsidRDefault="00927438" w:rsidP="00B2427D">
      <w:pPr>
        <w:spacing w:after="120"/>
        <w:jc w:val="both"/>
        <w:rPr>
          <w:b/>
          <w:bCs/>
          <w:sz w:val="22"/>
          <w:szCs w:val="22"/>
        </w:rPr>
      </w:pPr>
      <w:r w:rsidRPr="00927438">
        <w:rPr>
          <w:b/>
          <w:bCs/>
          <w:sz w:val="22"/>
          <w:szCs w:val="22"/>
        </w:rPr>
        <w:t>Simulation Results</w:t>
      </w:r>
    </w:p>
    <w:p w14:paraId="53F53AF6" w14:textId="1A23FBAA" w:rsidR="00927438" w:rsidRDefault="00927438" w:rsidP="00B2427D">
      <w:pPr>
        <w:spacing w:after="120"/>
        <w:jc w:val="both"/>
        <w:rPr>
          <w:sz w:val="20"/>
          <w:szCs w:val="20"/>
        </w:rPr>
      </w:pPr>
      <w:r>
        <w:rPr>
          <w:sz w:val="20"/>
          <w:szCs w:val="20"/>
        </w:rPr>
        <w:lastRenderedPageBreak/>
        <w:t>For the simulation parameters agreed in [2], we provide simulation results for test case with PDSCH mapping Type B and processing capability 2.</w:t>
      </w:r>
    </w:p>
    <w:p w14:paraId="717A5E41" w14:textId="7E7ED7F9" w:rsidR="00927438" w:rsidRDefault="00927438" w:rsidP="00B2427D">
      <w:pPr>
        <w:spacing w:after="120"/>
        <w:jc w:val="both"/>
        <w:rPr>
          <w:sz w:val="20"/>
          <w:szCs w:val="20"/>
        </w:rPr>
      </w:pPr>
    </w:p>
    <w:p w14:paraId="0757653F" w14:textId="64BF99CB" w:rsidR="001C6DFA" w:rsidRDefault="001C6DFA" w:rsidP="00B2427D">
      <w:pPr>
        <w:pStyle w:val="Caption"/>
        <w:keepNext/>
        <w:jc w:val="center"/>
      </w:pPr>
      <w:r>
        <w:t xml:space="preserve">Table </w:t>
      </w:r>
      <w:fldSimple w:instr=" SEQ Table \* ARABIC ">
        <w:r>
          <w:rPr>
            <w:noProof/>
          </w:rPr>
          <w:t>2</w:t>
        </w:r>
      </w:fldSimple>
      <w:r>
        <w:t>: Simulation Results for PDSCH Mapping Type B and Processing Capability 2</w:t>
      </w:r>
    </w:p>
    <w:tbl>
      <w:tblPr>
        <w:tblW w:w="3900" w:type="dxa"/>
        <w:jc w:val="center"/>
        <w:tblLook w:val="04A0" w:firstRow="1" w:lastRow="0" w:firstColumn="1" w:lastColumn="0" w:noHBand="0" w:noVBand="1"/>
      </w:tblPr>
      <w:tblGrid>
        <w:gridCol w:w="1406"/>
        <w:gridCol w:w="1194"/>
        <w:gridCol w:w="1300"/>
      </w:tblGrid>
      <w:tr w:rsidR="00927438" w:rsidRPr="00927438" w14:paraId="6875913A" w14:textId="77777777" w:rsidTr="00B2427D">
        <w:trPr>
          <w:trHeight w:val="320"/>
          <w:jc w:val="center"/>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2E805" w14:textId="77777777" w:rsidR="00927438" w:rsidRPr="00927438" w:rsidRDefault="00927438" w:rsidP="00B2427D">
            <w:pPr>
              <w:jc w:val="center"/>
              <w:rPr>
                <w:b/>
                <w:bCs/>
                <w:color w:val="000000"/>
                <w:sz w:val="20"/>
                <w:szCs w:val="20"/>
              </w:rPr>
            </w:pPr>
            <w:r w:rsidRPr="00927438">
              <w:rPr>
                <w:b/>
                <w:bCs/>
                <w:color w:val="000000"/>
                <w:sz w:val="20"/>
                <w:szCs w:val="20"/>
              </w:rPr>
              <w:t>SNR @70% Max TP</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C7BE7B9" w14:textId="77777777" w:rsidR="00927438" w:rsidRPr="00927438" w:rsidRDefault="00927438" w:rsidP="00B2427D">
            <w:pPr>
              <w:jc w:val="center"/>
              <w:rPr>
                <w:b/>
                <w:bCs/>
                <w:color w:val="000000"/>
                <w:sz w:val="20"/>
                <w:szCs w:val="20"/>
              </w:rPr>
            </w:pPr>
            <w:r w:rsidRPr="00927438">
              <w:rPr>
                <w:b/>
                <w:bCs/>
                <w:color w:val="000000"/>
                <w:sz w:val="20"/>
                <w:szCs w:val="20"/>
              </w:rPr>
              <w:t>MCS: 4</w:t>
            </w:r>
          </w:p>
        </w:tc>
      </w:tr>
      <w:tr w:rsidR="001C6DFA" w:rsidRPr="00927438" w14:paraId="399AC4AA" w14:textId="77777777" w:rsidTr="00B2427D">
        <w:trPr>
          <w:trHeight w:val="320"/>
          <w:jc w:val="center"/>
        </w:trPr>
        <w:tc>
          <w:tcPr>
            <w:tcW w:w="14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514301" w14:textId="77777777" w:rsidR="001C6DFA" w:rsidRPr="00927438" w:rsidRDefault="001C6DFA" w:rsidP="00B2427D">
            <w:pPr>
              <w:jc w:val="center"/>
              <w:rPr>
                <w:b/>
                <w:bCs/>
                <w:color w:val="000000"/>
                <w:sz w:val="20"/>
                <w:szCs w:val="20"/>
              </w:rPr>
            </w:pPr>
            <w:r w:rsidRPr="00927438">
              <w:rPr>
                <w:b/>
                <w:bCs/>
                <w:color w:val="000000"/>
                <w:sz w:val="20"/>
                <w:szCs w:val="20"/>
              </w:rPr>
              <w:t>FDD</w:t>
            </w:r>
          </w:p>
        </w:tc>
        <w:tc>
          <w:tcPr>
            <w:tcW w:w="1194" w:type="dxa"/>
            <w:tcBorders>
              <w:top w:val="nil"/>
              <w:left w:val="nil"/>
              <w:bottom w:val="single" w:sz="4" w:space="0" w:color="auto"/>
              <w:right w:val="single" w:sz="4" w:space="0" w:color="auto"/>
            </w:tcBorders>
            <w:shd w:val="clear" w:color="auto" w:fill="auto"/>
            <w:noWrap/>
            <w:vAlign w:val="center"/>
            <w:hideMark/>
          </w:tcPr>
          <w:p w14:paraId="2584242E" w14:textId="77777777" w:rsidR="001C6DFA" w:rsidRPr="00927438" w:rsidRDefault="001C6DFA" w:rsidP="00B2427D">
            <w:pPr>
              <w:jc w:val="center"/>
              <w:rPr>
                <w:b/>
                <w:bCs/>
                <w:color w:val="000000"/>
                <w:sz w:val="20"/>
                <w:szCs w:val="20"/>
              </w:rPr>
            </w:pPr>
            <w:r w:rsidRPr="00927438">
              <w:rPr>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596CAFA2" w14:textId="2A8996BB" w:rsidR="001C6DFA" w:rsidRPr="001C6DFA" w:rsidRDefault="001C6DFA" w:rsidP="00B2427D">
            <w:pPr>
              <w:jc w:val="center"/>
              <w:rPr>
                <w:color w:val="000000"/>
                <w:sz w:val="20"/>
                <w:szCs w:val="20"/>
              </w:rPr>
            </w:pPr>
            <w:r w:rsidRPr="001C6DFA">
              <w:rPr>
                <w:color w:val="000000"/>
                <w:sz w:val="20"/>
                <w:szCs w:val="20"/>
              </w:rPr>
              <w:t>-1.38</w:t>
            </w:r>
          </w:p>
        </w:tc>
      </w:tr>
      <w:tr w:rsidR="001C6DFA" w:rsidRPr="00927438" w14:paraId="6835A9A4" w14:textId="77777777" w:rsidTr="00B2427D">
        <w:trPr>
          <w:trHeight w:val="320"/>
          <w:jc w:val="center"/>
        </w:trPr>
        <w:tc>
          <w:tcPr>
            <w:tcW w:w="1406" w:type="dxa"/>
            <w:vMerge/>
            <w:tcBorders>
              <w:top w:val="nil"/>
              <w:left w:val="single" w:sz="4" w:space="0" w:color="auto"/>
              <w:bottom w:val="single" w:sz="4" w:space="0" w:color="auto"/>
              <w:right w:val="single" w:sz="4" w:space="0" w:color="auto"/>
            </w:tcBorders>
            <w:vAlign w:val="center"/>
            <w:hideMark/>
          </w:tcPr>
          <w:p w14:paraId="017771A6" w14:textId="77777777" w:rsidR="001C6DFA" w:rsidRPr="00927438" w:rsidRDefault="001C6DFA" w:rsidP="00B2427D">
            <w:pPr>
              <w:jc w:val="center"/>
              <w:rPr>
                <w:b/>
                <w:bCs/>
                <w:color w:val="000000"/>
                <w:sz w:val="20"/>
                <w:szCs w:val="20"/>
              </w:rPr>
            </w:pPr>
          </w:p>
        </w:tc>
        <w:tc>
          <w:tcPr>
            <w:tcW w:w="1194" w:type="dxa"/>
            <w:tcBorders>
              <w:top w:val="nil"/>
              <w:left w:val="nil"/>
              <w:bottom w:val="single" w:sz="4" w:space="0" w:color="auto"/>
              <w:right w:val="single" w:sz="4" w:space="0" w:color="auto"/>
            </w:tcBorders>
            <w:shd w:val="clear" w:color="auto" w:fill="auto"/>
            <w:noWrap/>
            <w:vAlign w:val="center"/>
            <w:hideMark/>
          </w:tcPr>
          <w:p w14:paraId="5E4F9025" w14:textId="77777777" w:rsidR="001C6DFA" w:rsidRPr="00927438" w:rsidRDefault="001C6DFA" w:rsidP="00B2427D">
            <w:pPr>
              <w:jc w:val="center"/>
              <w:rPr>
                <w:b/>
                <w:bCs/>
                <w:color w:val="000000"/>
                <w:sz w:val="20"/>
                <w:szCs w:val="20"/>
              </w:rPr>
            </w:pPr>
            <w:r w:rsidRPr="00927438">
              <w:rPr>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2D59C70B" w14:textId="1BCDE067" w:rsidR="001C6DFA" w:rsidRPr="001C6DFA" w:rsidRDefault="001C6DFA" w:rsidP="00B2427D">
            <w:pPr>
              <w:jc w:val="center"/>
              <w:rPr>
                <w:color w:val="000000"/>
                <w:sz w:val="20"/>
                <w:szCs w:val="20"/>
              </w:rPr>
            </w:pPr>
            <w:r w:rsidRPr="001C6DFA">
              <w:rPr>
                <w:color w:val="000000"/>
                <w:sz w:val="20"/>
                <w:szCs w:val="20"/>
              </w:rPr>
              <w:t>-4.63</w:t>
            </w:r>
          </w:p>
        </w:tc>
      </w:tr>
      <w:tr w:rsidR="001C6DFA" w:rsidRPr="00927438" w14:paraId="364C10B0" w14:textId="77777777" w:rsidTr="00B2427D">
        <w:trPr>
          <w:trHeight w:val="320"/>
          <w:jc w:val="center"/>
        </w:trPr>
        <w:tc>
          <w:tcPr>
            <w:tcW w:w="14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B9DEB4" w14:textId="77777777" w:rsidR="001C6DFA" w:rsidRPr="00927438" w:rsidRDefault="001C6DFA" w:rsidP="00B2427D">
            <w:pPr>
              <w:jc w:val="center"/>
              <w:rPr>
                <w:b/>
                <w:bCs/>
                <w:color w:val="000000"/>
                <w:sz w:val="20"/>
                <w:szCs w:val="20"/>
              </w:rPr>
            </w:pPr>
            <w:r w:rsidRPr="00927438">
              <w:rPr>
                <w:b/>
                <w:bCs/>
                <w:color w:val="000000"/>
                <w:sz w:val="20"/>
                <w:szCs w:val="20"/>
              </w:rPr>
              <w:t>TDD</w:t>
            </w:r>
          </w:p>
        </w:tc>
        <w:tc>
          <w:tcPr>
            <w:tcW w:w="1194" w:type="dxa"/>
            <w:tcBorders>
              <w:top w:val="nil"/>
              <w:left w:val="nil"/>
              <w:bottom w:val="single" w:sz="4" w:space="0" w:color="auto"/>
              <w:right w:val="single" w:sz="4" w:space="0" w:color="auto"/>
            </w:tcBorders>
            <w:shd w:val="clear" w:color="auto" w:fill="auto"/>
            <w:noWrap/>
            <w:vAlign w:val="center"/>
            <w:hideMark/>
          </w:tcPr>
          <w:p w14:paraId="0EA18F56" w14:textId="77777777" w:rsidR="001C6DFA" w:rsidRPr="00927438" w:rsidRDefault="001C6DFA" w:rsidP="00B2427D">
            <w:pPr>
              <w:jc w:val="center"/>
              <w:rPr>
                <w:b/>
                <w:bCs/>
                <w:color w:val="000000"/>
                <w:sz w:val="20"/>
                <w:szCs w:val="20"/>
              </w:rPr>
            </w:pPr>
            <w:r w:rsidRPr="00927438">
              <w:rPr>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6704981A" w14:textId="14CE98FD" w:rsidR="001C6DFA" w:rsidRPr="001C6DFA" w:rsidRDefault="001C6DFA" w:rsidP="00B2427D">
            <w:pPr>
              <w:jc w:val="center"/>
              <w:rPr>
                <w:color w:val="000000"/>
                <w:sz w:val="20"/>
                <w:szCs w:val="20"/>
              </w:rPr>
            </w:pPr>
            <w:r w:rsidRPr="001C6DFA">
              <w:rPr>
                <w:color w:val="000000"/>
                <w:sz w:val="20"/>
                <w:szCs w:val="20"/>
              </w:rPr>
              <w:t>-1.80</w:t>
            </w:r>
          </w:p>
        </w:tc>
      </w:tr>
      <w:tr w:rsidR="001C6DFA" w:rsidRPr="00927438" w14:paraId="3174C263" w14:textId="77777777" w:rsidTr="00B2427D">
        <w:trPr>
          <w:trHeight w:val="320"/>
          <w:jc w:val="center"/>
        </w:trPr>
        <w:tc>
          <w:tcPr>
            <w:tcW w:w="1406" w:type="dxa"/>
            <w:vMerge/>
            <w:tcBorders>
              <w:top w:val="nil"/>
              <w:left w:val="single" w:sz="4" w:space="0" w:color="auto"/>
              <w:bottom w:val="single" w:sz="4" w:space="0" w:color="auto"/>
              <w:right w:val="single" w:sz="4" w:space="0" w:color="auto"/>
            </w:tcBorders>
            <w:vAlign w:val="center"/>
            <w:hideMark/>
          </w:tcPr>
          <w:p w14:paraId="1F28F15A" w14:textId="77777777" w:rsidR="001C6DFA" w:rsidRPr="00927438" w:rsidRDefault="001C6DFA" w:rsidP="00B2427D">
            <w:pPr>
              <w:jc w:val="center"/>
              <w:rPr>
                <w:b/>
                <w:bCs/>
                <w:color w:val="000000"/>
                <w:sz w:val="20"/>
                <w:szCs w:val="20"/>
              </w:rPr>
            </w:pPr>
          </w:p>
        </w:tc>
        <w:tc>
          <w:tcPr>
            <w:tcW w:w="1194" w:type="dxa"/>
            <w:tcBorders>
              <w:top w:val="nil"/>
              <w:left w:val="nil"/>
              <w:bottom w:val="single" w:sz="4" w:space="0" w:color="auto"/>
              <w:right w:val="single" w:sz="4" w:space="0" w:color="auto"/>
            </w:tcBorders>
            <w:shd w:val="clear" w:color="auto" w:fill="auto"/>
            <w:noWrap/>
            <w:vAlign w:val="center"/>
            <w:hideMark/>
          </w:tcPr>
          <w:p w14:paraId="00BFD321" w14:textId="77777777" w:rsidR="001C6DFA" w:rsidRPr="00927438" w:rsidRDefault="001C6DFA" w:rsidP="00B2427D">
            <w:pPr>
              <w:jc w:val="center"/>
              <w:rPr>
                <w:b/>
                <w:bCs/>
                <w:color w:val="000000"/>
                <w:sz w:val="20"/>
                <w:szCs w:val="20"/>
              </w:rPr>
            </w:pPr>
            <w:r w:rsidRPr="00927438">
              <w:rPr>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5A134CC3" w14:textId="42E11828" w:rsidR="001C6DFA" w:rsidRPr="001C6DFA" w:rsidRDefault="001C6DFA" w:rsidP="00B2427D">
            <w:pPr>
              <w:jc w:val="center"/>
              <w:rPr>
                <w:color w:val="000000"/>
                <w:sz w:val="20"/>
                <w:szCs w:val="20"/>
              </w:rPr>
            </w:pPr>
            <w:r w:rsidRPr="001C6DFA">
              <w:rPr>
                <w:color w:val="000000"/>
                <w:sz w:val="20"/>
                <w:szCs w:val="20"/>
              </w:rPr>
              <w:t>-4.86</w:t>
            </w:r>
          </w:p>
        </w:tc>
      </w:tr>
    </w:tbl>
    <w:p w14:paraId="63306F1B" w14:textId="77777777" w:rsidR="00927438" w:rsidRPr="00927438" w:rsidRDefault="00927438" w:rsidP="00B2427D">
      <w:pPr>
        <w:spacing w:after="120"/>
        <w:jc w:val="both"/>
        <w:rPr>
          <w:sz w:val="20"/>
          <w:szCs w:val="20"/>
        </w:rPr>
      </w:pPr>
    </w:p>
    <w:p w14:paraId="22D3D8BB" w14:textId="33C6614A" w:rsidR="00052927" w:rsidRPr="00D703FC" w:rsidRDefault="00052927" w:rsidP="00B2427D">
      <w:pPr>
        <w:pStyle w:val="Heading2"/>
        <w:jc w:val="both"/>
      </w:pPr>
      <w:r w:rsidRPr="00303915">
        <w:t xml:space="preserve">Requirements for </w:t>
      </w:r>
      <w:r>
        <w:t>CQI Reporting</w:t>
      </w:r>
    </w:p>
    <w:p w14:paraId="48DE8E01" w14:textId="52D0EC8D" w:rsidR="00D703FC" w:rsidRPr="00D703FC" w:rsidRDefault="00D703FC" w:rsidP="00B2427D">
      <w:pPr>
        <w:spacing w:after="180"/>
        <w:jc w:val="both"/>
        <w:rPr>
          <w:rFonts w:eastAsia="SimSun"/>
          <w:sz w:val="20"/>
          <w:szCs w:val="20"/>
          <w:lang w:val="en-GB" w:eastAsia="en-GB"/>
        </w:rPr>
      </w:pPr>
      <w:r w:rsidRPr="00D703FC">
        <w:rPr>
          <w:rFonts w:eastAsia="SimSun"/>
          <w:sz w:val="20"/>
          <w:szCs w:val="20"/>
          <w:lang w:val="en-GB" w:eastAsia="en-GB"/>
        </w:rPr>
        <w:t xml:space="preserve">In [1] the open issues related to </w:t>
      </w:r>
      <w:r>
        <w:rPr>
          <w:sz w:val="20"/>
          <w:szCs w:val="20"/>
        </w:rPr>
        <w:t>CQI reporting</w:t>
      </w:r>
      <w:r w:rsidRPr="00D703FC">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052927" w14:paraId="5998809B" w14:textId="77777777" w:rsidTr="008F037B">
        <w:tc>
          <w:tcPr>
            <w:tcW w:w="9350" w:type="dxa"/>
          </w:tcPr>
          <w:p w14:paraId="31BF43A0" w14:textId="77777777" w:rsidR="00D33043" w:rsidRPr="00D33043" w:rsidRDefault="00D33043" w:rsidP="00B2427D">
            <w:pPr>
              <w:jc w:val="both"/>
              <w:rPr>
                <w:rFonts w:eastAsia="SimSun"/>
                <w:sz w:val="20"/>
                <w:szCs w:val="20"/>
                <w:lang w:eastAsia="en-GB"/>
              </w:rPr>
            </w:pPr>
            <w:r w:rsidRPr="00D33043">
              <w:rPr>
                <w:rFonts w:eastAsia="SimSun"/>
                <w:sz w:val="20"/>
                <w:szCs w:val="20"/>
                <w:lang w:val="en-GB" w:eastAsia="en-GB"/>
              </w:rPr>
              <w:t>Propagation channel for CQI reporting</w:t>
            </w:r>
          </w:p>
          <w:p w14:paraId="11923010" w14:textId="77777777" w:rsidR="00D33043" w:rsidRPr="00D33043" w:rsidRDefault="00D33043" w:rsidP="00B2427D">
            <w:pPr>
              <w:numPr>
                <w:ilvl w:val="0"/>
                <w:numId w:val="11"/>
              </w:numPr>
              <w:tabs>
                <w:tab w:val="num" w:pos="1440"/>
              </w:tabs>
              <w:jc w:val="both"/>
              <w:rPr>
                <w:rFonts w:eastAsia="SimSun"/>
                <w:sz w:val="20"/>
                <w:szCs w:val="20"/>
                <w:lang w:eastAsia="en-GB"/>
              </w:rPr>
            </w:pPr>
            <w:r w:rsidRPr="00D33043">
              <w:rPr>
                <w:rFonts w:eastAsia="SimSun"/>
                <w:sz w:val="20"/>
                <w:szCs w:val="20"/>
                <w:lang w:val="en-GB" w:eastAsia="en-GB"/>
              </w:rPr>
              <w:t>Option 1: AWGN</w:t>
            </w:r>
          </w:p>
          <w:p w14:paraId="304A8E9C" w14:textId="77777777" w:rsidR="00D33043" w:rsidRPr="00D33043" w:rsidRDefault="00D33043" w:rsidP="00B2427D">
            <w:pPr>
              <w:numPr>
                <w:ilvl w:val="0"/>
                <w:numId w:val="11"/>
              </w:numPr>
              <w:tabs>
                <w:tab w:val="num" w:pos="1440"/>
              </w:tabs>
              <w:jc w:val="both"/>
              <w:rPr>
                <w:rFonts w:eastAsia="SimSun"/>
                <w:sz w:val="20"/>
                <w:szCs w:val="20"/>
                <w:lang w:eastAsia="en-GB"/>
              </w:rPr>
            </w:pPr>
            <w:r w:rsidRPr="00D33043">
              <w:rPr>
                <w:rFonts w:eastAsia="SimSun"/>
                <w:sz w:val="20"/>
                <w:szCs w:val="20"/>
                <w:lang w:val="en-GB" w:eastAsia="en-GB"/>
              </w:rPr>
              <w:t>Option 2: Fading channel</w:t>
            </w:r>
          </w:p>
          <w:p w14:paraId="50C3F4F2" w14:textId="77777777" w:rsidR="00A47398" w:rsidRDefault="00A47398" w:rsidP="00B2427D">
            <w:pPr>
              <w:jc w:val="both"/>
              <w:rPr>
                <w:rFonts w:eastAsia="SimSun"/>
                <w:sz w:val="20"/>
                <w:szCs w:val="20"/>
                <w:lang w:val="en-GB" w:eastAsia="en-GB"/>
              </w:rPr>
            </w:pPr>
          </w:p>
          <w:p w14:paraId="374DC460" w14:textId="5454B581" w:rsidR="00D33043" w:rsidRPr="00D33043" w:rsidRDefault="00D33043" w:rsidP="00B2427D">
            <w:pPr>
              <w:jc w:val="both"/>
              <w:rPr>
                <w:rFonts w:eastAsia="SimSun"/>
                <w:sz w:val="20"/>
                <w:szCs w:val="20"/>
                <w:lang w:eastAsia="en-GB"/>
              </w:rPr>
            </w:pPr>
            <w:r w:rsidRPr="00D33043">
              <w:rPr>
                <w:rFonts w:eastAsia="SimSun"/>
                <w:sz w:val="20"/>
                <w:szCs w:val="20"/>
                <w:lang w:val="en-GB" w:eastAsia="en-GB"/>
              </w:rPr>
              <w:t>Target BLER in case AWGN conditions will be used</w:t>
            </w:r>
          </w:p>
          <w:p w14:paraId="3D735837" w14:textId="77777777" w:rsidR="00D33043" w:rsidRPr="00D33043" w:rsidRDefault="00D33043" w:rsidP="00B2427D">
            <w:pPr>
              <w:numPr>
                <w:ilvl w:val="0"/>
                <w:numId w:val="11"/>
              </w:numPr>
              <w:tabs>
                <w:tab w:val="num" w:pos="1440"/>
              </w:tabs>
              <w:jc w:val="both"/>
              <w:rPr>
                <w:rFonts w:eastAsia="SimSun"/>
                <w:sz w:val="20"/>
                <w:szCs w:val="20"/>
                <w:lang w:eastAsia="en-GB"/>
              </w:rPr>
            </w:pPr>
            <w:r w:rsidRPr="00D33043">
              <w:rPr>
                <w:rFonts w:eastAsia="SimSun"/>
                <w:sz w:val="20"/>
                <w:szCs w:val="20"/>
                <w:lang w:val="en-GB" w:eastAsia="en-GB"/>
              </w:rPr>
              <w:t>Option 1: 10^-5</w:t>
            </w:r>
          </w:p>
          <w:p w14:paraId="0D0BF872" w14:textId="77777777" w:rsidR="00D33043" w:rsidRPr="00D33043" w:rsidRDefault="00D33043" w:rsidP="00B2427D">
            <w:pPr>
              <w:numPr>
                <w:ilvl w:val="0"/>
                <w:numId w:val="11"/>
              </w:numPr>
              <w:tabs>
                <w:tab w:val="num" w:pos="1440"/>
              </w:tabs>
              <w:jc w:val="both"/>
              <w:rPr>
                <w:rFonts w:eastAsia="SimSun"/>
                <w:sz w:val="20"/>
                <w:szCs w:val="20"/>
                <w:lang w:eastAsia="en-GB"/>
              </w:rPr>
            </w:pPr>
            <w:r w:rsidRPr="00D33043">
              <w:rPr>
                <w:rFonts w:eastAsia="SimSun"/>
                <w:sz w:val="20"/>
                <w:szCs w:val="20"/>
                <w:lang w:val="en-GB" w:eastAsia="en-GB"/>
              </w:rPr>
              <w:t>Option 2: 10^-3</w:t>
            </w:r>
          </w:p>
          <w:p w14:paraId="1F46E550" w14:textId="77777777" w:rsidR="00D33043" w:rsidRPr="00D33043" w:rsidRDefault="00D33043" w:rsidP="00B2427D">
            <w:pPr>
              <w:numPr>
                <w:ilvl w:val="0"/>
                <w:numId w:val="11"/>
              </w:numPr>
              <w:tabs>
                <w:tab w:val="num" w:pos="1440"/>
              </w:tabs>
              <w:jc w:val="both"/>
              <w:rPr>
                <w:rFonts w:eastAsia="SimSun"/>
                <w:sz w:val="20"/>
                <w:szCs w:val="20"/>
                <w:lang w:eastAsia="en-GB"/>
              </w:rPr>
            </w:pPr>
            <w:r w:rsidRPr="00D33043">
              <w:rPr>
                <w:rFonts w:eastAsia="SimSun"/>
                <w:sz w:val="20"/>
                <w:szCs w:val="20"/>
                <w:lang w:val="en-GB" w:eastAsia="en-GB"/>
              </w:rPr>
              <w:t>Option 3: 10^-2</w:t>
            </w:r>
          </w:p>
          <w:p w14:paraId="03619833" w14:textId="500B89E3" w:rsidR="00052927" w:rsidRDefault="00052927" w:rsidP="00B2427D">
            <w:pPr>
              <w:jc w:val="both"/>
              <w:rPr>
                <w:rFonts w:eastAsia="SimSun"/>
                <w:sz w:val="20"/>
                <w:szCs w:val="20"/>
                <w:lang w:eastAsia="en-GB"/>
              </w:rPr>
            </w:pPr>
          </w:p>
          <w:p w14:paraId="576DC8BC" w14:textId="77777777" w:rsidR="00D33043" w:rsidRPr="00D33043" w:rsidRDefault="00D33043" w:rsidP="00B2427D">
            <w:pPr>
              <w:jc w:val="both"/>
              <w:rPr>
                <w:rFonts w:eastAsia="SimSun"/>
                <w:sz w:val="20"/>
                <w:szCs w:val="20"/>
                <w:lang w:eastAsia="en-GB"/>
              </w:rPr>
            </w:pPr>
            <w:r w:rsidRPr="00D33043">
              <w:rPr>
                <w:rFonts w:eastAsia="SimSun"/>
                <w:sz w:val="20"/>
                <w:szCs w:val="20"/>
                <w:lang w:eastAsia="en-GB"/>
              </w:rPr>
              <w:t xml:space="preserve">Test metric </w:t>
            </w:r>
            <w:r w:rsidRPr="00D33043">
              <w:rPr>
                <w:rFonts w:eastAsia="SimSun"/>
                <w:sz w:val="20"/>
                <w:szCs w:val="20"/>
                <w:lang w:val="en-GB" w:eastAsia="en-GB"/>
              </w:rPr>
              <w:t>in case AWGN conditions will be used</w:t>
            </w:r>
          </w:p>
          <w:p w14:paraId="29BAB1CF" w14:textId="77777777" w:rsidR="00D33043" w:rsidRPr="00D33043" w:rsidRDefault="00D33043" w:rsidP="00B2427D">
            <w:pPr>
              <w:numPr>
                <w:ilvl w:val="0"/>
                <w:numId w:val="11"/>
              </w:numPr>
              <w:tabs>
                <w:tab w:val="num" w:pos="1440"/>
              </w:tabs>
              <w:jc w:val="both"/>
              <w:rPr>
                <w:rFonts w:eastAsia="SimSun"/>
                <w:sz w:val="20"/>
                <w:szCs w:val="20"/>
                <w:lang w:val="en-GB" w:eastAsia="en-GB"/>
              </w:rPr>
            </w:pPr>
            <w:r w:rsidRPr="00D33043">
              <w:rPr>
                <w:rFonts w:eastAsia="SimSun"/>
                <w:sz w:val="20"/>
                <w:szCs w:val="20"/>
                <w:lang w:val="en-GB" w:eastAsia="en-GB"/>
              </w:rPr>
              <w:t>Option 1: Reuse Rel-15 CQI test metric</w:t>
            </w:r>
          </w:p>
          <w:p w14:paraId="7A44200C" w14:textId="77777777" w:rsidR="00D33043" w:rsidRPr="00D33043" w:rsidRDefault="00D33043" w:rsidP="00B2427D">
            <w:pPr>
              <w:numPr>
                <w:ilvl w:val="0"/>
                <w:numId w:val="11"/>
              </w:numPr>
              <w:tabs>
                <w:tab w:val="num" w:pos="1440"/>
              </w:tabs>
              <w:jc w:val="both"/>
              <w:rPr>
                <w:rFonts w:eastAsia="SimSun"/>
                <w:sz w:val="20"/>
                <w:szCs w:val="20"/>
                <w:lang w:val="en-GB" w:eastAsia="en-GB"/>
              </w:rPr>
            </w:pPr>
            <w:r w:rsidRPr="00D33043">
              <w:rPr>
                <w:rFonts w:eastAsia="SimSun"/>
                <w:sz w:val="20"/>
                <w:szCs w:val="20"/>
                <w:lang w:val="en-GB" w:eastAsia="en-GB"/>
              </w:rPr>
              <w:t>Option 2: Reuse Rel-15 CQI test metric and define a lower bound for median reported CQI in the CQI reporting tests</w:t>
            </w:r>
          </w:p>
          <w:p w14:paraId="228E6200" w14:textId="77777777" w:rsidR="00D33043" w:rsidRPr="00D33043" w:rsidRDefault="00D33043" w:rsidP="00B2427D">
            <w:pPr>
              <w:numPr>
                <w:ilvl w:val="0"/>
                <w:numId w:val="11"/>
              </w:numPr>
              <w:tabs>
                <w:tab w:val="num" w:pos="1440"/>
              </w:tabs>
              <w:jc w:val="both"/>
              <w:rPr>
                <w:rFonts w:eastAsia="SimSun"/>
                <w:sz w:val="20"/>
                <w:szCs w:val="20"/>
                <w:lang w:val="en-GB" w:eastAsia="en-GB"/>
              </w:rPr>
            </w:pPr>
            <w:r w:rsidRPr="00D33043">
              <w:rPr>
                <w:rFonts w:eastAsia="SimSun"/>
                <w:sz w:val="20"/>
                <w:szCs w:val="20"/>
                <w:lang w:val="en-GB" w:eastAsia="en-GB"/>
              </w:rPr>
              <w:t>Other options are not precluded</w:t>
            </w:r>
          </w:p>
          <w:p w14:paraId="55ACAAC8" w14:textId="77777777" w:rsidR="00D33043" w:rsidRDefault="00D33043" w:rsidP="00B2427D">
            <w:pPr>
              <w:jc w:val="both"/>
              <w:rPr>
                <w:rFonts w:eastAsia="SimSun"/>
                <w:sz w:val="20"/>
                <w:szCs w:val="20"/>
                <w:lang w:val="en-GB" w:eastAsia="en-GB"/>
              </w:rPr>
            </w:pPr>
          </w:p>
          <w:p w14:paraId="4B52545E" w14:textId="6B206AC3" w:rsidR="00D33043" w:rsidRPr="00D33043" w:rsidRDefault="00D33043" w:rsidP="00B2427D">
            <w:pPr>
              <w:jc w:val="both"/>
              <w:rPr>
                <w:rFonts w:eastAsia="SimSun"/>
                <w:sz w:val="20"/>
                <w:szCs w:val="20"/>
                <w:lang w:eastAsia="en-GB"/>
              </w:rPr>
            </w:pPr>
            <w:r w:rsidRPr="00D33043">
              <w:rPr>
                <w:rFonts w:eastAsia="SimSun"/>
                <w:sz w:val="20"/>
                <w:szCs w:val="20"/>
                <w:lang w:val="en-GB" w:eastAsia="en-GB"/>
              </w:rPr>
              <w:t>Test metric in case Fading conditions will be used</w:t>
            </w:r>
          </w:p>
          <w:p w14:paraId="307B8718" w14:textId="77777777" w:rsidR="00D33043" w:rsidRPr="00D33043" w:rsidRDefault="00D33043" w:rsidP="00B2427D">
            <w:pPr>
              <w:numPr>
                <w:ilvl w:val="0"/>
                <w:numId w:val="11"/>
              </w:numPr>
              <w:tabs>
                <w:tab w:val="num" w:pos="1440"/>
              </w:tabs>
              <w:jc w:val="both"/>
              <w:rPr>
                <w:rFonts w:eastAsia="SimSun"/>
                <w:sz w:val="20"/>
                <w:szCs w:val="20"/>
                <w:lang w:val="en-GB" w:eastAsia="en-GB"/>
              </w:rPr>
            </w:pPr>
            <w:r w:rsidRPr="00D33043">
              <w:rPr>
                <w:rFonts w:eastAsia="SimSun"/>
                <w:sz w:val="20"/>
                <w:szCs w:val="20"/>
                <w:lang w:val="en-GB" w:eastAsia="en-GB"/>
              </w:rPr>
              <w:t xml:space="preserve">Option 1: </w:t>
            </w:r>
          </w:p>
          <w:p w14:paraId="0DFA819B" w14:textId="77777777" w:rsidR="00D33043" w:rsidRPr="00D33043" w:rsidRDefault="00D33043" w:rsidP="00B2427D">
            <w:pPr>
              <w:numPr>
                <w:ilvl w:val="1"/>
                <w:numId w:val="11"/>
              </w:numPr>
              <w:tabs>
                <w:tab w:val="num" w:pos="2160"/>
              </w:tabs>
              <w:jc w:val="both"/>
              <w:rPr>
                <w:rFonts w:eastAsia="SimSun"/>
                <w:sz w:val="20"/>
                <w:szCs w:val="20"/>
                <w:lang w:val="en-GB" w:eastAsia="en-GB"/>
              </w:rPr>
            </w:pPr>
            <w:r w:rsidRPr="00D33043">
              <w:rPr>
                <w:rFonts w:eastAsia="SimSun"/>
                <w:sz w:val="20"/>
                <w:szCs w:val="20"/>
                <w:lang w:val="en-GB" w:eastAsia="en-GB"/>
              </w:rPr>
              <w:t>A CQI index not in the set {median CQI -1, median CQI, median CQI +1} shall be reported at least α% of the time</w:t>
            </w:r>
          </w:p>
          <w:p w14:paraId="5E4AE1A3" w14:textId="77777777" w:rsidR="00D33043" w:rsidRPr="00D33043" w:rsidRDefault="00D33043" w:rsidP="00B2427D">
            <w:pPr>
              <w:numPr>
                <w:ilvl w:val="1"/>
                <w:numId w:val="11"/>
              </w:numPr>
              <w:tabs>
                <w:tab w:val="num" w:pos="2160"/>
              </w:tabs>
              <w:jc w:val="both"/>
              <w:rPr>
                <w:rFonts w:eastAsia="SimSun"/>
                <w:sz w:val="20"/>
                <w:szCs w:val="20"/>
                <w:lang w:val="en-GB" w:eastAsia="en-GB"/>
              </w:rPr>
            </w:pPr>
            <w:r w:rsidRPr="00D33043">
              <w:rPr>
                <w:rFonts w:eastAsia="SimSun"/>
                <w:sz w:val="20"/>
                <w:szCs w:val="20"/>
                <w:lang w:val="en-GB" w:eastAsia="en-GB"/>
              </w:rPr>
              <w:t>The ratio of the throughput with follow CQI vs median CQI shall be ≥ γ</w:t>
            </w:r>
          </w:p>
          <w:p w14:paraId="79BF0B3E" w14:textId="77777777" w:rsidR="00D33043" w:rsidRPr="00D33043" w:rsidRDefault="00D33043" w:rsidP="00B2427D">
            <w:pPr>
              <w:numPr>
                <w:ilvl w:val="0"/>
                <w:numId w:val="11"/>
              </w:numPr>
              <w:tabs>
                <w:tab w:val="num" w:pos="1440"/>
              </w:tabs>
              <w:jc w:val="both"/>
              <w:rPr>
                <w:rFonts w:eastAsia="SimSun"/>
                <w:sz w:val="20"/>
                <w:szCs w:val="20"/>
                <w:lang w:val="en-GB" w:eastAsia="en-GB"/>
              </w:rPr>
            </w:pPr>
            <w:r w:rsidRPr="00D33043">
              <w:rPr>
                <w:rFonts w:eastAsia="SimSun"/>
                <w:sz w:val="20"/>
                <w:szCs w:val="20"/>
                <w:lang w:val="en-GB" w:eastAsia="en-GB"/>
              </w:rPr>
              <w:t>Other options are not precluded</w:t>
            </w:r>
          </w:p>
          <w:p w14:paraId="3614DE14" w14:textId="68BC8116" w:rsidR="00052927" w:rsidRDefault="00052927" w:rsidP="00B2427D">
            <w:pPr>
              <w:jc w:val="both"/>
              <w:rPr>
                <w:rFonts w:eastAsia="SimSun"/>
                <w:sz w:val="20"/>
                <w:szCs w:val="20"/>
                <w:lang w:val="en-GB" w:eastAsia="en-GB"/>
              </w:rPr>
            </w:pPr>
          </w:p>
        </w:tc>
      </w:tr>
    </w:tbl>
    <w:p w14:paraId="78030704" w14:textId="57B58B96" w:rsidR="00052927" w:rsidRDefault="00052927" w:rsidP="00B2427D">
      <w:pPr>
        <w:spacing w:after="120"/>
        <w:jc w:val="both"/>
      </w:pPr>
    </w:p>
    <w:p w14:paraId="6AB8EE01" w14:textId="7D942B5D" w:rsidR="005A33F1" w:rsidRDefault="00A47398" w:rsidP="00B2427D">
      <w:pPr>
        <w:spacing w:after="120"/>
        <w:jc w:val="both"/>
        <w:rPr>
          <w:sz w:val="20"/>
          <w:szCs w:val="20"/>
        </w:rPr>
      </w:pPr>
      <w:r w:rsidRPr="00A47398">
        <w:rPr>
          <w:sz w:val="20"/>
          <w:szCs w:val="20"/>
        </w:rPr>
        <w:t xml:space="preserve">In the past RAN4 meeting CQI reporting requirements with Table 3 have been discussed. </w:t>
      </w:r>
      <w:r>
        <w:rPr>
          <w:sz w:val="20"/>
          <w:szCs w:val="20"/>
        </w:rPr>
        <w:t xml:space="preserve">Based on the test feasibility study for introducing requirements with ultra-low BLER, </w:t>
      </w:r>
      <w:r w:rsidR="006046DD">
        <w:rPr>
          <w:sz w:val="20"/>
          <w:szCs w:val="20"/>
        </w:rPr>
        <w:t xml:space="preserve">it was determined that it is feasible to introduce requirements at slightly higher SNR in order to finish the test with early pass-fail criteria within a reasonable time. For CQI reporting in AWGN, the </w:t>
      </w:r>
      <w:r w:rsidR="00700E4D">
        <w:rPr>
          <w:sz w:val="20"/>
          <w:szCs w:val="20"/>
        </w:rPr>
        <w:t>test will have to be run to test around the 10</w:t>
      </w:r>
      <w:r w:rsidR="00700E4D" w:rsidRPr="00700E4D">
        <w:rPr>
          <w:sz w:val="20"/>
          <w:szCs w:val="20"/>
          <w:vertAlign w:val="superscript"/>
        </w:rPr>
        <w:t>-5</w:t>
      </w:r>
      <w:r w:rsidR="00700E4D">
        <w:rPr>
          <w:sz w:val="20"/>
          <w:szCs w:val="20"/>
        </w:rPr>
        <w:t xml:space="preserve"> BLER requirement, and there might not be an early pass-fail possibility in this case. Also, the way test cases are defined in AWGN, in the worst case 4 long tests might have to be run and at a minimum, 2 long test cases. Hence, it is more practical to introduce requirements in fading channel for CQI table 3. The test metric can be modified compared to other CQI reporting tests in fading channel to avoid a metric with very low BLER. </w:t>
      </w:r>
    </w:p>
    <w:p w14:paraId="385077E9" w14:textId="2A454240" w:rsidR="00700E4D" w:rsidRPr="00700E4D" w:rsidRDefault="00700E4D" w:rsidP="00B2427D">
      <w:pPr>
        <w:spacing w:after="120"/>
        <w:ind w:left="720" w:hanging="720"/>
        <w:jc w:val="both"/>
        <w:rPr>
          <w:b/>
          <w:bCs/>
          <w:sz w:val="20"/>
          <w:szCs w:val="20"/>
        </w:rPr>
      </w:pPr>
      <w:r>
        <w:rPr>
          <w:b/>
          <w:bCs/>
          <w:sz w:val="20"/>
          <w:szCs w:val="20"/>
        </w:rPr>
        <w:t xml:space="preserve">Proposal 5: Define CQI reporting test in fading channel with the following test metric: </w:t>
      </w:r>
      <w:r w:rsidR="00A67D2A">
        <w:rPr>
          <w:b/>
          <w:bCs/>
          <w:sz w:val="20"/>
          <w:szCs w:val="20"/>
        </w:rPr>
        <w:tab/>
      </w:r>
      <w:r w:rsidR="00A67D2A">
        <w:rPr>
          <w:b/>
          <w:bCs/>
          <w:sz w:val="20"/>
          <w:szCs w:val="20"/>
        </w:rPr>
        <w:tab/>
        <w:t xml:space="preserve">              - </w:t>
      </w:r>
      <w:r w:rsidRPr="00700E4D">
        <w:rPr>
          <w:b/>
          <w:bCs/>
          <w:sz w:val="20"/>
          <w:szCs w:val="20"/>
        </w:rPr>
        <w:t>A CQI index not in the set {median CQI -1, median CQI, median CQI +1} shall be reported at least α% of the time</w:t>
      </w:r>
      <w:r w:rsidR="00A67D2A">
        <w:rPr>
          <w:b/>
          <w:bCs/>
          <w:sz w:val="20"/>
          <w:szCs w:val="20"/>
        </w:rPr>
        <w:tab/>
      </w:r>
      <w:r w:rsidR="00A67D2A">
        <w:rPr>
          <w:b/>
          <w:bCs/>
          <w:sz w:val="20"/>
          <w:szCs w:val="20"/>
        </w:rPr>
        <w:tab/>
      </w:r>
      <w:r w:rsidR="00A67D2A">
        <w:rPr>
          <w:b/>
          <w:bCs/>
          <w:sz w:val="20"/>
          <w:szCs w:val="20"/>
        </w:rPr>
        <w:tab/>
      </w:r>
      <w:r w:rsidR="00A67D2A">
        <w:rPr>
          <w:b/>
          <w:bCs/>
          <w:sz w:val="20"/>
          <w:szCs w:val="20"/>
        </w:rPr>
        <w:tab/>
      </w:r>
      <w:r w:rsidR="00A67D2A">
        <w:rPr>
          <w:b/>
          <w:bCs/>
          <w:sz w:val="20"/>
          <w:szCs w:val="20"/>
        </w:rPr>
        <w:tab/>
      </w:r>
      <w:r w:rsidR="00A67D2A">
        <w:rPr>
          <w:b/>
          <w:bCs/>
          <w:sz w:val="20"/>
          <w:szCs w:val="20"/>
        </w:rPr>
        <w:tab/>
      </w:r>
      <w:r w:rsidR="00A67D2A">
        <w:rPr>
          <w:b/>
          <w:bCs/>
          <w:sz w:val="20"/>
          <w:szCs w:val="20"/>
        </w:rPr>
        <w:tab/>
      </w:r>
      <w:r w:rsidR="00A67D2A">
        <w:rPr>
          <w:b/>
          <w:bCs/>
          <w:sz w:val="20"/>
          <w:szCs w:val="20"/>
        </w:rPr>
        <w:tab/>
      </w:r>
      <w:r w:rsidR="00A67D2A">
        <w:rPr>
          <w:b/>
          <w:bCs/>
          <w:sz w:val="20"/>
          <w:szCs w:val="20"/>
        </w:rPr>
        <w:tab/>
      </w:r>
      <w:r w:rsidR="00A67D2A">
        <w:rPr>
          <w:b/>
          <w:bCs/>
          <w:sz w:val="20"/>
          <w:szCs w:val="20"/>
        </w:rPr>
        <w:tab/>
        <w:t xml:space="preserve">              - </w:t>
      </w:r>
      <w:r w:rsidRPr="00700E4D">
        <w:rPr>
          <w:b/>
          <w:bCs/>
          <w:sz w:val="20"/>
          <w:szCs w:val="20"/>
        </w:rPr>
        <w:t>The ratio of the throughput with follow CQI vs median CQI shall be ≥ γ</w:t>
      </w:r>
    </w:p>
    <w:p w14:paraId="20E14017" w14:textId="77777777" w:rsidR="001C6DFA" w:rsidRPr="00A47398" w:rsidRDefault="001C6DFA" w:rsidP="00B2427D">
      <w:pPr>
        <w:spacing w:after="120"/>
        <w:jc w:val="both"/>
        <w:rPr>
          <w:sz w:val="20"/>
          <w:szCs w:val="20"/>
        </w:rPr>
      </w:pPr>
    </w:p>
    <w:p w14:paraId="1C121178" w14:textId="77777777" w:rsidR="00303915" w:rsidRPr="002F79EB" w:rsidRDefault="00303915" w:rsidP="00B2427D">
      <w:pPr>
        <w:pStyle w:val="Heading1"/>
        <w:jc w:val="both"/>
        <w:rPr>
          <w:lang w:val="en-US"/>
        </w:rPr>
      </w:pPr>
      <w:r>
        <w:rPr>
          <w:lang w:val="en-US"/>
        </w:rPr>
        <w:t>3. Conclusion</w:t>
      </w:r>
    </w:p>
    <w:p w14:paraId="7C34DD0B" w14:textId="62F4AD40" w:rsidR="00303915" w:rsidRPr="00AA6171" w:rsidRDefault="00303915" w:rsidP="00B2427D">
      <w:pPr>
        <w:spacing w:after="120"/>
        <w:jc w:val="both"/>
        <w:rPr>
          <w:sz w:val="20"/>
          <w:szCs w:val="20"/>
        </w:rPr>
      </w:pPr>
      <w:r w:rsidRPr="00B51A58">
        <w:rPr>
          <w:rFonts w:eastAsia="SimSun"/>
          <w:sz w:val="20"/>
          <w:szCs w:val="20"/>
          <w:lang w:val="en-GB" w:eastAsia="en-GB"/>
        </w:rPr>
        <w:t xml:space="preserve">In this paper, we provide our views on the remaining open issues related to </w:t>
      </w:r>
      <w:r w:rsidR="00AA6171" w:rsidRPr="007E3B0D">
        <w:rPr>
          <w:sz w:val="20"/>
          <w:szCs w:val="20"/>
        </w:rPr>
        <w:t>UE demodulation and CQI reporting requirements with higher BLER</w:t>
      </w:r>
      <w:r w:rsidRPr="00B51A58">
        <w:rPr>
          <w:rFonts w:eastAsia="SimSun"/>
          <w:sz w:val="20"/>
          <w:szCs w:val="20"/>
          <w:lang w:val="en-GB" w:eastAsia="en-GB"/>
        </w:rPr>
        <w:t>. Our proposals are captured below:</w:t>
      </w:r>
    </w:p>
    <w:p w14:paraId="00A02E04" w14:textId="11CDD205" w:rsidR="00303915" w:rsidRDefault="00766D31" w:rsidP="00B2427D">
      <w:pPr>
        <w:spacing w:after="120"/>
        <w:jc w:val="both"/>
        <w:rPr>
          <w:b/>
          <w:bCs/>
          <w:sz w:val="20"/>
          <w:szCs w:val="20"/>
          <w:u w:val="single"/>
        </w:rPr>
      </w:pPr>
      <w:r w:rsidRPr="00766D31">
        <w:rPr>
          <w:b/>
          <w:bCs/>
          <w:sz w:val="20"/>
          <w:szCs w:val="20"/>
          <w:u w:val="single"/>
        </w:rPr>
        <w:t xml:space="preserve">Requirements </w:t>
      </w:r>
      <w:r>
        <w:rPr>
          <w:b/>
          <w:bCs/>
          <w:sz w:val="20"/>
          <w:szCs w:val="20"/>
          <w:u w:val="single"/>
        </w:rPr>
        <w:t>for</w:t>
      </w:r>
      <w:r w:rsidRPr="00766D31">
        <w:rPr>
          <w:b/>
          <w:bCs/>
          <w:sz w:val="20"/>
          <w:szCs w:val="20"/>
          <w:u w:val="single"/>
        </w:rPr>
        <w:t xml:space="preserve"> high reliability</w:t>
      </w:r>
    </w:p>
    <w:p w14:paraId="6878627A" w14:textId="77777777" w:rsidR="00766D31" w:rsidRDefault="00766D31" w:rsidP="00B2427D">
      <w:pPr>
        <w:spacing w:after="120"/>
        <w:jc w:val="both"/>
        <w:rPr>
          <w:rFonts w:eastAsia="SimSun"/>
          <w:b/>
          <w:bCs/>
          <w:sz w:val="20"/>
          <w:szCs w:val="20"/>
          <w:lang w:val="en-GB" w:eastAsia="en-GB"/>
        </w:rPr>
      </w:pPr>
      <w:r>
        <w:rPr>
          <w:rFonts w:eastAsia="SimSun"/>
          <w:b/>
          <w:bCs/>
          <w:sz w:val="20"/>
          <w:szCs w:val="20"/>
          <w:lang w:val="en-GB" w:eastAsia="en-GB"/>
        </w:rPr>
        <w:t>Proposal #1: Define requirements with PDSCH slot aggregation with MCS 13</w:t>
      </w:r>
    </w:p>
    <w:p w14:paraId="6D66C1DA" w14:textId="77777777" w:rsidR="00766D31" w:rsidRPr="00390143" w:rsidRDefault="00766D31" w:rsidP="00B2427D">
      <w:pPr>
        <w:spacing w:after="120"/>
        <w:jc w:val="both"/>
        <w:rPr>
          <w:rFonts w:eastAsia="SimSun"/>
          <w:b/>
          <w:bCs/>
          <w:sz w:val="20"/>
          <w:szCs w:val="20"/>
          <w:lang w:val="en-GB" w:eastAsia="en-GB"/>
        </w:rPr>
      </w:pPr>
      <w:r>
        <w:rPr>
          <w:rFonts w:eastAsia="SimSun"/>
          <w:b/>
          <w:bCs/>
          <w:sz w:val="20"/>
          <w:szCs w:val="20"/>
          <w:lang w:val="en-GB" w:eastAsia="en-GB"/>
        </w:rPr>
        <w:t>Proposal #2: Do no define requirements in FR2 for high reliability for URLLC</w:t>
      </w:r>
    </w:p>
    <w:p w14:paraId="76045A2C" w14:textId="3D6CB925" w:rsidR="00766D31" w:rsidRDefault="00766D31" w:rsidP="00B2427D">
      <w:pPr>
        <w:spacing w:after="120"/>
        <w:jc w:val="both"/>
        <w:rPr>
          <w:b/>
          <w:bCs/>
          <w:sz w:val="20"/>
          <w:szCs w:val="20"/>
          <w:u w:val="single"/>
        </w:rPr>
      </w:pPr>
      <w:r w:rsidRPr="00766D31">
        <w:rPr>
          <w:b/>
          <w:bCs/>
          <w:sz w:val="20"/>
          <w:szCs w:val="20"/>
          <w:u w:val="single"/>
        </w:rPr>
        <w:t xml:space="preserve">Requirements </w:t>
      </w:r>
      <w:r>
        <w:rPr>
          <w:b/>
          <w:bCs/>
          <w:sz w:val="20"/>
          <w:szCs w:val="20"/>
          <w:u w:val="single"/>
        </w:rPr>
        <w:t>for</w:t>
      </w:r>
      <w:r w:rsidRPr="00766D31">
        <w:rPr>
          <w:b/>
          <w:bCs/>
          <w:sz w:val="20"/>
          <w:szCs w:val="20"/>
          <w:u w:val="single"/>
        </w:rPr>
        <w:t xml:space="preserve"> </w:t>
      </w:r>
      <w:r>
        <w:rPr>
          <w:b/>
          <w:bCs/>
          <w:sz w:val="20"/>
          <w:szCs w:val="20"/>
          <w:u w:val="single"/>
        </w:rPr>
        <w:t>low latency</w:t>
      </w:r>
    </w:p>
    <w:p w14:paraId="6733BE2F" w14:textId="77777777" w:rsidR="00766D31" w:rsidRDefault="00766D31" w:rsidP="00B2427D">
      <w:pPr>
        <w:spacing w:after="120"/>
        <w:jc w:val="both"/>
        <w:rPr>
          <w:b/>
          <w:bCs/>
          <w:sz w:val="20"/>
          <w:szCs w:val="20"/>
        </w:rPr>
      </w:pPr>
      <w:r>
        <w:rPr>
          <w:b/>
          <w:bCs/>
          <w:sz w:val="20"/>
          <w:szCs w:val="20"/>
        </w:rPr>
        <w:t xml:space="preserve">Proposal #3: Define requirements with 2 HARQ processes </w:t>
      </w:r>
    </w:p>
    <w:p w14:paraId="4714036A" w14:textId="77777777" w:rsidR="00766D31" w:rsidRDefault="00766D31" w:rsidP="00B2427D">
      <w:pPr>
        <w:spacing w:after="120"/>
        <w:jc w:val="both"/>
        <w:rPr>
          <w:b/>
          <w:bCs/>
          <w:sz w:val="20"/>
          <w:szCs w:val="20"/>
        </w:rPr>
      </w:pPr>
      <w:r>
        <w:rPr>
          <w:b/>
          <w:bCs/>
          <w:sz w:val="20"/>
          <w:szCs w:val="20"/>
        </w:rPr>
        <w:t>Proposal #4: Define requirements with MCS 4 for URLLC low latency feature test cases</w:t>
      </w:r>
    </w:p>
    <w:p w14:paraId="471E7CD3" w14:textId="624316D6" w:rsidR="00766D31" w:rsidRPr="00766D31" w:rsidRDefault="00766D31" w:rsidP="00B2427D">
      <w:pPr>
        <w:spacing w:after="120"/>
        <w:jc w:val="both"/>
        <w:rPr>
          <w:b/>
          <w:bCs/>
          <w:sz w:val="20"/>
          <w:szCs w:val="20"/>
          <w:u w:val="single"/>
        </w:rPr>
      </w:pPr>
      <w:r w:rsidRPr="00766D31">
        <w:rPr>
          <w:b/>
          <w:bCs/>
          <w:sz w:val="20"/>
          <w:szCs w:val="20"/>
          <w:u w:val="single"/>
        </w:rPr>
        <w:t xml:space="preserve">Requirements </w:t>
      </w:r>
      <w:r>
        <w:rPr>
          <w:b/>
          <w:bCs/>
          <w:sz w:val="20"/>
          <w:szCs w:val="20"/>
          <w:u w:val="single"/>
        </w:rPr>
        <w:t>for</w:t>
      </w:r>
      <w:r w:rsidRPr="00766D31">
        <w:rPr>
          <w:b/>
          <w:bCs/>
          <w:sz w:val="20"/>
          <w:szCs w:val="20"/>
          <w:u w:val="single"/>
        </w:rPr>
        <w:t xml:space="preserve"> </w:t>
      </w:r>
      <w:r>
        <w:rPr>
          <w:b/>
          <w:bCs/>
          <w:sz w:val="20"/>
          <w:szCs w:val="20"/>
          <w:u w:val="single"/>
        </w:rPr>
        <w:t>CQI Reporting</w:t>
      </w:r>
    </w:p>
    <w:p w14:paraId="06B68B9C" w14:textId="77777777" w:rsidR="00766D31" w:rsidRPr="00700E4D" w:rsidRDefault="00766D31" w:rsidP="00B2427D">
      <w:pPr>
        <w:spacing w:after="120"/>
        <w:ind w:left="720" w:hanging="720"/>
        <w:jc w:val="both"/>
        <w:rPr>
          <w:b/>
          <w:bCs/>
          <w:sz w:val="20"/>
          <w:szCs w:val="20"/>
        </w:rPr>
      </w:pPr>
      <w:r>
        <w:rPr>
          <w:b/>
          <w:bCs/>
          <w:sz w:val="20"/>
          <w:szCs w:val="20"/>
        </w:rPr>
        <w:t xml:space="preserve">Proposal 5: Define CQI reporting test in fading channel with the following test metric: </w:t>
      </w:r>
      <w:r>
        <w:rPr>
          <w:b/>
          <w:bCs/>
          <w:sz w:val="20"/>
          <w:szCs w:val="20"/>
        </w:rPr>
        <w:tab/>
      </w:r>
      <w:r>
        <w:rPr>
          <w:b/>
          <w:bCs/>
          <w:sz w:val="20"/>
          <w:szCs w:val="20"/>
        </w:rPr>
        <w:tab/>
        <w:t xml:space="preserve">              - </w:t>
      </w:r>
      <w:r w:rsidRPr="00700E4D">
        <w:rPr>
          <w:b/>
          <w:bCs/>
          <w:sz w:val="20"/>
          <w:szCs w:val="20"/>
        </w:rPr>
        <w:t>A CQI index not in the set {median CQI -1, median CQI, median CQI +1} shall be reported at least α% of the time</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 xml:space="preserve">              - </w:t>
      </w:r>
      <w:r w:rsidRPr="00700E4D">
        <w:rPr>
          <w:b/>
          <w:bCs/>
          <w:sz w:val="20"/>
          <w:szCs w:val="20"/>
        </w:rPr>
        <w:t>The ratio of the throughput with follow CQI vs median CQI shall be ≥ γ</w:t>
      </w:r>
    </w:p>
    <w:p w14:paraId="5AFBBE0B" w14:textId="77777777" w:rsidR="00766D31" w:rsidRPr="00766D31" w:rsidRDefault="00766D31" w:rsidP="00B2427D">
      <w:pPr>
        <w:jc w:val="both"/>
        <w:rPr>
          <w:sz w:val="20"/>
          <w:szCs w:val="20"/>
        </w:rPr>
      </w:pPr>
    </w:p>
    <w:p w14:paraId="708ACA3B" w14:textId="77777777" w:rsidR="00303915" w:rsidRDefault="00303915" w:rsidP="00B2427D">
      <w:pPr>
        <w:pStyle w:val="Heading1"/>
        <w:ind w:left="432" w:hanging="432"/>
        <w:jc w:val="both"/>
        <w:rPr>
          <w:lang w:val="en-US"/>
        </w:rPr>
      </w:pPr>
      <w:r>
        <w:rPr>
          <w:lang w:val="en-US"/>
        </w:rPr>
        <w:t>Reference</w:t>
      </w:r>
    </w:p>
    <w:p w14:paraId="177D281B" w14:textId="68FC8CB3" w:rsidR="00303915" w:rsidRDefault="00303915" w:rsidP="00B2427D">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R4-200</w:t>
      </w:r>
      <w:r w:rsidR="00871015">
        <w:rPr>
          <w:rFonts w:ascii="Times New Roman" w:hAnsi="Times New Roman" w:cs="Times New Roman"/>
          <w:sz w:val="20"/>
          <w:szCs w:val="20"/>
        </w:rPr>
        <w:t>88</w:t>
      </w:r>
      <w:r w:rsidR="00EC2179">
        <w:rPr>
          <w:rFonts w:ascii="Times New Roman" w:hAnsi="Times New Roman" w:cs="Times New Roman"/>
          <w:sz w:val="20"/>
          <w:szCs w:val="20"/>
        </w:rPr>
        <w:t>07</w:t>
      </w:r>
      <w:r w:rsidRPr="00855293">
        <w:rPr>
          <w:rFonts w:ascii="Times New Roman" w:hAnsi="Times New Roman" w:cs="Times New Roman"/>
          <w:sz w:val="20"/>
          <w:szCs w:val="20"/>
        </w:rPr>
        <w:t>, “</w:t>
      </w:r>
      <w:r w:rsidR="00EC2179" w:rsidRPr="00EC2179">
        <w:rPr>
          <w:rFonts w:ascii="Times New Roman" w:hAnsi="Times New Roman" w:cs="Times New Roman"/>
          <w:sz w:val="20"/>
          <w:szCs w:val="20"/>
        </w:rPr>
        <w:t>Way forward for NR UE URLLC performance requirements</w:t>
      </w:r>
      <w:r w:rsidRPr="00855293">
        <w:rPr>
          <w:rFonts w:ascii="Times New Roman" w:hAnsi="Times New Roman" w:cs="Times New Roman"/>
          <w:sz w:val="20"/>
          <w:szCs w:val="20"/>
        </w:rPr>
        <w:t xml:space="preserve">”, </w:t>
      </w:r>
      <w:r w:rsidR="00EC2179">
        <w:rPr>
          <w:rFonts w:ascii="Times New Roman" w:hAnsi="Times New Roman" w:cs="Times New Roman"/>
          <w:sz w:val="20"/>
          <w:szCs w:val="20"/>
        </w:rPr>
        <w:t>Intel Corporation</w:t>
      </w:r>
      <w:r w:rsidRPr="00855293">
        <w:rPr>
          <w:rFonts w:ascii="Times New Roman" w:hAnsi="Times New Roman" w:cs="Times New Roman"/>
          <w:sz w:val="20"/>
          <w:szCs w:val="20"/>
        </w:rPr>
        <w:t xml:space="preserve">.  </w:t>
      </w:r>
    </w:p>
    <w:p w14:paraId="3BAE9CF3" w14:textId="202485D4" w:rsidR="00EC2179" w:rsidRDefault="00EC2179" w:rsidP="00B2427D">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R4-200</w:t>
      </w:r>
      <w:r>
        <w:rPr>
          <w:rFonts w:ascii="Times New Roman" w:hAnsi="Times New Roman" w:cs="Times New Roman"/>
          <w:sz w:val="20"/>
          <w:szCs w:val="20"/>
        </w:rPr>
        <w:t>8808</w:t>
      </w:r>
      <w:r w:rsidRPr="00855293">
        <w:rPr>
          <w:rFonts w:ascii="Times New Roman" w:hAnsi="Times New Roman" w:cs="Times New Roman"/>
          <w:sz w:val="20"/>
          <w:szCs w:val="20"/>
        </w:rPr>
        <w:t>,</w:t>
      </w:r>
      <w:r>
        <w:rPr>
          <w:rFonts w:ascii="Times New Roman" w:hAnsi="Times New Roman" w:cs="Times New Roman"/>
          <w:sz w:val="20"/>
          <w:szCs w:val="20"/>
        </w:rPr>
        <w:t xml:space="preserve"> </w:t>
      </w:r>
      <w:r w:rsidRPr="00855293">
        <w:rPr>
          <w:rFonts w:ascii="Times New Roman" w:hAnsi="Times New Roman" w:cs="Times New Roman"/>
          <w:sz w:val="20"/>
          <w:szCs w:val="20"/>
        </w:rPr>
        <w:t>“</w:t>
      </w:r>
      <w:r w:rsidRPr="00EC2179">
        <w:rPr>
          <w:rFonts w:ascii="Times New Roman" w:hAnsi="Times New Roman" w:cs="Times New Roman"/>
          <w:sz w:val="20"/>
          <w:szCs w:val="20"/>
        </w:rPr>
        <w:t>Simulation assumptions for NR URLLC UE performance requirements test cases</w:t>
      </w:r>
      <w:r w:rsidRPr="00855293">
        <w:rPr>
          <w:rFonts w:ascii="Times New Roman" w:hAnsi="Times New Roman" w:cs="Times New Roman"/>
          <w:sz w:val="20"/>
          <w:szCs w:val="20"/>
        </w:rPr>
        <w:t xml:space="preserve">”, </w:t>
      </w:r>
      <w:r>
        <w:rPr>
          <w:rFonts w:ascii="Times New Roman" w:hAnsi="Times New Roman" w:cs="Times New Roman"/>
          <w:sz w:val="20"/>
          <w:szCs w:val="20"/>
        </w:rPr>
        <w:t>Intel Corporation</w:t>
      </w:r>
      <w:r w:rsidRPr="00855293">
        <w:rPr>
          <w:rFonts w:ascii="Times New Roman" w:hAnsi="Times New Roman" w:cs="Times New Roman"/>
          <w:sz w:val="20"/>
          <w:szCs w:val="20"/>
        </w:rPr>
        <w:t xml:space="preserve">.  </w:t>
      </w:r>
    </w:p>
    <w:p w14:paraId="5C15AC84" w14:textId="77777777" w:rsidR="005763EE" w:rsidRDefault="005763EE" w:rsidP="00B2427D">
      <w:pPr>
        <w:pStyle w:val="ListParagraph"/>
        <w:numPr>
          <w:ilvl w:val="0"/>
          <w:numId w:val="2"/>
        </w:numPr>
        <w:spacing w:after="120"/>
        <w:ind w:firstLineChars="0"/>
        <w:jc w:val="both"/>
        <w:rPr>
          <w:rFonts w:ascii="Times New Roman" w:hAnsi="Times New Roman" w:cs="Times New Roman"/>
          <w:sz w:val="20"/>
          <w:szCs w:val="20"/>
        </w:rPr>
      </w:pPr>
      <w:r w:rsidRPr="005763EE">
        <w:rPr>
          <w:rFonts w:ascii="Times New Roman" w:hAnsi="Times New Roman" w:cs="Times New Roman"/>
          <w:sz w:val="20"/>
          <w:szCs w:val="20"/>
        </w:rPr>
        <w:t>R4-2006527</w:t>
      </w:r>
      <w:r>
        <w:rPr>
          <w:rFonts w:ascii="Times New Roman" w:hAnsi="Times New Roman" w:cs="Times New Roman"/>
          <w:sz w:val="20"/>
          <w:szCs w:val="20"/>
        </w:rPr>
        <w:t>, “</w:t>
      </w:r>
      <w:r w:rsidRPr="005763EE">
        <w:rPr>
          <w:rFonts w:ascii="Times New Roman" w:hAnsi="Times New Roman" w:cs="Times New Roman"/>
          <w:sz w:val="20"/>
          <w:szCs w:val="20"/>
        </w:rPr>
        <w:t>Discussion on UE performance requirements for URLLC</w:t>
      </w:r>
      <w:r>
        <w:rPr>
          <w:rFonts w:ascii="Times New Roman" w:hAnsi="Times New Roman" w:cs="Times New Roman"/>
          <w:sz w:val="20"/>
          <w:szCs w:val="20"/>
        </w:rPr>
        <w:t>”, Intel Corporation</w:t>
      </w:r>
      <w:r w:rsidRPr="00855293">
        <w:rPr>
          <w:rFonts w:ascii="Times New Roman" w:hAnsi="Times New Roman" w:cs="Times New Roman"/>
          <w:sz w:val="20"/>
          <w:szCs w:val="20"/>
        </w:rPr>
        <w:t xml:space="preserve">.  </w:t>
      </w:r>
    </w:p>
    <w:p w14:paraId="342EEC56" w14:textId="468829C8" w:rsidR="005763EE" w:rsidRPr="00AA6171" w:rsidRDefault="005763EE" w:rsidP="00B2427D">
      <w:pPr>
        <w:spacing w:after="120"/>
        <w:jc w:val="both"/>
        <w:rPr>
          <w:sz w:val="20"/>
          <w:szCs w:val="20"/>
        </w:rPr>
      </w:pPr>
    </w:p>
    <w:p w14:paraId="66589CF8" w14:textId="77777777" w:rsidR="00303915" w:rsidRDefault="00303915" w:rsidP="00B2427D">
      <w:pPr>
        <w:jc w:val="both"/>
      </w:pPr>
    </w:p>
    <w:sectPr w:rsidR="00303915"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13B27"/>
    <w:multiLevelType w:val="hybridMultilevel"/>
    <w:tmpl w:val="E8242916"/>
    <w:lvl w:ilvl="0" w:tplc="903E2F16">
      <w:start w:val="1"/>
      <w:numFmt w:val="bullet"/>
      <w:lvlText w:val="•"/>
      <w:lvlJc w:val="left"/>
      <w:pPr>
        <w:tabs>
          <w:tab w:val="num" w:pos="360"/>
        </w:tabs>
        <w:ind w:left="360" w:hanging="360"/>
      </w:pPr>
      <w:rPr>
        <w:rFonts w:ascii="Arial" w:hAnsi="Arial" w:hint="default"/>
      </w:rPr>
    </w:lvl>
    <w:lvl w:ilvl="1" w:tplc="DBB64F7C">
      <w:numFmt w:val="bullet"/>
      <w:lvlText w:val="–"/>
      <w:lvlJc w:val="left"/>
      <w:pPr>
        <w:tabs>
          <w:tab w:val="num" w:pos="1080"/>
        </w:tabs>
        <w:ind w:left="1080" w:hanging="360"/>
      </w:pPr>
      <w:rPr>
        <w:rFonts w:ascii="Arial" w:hAnsi="Arial" w:hint="default"/>
      </w:rPr>
    </w:lvl>
    <w:lvl w:ilvl="2" w:tplc="BBF070C6">
      <w:start w:val="1"/>
      <w:numFmt w:val="bullet"/>
      <w:lvlText w:val="•"/>
      <w:lvlJc w:val="left"/>
      <w:pPr>
        <w:tabs>
          <w:tab w:val="num" w:pos="1800"/>
        </w:tabs>
        <w:ind w:left="1800" w:hanging="360"/>
      </w:pPr>
      <w:rPr>
        <w:rFonts w:ascii="Arial" w:hAnsi="Arial" w:hint="default"/>
      </w:rPr>
    </w:lvl>
    <w:lvl w:ilvl="3" w:tplc="F6EEB5D4">
      <w:start w:val="1"/>
      <w:numFmt w:val="bullet"/>
      <w:lvlText w:val="•"/>
      <w:lvlJc w:val="left"/>
      <w:pPr>
        <w:tabs>
          <w:tab w:val="num" w:pos="2520"/>
        </w:tabs>
        <w:ind w:left="2520" w:hanging="360"/>
      </w:pPr>
      <w:rPr>
        <w:rFonts w:ascii="Arial" w:hAnsi="Arial" w:hint="default"/>
      </w:rPr>
    </w:lvl>
    <w:lvl w:ilvl="4" w:tplc="05062AE8" w:tentative="1">
      <w:start w:val="1"/>
      <w:numFmt w:val="bullet"/>
      <w:lvlText w:val="•"/>
      <w:lvlJc w:val="left"/>
      <w:pPr>
        <w:tabs>
          <w:tab w:val="num" w:pos="3240"/>
        </w:tabs>
        <w:ind w:left="3240" w:hanging="360"/>
      </w:pPr>
      <w:rPr>
        <w:rFonts w:ascii="Arial" w:hAnsi="Arial" w:hint="default"/>
      </w:rPr>
    </w:lvl>
    <w:lvl w:ilvl="5" w:tplc="4EA81354" w:tentative="1">
      <w:start w:val="1"/>
      <w:numFmt w:val="bullet"/>
      <w:lvlText w:val="•"/>
      <w:lvlJc w:val="left"/>
      <w:pPr>
        <w:tabs>
          <w:tab w:val="num" w:pos="3960"/>
        </w:tabs>
        <w:ind w:left="3960" w:hanging="360"/>
      </w:pPr>
      <w:rPr>
        <w:rFonts w:ascii="Arial" w:hAnsi="Arial" w:hint="default"/>
      </w:rPr>
    </w:lvl>
    <w:lvl w:ilvl="6" w:tplc="CC36D876" w:tentative="1">
      <w:start w:val="1"/>
      <w:numFmt w:val="bullet"/>
      <w:lvlText w:val="•"/>
      <w:lvlJc w:val="left"/>
      <w:pPr>
        <w:tabs>
          <w:tab w:val="num" w:pos="4680"/>
        </w:tabs>
        <w:ind w:left="4680" w:hanging="360"/>
      </w:pPr>
      <w:rPr>
        <w:rFonts w:ascii="Arial" w:hAnsi="Arial" w:hint="default"/>
      </w:rPr>
    </w:lvl>
    <w:lvl w:ilvl="7" w:tplc="C1B83B50" w:tentative="1">
      <w:start w:val="1"/>
      <w:numFmt w:val="bullet"/>
      <w:lvlText w:val="•"/>
      <w:lvlJc w:val="left"/>
      <w:pPr>
        <w:tabs>
          <w:tab w:val="num" w:pos="5400"/>
        </w:tabs>
        <w:ind w:left="5400" w:hanging="360"/>
      </w:pPr>
      <w:rPr>
        <w:rFonts w:ascii="Arial" w:hAnsi="Arial" w:hint="default"/>
      </w:rPr>
    </w:lvl>
    <w:lvl w:ilvl="8" w:tplc="D2A2192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2470B8"/>
    <w:multiLevelType w:val="hybridMultilevel"/>
    <w:tmpl w:val="FF642946"/>
    <w:lvl w:ilvl="0" w:tplc="E09A1264">
      <w:start w:val="1"/>
      <w:numFmt w:val="bullet"/>
      <w:lvlText w:val="–"/>
      <w:lvlJc w:val="left"/>
      <w:pPr>
        <w:tabs>
          <w:tab w:val="num" w:pos="720"/>
        </w:tabs>
        <w:ind w:left="720" w:hanging="360"/>
      </w:pPr>
      <w:rPr>
        <w:rFonts w:ascii="Arial" w:hAnsi="Arial" w:hint="default"/>
      </w:rPr>
    </w:lvl>
    <w:lvl w:ilvl="1" w:tplc="CC709FD4">
      <w:start w:val="1"/>
      <w:numFmt w:val="bullet"/>
      <w:lvlText w:val="–"/>
      <w:lvlJc w:val="left"/>
      <w:pPr>
        <w:tabs>
          <w:tab w:val="num" w:pos="1440"/>
        </w:tabs>
        <w:ind w:left="1440" w:hanging="360"/>
      </w:pPr>
      <w:rPr>
        <w:rFonts w:ascii="Arial" w:hAnsi="Arial" w:hint="default"/>
      </w:rPr>
    </w:lvl>
    <w:lvl w:ilvl="2" w:tplc="0F1AB070">
      <w:numFmt w:val="bullet"/>
      <w:lvlText w:val="•"/>
      <w:lvlJc w:val="left"/>
      <w:pPr>
        <w:tabs>
          <w:tab w:val="num" w:pos="2160"/>
        </w:tabs>
        <w:ind w:left="2160" w:hanging="360"/>
      </w:pPr>
      <w:rPr>
        <w:rFonts w:ascii="Arial" w:hAnsi="Arial" w:hint="default"/>
      </w:rPr>
    </w:lvl>
    <w:lvl w:ilvl="3" w:tplc="365CEB02" w:tentative="1">
      <w:start w:val="1"/>
      <w:numFmt w:val="bullet"/>
      <w:lvlText w:val="–"/>
      <w:lvlJc w:val="left"/>
      <w:pPr>
        <w:tabs>
          <w:tab w:val="num" w:pos="2880"/>
        </w:tabs>
        <w:ind w:left="2880" w:hanging="360"/>
      </w:pPr>
      <w:rPr>
        <w:rFonts w:ascii="Arial" w:hAnsi="Arial" w:hint="default"/>
      </w:rPr>
    </w:lvl>
    <w:lvl w:ilvl="4" w:tplc="56F2EC4E" w:tentative="1">
      <w:start w:val="1"/>
      <w:numFmt w:val="bullet"/>
      <w:lvlText w:val="–"/>
      <w:lvlJc w:val="left"/>
      <w:pPr>
        <w:tabs>
          <w:tab w:val="num" w:pos="3600"/>
        </w:tabs>
        <w:ind w:left="3600" w:hanging="360"/>
      </w:pPr>
      <w:rPr>
        <w:rFonts w:ascii="Arial" w:hAnsi="Arial" w:hint="default"/>
      </w:rPr>
    </w:lvl>
    <w:lvl w:ilvl="5" w:tplc="057C9FD6" w:tentative="1">
      <w:start w:val="1"/>
      <w:numFmt w:val="bullet"/>
      <w:lvlText w:val="–"/>
      <w:lvlJc w:val="left"/>
      <w:pPr>
        <w:tabs>
          <w:tab w:val="num" w:pos="4320"/>
        </w:tabs>
        <w:ind w:left="4320" w:hanging="360"/>
      </w:pPr>
      <w:rPr>
        <w:rFonts w:ascii="Arial" w:hAnsi="Arial" w:hint="default"/>
      </w:rPr>
    </w:lvl>
    <w:lvl w:ilvl="6" w:tplc="435230D8" w:tentative="1">
      <w:start w:val="1"/>
      <w:numFmt w:val="bullet"/>
      <w:lvlText w:val="–"/>
      <w:lvlJc w:val="left"/>
      <w:pPr>
        <w:tabs>
          <w:tab w:val="num" w:pos="5040"/>
        </w:tabs>
        <w:ind w:left="5040" w:hanging="360"/>
      </w:pPr>
      <w:rPr>
        <w:rFonts w:ascii="Arial" w:hAnsi="Arial" w:hint="default"/>
      </w:rPr>
    </w:lvl>
    <w:lvl w:ilvl="7" w:tplc="31608258" w:tentative="1">
      <w:start w:val="1"/>
      <w:numFmt w:val="bullet"/>
      <w:lvlText w:val="–"/>
      <w:lvlJc w:val="left"/>
      <w:pPr>
        <w:tabs>
          <w:tab w:val="num" w:pos="5760"/>
        </w:tabs>
        <w:ind w:left="5760" w:hanging="360"/>
      </w:pPr>
      <w:rPr>
        <w:rFonts w:ascii="Arial" w:hAnsi="Arial" w:hint="default"/>
      </w:rPr>
    </w:lvl>
    <w:lvl w:ilvl="8" w:tplc="0AD289B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491B2C"/>
    <w:multiLevelType w:val="hybridMultilevel"/>
    <w:tmpl w:val="479A57E0"/>
    <w:lvl w:ilvl="0" w:tplc="C0E80CD2">
      <w:start w:val="1"/>
      <w:numFmt w:val="bullet"/>
      <w:lvlText w:val="•"/>
      <w:lvlJc w:val="left"/>
      <w:pPr>
        <w:tabs>
          <w:tab w:val="num" w:pos="720"/>
        </w:tabs>
        <w:ind w:left="720" w:hanging="360"/>
      </w:pPr>
      <w:rPr>
        <w:rFonts w:ascii="Arial" w:hAnsi="Arial" w:hint="default"/>
      </w:rPr>
    </w:lvl>
    <w:lvl w:ilvl="1" w:tplc="5940532A">
      <w:numFmt w:val="bullet"/>
      <w:lvlText w:val="–"/>
      <w:lvlJc w:val="left"/>
      <w:pPr>
        <w:tabs>
          <w:tab w:val="num" w:pos="1440"/>
        </w:tabs>
        <w:ind w:left="1440" w:hanging="360"/>
      </w:pPr>
      <w:rPr>
        <w:rFonts w:ascii="Arial" w:hAnsi="Arial" w:hint="default"/>
      </w:rPr>
    </w:lvl>
    <w:lvl w:ilvl="2" w:tplc="CA581AE4" w:tentative="1">
      <w:start w:val="1"/>
      <w:numFmt w:val="bullet"/>
      <w:lvlText w:val="•"/>
      <w:lvlJc w:val="left"/>
      <w:pPr>
        <w:tabs>
          <w:tab w:val="num" w:pos="2160"/>
        </w:tabs>
        <w:ind w:left="2160" w:hanging="360"/>
      </w:pPr>
      <w:rPr>
        <w:rFonts w:ascii="Arial" w:hAnsi="Arial" w:hint="default"/>
      </w:rPr>
    </w:lvl>
    <w:lvl w:ilvl="3" w:tplc="FCBEA634" w:tentative="1">
      <w:start w:val="1"/>
      <w:numFmt w:val="bullet"/>
      <w:lvlText w:val="•"/>
      <w:lvlJc w:val="left"/>
      <w:pPr>
        <w:tabs>
          <w:tab w:val="num" w:pos="2880"/>
        </w:tabs>
        <w:ind w:left="2880" w:hanging="360"/>
      </w:pPr>
      <w:rPr>
        <w:rFonts w:ascii="Arial" w:hAnsi="Arial" w:hint="default"/>
      </w:rPr>
    </w:lvl>
    <w:lvl w:ilvl="4" w:tplc="B2E0EE16" w:tentative="1">
      <w:start w:val="1"/>
      <w:numFmt w:val="bullet"/>
      <w:lvlText w:val="•"/>
      <w:lvlJc w:val="left"/>
      <w:pPr>
        <w:tabs>
          <w:tab w:val="num" w:pos="3600"/>
        </w:tabs>
        <w:ind w:left="3600" w:hanging="360"/>
      </w:pPr>
      <w:rPr>
        <w:rFonts w:ascii="Arial" w:hAnsi="Arial" w:hint="default"/>
      </w:rPr>
    </w:lvl>
    <w:lvl w:ilvl="5" w:tplc="54E2D3AA" w:tentative="1">
      <w:start w:val="1"/>
      <w:numFmt w:val="bullet"/>
      <w:lvlText w:val="•"/>
      <w:lvlJc w:val="left"/>
      <w:pPr>
        <w:tabs>
          <w:tab w:val="num" w:pos="4320"/>
        </w:tabs>
        <w:ind w:left="4320" w:hanging="360"/>
      </w:pPr>
      <w:rPr>
        <w:rFonts w:ascii="Arial" w:hAnsi="Arial" w:hint="default"/>
      </w:rPr>
    </w:lvl>
    <w:lvl w:ilvl="6" w:tplc="D3D42876" w:tentative="1">
      <w:start w:val="1"/>
      <w:numFmt w:val="bullet"/>
      <w:lvlText w:val="•"/>
      <w:lvlJc w:val="left"/>
      <w:pPr>
        <w:tabs>
          <w:tab w:val="num" w:pos="5040"/>
        </w:tabs>
        <w:ind w:left="5040" w:hanging="360"/>
      </w:pPr>
      <w:rPr>
        <w:rFonts w:ascii="Arial" w:hAnsi="Arial" w:hint="default"/>
      </w:rPr>
    </w:lvl>
    <w:lvl w:ilvl="7" w:tplc="A240167E" w:tentative="1">
      <w:start w:val="1"/>
      <w:numFmt w:val="bullet"/>
      <w:lvlText w:val="•"/>
      <w:lvlJc w:val="left"/>
      <w:pPr>
        <w:tabs>
          <w:tab w:val="num" w:pos="5760"/>
        </w:tabs>
        <w:ind w:left="5760" w:hanging="360"/>
      </w:pPr>
      <w:rPr>
        <w:rFonts w:ascii="Arial" w:hAnsi="Arial" w:hint="default"/>
      </w:rPr>
    </w:lvl>
    <w:lvl w:ilvl="8" w:tplc="4B8C8E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949EF"/>
    <w:multiLevelType w:val="hybridMultilevel"/>
    <w:tmpl w:val="4A5C34F0"/>
    <w:lvl w:ilvl="0" w:tplc="989C06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44CB9"/>
    <w:multiLevelType w:val="hybridMultilevel"/>
    <w:tmpl w:val="4A5C33E0"/>
    <w:lvl w:ilvl="0" w:tplc="5FCC687C">
      <w:start w:val="1"/>
      <w:numFmt w:val="bullet"/>
      <w:lvlText w:val="•"/>
      <w:lvlJc w:val="left"/>
      <w:pPr>
        <w:tabs>
          <w:tab w:val="num" w:pos="720"/>
        </w:tabs>
        <w:ind w:left="720" w:hanging="360"/>
      </w:pPr>
      <w:rPr>
        <w:rFonts w:ascii="Arial" w:hAnsi="Arial" w:hint="default"/>
      </w:rPr>
    </w:lvl>
    <w:lvl w:ilvl="1" w:tplc="B3927A80">
      <w:numFmt w:val="bullet"/>
      <w:lvlText w:val="–"/>
      <w:lvlJc w:val="left"/>
      <w:pPr>
        <w:tabs>
          <w:tab w:val="num" w:pos="1440"/>
        </w:tabs>
        <w:ind w:left="1440" w:hanging="360"/>
      </w:pPr>
      <w:rPr>
        <w:rFonts w:ascii="Arial" w:hAnsi="Arial" w:hint="default"/>
      </w:rPr>
    </w:lvl>
    <w:lvl w:ilvl="2" w:tplc="225A4DCC" w:tentative="1">
      <w:start w:val="1"/>
      <w:numFmt w:val="bullet"/>
      <w:lvlText w:val="•"/>
      <w:lvlJc w:val="left"/>
      <w:pPr>
        <w:tabs>
          <w:tab w:val="num" w:pos="2160"/>
        </w:tabs>
        <w:ind w:left="2160" w:hanging="360"/>
      </w:pPr>
      <w:rPr>
        <w:rFonts w:ascii="Arial" w:hAnsi="Arial" w:hint="default"/>
      </w:rPr>
    </w:lvl>
    <w:lvl w:ilvl="3" w:tplc="F8B00AC6" w:tentative="1">
      <w:start w:val="1"/>
      <w:numFmt w:val="bullet"/>
      <w:lvlText w:val="•"/>
      <w:lvlJc w:val="left"/>
      <w:pPr>
        <w:tabs>
          <w:tab w:val="num" w:pos="2880"/>
        </w:tabs>
        <w:ind w:left="2880" w:hanging="360"/>
      </w:pPr>
      <w:rPr>
        <w:rFonts w:ascii="Arial" w:hAnsi="Arial" w:hint="default"/>
      </w:rPr>
    </w:lvl>
    <w:lvl w:ilvl="4" w:tplc="A928ED1C" w:tentative="1">
      <w:start w:val="1"/>
      <w:numFmt w:val="bullet"/>
      <w:lvlText w:val="•"/>
      <w:lvlJc w:val="left"/>
      <w:pPr>
        <w:tabs>
          <w:tab w:val="num" w:pos="3600"/>
        </w:tabs>
        <w:ind w:left="3600" w:hanging="360"/>
      </w:pPr>
      <w:rPr>
        <w:rFonts w:ascii="Arial" w:hAnsi="Arial" w:hint="default"/>
      </w:rPr>
    </w:lvl>
    <w:lvl w:ilvl="5" w:tplc="0BC289C0" w:tentative="1">
      <w:start w:val="1"/>
      <w:numFmt w:val="bullet"/>
      <w:lvlText w:val="•"/>
      <w:lvlJc w:val="left"/>
      <w:pPr>
        <w:tabs>
          <w:tab w:val="num" w:pos="4320"/>
        </w:tabs>
        <w:ind w:left="4320" w:hanging="360"/>
      </w:pPr>
      <w:rPr>
        <w:rFonts w:ascii="Arial" w:hAnsi="Arial" w:hint="default"/>
      </w:rPr>
    </w:lvl>
    <w:lvl w:ilvl="6" w:tplc="047C4B80" w:tentative="1">
      <w:start w:val="1"/>
      <w:numFmt w:val="bullet"/>
      <w:lvlText w:val="•"/>
      <w:lvlJc w:val="left"/>
      <w:pPr>
        <w:tabs>
          <w:tab w:val="num" w:pos="5040"/>
        </w:tabs>
        <w:ind w:left="5040" w:hanging="360"/>
      </w:pPr>
      <w:rPr>
        <w:rFonts w:ascii="Arial" w:hAnsi="Arial" w:hint="default"/>
      </w:rPr>
    </w:lvl>
    <w:lvl w:ilvl="7" w:tplc="04EAEB10" w:tentative="1">
      <w:start w:val="1"/>
      <w:numFmt w:val="bullet"/>
      <w:lvlText w:val="•"/>
      <w:lvlJc w:val="left"/>
      <w:pPr>
        <w:tabs>
          <w:tab w:val="num" w:pos="5760"/>
        </w:tabs>
        <w:ind w:left="5760" w:hanging="360"/>
      </w:pPr>
      <w:rPr>
        <w:rFonts w:ascii="Arial" w:hAnsi="Arial" w:hint="default"/>
      </w:rPr>
    </w:lvl>
    <w:lvl w:ilvl="8" w:tplc="5AE8DF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9F7EC2"/>
    <w:multiLevelType w:val="hybridMultilevel"/>
    <w:tmpl w:val="342CC578"/>
    <w:lvl w:ilvl="0" w:tplc="35F8BA26">
      <w:start w:val="1"/>
      <w:numFmt w:val="bullet"/>
      <w:lvlText w:val="•"/>
      <w:lvlJc w:val="left"/>
      <w:pPr>
        <w:tabs>
          <w:tab w:val="num" w:pos="360"/>
        </w:tabs>
        <w:ind w:left="360" w:hanging="360"/>
      </w:pPr>
      <w:rPr>
        <w:rFonts w:ascii="Arial" w:hAnsi="Arial" w:hint="default"/>
      </w:rPr>
    </w:lvl>
    <w:lvl w:ilvl="1" w:tplc="CF7C5332">
      <w:numFmt w:val="bullet"/>
      <w:lvlText w:val="–"/>
      <w:lvlJc w:val="left"/>
      <w:pPr>
        <w:tabs>
          <w:tab w:val="num" w:pos="1080"/>
        </w:tabs>
        <w:ind w:left="1080" w:hanging="360"/>
      </w:pPr>
      <w:rPr>
        <w:rFonts w:ascii="Arial" w:hAnsi="Arial" w:hint="default"/>
      </w:rPr>
    </w:lvl>
    <w:lvl w:ilvl="2" w:tplc="29AAC7CE">
      <w:numFmt w:val="bullet"/>
      <w:lvlText w:val="•"/>
      <w:lvlJc w:val="left"/>
      <w:pPr>
        <w:tabs>
          <w:tab w:val="num" w:pos="1800"/>
        </w:tabs>
        <w:ind w:left="1800" w:hanging="360"/>
      </w:pPr>
      <w:rPr>
        <w:rFonts w:ascii="Arial" w:hAnsi="Arial" w:hint="default"/>
      </w:rPr>
    </w:lvl>
    <w:lvl w:ilvl="3" w:tplc="E48EAAFC" w:tentative="1">
      <w:start w:val="1"/>
      <w:numFmt w:val="bullet"/>
      <w:lvlText w:val="•"/>
      <w:lvlJc w:val="left"/>
      <w:pPr>
        <w:tabs>
          <w:tab w:val="num" w:pos="2520"/>
        </w:tabs>
        <w:ind w:left="2520" w:hanging="360"/>
      </w:pPr>
      <w:rPr>
        <w:rFonts w:ascii="Arial" w:hAnsi="Arial" w:hint="default"/>
      </w:rPr>
    </w:lvl>
    <w:lvl w:ilvl="4" w:tplc="185CFCA4" w:tentative="1">
      <w:start w:val="1"/>
      <w:numFmt w:val="bullet"/>
      <w:lvlText w:val="•"/>
      <w:lvlJc w:val="left"/>
      <w:pPr>
        <w:tabs>
          <w:tab w:val="num" w:pos="3240"/>
        </w:tabs>
        <w:ind w:left="3240" w:hanging="360"/>
      </w:pPr>
      <w:rPr>
        <w:rFonts w:ascii="Arial" w:hAnsi="Arial" w:hint="default"/>
      </w:rPr>
    </w:lvl>
    <w:lvl w:ilvl="5" w:tplc="D5E8CC5C" w:tentative="1">
      <w:start w:val="1"/>
      <w:numFmt w:val="bullet"/>
      <w:lvlText w:val="•"/>
      <w:lvlJc w:val="left"/>
      <w:pPr>
        <w:tabs>
          <w:tab w:val="num" w:pos="3960"/>
        </w:tabs>
        <w:ind w:left="3960" w:hanging="360"/>
      </w:pPr>
      <w:rPr>
        <w:rFonts w:ascii="Arial" w:hAnsi="Arial" w:hint="default"/>
      </w:rPr>
    </w:lvl>
    <w:lvl w:ilvl="6" w:tplc="6CE07002" w:tentative="1">
      <w:start w:val="1"/>
      <w:numFmt w:val="bullet"/>
      <w:lvlText w:val="•"/>
      <w:lvlJc w:val="left"/>
      <w:pPr>
        <w:tabs>
          <w:tab w:val="num" w:pos="4680"/>
        </w:tabs>
        <w:ind w:left="4680" w:hanging="360"/>
      </w:pPr>
      <w:rPr>
        <w:rFonts w:ascii="Arial" w:hAnsi="Arial" w:hint="default"/>
      </w:rPr>
    </w:lvl>
    <w:lvl w:ilvl="7" w:tplc="89AC3538" w:tentative="1">
      <w:start w:val="1"/>
      <w:numFmt w:val="bullet"/>
      <w:lvlText w:val="•"/>
      <w:lvlJc w:val="left"/>
      <w:pPr>
        <w:tabs>
          <w:tab w:val="num" w:pos="5400"/>
        </w:tabs>
        <w:ind w:left="5400" w:hanging="360"/>
      </w:pPr>
      <w:rPr>
        <w:rFonts w:ascii="Arial" w:hAnsi="Arial" w:hint="default"/>
      </w:rPr>
    </w:lvl>
    <w:lvl w:ilvl="8" w:tplc="F61C474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599484B"/>
    <w:multiLevelType w:val="hybridMultilevel"/>
    <w:tmpl w:val="4FE0A03A"/>
    <w:lvl w:ilvl="0" w:tplc="989C069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22473F"/>
    <w:multiLevelType w:val="hybridMultilevel"/>
    <w:tmpl w:val="1DA0C89C"/>
    <w:lvl w:ilvl="0" w:tplc="8242C5FE">
      <w:start w:val="1"/>
      <w:numFmt w:val="bullet"/>
      <w:lvlText w:val="–"/>
      <w:lvlJc w:val="left"/>
      <w:pPr>
        <w:tabs>
          <w:tab w:val="num" w:pos="1080"/>
        </w:tabs>
        <w:ind w:left="1080" w:hanging="360"/>
      </w:pPr>
      <w:rPr>
        <w:rFonts w:ascii="Arial" w:hAnsi="Arial" w:hint="default"/>
      </w:rPr>
    </w:lvl>
    <w:lvl w:ilvl="1" w:tplc="1CA0A482">
      <w:start w:val="1"/>
      <w:numFmt w:val="bullet"/>
      <w:lvlText w:val="–"/>
      <w:lvlJc w:val="left"/>
      <w:pPr>
        <w:tabs>
          <w:tab w:val="num" w:pos="1800"/>
        </w:tabs>
        <w:ind w:left="1800" w:hanging="360"/>
      </w:pPr>
      <w:rPr>
        <w:rFonts w:ascii="Arial" w:hAnsi="Arial" w:hint="default"/>
      </w:rPr>
    </w:lvl>
    <w:lvl w:ilvl="2" w:tplc="B97EBD56">
      <w:numFmt w:val="bullet"/>
      <w:lvlText w:val="•"/>
      <w:lvlJc w:val="left"/>
      <w:pPr>
        <w:tabs>
          <w:tab w:val="num" w:pos="2520"/>
        </w:tabs>
        <w:ind w:left="2520" w:hanging="360"/>
      </w:pPr>
      <w:rPr>
        <w:rFonts w:ascii="Arial" w:hAnsi="Arial" w:hint="default"/>
      </w:rPr>
    </w:lvl>
    <w:lvl w:ilvl="3" w:tplc="FC88A7F0" w:tentative="1">
      <w:start w:val="1"/>
      <w:numFmt w:val="bullet"/>
      <w:lvlText w:val="–"/>
      <w:lvlJc w:val="left"/>
      <w:pPr>
        <w:tabs>
          <w:tab w:val="num" w:pos="3240"/>
        </w:tabs>
        <w:ind w:left="3240" w:hanging="360"/>
      </w:pPr>
      <w:rPr>
        <w:rFonts w:ascii="Arial" w:hAnsi="Arial" w:hint="default"/>
      </w:rPr>
    </w:lvl>
    <w:lvl w:ilvl="4" w:tplc="0BBCACE0" w:tentative="1">
      <w:start w:val="1"/>
      <w:numFmt w:val="bullet"/>
      <w:lvlText w:val="–"/>
      <w:lvlJc w:val="left"/>
      <w:pPr>
        <w:tabs>
          <w:tab w:val="num" w:pos="3960"/>
        </w:tabs>
        <w:ind w:left="3960" w:hanging="360"/>
      </w:pPr>
      <w:rPr>
        <w:rFonts w:ascii="Arial" w:hAnsi="Arial" w:hint="default"/>
      </w:rPr>
    </w:lvl>
    <w:lvl w:ilvl="5" w:tplc="A246EE8A" w:tentative="1">
      <w:start w:val="1"/>
      <w:numFmt w:val="bullet"/>
      <w:lvlText w:val="–"/>
      <w:lvlJc w:val="left"/>
      <w:pPr>
        <w:tabs>
          <w:tab w:val="num" w:pos="4680"/>
        </w:tabs>
        <w:ind w:left="4680" w:hanging="360"/>
      </w:pPr>
      <w:rPr>
        <w:rFonts w:ascii="Arial" w:hAnsi="Arial" w:hint="default"/>
      </w:rPr>
    </w:lvl>
    <w:lvl w:ilvl="6" w:tplc="A3600282" w:tentative="1">
      <w:start w:val="1"/>
      <w:numFmt w:val="bullet"/>
      <w:lvlText w:val="–"/>
      <w:lvlJc w:val="left"/>
      <w:pPr>
        <w:tabs>
          <w:tab w:val="num" w:pos="5400"/>
        </w:tabs>
        <w:ind w:left="5400" w:hanging="360"/>
      </w:pPr>
      <w:rPr>
        <w:rFonts w:ascii="Arial" w:hAnsi="Arial" w:hint="default"/>
      </w:rPr>
    </w:lvl>
    <w:lvl w:ilvl="7" w:tplc="7B4EBCFE" w:tentative="1">
      <w:start w:val="1"/>
      <w:numFmt w:val="bullet"/>
      <w:lvlText w:val="–"/>
      <w:lvlJc w:val="left"/>
      <w:pPr>
        <w:tabs>
          <w:tab w:val="num" w:pos="6120"/>
        </w:tabs>
        <w:ind w:left="6120" w:hanging="360"/>
      </w:pPr>
      <w:rPr>
        <w:rFonts w:ascii="Arial" w:hAnsi="Arial" w:hint="default"/>
      </w:rPr>
    </w:lvl>
    <w:lvl w:ilvl="8" w:tplc="13D66AC2"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BA66193"/>
    <w:multiLevelType w:val="hybridMultilevel"/>
    <w:tmpl w:val="37CABF8A"/>
    <w:lvl w:ilvl="0" w:tplc="9EFCAAF4">
      <w:start w:val="1"/>
      <w:numFmt w:val="bullet"/>
      <w:lvlText w:val="–"/>
      <w:lvlJc w:val="left"/>
      <w:pPr>
        <w:tabs>
          <w:tab w:val="num" w:pos="720"/>
        </w:tabs>
        <w:ind w:left="720" w:hanging="360"/>
      </w:pPr>
      <w:rPr>
        <w:rFonts w:ascii="Arial" w:hAnsi="Arial" w:hint="default"/>
      </w:rPr>
    </w:lvl>
    <w:lvl w:ilvl="1" w:tplc="C54C8B1E">
      <w:start w:val="1"/>
      <w:numFmt w:val="bullet"/>
      <w:lvlText w:val="–"/>
      <w:lvlJc w:val="left"/>
      <w:pPr>
        <w:tabs>
          <w:tab w:val="num" w:pos="1440"/>
        </w:tabs>
        <w:ind w:left="1440" w:hanging="360"/>
      </w:pPr>
      <w:rPr>
        <w:rFonts w:ascii="Arial" w:hAnsi="Arial" w:hint="default"/>
      </w:rPr>
    </w:lvl>
    <w:lvl w:ilvl="2" w:tplc="943A0E34">
      <w:numFmt w:val="bullet"/>
      <w:lvlText w:val="•"/>
      <w:lvlJc w:val="left"/>
      <w:pPr>
        <w:tabs>
          <w:tab w:val="num" w:pos="2160"/>
        </w:tabs>
        <w:ind w:left="2160" w:hanging="360"/>
      </w:pPr>
      <w:rPr>
        <w:rFonts w:ascii="Arial" w:hAnsi="Arial" w:hint="default"/>
      </w:rPr>
    </w:lvl>
    <w:lvl w:ilvl="3" w:tplc="679AD82A" w:tentative="1">
      <w:start w:val="1"/>
      <w:numFmt w:val="bullet"/>
      <w:lvlText w:val="–"/>
      <w:lvlJc w:val="left"/>
      <w:pPr>
        <w:tabs>
          <w:tab w:val="num" w:pos="2880"/>
        </w:tabs>
        <w:ind w:left="2880" w:hanging="360"/>
      </w:pPr>
      <w:rPr>
        <w:rFonts w:ascii="Arial" w:hAnsi="Arial" w:hint="default"/>
      </w:rPr>
    </w:lvl>
    <w:lvl w:ilvl="4" w:tplc="6CAC7590" w:tentative="1">
      <w:start w:val="1"/>
      <w:numFmt w:val="bullet"/>
      <w:lvlText w:val="–"/>
      <w:lvlJc w:val="left"/>
      <w:pPr>
        <w:tabs>
          <w:tab w:val="num" w:pos="3600"/>
        </w:tabs>
        <w:ind w:left="3600" w:hanging="360"/>
      </w:pPr>
      <w:rPr>
        <w:rFonts w:ascii="Arial" w:hAnsi="Arial" w:hint="default"/>
      </w:rPr>
    </w:lvl>
    <w:lvl w:ilvl="5" w:tplc="88D49036" w:tentative="1">
      <w:start w:val="1"/>
      <w:numFmt w:val="bullet"/>
      <w:lvlText w:val="–"/>
      <w:lvlJc w:val="left"/>
      <w:pPr>
        <w:tabs>
          <w:tab w:val="num" w:pos="4320"/>
        </w:tabs>
        <w:ind w:left="4320" w:hanging="360"/>
      </w:pPr>
      <w:rPr>
        <w:rFonts w:ascii="Arial" w:hAnsi="Arial" w:hint="default"/>
      </w:rPr>
    </w:lvl>
    <w:lvl w:ilvl="6" w:tplc="E49E09D0" w:tentative="1">
      <w:start w:val="1"/>
      <w:numFmt w:val="bullet"/>
      <w:lvlText w:val="–"/>
      <w:lvlJc w:val="left"/>
      <w:pPr>
        <w:tabs>
          <w:tab w:val="num" w:pos="5040"/>
        </w:tabs>
        <w:ind w:left="5040" w:hanging="360"/>
      </w:pPr>
      <w:rPr>
        <w:rFonts w:ascii="Arial" w:hAnsi="Arial" w:hint="default"/>
      </w:rPr>
    </w:lvl>
    <w:lvl w:ilvl="7" w:tplc="CB62ED9C" w:tentative="1">
      <w:start w:val="1"/>
      <w:numFmt w:val="bullet"/>
      <w:lvlText w:val="–"/>
      <w:lvlJc w:val="left"/>
      <w:pPr>
        <w:tabs>
          <w:tab w:val="num" w:pos="5760"/>
        </w:tabs>
        <w:ind w:left="5760" w:hanging="360"/>
      </w:pPr>
      <w:rPr>
        <w:rFonts w:ascii="Arial" w:hAnsi="Arial" w:hint="default"/>
      </w:rPr>
    </w:lvl>
    <w:lvl w:ilvl="8" w:tplc="2648E7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93615A"/>
    <w:multiLevelType w:val="hybridMultilevel"/>
    <w:tmpl w:val="16F2B440"/>
    <w:lvl w:ilvl="0" w:tplc="B2E0C020">
      <w:start w:val="1"/>
      <w:numFmt w:val="bullet"/>
      <w:lvlText w:val="•"/>
      <w:lvlJc w:val="left"/>
      <w:pPr>
        <w:tabs>
          <w:tab w:val="num" w:pos="720"/>
        </w:tabs>
        <w:ind w:left="720" w:hanging="360"/>
      </w:pPr>
      <w:rPr>
        <w:rFonts w:ascii="Arial" w:hAnsi="Arial" w:hint="default"/>
      </w:rPr>
    </w:lvl>
    <w:lvl w:ilvl="1" w:tplc="0A026940">
      <w:numFmt w:val="bullet"/>
      <w:lvlText w:val="–"/>
      <w:lvlJc w:val="left"/>
      <w:pPr>
        <w:tabs>
          <w:tab w:val="num" w:pos="1440"/>
        </w:tabs>
        <w:ind w:left="1440" w:hanging="360"/>
      </w:pPr>
      <w:rPr>
        <w:rFonts w:ascii="Arial" w:hAnsi="Arial" w:hint="default"/>
      </w:rPr>
    </w:lvl>
    <w:lvl w:ilvl="2" w:tplc="55503086">
      <w:numFmt w:val="bullet"/>
      <w:lvlText w:val="•"/>
      <w:lvlJc w:val="left"/>
      <w:pPr>
        <w:tabs>
          <w:tab w:val="num" w:pos="2160"/>
        </w:tabs>
        <w:ind w:left="2160" w:hanging="360"/>
      </w:pPr>
      <w:rPr>
        <w:rFonts w:ascii="Arial" w:hAnsi="Arial" w:hint="default"/>
      </w:rPr>
    </w:lvl>
    <w:lvl w:ilvl="3" w:tplc="EDF680BC">
      <w:start w:val="1"/>
      <w:numFmt w:val="bullet"/>
      <w:lvlText w:val="•"/>
      <w:lvlJc w:val="left"/>
      <w:pPr>
        <w:tabs>
          <w:tab w:val="num" w:pos="2880"/>
        </w:tabs>
        <w:ind w:left="2880" w:hanging="360"/>
      </w:pPr>
      <w:rPr>
        <w:rFonts w:ascii="Arial" w:hAnsi="Arial" w:hint="default"/>
      </w:rPr>
    </w:lvl>
    <w:lvl w:ilvl="4" w:tplc="49BABD70" w:tentative="1">
      <w:start w:val="1"/>
      <w:numFmt w:val="bullet"/>
      <w:lvlText w:val="•"/>
      <w:lvlJc w:val="left"/>
      <w:pPr>
        <w:tabs>
          <w:tab w:val="num" w:pos="3600"/>
        </w:tabs>
        <w:ind w:left="3600" w:hanging="360"/>
      </w:pPr>
      <w:rPr>
        <w:rFonts w:ascii="Arial" w:hAnsi="Arial" w:hint="default"/>
      </w:rPr>
    </w:lvl>
    <w:lvl w:ilvl="5" w:tplc="F99CA2C0" w:tentative="1">
      <w:start w:val="1"/>
      <w:numFmt w:val="bullet"/>
      <w:lvlText w:val="•"/>
      <w:lvlJc w:val="left"/>
      <w:pPr>
        <w:tabs>
          <w:tab w:val="num" w:pos="4320"/>
        </w:tabs>
        <w:ind w:left="4320" w:hanging="360"/>
      </w:pPr>
      <w:rPr>
        <w:rFonts w:ascii="Arial" w:hAnsi="Arial" w:hint="default"/>
      </w:rPr>
    </w:lvl>
    <w:lvl w:ilvl="6" w:tplc="1868C786" w:tentative="1">
      <w:start w:val="1"/>
      <w:numFmt w:val="bullet"/>
      <w:lvlText w:val="•"/>
      <w:lvlJc w:val="left"/>
      <w:pPr>
        <w:tabs>
          <w:tab w:val="num" w:pos="5040"/>
        </w:tabs>
        <w:ind w:left="5040" w:hanging="360"/>
      </w:pPr>
      <w:rPr>
        <w:rFonts w:ascii="Arial" w:hAnsi="Arial" w:hint="default"/>
      </w:rPr>
    </w:lvl>
    <w:lvl w:ilvl="7" w:tplc="D5FE241A" w:tentative="1">
      <w:start w:val="1"/>
      <w:numFmt w:val="bullet"/>
      <w:lvlText w:val="•"/>
      <w:lvlJc w:val="left"/>
      <w:pPr>
        <w:tabs>
          <w:tab w:val="num" w:pos="5760"/>
        </w:tabs>
        <w:ind w:left="5760" w:hanging="360"/>
      </w:pPr>
      <w:rPr>
        <w:rFonts w:ascii="Arial" w:hAnsi="Arial" w:hint="default"/>
      </w:rPr>
    </w:lvl>
    <w:lvl w:ilvl="8" w:tplc="840C48A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71F77F1"/>
    <w:multiLevelType w:val="hybridMultilevel"/>
    <w:tmpl w:val="42C01EF0"/>
    <w:lvl w:ilvl="0" w:tplc="4AF649F0">
      <w:start w:val="1"/>
      <w:numFmt w:val="bullet"/>
      <w:lvlText w:val="•"/>
      <w:lvlJc w:val="left"/>
      <w:pPr>
        <w:tabs>
          <w:tab w:val="num" w:pos="720"/>
        </w:tabs>
        <w:ind w:left="720" w:hanging="360"/>
      </w:pPr>
      <w:rPr>
        <w:rFonts w:ascii="Arial" w:hAnsi="Arial" w:hint="default"/>
      </w:rPr>
    </w:lvl>
    <w:lvl w:ilvl="1" w:tplc="E3C48252">
      <w:numFmt w:val="bullet"/>
      <w:lvlText w:val="–"/>
      <w:lvlJc w:val="left"/>
      <w:pPr>
        <w:tabs>
          <w:tab w:val="num" w:pos="1440"/>
        </w:tabs>
        <w:ind w:left="1440" w:hanging="360"/>
      </w:pPr>
      <w:rPr>
        <w:rFonts w:ascii="Arial" w:hAnsi="Arial" w:hint="default"/>
      </w:rPr>
    </w:lvl>
    <w:lvl w:ilvl="2" w:tplc="21D08FC4" w:tentative="1">
      <w:start w:val="1"/>
      <w:numFmt w:val="bullet"/>
      <w:lvlText w:val="•"/>
      <w:lvlJc w:val="left"/>
      <w:pPr>
        <w:tabs>
          <w:tab w:val="num" w:pos="2160"/>
        </w:tabs>
        <w:ind w:left="2160" w:hanging="360"/>
      </w:pPr>
      <w:rPr>
        <w:rFonts w:ascii="Arial" w:hAnsi="Arial" w:hint="default"/>
      </w:rPr>
    </w:lvl>
    <w:lvl w:ilvl="3" w:tplc="DA464672" w:tentative="1">
      <w:start w:val="1"/>
      <w:numFmt w:val="bullet"/>
      <w:lvlText w:val="•"/>
      <w:lvlJc w:val="left"/>
      <w:pPr>
        <w:tabs>
          <w:tab w:val="num" w:pos="2880"/>
        </w:tabs>
        <w:ind w:left="2880" w:hanging="360"/>
      </w:pPr>
      <w:rPr>
        <w:rFonts w:ascii="Arial" w:hAnsi="Arial" w:hint="default"/>
      </w:rPr>
    </w:lvl>
    <w:lvl w:ilvl="4" w:tplc="F61AE538" w:tentative="1">
      <w:start w:val="1"/>
      <w:numFmt w:val="bullet"/>
      <w:lvlText w:val="•"/>
      <w:lvlJc w:val="left"/>
      <w:pPr>
        <w:tabs>
          <w:tab w:val="num" w:pos="3600"/>
        </w:tabs>
        <w:ind w:left="3600" w:hanging="360"/>
      </w:pPr>
      <w:rPr>
        <w:rFonts w:ascii="Arial" w:hAnsi="Arial" w:hint="default"/>
      </w:rPr>
    </w:lvl>
    <w:lvl w:ilvl="5" w:tplc="1F9AC10A" w:tentative="1">
      <w:start w:val="1"/>
      <w:numFmt w:val="bullet"/>
      <w:lvlText w:val="•"/>
      <w:lvlJc w:val="left"/>
      <w:pPr>
        <w:tabs>
          <w:tab w:val="num" w:pos="4320"/>
        </w:tabs>
        <w:ind w:left="4320" w:hanging="360"/>
      </w:pPr>
      <w:rPr>
        <w:rFonts w:ascii="Arial" w:hAnsi="Arial" w:hint="default"/>
      </w:rPr>
    </w:lvl>
    <w:lvl w:ilvl="6" w:tplc="477E0846" w:tentative="1">
      <w:start w:val="1"/>
      <w:numFmt w:val="bullet"/>
      <w:lvlText w:val="•"/>
      <w:lvlJc w:val="left"/>
      <w:pPr>
        <w:tabs>
          <w:tab w:val="num" w:pos="5040"/>
        </w:tabs>
        <w:ind w:left="5040" w:hanging="360"/>
      </w:pPr>
      <w:rPr>
        <w:rFonts w:ascii="Arial" w:hAnsi="Arial" w:hint="default"/>
      </w:rPr>
    </w:lvl>
    <w:lvl w:ilvl="7" w:tplc="B9F215BE" w:tentative="1">
      <w:start w:val="1"/>
      <w:numFmt w:val="bullet"/>
      <w:lvlText w:val="•"/>
      <w:lvlJc w:val="left"/>
      <w:pPr>
        <w:tabs>
          <w:tab w:val="num" w:pos="5760"/>
        </w:tabs>
        <w:ind w:left="5760" w:hanging="360"/>
      </w:pPr>
      <w:rPr>
        <w:rFonts w:ascii="Arial" w:hAnsi="Arial" w:hint="default"/>
      </w:rPr>
    </w:lvl>
    <w:lvl w:ilvl="8" w:tplc="6D0E4F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607FC"/>
    <w:multiLevelType w:val="hybridMultilevel"/>
    <w:tmpl w:val="E7427886"/>
    <w:lvl w:ilvl="0" w:tplc="15667202">
      <w:start w:val="1"/>
      <w:numFmt w:val="bullet"/>
      <w:lvlText w:val="•"/>
      <w:lvlJc w:val="left"/>
      <w:pPr>
        <w:tabs>
          <w:tab w:val="num" w:pos="720"/>
        </w:tabs>
        <w:ind w:left="720" w:hanging="360"/>
      </w:pPr>
      <w:rPr>
        <w:rFonts w:ascii="Arial" w:hAnsi="Arial" w:hint="default"/>
      </w:rPr>
    </w:lvl>
    <w:lvl w:ilvl="1" w:tplc="16DC5566">
      <w:numFmt w:val="bullet"/>
      <w:lvlText w:val="–"/>
      <w:lvlJc w:val="left"/>
      <w:pPr>
        <w:tabs>
          <w:tab w:val="num" w:pos="1440"/>
        </w:tabs>
        <w:ind w:left="1440" w:hanging="360"/>
      </w:pPr>
      <w:rPr>
        <w:rFonts w:ascii="Arial" w:hAnsi="Arial" w:hint="default"/>
      </w:rPr>
    </w:lvl>
    <w:lvl w:ilvl="2" w:tplc="B2CCAC54" w:tentative="1">
      <w:start w:val="1"/>
      <w:numFmt w:val="bullet"/>
      <w:lvlText w:val="•"/>
      <w:lvlJc w:val="left"/>
      <w:pPr>
        <w:tabs>
          <w:tab w:val="num" w:pos="2160"/>
        </w:tabs>
        <w:ind w:left="2160" w:hanging="360"/>
      </w:pPr>
      <w:rPr>
        <w:rFonts w:ascii="Arial" w:hAnsi="Arial" w:hint="default"/>
      </w:rPr>
    </w:lvl>
    <w:lvl w:ilvl="3" w:tplc="8062C9C0">
      <w:start w:val="1"/>
      <w:numFmt w:val="bullet"/>
      <w:lvlText w:val="•"/>
      <w:lvlJc w:val="left"/>
      <w:pPr>
        <w:tabs>
          <w:tab w:val="num" w:pos="2880"/>
        </w:tabs>
        <w:ind w:left="2880" w:hanging="360"/>
      </w:pPr>
      <w:rPr>
        <w:rFonts w:ascii="Arial" w:hAnsi="Arial" w:hint="default"/>
      </w:rPr>
    </w:lvl>
    <w:lvl w:ilvl="4" w:tplc="4A50743A" w:tentative="1">
      <w:start w:val="1"/>
      <w:numFmt w:val="bullet"/>
      <w:lvlText w:val="•"/>
      <w:lvlJc w:val="left"/>
      <w:pPr>
        <w:tabs>
          <w:tab w:val="num" w:pos="3600"/>
        </w:tabs>
        <w:ind w:left="3600" w:hanging="360"/>
      </w:pPr>
      <w:rPr>
        <w:rFonts w:ascii="Arial" w:hAnsi="Arial" w:hint="default"/>
      </w:rPr>
    </w:lvl>
    <w:lvl w:ilvl="5" w:tplc="79AA0BC0" w:tentative="1">
      <w:start w:val="1"/>
      <w:numFmt w:val="bullet"/>
      <w:lvlText w:val="•"/>
      <w:lvlJc w:val="left"/>
      <w:pPr>
        <w:tabs>
          <w:tab w:val="num" w:pos="4320"/>
        </w:tabs>
        <w:ind w:left="4320" w:hanging="360"/>
      </w:pPr>
      <w:rPr>
        <w:rFonts w:ascii="Arial" w:hAnsi="Arial" w:hint="default"/>
      </w:rPr>
    </w:lvl>
    <w:lvl w:ilvl="6" w:tplc="37F4FBA8" w:tentative="1">
      <w:start w:val="1"/>
      <w:numFmt w:val="bullet"/>
      <w:lvlText w:val="•"/>
      <w:lvlJc w:val="left"/>
      <w:pPr>
        <w:tabs>
          <w:tab w:val="num" w:pos="5040"/>
        </w:tabs>
        <w:ind w:left="5040" w:hanging="360"/>
      </w:pPr>
      <w:rPr>
        <w:rFonts w:ascii="Arial" w:hAnsi="Arial" w:hint="default"/>
      </w:rPr>
    </w:lvl>
    <w:lvl w:ilvl="7" w:tplc="F5E856AE" w:tentative="1">
      <w:start w:val="1"/>
      <w:numFmt w:val="bullet"/>
      <w:lvlText w:val="•"/>
      <w:lvlJc w:val="left"/>
      <w:pPr>
        <w:tabs>
          <w:tab w:val="num" w:pos="5760"/>
        </w:tabs>
        <w:ind w:left="5760" w:hanging="360"/>
      </w:pPr>
      <w:rPr>
        <w:rFonts w:ascii="Arial" w:hAnsi="Arial" w:hint="default"/>
      </w:rPr>
    </w:lvl>
    <w:lvl w:ilvl="8" w:tplc="B71E6DD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1332F3"/>
    <w:multiLevelType w:val="hybridMultilevel"/>
    <w:tmpl w:val="8ABAA9AE"/>
    <w:lvl w:ilvl="0" w:tplc="017098A4">
      <w:start w:val="1"/>
      <w:numFmt w:val="bullet"/>
      <w:lvlText w:val="•"/>
      <w:lvlJc w:val="left"/>
      <w:pPr>
        <w:tabs>
          <w:tab w:val="num" w:pos="720"/>
        </w:tabs>
        <w:ind w:left="720" w:hanging="360"/>
      </w:pPr>
      <w:rPr>
        <w:rFonts w:ascii="Arial" w:hAnsi="Arial" w:hint="default"/>
      </w:rPr>
    </w:lvl>
    <w:lvl w:ilvl="1" w:tplc="3D6CC734">
      <w:numFmt w:val="bullet"/>
      <w:lvlText w:val="–"/>
      <w:lvlJc w:val="left"/>
      <w:pPr>
        <w:tabs>
          <w:tab w:val="num" w:pos="1440"/>
        </w:tabs>
        <w:ind w:left="1440" w:hanging="360"/>
      </w:pPr>
      <w:rPr>
        <w:rFonts w:ascii="Arial" w:hAnsi="Arial" w:hint="default"/>
      </w:rPr>
    </w:lvl>
    <w:lvl w:ilvl="2" w:tplc="C436E2A4" w:tentative="1">
      <w:start w:val="1"/>
      <w:numFmt w:val="bullet"/>
      <w:lvlText w:val="•"/>
      <w:lvlJc w:val="left"/>
      <w:pPr>
        <w:tabs>
          <w:tab w:val="num" w:pos="2160"/>
        </w:tabs>
        <w:ind w:left="2160" w:hanging="360"/>
      </w:pPr>
      <w:rPr>
        <w:rFonts w:ascii="Arial" w:hAnsi="Arial" w:hint="default"/>
      </w:rPr>
    </w:lvl>
    <w:lvl w:ilvl="3" w:tplc="6F0827CE">
      <w:start w:val="1"/>
      <w:numFmt w:val="bullet"/>
      <w:lvlText w:val="•"/>
      <w:lvlJc w:val="left"/>
      <w:pPr>
        <w:tabs>
          <w:tab w:val="num" w:pos="2880"/>
        </w:tabs>
        <w:ind w:left="2880" w:hanging="360"/>
      </w:pPr>
      <w:rPr>
        <w:rFonts w:ascii="Arial" w:hAnsi="Arial" w:hint="default"/>
      </w:rPr>
    </w:lvl>
    <w:lvl w:ilvl="4" w:tplc="5B88F00C" w:tentative="1">
      <w:start w:val="1"/>
      <w:numFmt w:val="bullet"/>
      <w:lvlText w:val="•"/>
      <w:lvlJc w:val="left"/>
      <w:pPr>
        <w:tabs>
          <w:tab w:val="num" w:pos="3600"/>
        </w:tabs>
        <w:ind w:left="3600" w:hanging="360"/>
      </w:pPr>
      <w:rPr>
        <w:rFonts w:ascii="Arial" w:hAnsi="Arial" w:hint="default"/>
      </w:rPr>
    </w:lvl>
    <w:lvl w:ilvl="5" w:tplc="AE96355A" w:tentative="1">
      <w:start w:val="1"/>
      <w:numFmt w:val="bullet"/>
      <w:lvlText w:val="•"/>
      <w:lvlJc w:val="left"/>
      <w:pPr>
        <w:tabs>
          <w:tab w:val="num" w:pos="4320"/>
        </w:tabs>
        <w:ind w:left="4320" w:hanging="360"/>
      </w:pPr>
      <w:rPr>
        <w:rFonts w:ascii="Arial" w:hAnsi="Arial" w:hint="default"/>
      </w:rPr>
    </w:lvl>
    <w:lvl w:ilvl="6" w:tplc="353E0546" w:tentative="1">
      <w:start w:val="1"/>
      <w:numFmt w:val="bullet"/>
      <w:lvlText w:val="•"/>
      <w:lvlJc w:val="left"/>
      <w:pPr>
        <w:tabs>
          <w:tab w:val="num" w:pos="5040"/>
        </w:tabs>
        <w:ind w:left="5040" w:hanging="360"/>
      </w:pPr>
      <w:rPr>
        <w:rFonts w:ascii="Arial" w:hAnsi="Arial" w:hint="default"/>
      </w:rPr>
    </w:lvl>
    <w:lvl w:ilvl="7" w:tplc="AEF80A66" w:tentative="1">
      <w:start w:val="1"/>
      <w:numFmt w:val="bullet"/>
      <w:lvlText w:val="•"/>
      <w:lvlJc w:val="left"/>
      <w:pPr>
        <w:tabs>
          <w:tab w:val="num" w:pos="5760"/>
        </w:tabs>
        <w:ind w:left="5760" w:hanging="360"/>
      </w:pPr>
      <w:rPr>
        <w:rFonts w:ascii="Arial" w:hAnsi="Arial" w:hint="default"/>
      </w:rPr>
    </w:lvl>
    <w:lvl w:ilvl="8" w:tplc="35A8E0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8742B7"/>
    <w:multiLevelType w:val="hybridMultilevel"/>
    <w:tmpl w:val="77240D02"/>
    <w:lvl w:ilvl="0" w:tplc="6EECBDDE">
      <w:start w:val="1"/>
      <w:numFmt w:val="bullet"/>
      <w:lvlText w:val="•"/>
      <w:lvlJc w:val="left"/>
      <w:pPr>
        <w:tabs>
          <w:tab w:val="num" w:pos="360"/>
        </w:tabs>
        <w:ind w:left="360" w:hanging="360"/>
      </w:pPr>
      <w:rPr>
        <w:rFonts w:ascii="Arial" w:hAnsi="Arial" w:hint="default"/>
      </w:rPr>
    </w:lvl>
    <w:lvl w:ilvl="1" w:tplc="88164836">
      <w:numFmt w:val="bullet"/>
      <w:lvlText w:val="–"/>
      <w:lvlJc w:val="left"/>
      <w:pPr>
        <w:tabs>
          <w:tab w:val="num" w:pos="1080"/>
        </w:tabs>
        <w:ind w:left="1080" w:hanging="360"/>
      </w:pPr>
      <w:rPr>
        <w:rFonts w:ascii="Arial" w:hAnsi="Arial" w:hint="default"/>
      </w:rPr>
    </w:lvl>
    <w:lvl w:ilvl="2" w:tplc="CEEA8020">
      <w:numFmt w:val="bullet"/>
      <w:lvlText w:val="•"/>
      <w:lvlJc w:val="left"/>
      <w:pPr>
        <w:tabs>
          <w:tab w:val="num" w:pos="1800"/>
        </w:tabs>
        <w:ind w:left="1800" w:hanging="360"/>
      </w:pPr>
      <w:rPr>
        <w:rFonts w:ascii="Arial" w:hAnsi="Arial" w:hint="default"/>
      </w:rPr>
    </w:lvl>
    <w:lvl w:ilvl="3" w:tplc="D3F4BA56">
      <w:start w:val="1"/>
      <w:numFmt w:val="bullet"/>
      <w:lvlText w:val="•"/>
      <w:lvlJc w:val="left"/>
      <w:pPr>
        <w:tabs>
          <w:tab w:val="num" w:pos="2520"/>
        </w:tabs>
        <w:ind w:left="2520" w:hanging="360"/>
      </w:pPr>
      <w:rPr>
        <w:rFonts w:ascii="Arial" w:hAnsi="Arial" w:hint="default"/>
      </w:rPr>
    </w:lvl>
    <w:lvl w:ilvl="4" w:tplc="F176EECE" w:tentative="1">
      <w:start w:val="1"/>
      <w:numFmt w:val="bullet"/>
      <w:lvlText w:val="•"/>
      <w:lvlJc w:val="left"/>
      <w:pPr>
        <w:tabs>
          <w:tab w:val="num" w:pos="3240"/>
        </w:tabs>
        <w:ind w:left="3240" w:hanging="360"/>
      </w:pPr>
      <w:rPr>
        <w:rFonts w:ascii="Arial" w:hAnsi="Arial" w:hint="default"/>
      </w:rPr>
    </w:lvl>
    <w:lvl w:ilvl="5" w:tplc="1A84A610" w:tentative="1">
      <w:start w:val="1"/>
      <w:numFmt w:val="bullet"/>
      <w:lvlText w:val="•"/>
      <w:lvlJc w:val="left"/>
      <w:pPr>
        <w:tabs>
          <w:tab w:val="num" w:pos="3960"/>
        </w:tabs>
        <w:ind w:left="3960" w:hanging="360"/>
      </w:pPr>
      <w:rPr>
        <w:rFonts w:ascii="Arial" w:hAnsi="Arial" w:hint="default"/>
      </w:rPr>
    </w:lvl>
    <w:lvl w:ilvl="6" w:tplc="614C2CC2" w:tentative="1">
      <w:start w:val="1"/>
      <w:numFmt w:val="bullet"/>
      <w:lvlText w:val="•"/>
      <w:lvlJc w:val="left"/>
      <w:pPr>
        <w:tabs>
          <w:tab w:val="num" w:pos="4680"/>
        </w:tabs>
        <w:ind w:left="4680" w:hanging="360"/>
      </w:pPr>
      <w:rPr>
        <w:rFonts w:ascii="Arial" w:hAnsi="Arial" w:hint="default"/>
      </w:rPr>
    </w:lvl>
    <w:lvl w:ilvl="7" w:tplc="60CA8AB8" w:tentative="1">
      <w:start w:val="1"/>
      <w:numFmt w:val="bullet"/>
      <w:lvlText w:val="•"/>
      <w:lvlJc w:val="left"/>
      <w:pPr>
        <w:tabs>
          <w:tab w:val="num" w:pos="5400"/>
        </w:tabs>
        <w:ind w:left="5400" w:hanging="360"/>
      </w:pPr>
      <w:rPr>
        <w:rFonts w:ascii="Arial" w:hAnsi="Arial" w:hint="default"/>
      </w:rPr>
    </w:lvl>
    <w:lvl w:ilvl="8" w:tplc="52FCE2B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D830C0A"/>
    <w:multiLevelType w:val="hybridMultilevel"/>
    <w:tmpl w:val="14FC55A2"/>
    <w:lvl w:ilvl="0" w:tplc="9B6631E2">
      <w:start w:val="1"/>
      <w:numFmt w:val="bullet"/>
      <w:lvlText w:val="•"/>
      <w:lvlJc w:val="left"/>
      <w:pPr>
        <w:tabs>
          <w:tab w:val="num" w:pos="720"/>
        </w:tabs>
        <w:ind w:left="720" w:hanging="360"/>
      </w:pPr>
      <w:rPr>
        <w:rFonts w:ascii="Arial" w:hAnsi="Arial" w:hint="default"/>
      </w:rPr>
    </w:lvl>
    <w:lvl w:ilvl="1" w:tplc="012406B2">
      <w:numFmt w:val="bullet"/>
      <w:lvlText w:val="–"/>
      <w:lvlJc w:val="left"/>
      <w:pPr>
        <w:tabs>
          <w:tab w:val="num" w:pos="1440"/>
        </w:tabs>
        <w:ind w:left="1440" w:hanging="360"/>
      </w:pPr>
      <w:rPr>
        <w:rFonts w:ascii="Arial" w:hAnsi="Arial" w:hint="default"/>
      </w:rPr>
    </w:lvl>
    <w:lvl w:ilvl="2" w:tplc="1D9C5D1C" w:tentative="1">
      <w:start w:val="1"/>
      <w:numFmt w:val="bullet"/>
      <w:lvlText w:val="•"/>
      <w:lvlJc w:val="left"/>
      <w:pPr>
        <w:tabs>
          <w:tab w:val="num" w:pos="2160"/>
        </w:tabs>
        <w:ind w:left="2160" w:hanging="360"/>
      </w:pPr>
      <w:rPr>
        <w:rFonts w:ascii="Arial" w:hAnsi="Arial" w:hint="default"/>
      </w:rPr>
    </w:lvl>
    <w:lvl w:ilvl="3" w:tplc="9086E2CA">
      <w:start w:val="1"/>
      <w:numFmt w:val="bullet"/>
      <w:lvlText w:val="•"/>
      <w:lvlJc w:val="left"/>
      <w:pPr>
        <w:tabs>
          <w:tab w:val="num" w:pos="2880"/>
        </w:tabs>
        <w:ind w:left="2880" w:hanging="360"/>
      </w:pPr>
      <w:rPr>
        <w:rFonts w:ascii="Arial" w:hAnsi="Arial" w:hint="default"/>
      </w:rPr>
    </w:lvl>
    <w:lvl w:ilvl="4" w:tplc="03E841B6" w:tentative="1">
      <w:start w:val="1"/>
      <w:numFmt w:val="bullet"/>
      <w:lvlText w:val="•"/>
      <w:lvlJc w:val="left"/>
      <w:pPr>
        <w:tabs>
          <w:tab w:val="num" w:pos="3600"/>
        </w:tabs>
        <w:ind w:left="3600" w:hanging="360"/>
      </w:pPr>
      <w:rPr>
        <w:rFonts w:ascii="Arial" w:hAnsi="Arial" w:hint="default"/>
      </w:rPr>
    </w:lvl>
    <w:lvl w:ilvl="5" w:tplc="60D40116" w:tentative="1">
      <w:start w:val="1"/>
      <w:numFmt w:val="bullet"/>
      <w:lvlText w:val="•"/>
      <w:lvlJc w:val="left"/>
      <w:pPr>
        <w:tabs>
          <w:tab w:val="num" w:pos="4320"/>
        </w:tabs>
        <w:ind w:left="4320" w:hanging="360"/>
      </w:pPr>
      <w:rPr>
        <w:rFonts w:ascii="Arial" w:hAnsi="Arial" w:hint="default"/>
      </w:rPr>
    </w:lvl>
    <w:lvl w:ilvl="6" w:tplc="057EFEDE" w:tentative="1">
      <w:start w:val="1"/>
      <w:numFmt w:val="bullet"/>
      <w:lvlText w:val="•"/>
      <w:lvlJc w:val="left"/>
      <w:pPr>
        <w:tabs>
          <w:tab w:val="num" w:pos="5040"/>
        </w:tabs>
        <w:ind w:left="5040" w:hanging="360"/>
      </w:pPr>
      <w:rPr>
        <w:rFonts w:ascii="Arial" w:hAnsi="Arial" w:hint="default"/>
      </w:rPr>
    </w:lvl>
    <w:lvl w:ilvl="7" w:tplc="4EC2BE22" w:tentative="1">
      <w:start w:val="1"/>
      <w:numFmt w:val="bullet"/>
      <w:lvlText w:val="•"/>
      <w:lvlJc w:val="left"/>
      <w:pPr>
        <w:tabs>
          <w:tab w:val="num" w:pos="5760"/>
        </w:tabs>
        <w:ind w:left="5760" w:hanging="360"/>
      </w:pPr>
      <w:rPr>
        <w:rFonts w:ascii="Arial" w:hAnsi="Arial" w:hint="default"/>
      </w:rPr>
    </w:lvl>
    <w:lvl w:ilvl="8" w:tplc="C45ED0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F32EED"/>
    <w:multiLevelType w:val="hybridMultilevel"/>
    <w:tmpl w:val="C686A9EC"/>
    <w:lvl w:ilvl="0" w:tplc="65E44EF2">
      <w:start w:val="1"/>
      <w:numFmt w:val="bullet"/>
      <w:lvlText w:val="•"/>
      <w:lvlJc w:val="left"/>
      <w:pPr>
        <w:tabs>
          <w:tab w:val="num" w:pos="720"/>
        </w:tabs>
        <w:ind w:left="720" w:hanging="360"/>
      </w:pPr>
      <w:rPr>
        <w:rFonts w:ascii="Arial" w:hAnsi="Arial" w:hint="default"/>
      </w:rPr>
    </w:lvl>
    <w:lvl w:ilvl="1" w:tplc="2BD03C12" w:tentative="1">
      <w:start w:val="1"/>
      <w:numFmt w:val="bullet"/>
      <w:lvlText w:val="•"/>
      <w:lvlJc w:val="left"/>
      <w:pPr>
        <w:tabs>
          <w:tab w:val="num" w:pos="1440"/>
        </w:tabs>
        <w:ind w:left="1440" w:hanging="360"/>
      </w:pPr>
      <w:rPr>
        <w:rFonts w:ascii="Arial" w:hAnsi="Arial" w:hint="default"/>
      </w:rPr>
    </w:lvl>
    <w:lvl w:ilvl="2" w:tplc="EAD690D2" w:tentative="1">
      <w:start w:val="1"/>
      <w:numFmt w:val="bullet"/>
      <w:lvlText w:val="•"/>
      <w:lvlJc w:val="left"/>
      <w:pPr>
        <w:tabs>
          <w:tab w:val="num" w:pos="2160"/>
        </w:tabs>
        <w:ind w:left="2160" w:hanging="360"/>
      </w:pPr>
      <w:rPr>
        <w:rFonts w:ascii="Arial" w:hAnsi="Arial" w:hint="default"/>
      </w:rPr>
    </w:lvl>
    <w:lvl w:ilvl="3" w:tplc="6AAE2BF2">
      <w:start w:val="1"/>
      <w:numFmt w:val="bullet"/>
      <w:lvlText w:val="•"/>
      <w:lvlJc w:val="left"/>
      <w:pPr>
        <w:tabs>
          <w:tab w:val="num" w:pos="2880"/>
        </w:tabs>
        <w:ind w:left="2880" w:hanging="360"/>
      </w:pPr>
      <w:rPr>
        <w:rFonts w:ascii="Arial" w:hAnsi="Arial" w:hint="default"/>
      </w:rPr>
    </w:lvl>
    <w:lvl w:ilvl="4" w:tplc="4C42DC5C" w:tentative="1">
      <w:start w:val="1"/>
      <w:numFmt w:val="bullet"/>
      <w:lvlText w:val="•"/>
      <w:lvlJc w:val="left"/>
      <w:pPr>
        <w:tabs>
          <w:tab w:val="num" w:pos="3600"/>
        </w:tabs>
        <w:ind w:left="3600" w:hanging="360"/>
      </w:pPr>
      <w:rPr>
        <w:rFonts w:ascii="Arial" w:hAnsi="Arial" w:hint="default"/>
      </w:rPr>
    </w:lvl>
    <w:lvl w:ilvl="5" w:tplc="3448F570" w:tentative="1">
      <w:start w:val="1"/>
      <w:numFmt w:val="bullet"/>
      <w:lvlText w:val="•"/>
      <w:lvlJc w:val="left"/>
      <w:pPr>
        <w:tabs>
          <w:tab w:val="num" w:pos="4320"/>
        </w:tabs>
        <w:ind w:left="4320" w:hanging="360"/>
      </w:pPr>
      <w:rPr>
        <w:rFonts w:ascii="Arial" w:hAnsi="Arial" w:hint="default"/>
      </w:rPr>
    </w:lvl>
    <w:lvl w:ilvl="6" w:tplc="88827EDC" w:tentative="1">
      <w:start w:val="1"/>
      <w:numFmt w:val="bullet"/>
      <w:lvlText w:val="•"/>
      <w:lvlJc w:val="left"/>
      <w:pPr>
        <w:tabs>
          <w:tab w:val="num" w:pos="5040"/>
        </w:tabs>
        <w:ind w:left="5040" w:hanging="360"/>
      </w:pPr>
      <w:rPr>
        <w:rFonts w:ascii="Arial" w:hAnsi="Arial" w:hint="default"/>
      </w:rPr>
    </w:lvl>
    <w:lvl w:ilvl="7" w:tplc="56AA0962" w:tentative="1">
      <w:start w:val="1"/>
      <w:numFmt w:val="bullet"/>
      <w:lvlText w:val="•"/>
      <w:lvlJc w:val="left"/>
      <w:pPr>
        <w:tabs>
          <w:tab w:val="num" w:pos="5760"/>
        </w:tabs>
        <w:ind w:left="5760" w:hanging="360"/>
      </w:pPr>
      <w:rPr>
        <w:rFonts w:ascii="Arial" w:hAnsi="Arial" w:hint="default"/>
      </w:rPr>
    </w:lvl>
    <w:lvl w:ilvl="8" w:tplc="3A3093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5918C5"/>
    <w:multiLevelType w:val="hybridMultilevel"/>
    <w:tmpl w:val="F3906986"/>
    <w:lvl w:ilvl="0" w:tplc="A3FC804C">
      <w:start w:val="1"/>
      <w:numFmt w:val="bullet"/>
      <w:lvlText w:val="–"/>
      <w:lvlJc w:val="left"/>
      <w:pPr>
        <w:tabs>
          <w:tab w:val="num" w:pos="360"/>
        </w:tabs>
        <w:ind w:left="360" w:hanging="360"/>
      </w:pPr>
      <w:rPr>
        <w:rFonts w:ascii="Arial" w:hAnsi="Arial" w:hint="default"/>
      </w:rPr>
    </w:lvl>
    <w:lvl w:ilvl="1" w:tplc="77545CBC">
      <w:start w:val="1"/>
      <w:numFmt w:val="bullet"/>
      <w:lvlText w:val="–"/>
      <w:lvlJc w:val="left"/>
      <w:pPr>
        <w:tabs>
          <w:tab w:val="num" w:pos="1080"/>
        </w:tabs>
        <w:ind w:left="1080" w:hanging="360"/>
      </w:pPr>
      <w:rPr>
        <w:rFonts w:ascii="Arial" w:hAnsi="Arial" w:hint="default"/>
      </w:rPr>
    </w:lvl>
    <w:lvl w:ilvl="2" w:tplc="35AC5FC6" w:tentative="1">
      <w:start w:val="1"/>
      <w:numFmt w:val="bullet"/>
      <w:lvlText w:val="–"/>
      <w:lvlJc w:val="left"/>
      <w:pPr>
        <w:tabs>
          <w:tab w:val="num" w:pos="1800"/>
        </w:tabs>
        <w:ind w:left="1800" w:hanging="360"/>
      </w:pPr>
      <w:rPr>
        <w:rFonts w:ascii="Arial" w:hAnsi="Arial" w:hint="default"/>
      </w:rPr>
    </w:lvl>
    <w:lvl w:ilvl="3" w:tplc="AAF85896" w:tentative="1">
      <w:start w:val="1"/>
      <w:numFmt w:val="bullet"/>
      <w:lvlText w:val="–"/>
      <w:lvlJc w:val="left"/>
      <w:pPr>
        <w:tabs>
          <w:tab w:val="num" w:pos="2520"/>
        </w:tabs>
        <w:ind w:left="2520" w:hanging="360"/>
      </w:pPr>
      <w:rPr>
        <w:rFonts w:ascii="Arial" w:hAnsi="Arial" w:hint="default"/>
      </w:rPr>
    </w:lvl>
    <w:lvl w:ilvl="4" w:tplc="F78A2BD0" w:tentative="1">
      <w:start w:val="1"/>
      <w:numFmt w:val="bullet"/>
      <w:lvlText w:val="–"/>
      <w:lvlJc w:val="left"/>
      <w:pPr>
        <w:tabs>
          <w:tab w:val="num" w:pos="3240"/>
        </w:tabs>
        <w:ind w:left="3240" w:hanging="360"/>
      </w:pPr>
      <w:rPr>
        <w:rFonts w:ascii="Arial" w:hAnsi="Arial" w:hint="default"/>
      </w:rPr>
    </w:lvl>
    <w:lvl w:ilvl="5" w:tplc="3B907AE8" w:tentative="1">
      <w:start w:val="1"/>
      <w:numFmt w:val="bullet"/>
      <w:lvlText w:val="–"/>
      <w:lvlJc w:val="left"/>
      <w:pPr>
        <w:tabs>
          <w:tab w:val="num" w:pos="3960"/>
        </w:tabs>
        <w:ind w:left="3960" w:hanging="360"/>
      </w:pPr>
      <w:rPr>
        <w:rFonts w:ascii="Arial" w:hAnsi="Arial" w:hint="default"/>
      </w:rPr>
    </w:lvl>
    <w:lvl w:ilvl="6" w:tplc="8E6C339C" w:tentative="1">
      <w:start w:val="1"/>
      <w:numFmt w:val="bullet"/>
      <w:lvlText w:val="–"/>
      <w:lvlJc w:val="left"/>
      <w:pPr>
        <w:tabs>
          <w:tab w:val="num" w:pos="4680"/>
        </w:tabs>
        <w:ind w:left="4680" w:hanging="360"/>
      </w:pPr>
      <w:rPr>
        <w:rFonts w:ascii="Arial" w:hAnsi="Arial" w:hint="default"/>
      </w:rPr>
    </w:lvl>
    <w:lvl w:ilvl="7" w:tplc="319C72EA" w:tentative="1">
      <w:start w:val="1"/>
      <w:numFmt w:val="bullet"/>
      <w:lvlText w:val="–"/>
      <w:lvlJc w:val="left"/>
      <w:pPr>
        <w:tabs>
          <w:tab w:val="num" w:pos="5400"/>
        </w:tabs>
        <w:ind w:left="5400" w:hanging="360"/>
      </w:pPr>
      <w:rPr>
        <w:rFonts w:ascii="Arial" w:hAnsi="Arial" w:hint="default"/>
      </w:rPr>
    </w:lvl>
    <w:lvl w:ilvl="8" w:tplc="D52C77C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9297330"/>
    <w:multiLevelType w:val="hybridMultilevel"/>
    <w:tmpl w:val="9A02D9E6"/>
    <w:lvl w:ilvl="0" w:tplc="F85EB1FE">
      <w:start w:val="1"/>
      <w:numFmt w:val="bullet"/>
      <w:lvlText w:val="•"/>
      <w:lvlJc w:val="left"/>
      <w:pPr>
        <w:tabs>
          <w:tab w:val="num" w:pos="360"/>
        </w:tabs>
        <w:ind w:left="360" w:hanging="360"/>
      </w:pPr>
      <w:rPr>
        <w:rFonts w:ascii="Arial" w:hAnsi="Arial" w:hint="default"/>
      </w:rPr>
    </w:lvl>
    <w:lvl w:ilvl="1" w:tplc="ECF046CC">
      <w:numFmt w:val="bullet"/>
      <w:lvlText w:val="–"/>
      <w:lvlJc w:val="left"/>
      <w:pPr>
        <w:tabs>
          <w:tab w:val="num" w:pos="1080"/>
        </w:tabs>
        <w:ind w:left="1080" w:hanging="360"/>
      </w:pPr>
      <w:rPr>
        <w:rFonts w:ascii="Arial" w:hAnsi="Arial" w:hint="default"/>
      </w:rPr>
    </w:lvl>
    <w:lvl w:ilvl="2" w:tplc="9230D000">
      <w:start w:val="1"/>
      <w:numFmt w:val="bullet"/>
      <w:lvlText w:val="•"/>
      <w:lvlJc w:val="left"/>
      <w:pPr>
        <w:tabs>
          <w:tab w:val="num" w:pos="1800"/>
        </w:tabs>
        <w:ind w:left="1800" w:hanging="360"/>
      </w:pPr>
      <w:rPr>
        <w:rFonts w:ascii="Arial" w:hAnsi="Arial" w:hint="default"/>
      </w:rPr>
    </w:lvl>
    <w:lvl w:ilvl="3" w:tplc="2D489EDC" w:tentative="1">
      <w:start w:val="1"/>
      <w:numFmt w:val="bullet"/>
      <w:lvlText w:val="•"/>
      <w:lvlJc w:val="left"/>
      <w:pPr>
        <w:tabs>
          <w:tab w:val="num" w:pos="2520"/>
        </w:tabs>
        <w:ind w:left="2520" w:hanging="360"/>
      </w:pPr>
      <w:rPr>
        <w:rFonts w:ascii="Arial" w:hAnsi="Arial" w:hint="default"/>
      </w:rPr>
    </w:lvl>
    <w:lvl w:ilvl="4" w:tplc="0D000BCE" w:tentative="1">
      <w:start w:val="1"/>
      <w:numFmt w:val="bullet"/>
      <w:lvlText w:val="•"/>
      <w:lvlJc w:val="left"/>
      <w:pPr>
        <w:tabs>
          <w:tab w:val="num" w:pos="3240"/>
        </w:tabs>
        <w:ind w:left="3240" w:hanging="360"/>
      </w:pPr>
      <w:rPr>
        <w:rFonts w:ascii="Arial" w:hAnsi="Arial" w:hint="default"/>
      </w:rPr>
    </w:lvl>
    <w:lvl w:ilvl="5" w:tplc="34E6C68C" w:tentative="1">
      <w:start w:val="1"/>
      <w:numFmt w:val="bullet"/>
      <w:lvlText w:val="•"/>
      <w:lvlJc w:val="left"/>
      <w:pPr>
        <w:tabs>
          <w:tab w:val="num" w:pos="3960"/>
        </w:tabs>
        <w:ind w:left="3960" w:hanging="360"/>
      </w:pPr>
      <w:rPr>
        <w:rFonts w:ascii="Arial" w:hAnsi="Arial" w:hint="default"/>
      </w:rPr>
    </w:lvl>
    <w:lvl w:ilvl="6" w:tplc="A146A8D2" w:tentative="1">
      <w:start w:val="1"/>
      <w:numFmt w:val="bullet"/>
      <w:lvlText w:val="•"/>
      <w:lvlJc w:val="left"/>
      <w:pPr>
        <w:tabs>
          <w:tab w:val="num" w:pos="4680"/>
        </w:tabs>
        <w:ind w:left="4680" w:hanging="360"/>
      </w:pPr>
      <w:rPr>
        <w:rFonts w:ascii="Arial" w:hAnsi="Arial" w:hint="default"/>
      </w:rPr>
    </w:lvl>
    <w:lvl w:ilvl="7" w:tplc="1A8016BA" w:tentative="1">
      <w:start w:val="1"/>
      <w:numFmt w:val="bullet"/>
      <w:lvlText w:val="•"/>
      <w:lvlJc w:val="left"/>
      <w:pPr>
        <w:tabs>
          <w:tab w:val="num" w:pos="5400"/>
        </w:tabs>
        <w:ind w:left="5400" w:hanging="360"/>
      </w:pPr>
      <w:rPr>
        <w:rFonts w:ascii="Arial" w:hAnsi="Arial" w:hint="default"/>
      </w:rPr>
    </w:lvl>
    <w:lvl w:ilvl="8" w:tplc="61A21AF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EE872A2"/>
    <w:multiLevelType w:val="hybridMultilevel"/>
    <w:tmpl w:val="EE607824"/>
    <w:lvl w:ilvl="0" w:tplc="75C4626C">
      <w:start w:val="1"/>
      <w:numFmt w:val="bullet"/>
      <w:lvlText w:val="•"/>
      <w:lvlJc w:val="left"/>
      <w:pPr>
        <w:tabs>
          <w:tab w:val="num" w:pos="720"/>
        </w:tabs>
        <w:ind w:left="720" w:hanging="360"/>
      </w:pPr>
      <w:rPr>
        <w:rFonts w:ascii="Arial" w:hAnsi="Arial" w:hint="default"/>
      </w:rPr>
    </w:lvl>
    <w:lvl w:ilvl="1" w:tplc="5EA673BE">
      <w:numFmt w:val="bullet"/>
      <w:lvlText w:val="–"/>
      <w:lvlJc w:val="left"/>
      <w:pPr>
        <w:tabs>
          <w:tab w:val="num" w:pos="1440"/>
        </w:tabs>
        <w:ind w:left="1440" w:hanging="360"/>
      </w:pPr>
      <w:rPr>
        <w:rFonts w:ascii="Arial" w:hAnsi="Arial" w:hint="default"/>
      </w:rPr>
    </w:lvl>
    <w:lvl w:ilvl="2" w:tplc="C0EEF36C" w:tentative="1">
      <w:start w:val="1"/>
      <w:numFmt w:val="bullet"/>
      <w:lvlText w:val="•"/>
      <w:lvlJc w:val="left"/>
      <w:pPr>
        <w:tabs>
          <w:tab w:val="num" w:pos="2160"/>
        </w:tabs>
        <w:ind w:left="2160" w:hanging="360"/>
      </w:pPr>
      <w:rPr>
        <w:rFonts w:ascii="Arial" w:hAnsi="Arial" w:hint="default"/>
      </w:rPr>
    </w:lvl>
    <w:lvl w:ilvl="3" w:tplc="39C6C8E0">
      <w:start w:val="1"/>
      <w:numFmt w:val="bullet"/>
      <w:lvlText w:val="•"/>
      <w:lvlJc w:val="left"/>
      <w:pPr>
        <w:tabs>
          <w:tab w:val="num" w:pos="2880"/>
        </w:tabs>
        <w:ind w:left="2880" w:hanging="360"/>
      </w:pPr>
      <w:rPr>
        <w:rFonts w:ascii="Arial" w:hAnsi="Arial" w:hint="default"/>
      </w:rPr>
    </w:lvl>
    <w:lvl w:ilvl="4" w:tplc="D4F08FAA" w:tentative="1">
      <w:start w:val="1"/>
      <w:numFmt w:val="bullet"/>
      <w:lvlText w:val="•"/>
      <w:lvlJc w:val="left"/>
      <w:pPr>
        <w:tabs>
          <w:tab w:val="num" w:pos="3600"/>
        </w:tabs>
        <w:ind w:left="3600" w:hanging="360"/>
      </w:pPr>
      <w:rPr>
        <w:rFonts w:ascii="Arial" w:hAnsi="Arial" w:hint="default"/>
      </w:rPr>
    </w:lvl>
    <w:lvl w:ilvl="5" w:tplc="0B78692A" w:tentative="1">
      <w:start w:val="1"/>
      <w:numFmt w:val="bullet"/>
      <w:lvlText w:val="•"/>
      <w:lvlJc w:val="left"/>
      <w:pPr>
        <w:tabs>
          <w:tab w:val="num" w:pos="4320"/>
        </w:tabs>
        <w:ind w:left="4320" w:hanging="360"/>
      </w:pPr>
      <w:rPr>
        <w:rFonts w:ascii="Arial" w:hAnsi="Arial" w:hint="default"/>
      </w:rPr>
    </w:lvl>
    <w:lvl w:ilvl="6" w:tplc="1102FA34" w:tentative="1">
      <w:start w:val="1"/>
      <w:numFmt w:val="bullet"/>
      <w:lvlText w:val="•"/>
      <w:lvlJc w:val="left"/>
      <w:pPr>
        <w:tabs>
          <w:tab w:val="num" w:pos="5040"/>
        </w:tabs>
        <w:ind w:left="5040" w:hanging="360"/>
      </w:pPr>
      <w:rPr>
        <w:rFonts w:ascii="Arial" w:hAnsi="Arial" w:hint="default"/>
      </w:rPr>
    </w:lvl>
    <w:lvl w:ilvl="7" w:tplc="331653F2" w:tentative="1">
      <w:start w:val="1"/>
      <w:numFmt w:val="bullet"/>
      <w:lvlText w:val="•"/>
      <w:lvlJc w:val="left"/>
      <w:pPr>
        <w:tabs>
          <w:tab w:val="num" w:pos="5760"/>
        </w:tabs>
        <w:ind w:left="5760" w:hanging="360"/>
      </w:pPr>
      <w:rPr>
        <w:rFonts w:ascii="Arial" w:hAnsi="Arial" w:hint="default"/>
      </w:rPr>
    </w:lvl>
    <w:lvl w:ilvl="8" w:tplc="DF52CB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9D0C7D"/>
    <w:multiLevelType w:val="hybridMultilevel"/>
    <w:tmpl w:val="B1C8B57E"/>
    <w:lvl w:ilvl="0" w:tplc="5366CC9A">
      <w:start w:val="1"/>
      <w:numFmt w:val="bullet"/>
      <w:lvlText w:val="•"/>
      <w:lvlJc w:val="left"/>
      <w:pPr>
        <w:tabs>
          <w:tab w:val="num" w:pos="720"/>
        </w:tabs>
        <w:ind w:left="720" w:hanging="360"/>
      </w:pPr>
      <w:rPr>
        <w:rFonts w:ascii="Arial" w:hAnsi="Arial" w:hint="default"/>
      </w:rPr>
    </w:lvl>
    <w:lvl w:ilvl="1" w:tplc="CCB83F7C" w:tentative="1">
      <w:start w:val="1"/>
      <w:numFmt w:val="bullet"/>
      <w:lvlText w:val="•"/>
      <w:lvlJc w:val="left"/>
      <w:pPr>
        <w:tabs>
          <w:tab w:val="num" w:pos="1440"/>
        </w:tabs>
        <w:ind w:left="1440" w:hanging="360"/>
      </w:pPr>
      <w:rPr>
        <w:rFonts w:ascii="Arial" w:hAnsi="Arial" w:hint="default"/>
      </w:rPr>
    </w:lvl>
    <w:lvl w:ilvl="2" w:tplc="E1981238" w:tentative="1">
      <w:start w:val="1"/>
      <w:numFmt w:val="bullet"/>
      <w:lvlText w:val="•"/>
      <w:lvlJc w:val="left"/>
      <w:pPr>
        <w:tabs>
          <w:tab w:val="num" w:pos="2160"/>
        </w:tabs>
        <w:ind w:left="2160" w:hanging="360"/>
      </w:pPr>
      <w:rPr>
        <w:rFonts w:ascii="Arial" w:hAnsi="Arial" w:hint="default"/>
      </w:rPr>
    </w:lvl>
    <w:lvl w:ilvl="3" w:tplc="64383B8E" w:tentative="1">
      <w:start w:val="1"/>
      <w:numFmt w:val="bullet"/>
      <w:lvlText w:val="•"/>
      <w:lvlJc w:val="left"/>
      <w:pPr>
        <w:tabs>
          <w:tab w:val="num" w:pos="2880"/>
        </w:tabs>
        <w:ind w:left="2880" w:hanging="360"/>
      </w:pPr>
      <w:rPr>
        <w:rFonts w:ascii="Arial" w:hAnsi="Arial" w:hint="default"/>
      </w:rPr>
    </w:lvl>
    <w:lvl w:ilvl="4" w:tplc="3F6C5F92" w:tentative="1">
      <w:start w:val="1"/>
      <w:numFmt w:val="bullet"/>
      <w:lvlText w:val="•"/>
      <w:lvlJc w:val="left"/>
      <w:pPr>
        <w:tabs>
          <w:tab w:val="num" w:pos="3600"/>
        </w:tabs>
        <w:ind w:left="3600" w:hanging="360"/>
      </w:pPr>
      <w:rPr>
        <w:rFonts w:ascii="Arial" w:hAnsi="Arial" w:hint="default"/>
      </w:rPr>
    </w:lvl>
    <w:lvl w:ilvl="5" w:tplc="EAAA2A04" w:tentative="1">
      <w:start w:val="1"/>
      <w:numFmt w:val="bullet"/>
      <w:lvlText w:val="•"/>
      <w:lvlJc w:val="left"/>
      <w:pPr>
        <w:tabs>
          <w:tab w:val="num" w:pos="4320"/>
        </w:tabs>
        <w:ind w:left="4320" w:hanging="360"/>
      </w:pPr>
      <w:rPr>
        <w:rFonts w:ascii="Arial" w:hAnsi="Arial" w:hint="default"/>
      </w:rPr>
    </w:lvl>
    <w:lvl w:ilvl="6" w:tplc="641CE840" w:tentative="1">
      <w:start w:val="1"/>
      <w:numFmt w:val="bullet"/>
      <w:lvlText w:val="•"/>
      <w:lvlJc w:val="left"/>
      <w:pPr>
        <w:tabs>
          <w:tab w:val="num" w:pos="5040"/>
        </w:tabs>
        <w:ind w:left="5040" w:hanging="360"/>
      </w:pPr>
      <w:rPr>
        <w:rFonts w:ascii="Arial" w:hAnsi="Arial" w:hint="default"/>
      </w:rPr>
    </w:lvl>
    <w:lvl w:ilvl="7" w:tplc="8ACC5AD8" w:tentative="1">
      <w:start w:val="1"/>
      <w:numFmt w:val="bullet"/>
      <w:lvlText w:val="•"/>
      <w:lvlJc w:val="left"/>
      <w:pPr>
        <w:tabs>
          <w:tab w:val="num" w:pos="5760"/>
        </w:tabs>
        <w:ind w:left="5760" w:hanging="360"/>
      </w:pPr>
      <w:rPr>
        <w:rFonts w:ascii="Arial" w:hAnsi="Arial" w:hint="default"/>
      </w:rPr>
    </w:lvl>
    <w:lvl w:ilvl="8" w:tplc="6876F4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F3D001B"/>
    <w:multiLevelType w:val="hybridMultilevel"/>
    <w:tmpl w:val="7AB86430"/>
    <w:lvl w:ilvl="0" w:tplc="EA1EFD32">
      <w:start w:val="1"/>
      <w:numFmt w:val="bullet"/>
      <w:lvlText w:val="–"/>
      <w:lvlJc w:val="left"/>
      <w:pPr>
        <w:tabs>
          <w:tab w:val="num" w:pos="720"/>
        </w:tabs>
        <w:ind w:left="720" w:hanging="360"/>
      </w:pPr>
      <w:rPr>
        <w:rFonts w:ascii="Arial" w:hAnsi="Arial" w:hint="default"/>
      </w:rPr>
    </w:lvl>
    <w:lvl w:ilvl="1" w:tplc="25687516">
      <w:start w:val="1"/>
      <w:numFmt w:val="bullet"/>
      <w:lvlText w:val="–"/>
      <w:lvlJc w:val="left"/>
      <w:pPr>
        <w:tabs>
          <w:tab w:val="num" w:pos="1440"/>
        </w:tabs>
        <w:ind w:left="1440" w:hanging="360"/>
      </w:pPr>
      <w:rPr>
        <w:rFonts w:ascii="Arial" w:hAnsi="Arial" w:hint="default"/>
      </w:rPr>
    </w:lvl>
    <w:lvl w:ilvl="2" w:tplc="487ACC24">
      <w:numFmt w:val="bullet"/>
      <w:lvlText w:val="•"/>
      <w:lvlJc w:val="left"/>
      <w:pPr>
        <w:tabs>
          <w:tab w:val="num" w:pos="2160"/>
        </w:tabs>
        <w:ind w:left="2160" w:hanging="360"/>
      </w:pPr>
      <w:rPr>
        <w:rFonts w:ascii="Arial" w:hAnsi="Arial" w:hint="default"/>
      </w:rPr>
    </w:lvl>
    <w:lvl w:ilvl="3" w:tplc="09A440BA" w:tentative="1">
      <w:start w:val="1"/>
      <w:numFmt w:val="bullet"/>
      <w:lvlText w:val="–"/>
      <w:lvlJc w:val="left"/>
      <w:pPr>
        <w:tabs>
          <w:tab w:val="num" w:pos="2880"/>
        </w:tabs>
        <w:ind w:left="2880" w:hanging="360"/>
      </w:pPr>
      <w:rPr>
        <w:rFonts w:ascii="Arial" w:hAnsi="Arial" w:hint="default"/>
      </w:rPr>
    </w:lvl>
    <w:lvl w:ilvl="4" w:tplc="B4222670" w:tentative="1">
      <w:start w:val="1"/>
      <w:numFmt w:val="bullet"/>
      <w:lvlText w:val="–"/>
      <w:lvlJc w:val="left"/>
      <w:pPr>
        <w:tabs>
          <w:tab w:val="num" w:pos="3600"/>
        </w:tabs>
        <w:ind w:left="3600" w:hanging="360"/>
      </w:pPr>
      <w:rPr>
        <w:rFonts w:ascii="Arial" w:hAnsi="Arial" w:hint="default"/>
      </w:rPr>
    </w:lvl>
    <w:lvl w:ilvl="5" w:tplc="E91EC17E" w:tentative="1">
      <w:start w:val="1"/>
      <w:numFmt w:val="bullet"/>
      <w:lvlText w:val="–"/>
      <w:lvlJc w:val="left"/>
      <w:pPr>
        <w:tabs>
          <w:tab w:val="num" w:pos="4320"/>
        </w:tabs>
        <w:ind w:left="4320" w:hanging="360"/>
      </w:pPr>
      <w:rPr>
        <w:rFonts w:ascii="Arial" w:hAnsi="Arial" w:hint="default"/>
      </w:rPr>
    </w:lvl>
    <w:lvl w:ilvl="6" w:tplc="7DCEC7C6" w:tentative="1">
      <w:start w:val="1"/>
      <w:numFmt w:val="bullet"/>
      <w:lvlText w:val="–"/>
      <w:lvlJc w:val="left"/>
      <w:pPr>
        <w:tabs>
          <w:tab w:val="num" w:pos="5040"/>
        </w:tabs>
        <w:ind w:left="5040" w:hanging="360"/>
      </w:pPr>
      <w:rPr>
        <w:rFonts w:ascii="Arial" w:hAnsi="Arial" w:hint="default"/>
      </w:rPr>
    </w:lvl>
    <w:lvl w:ilvl="7" w:tplc="A2D41E78" w:tentative="1">
      <w:start w:val="1"/>
      <w:numFmt w:val="bullet"/>
      <w:lvlText w:val="–"/>
      <w:lvlJc w:val="left"/>
      <w:pPr>
        <w:tabs>
          <w:tab w:val="num" w:pos="5760"/>
        </w:tabs>
        <w:ind w:left="5760" w:hanging="360"/>
      </w:pPr>
      <w:rPr>
        <w:rFonts w:ascii="Arial" w:hAnsi="Arial" w:hint="default"/>
      </w:rPr>
    </w:lvl>
    <w:lvl w:ilvl="8" w:tplc="5D26EE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A31445"/>
    <w:multiLevelType w:val="hybridMultilevel"/>
    <w:tmpl w:val="91D4E7FE"/>
    <w:lvl w:ilvl="0" w:tplc="95FA3668">
      <w:start w:val="1"/>
      <w:numFmt w:val="bullet"/>
      <w:lvlText w:val="•"/>
      <w:lvlJc w:val="left"/>
      <w:pPr>
        <w:tabs>
          <w:tab w:val="num" w:pos="720"/>
        </w:tabs>
        <w:ind w:left="720" w:hanging="360"/>
      </w:pPr>
      <w:rPr>
        <w:rFonts w:ascii="Arial" w:hAnsi="Arial" w:hint="default"/>
      </w:rPr>
    </w:lvl>
    <w:lvl w:ilvl="1" w:tplc="B644CC64">
      <w:numFmt w:val="bullet"/>
      <w:lvlText w:val="–"/>
      <w:lvlJc w:val="left"/>
      <w:pPr>
        <w:tabs>
          <w:tab w:val="num" w:pos="1440"/>
        </w:tabs>
        <w:ind w:left="1440" w:hanging="360"/>
      </w:pPr>
      <w:rPr>
        <w:rFonts w:ascii="Arial" w:hAnsi="Arial" w:hint="default"/>
      </w:rPr>
    </w:lvl>
    <w:lvl w:ilvl="2" w:tplc="A09CEDEE" w:tentative="1">
      <w:start w:val="1"/>
      <w:numFmt w:val="bullet"/>
      <w:lvlText w:val="•"/>
      <w:lvlJc w:val="left"/>
      <w:pPr>
        <w:tabs>
          <w:tab w:val="num" w:pos="2160"/>
        </w:tabs>
        <w:ind w:left="2160" w:hanging="360"/>
      </w:pPr>
      <w:rPr>
        <w:rFonts w:ascii="Arial" w:hAnsi="Arial" w:hint="default"/>
      </w:rPr>
    </w:lvl>
    <w:lvl w:ilvl="3" w:tplc="6CD0C380" w:tentative="1">
      <w:start w:val="1"/>
      <w:numFmt w:val="bullet"/>
      <w:lvlText w:val="•"/>
      <w:lvlJc w:val="left"/>
      <w:pPr>
        <w:tabs>
          <w:tab w:val="num" w:pos="2880"/>
        </w:tabs>
        <w:ind w:left="2880" w:hanging="360"/>
      </w:pPr>
      <w:rPr>
        <w:rFonts w:ascii="Arial" w:hAnsi="Arial" w:hint="default"/>
      </w:rPr>
    </w:lvl>
    <w:lvl w:ilvl="4" w:tplc="AF003DD4" w:tentative="1">
      <w:start w:val="1"/>
      <w:numFmt w:val="bullet"/>
      <w:lvlText w:val="•"/>
      <w:lvlJc w:val="left"/>
      <w:pPr>
        <w:tabs>
          <w:tab w:val="num" w:pos="3600"/>
        </w:tabs>
        <w:ind w:left="3600" w:hanging="360"/>
      </w:pPr>
      <w:rPr>
        <w:rFonts w:ascii="Arial" w:hAnsi="Arial" w:hint="default"/>
      </w:rPr>
    </w:lvl>
    <w:lvl w:ilvl="5" w:tplc="4580C386" w:tentative="1">
      <w:start w:val="1"/>
      <w:numFmt w:val="bullet"/>
      <w:lvlText w:val="•"/>
      <w:lvlJc w:val="left"/>
      <w:pPr>
        <w:tabs>
          <w:tab w:val="num" w:pos="4320"/>
        </w:tabs>
        <w:ind w:left="4320" w:hanging="360"/>
      </w:pPr>
      <w:rPr>
        <w:rFonts w:ascii="Arial" w:hAnsi="Arial" w:hint="default"/>
      </w:rPr>
    </w:lvl>
    <w:lvl w:ilvl="6" w:tplc="9938708E" w:tentative="1">
      <w:start w:val="1"/>
      <w:numFmt w:val="bullet"/>
      <w:lvlText w:val="•"/>
      <w:lvlJc w:val="left"/>
      <w:pPr>
        <w:tabs>
          <w:tab w:val="num" w:pos="5040"/>
        </w:tabs>
        <w:ind w:left="5040" w:hanging="360"/>
      </w:pPr>
      <w:rPr>
        <w:rFonts w:ascii="Arial" w:hAnsi="Arial" w:hint="default"/>
      </w:rPr>
    </w:lvl>
    <w:lvl w:ilvl="7" w:tplc="67BE4910" w:tentative="1">
      <w:start w:val="1"/>
      <w:numFmt w:val="bullet"/>
      <w:lvlText w:val="•"/>
      <w:lvlJc w:val="left"/>
      <w:pPr>
        <w:tabs>
          <w:tab w:val="num" w:pos="5760"/>
        </w:tabs>
        <w:ind w:left="5760" w:hanging="360"/>
      </w:pPr>
      <w:rPr>
        <w:rFonts w:ascii="Arial" w:hAnsi="Arial" w:hint="default"/>
      </w:rPr>
    </w:lvl>
    <w:lvl w:ilvl="8" w:tplc="724ADD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D5146F"/>
    <w:multiLevelType w:val="hybridMultilevel"/>
    <w:tmpl w:val="87B6F74A"/>
    <w:lvl w:ilvl="0" w:tplc="989C069A">
      <w:start w:val="1"/>
      <w:numFmt w:val="bullet"/>
      <w:lvlText w:val="•"/>
      <w:lvlJc w:val="left"/>
      <w:pPr>
        <w:tabs>
          <w:tab w:val="num" w:pos="360"/>
        </w:tabs>
        <w:ind w:left="360" w:hanging="360"/>
      </w:pPr>
      <w:rPr>
        <w:rFonts w:ascii="Arial" w:hAnsi="Arial" w:hint="default"/>
      </w:rPr>
    </w:lvl>
    <w:lvl w:ilvl="1" w:tplc="B2D8913C">
      <w:numFmt w:val="bullet"/>
      <w:lvlText w:val="–"/>
      <w:lvlJc w:val="left"/>
      <w:pPr>
        <w:tabs>
          <w:tab w:val="num" w:pos="1080"/>
        </w:tabs>
        <w:ind w:left="1080" w:hanging="360"/>
      </w:pPr>
      <w:rPr>
        <w:rFonts w:ascii="Arial" w:hAnsi="Arial" w:hint="default"/>
      </w:rPr>
    </w:lvl>
    <w:lvl w:ilvl="2" w:tplc="43AA64CA">
      <w:start w:val="1"/>
      <w:numFmt w:val="bullet"/>
      <w:lvlText w:val="•"/>
      <w:lvlJc w:val="left"/>
      <w:pPr>
        <w:tabs>
          <w:tab w:val="num" w:pos="1800"/>
        </w:tabs>
        <w:ind w:left="1800" w:hanging="360"/>
      </w:pPr>
      <w:rPr>
        <w:rFonts w:ascii="Arial" w:hAnsi="Arial" w:hint="default"/>
      </w:rPr>
    </w:lvl>
    <w:lvl w:ilvl="3" w:tplc="2CDAF026" w:tentative="1">
      <w:start w:val="1"/>
      <w:numFmt w:val="bullet"/>
      <w:lvlText w:val="•"/>
      <w:lvlJc w:val="left"/>
      <w:pPr>
        <w:tabs>
          <w:tab w:val="num" w:pos="2520"/>
        </w:tabs>
        <w:ind w:left="2520" w:hanging="360"/>
      </w:pPr>
      <w:rPr>
        <w:rFonts w:ascii="Arial" w:hAnsi="Arial" w:hint="default"/>
      </w:rPr>
    </w:lvl>
    <w:lvl w:ilvl="4" w:tplc="7D128262" w:tentative="1">
      <w:start w:val="1"/>
      <w:numFmt w:val="bullet"/>
      <w:lvlText w:val="•"/>
      <w:lvlJc w:val="left"/>
      <w:pPr>
        <w:tabs>
          <w:tab w:val="num" w:pos="3240"/>
        </w:tabs>
        <w:ind w:left="3240" w:hanging="360"/>
      </w:pPr>
      <w:rPr>
        <w:rFonts w:ascii="Arial" w:hAnsi="Arial" w:hint="default"/>
      </w:rPr>
    </w:lvl>
    <w:lvl w:ilvl="5" w:tplc="612ADD76" w:tentative="1">
      <w:start w:val="1"/>
      <w:numFmt w:val="bullet"/>
      <w:lvlText w:val="•"/>
      <w:lvlJc w:val="left"/>
      <w:pPr>
        <w:tabs>
          <w:tab w:val="num" w:pos="3960"/>
        </w:tabs>
        <w:ind w:left="3960" w:hanging="360"/>
      </w:pPr>
      <w:rPr>
        <w:rFonts w:ascii="Arial" w:hAnsi="Arial" w:hint="default"/>
      </w:rPr>
    </w:lvl>
    <w:lvl w:ilvl="6" w:tplc="87FC49BA" w:tentative="1">
      <w:start w:val="1"/>
      <w:numFmt w:val="bullet"/>
      <w:lvlText w:val="•"/>
      <w:lvlJc w:val="left"/>
      <w:pPr>
        <w:tabs>
          <w:tab w:val="num" w:pos="4680"/>
        </w:tabs>
        <w:ind w:left="4680" w:hanging="360"/>
      </w:pPr>
      <w:rPr>
        <w:rFonts w:ascii="Arial" w:hAnsi="Arial" w:hint="default"/>
      </w:rPr>
    </w:lvl>
    <w:lvl w:ilvl="7" w:tplc="FBD237AC" w:tentative="1">
      <w:start w:val="1"/>
      <w:numFmt w:val="bullet"/>
      <w:lvlText w:val="•"/>
      <w:lvlJc w:val="left"/>
      <w:pPr>
        <w:tabs>
          <w:tab w:val="num" w:pos="5400"/>
        </w:tabs>
        <w:ind w:left="5400" w:hanging="360"/>
      </w:pPr>
      <w:rPr>
        <w:rFonts w:ascii="Arial" w:hAnsi="Arial" w:hint="default"/>
      </w:rPr>
    </w:lvl>
    <w:lvl w:ilvl="8" w:tplc="1A80217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FE5673F"/>
    <w:multiLevelType w:val="hybridMultilevel"/>
    <w:tmpl w:val="48FC8322"/>
    <w:lvl w:ilvl="0" w:tplc="4DFAC5E8">
      <w:start w:val="1"/>
      <w:numFmt w:val="bullet"/>
      <w:lvlText w:val="•"/>
      <w:lvlJc w:val="left"/>
      <w:pPr>
        <w:tabs>
          <w:tab w:val="num" w:pos="720"/>
        </w:tabs>
        <w:ind w:left="720" w:hanging="360"/>
      </w:pPr>
      <w:rPr>
        <w:rFonts w:ascii="Arial" w:hAnsi="Arial" w:hint="default"/>
      </w:rPr>
    </w:lvl>
    <w:lvl w:ilvl="1" w:tplc="DC14906C">
      <w:numFmt w:val="bullet"/>
      <w:lvlText w:val="–"/>
      <w:lvlJc w:val="left"/>
      <w:pPr>
        <w:tabs>
          <w:tab w:val="num" w:pos="1440"/>
        </w:tabs>
        <w:ind w:left="1440" w:hanging="360"/>
      </w:pPr>
      <w:rPr>
        <w:rFonts w:ascii="Arial" w:hAnsi="Arial" w:hint="default"/>
      </w:rPr>
    </w:lvl>
    <w:lvl w:ilvl="2" w:tplc="19C05A32" w:tentative="1">
      <w:start w:val="1"/>
      <w:numFmt w:val="bullet"/>
      <w:lvlText w:val="•"/>
      <w:lvlJc w:val="left"/>
      <w:pPr>
        <w:tabs>
          <w:tab w:val="num" w:pos="2160"/>
        </w:tabs>
        <w:ind w:left="2160" w:hanging="360"/>
      </w:pPr>
      <w:rPr>
        <w:rFonts w:ascii="Arial" w:hAnsi="Arial" w:hint="default"/>
      </w:rPr>
    </w:lvl>
    <w:lvl w:ilvl="3" w:tplc="C5C80844" w:tentative="1">
      <w:start w:val="1"/>
      <w:numFmt w:val="bullet"/>
      <w:lvlText w:val="•"/>
      <w:lvlJc w:val="left"/>
      <w:pPr>
        <w:tabs>
          <w:tab w:val="num" w:pos="2880"/>
        </w:tabs>
        <w:ind w:left="2880" w:hanging="360"/>
      </w:pPr>
      <w:rPr>
        <w:rFonts w:ascii="Arial" w:hAnsi="Arial" w:hint="default"/>
      </w:rPr>
    </w:lvl>
    <w:lvl w:ilvl="4" w:tplc="5F247700" w:tentative="1">
      <w:start w:val="1"/>
      <w:numFmt w:val="bullet"/>
      <w:lvlText w:val="•"/>
      <w:lvlJc w:val="left"/>
      <w:pPr>
        <w:tabs>
          <w:tab w:val="num" w:pos="3600"/>
        </w:tabs>
        <w:ind w:left="3600" w:hanging="360"/>
      </w:pPr>
      <w:rPr>
        <w:rFonts w:ascii="Arial" w:hAnsi="Arial" w:hint="default"/>
      </w:rPr>
    </w:lvl>
    <w:lvl w:ilvl="5" w:tplc="9BF236F8" w:tentative="1">
      <w:start w:val="1"/>
      <w:numFmt w:val="bullet"/>
      <w:lvlText w:val="•"/>
      <w:lvlJc w:val="left"/>
      <w:pPr>
        <w:tabs>
          <w:tab w:val="num" w:pos="4320"/>
        </w:tabs>
        <w:ind w:left="4320" w:hanging="360"/>
      </w:pPr>
      <w:rPr>
        <w:rFonts w:ascii="Arial" w:hAnsi="Arial" w:hint="default"/>
      </w:rPr>
    </w:lvl>
    <w:lvl w:ilvl="6" w:tplc="26F01AFE" w:tentative="1">
      <w:start w:val="1"/>
      <w:numFmt w:val="bullet"/>
      <w:lvlText w:val="•"/>
      <w:lvlJc w:val="left"/>
      <w:pPr>
        <w:tabs>
          <w:tab w:val="num" w:pos="5040"/>
        </w:tabs>
        <w:ind w:left="5040" w:hanging="360"/>
      </w:pPr>
      <w:rPr>
        <w:rFonts w:ascii="Arial" w:hAnsi="Arial" w:hint="default"/>
      </w:rPr>
    </w:lvl>
    <w:lvl w:ilvl="7" w:tplc="D200D25C" w:tentative="1">
      <w:start w:val="1"/>
      <w:numFmt w:val="bullet"/>
      <w:lvlText w:val="•"/>
      <w:lvlJc w:val="left"/>
      <w:pPr>
        <w:tabs>
          <w:tab w:val="num" w:pos="5760"/>
        </w:tabs>
        <w:ind w:left="5760" w:hanging="360"/>
      </w:pPr>
      <w:rPr>
        <w:rFonts w:ascii="Arial" w:hAnsi="Arial" w:hint="default"/>
      </w:rPr>
    </w:lvl>
    <w:lvl w:ilvl="8" w:tplc="CF98A0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250E49"/>
    <w:multiLevelType w:val="hybridMultilevel"/>
    <w:tmpl w:val="584CE9D8"/>
    <w:lvl w:ilvl="0" w:tplc="90A20C54">
      <w:start w:val="1"/>
      <w:numFmt w:val="bullet"/>
      <w:lvlText w:val="–"/>
      <w:lvlJc w:val="left"/>
      <w:pPr>
        <w:tabs>
          <w:tab w:val="num" w:pos="360"/>
        </w:tabs>
        <w:ind w:left="360" w:hanging="360"/>
      </w:pPr>
      <w:rPr>
        <w:rFonts w:ascii="Arial" w:hAnsi="Arial" w:hint="default"/>
      </w:rPr>
    </w:lvl>
    <w:lvl w:ilvl="1" w:tplc="712AB166">
      <w:start w:val="1"/>
      <w:numFmt w:val="bullet"/>
      <w:lvlText w:val="–"/>
      <w:lvlJc w:val="left"/>
      <w:pPr>
        <w:tabs>
          <w:tab w:val="num" w:pos="1080"/>
        </w:tabs>
        <w:ind w:left="1080" w:hanging="360"/>
      </w:pPr>
      <w:rPr>
        <w:rFonts w:ascii="Arial" w:hAnsi="Arial" w:hint="default"/>
      </w:rPr>
    </w:lvl>
    <w:lvl w:ilvl="2" w:tplc="477029BA">
      <w:numFmt w:val="bullet"/>
      <w:lvlText w:val="•"/>
      <w:lvlJc w:val="left"/>
      <w:pPr>
        <w:tabs>
          <w:tab w:val="num" w:pos="1800"/>
        </w:tabs>
        <w:ind w:left="1800" w:hanging="360"/>
      </w:pPr>
      <w:rPr>
        <w:rFonts w:ascii="Arial" w:hAnsi="Arial" w:hint="default"/>
      </w:rPr>
    </w:lvl>
    <w:lvl w:ilvl="3" w:tplc="17547400" w:tentative="1">
      <w:start w:val="1"/>
      <w:numFmt w:val="bullet"/>
      <w:lvlText w:val="–"/>
      <w:lvlJc w:val="left"/>
      <w:pPr>
        <w:tabs>
          <w:tab w:val="num" w:pos="2520"/>
        </w:tabs>
        <w:ind w:left="2520" w:hanging="360"/>
      </w:pPr>
      <w:rPr>
        <w:rFonts w:ascii="Arial" w:hAnsi="Arial" w:hint="default"/>
      </w:rPr>
    </w:lvl>
    <w:lvl w:ilvl="4" w:tplc="98E88A20" w:tentative="1">
      <w:start w:val="1"/>
      <w:numFmt w:val="bullet"/>
      <w:lvlText w:val="–"/>
      <w:lvlJc w:val="left"/>
      <w:pPr>
        <w:tabs>
          <w:tab w:val="num" w:pos="3240"/>
        </w:tabs>
        <w:ind w:left="3240" w:hanging="360"/>
      </w:pPr>
      <w:rPr>
        <w:rFonts w:ascii="Arial" w:hAnsi="Arial" w:hint="default"/>
      </w:rPr>
    </w:lvl>
    <w:lvl w:ilvl="5" w:tplc="6F7EB7F8" w:tentative="1">
      <w:start w:val="1"/>
      <w:numFmt w:val="bullet"/>
      <w:lvlText w:val="–"/>
      <w:lvlJc w:val="left"/>
      <w:pPr>
        <w:tabs>
          <w:tab w:val="num" w:pos="3960"/>
        </w:tabs>
        <w:ind w:left="3960" w:hanging="360"/>
      </w:pPr>
      <w:rPr>
        <w:rFonts w:ascii="Arial" w:hAnsi="Arial" w:hint="default"/>
      </w:rPr>
    </w:lvl>
    <w:lvl w:ilvl="6" w:tplc="522CFCEE" w:tentative="1">
      <w:start w:val="1"/>
      <w:numFmt w:val="bullet"/>
      <w:lvlText w:val="–"/>
      <w:lvlJc w:val="left"/>
      <w:pPr>
        <w:tabs>
          <w:tab w:val="num" w:pos="4680"/>
        </w:tabs>
        <w:ind w:left="4680" w:hanging="360"/>
      </w:pPr>
      <w:rPr>
        <w:rFonts w:ascii="Arial" w:hAnsi="Arial" w:hint="default"/>
      </w:rPr>
    </w:lvl>
    <w:lvl w:ilvl="7" w:tplc="CF42BFC4" w:tentative="1">
      <w:start w:val="1"/>
      <w:numFmt w:val="bullet"/>
      <w:lvlText w:val="–"/>
      <w:lvlJc w:val="left"/>
      <w:pPr>
        <w:tabs>
          <w:tab w:val="num" w:pos="5400"/>
        </w:tabs>
        <w:ind w:left="5400" w:hanging="360"/>
      </w:pPr>
      <w:rPr>
        <w:rFonts w:ascii="Arial" w:hAnsi="Arial" w:hint="default"/>
      </w:rPr>
    </w:lvl>
    <w:lvl w:ilvl="8" w:tplc="6466FEE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83552B8"/>
    <w:multiLevelType w:val="hybridMultilevel"/>
    <w:tmpl w:val="2230DAB8"/>
    <w:lvl w:ilvl="0" w:tplc="799232FE">
      <w:start w:val="1"/>
      <w:numFmt w:val="bullet"/>
      <w:lvlText w:val="•"/>
      <w:lvlJc w:val="left"/>
      <w:pPr>
        <w:tabs>
          <w:tab w:val="num" w:pos="720"/>
        </w:tabs>
        <w:ind w:left="720" w:hanging="360"/>
      </w:pPr>
      <w:rPr>
        <w:rFonts w:ascii="Arial" w:hAnsi="Arial" w:hint="default"/>
      </w:rPr>
    </w:lvl>
    <w:lvl w:ilvl="1" w:tplc="9B1ADFAE" w:tentative="1">
      <w:start w:val="1"/>
      <w:numFmt w:val="bullet"/>
      <w:lvlText w:val="•"/>
      <w:lvlJc w:val="left"/>
      <w:pPr>
        <w:tabs>
          <w:tab w:val="num" w:pos="1440"/>
        </w:tabs>
        <w:ind w:left="1440" w:hanging="360"/>
      </w:pPr>
      <w:rPr>
        <w:rFonts w:ascii="Arial" w:hAnsi="Arial" w:hint="default"/>
      </w:rPr>
    </w:lvl>
    <w:lvl w:ilvl="2" w:tplc="B684859C" w:tentative="1">
      <w:start w:val="1"/>
      <w:numFmt w:val="bullet"/>
      <w:lvlText w:val="•"/>
      <w:lvlJc w:val="left"/>
      <w:pPr>
        <w:tabs>
          <w:tab w:val="num" w:pos="2160"/>
        </w:tabs>
        <w:ind w:left="2160" w:hanging="360"/>
      </w:pPr>
      <w:rPr>
        <w:rFonts w:ascii="Arial" w:hAnsi="Arial" w:hint="default"/>
      </w:rPr>
    </w:lvl>
    <w:lvl w:ilvl="3" w:tplc="1C36C73C">
      <w:start w:val="1"/>
      <w:numFmt w:val="bullet"/>
      <w:lvlText w:val="•"/>
      <w:lvlJc w:val="left"/>
      <w:pPr>
        <w:tabs>
          <w:tab w:val="num" w:pos="2880"/>
        </w:tabs>
        <w:ind w:left="2880" w:hanging="360"/>
      </w:pPr>
      <w:rPr>
        <w:rFonts w:ascii="Arial" w:hAnsi="Arial" w:hint="default"/>
      </w:rPr>
    </w:lvl>
    <w:lvl w:ilvl="4" w:tplc="D450B31E" w:tentative="1">
      <w:start w:val="1"/>
      <w:numFmt w:val="bullet"/>
      <w:lvlText w:val="•"/>
      <w:lvlJc w:val="left"/>
      <w:pPr>
        <w:tabs>
          <w:tab w:val="num" w:pos="3600"/>
        </w:tabs>
        <w:ind w:left="3600" w:hanging="360"/>
      </w:pPr>
      <w:rPr>
        <w:rFonts w:ascii="Arial" w:hAnsi="Arial" w:hint="default"/>
      </w:rPr>
    </w:lvl>
    <w:lvl w:ilvl="5" w:tplc="26D64168" w:tentative="1">
      <w:start w:val="1"/>
      <w:numFmt w:val="bullet"/>
      <w:lvlText w:val="•"/>
      <w:lvlJc w:val="left"/>
      <w:pPr>
        <w:tabs>
          <w:tab w:val="num" w:pos="4320"/>
        </w:tabs>
        <w:ind w:left="4320" w:hanging="360"/>
      </w:pPr>
      <w:rPr>
        <w:rFonts w:ascii="Arial" w:hAnsi="Arial" w:hint="default"/>
      </w:rPr>
    </w:lvl>
    <w:lvl w:ilvl="6" w:tplc="7DBE512C" w:tentative="1">
      <w:start w:val="1"/>
      <w:numFmt w:val="bullet"/>
      <w:lvlText w:val="•"/>
      <w:lvlJc w:val="left"/>
      <w:pPr>
        <w:tabs>
          <w:tab w:val="num" w:pos="5040"/>
        </w:tabs>
        <w:ind w:left="5040" w:hanging="360"/>
      </w:pPr>
      <w:rPr>
        <w:rFonts w:ascii="Arial" w:hAnsi="Arial" w:hint="default"/>
      </w:rPr>
    </w:lvl>
    <w:lvl w:ilvl="7" w:tplc="9E9648FA" w:tentative="1">
      <w:start w:val="1"/>
      <w:numFmt w:val="bullet"/>
      <w:lvlText w:val="•"/>
      <w:lvlJc w:val="left"/>
      <w:pPr>
        <w:tabs>
          <w:tab w:val="num" w:pos="5760"/>
        </w:tabs>
        <w:ind w:left="5760" w:hanging="360"/>
      </w:pPr>
      <w:rPr>
        <w:rFonts w:ascii="Arial" w:hAnsi="Arial" w:hint="default"/>
      </w:rPr>
    </w:lvl>
    <w:lvl w:ilvl="8" w:tplc="EE165FE2"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21"/>
  </w:num>
  <w:num w:numId="3">
    <w:abstractNumId w:val="5"/>
  </w:num>
  <w:num w:numId="4">
    <w:abstractNumId w:val="24"/>
  </w:num>
  <w:num w:numId="5">
    <w:abstractNumId w:val="20"/>
  </w:num>
  <w:num w:numId="6">
    <w:abstractNumId w:val="11"/>
  </w:num>
  <w:num w:numId="7">
    <w:abstractNumId w:val="23"/>
  </w:num>
  <w:num w:numId="8">
    <w:abstractNumId w:val="2"/>
  </w:num>
  <w:num w:numId="9">
    <w:abstractNumId w:val="26"/>
  </w:num>
  <w:num w:numId="10">
    <w:abstractNumId w:val="6"/>
  </w:num>
  <w:num w:numId="11">
    <w:abstractNumId w:val="18"/>
  </w:num>
  <w:num w:numId="12">
    <w:abstractNumId w:val="8"/>
  </w:num>
  <w:num w:numId="13">
    <w:abstractNumId w:val="4"/>
  </w:num>
  <w:num w:numId="14">
    <w:abstractNumId w:val="7"/>
  </w:num>
  <w:num w:numId="15">
    <w:abstractNumId w:val="25"/>
  </w:num>
  <w:num w:numId="16">
    <w:abstractNumId w:val="3"/>
  </w:num>
  <w:num w:numId="17">
    <w:abstractNumId w:val="22"/>
  </w:num>
  <w:num w:numId="18">
    <w:abstractNumId w:val="0"/>
  </w:num>
  <w:num w:numId="19">
    <w:abstractNumId w:val="1"/>
  </w:num>
  <w:num w:numId="20">
    <w:abstractNumId w:val="27"/>
  </w:num>
  <w:num w:numId="21">
    <w:abstractNumId w:val="14"/>
  </w:num>
  <w:num w:numId="22">
    <w:abstractNumId w:val="17"/>
  </w:num>
  <w:num w:numId="23">
    <w:abstractNumId w:val="16"/>
  </w:num>
  <w:num w:numId="24">
    <w:abstractNumId w:val="13"/>
  </w:num>
  <w:num w:numId="25">
    <w:abstractNumId w:val="15"/>
  </w:num>
  <w:num w:numId="26">
    <w:abstractNumId w:val="19"/>
  </w:num>
  <w:num w:numId="27">
    <w:abstractNumId w:val="12"/>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915"/>
    <w:rsid w:val="0005259C"/>
    <w:rsid w:val="00052927"/>
    <w:rsid w:val="000A5BF3"/>
    <w:rsid w:val="00110564"/>
    <w:rsid w:val="00154462"/>
    <w:rsid w:val="001C6DFA"/>
    <w:rsid w:val="00207B95"/>
    <w:rsid w:val="00226715"/>
    <w:rsid w:val="002C472C"/>
    <w:rsid w:val="002C7FA5"/>
    <w:rsid w:val="002D448E"/>
    <w:rsid w:val="002D5BE3"/>
    <w:rsid w:val="00303915"/>
    <w:rsid w:val="00343FB4"/>
    <w:rsid w:val="00365FB2"/>
    <w:rsid w:val="00390143"/>
    <w:rsid w:val="003C06D9"/>
    <w:rsid w:val="004169DC"/>
    <w:rsid w:val="00447C01"/>
    <w:rsid w:val="0045297B"/>
    <w:rsid w:val="00495459"/>
    <w:rsid w:val="00497666"/>
    <w:rsid w:val="004A145A"/>
    <w:rsid w:val="0050307E"/>
    <w:rsid w:val="00522593"/>
    <w:rsid w:val="005763EE"/>
    <w:rsid w:val="005A33F1"/>
    <w:rsid w:val="006046DD"/>
    <w:rsid w:val="00690271"/>
    <w:rsid w:val="00700E4D"/>
    <w:rsid w:val="00766D31"/>
    <w:rsid w:val="00783036"/>
    <w:rsid w:val="007E3B0D"/>
    <w:rsid w:val="00807653"/>
    <w:rsid w:val="00844176"/>
    <w:rsid w:val="00871015"/>
    <w:rsid w:val="008A38AE"/>
    <w:rsid w:val="008D7CEA"/>
    <w:rsid w:val="00913A8B"/>
    <w:rsid w:val="00927438"/>
    <w:rsid w:val="00987FE1"/>
    <w:rsid w:val="00A47398"/>
    <w:rsid w:val="00A67D2A"/>
    <w:rsid w:val="00AA6171"/>
    <w:rsid w:val="00AF5D1C"/>
    <w:rsid w:val="00B10FA0"/>
    <w:rsid w:val="00B2427D"/>
    <w:rsid w:val="00B51A58"/>
    <w:rsid w:val="00BA24DC"/>
    <w:rsid w:val="00BD05BA"/>
    <w:rsid w:val="00BE4304"/>
    <w:rsid w:val="00C05C35"/>
    <w:rsid w:val="00C23920"/>
    <w:rsid w:val="00CC052A"/>
    <w:rsid w:val="00D33043"/>
    <w:rsid w:val="00D703FC"/>
    <w:rsid w:val="00E734C6"/>
    <w:rsid w:val="00E7640B"/>
    <w:rsid w:val="00E76523"/>
    <w:rsid w:val="00E92D51"/>
    <w:rsid w:val="00EC2179"/>
    <w:rsid w:val="00EF179C"/>
    <w:rsid w:val="00F8572D"/>
    <w:rsid w:val="00F92B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6CFFA"/>
  <w15:chartTrackingRefBased/>
  <w15:docId w15:val="{C8B8973C-3F4F-F045-9DC2-BACFBE913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438"/>
    <w:rPr>
      <w:rFonts w:ascii="Times New Roman" w:eastAsia="Times New Roman" w:hAnsi="Times New Roman" w:cs="Times New Roman"/>
    </w:rPr>
  </w:style>
  <w:style w:type="paragraph" w:styleId="Heading1">
    <w:name w:val="heading 1"/>
    <w:next w:val="Normal"/>
    <w:link w:val="Heading1Char"/>
    <w:qFormat/>
    <w:rsid w:val="00303915"/>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303915"/>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03915"/>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303915"/>
    <w:rPr>
      <w:rFonts w:ascii="Times New Roman" w:eastAsia="MS Mincho" w:hAnsi="Times New Roman" w:cs="Times New Roman"/>
      <w:sz w:val="20"/>
      <w:szCs w:val="20"/>
    </w:rPr>
  </w:style>
  <w:style w:type="character" w:customStyle="1" w:styleId="Heading1Char">
    <w:name w:val="Heading 1 Char"/>
    <w:basedOn w:val="DefaultParagraphFont"/>
    <w:link w:val="Heading1"/>
    <w:rsid w:val="00303915"/>
    <w:rPr>
      <w:rFonts w:ascii="Arial" w:eastAsia="SimSun" w:hAnsi="Arial" w:cs="Times New Roman"/>
      <w:sz w:val="36"/>
      <w:szCs w:val="20"/>
      <w:lang w:val="en-GB"/>
    </w:rPr>
  </w:style>
  <w:style w:type="paragraph" w:customStyle="1" w:styleId="CH">
    <w:name w:val="CH"/>
    <w:basedOn w:val="Normal"/>
    <w:rsid w:val="00303915"/>
    <w:pPr>
      <w:tabs>
        <w:tab w:val="left" w:pos="2268"/>
        <w:tab w:val="right" w:pos="7920"/>
        <w:tab w:val="right" w:pos="9639"/>
      </w:tabs>
    </w:pPr>
    <w:rPr>
      <w:rFonts w:ascii="Arial" w:eastAsia="SimSun" w:hAnsi="Arial" w:cs="Arial"/>
      <w:b/>
      <w:szCs w:val="20"/>
      <w:lang w:val="en-GB"/>
    </w:rPr>
  </w:style>
  <w:style w:type="character" w:customStyle="1" w:styleId="Heading2Char">
    <w:name w:val="Heading 2 Char"/>
    <w:basedOn w:val="DefaultParagraphFont"/>
    <w:link w:val="Heading2"/>
    <w:uiPriority w:val="9"/>
    <w:rsid w:val="00303915"/>
    <w:rPr>
      <w:rFonts w:ascii="Arial" w:eastAsia="SimSun" w:hAnsi="Arial" w:cs="Arial"/>
      <w:sz w:val="28"/>
      <w:szCs w:val="18"/>
      <w:lang w:val="en-GB"/>
    </w:rPr>
  </w:style>
  <w:style w:type="paragraph" w:styleId="ListParagraph">
    <w:name w:val="List Paragraph"/>
    <w:basedOn w:val="Normal"/>
    <w:link w:val="ListParagraphChar"/>
    <w:uiPriority w:val="34"/>
    <w:qFormat/>
    <w:rsid w:val="00303915"/>
    <w:pPr>
      <w:ind w:firstLineChars="200" w:firstLine="420"/>
    </w:pPr>
    <w:rPr>
      <w:rFonts w:ascii="SimSun" w:eastAsia="SimSun" w:hAnsi="SimSun" w:cs="SimSun"/>
      <w:lang w:eastAsia="zh-CN"/>
    </w:rPr>
  </w:style>
  <w:style w:type="character" w:customStyle="1" w:styleId="ListParagraphChar">
    <w:name w:val="List Paragraph Char"/>
    <w:link w:val="ListParagraph"/>
    <w:uiPriority w:val="34"/>
    <w:rsid w:val="00303915"/>
    <w:rPr>
      <w:rFonts w:ascii="SimSun" w:eastAsia="SimSun" w:hAnsi="SimSun" w:cs="SimSun"/>
      <w:lang w:eastAsia="zh-CN"/>
    </w:rPr>
  </w:style>
  <w:style w:type="table" w:styleId="TableGrid">
    <w:name w:val="Table Grid"/>
    <w:basedOn w:val="TableNormal"/>
    <w:uiPriority w:val="39"/>
    <w:rsid w:val="00C05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26715"/>
    <w:rPr>
      <w:sz w:val="18"/>
      <w:szCs w:val="18"/>
    </w:rPr>
  </w:style>
  <w:style w:type="character" w:customStyle="1" w:styleId="BalloonTextChar">
    <w:name w:val="Balloon Text Char"/>
    <w:basedOn w:val="DefaultParagraphFont"/>
    <w:link w:val="BalloonText"/>
    <w:uiPriority w:val="99"/>
    <w:semiHidden/>
    <w:rsid w:val="00226715"/>
    <w:rPr>
      <w:rFonts w:ascii="Times New Roman" w:hAnsi="Times New Roman" w:cs="Times New Roman"/>
      <w:sz w:val="18"/>
      <w:szCs w:val="18"/>
    </w:rPr>
  </w:style>
  <w:style w:type="paragraph" w:styleId="Caption">
    <w:name w:val="caption"/>
    <w:aliases w:val="cap,cap Char,Caption Char1 Char,cap Char Char1,Caption Char Char1 Char,cap Char2,3GPP Caption Table,Ca"/>
    <w:basedOn w:val="Normal"/>
    <w:next w:val="Normal"/>
    <w:link w:val="CaptionChar"/>
    <w:unhideWhenUsed/>
    <w:qFormat/>
    <w:rsid w:val="007E3B0D"/>
    <w:pPr>
      <w:spacing w:after="200"/>
    </w:pPr>
    <w:rPr>
      <w:i/>
      <w:iCs/>
      <w:color w:val="44546A" w:themeColor="text2"/>
      <w:sz w:val="18"/>
      <w:szCs w:val="18"/>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5763EE"/>
    <w:rPr>
      <w:rFonts w:ascii="Times New Roman" w:eastAsia="Times New Roman" w:hAnsi="Times New Roman" w:cs="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375493">
      <w:bodyDiv w:val="1"/>
      <w:marLeft w:val="0"/>
      <w:marRight w:val="0"/>
      <w:marTop w:val="0"/>
      <w:marBottom w:val="0"/>
      <w:divBdr>
        <w:top w:val="none" w:sz="0" w:space="0" w:color="auto"/>
        <w:left w:val="none" w:sz="0" w:space="0" w:color="auto"/>
        <w:bottom w:val="none" w:sz="0" w:space="0" w:color="auto"/>
        <w:right w:val="none" w:sz="0" w:space="0" w:color="auto"/>
      </w:divBdr>
      <w:divsChild>
        <w:div w:id="1732803405">
          <w:marLeft w:val="533"/>
          <w:marRight w:val="0"/>
          <w:marTop w:val="154"/>
          <w:marBottom w:val="0"/>
          <w:divBdr>
            <w:top w:val="none" w:sz="0" w:space="0" w:color="auto"/>
            <w:left w:val="none" w:sz="0" w:space="0" w:color="auto"/>
            <w:bottom w:val="none" w:sz="0" w:space="0" w:color="auto"/>
            <w:right w:val="none" w:sz="0" w:space="0" w:color="auto"/>
          </w:divBdr>
        </w:div>
        <w:div w:id="817459303">
          <w:marLeft w:val="1166"/>
          <w:marRight w:val="0"/>
          <w:marTop w:val="134"/>
          <w:marBottom w:val="0"/>
          <w:divBdr>
            <w:top w:val="none" w:sz="0" w:space="0" w:color="auto"/>
            <w:left w:val="none" w:sz="0" w:space="0" w:color="auto"/>
            <w:bottom w:val="none" w:sz="0" w:space="0" w:color="auto"/>
            <w:right w:val="none" w:sz="0" w:space="0" w:color="auto"/>
          </w:divBdr>
        </w:div>
        <w:div w:id="1229653843">
          <w:marLeft w:val="1166"/>
          <w:marRight w:val="0"/>
          <w:marTop w:val="134"/>
          <w:marBottom w:val="0"/>
          <w:divBdr>
            <w:top w:val="none" w:sz="0" w:space="0" w:color="auto"/>
            <w:left w:val="none" w:sz="0" w:space="0" w:color="auto"/>
            <w:bottom w:val="none" w:sz="0" w:space="0" w:color="auto"/>
            <w:right w:val="none" w:sz="0" w:space="0" w:color="auto"/>
          </w:divBdr>
        </w:div>
        <w:div w:id="56903945">
          <w:marLeft w:val="1166"/>
          <w:marRight w:val="0"/>
          <w:marTop w:val="134"/>
          <w:marBottom w:val="0"/>
          <w:divBdr>
            <w:top w:val="none" w:sz="0" w:space="0" w:color="auto"/>
            <w:left w:val="none" w:sz="0" w:space="0" w:color="auto"/>
            <w:bottom w:val="none" w:sz="0" w:space="0" w:color="auto"/>
            <w:right w:val="none" w:sz="0" w:space="0" w:color="auto"/>
          </w:divBdr>
        </w:div>
      </w:divsChild>
    </w:div>
    <w:div w:id="293868955">
      <w:bodyDiv w:val="1"/>
      <w:marLeft w:val="0"/>
      <w:marRight w:val="0"/>
      <w:marTop w:val="0"/>
      <w:marBottom w:val="0"/>
      <w:divBdr>
        <w:top w:val="none" w:sz="0" w:space="0" w:color="auto"/>
        <w:left w:val="none" w:sz="0" w:space="0" w:color="auto"/>
        <w:bottom w:val="none" w:sz="0" w:space="0" w:color="auto"/>
        <w:right w:val="none" w:sz="0" w:space="0" w:color="auto"/>
      </w:divBdr>
      <w:divsChild>
        <w:div w:id="1241406373">
          <w:marLeft w:val="1166"/>
          <w:marRight w:val="0"/>
          <w:marTop w:val="144"/>
          <w:marBottom w:val="0"/>
          <w:divBdr>
            <w:top w:val="none" w:sz="0" w:space="0" w:color="auto"/>
            <w:left w:val="none" w:sz="0" w:space="0" w:color="auto"/>
            <w:bottom w:val="none" w:sz="0" w:space="0" w:color="auto"/>
            <w:right w:val="none" w:sz="0" w:space="0" w:color="auto"/>
          </w:divBdr>
        </w:div>
        <w:div w:id="715004804">
          <w:marLeft w:val="1800"/>
          <w:marRight w:val="0"/>
          <w:marTop w:val="125"/>
          <w:marBottom w:val="0"/>
          <w:divBdr>
            <w:top w:val="none" w:sz="0" w:space="0" w:color="auto"/>
            <w:left w:val="none" w:sz="0" w:space="0" w:color="auto"/>
            <w:bottom w:val="none" w:sz="0" w:space="0" w:color="auto"/>
            <w:right w:val="none" w:sz="0" w:space="0" w:color="auto"/>
          </w:divBdr>
        </w:div>
        <w:div w:id="2124810124">
          <w:marLeft w:val="1800"/>
          <w:marRight w:val="0"/>
          <w:marTop w:val="125"/>
          <w:marBottom w:val="0"/>
          <w:divBdr>
            <w:top w:val="none" w:sz="0" w:space="0" w:color="auto"/>
            <w:left w:val="none" w:sz="0" w:space="0" w:color="auto"/>
            <w:bottom w:val="none" w:sz="0" w:space="0" w:color="auto"/>
            <w:right w:val="none" w:sz="0" w:space="0" w:color="auto"/>
          </w:divBdr>
        </w:div>
      </w:divsChild>
    </w:div>
    <w:div w:id="324742199">
      <w:bodyDiv w:val="1"/>
      <w:marLeft w:val="0"/>
      <w:marRight w:val="0"/>
      <w:marTop w:val="0"/>
      <w:marBottom w:val="0"/>
      <w:divBdr>
        <w:top w:val="none" w:sz="0" w:space="0" w:color="auto"/>
        <w:left w:val="none" w:sz="0" w:space="0" w:color="auto"/>
        <w:bottom w:val="none" w:sz="0" w:space="0" w:color="auto"/>
        <w:right w:val="none" w:sz="0" w:space="0" w:color="auto"/>
      </w:divBdr>
      <w:divsChild>
        <w:div w:id="1914463606">
          <w:marLeft w:val="533"/>
          <w:marRight w:val="0"/>
          <w:marTop w:val="144"/>
          <w:marBottom w:val="0"/>
          <w:divBdr>
            <w:top w:val="none" w:sz="0" w:space="0" w:color="auto"/>
            <w:left w:val="none" w:sz="0" w:space="0" w:color="auto"/>
            <w:bottom w:val="none" w:sz="0" w:space="0" w:color="auto"/>
            <w:right w:val="none" w:sz="0" w:space="0" w:color="auto"/>
          </w:divBdr>
        </w:div>
        <w:div w:id="1969239718">
          <w:marLeft w:val="1166"/>
          <w:marRight w:val="0"/>
          <w:marTop w:val="125"/>
          <w:marBottom w:val="0"/>
          <w:divBdr>
            <w:top w:val="none" w:sz="0" w:space="0" w:color="auto"/>
            <w:left w:val="none" w:sz="0" w:space="0" w:color="auto"/>
            <w:bottom w:val="none" w:sz="0" w:space="0" w:color="auto"/>
            <w:right w:val="none" w:sz="0" w:space="0" w:color="auto"/>
          </w:divBdr>
        </w:div>
      </w:divsChild>
    </w:div>
    <w:div w:id="389116884">
      <w:bodyDiv w:val="1"/>
      <w:marLeft w:val="0"/>
      <w:marRight w:val="0"/>
      <w:marTop w:val="0"/>
      <w:marBottom w:val="0"/>
      <w:divBdr>
        <w:top w:val="none" w:sz="0" w:space="0" w:color="auto"/>
        <w:left w:val="none" w:sz="0" w:space="0" w:color="auto"/>
        <w:bottom w:val="none" w:sz="0" w:space="0" w:color="auto"/>
        <w:right w:val="none" w:sz="0" w:space="0" w:color="auto"/>
      </w:divBdr>
      <w:divsChild>
        <w:div w:id="642003554">
          <w:marLeft w:val="547"/>
          <w:marRight w:val="0"/>
          <w:marTop w:val="96"/>
          <w:marBottom w:val="0"/>
          <w:divBdr>
            <w:top w:val="none" w:sz="0" w:space="0" w:color="auto"/>
            <w:left w:val="none" w:sz="0" w:space="0" w:color="auto"/>
            <w:bottom w:val="none" w:sz="0" w:space="0" w:color="auto"/>
            <w:right w:val="none" w:sz="0" w:space="0" w:color="auto"/>
          </w:divBdr>
        </w:div>
        <w:div w:id="1276474873">
          <w:marLeft w:val="1166"/>
          <w:marRight w:val="0"/>
          <w:marTop w:val="86"/>
          <w:marBottom w:val="0"/>
          <w:divBdr>
            <w:top w:val="none" w:sz="0" w:space="0" w:color="auto"/>
            <w:left w:val="none" w:sz="0" w:space="0" w:color="auto"/>
            <w:bottom w:val="none" w:sz="0" w:space="0" w:color="auto"/>
            <w:right w:val="none" w:sz="0" w:space="0" w:color="auto"/>
          </w:divBdr>
        </w:div>
        <w:div w:id="15742944">
          <w:marLeft w:val="1166"/>
          <w:marRight w:val="0"/>
          <w:marTop w:val="86"/>
          <w:marBottom w:val="0"/>
          <w:divBdr>
            <w:top w:val="none" w:sz="0" w:space="0" w:color="auto"/>
            <w:left w:val="none" w:sz="0" w:space="0" w:color="auto"/>
            <w:bottom w:val="none" w:sz="0" w:space="0" w:color="auto"/>
            <w:right w:val="none" w:sz="0" w:space="0" w:color="auto"/>
          </w:divBdr>
        </w:div>
        <w:div w:id="351342440">
          <w:marLeft w:val="1166"/>
          <w:marRight w:val="0"/>
          <w:marTop w:val="86"/>
          <w:marBottom w:val="0"/>
          <w:divBdr>
            <w:top w:val="none" w:sz="0" w:space="0" w:color="auto"/>
            <w:left w:val="none" w:sz="0" w:space="0" w:color="auto"/>
            <w:bottom w:val="none" w:sz="0" w:space="0" w:color="auto"/>
            <w:right w:val="none" w:sz="0" w:space="0" w:color="auto"/>
          </w:divBdr>
        </w:div>
      </w:divsChild>
    </w:div>
    <w:div w:id="495875221">
      <w:bodyDiv w:val="1"/>
      <w:marLeft w:val="0"/>
      <w:marRight w:val="0"/>
      <w:marTop w:val="0"/>
      <w:marBottom w:val="0"/>
      <w:divBdr>
        <w:top w:val="none" w:sz="0" w:space="0" w:color="auto"/>
        <w:left w:val="none" w:sz="0" w:space="0" w:color="auto"/>
        <w:bottom w:val="none" w:sz="0" w:space="0" w:color="auto"/>
        <w:right w:val="none" w:sz="0" w:space="0" w:color="auto"/>
      </w:divBdr>
      <w:divsChild>
        <w:div w:id="2021083799">
          <w:marLeft w:val="533"/>
          <w:marRight w:val="0"/>
          <w:marTop w:val="154"/>
          <w:marBottom w:val="0"/>
          <w:divBdr>
            <w:top w:val="none" w:sz="0" w:space="0" w:color="auto"/>
            <w:left w:val="none" w:sz="0" w:space="0" w:color="auto"/>
            <w:bottom w:val="none" w:sz="0" w:space="0" w:color="auto"/>
            <w:right w:val="none" w:sz="0" w:space="0" w:color="auto"/>
          </w:divBdr>
        </w:div>
      </w:divsChild>
    </w:div>
    <w:div w:id="621495645">
      <w:bodyDiv w:val="1"/>
      <w:marLeft w:val="0"/>
      <w:marRight w:val="0"/>
      <w:marTop w:val="0"/>
      <w:marBottom w:val="0"/>
      <w:divBdr>
        <w:top w:val="none" w:sz="0" w:space="0" w:color="auto"/>
        <w:left w:val="none" w:sz="0" w:space="0" w:color="auto"/>
        <w:bottom w:val="none" w:sz="0" w:space="0" w:color="auto"/>
        <w:right w:val="none" w:sz="0" w:space="0" w:color="auto"/>
      </w:divBdr>
      <w:divsChild>
        <w:div w:id="1062676602">
          <w:marLeft w:val="547"/>
          <w:marRight w:val="0"/>
          <w:marTop w:val="96"/>
          <w:marBottom w:val="0"/>
          <w:divBdr>
            <w:top w:val="none" w:sz="0" w:space="0" w:color="auto"/>
            <w:left w:val="none" w:sz="0" w:space="0" w:color="auto"/>
            <w:bottom w:val="none" w:sz="0" w:space="0" w:color="auto"/>
            <w:right w:val="none" w:sz="0" w:space="0" w:color="auto"/>
          </w:divBdr>
        </w:div>
        <w:div w:id="1702513449">
          <w:marLeft w:val="1166"/>
          <w:marRight w:val="0"/>
          <w:marTop w:val="86"/>
          <w:marBottom w:val="0"/>
          <w:divBdr>
            <w:top w:val="none" w:sz="0" w:space="0" w:color="auto"/>
            <w:left w:val="none" w:sz="0" w:space="0" w:color="auto"/>
            <w:bottom w:val="none" w:sz="0" w:space="0" w:color="auto"/>
            <w:right w:val="none" w:sz="0" w:space="0" w:color="auto"/>
          </w:divBdr>
        </w:div>
        <w:div w:id="1475372378">
          <w:marLeft w:val="1166"/>
          <w:marRight w:val="0"/>
          <w:marTop w:val="86"/>
          <w:marBottom w:val="0"/>
          <w:divBdr>
            <w:top w:val="none" w:sz="0" w:space="0" w:color="auto"/>
            <w:left w:val="none" w:sz="0" w:space="0" w:color="auto"/>
            <w:bottom w:val="none" w:sz="0" w:space="0" w:color="auto"/>
            <w:right w:val="none" w:sz="0" w:space="0" w:color="auto"/>
          </w:divBdr>
        </w:div>
        <w:div w:id="487016190">
          <w:marLeft w:val="547"/>
          <w:marRight w:val="0"/>
          <w:marTop w:val="96"/>
          <w:marBottom w:val="0"/>
          <w:divBdr>
            <w:top w:val="none" w:sz="0" w:space="0" w:color="auto"/>
            <w:left w:val="none" w:sz="0" w:space="0" w:color="auto"/>
            <w:bottom w:val="none" w:sz="0" w:space="0" w:color="auto"/>
            <w:right w:val="none" w:sz="0" w:space="0" w:color="auto"/>
          </w:divBdr>
        </w:div>
        <w:div w:id="244074807">
          <w:marLeft w:val="1166"/>
          <w:marRight w:val="0"/>
          <w:marTop w:val="86"/>
          <w:marBottom w:val="0"/>
          <w:divBdr>
            <w:top w:val="none" w:sz="0" w:space="0" w:color="auto"/>
            <w:left w:val="none" w:sz="0" w:space="0" w:color="auto"/>
            <w:bottom w:val="none" w:sz="0" w:space="0" w:color="auto"/>
            <w:right w:val="none" w:sz="0" w:space="0" w:color="auto"/>
          </w:divBdr>
        </w:div>
        <w:div w:id="1521622874">
          <w:marLeft w:val="1166"/>
          <w:marRight w:val="0"/>
          <w:marTop w:val="86"/>
          <w:marBottom w:val="0"/>
          <w:divBdr>
            <w:top w:val="none" w:sz="0" w:space="0" w:color="auto"/>
            <w:left w:val="none" w:sz="0" w:space="0" w:color="auto"/>
            <w:bottom w:val="none" w:sz="0" w:space="0" w:color="auto"/>
            <w:right w:val="none" w:sz="0" w:space="0" w:color="auto"/>
          </w:divBdr>
        </w:div>
        <w:div w:id="1440222203">
          <w:marLeft w:val="1166"/>
          <w:marRight w:val="0"/>
          <w:marTop w:val="86"/>
          <w:marBottom w:val="0"/>
          <w:divBdr>
            <w:top w:val="none" w:sz="0" w:space="0" w:color="auto"/>
            <w:left w:val="none" w:sz="0" w:space="0" w:color="auto"/>
            <w:bottom w:val="none" w:sz="0" w:space="0" w:color="auto"/>
            <w:right w:val="none" w:sz="0" w:space="0" w:color="auto"/>
          </w:divBdr>
        </w:div>
      </w:divsChild>
    </w:div>
    <w:div w:id="645545559">
      <w:bodyDiv w:val="1"/>
      <w:marLeft w:val="0"/>
      <w:marRight w:val="0"/>
      <w:marTop w:val="0"/>
      <w:marBottom w:val="0"/>
      <w:divBdr>
        <w:top w:val="none" w:sz="0" w:space="0" w:color="auto"/>
        <w:left w:val="none" w:sz="0" w:space="0" w:color="auto"/>
        <w:bottom w:val="none" w:sz="0" w:space="0" w:color="auto"/>
        <w:right w:val="none" w:sz="0" w:space="0" w:color="auto"/>
      </w:divBdr>
      <w:divsChild>
        <w:div w:id="843545712">
          <w:marLeft w:val="547"/>
          <w:marRight w:val="0"/>
          <w:marTop w:val="86"/>
          <w:marBottom w:val="0"/>
          <w:divBdr>
            <w:top w:val="none" w:sz="0" w:space="0" w:color="auto"/>
            <w:left w:val="none" w:sz="0" w:space="0" w:color="auto"/>
            <w:bottom w:val="none" w:sz="0" w:space="0" w:color="auto"/>
            <w:right w:val="none" w:sz="0" w:space="0" w:color="auto"/>
          </w:divBdr>
        </w:div>
        <w:div w:id="1874002616">
          <w:marLeft w:val="1166"/>
          <w:marRight w:val="0"/>
          <w:marTop w:val="77"/>
          <w:marBottom w:val="0"/>
          <w:divBdr>
            <w:top w:val="none" w:sz="0" w:space="0" w:color="auto"/>
            <w:left w:val="none" w:sz="0" w:space="0" w:color="auto"/>
            <w:bottom w:val="none" w:sz="0" w:space="0" w:color="auto"/>
            <w:right w:val="none" w:sz="0" w:space="0" w:color="auto"/>
          </w:divBdr>
        </w:div>
        <w:div w:id="1244484985">
          <w:marLeft w:val="1166"/>
          <w:marRight w:val="0"/>
          <w:marTop w:val="77"/>
          <w:marBottom w:val="0"/>
          <w:divBdr>
            <w:top w:val="none" w:sz="0" w:space="0" w:color="auto"/>
            <w:left w:val="none" w:sz="0" w:space="0" w:color="auto"/>
            <w:bottom w:val="none" w:sz="0" w:space="0" w:color="auto"/>
            <w:right w:val="none" w:sz="0" w:space="0" w:color="auto"/>
          </w:divBdr>
        </w:div>
      </w:divsChild>
    </w:div>
    <w:div w:id="649335643">
      <w:bodyDiv w:val="1"/>
      <w:marLeft w:val="0"/>
      <w:marRight w:val="0"/>
      <w:marTop w:val="0"/>
      <w:marBottom w:val="0"/>
      <w:divBdr>
        <w:top w:val="none" w:sz="0" w:space="0" w:color="auto"/>
        <w:left w:val="none" w:sz="0" w:space="0" w:color="auto"/>
        <w:bottom w:val="none" w:sz="0" w:space="0" w:color="auto"/>
        <w:right w:val="none" w:sz="0" w:space="0" w:color="auto"/>
      </w:divBdr>
      <w:divsChild>
        <w:div w:id="1505508088">
          <w:marLeft w:val="547"/>
          <w:marRight w:val="0"/>
          <w:marTop w:val="96"/>
          <w:marBottom w:val="0"/>
          <w:divBdr>
            <w:top w:val="none" w:sz="0" w:space="0" w:color="auto"/>
            <w:left w:val="none" w:sz="0" w:space="0" w:color="auto"/>
            <w:bottom w:val="none" w:sz="0" w:space="0" w:color="auto"/>
            <w:right w:val="none" w:sz="0" w:space="0" w:color="auto"/>
          </w:divBdr>
        </w:div>
        <w:div w:id="125588601">
          <w:marLeft w:val="1166"/>
          <w:marRight w:val="0"/>
          <w:marTop w:val="86"/>
          <w:marBottom w:val="0"/>
          <w:divBdr>
            <w:top w:val="none" w:sz="0" w:space="0" w:color="auto"/>
            <w:left w:val="none" w:sz="0" w:space="0" w:color="auto"/>
            <w:bottom w:val="none" w:sz="0" w:space="0" w:color="auto"/>
            <w:right w:val="none" w:sz="0" w:space="0" w:color="auto"/>
          </w:divBdr>
        </w:div>
        <w:div w:id="674453975">
          <w:marLeft w:val="1166"/>
          <w:marRight w:val="0"/>
          <w:marTop w:val="86"/>
          <w:marBottom w:val="0"/>
          <w:divBdr>
            <w:top w:val="none" w:sz="0" w:space="0" w:color="auto"/>
            <w:left w:val="none" w:sz="0" w:space="0" w:color="auto"/>
            <w:bottom w:val="none" w:sz="0" w:space="0" w:color="auto"/>
            <w:right w:val="none" w:sz="0" w:space="0" w:color="auto"/>
          </w:divBdr>
        </w:div>
      </w:divsChild>
    </w:div>
    <w:div w:id="665519118">
      <w:bodyDiv w:val="1"/>
      <w:marLeft w:val="0"/>
      <w:marRight w:val="0"/>
      <w:marTop w:val="0"/>
      <w:marBottom w:val="0"/>
      <w:divBdr>
        <w:top w:val="none" w:sz="0" w:space="0" w:color="auto"/>
        <w:left w:val="none" w:sz="0" w:space="0" w:color="auto"/>
        <w:bottom w:val="none" w:sz="0" w:space="0" w:color="auto"/>
        <w:right w:val="none" w:sz="0" w:space="0" w:color="auto"/>
      </w:divBdr>
    </w:div>
    <w:div w:id="671760098">
      <w:bodyDiv w:val="1"/>
      <w:marLeft w:val="0"/>
      <w:marRight w:val="0"/>
      <w:marTop w:val="0"/>
      <w:marBottom w:val="0"/>
      <w:divBdr>
        <w:top w:val="none" w:sz="0" w:space="0" w:color="auto"/>
        <w:left w:val="none" w:sz="0" w:space="0" w:color="auto"/>
        <w:bottom w:val="none" w:sz="0" w:space="0" w:color="auto"/>
        <w:right w:val="none" w:sz="0" w:space="0" w:color="auto"/>
      </w:divBdr>
      <w:divsChild>
        <w:div w:id="1921481679">
          <w:marLeft w:val="547"/>
          <w:marRight w:val="0"/>
          <w:marTop w:val="96"/>
          <w:marBottom w:val="0"/>
          <w:divBdr>
            <w:top w:val="none" w:sz="0" w:space="0" w:color="auto"/>
            <w:left w:val="none" w:sz="0" w:space="0" w:color="auto"/>
            <w:bottom w:val="none" w:sz="0" w:space="0" w:color="auto"/>
            <w:right w:val="none" w:sz="0" w:space="0" w:color="auto"/>
          </w:divBdr>
        </w:div>
        <w:div w:id="1292520893">
          <w:marLeft w:val="1166"/>
          <w:marRight w:val="0"/>
          <w:marTop w:val="86"/>
          <w:marBottom w:val="0"/>
          <w:divBdr>
            <w:top w:val="none" w:sz="0" w:space="0" w:color="auto"/>
            <w:left w:val="none" w:sz="0" w:space="0" w:color="auto"/>
            <w:bottom w:val="none" w:sz="0" w:space="0" w:color="auto"/>
            <w:right w:val="none" w:sz="0" w:space="0" w:color="auto"/>
          </w:divBdr>
        </w:div>
        <w:div w:id="438257497">
          <w:marLeft w:val="1166"/>
          <w:marRight w:val="0"/>
          <w:marTop w:val="86"/>
          <w:marBottom w:val="0"/>
          <w:divBdr>
            <w:top w:val="none" w:sz="0" w:space="0" w:color="auto"/>
            <w:left w:val="none" w:sz="0" w:space="0" w:color="auto"/>
            <w:bottom w:val="none" w:sz="0" w:space="0" w:color="auto"/>
            <w:right w:val="none" w:sz="0" w:space="0" w:color="auto"/>
          </w:divBdr>
        </w:div>
        <w:div w:id="380641828">
          <w:marLeft w:val="1166"/>
          <w:marRight w:val="0"/>
          <w:marTop w:val="86"/>
          <w:marBottom w:val="0"/>
          <w:divBdr>
            <w:top w:val="none" w:sz="0" w:space="0" w:color="auto"/>
            <w:left w:val="none" w:sz="0" w:space="0" w:color="auto"/>
            <w:bottom w:val="none" w:sz="0" w:space="0" w:color="auto"/>
            <w:right w:val="none" w:sz="0" w:space="0" w:color="auto"/>
          </w:divBdr>
        </w:div>
        <w:div w:id="837110924">
          <w:marLeft w:val="547"/>
          <w:marRight w:val="0"/>
          <w:marTop w:val="96"/>
          <w:marBottom w:val="0"/>
          <w:divBdr>
            <w:top w:val="none" w:sz="0" w:space="0" w:color="auto"/>
            <w:left w:val="none" w:sz="0" w:space="0" w:color="auto"/>
            <w:bottom w:val="none" w:sz="0" w:space="0" w:color="auto"/>
            <w:right w:val="none" w:sz="0" w:space="0" w:color="auto"/>
          </w:divBdr>
        </w:div>
        <w:div w:id="84229101">
          <w:marLeft w:val="1166"/>
          <w:marRight w:val="0"/>
          <w:marTop w:val="86"/>
          <w:marBottom w:val="0"/>
          <w:divBdr>
            <w:top w:val="none" w:sz="0" w:space="0" w:color="auto"/>
            <w:left w:val="none" w:sz="0" w:space="0" w:color="auto"/>
            <w:bottom w:val="none" w:sz="0" w:space="0" w:color="auto"/>
            <w:right w:val="none" w:sz="0" w:space="0" w:color="auto"/>
          </w:divBdr>
        </w:div>
        <w:div w:id="468019306">
          <w:marLeft w:val="1800"/>
          <w:marRight w:val="0"/>
          <w:marTop w:val="77"/>
          <w:marBottom w:val="0"/>
          <w:divBdr>
            <w:top w:val="none" w:sz="0" w:space="0" w:color="auto"/>
            <w:left w:val="none" w:sz="0" w:space="0" w:color="auto"/>
            <w:bottom w:val="none" w:sz="0" w:space="0" w:color="auto"/>
            <w:right w:val="none" w:sz="0" w:space="0" w:color="auto"/>
          </w:divBdr>
        </w:div>
        <w:div w:id="120148379">
          <w:marLeft w:val="1800"/>
          <w:marRight w:val="0"/>
          <w:marTop w:val="77"/>
          <w:marBottom w:val="0"/>
          <w:divBdr>
            <w:top w:val="none" w:sz="0" w:space="0" w:color="auto"/>
            <w:left w:val="none" w:sz="0" w:space="0" w:color="auto"/>
            <w:bottom w:val="none" w:sz="0" w:space="0" w:color="auto"/>
            <w:right w:val="none" w:sz="0" w:space="0" w:color="auto"/>
          </w:divBdr>
        </w:div>
        <w:div w:id="1671639251">
          <w:marLeft w:val="1166"/>
          <w:marRight w:val="0"/>
          <w:marTop w:val="86"/>
          <w:marBottom w:val="0"/>
          <w:divBdr>
            <w:top w:val="none" w:sz="0" w:space="0" w:color="auto"/>
            <w:left w:val="none" w:sz="0" w:space="0" w:color="auto"/>
            <w:bottom w:val="none" w:sz="0" w:space="0" w:color="auto"/>
            <w:right w:val="none" w:sz="0" w:space="0" w:color="auto"/>
          </w:divBdr>
        </w:div>
      </w:divsChild>
    </w:div>
    <w:div w:id="708922028">
      <w:bodyDiv w:val="1"/>
      <w:marLeft w:val="0"/>
      <w:marRight w:val="0"/>
      <w:marTop w:val="0"/>
      <w:marBottom w:val="0"/>
      <w:divBdr>
        <w:top w:val="none" w:sz="0" w:space="0" w:color="auto"/>
        <w:left w:val="none" w:sz="0" w:space="0" w:color="auto"/>
        <w:bottom w:val="none" w:sz="0" w:space="0" w:color="auto"/>
        <w:right w:val="none" w:sz="0" w:space="0" w:color="auto"/>
      </w:divBdr>
    </w:div>
    <w:div w:id="722293996">
      <w:bodyDiv w:val="1"/>
      <w:marLeft w:val="0"/>
      <w:marRight w:val="0"/>
      <w:marTop w:val="0"/>
      <w:marBottom w:val="0"/>
      <w:divBdr>
        <w:top w:val="none" w:sz="0" w:space="0" w:color="auto"/>
        <w:left w:val="none" w:sz="0" w:space="0" w:color="auto"/>
        <w:bottom w:val="none" w:sz="0" w:space="0" w:color="auto"/>
        <w:right w:val="none" w:sz="0" w:space="0" w:color="auto"/>
      </w:divBdr>
      <w:divsChild>
        <w:div w:id="301155821">
          <w:marLeft w:val="1166"/>
          <w:marRight w:val="0"/>
          <w:marTop w:val="96"/>
          <w:marBottom w:val="0"/>
          <w:divBdr>
            <w:top w:val="none" w:sz="0" w:space="0" w:color="auto"/>
            <w:left w:val="none" w:sz="0" w:space="0" w:color="auto"/>
            <w:bottom w:val="none" w:sz="0" w:space="0" w:color="auto"/>
            <w:right w:val="none" w:sz="0" w:space="0" w:color="auto"/>
          </w:divBdr>
        </w:div>
        <w:div w:id="774059030">
          <w:marLeft w:val="1166"/>
          <w:marRight w:val="0"/>
          <w:marTop w:val="96"/>
          <w:marBottom w:val="0"/>
          <w:divBdr>
            <w:top w:val="none" w:sz="0" w:space="0" w:color="auto"/>
            <w:left w:val="none" w:sz="0" w:space="0" w:color="auto"/>
            <w:bottom w:val="none" w:sz="0" w:space="0" w:color="auto"/>
            <w:right w:val="none" w:sz="0" w:space="0" w:color="auto"/>
          </w:divBdr>
        </w:div>
        <w:div w:id="379130467">
          <w:marLeft w:val="1166"/>
          <w:marRight w:val="0"/>
          <w:marTop w:val="96"/>
          <w:marBottom w:val="0"/>
          <w:divBdr>
            <w:top w:val="none" w:sz="0" w:space="0" w:color="auto"/>
            <w:left w:val="none" w:sz="0" w:space="0" w:color="auto"/>
            <w:bottom w:val="none" w:sz="0" w:space="0" w:color="auto"/>
            <w:right w:val="none" w:sz="0" w:space="0" w:color="auto"/>
          </w:divBdr>
        </w:div>
        <w:div w:id="1748570328">
          <w:marLeft w:val="1166"/>
          <w:marRight w:val="0"/>
          <w:marTop w:val="96"/>
          <w:marBottom w:val="0"/>
          <w:divBdr>
            <w:top w:val="none" w:sz="0" w:space="0" w:color="auto"/>
            <w:left w:val="none" w:sz="0" w:space="0" w:color="auto"/>
            <w:bottom w:val="none" w:sz="0" w:space="0" w:color="auto"/>
            <w:right w:val="none" w:sz="0" w:space="0" w:color="auto"/>
          </w:divBdr>
        </w:div>
        <w:div w:id="728267088">
          <w:marLeft w:val="1166"/>
          <w:marRight w:val="0"/>
          <w:marTop w:val="96"/>
          <w:marBottom w:val="0"/>
          <w:divBdr>
            <w:top w:val="none" w:sz="0" w:space="0" w:color="auto"/>
            <w:left w:val="none" w:sz="0" w:space="0" w:color="auto"/>
            <w:bottom w:val="none" w:sz="0" w:space="0" w:color="auto"/>
            <w:right w:val="none" w:sz="0" w:space="0" w:color="auto"/>
          </w:divBdr>
        </w:div>
      </w:divsChild>
    </w:div>
    <w:div w:id="793594284">
      <w:bodyDiv w:val="1"/>
      <w:marLeft w:val="0"/>
      <w:marRight w:val="0"/>
      <w:marTop w:val="0"/>
      <w:marBottom w:val="0"/>
      <w:divBdr>
        <w:top w:val="none" w:sz="0" w:space="0" w:color="auto"/>
        <w:left w:val="none" w:sz="0" w:space="0" w:color="auto"/>
        <w:bottom w:val="none" w:sz="0" w:space="0" w:color="auto"/>
        <w:right w:val="none" w:sz="0" w:space="0" w:color="auto"/>
      </w:divBdr>
      <w:divsChild>
        <w:div w:id="903370898">
          <w:marLeft w:val="533"/>
          <w:marRight w:val="0"/>
          <w:marTop w:val="120"/>
          <w:marBottom w:val="0"/>
          <w:divBdr>
            <w:top w:val="none" w:sz="0" w:space="0" w:color="auto"/>
            <w:left w:val="none" w:sz="0" w:space="0" w:color="auto"/>
            <w:bottom w:val="none" w:sz="0" w:space="0" w:color="auto"/>
            <w:right w:val="none" w:sz="0" w:space="0" w:color="auto"/>
          </w:divBdr>
        </w:div>
        <w:div w:id="1434857712">
          <w:marLeft w:val="1166"/>
          <w:marRight w:val="0"/>
          <w:marTop w:val="106"/>
          <w:marBottom w:val="0"/>
          <w:divBdr>
            <w:top w:val="none" w:sz="0" w:space="0" w:color="auto"/>
            <w:left w:val="none" w:sz="0" w:space="0" w:color="auto"/>
            <w:bottom w:val="none" w:sz="0" w:space="0" w:color="auto"/>
            <w:right w:val="none" w:sz="0" w:space="0" w:color="auto"/>
          </w:divBdr>
        </w:div>
        <w:div w:id="1067805401">
          <w:marLeft w:val="1800"/>
          <w:marRight w:val="0"/>
          <w:marTop w:val="91"/>
          <w:marBottom w:val="0"/>
          <w:divBdr>
            <w:top w:val="none" w:sz="0" w:space="0" w:color="auto"/>
            <w:left w:val="none" w:sz="0" w:space="0" w:color="auto"/>
            <w:bottom w:val="none" w:sz="0" w:space="0" w:color="auto"/>
            <w:right w:val="none" w:sz="0" w:space="0" w:color="auto"/>
          </w:divBdr>
        </w:div>
        <w:div w:id="1677806748">
          <w:marLeft w:val="1800"/>
          <w:marRight w:val="0"/>
          <w:marTop w:val="91"/>
          <w:marBottom w:val="0"/>
          <w:divBdr>
            <w:top w:val="none" w:sz="0" w:space="0" w:color="auto"/>
            <w:left w:val="none" w:sz="0" w:space="0" w:color="auto"/>
            <w:bottom w:val="none" w:sz="0" w:space="0" w:color="auto"/>
            <w:right w:val="none" w:sz="0" w:space="0" w:color="auto"/>
          </w:divBdr>
        </w:div>
        <w:div w:id="1057389795">
          <w:marLeft w:val="1800"/>
          <w:marRight w:val="0"/>
          <w:marTop w:val="91"/>
          <w:marBottom w:val="0"/>
          <w:divBdr>
            <w:top w:val="none" w:sz="0" w:space="0" w:color="auto"/>
            <w:left w:val="none" w:sz="0" w:space="0" w:color="auto"/>
            <w:bottom w:val="none" w:sz="0" w:space="0" w:color="auto"/>
            <w:right w:val="none" w:sz="0" w:space="0" w:color="auto"/>
          </w:divBdr>
        </w:div>
      </w:divsChild>
    </w:div>
    <w:div w:id="820852474">
      <w:bodyDiv w:val="1"/>
      <w:marLeft w:val="0"/>
      <w:marRight w:val="0"/>
      <w:marTop w:val="0"/>
      <w:marBottom w:val="0"/>
      <w:divBdr>
        <w:top w:val="none" w:sz="0" w:space="0" w:color="auto"/>
        <w:left w:val="none" w:sz="0" w:space="0" w:color="auto"/>
        <w:bottom w:val="none" w:sz="0" w:space="0" w:color="auto"/>
        <w:right w:val="none" w:sz="0" w:space="0" w:color="auto"/>
      </w:divBdr>
      <w:divsChild>
        <w:div w:id="751044131">
          <w:marLeft w:val="533"/>
          <w:marRight w:val="0"/>
          <w:marTop w:val="154"/>
          <w:marBottom w:val="0"/>
          <w:divBdr>
            <w:top w:val="none" w:sz="0" w:space="0" w:color="auto"/>
            <w:left w:val="none" w:sz="0" w:space="0" w:color="auto"/>
            <w:bottom w:val="none" w:sz="0" w:space="0" w:color="auto"/>
            <w:right w:val="none" w:sz="0" w:space="0" w:color="auto"/>
          </w:divBdr>
        </w:div>
        <w:div w:id="70352503">
          <w:marLeft w:val="1166"/>
          <w:marRight w:val="0"/>
          <w:marTop w:val="134"/>
          <w:marBottom w:val="0"/>
          <w:divBdr>
            <w:top w:val="none" w:sz="0" w:space="0" w:color="auto"/>
            <w:left w:val="none" w:sz="0" w:space="0" w:color="auto"/>
            <w:bottom w:val="none" w:sz="0" w:space="0" w:color="auto"/>
            <w:right w:val="none" w:sz="0" w:space="0" w:color="auto"/>
          </w:divBdr>
        </w:div>
        <w:div w:id="1626497321">
          <w:marLeft w:val="533"/>
          <w:marRight w:val="0"/>
          <w:marTop w:val="154"/>
          <w:marBottom w:val="0"/>
          <w:divBdr>
            <w:top w:val="none" w:sz="0" w:space="0" w:color="auto"/>
            <w:left w:val="none" w:sz="0" w:space="0" w:color="auto"/>
            <w:bottom w:val="none" w:sz="0" w:space="0" w:color="auto"/>
            <w:right w:val="none" w:sz="0" w:space="0" w:color="auto"/>
          </w:divBdr>
        </w:div>
        <w:div w:id="1462311499">
          <w:marLeft w:val="1166"/>
          <w:marRight w:val="0"/>
          <w:marTop w:val="134"/>
          <w:marBottom w:val="0"/>
          <w:divBdr>
            <w:top w:val="none" w:sz="0" w:space="0" w:color="auto"/>
            <w:left w:val="none" w:sz="0" w:space="0" w:color="auto"/>
            <w:bottom w:val="none" w:sz="0" w:space="0" w:color="auto"/>
            <w:right w:val="none" w:sz="0" w:space="0" w:color="auto"/>
          </w:divBdr>
        </w:div>
      </w:divsChild>
    </w:div>
    <w:div w:id="1010252946">
      <w:bodyDiv w:val="1"/>
      <w:marLeft w:val="0"/>
      <w:marRight w:val="0"/>
      <w:marTop w:val="0"/>
      <w:marBottom w:val="0"/>
      <w:divBdr>
        <w:top w:val="none" w:sz="0" w:space="0" w:color="auto"/>
        <w:left w:val="none" w:sz="0" w:space="0" w:color="auto"/>
        <w:bottom w:val="none" w:sz="0" w:space="0" w:color="auto"/>
        <w:right w:val="none" w:sz="0" w:space="0" w:color="auto"/>
      </w:divBdr>
      <w:divsChild>
        <w:div w:id="708771938">
          <w:marLeft w:val="547"/>
          <w:marRight w:val="0"/>
          <w:marTop w:val="96"/>
          <w:marBottom w:val="0"/>
          <w:divBdr>
            <w:top w:val="none" w:sz="0" w:space="0" w:color="auto"/>
            <w:left w:val="none" w:sz="0" w:space="0" w:color="auto"/>
            <w:bottom w:val="none" w:sz="0" w:space="0" w:color="auto"/>
            <w:right w:val="none" w:sz="0" w:space="0" w:color="auto"/>
          </w:divBdr>
        </w:div>
        <w:div w:id="626010441">
          <w:marLeft w:val="1166"/>
          <w:marRight w:val="0"/>
          <w:marTop w:val="86"/>
          <w:marBottom w:val="0"/>
          <w:divBdr>
            <w:top w:val="none" w:sz="0" w:space="0" w:color="auto"/>
            <w:left w:val="none" w:sz="0" w:space="0" w:color="auto"/>
            <w:bottom w:val="none" w:sz="0" w:space="0" w:color="auto"/>
            <w:right w:val="none" w:sz="0" w:space="0" w:color="auto"/>
          </w:divBdr>
        </w:div>
        <w:div w:id="597296994">
          <w:marLeft w:val="1800"/>
          <w:marRight w:val="0"/>
          <w:marTop w:val="77"/>
          <w:marBottom w:val="0"/>
          <w:divBdr>
            <w:top w:val="none" w:sz="0" w:space="0" w:color="auto"/>
            <w:left w:val="none" w:sz="0" w:space="0" w:color="auto"/>
            <w:bottom w:val="none" w:sz="0" w:space="0" w:color="auto"/>
            <w:right w:val="none" w:sz="0" w:space="0" w:color="auto"/>
          </w:divBdr>
        </w:div>
        <w:div w:id="1387753634">
          <w:marLeft w:val="1800"/>
          <w:marRight w:val="0"/>
          <w:marTop w:val="77"/>
          <w:marBottom w:val="0"/>
          <w:divBdr>
            <w:top w:val="none" w:sz="0" w:space="0" w:color="auto"/>
            <w:left w:val="none" w:sz="0" w:space="0" w:color="auto"/>
            <w:bottom w:val="none" w:sz="0" w:space="0" w:color="auto"/>
            <w:right w:val="none" w:sz="0" w:space="0" w:color="auto"/>
          </w:divBdr>
        </w:div>
        <w:div w:id="979379047">
          <w:marLeft w:val="1800"/>
          <w:marRight w:val="0"/>
          <w:marTop w:val="77"/>
          <w:marBottom w:val="0"/>
          <w:divBdr>
            <w:top w:val="none" w:sz="0" w:space="0" w:color="auto"/>
            <w:left w:val="none" w:sz="0" w:space="0" w:color="auto"/>
            <w:bottom w:val="none" w:sz="0" w:space="0" w:color="auto"/>
            <w:right w:val="none" w:sz="0" w:space="0" w:color="auto"/>
          </w:divBdr>
        </w:div>
        <w:div w:id="1670785947">
          <w:marLeft w:val="1800"/>
          <w:marRight w:val="0"/>
          <w:marTop w:val="77"/>
          <w:marBottom w:val="0"/>
          <w:divBdr>
            <w:top w:val="none" w:sz="0" w:space="0" w:color="auto"/>
            <w:left w:val="none" w:sz="0" w:space="0" w:color="auto"/>
            <w:bottom w:val="none" w:sz="0" w:space="0" w:color="auto"/>
            <w:right w:val="none" w:sz="0" w:space="0" w:color="auto"/>
          </w:divBdr>
        </w:div>
        <w:div w:id="202909106">
          <w:marLeft w:val="1800"/>
          <w:marRight w:val="0"/>
          <w:marTop w:val="77"/>
          <w:marBottom w:val="0"/>
          <w:divBdr>
            <w:top w:val="none" w:sz="0" w:space="0" w:color="auto"/>
            <w:left w:val="none" w:sz="0" w:space="0" w:color="auto"/>
            <w:bottom w:val="none" w:sz="0" w:space="0" w:color="auto"/>
            <w:right w:val="none" w:sz="0" w:space="0" w:color="auto"/>
          </w:divBdr>
        </w:div>
      </w:divsChild>
    </w:div>
    <w:div w:id="1042171160">
      <w:bodyDiv w:val="1"/>
      <w:marLeft w:val="0"/>
      <w:marRight w:val="0"/>
      <w:marTop w:val="0"/>
      <w:marBottom w:val="0"/>
      <w:divBdr>
        <w:top w:val="none" w:sz="0" w:space="0" w:color="auto"/>
        <w:left w:val="none" w:sz="0" w:space="0" w:color="auto"/>
        <w:bottom w:val="none" w:sz="0" w:space="0" w:color="auto"/>
        <w:right w:val="none" w:sz="0" w:space="0" w:color="auto"/>
      </w:divBdr>
      <w:divsChild>
        <w:div w:id="1942374547">
          <w:marLeft w:val="533"/>
          <w:marRight w:val="0"/>
          <w:marTop w:val="144"/>
          <w:marBottom w:val="0"/>
          <w:divBdr>
            <w:top w:val="none" w:sz="0" w:space="0" w:color="auto"/>
            <w:left w:val="none" w:sz="0" w:space="0" w:color="auto"/>
            <w:bottom w:val="none" w:sz="0" w:space="0" w:color="auto"/>
            <w:right w:val="none" w:sz="0" w:space="0" w:color="auto"/>
          </w:divBdr>
        </w:div>
        <w:div w:id="503012503">
          <w:marLeft w:val="1166"/>
          <w:marRight w:val="0"/>
          <w:marTop w:val="125"/>
          <w:marBottom w:val="0"/>
          <w:divBdr>
            <w:top w:val="none" w:sz="0" w:space="0" w:color="auto"/>
            <w:left w:val="none" w:sz="0" w:space="0" w:color="auto"/>
            <w:bottom w:val="none" w:sz="0" w:space="0" w:color="auto"/>
            <w:right w:val="none" w:sz="0" w:space="0" w:color="auto"/>
          </w:divBdr>
        </w:div>
      </w:divsChild>
    </w:div>
    <w:div w:id="1056663943">
      <w:bodyDiv w:val="1"/>
      <w:marLeft w:val="0"/>
      <w:marRight w:val="0"/>
      <w:marTop w:val="0"/>
      <w:marBottom w:val="0"/>
      <w:divBdr>
        <w:top w:val="none" w:sz="0" w:space="0" w:color="auto"/>
        <w:left w:val="none" w:sz="0" w:space="0" w:color="auto"/>
        <w:bottom w:val="none" w:sz="0" w:space="0" w:color="auto"/>
        <w:right w:val="none" w:sz="0" w:space="0" w:color="auto"/>
      </w:divBdr>
      <w:divsChild>
        <w:div w:id="599997113">
          <w:marLeft w:val="533"/>
          <w:marRight w:val="0"/>
          <w:marTop w:val="158"/>
          <w:marBottom w:val="0"/>
          <w:divBdr>
            <w:top w:val="none" w:sz="0" w:space="0" w:color="auto"/>
            <w:left w:val="none" w:sz="0" w:space="0" w:color="auto"/>
            <w:bottom w:val="none" w:sz="0" w:space="0" w:color="auto"/>
            <w:right w:val="none" w:sz="0" w:space="0" w:color="auto"/>
          </w:divBdr>
        </w:div>
        <w:div w:id="1460954507">
          <w:marLeft w:val="1166"/>
          <w:marRight w:val="0"/>
          <w:marTop w:val="134"/>
          <w:marBottom w:val="0"/>
          <w:divBdr>
            <w:top w:val="none" w:sz="0" w:space="0" w:color="auto"/>
            <w:left w:val="none" w:sz="0" w:space="0" w:color="auto"/>
            <w:bottom w:val="none" w:sz="0" w:space="0" w:color="auto"/>
            <w:right w:val="none" w:sz="0" w:space="0" w:color="auto"/>
          </w:divBdr>
        </w:div>
        <w:div w:id="1770157836">
          <w:marLeft w:val="1166"/>
          <w:marRight w:val="0"/>
          <w:marTop w:val="134"/>
          <w:marBottom w:val="0"/>
          <w:divBdr>
            <w:top w:val="none" w:sz="0" w:space="0" w:color="auto"/>
            <w:left w:val="none" w:sz="0" w:space="0" w:color="auto"/>
            <w:bottom w:val="none" w:sz="0" w:space="0" w:color="auto"/>
            <w:right w:val="none" w:sz="0" w:space="0" w:color="auto"/>
          </w:divBdr>
        </w:div>
        <w:div w:id="322121217">
          <w:marLeft w:val="1166"/>
          <w:marRight w:val="0"/>
          <w:marTop w:val="134"/>
          <w:marBottom w:val="0"/>
          <w:divBdr>
            <w:top w:val="none" w:sz="0" w:space="0" w:color="auto"/>
            <w:left w:val="none" w:sz="0" w:space="0" w:color="auto"/>
            <w:bottom w:val="none" w:sz="0" w:space="0" w:color="auto"/>
            <w:right w:val="none" w:sz="0" w:space="0" w:color="auto"/>
          </w:divBdr>
        </w:div>
        <w:div w:id="843085323">
          <w:marLeft w:val="1166"/>
          <w:marRight w:val="0"/>
          <w:marTop w:val="134"/>
          <w:marBottom w:val="0"/>
          <w:divBdr>
            <w:top w:val="none" w:sz="0" w:space="0" w:color="auto"/>
            <w:left w:val="none" w:sz="0" w:space="0" w:color="auto"/>
            <w:bottom w:val="none" w:sz="0" w:space="0" w:color="auto"/>
            <w:right w:val="none" w:sz="0" w:space="0" w:color="auto"/>
          </w:divBdr>
        </w:div>
        <w:div w:id="788935119">
          <w:marLeft w:val="1166"/>
          <w:marRight w:val="0"/>
          <w:marTop w:val="134"/>
          <w:marBottom w:val="0"/>
          <w:divBdr>
            <w:top w:val="none" w:sz="0" w:space="0" w:color="auto"/>
            <w:left w:val="none" w:sz="0" w:space="0" w:color="auto"/>
            <w:bottom w:val="none" w:sz="0" w:space="0" w:color="auto"/>
            <w:right w:val="none" w:sz="0" w:space="0" w:color="auto"/>
          </w:divBdr>
        </w:div>
        <w:div w:id="1400906481">
          <w:marLeft w:val="1166"/>
          <w:marRight w:val="0"/>
          <w:marTop w:val="134"/>
          <w:marBottom w:val="0"/>
          <w:divBdr>
            <w:top w:val="none" w:sz="0" w:space="0" w:color="auto"/>
            <w:left w:val="none" w:sz="0" w:space="0" w:color="auto"/>
            <w:bottom w:val="none" w:sz="0" w:space="0" w:color="auto"/>
            <w:right w:val="none" w:sz="0" w:space="0" w:color="auto"/>
          </w:divBdr>
        </w:div>
        <w:div w:id="1236353160">
          <w:marLeft w:val="1166"/>
          <w:marRight w:val="0"/>
          <w:marTop w:val="134"/>
          <w:marBottom w:val="0"/>
          <w:divBdr>
            <w:top w:val="none" w:sz="0" w:space="0" w:color="auto"/>
            <w:left w:val="none" w:sz="0" w:space="0" w:color="auto"/>
            <w:bottom w:val="none" w:sz="0" w:space="0" w:color="auto"/>
            <w:right w:val="none" w:sz="0" w:space="0" w:color="auto"/>
          </w:divBdr>
        </w:div>
      </w:divsChild>
    </w:div>
    <w:div w:id="1102606529">
      <w:bodyDiv w:val="1"/>
      <w:marLeft w:val="0"/>
      <w:marRight w:val="0"/>
      <w:marTop w:val="0"/>
      <w:marBottom w:val="0"/>
      <w:divBdr>
        <w:top w:val="none" w:sz="0" w:space="0" w:color="auto"/>
        <w:left w:val="none" w:sz="0" w:space="0" w:color="auto"/>
        <w:bottom w:val="none" w:sz="0" w:space="0" w:color="auto"/>
        <w:right w:val="none" w:sz="0" w:space="0" w:color="auto"/>
      </w:divBdr>
      <w:divsChild>
        <w:div w:id="457065044">
          <w:marLeft w:val="1166"/>
          <w:marRight w:val="0"/>
          <w:marTop w:val="86"/>
          <w:marBottom w:val="0"/>
          <w:divBdr>
            <w:top w:val="none" w:sz="0" w:space="0" w:color="auto"/>
            <w:left w:val="none" w:sz="0" w:space="0" w:color="auto"/>
            <w:bottom w:val="none" w:sz="0" w:space="0" w:color="auto"/>
            <w:right w:val="none" w:sz="0" w:space="0" w:color="auto"/>
          </w:divBdr>
        </w:div>
        <w:div w:id="1016535747">
          <w:marLeft w:val="1800"/>
          <w:marRight w:val="0"/>
          <w:marTop w:val="77"/>
          <w:marBottom w:val="0"/>
          <w:divBdr>
            <w:top w:val="none" w:sz="0" w:space="0" w:color="auto"/>
            <w:left w:val="none" w:sz="0" w:space="0" w:color="auto"/>
            <w:bottom w:val="none" w:sz="0" w:space="0" w:color="auto"/>
            <w:right w:val="none" w:sz="0" w:space="0" w:color="auto"/>
          </w:divBdr>
        </w:div>
        <w:div w:id="1816947229">
          <w:marLeft w:val="1800"/>
          <w:marRight w:val="0"/>
          <w:marTop w:val="77"/>
          <w:marBottom w:val="0"/>
          <w:divBdr>
            <w:top w:val="none" w:sz="0" w:space="0" w:color="auto"/>
            <w:left w:val="none" w:sz="0" w:space="0" w:color="auto"/>
            <w:bottom w:val="none" w:sz="0" w:space="0" w:color="auto"/>
            <w:right w:val="none" w:sz="0" w:space="0" w:color="auto"/>
          </w:divBdr>
        </w:div>
        <w:div w:id="258606946">
          <w:marLeft w:val="1166"/>
          <w:marRight w:val="0"/>
          <w:marTop w:val="86"/>
          <w:marBottom w:val="0"/>
          <w:divBdr>
            <w:top w:val="none" w:sz="0" w:space="0" w:color="auto"/>
            <w:left w:val="none" w:sz="0" w:space="0" w:color="auto"/>
            <w:bottom w:val="none" w:sz="0" w:space="0" w:color="auto"/>
            <w:right w:val="none" w:sz="0" w:space="0" w:color="auto"/>
          </w:divBdr>
        </w:div>
        <w:div w:id="1970166855">
          <w:marLeft w:val="1166"/>
          <w:marRight w:val="0"/>
          <w:marTop w:val="86"/>
          <w:marBottom w:val="0"/>
          <w:divBdr>
            <w:top w:val="none" w:sz="0" w:space="0" w:color="auto"/>
            <w:left w:val="none" w:sz="0" w:space="0" w:color="auto"/>
            <w:bottom w:val="none" w:sz="0" w:space="0" w:color="auto"/>
            <w:right w:val="none" w:sz="0" w:space="0" w:color="auto"/>
          </w:divBdr>
        </w:div>
        <w:div w:id="597173845">
          <w:marLeft w:val="1800"/>
          <w:marRight w:val="0"/>
          <w:marTop w:val="77"/>
          <w:marBottom w:val="0"/>
          <w:divBdr>
            <w:top w:val="none" w:sz="0" w:space="0" w:color="auto"/>
            <w:left w:val="none" w:sz="0" w:space="0" w:color="auto"/>
            <w:bottom w:val="none" w:sz="0" w:space="0" w:color="auto"/>
            <w:right w:val="none" w:sz="0" w:space="0" w:color="auto"/>
          </w:divBdr>
        </w:div>
        <w:div w:id="1153987852">
          <w:marLeft w:val="1800"/>
          <w:marRight w:val="0"/>
          <w:marTop w:val="77"/>
          <w:marBottom w:val="0"/>
          <w:divBdr>
            <w:top w:val="none" w:sz="0" w:space="0" w:color="auto"/>
            <w:left w:val="none" w:sz="0" w:space="0" w:color="auto"/>
            <w:bottom w:val="none" w:sz="0" w:space="0" w:color="auto"/>
            <w:right w:val="none" w:sz="0" w:space="0" w:color="auto"/>
          </w:divBdr>
        </w:div>
        <w:div w:id="888036924">
          <w:marLeft w:val="1166"/>
          <w:marRight w:val="0"/>
          <w:marTop w:val="86"/>
          <w:marBottom w:val="0"/>
          <w:divBdr>
            <w:top w:val="none" w:sz="0" w:space="0" w:color="auto"/>
            <w:left w:val="none" w:sz="0" w:space="0" w:color="auto"/>
            <w:bottom w:val="none" w:sz="0" w:space="0" w:color="auto"/>
            <w:right w:val="none" w:sz="0" w:space="0" w:color="auto"/>
          </w:divBdr>
        </w:div>
        <w:div w:id="455830002">
          <w:marLeft w:val="1166"/>
          <w:marRight w:val="0"/>
          <w:marTop w:val="86"/>
          <w:marBottom w:val="0"/>
          <w:divBdr>
            <w:top w:val="none" w:sz="0" w:space="0" w:color="auto"/>
            <w:left w:val="none" w:sz="0" w:space="0" w:color="auto"/>
            <w:bottom w:val="none" w:sz="0" w:space="0" w:color="auto"/>
            <w:right w:val="none" w:sz="0" w:space="0" w:color="auto"/>
          </w:divBdr>
        </w:div>
        <w:div w:id="1301960358">
          <w:marLeft w:val="1166"/>
          <w:marRight w:val="0"/>
          <w:marTop w:val="86"/>
          <w:marBottom w:val="0"/>
          <w:divBdr>
            <w:top w:val="none" w:sz="0" w:space="0" w:color="auto"/>
            <w:left w:val="none" w:sz="0" w:space="0" w:color="auto"/>
            <w:bottom w:val="none" w:sz="0" w:space="0" w:color="auto"/>
            <w:right w:val="none" w:sz="0" w:space="0" w:color="auto"/>
          </w:divBdr>
        </w:div>
        <w:div w:id="262999024">
          <w:marLeft w:val="1166"/>
          <w:marRight w:val="0"/>
          <w:marTop w:val="86"/>
          <w:marBottom w:val="0"/>
          <w:divBdr>
            <w:top w:val="none" w:sz="0" w:space="0" w:color="auto"/>
            <w:left w:val="none" w:sz="0" w:space="0" w:color="auto"/>
            <w:bottom w:val="none" w:sz="0" w:space="0" w:color="auto"/>
            <w:right w:val="none" w:sz="0" w:space="0" w:color="auto"/>
          </w:divBdr>
        </w:div>
        <w:div w:id="261649329">
          <w:marLeft w:val="1166"/>
          <w:marRight w:val="0"/>
          <w:marTop w:val="86"/>
          <w:marBottom w:val="0"/>
          <w:divBdr>
            <w:top w:val="none" w:sz="0" w:space="0" w:color="auto"/>
            <w:left w:val="none" w:sz="0" w:space="0" w:color="auto"/>
            <w:bottom w:val="none" w:sz="0" w:space="0" w:color="auto"/>
            <w:right w:val="none" w:sz="0" w:space="0" w:color="auto"/>
          </w:divBdr>
        </w:div>
        <w:div w:id="1912765447">
          <w:marLeft w:val="1166"/>
          <w:marRight w:val="0"/>
          <w:marTop w:val="86"/>
          <w:marBottom w:val="0"/>
          <w:divBdr>
            <w:top w:val="none" w:sz="0" w:space="0" w:color="auto"/>
            <w:left w:val="none" w:sz="0" w:space="0" w:color="auto"/>
            <w:bottom w:val="none" w:sz="0" w:space="0" w:color="auto"/>
            <w:right w:val="none" w:sz="0" w:space="0" w:color="auto"/>
          </w:divBdr>
        </w:div>
      </w:divsChild>
    </w:div>
    <w:div w:id="1111818365">
      <w:bodyDiv w:val="1"/>
      <w:marLeft w:val="0"/>
      <w:marRight w:val="0"/>
      <w:marTop w:val="0"/>
      <w:marBottom w:val="0"/>
      <w:divBdr>
        <w:top w:val="none" w:sz="0" w:space="0" w:color="auto"/>
        <w:left w:val="none" w:sz="0" w:space="0" w:color="auto"/>
        <w:bottom w:val="none" w:sz="0" w:space="0" w:color="auto"/>
        <w:right w:val="none" w:sz="0" w:space="0" w:color="auto"/>
      </w:divBdr>
      <w:divsChild>
        <w:div w:id="1865046790">
          <w:marLeft w:val="1166"/>
          <w:marRight w:val="0"/>
          <w:marTop w:val="125"/>
          <w:marBottom w:val="0"/>
          <w:divBdr>
            <w:top w:val="none" w:sz="0" w:space="0" w:color="auto"/>
            <w:left w:val="none" w:sz="0" w:space="0" w:color="auto"/>
            <w:bottom w:val="none" w:sz="0" w:space="0" w:color="auto"/>
            <w:right w:val="none" w:sz="0" w:space="0" w:color="auto"/>
          </w:divBdr>
        </w:div>
        <w:div w:id="516429706">
          <w:marLeft w:val="1800"/>
          <w:marRight w:val="0"/>
          <w:marTop w:val="106"/>
          <w:marBottom w:val="0"/>
          <w:divBdr>
            <w:top w:val="none" w:sz="0" w:space="0" w:color="auto"/>
            <w:left w:val="none" w:sz="0" w:space="0" w:color="auto"/>
            <w:bottom w:val="none" w:sz="0" w:space="0" w:color="auto"/>
            <w:right w:val="none" w:sz="0" w:space="0" w:color="auto"/>
          </w:divBdr>
        </w:div>
        <w:div w:id="113402162">
          <w:marLeft w:val="1800"/>
          <w:marRight w:val="0"/>
          <w:marTop w:val="106"/>
          <w:marBottom w:val="0"/>
          <w:divBdr>
            <w:top w:val="none" w:sz="0" w:space="0" w:color="auto"/>
            <w:left w:val="none" w:sz="0" w:space="0" w:color="auto"/>
            <w:bottom w:val="none" w:sz="0" w:space="0" w:color="auto"/>
            <w:right w:val="none" w:sz="0" w:space="0" w:color="auto"/>
          </w:divBdr>
        </w:div>
        <w:div w:id="293560765">
          <w:marLeft w:val="1800"/>
          <w:marRight w:val="0"/>
          <w:marTop w:val="106"/>
          <w:marBottom w:val="0"/>
          <w:divBdr>
            <w:top w:val="none" w:sz="0" w:space="0" w:color="auto"/>
            <w:left w:val="none" w:sz="0" w:space="0" w:color="auto"/>
            <w:bottom w:val="none" w:sz="0" w:space="0" w:color="auto"/>
            <w:right w:val="none" w:sz="0" w:space="0" w:color="auto"/>
          </w:divBdr>
        </w:div>
      </w:divsChild>
    </w:div>
    <w:div w:id="1186560132">
      <w:bodyDiv w:val="1"/>
      <w:marLeft w:val="0"/>
      <w:marRight w:val="0"/>
      <w:marTop w:val="0"/>
      <w:marBottom w:val="0"/>
      <w:divBdr>
        <w:top w:val="none" w:sz="0" w:space="0" w:color="auto"/>
        <w:left w:val="none" w:sz="0" w:space="0" w:color="auto"/>
        <w:bottom w:val="none" w:sz="0" w:space="0" w:color="auto"/>
        <w:right w:val="none" w:sz="0" w:space="0" w:color="auto"/>
      </w:divBdr>
      <w:divsChild>
        <w:div w:id="2094474896">
          <w:marLeft w:val="533"/>
          <w:marRight w:val="0"/>
          <w:marTop w:val="154"/>
          <w:marBottom w:val="0"/>
          <w:divBdr>
            <w:top w:val="none" w:sz="0" w:space="0" w:color="auto"/>
            <w:left w:val="none" w:sz="0" w:space="0" w:color="auto"/>
            <w:bottom w:val="none" w:sz="0" w:space="0" w:color="auto"/>
            <w:right w:val="none" w:sz="0" w:space="0" w:color="auto"/>
          </w:divBdr>
        </w:div>
        <w:div w:id="1393654802">
          <w:marLeft w:val="1166"/>
          <w:marRight w:val="0"/>
          <w:marTop w:val="134"/>
          <w:marBottom w:val="0"/>
          <w:divBdr>
            <w:top w:val="none" w:sz="0" w:space="0" w:color="auto"/>
            <w:left w:val="none" w:sz="0" w:space="0" w:color="auto"/>
            <w:bottom w:val="none" w:sz="0" w:space="0" w:color="auto"/>
            <w:right w:val="none" w:sz="0" w:space="0" w:color="auto"/>
          </w:divBdr>
        </w:div>
        <w:div w:id="1623001554">
          <w:marLeft w:val="1166"/>
          <w:marRight w:val="0"/>
          <w:marTop w:val="134"/>
          <w:marBottom w:val="0"/>
          <w:divBdr>
            <w:top w:val="none" w:sz="0" w:space="0" w:color="auto"/>
            <w:left w:val="none" w:sz="0" w:space="0" w:color="auto"/>
            <w:bottom w:val="none" w:sz="0" w:space="0" w:color="auto"/>
            <w:right w:val="none" w:sz="0" w:space="0" w:color="auto"/>
          </w:divBdr>
        </w:div>
      </w:divsChild>
    </w:div>
    <w:div w:id="1240360644">
      <w:bodyDiv w:val="1"/>
      <w:marLeft w:val="0"/>
      <w:marRight w:val="0"/>
      <w:marTop w:val="0"/>
      <w:marBottom w:val="0"/>
      <w:divBdr>
        <w:top w:val="none" w:sz="0" w:space="0" w:color="auto"/>
        <w:left w:val="none" w:sz="0" w:space="0" w:color="auto"/>
        <w:bottom w:val="none" w:sz="0" w:space="0" w:color="auto"/>
        <w:right w:val="none" w:sz="0" w:space="0" w:color="auto"/>
      </w:divBdr>
      <w:divsChild>
        <w:div w:id="1080056523">
          <w:marLeft w:val="547"/>
          <w:marRight w:val="0"/>
          <w:marTop w:val="96"/>
          <w:marBottom w:val="0"/>
          <w:divBdr>
            <w:top w:val="none" w:sz="0" w:space="0" w:color="auto"/>
            <w:left w:val="none" w:sz="0" w:space="0" w:color="auto"/>
            <w:bottom w:val="none" w:sz="0" w:space="0" w:color="auto"/>
            <w:right w:val="none" w:sz="0" w:space="0" w:color="auto"/>
          </w:divBdr>
        </w:div>
      </w:divsChild>
    </w:div>
    <w:div w:id="1253509983">
      <w:bodyDiv w:val="1"/>
      <w:marLeft w:val="0"/>
      <w:marRight w:val="0"/>
      <w:marTop w:val="0"/>
      <w:marBottom w:val="0"/>
      <w:divBdr>
        <w:top w:val="none" w:sz="0" w:space="0" w:color="auto"/>
        <w:left w:val="none" w:sz="0" w:space="0" w:color="auto"/>
        <w:bottom w:val="none" w:sz="0" w:space="0" w:color="auto"/>
        <w:right w:val="none" w:sz="0" w:space="0" w:color="auto"/>
      </w:divBdr>
    </w:div>
    <w:div w:id="1392578418">
      <w:bodyDiv w:val="1"/>
      <w:marLeft w:val="0"/>
      <w:marRight w:val="0"/>
      <w:marTop w:val="0"/>
      <w:marBottom w:val="0"/>
      <w:divBdr>
        <w:top w:val="none" w:sz="0" w:space="0" w:color="auto"/>
        <w:left w:val="none" w:sz="0" w:space="0" w:color="auto"/>
        <w:bottom w:val="none" w:sz="0" w:space="0" w:color="auto"/>
        <w:right w:val="none" w:sz="0" w:space="0" w:color="auto"/>
      </w:divBdr>
    </w:div>
    <w:div w:id="1558124091">
      <w:bodyDiv w:val="1"/>
      <w:marLeft w:val="0"/>
      <w:marRight w:val="0"/>
      <w:marTop w:val="0"/>
      <w:marBottom w:val="0"/>
      <w:divBdr>
        <w:top w:val="none" w:sz="0" w:space="0" w:color="auto"/>
        <w:left w:val="none" w:sz="0" w:space="0" w:color="auto"/>
        <w:bottom w:val="none" w:sz="0" w:space="0" w:color="auto"/>
        <w:right w:val="none" w:sz="0" w:space="0" w:color="auto"/>
      </w:divBdr>
      <w:divsChild>
        <w:div w:id="962423392">
          <w:marLeft w:val="533"/>
          <w:marRight w:val="0"/>
          <w:marTop w:val="120"/>
          <w:marBottom w:val="0"/>
          <w:divBdr>
            <w:top w:val="none" w:sz="0" w:space="0" w:color="auto"/>
            <w:left w:val="none" w:sz="0" w:space="0" w:color="auto"/>
            <w:bottom w:val="none" w:sz="0" w:space="0" w:color="auto"/>
            <w:right w:val="none" w:sz="0" w:space="0" w:color="auto"/>
          </w:divBdr>
        </w:div>
        <w:div w:id="1206673282">
          <w:marLeft w:val="1166"/>
          <w:marRight w:val="0"/>
          <w:marTop w:val="106"/>
          <w:marBottom w:val="0"/>
          <w:divBdr>
            <w:top w:val="none" w:sz="0" w:space="0" w:color="auto"/>
            <w:left w:val="none" w:sz="0" w:space="0" w:color="auto"/>
            <w:bottom w:val="none" w:sz="0" w:space="0" w:color="auto"/>
            <w:right w:val="none" w:sz="0" w:space="0" w:color="auto"/>
          </w:divBdr>
        </w:div>
        <w:div w:id="723261114">
          <w:marLeft w:val="1166"/>
          <w:marRight w:val="0"/>
          <w:marTop w:val="106"/>
          <w:marBottom w:val="0"/>
          <w:divBdr>
            <w:top w:val="none" w:sz="0" w:space="0" w:color="auto"/>
            <w:left w:val="none" w:sz="0" w:space="0" w:color="auto"/>
            <w:bottom w:val="none" w:sz="0" w:space="0" w:color="auto"/>
            <w:right w:val="none" w:sz="0" w:space="0" w:color="auto"/>
          </w:divBdr>
        </w:div>
        <w:div w:id="1251815984">
          <w:marLeft w:val="1166"/>
          <w:marRight w:val="0"/>
          <w:marTop w:val="106"/>
          <w:marBottom w:val="0"/>
          <w:divBdr>
            <w:top w:val="none" w:sz="0" w:space="0" w:color="auto"/>
            <w:left w:val="none" w:sz="0" w:space="0" w:color="auto"/>
            <w:bottom w:val="none" w:sz="0" w:space="0" w:color="auto"/>
            <w:right w:val="none" w:sz="0" w:space="0" w:color="auto"/>
          </w:divBdr>
        </w:div>
        <w:div w:id="1959490344">
          <w:marLeft w:val="1166"/>
          <w:marRight w:val="0"/>
          <w:marTop w:val="106"/>
          <w:marBottom w:val="0"/>
          <w:divBdr>
            <w:top w:val="none" w:sz="0" w:space="0" w:color="auto"/>
            <w:left w:val="none" w:sz="0" w:space="0" w:color="auto"/>
            <w:bottom w:val="none" w:sz="0" w:space="0" w:color="auto"/>
            <w:right w:val="none" w:sz="0" w:space="0" w:color="auto"/>
          </w:divBdr>
        </w:div>
      </w:divsChild>
    </w:div>
    <w:div w:id="1645619895">
      <w:bodyDiv w:val="1"/>
      <w:marLeft w:val="0"/>
      <w:marRight w:val="0"/>
      <w:marTop w:val="0"/>
      <w:marBottom w:val="0"/>
      <w:divBdr>
        <w:top w:val="none" w:sz="0" w:space="0" w:color="auto"/>
        <w:left w:val="none" w:sz="0" w:space="0" w:color="auto"/>
        <w:bottom w:val="none" w:sz="0" w:space="0" w:color="auto"/>
        <w:right w:val="none" w:sz="0" w:space="0" w:color="auto"/>
      </w:divBdr>
      <w:divsChild>
        <w:div w:id="870411761">
          <w:marLeft w:val="547"/>
          <w:marRight w:val="0"/>
          <w:marTop w:val="96"/>
          <w:marBottom w:val="0"/>
          <w:divBdr>
            <w:top w:val="none" w:sz="0" w:space="0" w:color="auto"/>
            <w:left w:val="none" w:sz="0" w:space="0" w:color="auto"/>
            <w:bottom w:val="none" w:sz="0" w:space="0" w:color="auto"/>
            <w:right w:val="none" w:sz="0" w:space="0" w:color="auto"/>
          </w:divBdr>
        </w:div>
      </w:divsChild>
    </w:div>
    <w:div w:id="1660964240">
      <w:bodyDiv w:val="1"/>
      <w:marLeft w:val="0"/>
      <w:marRight w:val="0"/>
      <w:marTop w:val="0"/>
      <w:marBottom w:val="0"/>
      <w:divBdr>
        <w:top w:val="none" w:sz="0" w:space="0" w:color="auto"/>
        <w:left w:val="none" w:sz="0" w:space="0" w:color="auto"/>
        <w:bottom w:val="none" w:sz="0" w:space="0" w:color="auto"/>
        <w:right w:val="none" w:sz="0" w:space="0" w:color="auto"/>
      </w:divBdr>
      <w:divsChild>
        <w:div w:id="145556664">
          <w:marLeft w:val="1166"/>
          <w:marRight w:val="0"/>
          <w:marTop w:val="134"/>
          <w:marBottom w:val="0"/>
          <w:divBdr>
            <w:top w:val="none" w:sz="0" w:space="0" w:color="auto"/>
            <w:left w:val="none" w:sz="0" w:space="0" w:color="auto"/>
            <w:bottom w:val="none" w:sz="0" w:space="0" w:color="auto"/>
            <w:right w:val="none" w:sz="0" w:space="0" w:color="auto"/>
          </w:divBdr>
        </w:div>
        <w:div w:id="2076783747">
          <w:marLeft w:val="1166"/>
          <w:marRight w:val="0"/>
          <w:marTop w:val="134"/>
          <w:marBottom w:val="0"/>
          <w:divBdr>
            <w:top w:val="none" w:sz="0" w:space="0" w:color="auto"/>
            <w:left w:val="none" w:sz="0" w:space="0" w:color="auto"/>
            <w:bottom w:val="none" w:sz="0" w:space="0" w:color="auto"/>
            <w:right w:val="none" w:sz="0" w:space="0" w:color="auto"/>
          </w:divBdr>
        </w:div>
        <w:div w:id="1994215905">
          <w:marLeft w:val="1166"/>
          <w:marRight w:val="0"/>
          <w:marTop w:val="134"/>
          <w:marBottom w:val="0"/>
          <w:divBdr>
            <w:top w:val="none" w:sz="0" w:space="0" w:color="auto"/>
            <w:left w:val="none" w:sz="0" w:space="0" w:color="auto"/>
            <w:bottom w:val="none" w:sz="0" w:space="0" w:color="auto"/>
            <w:right w:val="none" w:sz="0" w:space="0" w:color="auto"/>
          </w:divBdr>
        </w:div>
        <w:div w:id="962807795">
          <w:marLeft w:val="1800"/>
          <w:marRight w:val="0"/>
          <w:marTop w:val="115"/>
          <w:marBottom w:val="0"/>
          <w:divBdr>
            <w:top w:val="none" w:sz="0" w:space="0" w:color="auto"/>
            <w:left w:val="none" w:sz="0" w:space="0" w:color="auto"/>
            <w:bottom w:val="none" w:sz="0" w:space="0" w:color="auto"/>
            <w:right w:val="none" w:sz="0" w:space="0" w:color="auto"/>
          </w:divBdr>
        </w:div>
      </w:divsChild>
    </w:div>
    <w:div w:id="1723603472">
      <w:bodyDiv w:val="1"/>
      <w:marLeft w:val="0"/>
      <w:marRight w:val="0"/>
      <w:marTop w:val="0"/>
      <w:marBottom w:val="0"/>
      <w:divBdr>
        <w:top w:val="none" w:sz="0" w:space="0" w:color="auto"/>
        <w:left w:val="none" w:sz="0" w:space="0" w:color="auto"/>
        <w:bottom w:val="none" w:sz="0" w:space="0" w:color="auto"/>
        <w:right w:val="none" w:sz="0" w:space="0" w:color="auto"/>
      </w:divBdr>
      <w:divsChild>
        <w:div w:id="631789022">
          <w:marLeft w:val="547"/>
          <w:marRight w:val="0"/>
          <w:marTop w:val="86"/>
          <w:marBottom w:val="0"/>
          <w:divBdr>
            <w:top w:val="none" w:sz="0" w:space="0" w:color="auto"/>
            <w:left w:val="none" w:sz="0" w:space="0" w:color="auto"/>
            <w:bottom w:val="none" w:sz="0" w:space="0" w:color="auto"/>
            <w:right w:val="none" w:sz="0" w:space="0" w:color="auto"/>
          </w:divBdr>
        </w:div>
        <w:div w:id="1825320413">
          <w:marLeft w:val="1166"/>
          <w:marRight w:val="0"/>
          <w:marTop w:val="77"/>
          <w:marBottom w:val="0"/>
          <w:divBdr>
            <w:top w:val="none" w:sz="0" w:space="0" w:color="auto"/>
            <w:left w:val="none" w:sz="0" w:space="0" w:color="auto"/>
            <w:bottom w:val="none" w:sz="0" w:space="0" w:color="auto"/>
            <w:right w:val="none" w:sz="0" w:space="0" w:color="auto"/>
          </w:divBdr>
        </w:div>
        <w:div w:id="843545445">
          <w:marLeft w:val="1166"/>
          <w:marRight w:val="0"/>
          <w:marTop w:val="77"/>
          <w:marBottom w:val="0"/>
          <w:divBdr>
            <w:top w:val="none" w:sz="0" w:space="0" w:color="auto"/>
            <w:left w:val="none" w:sz="0" w:space="0" w:color="auto"/>
            <w:bottom w:val="none" w:sz="0" w:space="0" w:color="auto"/>
            <w:right w:val="none" w:sz="0" w:space="0" w:color="auto"/>
          </w:divBdr>
        </w:div>
        <w:div w:id="351763562">
          <w:marLeft w:val="1166"/>
          <w:marRight w:val="0"/>
          <w:marTop w:val="77"/>
          <w:marBottom w:val="0"/>
          <w:divBdr>
            <w:top w:val="none" w:sz="0" w:space="0" w:color="auto"/>
            <w:left w:val="none" w:sz="0" w:space="0" w:color="auto"/>
            <w:bottom w:val="none" w:sz="0" w:space="0" w:color="auto"/>
            <w:right w:val="none" w:sz="0" w:space="0" w:color="auto"/>
          </w:divBdr>
        </w:div>
        <w:div w:id="692850566">
          <w:marLeft w:val="547"/>
          <w:marRight w:val="0"/>
          <w:marTop w:val="86"/>
          <w:marBottom w:val="0"/>
          <w:divBdr>
            <w:top w:val="none" w:sz="0" w:space="0" w:color="auto"/>
            <w:left w:val="none" w:sz="0" w:space="0" w:color="auto"/>
            <w:bottom w:val="none" w:sz="0" w:space="0" w:color="auto"/>
            <w:right w:val="none" w:sz="0" w:space="0" w:color="auto"/>
          </w:divBdr>
        </w:div>
        <w:div w:id="1565985855">
          <w:marLeft w:val="1166"/>
          <w:marRight w:val="0"/>
          <w:marTop w:val="77"/>
          <w:marBottom w:val="0"/>
          <w:divBdr>
            <w:top w:val="none" w:sz="0" w:space="0" w:color="auto"/>
            <w:left w:val="none" w:sz="0" w:space="0" w:color="auto"/>
            <w:bottom w:val="none" w:sz="0" w:space="0" w:color="auto"/>
            <w:right w:val="none" w:sz="0" w:space="0" w:color="auto"/>
          </w:divBdr>
        </w:div>
        <w:div w:id="883448546">
          <w:marLeft w:val="1166"/>
          <w:marRight w:val="0"/>
          <w:marTop w:val="77"/>
          <w:marBottom w:val="0"/>
          <w:divBdr>
            <w:top w:val="none" w:sz="0" w:space="0" w:color="auto"/>
            <w:left w:val="none" w:sz="0" w:space="0" w:color="auto"/>
            <w:bottom w:val="none" w:sz="0" w:space="0" w:color="auto"/>
            <w:right w:val="none" w:sz="0" w:space="0" w:color="auto"/>
          </w:divBdr>
        </w:div>
        <w:div w:id="1771048190">
          <w:marLeft w:val="1166"/>
          <w:marRight w:val="0"/>
          <w:marTop w:val="77"/>
          <w:marBottom w:val="0"/>
          <w:divBdr>
            <w:top w:val="none" w:sz="0" w:space="0" w:color="auto"/>
            <w:left w:val="none" w:sz="0" w:space="0" w:color="auto"/>
            <w:bottom w:val="none" w:sz="0" w:space="0" w:color="auto"/>
            <w:right w:val="none" w:sz="0" w:space="0" w:color="auto"/>
          </w:divBdr>
        </w:div>
        <w:div w:id="740713507">
          <w:marLeft w:val="547"/>
          <w:marRight w:val="0"/>
          <w:marTop w:val="86"/>
          <w:marBottom w:val="0"/>
          <w:divBdr>
            <w:top w:val="none" w:sz="0" w:space="0" w:color="auto"/>
            <w:left w:val="none" w:sz="0" w:space="0" w:color="auto"/>
            <w:bottom w:val="none" w:sz="0" w:space="0" w:color="auto"/>
            <w:right w:val="none" w:sz="0" w:space="0" w:color="auto"/>
          </w:divBdr>
        </w:div>
        <w:div w:id="206989705">
          <w:marLeft w:val="1166"/>
          <w:marRight w:val="0"/>
          <w:marTop w:val="77"/>
          <w:marBottom w:val="0"/>
          <w:divBdr>
            <w:top w:val="none" w:sz="0" w:space="0" w:color="auto"/>
            <w:left w:val="none" w:sz="0" w:space="0" w:color="auto"/>
            <w:bottom w:val="none" w:sz="0" w:space="0" w:color="auto"/>
            <w:right w:val="none" w:sz="0" w:space="0" w:color="auto"/>
          </w:divBdr>
        </w:div>
        <w:div w:id="1291984140">
          <w:marLeft w:val="1166"/>
          <w:marRight w:val="0"/>
          <w:marTop w:val="77"/>
          <w:marBottom w:val="0"/>
          <w:divBdr>
            <w:top w:val="none" w:sz="0" w:space="0" w:color="auto"/>
            <w:left w:val="none" w:sz="0" w:space="0" w:color="auto"/>
            <w:bottom w:val="none" w:sz="0" w:space="0" w:color="auto"/>
            <w:right w:val="none" w:sz="0" w:space="0" w:color="auto"/>
          </w:divBdr>
        </w:div>
      </w:divsChild>
    </w:div>
    <w:div w:id="1743873261">
      <w:bodyDiv w:val="1"/>
      <w:marLeft w:val="0"/>
      <w:marRight w:val="0"/>
      <w:marTop w:val="0"/>
      <w:marBottom w:val="0"/>
      <w:divBdr>
        <w:top w:val="none" w:sz="0" w:space="0" w:color="auto"/>
        <w:left w:val="none" w:sz="0" w:space="0" w:color="auto"/>
        <w:bottom w:val="none" w:sz="0" w:space="0" w:color="auto"/>
        <w:right w:val="none" w:sz="0" w:space="0" w:color="auto"/>
      </w:divBdr>
      <w:divsChild>
        <w:div w:id="1159424503">
          <w:marLeft w:val="547"/>
          <w:marRight w:val="0"/>
          <w:marTop w:val="86"/>
          <w:marBottom w:val="0"/>
          <w:divBdr>
            <w:top w:val="none" w:sz="0" w:space="0" w:color="auto"/>
            <w:left w:val="none" w:sz="0" w:space="0" w:color="auto"/>
            <w:bottom w:val="none" w:sz="0" w:space="0" w:color="auto"/>
            <w:right w:val="none" w:sz="0" w:space="0" w:color="auto"/>
          </w:divBdr>
        </w:div>
        <w:div w:id="1521577628">
          <w:marLeft w:val="1166"/>
          <w:marRight w:val="0"/>
          <w:marTop w:val="77"/>
          <w:marBottom w:val="0"/>
          <w:divBdr>
            <w:top w:val="none" w:sz="0" w:space="0" w:color="auto"/>
            <w:left w:val="none" w:sz="0" w:space="0" w:color="auto"/>
            <w:bottom w:val="none" w:sz="0" w:space="0" w:color="auto"/>
            <w:right w:val="none" w:sz="0" w:space="0" w:color="auto"/>
          </w:divBdr>
        </w:div>
        <w:div w:id="1967540396">
          <w:marLeft w:val="1166"/>
          <w:marRight w:val="0"/>
          <w:marTop w:val="77"/>
          <w:marBottom w:val="0"/>
          <w:divBdr>
            <w:top w:val="none" w:sz="0" w:space="0" w:color="auto"/>
            <w:left w:val="none" w:sz="0" w:space="0" w:color="auto"/>
            <w:bottom w:val="none" w:sz="0" w:space="0" w:color="auto"/>
            <w:right w:val="none" w:sz="0" w:space="0" w:color="auto"/>
          </w:divBdr>
        </w:div>
        <w:div w:id="45447546">
          <w:marLeft w:val="1166"/>
          <w:marRight w:val="0"/>
          <w:marTop w:val="77"/>
          <w:marBottom w:val="0"/>
          <w:divBdr>
            <w:top w:val="none" w:sz="0" w:space="0" w:color="auto"/>
            <w:left w:val="none" w:sz="0" w:space="0" w:color="auto"/>
            <w:bottom w:val="none" w:sz="0" w:space="0" w:color="auto"/>
            <w:right w:val="none" w:sz="0" w:space="0" w:color="auto"/>
          </w:divBdr>
        </w:div>
        <w:div w:id="618147549">
          <w:marLeft w:val="547"/>
          <w:marRight w:val="0"/>
          <w:marTop w:val="86"/>
          <w:marBottom w:val="0"/>
          <w:divBdr>
            <w:top w:val="none" w:sz="0" w:space="0" w:color="auto"/>
            <w:left w:val="none" w:sz="0" w:space="0" w:color="auto"/>
            <w:bottom w:val="none" w:sz="0" w:space="0" w:color="auto"/>
            <w:right w:val="none" w:sz="0" w:space="0" w:color="auto"/>
          </w:divBdr>
        </w:div>
        <w:div w:id="1009127">
          <w:marLeft w:val="1166"/>
          <w:marRight w:val="0"/>
          <w:marTop w:val="77"/>
          <w:marBottom w:val="0"/>
          <w:divBdr>
            <w:top w:val="none" w:sz="0" w:space="0" w:color="auto"/>
            <w:left w:val="none" w:sz="0" w:space="0" w:color="auto"/>
            <w:bottom w:val="none" w:sz="0" w:space="0" w:color="auto"/>
            <w:right w:val="none" w:sz="0" w:space="0" w:color="auto"/>
          </w:divBdr>
        </w:div>
        <w:div w:id="1234967423">
          <w:marLeft w:val="1166"/>
          <w:marRight w:val="0"/>
          <w:marTop w:val="77"/>
          <w:marBottom w:val="0"/>
          <w:divBdr>
            <w:top w:val="none" w:sz="0" w:space="0" w:color="auto"/>
            <w:left w:val="none" w:sz="0" w:space="0" w:color="auto"/>
            <w:bottom w:val="none" w:sz="0" w:space="0" w:color="auto"/>
            <w:right w:val="none" w:sz="0" w:space="0" w:color="auto"/>
          </w:divBdr>
        </w:div>
        <w:div w:id="386270534">
          <w:marLeft w:val="1166"/>
          <w:marRight w:val="0"/>
          <w:marTop w:val="77"/>
          <w:marBottom w:val="0"/>
          <w:divBdr>
            <w:top w:val="none" w:sz="0" w:space="0" w:color="auto"/>
            <w:left w:val="none" w:sz="0" w:space="0" w:color="auto"/>
            <w:bottom w:val="none" w:sz="0" w:space="0" w:color="auto"/>
            <w:right w:val="none" w:sz="0" w:space="0" w:color="auto"/>
          </w:divBdr>
        </w:div>
        <w:div w:id="210849792">
          <w:marLeft w:val="547"/>
          <w:marRight w:val="0"/>
          <w:marTop w:val="86"/>
          <w:marBottom w:val="0"/>
          <w:divBdr>
            <w:top w:val="none" w:sz="0" w:space="0" w:color="auto"/>
            <w:left w:val="none" w:sz="0" w:space="0" w:color="auto"/>
            <w:bottom w:val="none" w:sz="0" w:space="0" w:color="auto"/>
            <w:right w:val="none" w:sz="0" w:space="0" w:color="auto"/>
          </w:divBdr>
        </w:div>
        <w:div w:id="928198115">
          <w:marLeft w:val="1166"/>
          <w:marRight w:val="0"/>
          <w:marTop w:val="77"/>
          <w:marBottom w:val="0"/>
          <w:divBdr>
            <w:top w:val="none" w:sz="0" w:space="0" w:color="auto"/>
            <w:left w:val="none" w:sz="0" w:space="0" w:color="auto"/>
            <w:bottom w:val="none" w:sz="0" w:space="0" w:color="auto"/>
            <w:right w:val="none" w:sz="0" w:space="0" w:color="auto"/>
          </w:divBdr>
        </w:div>
        <w:div w:id="1402286376">
          <w:marLeft w:val="1166"/>
          <w:marRight w:val="0"/>
          <w:marTop w:val="77"/>
          <w:marBottom w:val="0"/>
          <w:divBdr>
            <w:top w:val="none" w:sz="0" w:space="0" w:color="auto"/>
            <w:left w:val="none" w:sz="0" w:space="0" w:color="auto"/>
            <w:bottom w:val="none" w:sz="0" w:space="0" w:color="auto"/>
            <w:right w:val="none" w:sz="0" w:space="0" w:color="auto"/>
          </w:divBdr>
        </w:div>
      </w:divsChild>
    </w:div>
    <w:div w:id="1775858367">
      <w:bodyDiv w:val="1"/>
      <w:marLeft w:val="0"/>
      <w:marRight w:val="0"/>
      <w:marTop w:val="0"/>
      <w:marBottom w:val="0"/>
      <w:divBdr>
        <w:top w:val="none" w:sz="0" w:space="0" w:color="auto"/>
        <w:left w:val="none" w:sz="0" w:space="0" w:color="auto"/>
        <w:bottom w:val="none" w:sz="0" w:space="0" w:color="auto"/>
        <w:right w:val="none" w:sz="0" w:space="0" w:color="auto"/>
      </w:divBdr>
    </w:div>
    <w:div w:id="1868448399">
      <w:bodyDiv w:val="1"/>
      <w:marLeft w:val="0"/>
      <w:marRight w:val="0"/>
      <w:marTop w:val="0"/>
      <w:marBottom w:val="0"/>
      <w:divBdr>
        <w:top w:val="none" w:sz="0" w:space="0" w:color="auto"/>
        <w:left w:val="none" w:sz="0" w:space="0" w:color="auto"/>
        <w:bottom w:val="none" w:sz="0" w:space="0" w:color="auto"/>
        <w:right w:val="none" w:sz="0" w:space="0" w:color="auto"/>
      </w:divBdr>
    </w:div>
    <w:div w:id="1916082461">
      <w:bodyDiv w:val="1"/>
      <w:marLeft w:val="0"/>
      <w:marRight w:val="0"/>
      <w:marTop w:val="0"/>
      <w:marBottom w:val="0"/>
      <w:divBdr>
        <w:top w:val="none" w:sz="0" w:space="0" w:color="auto"/>
        <w:left w:val="none" w:sz="0" w:space="0" w:color="auto"/>
        <w:bottom w:val="none" w:sz="0" w:space="0" w:color="auto"/>
        <w:right w:val="none" w:sz="0" w:space="0" w:color="auto"/>
      </w:divBdr>
      <w:divsChild>
        <w:div w:id="1710300089">
          <w:marLeft w:val="1166"/>
          <w:marRight w:val="0"/>
          <w:marTop w:val="86"/>
          <w:marBottom w:val="0"/>
          <w:divBdr>
            <w:top w:val="none" w:sz="0" w:space="0" w:color="auto"/>
            <w:left w:val="none" w:sz="0" w:space="0" w:color="auto"/>
            <w:bottom w:val="none" w:sz="0" w:space="0" w:color="auto"/>
            <w:right w:val="none" w:sz="0" w:space="0" w:color="auto"/>
          </w:divBdr>
        </w:div>
        <w:div w:id="958611360">
          <w:marLeft w:val="1800"/>
          <w:marRight w:val="0"/>
          <w:marTop w:val="77"/>
          <w:marBottom w:val="0"/>
          <w:divBdr>
            <w:top w:val="none" w:sz="0" w:space="0" w:color="auto"/>
            <w:left w:val="none" w:sz="0" w:space="0" w:color="auto"/>
            <w:bottom w:val="none" w:sz="0" w:space="0" w:color="auto"/>
            <w:right w:val="none" w:sz="0" w:space="0" w:color="auto"/>
          </w:divBdr>
        </w:div>
        <w:div w:id="295451699">
          <w:marLeft w:val="1800"/>
          <w:marRight w:val="0"/>
          <w:marTop w:val="77"/>
          <w:marBottom w:val="0"/>
          <w:divBdr>
            <w:top w:val="none" w:sz="0" w:space="0" w:color="auto"/>
            <w:left w:val="none" w:sz="0" w:space="0" w:color="auto"/>
            <w:bottom w:val="none" w:sz="0" w:space="0" w:color="auto"/>
            <w:right w:val="none" w:sz="0" w:space="0" w:color="auto"/>
          </w:divBdr>
        </w:div>
        <w:div w:id="937757988">
          <w:marLeft w:val="1166"/>
          <w:marRight w:val="0"/>
          <w:marTop w:val="86"/>
          <w:marBottom w:val="0"/>
          <w:divBdr>
            <w:top w:val="none" w:sz="0" w:space="0" w:color="auto"/>
            <w:left w:val="none" w:sz="0" w:space="0" w:color="auto"/>
            <w:bottom w:val="none" w:sz="0" w:space="0" w:color="auto"/>
            <w:right w:val="none" w:sz="0" w:space="0" w:color="auto"/>
          </w:divBdr>
        </w:div>
        <w:div w:id="1078211457">
          <w:marLeft w:val="1166"/>
          <w:marRight w:val="0"/>
          <w:marTop w:val="86"/>
          <w:marBottom w:val="0"/>
          <w:divBdr>
            <w:top w:val="none" w:sz="0" w:space="0" w:color="auto"/>
            <w:left w:val="none" w:sz="0" w:space="0" w:color="auto"/>
            <w:bottom w:val="none" w:sz="0" w:space="0" w:color="auto"/>
            <w:right w:val="none" w:sz="0" w:space="0" w:color="auto"/>
          </w:divBdr>
        </w:div>
        <w:div w:id="13963336">
          <w:marLeft w:val="1166"/>
          <w:marRight w:val="0"/>
          <w:marTop w:val="86"/>
          <w:marBottom w:val="0"/>
          <w:divBdr>
            <w:top w:val="none" w:sz="0" w:space="0" w:color="auto"/>
            <w:left w:val="none" w:sz="0" w:space="0" w:color="auto"/>
            <w:bottom w:val="none" w:sz="0" w:space="0" w:color="auto"/>
            <w:right w:val="none" w:sz="0" w:space="0" w:color="auto"/>
          </w:divBdr>
        </w:div>
        <w:div w:id="1419254209">
          <w:marLeft w:val="1166"/>
          <w:marRight w:val="0"/>
          <w:marTop w:val="86"/>
          <w:marBottom w:val="0"/>
          <w:divBdr>
            <w:top w:val="none" w:sz="0" w:space="0" w:color="auto"/>
            <w:left w:val="none" w:sz="0" w:space="0" w:color="auto"/>
            <w:bottom w:val="none" w:sz="0" w:space="0" w:color="auto"/>
            <w:right w:val="none" w:sz="0" w:space="0" w:color="auto"/>
          </w:divBdr>
        </w:div>
        <w:div w:id="670835871">
          <w:marLeft w:val="1166"/>
          <w:marRight w:val="0"/>
          <w:marTop w:val="86"/>
          <w:marBottom w:val="0"/>
          <w:divBdr>
            <w:top w:val="none" w:sz="0" w:space="0" w:color="auto"/>
            <w:left w:val="none" w:sz="0" w:space="0" w:color="auto"/>
            <w:bottom w:val="none" w:sz="0" w:space="0" w:color="auto"/>
            <w:right w:val="none" w:sz="0" w:space="0" w:color="auto"/>
          </w:divBdr>
        </w:div>
        <w:div w:id="1739134705">
          <w:marLeft w:val="1166"/>
          <w:marRight w:val="0"/>
          <w:marTop w:val="86"/>
          <w:marBottom w:val="0"/>
          <w:divBdr>
            <w:top w:val="none" w:sz="0" w:space="0" w:color="auto"/>
            <w:left w:val="none" w:sz="0" w:space="0" w:color="auto"/>
            <w:bottom w:val="none" w:sz="0" w:space="0" w:color="auto"/>
            <w:right w:val="none" w:sz="0" w:space="0" w:color="auto"/>
          </w:divBdr>
        </w:div>
        <w:div w:id="493188317">
          <w:marLeft w:val="1166"/>
          <w:marRight w:val="0"/>
          <w:marTop w:val="86"/>
          <w:marBottom w:val="0"/>
          <w:divBdr>
            <w:top w:val="none" w:sz="0" w:space="0" w:color="auto"/>
            <w:left w:val="none" w:sz="0" w:space="0" w:color="auto"/>
            <w:bottom w:val="none" w:sz="0" w:space="0" w:color="auto"/>
            <w:right w:val="none" w:sz="0" w:space="0" w:color="auto"/>
          </w:divBdr>
        </w:div>
        <w:div w:id="570694544">
          <w:marLeft w:val="1166"/>
          <w:marRight w:val="0"/>
          <w:marTop w:val="86"/>
          <w:marBottom w:val="0"/>
          <w:divBdr>
            <w:top w:val="none" w:sz="0" w:space="0" w:color="auto"/>
            <w:left w:val="none" w:sz="0" w:space="0" w:color="auto"/>
            <w:bottom w:val="none" w:sz="0" w:space="0" w:color="auto"/>
            <w:right w:val="none" w:sz="0" w:space="0" w:color="auto"/>
          </w:divBdr>
        </w:div>
      </w:divsChild>
    </w:div>
    <w:div w:id="20874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1512</Words>
  <Characters>7455</Characters>
  <Application>Microsoft Office Word</Application>
  <DocSecurity>0</DocSecurity>
  <Lines>392</Lines>
  <Paragraphs>229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Manasa[Apple]</dc:creator>
  <cp:keywords/>
  <dc:description/>
  <cp:lastModifiedBy>Apple_RAN4#96e</cp:lastModifiedBy>
  <cp:revision>3</cp:revision>
  <dcterms:created xsi:type="dcterms:W3CDTF">2020-08-07T19:31:00Z</dcterms:created>
  <dcterms:modified xsi:type="dcterms:W3CDTF">2020-08-07T19:40:00Z</dcterms:modified>
</cp:coreProperties>
</file>