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7CC6A" w14:textId="187DDED6" w:rsidR="00077266" w:rsidRDefault="00D83435">
      <w:pPr>
        <w:pStyle w:val="CRCoverPage"/>
        <w:tabs>
          <w:tab w:val="right" w:pos="9639"/>
        </w:tabs>
        <w:spacing w:after="0"/>
        <w:rPr>
          <w:b/>
          <w:i/>
          <w:sz w:val="28"/>
        </w:rPr>
      </w:pPr>
      <w:r>
        <w:rPr>
          <w:b/>
          <w:sz w:val="24"/>
        </w:rPr>
        <w:t>3GPP TSG-</w:t>
      </w:r>
      <w:r w:rsidR="009950CB">
        <w:fldChar w:fldCharType="begin"/>
      </w:r>
      <w:r w:rsidR="009950CB">
        <w:instrText xml:space="preserve"> DOCPROPERTY  TSG/WGRef  \* MERGEFORMAT </w:instrText>
      </w:r>
      <w:r w:rsidR="009950CB">
        <w:fldChar w:fldCharType="separate"/>
      </w:r>
      <w:r>
        <w:rPr>
          <w:b/>
          <w:sz w:val="24"/>
        </w:rPr>
        <w:t>RAN WG4</w:t>
      </w:r>
      <w:r w:rsidR="009950CB">
        <w:rPr>
          <w:b/>
          <w:sz w:val="24"/>
        </w:rPr>
        <w:fldChar w:fldCharType="end"/>
      </w:r>
      <w:r>
        <w:rPr>
          <w:b/>
          <w:sz w:val="24"/>
        </w:rPr>
        <w:t xml:space="preserve"> Meeting #</w:t>
      </w:r>
      <w:r w:rsidR="009950CB">
        <w:fldChar w:fldCharType="begin"/>
      </w:r>
      <w:r w:rsidR="009950CB">
        <w:instrText xml:space="preserve"> DOCPROPERTY  MtgSeq  \* MERGEFORMAT </w:instrText>
      </w:r>
      <w:r w:rsidR="009950CB">
        <w:fldChar w:fldCharType="separate"/>
      </w:r>
      <w:r>
        <w:rPr>
          <w:b/>
          <w:sz w:val="24"/>
        </w:rPr>
        <w:t>9</w:t>
      </w:r>
      <w:r w:rsidR="00C02A71">
        <w:rPr>
          <w:b/>
          <w:sz w:val="24"/>
        </w:rPr>
        <w:t>5</w:t>
      </w:r>
      <w:r w:rsidR="005B1FD5">
        <w:rPr>
          <w:b/>
          <w:sz w:val="24"/>
        </w:rPr>
        <w:t>-e</w:t>
      </w:r>
      <w:r w:rsidR="009950CB">
        <w:rPr>
          <w:b/>
          <w:sz w:val="24"/>
        </w:rPr>
        <w:fldChar w:fldCharType="end"/>
      </w:r>
      <w:r>
        <w:rPr>
          <w:b/>
          <w:i/>
          <w:sz w:val="28"/>
        </w:rPr>
        <w:tab/>
      </w:r>
      <w:r w:rsidR="00EB7FED">
        <w:rPr>
          <w:b/>
          <w:i/>
          <w:sz w:val="28"/>
        </w:rPr>
        <w:t xml:space="preserve">Revised </w:t>
      </w:r>
      <w:r w:rsidR="009950CB">
        <w:fldChar w:fldCharType="begin"/>
      </w:r>
      <w:r w:rsidR="009950CB">
        <w:instrText xml:space="preserve"> DOCPROPERTY  Tdoc#  \* MERGEFORMAT </w:instrText>
      </w:r>
      <w:r w:rsidR="009950CB">
        <w:fldChar w:fldCharType="separate"/>
      </w:r>
      <w:r>
        <w:rPr>
          <w:b/>
          <w:i/>
          <w:sz w:val="28"/>
        </w:rPr>
        <w:t>R4-</w:t>
      </w:r>
      <w:r w:rsidR="00C303CE">
        <w:rPr>
          <w:b/>
          <w:i/>
          <w:sz w:val="28"/>
        </w:rPr>
        <w:t>20</w:t>
      </w:r>
      <w:r w:rsidR="00EB7FED">
        <w:rPr>
          <w:b/>
          <w:i/>
          <w:sz w:val="28"/>
        </w:rPr>
        <w:t>06905</w:t>
      </w:r>
      <w:r w:rsidR="009950CB">
        <w:rPr>
          <w:b/>
          <w:i/>
          <w:sz w:val="28"/>
          <w:lang w:eastAsia="zh-CN"/>
        </w:rPr>
        <w:fldChar w:fldCharType="end"/>
      </w:r>
    </w:p>
    <w:p w14:paraId="31A9C0E5" w14:textId="77777777" w:rsidR="00077266" w:rsidRDefault="009950CB">
      <w:pPr>
        <w:pStyle w:val="CRCoverPage"/>
        <w:outlineLvl w:val="0"/>
        <w:rPr>
          <w:b/>
          <w:sz w:val="24"/>
        </w:rPr>
      </w:pPr>
      <w:r>
        <w:fldChar w:fldCharType="begin"/>
      </w:r>
      <w:r>
        <w:instrText xml:space="preserve"> DOCPROPERTY  Location  \* MERGEFORMAT </w:instrText>
      </w:r>
      <w:r>
        <w:fldChar w:fldCharType="separate"/>
      </w:r>
      <w:r w:rsidR="00135B6C">
        <w:rPr>
          <w:b/>
          <w:sz w:val="24"/>
        </w:rPr>
        <w:t>E</w:t>
      </w:r>
      <w:r w:rsidR="00053684">
        <w:rPr>
          <w:b/>
          <w:sz w:val="24"/>
        </w:rPr>
        <w:t xml:space="preserve">lectronic </w:t>
      </w:r>
      <w:r w:rsidR="00135B6C">
        <w:rPr>
          <w:b/>
          <w:sz w:val="24"/>
        </w:rPr>
        <w:t>meeting</w:t>
      </w:r>
      <w:r>
        <w:rPr>
          <w:b/>
          <w:sz w:val="24"/>
        </w:rPr>
        <w:fldChar w:fldCharType="end"/>
      </w:r>
      <w:r w:rsidR="00D83435">
        <w:rPr>
          <w:b/>
          <w:sz w:val="24"/>
        </w:rPr>
        <w:t xml:space="preserve">, </w:t>
      </w:r>
      <w:r>
        <w:fldChar w:fldCharType="begin"/>
      </w:r>
      <w:r>
        <w:instrText xml:space="preserve"> DOCPROPERTY  StartDate  \* MERGEFORMAT </w:instrText>
      </w:r>
      <w:r>
        <w:fldChar w:fldCharType="separate"/>
      </w:r>
      <w:r w:rsidR="005B3295">
        <w:rPr>
          <w:b/>
          <w:sz w:val="24"/>
        </w:rPr>
        <w:t>2</w:t>
      </w:r>
      <w:r w:rsidR="00C02A71">
        <w:rPr>
          <w:b/>
          <w:sz w:val="24"/>
        </w:rPr>
        <w:t>5</w:t>
      </w:r>
      <w:r w:rsidR="00AE6189" w:rsidRPr="00AE6189">
        <w:rPr>
          <w:b/>
          <w:sz w:val="24"/>
          <w:vertAlign w:val="superscript"/>
        </w:rPr>
        <w:t>th</w:t>
      </w:r>
      <w:r w:rsidR="00C02A71">
        <w:rPr>
          <w:b/>
          <w:sz w:val="24"/>
        </w:rPr>
        <w:t xml:space="preserve"> May</w:t>
      </w:r>
      <w:r w:rsidR="00D83435">
        <w:rPr>
          <w:b/>
          <w:sz w:val="24"/>
        </w:rPr>
        <w:t xml:space="preserve"> </w:t>
      </w:r>
      <w:r>
        <w:rPr>
          <w:b/>
          <w:sz w:val="24"/>
        </w:rPr>
        <w:fldChar w:fldCharType="end"/>
      </w:r>
      <w:r w:rsidR="00CE5CB2">
        <w:rPr>
          <w:b/>
          <w:sz w:val="24"/>
        </w:rPr>
        <w:t>–</w:t>
      </w:r>
      <w:r w:rsidR="00D83435">
        <w:rPr>
          <w:b/>
          <w:sz w:val="24"/>
        </w:rPr>
        <w:t xml:space="preserve"> </w:t>
      </w:r>
      <w:r>
        <w:fldChar w:fldCharType="begin"/>
      </w:r>
      <w:r>
        <w:instrText xml:space="preserve"> DOCPROPERTY  EndDate  \* MERGEFORMAT </w:instrText>
      </w:r>
      <w:r>
        <w:fldChar w:fldCharType="separate"/>
      </w:r>
      <w:r w:rsidR="00C02A71">
        <w:rPr>
          <w:b/>
          <w:sz w:val="24"/>
        </w:rPr>
        <w:t>5</w:t>
      </w:r>
      <w:r w:rsidR="00AE6189" w:rsidRPr="00AE6189">
        <w:rPr>
          <w:b/>
          <w:sz w:val="24"/>
          <w:vertAlign w:val="superscript"/>
        </w:rPr>
        <w:t>th</w:t>
      </w:r>
      <w:r w:rsidR="00CE5CB2">
        <w:rPr>
          <w:b/>
          <w:sz w:val="24"/>
        </w:rPr>
        <w:t xml:space="preserve"> </w:t>
      </w:r>
      <w:r w:rsidR="00C02A71">
        <w:rPr>
          <w:b/>
          <w:sz w:val="24"/>
        </w:rPr>
        <w:t>Jun</w:t>
      </w:r>
      <w:r w:rsidR="00CE5CB2">
        <w:rPr>
          <w:b/>
          <w:sz w:val="24"/>
        </w:rPr>
        <w:t>.</w:t>
      </w:r>
      <w:r w:rsidR="00D83435">
        <w:rPr>
          <w:b/>
          <w:sz w:val="24"/>
        </w:rPr>
        <w:t>, 20</w:t>
      </w:r>
      <w:r w:rsidR="005B3295">
        <w:rPr>
          <w:b/>
          <w:sz w:val="24"/>
        </w:rPr>
        <w:t>20</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77266" w14:paraId="0C38BEFB" w14:textId="77777777">
        <w:tc>
          <w:tcPr>
            <w:tcW w:w="9641" w:type="dxa"/>
            <w:gridSpan w:val="9"/>
            <w:tcBorders>
              <w:top w:val="single" w:sz="4" w:space="0" w:color="auto"/>
              <w:left w:val="single" w:sz="4" w:space="0" w:color="auto"/>
              <w:right w:val="single" w:sz="4" w:space="0" w:color="auto"/>
            </w:tcBorders>
          </w:tcPr>
          <w:p w14:paraId="5859E87C" w14:textId="77777777" w:rsidR="00077266" w:rsidRDefault="00D83435">
            <w:pPr>
              <w:pStyle w:val="CRCoverPage"/>
              <w:spacing w:after="0"/>
              <w:jc w:val="right"/>
              <w:rPr>
                <w:i/>
              </w:rPr>
            </w:pPr>
            <w:r>
              <w:rPr>
                <w:i/>
                <w:sz w:val="14"/>
              </w:rPr>
              <w:t>CR-Form-v12.0</w:t>
            </w:r>
          </w:p>
        </w:tc>
      </w:tr>
      <w:tr w:rsidR="00077266" w14:paraId="3573684C" w14:textId="77777777">
        <w:tc>
          <w:tcPr>
            <w:tcW w:w="9641" w:type="dxa"/>
            <w:gridSpan w:val="9"/>
            <w:tcBorders>
              <w:left w:val="single" w:sz="4" w:space="0" w:color="auto"/>
              <w:right w:val="single" w:sz="4" w:space="0" w:color="auto"/>
            </w:tcBorders>
          </w:tcPr>
          <w:p w14:paraId="7803662B" w14:textId="77777777" w:rsidR="00077266" w:rsidRDefault="00D83435">
            <w:pPr>
              <w:pStyle w:val="CRCoverPage"/>
              <w:spacing w:after="0"/>
              <w:jc w:val="center"/>
            </w:pPr>
            <w:r>
              <w:rPr>
                <w:b/>
                <w:sz w:val="32"/>
              </w:rPr>
              <w:t>CHANGE REQUEST</w:t>
            </w:r>
          </w:p>
        </w:tc>
      </w:tr>
      <w:tr w:rsidR="00077266" w14:paraId="4DF4AEBE" w14:textId="77777777">
        <w:tc>
          <w:tcPr>
            <w:tcW w:w="9641" w:type="dxa"/>
            <w:gridSpan w:val="9"/>
            <w:tcBorders>
              <w:left w:val="single" w:sz="4" w:space="0" w:color="auto"/>
              <w:right w:val="single" w:sz="4" w:space="0" w:color="auto"/>
            </w:tcBorders>
          </w:tcPr>
          <w:p w14:paraId="2774FC02" w14:textId="77777777" w:rsidR="00077266" w:rsidRDefault="00077266">
            <w:pPr>
              <w:pStyle w:val="CRCoverPage"/>
              <w:spacing w:after="0"/>
              <w:rPr>
                <w:sz w:val="8"/>
                <w:szCs w:val="8"/>
              </w:rPr>
            </w:pPr>
          </w:p>
        </w:tc>
      </w:tr>
      <w:tr w:rsidR="00077266" w14:paraId="7FF61066" w14:textId="77777777">
        <w:tc>
          <w:tcPr>
            <w:tcW w:w="142" w:type="dxa"/>
            <w:tcBorders>
              <w:left w:val="single" w:sz="4" w:space="0" w:color="auto"/>
            </w:tcBorders>
          </w:tcPr>
          <w:p w14:paraId="3EE09CF2" w14:textId="77777777" w:rsidR="00077266" w:rsidRDefault="00077266">
            <w:pPr>
              <w:pStyle w:val="CRCoverPage"/>
              <w:spacing w:after="0"/>
              <w:jc w:val="right"/>
            </w:pPr>
          </w:p>
        </w:tc>
        <w:tc>
          <w:tcPr>
            <w:tcW w:w="1559" w:type="dxa"/>
            <w:shd w:val="pct30" w:color="FFFF00" w:fill="auto"/>
          </w:tcPr>
          <w:p w14:paraId="49F1B54C" w14:textId="1729FCD9" w:rsidR="00077266" w:rsidRDefault="009950CB" w:rsidP="00181D56">
            <w:pPr>
              <w:pStyle w:val="CRCoverPage"/>
              <w:spacing w:after="0"/>
              <w:jc w:val="right"/>
              <w:rPr>
                <w:b/>
                <w:sz w:val="28"/>
              </w:rPr>
            </w:pPr>
            <w:r>
              <w:fldChar w:fldCharType="begin"/>
            </w:r>
            <w:r>
              <w:instrText xml:space="preserve"> DOCPROPERTY  Spec#  \* MERGEFORMAT </w:instrText>
            </w:r>
            <w:r>
              <w:fldChar w:fldCharType="separate"/>
            </w:r>
            <w:r w:rsidR="00D83435">
              <w:rPr>
                <w:b/>
                <w:sz w:val="28"/>
              </w:rPr>
              <w:t>38.101-</w:t>
            </w:r>
            <w:r w:rsidR="00181D56">
              <w:rPr>
                <w:rFonts w:hint="eastAsia"/>
                <w:b/>
                <w:sz w:val="28"/>
                <w:lang w:eastAsia="zh-CN"/>
              </w:rPr>
              <w:t>3</w:t>
            </w:r>
            <w:r>
              <w:rPr>
                <w:b/>
                <w:sz w:val="28"/>
                <w:lang w:eastAsia="zh-CN"/>
              </w:rPr>
              <w:fldChar w:fldCharType="end"/>
            </w:r>
          </w:p>
        </w:tc>
        <w:tc>
          <w:tcPr>
            <w:tcW w:w="709" w:type="dxa"/>
          </w:tcPr>
          <w:p w14:paraId="58C50617" w14:textId="77777777" w:rsidR="00077266" w:rsidRDefault="00D83435">
            <w:pPr>
              <w:pStyle w:val="CRCoverPage"/>
              <w:spacing w:after="0"/>
              <w:jc w:val="center"/>
            </w:pPr>
            <w:r>
              <w:rPr>
                <w:b/>
                <w:sz w:val="28"/>
              </w:rPr>
              <w:t>CR</w:t>
            </w:r>
          </w:p>
        </w:tc>
        <w:tc>
          <w:tcPr>
            <w:tcW w:w="1276" w:type="dxa"/>
            <w:shd w:val="pct30" w:color="FFFF00" w:fill="auto"/>
          </w:tcPr>
          <w:p w14:paraId="19878643" w14:textId="386ABB82" w:rsidR="00077266" w:rsidRDefault="009950CB" w:rsidP="003108A3">
            <w:pPr>
              <w:pStyle w:val="CRCoverPage"/>
              <w:spacing w:after="0"/>
            </w:pPr>
            <w:r>
              <w:fldChar w:fldCharType="begin"/>
            </w:r>
            <w:r>
              <w:instrText xml:space="preserve"> DOCPROPERTY  Cr#  \* MERGEFORMAT </w:instrText>
            </w:r>
            <w:r>
              <w:fldChar w:fldCharType="separate"/>
            </w:r>
            <w:r w:rsidR="003108A3">
              <w:rPr>
                <w:b/>
                <w:noProof/>
                <w:sz w:val="28"/>
                <w:lang w:eastAsia="zh-CN"/>
              </w:rPr>
              <w:t>0256</w:t>
            </w:r>
            <w:r>
              <w:rPr>
                <w:b/>
                <w:noProof/>
                <w:sz w:val="28"/>
                <w:lang w:eastAsia="zh-CN"/>
              </w:rPr>
              <w:fldChar w:fldCharType="end"/>
            </w:r>
          </w:p>
        </w:tc>
        <w:tc>
          <w:tcPr>
            <w:tcW w:w="709" w:type="dxa"/>
          </w:tcPr>
          <w:p w14:paraId="7F366D03" w14:textId="77777777" w:rsidR="00077266" w:rsidRDefault="00D83435">
            <w:pPr>
              <w:pStyle w:val="CRCoverPage"/>
              <w:tabs>
                <w:tab w:val="right" w:pos="625"/>
              </w:tabs>
              <w:spacing w:after="0"/>
              <w:jc w:val="center"/>
            </w:pPr>
            <w:r>
              <w:rPr>
                <w:b/>
                <w:bCs/>
                <w:sz w:val="28"/>
              </w:rPr>
              <w:t>rev</w:t>
            </w:r>
          </w:p>
        </w:tc>
        <w:tc>
          <w:tcPr>
            <w:tcW w:w="992" w:type="dxa"/>
            <w:shd w:val="pct30" w:color="FFFF00" w:fill="auto"/>
          </w:tcPr>
          <w:p w14:paraId="66010087" w14:textId="68B7BBDE" w:rsidR="00077266" w:rsidRDefault="00EB7FED">
            <w:pPr>
              <w:pStyle w:val="CRCoverPage"/>
              <w:spacing w:after="0"/>
              <w:jc w:val="center"/>
              <w:rPr>
                <w:b/>
                <w:lang w:eastAsia="zh-CN"/>
              </w:rPr>
            </w:pPr>
            <w:r>
              <w:rPr>
                <w:b/>
                <w:sz w:val="28"/>
                <w:szCs w:val="22"/>
                <w:lang w:val="en-US" w:eastAsia="zh-CN"/>
              </w:rPr>
              <w:t>1</w:t>
            </w:r>
          </w:p>
        </w:tc>
        <w:tc>
          <w:tcPr>
            <w:tcW w:w="2410" w:type="dxa"/>
          </w:tcPr>
          <w:p w14:paraId="4F7E1F5F" w14:textId="77777777" w:rsidR="00077266" w:rsidRDefault="00D83435">
            <w:pPr>
              <w:pStyle w:val="CRCoverPage"/>
              <w:tabs>
                <w:tab w:val="right" w:pos="1825"/>
              </w:tabs>
              <w:spacing w:after="0"/>
              <w:jc w:val="center"/>
            </w:pPr>
            <w:r>
              <w:rPr>
                <w:b/>
                <w:sz w:val="28"/>
                <w:szCs w:val="28"/>
              </w:rPr>
              <w:t>Current version:</w:t>
            </w:r>
          </w:p>
        </w:tc>
        <w:tc>
          <w:tcPr>
            <w:tcW w:w="1701" w:type="dxa"/>
            <w:shd w:val="pct30" w:color="FFFF00" w:fill="auto"/>
          </w:tcPr>
          <w:p w14:paraId="348661AB" w14:textId="129D84C3" w:rsidR="00077266" w:rsidRDefault="009950CB" w:rsidP="00181D56">
            <w:pPr>
              <w:pStyle w:val="CRCoverPage"/>
              <w:spacing w:after="0"/>
              <w:jc w:val="center"/>
              <w:rPr>
                <w:sz w:val="28"/>
              </w:rPr>
            </w:pPr>
            <w:r>
              <w:fldChar w:fldCharType="begin"/>
            </w:r>
            <w:r>
              <w:instrText xml:space="preserve"> DOCPROPERTY  Version  \* MERGEFORMAT </w:instrText>
            </w:r>
            <w:r>
              <w:fldChar w:fldCharType="separate"/>
            </w:r>
            <w:r w:rsidR="009F3AEE">
              <w:rPr>
                <w:b/>
                <w:sz w:val="28"/>
              </w:rPr>
              <w:t>15</w:t>
            </w:r>
            <w:r w:rsidR="00D83435">
              <w:rPr>
                <w:b/>
                <w:sz w:val="28"/>
              </w:rPr>
              <w:t>.</w:t>
            </w:r>
            <w:r w:rsidR="00AE6189">
              <w:rPr>
                <w:b/>
                <w:sz w:val="28"/>
              </w:rPr>
              <w:t>9</w:t>
            </w:r>
            <w:r w:rsidR="00D83435">
              <w:rPr>
                <w:b/>
                <w:sz w:val="28"/>
              </w:rPr>
              <w:t>.</w:t>
            </w:r>
            <w:r w:rsidR="00181D56">
              <w:rPr>
                <w:rFonts w:hint="eastAsia"/>
                <w:b/>
                <w:sz w:val="28"/>
                <w:lang w:eastAsia="zh-CN"/>
              </w:rPr>
              <w:t>0</w:t>
            </w:r>
            <w:r>
              <w:rPr>
                <w:b/>
                <w:sz w:val="28"/>
                <w:lang w:eastAsia="zh-CN"/>
              </w:rPr>
              <w:fldChar w:fldCharType="end"/>
            </w:r>
          </w:p>
        </w:tc>
        <w:tc>
          <w:tcPr>
            <w:tcW w:w="143" w:type="dxa"/>
            <w:tcBorders>
              <w:right w:val="single" w:sz="4" w:space="0" w:color="auto"/>
            </w:tcBorders>
          </w:tcPr>
          <w:p w14:paraId="225DB504" w14:textId="77777777" w:rsidR="00077266" w:rsidRDefault="00077266">
            <w:pPr>
              <w:pStyle w:val="CRCoverPage"/>
              <w:spacing w:after="0"/>
            </w:pPr>
          </w:p>
        </w:tc>
      </w:tr>
      <w:tr w:rsidR="00077266" w14:paraId="37F3D935" w14:textId="77777777">
        <w:tc>
          <w:tcPr>
            <w:tcW w:w="9641" w:type="dxa"/>
            <w:gridSpan w:val="9"/>
            <w:tcBorders>
              <w:left w:val="single" w:sz="4" w:space="0" w:color="auto"/>
              <w:right w:val="single" w:sz="4" w:space="0" w:color="auto"/>
            </w:tcBorders>
          </w:tcPr>
          <w:p w14:paraId="1DE010DE" w14:textId="77777777" w:rsidR="00077266" w:rsidRDefault="00077266">
            <w:pPr>
              <w:pStyle w:val="CRCoverPage"/>
              <w:spacing w:after="0"/>
            </w:pPr>
          </w:p>
        </w:tc>
      </w:tr>
      <w:tr w:rsidR="00077266" w14:paraId="65929D11" w14:textId="77777777">
        <w:tc>
          <w:tcPr>
            <w:tcW w:w="9641" w:type="dxa"/>
            <w:gridSpan w:val="9"/>
            <w:tcBorders>
              <w:top w:val="single" w:sz="4" w:space="0" w:color="auto"/>
            </w:tcBorders>
          </w:tcPr>
          <w:p w14:paraId="20E0A7D0" w14:textId="77777777" w:rsidR="00077266" w:rsidRDefault="00D83435">
            <w:pPr>
              <w:pStyle w:val="CRCoverPage"/>
              <w:spacing w:after="0"/>
              <w:jc w:val="center"/>
              <w:rPr>
                <w:rFonts w:cs="Arial"/>
                <w:i/>
              </w:rPr>
            </w:pPr>
            <w:r>
              <w:rPr>
                <w:rFonts w:cs="Arial"/>
                <w:i/>
              </w:rPr>
              <w:t xml:space="preserve">For </w:t>
            </w:r>
            <w:hyperlink r:id="rId10" w:anchor="_blank" w:history="1">
              <w:r>
                <w:rPr>
                  <w:rStyle w:val="aff0"/>
                  <w:rFonts w:cs="Arial"/>
                  <w:b/>
                  <w:i/>
                  <w:color w:val="FF0000"/>
                </w:rPr>
                <w:t>HE</w:t>
              </w:r>
              <w:bookmarkStart w:id="0" w:name="_Hlt497126619"/>
              <w:r>
                <w:rPr>
                  <w:rStyle w:val="aff0"/>
                  <w:rFonts w:cs="Arial"/>
                  <w:b/>
                  <w:i/>
                  <w:color w:val="FF0000"/>
                </w:rPr>
                <w:t>L</w:t>
              </w:r>
              <w:bookmarkEnd w:id="0"/>
              <w:r>
                <w:rPr>
                  <w:rStyle w:val="a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0"/>
                  <w:rFonts w:cs="Arial"/>
                  <w:i/>
                </w:rPr>
                <w:t>http://www.3gpp.org/Change-Requests</w:t>
              </w:r>
            </w:hyperlink>
            <w:r>
              <w:rPr>
                <w:rFonts w:cs="Arial"/>
                <w:i/>
              </w:rPr>
              <w:t>.</w:t>
            </w:r>
          </w:p>
        </w:tc>
      </w:tr>
      <w:tr w:rsidR="00077266" w14:paraId="5F1F60F4" w14:textId="77777777">
        <w:tc>
          <w:tcPr>
            <w:tcW w:w="9641" w:type="dxa"/>
            <w:gridSpan w:val="9"/>
          </w:tcPr>
          <w:p w14:paraId="44A09275" w14:textId="77777777" w:rsidR="00077266" w:rsidRDefault="00077266">
            <w:pPr>
              <w:pStyle w:val="CRCoverPage"/>
              <w:spacing w:after="0"/>
              <w:rPr>
                <w:sz w:val="8"/>
                <w:szCs w:val="8"/>
              </w:rPr>
            </w:pPr>
          </w:p>
        </w:tc>
      </w:tr>
    </w:tbl>
    <w:p w14:paraId="51D7514C" w14:textId="77777777" w:rsidR="00077266" w:rsidRDefault="000772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77266" w14:paraId="68F4E896" w14:textId="77777777">
        <w:tc>
          <w:tcPr>
            <w:tcW w:w="2835" w:type="dxa"/>
          </w:tcPr>
          <w:p w14:paraId="4C56B696" w14:textId="77777777" w:rsidR="00077266" w:rsidRDefault="00D83435">
            <w:pPr>
              <w:pStyle w:val="CRCoverPage"/>
              <w:tabs>
                <w:tab w:val="right" w:pos="2751"/>
              </w:tabs>
              <w:spacing w:after="0"/>
              <w:rPr>
                <w:b/>
                <w:i/>
              </w:rPr>
            </w:pPr>
            <w:r>
              <w:rPr>
                <w:b/>
                <w:i/>
              </w:rPr>
              <w:t>Proposed change affects:</w:t>
            </w:r>
          </w:p>
        </w:tc>
        <w:tc>
          <w:tcPr>
            <w:tcW w:w="1418" w:type="dxa"/>
          </w:tcPr>
          <w:p w14:paraId="35A77A80" w14:textId="77777777" w:rsidR="00077266" w:rsidRDefault="00D8343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134A74" w14:textId="77777777" w:rsidR="00077266" w:rsidRDefault="00077266">
            <w:pPr>
              <w:pStyle w:val="CRCoverPage"/>
              <w:spacing w:after="0"/>
              <w:jc w:val="center"/>
              <w:rPr>
                <w:b/>
                <w:caps/>
              </w:rPr>
            </w:pPr>
          </w:p>
        </w:tc>
        <w:tc>
          <w:tcPr>
            <w:tcW w:w="709" w:type="dxa"/>
            <w:tcBorders>
              <w:left w:val="single" w:sz="4" w:space="0" w:color="auto"/>
            </w:tcBorders>
          </w:tcPr>
          <w:p w14:paraId="001C28B3" w14:textId="77777777" w:rsidR="00077266" w:rsidRDefault="00D8343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520583" w14:textId="77777777" w:rsidR="00077266" w:rsidRDefault="00D83435">
            <w:pPr>
              <w:pStyle w:val="CRCoverPage"/>
              <w:spacing w:after="0"/>
              <w:jc w:val="center"/>
              <w:rPr>
                <w:b/>
                <w:caps/>
              </w:rPr>
            </w:pPr>
            <w:r>
              <w:rPr>
                <w:rFonts w:hint="eastAsia"/>
                <w:b/>
                <w:caps/>
                <w:lang w:eastAsia="zh-CN"/>
              </w:rPr>
              <w:t>X</w:t>
            </w:r>
          </w:p>
        </w:tc>
        <w:tc>
          <w:tcPr>
            <w:tcW w:w="2126" w:type="dxa"/>
          </w:tcPr>
          <w:p w14:paraId="0CAA4C0F" w14:textId="77777777" w:rsidR="00077266" w:rsidRDefault="00D8343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3498AA" w14:textId="77777777" w:rsidR="00077266" w:rsidRDefault="00077266">
            <w:pPr>
              <w:pStyle w:val="CRCoverPage"/>
              <w:spacing w:after="0"/>
              <w:jc w:val="center"/>
              <w:rPr>
                <w:b/>
                <w:caps/>
              </w:rPr>
            </w:pPr>
          </w:p>
        </w:tc>
        <w:tc>
          <w:tcPr>
            <w:tcW w:w="1418" w:type="dxa"/>
            <w:tcBorders>
              <w:left w:val="nil"/>
            </w:tcBorders>
          </w:tcPr>
          <w:p w14:paraId="08D19AF6" w14:textId="77777777" w:rsidR="00077266" w:rsidRDefault="00D8343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3283BD" w14:textId="77777777" w:rsidR="00077266" w:rsidRDefault="00077266">
            <w:pPr>
              <w:pStyle w:val="CRCoverPage"/>
              <w:spacing w:after="0"/>
              <w:jc w:val="center"/>
              <w:rPr>
                <w:b/>
                <w:bCs/>
                <w:caps/>
              </w:rPr>
            </w:pPr>
          </w:p>
        </w:tc>
      </w:tr>
    </w:tbl>
    <w:p w14:paraId="168BB74F" w14:textId="77777777" w:rsidR="00077266" w:rsidRDefault="000772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77266" w14:paraId="7B4CF53F" w14:textId="77777777">
        <w:tc>
          <w:tcPr>
            <w:tcW w:w="9640" w:type="dxa"/>
            <w:gridSpan w:val="11"/>
          </w:tcPr>
          <w:p w14:paraId="09040BFF" w14:textId="77777777" w:rsidR="00077266" w:rsidRDefault="00077266">
            <w:pPr>
              <w:pStyle w:val="CRCoverPage"/>
              <w:spacing w:after="0"/>
              <w:rPr>
                <w:sz w:val="8"/>
                <w:szCs w:val="8"/>
              </w:rPr>
            </w:pPr>
          </w:p>
        </w:tc>
      </w:tr>
      <w:tr w:rsidR="00077266" w14:paraId="69FE3203" w14:textId="77777777">
        <w:tc>
          <w:tcPr>
            <w:tcW w:w="1843" w:type="dxa"/>
            <w:tcBorders>
              <w:top w:val="single" w:sz="4" w:space="0" w:color="auto"/>
              <w:left w:val="single" w:sz="4" w:space="0" w:color="auto"/>
            </w:tcBorders>
          </w:tcPr>
          <w:p w14:paraId="52697A41" w14:textId="77777777" w:rsidR="00077266" w:rsidRDefault="00D8343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383FFEF" w14:textId="1256C322" w:rsidR="00077266" w:rsidRDefault="009950CB" w:rsidP="00181D56">
            <w:pPr>
              <w:pStyle w:val="CRCoverPage"/>
              <w:spacing w:after="0"/>
              <w:ind w:left="100"/>
            </w:pPr>
            <w:r>
              <w:fldChar w:fldCharType="begin"/>
            </w:r>
            <w:r>
              <w:instrText xml:space="preserve"> DOCPROPERTY  CrTitle  \* MERGEFORMAT </w:instrText>
            </w:r>
            <w:r>
              <w:fldChar w:fldCharType="separate"/>
            </w:r>
            <w:r w:rsidR="00F53622" w:rsidRPr="00F53622">
              <w:t>CR on minor corrections to TS 38.101-</w:t>
            </w:r>
            <w:r w:rsidR="00181D56">
              <w:rPr>
                <w:rFonts w:hint="eastAsia"/>
                <w:lang w:eastAsia="zh-CN"/>
              </w:rPr>
              <w:t>3</w:t>
            </w:r>
            <w:r w:rsidR="00F53622" w:rsidRPr="00F53622">
              <w:t xml:space="preserve"> (Rel-15)</w:t>
            </w:r>
            <w:r>
              <w:fldChar w:fldCharType="end"/>
            </w:r>
          </w:p>
        </w:tc>
      </w:tr>
      <w:tr w:rsidR="00077266" w14:paraId="4EEFF519" w14:textId="77777777">
        <w:tc>
          <w:tcPr>
            <w:tcW w:w="1843" w:type="dxa"/>
            <w:tcBorders>
              <w:left w:val="single" w:sz="4" w:space="0" w:color="auto"/>
            </w:tcBorders>
          </w:tcPr>
          <w:p w14:paraId="57D19426" w14:textId="77777777" w:rsidR="00077266" w:rsidRDefault="00077266">
            <w:pPr>
              <w:pStyle w:val="CRCoverPage"/>
              <w:spacing w:after="0"/>
              <w:rPr>
                <w:b/>
                <w:i/>
                <w:sz w:val="8"/>
                <w:szCs w:val="8"/>
              </w:rPr>
            </w:pPr>
          </w:p>
        </w:tc>
        <w:tc>
          <w:tcPr>
            <w:tcW w:w="7797" w:type="dxa"/>
            <w:gridSpan w:val="10"/>
            <w:tcBorders>
              <w:right w:val="single" w:sz="4" w:space="0" w:color="auto"/>
            </w:tcBorders>
          </w:tcPr>
          <w:p w14:paraId="1E2D67B3" w14:textId="77777777" w:rsidR="00077266" w:rsidRDefault="00077266">
            <w:pPr>
              <w:pStyle w:val="CRCoverPage"/>
              <w:spacing w:after="0"/>
              <w:rPr>
                <w:sz w:val="8"/>
                <w:szCs w:val="8"/>
              </w:rPr>
            </w:pPr>
          </w:p>
        </w:tc>
      </w:tr>
      <w:tr w:rsidR="00077266" w14:paraId="0D2BC4DB" w14:textId="77777777">
        <w:tc>
          <w:tcPr>
            <w:tcW w:w="1843" w:type="dxa"/>
            <w:tcBorders>
              <w:left w:val="single" w:sz="4" w:space="0" w:color="auto"/>
            </w:tcBorders>
          </w:tcPr>
          <w:p w14:paraId="669AAD53" w14:textId="77777777" w:rsidR="00077266" w:rsidRDefault="00D8343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F842E9" w14:textId="77777777" w:rsidR="00077266" w:rsidRDefault="00D83435" w:rsidP="00135B6C">
            <w:pPr>
              <w:spacing w:after="0"/>
              <w:ind w:firstLineChars="50" w:firstLine="105"/>
              <w:rPr>
                <w:rFonts w:ascii="Arial" w:hAnsi="Arial"/>
                <w:sz w:val="21"/>
                <w:szCs w:val="22"/>
                <w:lang w:val="en-US" w:eastAsia="zh-CN"/>
              </w:rPr>
            </w:pPr>
            <w:r>
              <w:rPr>
                <w:rFonts w:ascii="Arial" w:hAnsi="Arial"/>
                <w:sz w:val="21"/>
                <w:szCs w:val="22"/>
              </w:rPr>
              <w:fldChar w:fldCharType="begin"/>
            </w:r>
            <w:r>
              <w:rPr>
                <w:rFonts w:ascii="Arial" w:hAnsi="Arial"/>
                <w:sz w:val="21"/>
                <w:szCs w:val="22"/>
              </w:rPr>
              <w:instrText xml:space="preserve"> DOCPROPERTY  SourceIfWg  \* MERGEFORMAT </w:instrText>
            </w:r>
            <w:r>
              <w:rPr>
                <w:rFonts w:ascii="Arial" w:hAnsi="Arial"/>
                <w:sz w:val="21"/>
                <w:szCs w:val="22"/>
              </w:rPr>
              <w:fldChar w:fldCharType="separate"/>
            </w:r>
            <w:r>
              <w:rPr>
                <w:rFonts w:ascii="Arial" w:hAnsi="Arial"/>
                <w:sz w:val="21"/>
                <w:szCs w:val="22"/>
              </w:rPr>
              <w:t>ZTE Corporation</w:t>
            </w:r>
            <w:r>
              <w:rPr>
                <w:rFonts w:ascii="Arial" w:hAnsi="Arial"/>
                <w:sz w:val="21"/>
                <w:szCs w:val="22"/>
              </w:rPr>
              <w:fldChar w:fldCharType="end"/>
            </w:r>
          </w:p>
        </w:tc>
      </w:tr>
      <w:tr w:rsidR="00077266" w14:paraId="2D637542" w14:textId="77777777">
        <w:tc>
          <w:tcPr>
            <w:tcW w:w="1843" w:type="dxa"/>
            <w:tcBorders>
              <w:left w:val="single" w:sz="4" w:space="0" w:color="auto"/>
            </w:tcBorders>
          </w:tcPr>
          <w:p w14:paraId="632BC1B9" w14:textId="77777777" w:rsidR="00077266" w:rsidRDefault="00D8343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3D0F1" w14:textId="77777777" w:rsidR="00077266" w:rsidRDefault="00D83435">
            <w:pPr>
              <w:pStyle w:val="CRCoverPage"/>
              <w:spacing w:after="0"/>
              <w:ind w:left="100"/>
              <w:rPr>
                <w:sz w:val="21"/>
                <w:szCs w:val="22"/>
              </w:rPr>
            </w:pPr>
            <w:r>
              <w:rPr>
                <w:sz w:val="21"/>
                <w:szCs w:val="22"/>
              </w:rPr>
              <w:fldChar w:fldCharType="begin"/>
            </w:r>
            <w:r>
              <w:rPr>
                <w:sz w:val="21"/>
                <w:szCs w:val="22"/>
              </w:rPr>
              <w:instrText xml:space="preserve"> DOCPROPERTY  SourceIfTsg  \* MERGEFORMAT </w:instrText>
            </w:r>
            <w:r>
              <w:rPr>
                <w:sz w:val="21"/>
                <w:szCs w:val="22"/>
              </w:rPr>
              <w:fldChar w:fldCharType="separate"/>
            </w:r>
            <w:r>
              <w:rPr>
                <w:sz w:val="21"/>
                <w:szCs w:val="22"/>
              </w:rPr>
              <w:t>R4</w:t>
            </w:r>
            <w:r>
              <w:rPr>
                <w:sz w:val="21"/>
                <w:szCs w:val="22"/>
              </w:rPr>
              <w:fldChar w:fldCharType="end"/>
            </w:r>
          </w:p>
        </w:tc>
      </w:tr>
      <w:tr w:rsidR="00077266" w14:paraId="242D2F7C" w14:textId="77777777">
        <w:tc>
          <w:tcPr>
            <w:tcW w:w="1843" w:type="dxa"/>
            <w:tcBorders>
              <w:left w:val="single" w:sz="4" w:space="0" w:color="auto"/>
            </w:tcBorders>
          </w:tcPr>
          <w:p w14:paraId="5B96384C" w14:textId="77777777" w:rsidR="00077266" w:rsidRDefault="00077266">
            <w:pPr>
              <w:pStyle w:val="CRCoverPage"/>
              <w:spacing w:after="0"/>
              <w:rPr>
                <w:b/>
                <w:i/>
                <w:sz w:val="8"/>
                <w:szCs w:val="8"/>
              </w:rPr>
            </w:pPr>
          </w:p>
        </w:tc>
        <w:tc>
          <w:tcPr>
            <w:tcW w:w="7797" w:type="dxa"/>
            <w:gridSpan w:val="10"/>
            <w:tcBorders>
              <w:right w:val="single" w:sz="4" w:space="0" w:color="auto"/>
            </w:tcBorders>
          </w:tcPr>
          <w:p w14:paraId="2CFA94DA" w14:textId="77777777" w:rsidR="00077266" w:rsidRDefault="00077266">
            <w:pPr>
              <w:pStyle w:val="CRCoverPage"/>
              <w:spacing w:after="0"/>
              <w:rPr>
                <w:sz w:val="8"/>
                <w:szCs w:val="8"/>
              </w:rPr>
            </w:pPr>
          </w:p>
        </w:tc>
      </w:tr>
      <w:tr w:rsidR="00077266" w14:paraId="18E5EF59" w14:textId="77777777">
        <w:tc>
          <w:tcPr>
            <w:tcW w:w="1843" w:type="dxa"/>
            <w:tcBorders>
              <w:left w:val="single" w:sz="4" w:space="0" w:color="auto"/>
            </w:tcBorders>
          </w:tcPr>
          <w:p w14:paraId="74837C0A" w14:textId="77777777" w:rsidR="00077266" w:rsidRDefault="00D83435">
            <w:pPr>
              <w:pStyle w:val="CRCoverPage"/>
              <w:tabs>
                <w:tab w:val="right" w:pos="1759"/>
              </w:tabs>
              <w:spacing w:after="0"/>
              <w:rPr>
                <w:b/>
                <w:i/>
              </w:rPr>
            </w:pPr>
            <w:r>
              <w:rPr>
                <w:b/>
                <w:i/>
              </w:rPr>
              <w:t>Work item code:</w:t>
            </w:r>
          </w:p>
        </w:tc>
        <w:tc>
          <w:tcPr>
            <w:tcW w:w="3686" w:type="dxa"/>
            <w:gridSpan w:val="5"/>
            <w:shd w:val="pct30" w:color="FFFF00" w:fill="auto"/>
          </w:tcPr>
          <w:p w14:paraId="733A7D39" w14:textId="77777777" w:rsidR="00077266" w:rsidRDefault="009950CB">
            <w:pPr>
              <w:pStyle w:val="CRCoverPage"/>
              <w:spacing w:after="0"/>
              <w:ind w:left="100"/>
            </w:pPr>
            <w:r>
              <w:fldChar w:fldCharType="begin"/>
            </w:r>
            <w:r>
              <w:instrText xml:space="preserve"> DOCPROPERTY  RelatedWis  \* MERGEFORMAT </w:instrText>
            </w:r>
            <w:r>
              <w:fldChar w:fldCharType="separate"/>
            </w:r>
            <w:proofErr w:type="spellStart"/>
            <w:r w:rsidR="00D83435">
              <w:rPr>
                <w:rFonts w:hint="eastAsia"/>
                <w:lang w:eastAsia="zh-CN"/>
              </w:rPr>
              <w:t>NR_newRAT</w:t>
            </w:r>
            <w:proofErr w:type="spellEnd"/>
            <w:r w:rsidR="00D83435">
              <w:rPr>
                <w:rFonts w:hint="eastAsia"/>
                <w:lang w:eastAsia="zh-CN"/>
              </w:rPr>
              <w:t>-Cor</w:t>
            </w:r>
            <w:r w:rsidR="00D83435">
              <w:rPr>
                <w:lang w:eastAsia="zh-CN"/>
              </w:rPr>
              <w:t>e</w:t>
            </w:r>
            <w:r>
              <w:rPr>
                <w:lang w:eastAsia="zh-CN"/>
              </w:rPr>
              <w:fldChar w:fldCharType="end"/>
            </w:r>
          </w:p>
        </w:tc>
        <w:tc>
          <w:tcPr>
            <w:tcW w:w="567" w:type="dxa"/>
            <w:tcBorders>
              <w:left w:val="nil"/>
            </w:tcBorders>
          </w:tcPr>
          <w:p w14:paraId="25E2DBA2" w14:textId="77777777" w:rsidR="00077266" w:rsidRDefault="00077266">
            <w:pPr>
              <w:pStyle w:val="CRCoverPage"/>
              <w:spacing w:after="0"/>
              <w:ind w:right="100"/>
            </w:pPr>
          </w:p>
        </w:tc>
        <w:tc>
          <w:tcPr>
            <w:tcW w:w="1417" w:type="dxa"/>
            <w:gridSpan w:val="3"/>
            <w:tcBorders>
              <w:left w:val="nil"/>
            </w:tcBorders>
          </w:tcPr>
          <w:p w14:paraId="0B10AD4C" w14:textId="77777777" w:rsidR="00077266" w:rsidRDefault="00D83435">
            <w:pPr>
              <w:pStyle w:val="CRCoverPage"/>
              <w:spacing w:after="0"/>
              <w:jc w:val="right"/>
            </w:pPr>
            <w:r>
              <w:rPr>
                <w:b/>
                <w:i/>
              </w:rPr>
              <w:t>Date:</w:t>
            </w:r>
          </w:p>
        </w:tc>
        <w:tc>
          <w:tcPr>
            <w:tcW w:w="2127" w:type="dxa"/>
            <w:tcBorders>
              <w:right w:val="single" w:sz="4" w:space="0" w:color="auto"/>
            </w:tcBorders>
            <w:shd w:val="pct30" w:color="FFFF00" w:fill="auto"/>
          </w:tcPr>
          <w:p w14:paraId="19D4EF1D" w14:textId="77777777" w:rsidR="00077266" w:rsidRDefault="009950CB" w:rsidP="001D0E59">
            <w:pPr>
              <w:pStyle w:val="CRCoverPage"/>
              <w:spacing w:after="0"/>
              <w:ind w:left="100"/>
            </w:pPr>
            <w:r>
              <w:fldChar w:fldCharType="begin"/>
            </w:r>
            <w:r>
              <w:instrText xml:space="preserve"> DOCPROPERTY  ResDate  \* MERGEFORMAT </w:instrText>
            </w:r>
            <w:r>
              <w:fldChar w:fldCharType="separate"/>
            </w:r>
            <w:r w:rsidR="00D83435">
              <w:t>20</w:t>
            </w:r>
            <w:r w:rsidR="00C303CE">
              <w:t>20</w:t>
            </w:r>
            <w:r w:rsidR="00D83435">
              <w:t>-</w:t>
            </w:r>
            <w:r w:rsidR="00C303CE">
              <w:rPr>
                <w:rFonts w:hint="eastAsia"/>
                <w:lang w:val="en-US" w:eastAsia="zh-CN"/>
              </w:rPr>
              <w:t>0</w:t>
            </w:r>
            <w:r w:rsidR="001D0E59">
              <w:rPr>
                <w:lang w:val="en-US" w:eastAsia="zh-CN"/>
              </w:rPr>
              <w:t>5</w:t>
            </w:r>
            <w:r w:rsidR="00D83435">
              <w:t>-</w:t>
            </w:r>
            <w:r w:rsidR="001D0E59">
              <w:t>11</w:t>
            </w:r>
            <w:r>
              <w:fldChar w:fldCharType="end"/>
            </w:r>
          </w:p>
        </w:tc>
      </w:tr>
      <w:tr w:rsidR="00077266" w14:paraId="4C3FB4FE" w14:textId="77777777">
        <w:tc>
          <w:tcPr>
            <w:tcW w:w="1843" w:type="dxa"/>
            <w:tcBorders>
              <w:left w:val="single" w:sz="4" w:space="0" w:color="auto"/>
            </w:tcBorders>
          </w:tcPr>
          <w:p w14:paraId="481BEB92" w14:textId="77777777" w:rsidR="00077266" w:rsidRDefault="00077266">
            <w:pPr>
              <w:pStyle w:val="CRCoverPage"/>
              <w:spacing w:after="0"/>
              <w:rPr>
                <w:b/>
                <w:i/>
                <w:sz w:val="8"/>
                <w:szCs w:val="8"/>
              </w:rPr>
            </w:pPr>
          </w:p>
        </w:tc>
        <w:tc>
          <w:tcPr>
            <w:tcW w:w="1986" w:type="dxa"/>
            <w:gridSpan w:val="4"/>
          </w:tcPr>
          <w:p w14:paraId="72290964" w14:textId="77777777" w:rsidR="00077266" w:rsidRDefault="00077266">
            <w:pPr>
              <w:pStyle w:val="CRCoverPage"/>
              <w:spacing w:after="0"/>
              <w:rPr>
                <w:sz w:val="8"/>
                <w:szCs w:val="8"/>
              </w:rPr>
            </w:pPr>
          </w:p>
        </w:tc>
        <w:tc>
          <w:tcPr>
            <w:tcW w:w="2267" w:type="dxa"/>
            <w:gridSpan w:val="2"/>
          </w:tcPr>
          <w:p w14:paraId="2B5A3ADD" w14:textId="77777777" w:rsidR="00077266" w:rsidRDefault="00077266">
            <w:pPr>
              <w:pStyle w:val="CRCoverPage"/>
              <w:spacing w:after="0"/>
              <w:rPr>
                <w:sz w:val="8"/>
                <w:szCs w:val="8"/>
              </w:rPr>
            </w:pPr>
          </w:p>
        </w:tc>
        <w:tc>
          <w:tcPr>
            <w:tcW w:w="1417" w:type="dxa"/>
            <w:gridSpan w:val="3"/>
          </w:tcPr>
          <w:p w14:paraId="3F90FBBD" w14:textId="77777777" w:rsidR="00077266" w:rsidRDefault="00077266">
            <w:pPr>
              <w:pStyle w:val="CRCoverPage"/>
              <w:spacing w:after="0"/>
              <w:rPr>
                <w:sz w:val="8"/>
                <w:szCs w:val="8"/>
              </w:rPr>
            </w:pPr>
          </w:p>
        </w:tc>
        <w:tc>
          <w:tcPr>
            <w:tcW w:w="2127" w:type="dxa"/>
            <w:tcBorders>
              <w:right w:val="single" w:sz="4" w:space="0" w:color="auto"/>
            </w:tcBorders>
          </w:tcPr>
          <w:p w14:paraId="38165821" w14:textId="77777777" w:rsidR="00077266" w:rsidRDefault="00077266">
            <w:pPr>
              <w:pStyle w:val="CRCoverPage"/>
              <w:spacing w:after="0"/>
              <w:rPr>
                <w:sz w:val="8"/>
                <w:szCs w:val="8"/>
              </w:rPr>
            </w:pPr>
          </w:p>
        </w:tc>
      </w:tr>
      <w:tr w:rsidR="00077266" w14:paraId="6843A93C" w14:textId="77777777">
        <w:trPr>
          <w:cantSplit/>
          <w:trHeight w:val="90"/>
        </w:trPr>
        <w:tc>
          <w:tcPr>
            <w:tcW w:w="1843" w:type="dxa"/>
            <w:tcBorders>
              <w:left w:val="single" w:sz="4" w:space="0" w:color="auto"/>
            </w:tcBorders>
          </w:tcPr>
          <w:p w14:paraId="430F474B" w14:textId="77777777" w:rsidR="00077266" w:rsidRDefault="00D83435">
            <w:pPr>
              <w:pStyle w:val="CRCoverPage"/>
              <w:tabs>
                <w:tab w:val="right" w:pos="1759"/>
              </w:tabs>
              <w:spacing w:after="0"/>
              <w:rPr>
                <w:b/>
                <w:i/>
              </w:rPr>
            </w:pPr>
            <w:r>
              <w:rPr>
                <w:b/>
                <w:i/>
              </w:rPr>
              <w:t>Category:</w:t>
            </w:r>
          </w:p>
        </w:tc>
        <w:tc>
          <w:tcPr>
            <w:tcW w:w="851" w:type="dxa"/>
            <w:shd w:val="pct30" w:color="FFFF00" w:fill="auto"/>
          </w:tcPr>
          <w:p w14:paraId="3C2EEBFA" w14:textId="77777777" w:rsidR="00077266" w:rsidRDefault="00D83435">
            <w:pPr>
              <w:pStyle w:val="CRCoverPage"/>
              <w:spacing w:after="0"/>
              <w:ind w:left="100" w:right="-609"/>
              <w:rPr>
                <w:b/>
              </w:rPr>
            </w:pPr>
            <w:r>
              <w:rPr>
                <w:rFonts w:hint="eastAsia"/>
                <w:lang w:val="en-US" w:eastAsia="zh-CN"/>
              </w:rPr>
              <w:t>F</w:t>
            </w:r>
            <w:r>
              <w:fldChar w:fldCharType="begin"/>
            </w:r>
            <w:r>
              <w:instrText xml:space="preserve"> DOCPROPERTY  Cat  \* MERGEFORMAT </w:instrText>
            </w:r>
            <w:r>
              <w:fldChar w:fldCharType="end"/>
            </w:r>
          </w:p>
        </w:tc>
        <w:tc>
          <w:tcPr>
            <w:tcW w:w="3402" w:type="dxa"/>
            <w:gridSpan w:val="5"/>
            <w:tcBorders>
              <w:left w:val="nil"/>
            </w:tcBorders>
          </w:tcPr>
          <w:p w14:paraId="6F1FA697" w14:textId="77777777" w:rsidR="00077266" w:rsidRDefault="00077266">
            <w:pPr>
              <w:pStyle w:val="CRCoverPage"/>
              <w:spacing w:after="0"/>
            </w:pPr>
          </w:p>
        </w:tc>
        <w:tc>
          <w:tcPr>
            <w:tcW w:w="1417" w:type="dxa"/>
            <w:gridSpan w:val="3"/>
            <w:tcBorders>
              <w:left w:val="nil"/>
            </w:tcBorders>
          </w:tcPr>
          <w:p w14:paraId="2C46E7B7" w14:textId="77777777" w:rsidR="00077266" w:rsidRDefault="00D83435">
            <w:pPr>
              <w:pStyle w:val="CRCoverPage"/>
              <w:spacing w:after="0"/>
              <w:jc w:val="right"/>
              <w:rPr>
                <w:b/>
                <w:i/>
              </w:rPr>
            </w:pPr>
            <w:r>
              <w:rPr>
                <w:b/>
                <w:i/>
              </w:rPr>
              <w:t>Release:</w:t>
            </w:r>
          </w:p>
        </w:tc>
        <w:tc>
          <w:tcPr>
            <w:tcW w:w="2127" w:type="dxa"/>
            <w:tcBorders>
              <w:right w:val="single" w:sz="4" w:space="0" w:color="auto"/>
            </w:tcBorders>
            <w:shd w:val="pct30" w:color="FFFF00" w:fill="auto"/>
          </w:tcPr>
          <w:p w14:paraId="373430DF" w14:textId="77777777" w:rsidR="00077266" w:rsidRDefault="009950CB" w:rsidP="009F3AEE">
            <w:pPr>
              <w:pStyle w:val="CRCoverPage"/>
              <w:spacing w:after="0"/>
              <w:ind w:left="100"/>
            </w:pPr>
            <w:r>
              <w:fldChar w:fldCharType="begin"/>
            </w:r>
            <w:r>
              <w:instrText xml:space="preserve"> DOCPROPERTY  Release  \* MERGEFORMAT </w:instrText>
            </w:r>
            <w:r>
              <w:fldChar w:fldCharType="separate"/>
            </w:r>
            <w:r w:rsidR="00D83435">
              <w:t>Rel-1</w:t>
            </w:r>
            <w:r w:rsidR="009F3AEE">
              <w:t>5</w:t>
            </w:r>
            <w:r>
              <w:fldChar w:fldCharType="end"/>
            </w:r>
          </w:p>
        </w:tc>
      </w:tr>
      <w:tr w:rsidR="00077266" w14:paraId="0D1BF854" w14:textId="77777777">
        <w:tc>
          <w:tcPr>
            <w:tcW w:w="1843" w:type="dxa"/>
            <w:tcBorders>
              <w:left w:val="single" w:sz="4" w:space="0" w:color="auto"/>
              <w:bottom w:val="single" w:sz="4" w:space="0" w:color="auto"/>
            </w:tcBorders>
          </w:tcPr>
          <w:p w14:paraId="06C054EB" w14:textId="77777777" w:rsidR="00077266" w:rsidRDefault="00077266">
            <w:pPr>
              <w:pStyle w:val="CRCoverPage"/>
              <w:spacing w:after="0"/>
              <w:rPr>
                <w:b/>
                <w:i/>
              </w:rPr>
            </w:pPr>
          </w:p>
        </w:tc>
        <w:tc>
          <w:tcPr>
            <w:tcW w:w="4677" w:type="dxa"/>
            <w:gridSpan w:val="8"/>
            <w:tcBorders>
              <w:bottom w:val="single" w:sz="4" w:space="0" w:color="auto"/>
            </w:tcBorders>
          </w:tcPr>
          <w:p w14:paraId="1B8660FD" w14:textId="77777777" w:rsidR="00077266" w:rsidRDefault="00D8343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3846F" w14:textId="77777777" w:rsidR="00077266" w:rsidRDefault="00D83435">
            <w:pPr>
              <w:pStyle w:val="CRCoverPage"/>
            </w:pPr>
            <w:r>
              <w:rPr>
                <w:sz w:val="18"/>
              </w:rPr>
              <w:t>Detailed explanations of the above categories can</w:t>
            </w:r>
            <w:r>
              <w:rPr>
                <w:sz w:val="18"/>
              </w:rPr>
              <w:br/>
              <w:t xml:space="preserve">be found in 3GPP </w:t>
            </w:r>
            <w:hyperlink r:id="rId12"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723C447A" w14:textId="77777777" w:rsidR="00077266" w:rsidRDefault="00D8343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77266" w14:paraId="1508B8C2" w14:textId="77777777">
        <w:tc>
          <w:tcPr>
            <w:tcW w:w="1843" w:type="dxa"/>
          </w:tcPr>
          <w:p w14:paraId="051279AC" w14:textId="77777777" w:rsidR="00077266" w:rsidRDefault="00077266">
            <w:pPr>
              <w:pStyle w:val="CRCoverPage"/>
              <w:spacing w:after="0"/>
              <w:rPr>
                <w:b/>
                <w:i/>
                <w:sz w:val="8"/>
                <w:szCs w:val="8"/>
              </w:rPr>
            </w:pPr>
          </w:p>
        </w:tc>
        <w:tc>
          <w:tcPr>
            <w:tcW w:w="7797" w:type="dxa"/>
            <w:gridSpan w:val="10"/>
          </w:tcPr>
          <w:p w14:paraId="30D27614" w14:textId="77777777" w:rsidR="00077266" w:rsidRDefault="00077266">
            <w:pPr>
              <w:pStyle w:val="CRCoverPage"/>
              <w:spacing w:after="0"/>
              <w:rPr>
                <w:sz w:val="8"/>
                <w:szCs w:val="8"/>
              </w:rPr>
            </w:pPr>
          </w:p>
        </w:tc>
      </w:tr>
      <w:tr w:rsidR="00077266" w14:paraId="0635CB98" w14:textId="77777777">
        <w:tc>
          <w:tcPr>
            <w:tcW w:w="2694" w:type="dxa"/>
            <w:gridSpan w:val="2"/>
            <w:tcBorders>
              <w:top w:val="single" w:sz="4" w:space="0" w:color="auto"/>
              <w:left w:val="single" w:sz="4" w:space="0" w:color="auto"/>
            </w:tcBorders>
          </w:tcPr>
          <w:p w14:paraId="0AA495A4" w14:textId="77777777" w:rsidR="00077266" w:rsidRDefault="00D8343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0D59AA" w14:textId="77247808" w:rsidR="00077266" w:rsidRDefault="0012482D" w:rsidP="00A42DF1">
            <w:pPr>
              <w:rPr>
                <w:rFonts w:ascii="Arial" w:hAnsi="Arial" w:cs="Arial"/>
              </w:rPr>
            </w:pPr>
            <w:r>
              <w:rPr>
                <w:rFonts w:ascii="Arial" w:hAnsi="Arial" w:cs="Arial"/>
              </w:rPr>
              <w:t xml:space="preserve">Some minor corrections should be made for </w:t>
            </w:r>
            <w:r w:rsidR="00A42DF1">
              <w:rPr>
                <w:rFonts w:ascii="Arial" w:hAnsi="Arial" w:cs="Arial"/>
              </w:rPr>
              <w:t>the specification.</w:t>
            </w:r>
          </w:p>
        </w:tc>
      </w:tr>
      <w:tr w:rsidR="00077266" w14:paraId="07425D49" w14:textId="77777777">
        <w:tc>
          <w:tcPr>
            <w:tcW w:w="2694" w:type="dxa"/>
            <w:gridSpan w:val="2"/>
            <w:tcBorders>
              <w:left w:val="single" w:sz="4" w:space="0" w:color="auto"/>
            </w:tcBorders>
          </w:tcPr>
          <w:p w14:paraId="58D02ADC" w14:textId="77777777" w:rsidR="00077266" w:rsidRDefault="00077266">
            <w:pPr>
              <w:pStyle w:val="CRCoverPage"/>
              <w:spacing w:after="0"/>
              <w:rPr>
                <w:b/>
                <w:i/>
                <w:sz w:val="8"/>
                <w:szCs w:val="8"/>
              </w:rPr>
            </w:pPr>
          </w:p>
        </w:tc>
        <w:tc>
          <w:tcPr>
            <w:tcW w:w="6946" w:type="dxa"/>
            <w:gridSpan w:val="9"/>
            <w:tcBorders>
              <w:right w:val="single" w:sz="4" w:space="0" w:color="auto"/>
            </w:tcBorders>
          </w:tcPr>
          <w:p w14:paraId="45090CF1" w14:textId="77777777" w:rsidR="00077266" w:rsidRDefault="00077266">
            <w:pPr>
              <w:pStyle w:val="CRCoverPage"/>
              <w:spacing w:after="0"/>
              <w:rPr>
                <w:sz w:val="8"/>
                <w:szCs w:val="8"/>
              </w:rPr>
            </w:pPr>
          </w:p>
        </w:tc>
      </w:tr>
      <w:tr w:rsidR="00077266" w14:paraId="6A645751" w14:textId="77777777">
        <w:tc>
          <w:tcPr>
            <w:tcW w:w="2694" w:type="dxa"/>
            <w:gridSpan w:val="2"/>
            <w:tcBorders>
              <w:left w:val="single" w:sz="4" w:space="0" w:color="auto"/>
            </w:tcBorders>
          </w:tcPr>
          <w:p w14:paraId="180163EF" w14:textId="77777777" w:rsidR="00077266" w:rsidRDefault="00D8343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DB104B" w14:textId="7E94019F" w:rsidR="00384E54" w:rsidRDefault="00E244B6" w:rsidP="00D74EAA">
            <w:pPr>
              <w:pStyle w:val="CRCoverPage"/>
              <w:numPr>
                <w:ilvl w:val="0"/>
                <w:numId w:val="16"/>
              </w:numPr>
              <w:spacing w:after="0"/>
              <w:rPr>
                <w:lang w:eastAsia="zh-CN"/>
              </w:rPr>
            </w:pPr>
            <w:r>
              <w:rPr>
                <w:lang w:eastAsia="zh-CN"/>
              </w:rPr>
              <w:t xml:space="preserve">Correct the </w:t>
            </w:r>
            <w:r w:rsidR="00A42DF1">
              <w:rPr>
                <w:lang w:eastAsia="zh-CN"/>
              </w:rPr>
              <w:t>abbreviation in section 3.3</w:t>
            </w:r>
            <w:r w:rsidR="001D0799">
              <w:rPr>
                <w:lang w:eastAsia="zh-CN"/>
              </w:rPr>
              <w:t>.</w:t>
            </w:r>
          </w:p>
          <w:p w14:paraId="3F2E2A78" w14:textId="1F887969" w:rsidR="00AC6A3B" w:rsidRDefault="00A42DF1" w:rsidP="00C85804">
            <w:pPr>
              <w:pStyle w:val="CRCoverPage"/>
              <w:numPr>
                <w:ilvl w:val="0"/>
                <w:numId w:val="16"/>
              </w:numPr>
              <w:spacing w:after="0"/>
              <w:rPr>
                <w:lang w:eastAsia="zh-CN"/>
              </w:rPr>
            </w:pPr>
            <w:r>
              <w:rPr>
                <w:lang w:eastAsia="zh-CN"/>
              </w:rPr>
              <w:t>Typo corrections in section 4.2, 5.2A.1, 5.3B and 5.3B.1.3</w:t>
            </w:r>
            <w:r w:rsidR="00AC6A3B">
              <w:rPr>
                <w:lang w:eastAsia="zh-CN"/>
              </w:rPr>
              <w:t>.</w:t>
            </w:r>
          </w:p>
          <w:p w14:paraId="086373F6" w14:textId="52392C98" w:rsidR="007869EA" w:rsidRDefault="00E86F12" w:rsidP="00E86F12">
            <w:pPr>
              <w:pStyle w:val="CRCoverPage"/>
              <w:numPr>
                <w:ilvl w:val="0"/>
                <w:numId w:val="16"/>
              </w:numPr>
              <w:spacing w:after="0"/>
              <w:rPr>
                <w:lang w:eastAsia="zh-CN"/>
              </w:rPr>
            </w:pPr>
            <w:r>
              <w:rPr>
                <w:lang w:eastAsia="zh-CN"/>
              </w:rPr>
              <w:t xml:space="preserve">Correct the Table 5.3B-1, </w:t>
            </w:r>
            <w:r>
              <w:t>5.3B.1.2-1 and 5.3B.1.3-1</w:t>
            </w:r>
            <w:r>
              <w:rPr>
                <w:lang w:eastAsia="zh-CN"/>
              </w:rPr>
              <w:t>.</w:t>
            </w:r>
          </w:p>
        </w:tc>
      </w:tr>
      <w:tr w:rsidR="00077266" w14:paraId="3EB58166" w14:textId="77777777">
        <w:tc>
          <w:tcPr>
            <w:tcW w:w="2694" w:type="dxa"/>
            <w:gridSpan w:val="2"/>
            <w:tcBorders>
              <w:left w:val="single" w:sz="4" w:space="0" w:color="auto"/>
            </w:tcBorders>
          </w:tcPr>
          <w:p w14:paraId="2676AC0C" w14:textId="6920219F" w:rsidR="00077266" w:rsidRDefault="00077266">
            <w:pPr>
              <w:pStyle w:val="CRCoverPage"/>
              <w:spacing w:after="0"/>
              <w:rPr>
                <w:b/>
                <w:i/>
                <w:sz w:val="8"/>
                <w:szCs w:val="8"/>
              </w:rPr>
            </w:pPr>
          </w:p>
        </w:tc>
        <w:tc>
          <w:tcPr>
            <w:tcW w:w="6946" w:type="dxa"/>
            <w:gridSpan w:val="9"/>
            <w:tcBorders>
              <w:right w:val="single" w:sz="4" w:space="0" w:color="auto"/>
            </w:tcBorders>
          </w:tcPr>
          <w:p w14:paraId="31B3183C" w14:textId="77777777" w:rsidR="00077266" w:rsidRDefault="00077266">
            <w:pPr>
              <w:pStyle w:val="CRCoverPage"/>
              <w:spacing w:after="0"/>
              <w:rPr>
                <w:sz w:val="8"/>
                <w:szCs w:val="8"/>
              </w:rPr>
            </w:pPr>
          </w:p>
        </w:tc>
      </w:tr>
      <w:tr w:rsidR="00077266" w14:paraId="7CA5DB41" w14:textId="77777777">
        <w:tc>
          <w:tcPr>
            <w:tcW w:w="2694" w:type="dxa"/>
            <w:gridSpan w:val="2"/>
            <w:tcBorders>
              <w:left w:val="single" w:sz="4" w:space="0" w:color="auto"/>
              <w:bottom w:val="single" w:sz="4" w:space="0" w:color="auto"/>
            </w:tcBorders>
          </w:tcPr>
          <w:p w14:paraId="54320A75" w14:textId="77777777" w:rsidR="00077266" w:rsidRDefault="00D8343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C813A1" w14:textId="04D64AFB" w:rsidR="007869EA" w:rsidRDefault="00D83435" w:rsidP="00A42DF1">
            <w:pPr>
              <w:pStyle w:val="CRCoverPage"/>
              <w:spacing w:after="0"/>
              <w:rPr>
                <w:lang w:eastAsia="zh-CN"/>
              </w:rPr>
            </w:pPr>
            <w:r>
              <w:rPr>
                <w:rFonts w:hint="eastAsia"/>
                <w:lang w:eastAsia="zh-CN"/>
              </w:rPr>
              <w:t xml:space="preserve">The </w:t>
            </w:r>
            <w:r w:rsidR="00384E54">
              <w:rPr>
                <w:lang w:eastAsia="zh-CN"/>
              </w:rPr>
              <w:t xml:space="preserve">above mentioned </w:t>
            </w:r>
            <w:r w:rsidR="00A42DF1">
              <w:rPr>
                <w:lang w:eastAsia="zh-CN"/>
              </w:rPr>
              <w:t>errors</w:t>
            </w:r>
            <w:r w:rsidR="00384E54">
              <w:rPr>
                <w:lang w:eastAsia="zh-CN"/>
              </w:rPr>
              <w:t xml:space="preserve"> will be remain</w:t>
            </w:r>
            <w:r>
              <w:rPr>
                <w:lang w:eastAsia="zh-CN"/>
              </w:rPr>
              <w:t>.</w:t>
            </w:r>
          </w:p>
        </w:tc>
      </w:tr>
      <w:tr w:rsidR="00077266" w14:paraId="7A8DC1B0" w14:textId="77777777">
        <w:tc>
          <w:tcPr>
            <w:tcW w:w="2694" w:type="dxa"/>
            <w:gridSpan w:val="2"/>
          </w:tcPr>
          <w:p w14:paraId="01D94FAB" w14:textId="77777777" w:rsidR="00077266" w:rsidRDefault="00077266">
            <w:pPr>
              <w:pStyle w:val="CRCoverPage"/>
              <w:spacing w:after="0"/>
              <w:rPr>
                <w:b/>
                <w:i/>
                <w:sz w:val="8"/>
                <w:szCs w:val="8"/>
              </w:rPr>
            </w:pPr>
          </w:p>
        </w:tc>
        <w:tc>
          <w:tcPr>
            <w:tcW w:w="6946" w:type="dxa"/>
            <w:gridSpan w:val="9"/>
          </w:tcPr>
          <w:p w14:paraId="08D1FAC3" w14:textId="77777777" w:rsidR="00077266" w:rsidRDefault="00077266">
            <w:pPr>
              <w:pStyle w:val="CRCoverPage"/>
              <w:spacing w:after="0"/>
              <w:rPr>
                <w:sz w:val="8"/>
                <w:szCs w:val="8"/>
              </w:rPr>
            </w:pPr>
          </w:p>
        </w:tc>
      </w:tr>
      <w:tr w:rsidR="00077266" w14:paraId="657B2F4B" w14:textId="77777777">
        <w:tc>
          <w:tcPr>
            <w:tcW w:w="2694" w:type="dxa"/>
            <w:gridSpan w:val="2"/>
            <w:tcBorders>
              <w:top w:val="single" w:sz="4" w:space="0" w:color="auto"/>
              <w:left w:val="single" w:sz="4" w:space="0" w:color="auto"/>
            </w:tcBorders>
          </w:tcPr>
          <w:p w14:paraId="2B4C6C46" w14:textId="77777777" w:rsidR="00077266" w:rsidRDefault="00D8343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E280FD" w14:textId="6ECD2CBA" w:rsidR="00077266" w:rsidRDefault="00A42DF1" w:rsidP="00A42DF1">
            <w:pPr>
              <w:pStyle w:val="CRCoverPage"/>
              <w:spacing w:after="0"/>
              <w:ind w:left="100"/>
              <w:rPr>
                <w:lang w:eastAsia="zh-CN"/>
              </w:rPr>
            </w:pPr>
            <w:r>
              <w:rPr>
                <w:lang w:eastAsia="zh-CN"/>
              </w:rPr>
              <w:t xml:space="preserve">3.3, 4.2, 5.2A.1, 5.3B, </w:t>
            </w:r>
            <w:r w:rsidR="00BB1F83">
              <w:rPr>
                <w:lang w:eastAsia="zh-CN"/>
              </w:rPr>
              <w:t xml:space="preserve">5.3B.1.2, </w:t>
            </w:r>
            <w:r>
              <w:rPr>
                <w:lang w:eastAsia="zh-CN"/>
              </w:rPr>
              <w:t>5.3B.1.3</w:t>
            </w:r>
          </w:p>
        </w:tc>
      </w:tr>
      <w:tr w:rsidR="00077266" w14:paraId="716206FE" w14:textId="77777777">
        <w:tc>
          <w:tcPr>
            <w:tcW w:w="2694" w:type="dxa"/>
            <w:gridSpan w:val="2"/>
            <w:tcBorders>
              <w:left w:val="single" w:sz="4" w:space="0" w:color="auto"/>
            </w:tcBorders>
          </w:tcPr>
          <w:p w14:paraId="41D231BA" w14:textId="77777777" w:rsidR="00077266" w:rsidRDefault="00077266">
            <w:pPr>
              <w:pStyle w:val="CRCoverPage"/>
              <w:spacing w:after="0"/>
              <w:rPr>
                <w:b/>
                <w:i/>
                <w:sz w:val="8"/>
                <w:szCs w:val="8"/>
              </w:rPr>
            </w:pPr>
          </w:p>
        </w:tc>
        <w:tc>
          <w:tcPr>
            <w:tcW w:w="6946" w:type="dxa"/>
            <w:gridSpan w:val="9"/>
            <w:tcBorders>
              <w:right w:val="single" w:sz="4" w:space="0" w:color="auto"/>
            </w:tcBorders>
          </w:tcPr>
          <w:p w14:paraId="37CA9279" w14:textId="77777777" w:rsidR="00077266" w:rsidRDefault="00077266">
            <w:pPr>
              <w:pStyle w:val="CRCoverPage"/>
              <w:spacing w:after="0"/>
              <w:rPr>
                <w:sz w:val="8"/>
                <w:szCs w:val="8"/>
              </w:rPr>
            </w:pPr>
          </w:p>
        </w:tc>
      </w:tr>
      <w:tr w:rsidR="00077266" w14:paraId="1131DE29" w14:textId="77777777">
        <w:tc>
          <w:tcPr>
            <w:tcW w:w="2694" w:type="dxa"/>
            <w:gridSpan w:val="2"/>
            <w:tcBorders>
              <w:left w:val="single" w:sz="4" w:space="0" w:color="auto"/>
            </w:tcBorders>
          </w:tcPr>
          <w:p w14:paraId="58B332B6" w14:textId="77777777" w:rsidR="00077266" w:rsidRDefault="000772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AD5472" w14:textId="77777777" w:rsidR="00077266" w:rsidRDefault="00D8343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D7B92" w14:textId="77777777" w:rsidR="00077266" w:rsidRDefault="00D83435">
            <w:pPr>
              <w:pStyle w:val="CRCoverPage"/>
              <w:spacing w:after="0"/>
              <w:jc w:val="center"/>
              <w:rPr>
                <w:b/>
                <w:caps/>
              </w:rPr>
            </w:pPr>
            <w:r>
              <w:rPr>
                <w:b/>
                <w:caps/>
              </w:rPr>
              <w:t>N</w:t>
            </w:r>
          </w:p>
        </w:tc>
        <w:tc>
          <w:tcPr>
            <w:tcW w:w="2977" w:type="dxa"/>
            <w:gridSpan w:val="4"/>
          </w:tcPr>
          <w:p w14:paraId="27CA6815" w14:textId="77777777" w:rsidR="00077266" w:rsidRDefault="00077266">
            <w:pPr>
              <w:pStyle w:val="CRCoverPage"/>
              <w:tabs>
                <w:tab w:val="right" w:pos="2893"/>
              </w:tabs>
              <w:spacing w:after="0"/>
            </w:pPr>
          </w:p>
        </w:tc>
        <w:tc>
          <w:tcPr>
            <w:tcW w:w="3401" w:type="dxa"/>
            <w:gridSpan w:val="3"/>
            <w:tcBorders>
              <w:right w:val="single" w:sz="4" w:space="0" w:color="auto"/>
            </w:tcBorders>
            <w:shd w:val="clear" w:color="FFFF00" w:fill="auto"/>
          </w:tcPr>
          <w:p w14:paraId="1B07B184" w14:textId="77777777" w:rsidR="00077266" w:rsidRDefault="00077266">
            <w:pPr>
              <w:pStyle w:val="CRCoverPage"/>
              <w:spacing w:after="0"/>
              <w:ind w:left="99"/>
            </w:pPr>
          </w:p>
        </w:tc>
      </w:tr>
      <w:tr w:rsidR="00077266" w14:paraId="0330A7C9" w14:textId="77777777">
        <w:tc>
          <w:tcPr>
            <w:tcW w:w="2694" w:type="dxa"/>
            <w:gridSpan w:val="2"/>
            <w:tcBorders>
              <w:left w:val="single" w:sz="4" w:space="0" w:color="auto"/>
            </w:tcBorders>
          </w:tcPr>
          <w:p w14:paraId="41249021" w14:textId="77777777" w:rsidR="00077266" w:rsidRDefault="00D8343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BA1589" w14:textId="77777777" w:rsidR="00077266" w:rsidRDefault="00077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D8F08D" w14:textId="77777777" w:rsidR="00077266" w:rsidRDefault="00D83435">
            <w:pPr>
              <w:pStyle w:val="CRCoverPage"/>
              <w:spacing w:after="0"/>
              <w:jc w:val="center"/>
              <w:rPr>
                <w:b/>
                <w:caps/>
              </w:rPr>
            </w:pPr>
            <w:r>
              <w:rPr>
                <w:rFonts w:hint="eastAsia"/>
                <w:b/>
                <w:caps/>
                <w:lang w:eastAsia="zh-CN"/>
              </w:rPr>
              <w:t>X</w:t>
            </w:r>
          </w:p>
        </w:tc>
        <w:tc>
          <w:tcPr>
            <w:tcW w:w="2977" w:type="dxa"/>
            <w:gridSpan w:val="4"/>
          </w:tcPr>
          <w:p w14:paraId="48912B83" w14:textId="77777777" w:rsidR="00077266" w:rsidRDefault="00D8343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43F15B6" w14:textId="77777777" w:rsidR="00077266" w:rsidRDefault="00D83435">
            <w:pPr>
              <w:pStyle w:val="CRCoverPage"/>
              <w:spacing w:after="0"/>
              <w:ind w:left="99"/>
            </w:pPr>
            <w:r>
              <w:t xml:space="preserve">TS/TR ... CR ... </w:t>
            </w:r>
          </w:p>
        </w:tc>
      </w:tr>
      <w:tr w:rsidR="00077266" w14:paraId="7CEDEA85" w14:textId="77777777">
        <w:tc>
          <w:tcPr>
            <w:tcW w:w="2694" w:type="dxa"/>
            <w:gridSpan w:val="2"/>
            <w:tcBorders>
              <w:left w:val="single" w:sz="4" w:space="0" w:color="auto"/>
            </w:tcBorders>
          </w:tcPr>
          <w:p w14:paraId="7CA17420" w14:textId="77777777" w:rsidR="00077266" w:rsidRDefault="00D8343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F0F2FA" w14:textId="77777777" w:rsidR="00077266" w:rsidRDefault="00D8343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A63B43" w14:textId="77777777" w:rsidR="00077266" w:rsidRDefault="00077266">
            <w:pPr>
              <w:pStyle w:val="CRCoverPage"/>
              <w:spacing w:after="0"/>
              <w:jc w:val="center"/>
              <w:rPr>
                <w:b/>
                <w:caps/>
              </w:rPr>
            </w:pPr>
          </w:p>
        </w:tc>
        <w:tc>
          <w:tcPr>
            <w:tcW w:w="2977" w:type="dxa"/>
            <w:gridSpan w:val="4"/>
          </w:tcPr>
          <w:p w14:paraId="3A3C3608" w14:textId="77777777" w:rsidR="00077266" w:rsidRDefault="00D83435">
            <w:pPr>
              <w:pStyle w:val="CRCoverPage"/>
              <w:spacing w:after="0"/>
            </w:pPr>
            <w:r>
              <w:t xml:space="preserve"> Test specifications</w:t>
            </w:r>
          </w:p>
        </w:tc>
        <w:tc>
          <w:tcPr>
            <w:tcW w:w="3401" w:type="dxa"/>
            <w:gridSpan w:val="3"/>
            <w:tcBorders>
              <w:right w:val="single" w:sz="4" w:space="0" w:color="auto"/>
            </w:tcBorders>
            <w:shd w:val="pct30" w:color="FFFF00" w:fill="auto"/>
          </w:tcPr>
          <w:p w14:paraId="32F1AFB1" w14:textId="340DDACB" w:rsidR="00077266" w:rsidRDefault="00D83435" w:rsidP="00181D56">
            <w:pPr>
              <w:pStyle w:val="CRCoverPage"/>
              <w:spacing w:after="0"/>
              <w:ind w:left="99"/>
            </w:pPr>
            <w:r>
              <w:t>TS/TR ... CR ... 38.521-</w:t>
            </w:r>
            <w:r w:rsidR="00181D56">
              <w:rPr>
                <w:rFonts w:hint="eastAsia"/>
                <w:lang w:eastAsia="zh-CN"/>
              </w:rPr>
              <w:t>3</w:t>
            </w:r>
          </w:p>
        </w:tc>
      </w:tr>
      <w:tr w:rsidR="00077266" w14:paraId="729F8C5D" w14:textId="77777777">
        <w:tc>
          <w:tcPr>
            <w:tcW w:w="2694" w:type="dxa"/>
            <w:gridSpan w:val="2"/>
            <w:tcBorders>
              <w:left w:val="single" w:sz="4" w:space="0" w:color="auto"/>
            </w:tcBorders>
          </w:tcPr>
          <w:p w14:paraId="4E4AEC9F" w14:textId="77777777" w:rsidR="00077266" w:rsidRDefault="00D8343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6476CA" w14:textId="77777777" w:rsidR="00077266" w:rsidRDefault="00077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DF3DB" w14:textId="77777777" w:rsidR="00077266" w:rsidRDefault="00D83435">
            <w:pPr>
              <w:pStyle w:val="CRCoverPage"/>
              <w:spacing w:after="0"/>
              <w:jc w:val="center"/>
              <w:rPr>
                <w:b/>
                <w:caps/>
              </w:rPr>
            </w:pPr>
            <w:r>
              <w:rPr>
                <w:rFonts w:hint="eastAsia"/>
                <w:b/>
                <w:caps/>
                <w:lang w:eastAsia="zh-CN"/>
              </w:rPr>
              <w:t>X</w:t>
            </w:r>
          </w:p>
        </w:tc>
        <w:tc>
          <w:tcPr>
            <w:tcW w:w="2977" w:type="dxa"/>
            <w:gridSpan w:val="4"/>
          </w:tcPr>
          <w:p w14:paraId="25F0F58C" w14:textId="77777777" w:rsidR="00077266" w:rsidRDefault="00D83435">
            <w:pPr>
              <w:pStyle w:val="CRCoverPage"/>
              <w:spacing w:after="0"/>
            </w:pPr>
            <w:r>
              <w:t xml:space="preserve"> O&amp;M Specifications</w:t>
            </w:r>
          </w:p>
        </w:tc>
        <w:tc>
          <w:tcPr>
            <w:tcW w:w="3401" w:type="dxa"/>
            <w:gridSpan w:val="3"/>
            <w:tcBorders>
              <w:right w:val="single" w:sz="4" w:space="0" w:color="auto"/>
            </w:tcBorders>
            <w:shd w:val="pct30" w:color="FFFF00" w:fill="auto"/>
          </w:tcPr>
          <w:p w14:paraId="2808BF4C" w14:textId="77777777" w:rsidR="00077266" w:rsidRDefault="00D83435">
            <w:pPr>
              <w:pStyle w:val="CRCoverPage"/>
              <w:spacing w:after="0"/>
              <w:ind w:left="99"/>
            </w:pPr>
            <w:r>
              <w:t xml:space="preserve">TS/TR ... CR ... </w:t>
            </w:r>
          </w:p>
        </w:tc>
      </w:tr>
      <w:tr w:rsidR="00077266" w14:paraId="778FFF51" w14:textId="77777777">
        <w:tc>
          <w:tcPr>
            <w:tcW w:w="2694" w:type="dxa"/>
            <w:gridSpan w:val="2"/>
            <w:tcBorders>
              <w:left w:val="single" w:sz="4" w:space="0" w:color="auto"/>
            </w:tcBorders>
          </w:tcPr>
          <w:p w14:paraId="6DD8D01B" w14:textId="77777777" w:rsidR="00077266" w:rsidRDefault="00077266">
            <w:pPr>
              <w:pStyle w:val="CRCoverPage"/>
              <w:spacing w:after="0"/>
              <w:rPr>
                <w:b/>
                <w:i/>
              </w:rPr>
            </w:pPr>
          </w:p>
        </w:tc>
        <w:tc>
          <w:tcPr>
            <w:tcW w:w="6946" w:type="dxa"/>
            <w:gridSpan w:val="9"/>
            <w:tcBorders>
              <w:right w:val="single" w:sz="4" w:space="0" w:color="auto"/>
            </w:tcBorders>
          </w:tcPr>
          <w:p w14:paraId="31B4939F" w14:textId="77777777" w:rsidR="00077266" w:rsidRDefault="00077266">
            <w:pPr>
              <w:pStyle w:val="CRCoverPage"/>
              <w:spacing w:after="0"/>
            </w:pPr>
          </w:p>
        </w:tc>
      </w:tr>
      <w:tr w:rsidR="00077266" w14:paraId="4660B8C3" w14:textId="77777777">
        <w:tc>
          <w:tcPr>
            <w:tcW w:w="2694" w:type="dxa"/>
            <w:gridSpan w:val="2"/>
            <w:tcBorders>
              <w:left w:val="single" w:sz="4" w:space="0" w:color="auto"/>
              <w:bottom w:val="single" w:sz="4" w:space="0" w:color="auto"/>
            </w:tcBorders>
          </w:tcPr>
          <w:p w14:paraId="6A42CE58" w14:textId="77777777" w:rsidR="00077266" w:rsidRDefault="00D8343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FF2F2FE" w14:textId="77777777" w:rsidR="00077266" w:rsidRDefault="00077266">
            <w:pPr>
              <w:pStyle w:val="CRCoverPage"/>
              <w:spacing w:after="0"/>
              <w:ind w:left="100"/>
            </w:pPr>
          </w:p>
        </w:tc>
      </w:tr>
      <w:tr w:rsidR="00077266" w14:paraId="57E0AE28" w14:textId="77777777">
        <w:tc>
          <w:tcPr>
            <w:tcW w:w="2694" w:type="dxa"/>
            <w:gridSpan w:val="2"/>
            <w:tcBorders>
              <w:top w:val="single" w:sz="4" w:space="0" w:color="auto"/>
              <w:bottom w:val="single" w:sz="4" w:space="0" w:color="auto"/>
            </w:tcBorders>
          </w:tcPr>
          <w:p w14:paraId="079CFD6A" w14:textId="77777777" w:rsidR="00077266" w:rsidRDefault="000772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B2868E" w14:textId="77777777" w:rsidR="00077266" w:rsidRDefault="00077266">
            <w:pPr>
              <w:pStyle w:val="CRCoverPage"/>
              <w:spacing w:after="0"/>
              <w:ind w:left="100"/>
              <w:rPr>
                <w:sz w:val="8"/>
                <w:szCs w:val="8"/>
              </w:rPr>
            </w:pPr>
          </w:p>
        </w:tc>
      </w:tr>
      <w:tr w:rsidR="00077266" w14:paraId="0A1A56B4" w14:textId="77777777">
        <w:tc>
          <w:tcPr>
            <w:tcW w:w="2694" w:type="dxa"/>
            <w:gridSpan w:val="2"/>
            <w:tcBorders>
              <w:top w:val="single" w:sz="4" w:space="0" w:color="auto"/>
              <w:left w:val="single" w:sz="4" w:space="0" w:color="auto"/>
              <w:bottom w:val="single" w:sz="4" w:space="0" w:color="auto"/>
            </w:tcBorders>
          </w:tcPr>
          <w:p w14:paraId="618613B0" w14:textId="77777777" w:rsidR="00077266" w:rsidRDefault="00D8343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AE3B00" w14:textId="77777777" w:rsidR="00077266" w:rsidRDefault="00077266">
            <w:pPr>
              <w:pStyle w:val="CRCoverPage"/>
              <w:spacing w:after="0"/>
              <w:ind w:left="100"/>
            </w:pPr>
          </w:p>
        </w:tc>
      </w:tr>
    </w:tbl>
    <w:p w14:paraId="2F7CF9DA" w14:textId="77777777" w:rsidR="00077266" w:rsidRDefault="00077266">
      <w:pPr>
        <w:pStyle w:val="CRCoverPage"/>
        <w:spacing w:after="0"/>
        <w:rPr>
          <w:sz w:val="8"/>
          <w:szCs w:val="8"/>
        </w:rPr>
      </w:pPr>
    </w:p>
    <w:p w14:paraId="6889FE74" w14:textId="77777777" w:rsidR="00077266" w:rsidRDefault="00077266">
      <w:pPr>
        <w:sectPr w:rsidR="00077266">
          <w:headerReference w:type="even" r:id="rId13"/>
          <w:footnotePr>
            <w:numRestart w:val="eachSect"/>
          </w:footnotePr>
          <w:pgSz w:w="11907" w:h="16840"/>
          <w:pgMar w:top="1418" w:right="1134" w:bottom="1134" w:left="1134" w:header="680" w:footer="567" w:gutter="0"/>
          <w:cols w:space="720"/>
        </w:sectPr>
      </w:pPr>
    </w:p>
    <w:p w14:paraId="10F39550" w14:textId="77777777" w:rsidR="00077266" w:rsidRDefault="00AB4CBD">
      <w:pPr>
        <w:pStyle w:val="30"/>
        <w:rPr>
          <w:rFonts w:cs="Arial"/>
          <w:i/>
          <w:color w:val="FF0000"/>
          <w:sz w:val="32"/>
          <w:szCs w:val="32"/>
        </w:rPr>
      </w:pPr>
      <w:r w:rsidRPr="00AB4CBD">
        <w:rPr>
          <w:rFonts w:cs="Arial"/>
          <w:i/>
          <w:color w:val="FF0000"/>
          <w:sz w:val="32"/>
          <w:szCs w:val="32"/>
        </w:rPr>
        <w:lastRenderedPageBreak/>
        <w:t>&lt;&lt;</w:t>
      </w:r>
      <w:r w:rsidR="00D83435" w:rsidRPr="00AB4CBD">
        <w:rPr>
          <w:rFonts w:cs="Arial"/>
          <w:i/>
          <w:color w:val="FF0000"/>
          <w:sz w:val="32"/>
          <w:szCs w:val="32"/>
        </w:rPr>
        <w:t xml:space="preserve"> </w:t>
      </w:r>
      <w:proofErr w:type="gramStart"/>
      <w:r w:rsidR="00D83435" w:rsidRPr="00AB4CBD">
        <w:rPr>
          <w:rFonts w:cs="Arial"/>
          <w:i/>
          <w:color w:val="FF0000"/>
          <w:sz w:val="32"/>
          <w:szCs w:val="32"/>
        </w:rPr>
        <w:t>start</w:t>
      </w:r>
      <w:proofErr w:type="gramEnd"/>
      <w:r w:rsidR="00D83435" w:rsidRPr="00AB4CBD">
        <w:rPr>
          <w:rFonts w:cs="Arial"/>
          <w:i/>
          <w:color w:val="FF0000"/>
          <w:sz w:val="32"/>
          <w:szCs w:val="32"/>
        </w:rPr>
        <w:t xml:space="preserve"> of changes </w:t>
      </w:r>
      <w:r w:rsidRPr="00AB4CBD">
        <w:rPr>
          <w:rFonts w:cs="Arial"/>
          <w:i/>
          <w:color w:val="FF0000"/>
          <w:sz w:val="32"/>
          <w:szCs w:val="32"/>
        </w:rPr>
        <w:t xml:space="preserve"> &gt;&gt;</w:t>
      </w:r>
    </w:p>
    <w:p w14:paraId="5AE02B7D" w14:textId="77777777" w:rsidR="002B6104" w:rsidRDefault="002B6104" w:rsidP="002B6104">
      <w:pPr>
        <w:pStyle w:val="2"/>
        <w:rPr>
          <w:rFonts w:eastAsia="宋体"/>
          <w:b/>
          <w:bCs/>
          <w:lang w:val="en-US" w:eastAsia="zh-CN"/>
        </w:rPr>
      </w:pPr>
      <w:r>
        <w:rPr>
          <w:b/>
          <w:bCs/>
        </w:rPr>
        <w:t>3.3</w:t>
      </w:r>
      <w:r>
        <w:rPr>
          <w:b/>
          <w:bCs/>
        </w:rPr>
        <w:tab/>
        <w:t>Abbreviations</w:t>
      </w:r>
    </w:p>
    <w:p w14:paraId="64F13A8B" w14:textId="77777777" w:rsidR="002B6104" w:rsidRDefault="002B6104" w:rsidP="002B6104">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55FC210" w14:textId="77777777" w:rsidR="002B6104" w:rsidRDefault="002B6104" w:rsidP="002B6104">
      <w:pPr>
        <w:pStyle w:val="EW"/>
      </w:pPr>
      <w:r>
        <w:t>ACLR</w:t>
      </w:r>
      <w:r>
        <w:tab/>
        <w:t>Adjacent Channel Leakage Ratio</w:t>
      </w:r>
    </w:p>
    <w:p w14:paraId="15A491F1" w14:textId="77777777" w:rsidR="002B6104" w:rsidRDefault="002B6104" w:rsidP="002B6104">
      <w:pPr>
        <w:pStyle w:val="EW"/>
      </w:pPr>
      <w:r>
        <w:t>ACS</w:t>
      </w:r>
      <w:r>
        <w:tab/>
        <w:t>Adjacent Channel Selectivity</w:t>
      </w:r>
    </w:p>
    <w:p w14:paraId="657F91E1" w14:textId="77777777" w:rsidR="002B6104" w:rsidRDefault="002B6104" w:rsidP="002B6104">
      <w:pPr>
        <w:pStyle w:val="EW"/>
      </w:pPr>
      <w:r>
        <w:t>A-MPR</w:t>
      </w:r>
      <w:r>
        <w:tab/>
        <w:t>Additional Maximum Power Reduction</w:t>
      </w:r>
    </w:p>
    <w:p w14:paraId="6A0C61F1" w14:textId="77777777" w:rsidR="002B6104" w:rsidRDefault="002B6104" w:rsidP="002B6104">
      <w:pPr>
        <w:pStyle w:val="EW"/>
      </w:pPr>
      <w:r>
        <w:t>BCS</w:t>
      </w:r>
      <w:r>
        <w:tab/>
        <w:t>Bandwidth Combination Set</w:t>
      </w:r>
    </w:p>
    <w:p w14:paraId="78164864" w14:textId="77777777" w:rsidR="002B6104" w:rsidRDefault="002B6104" w:rsidP="002B6104">
      <w:pPr>
        <w:pStyle w:val="EW"/>
      </w:pPr>
      <w:r>
        <w:t>CA</w:t>
      </w:r>
      <w:r>
        <w:tab/>
        <w:t>Carrier Aggregation</w:t>
      </w:r>
    </w:p>
    <w:p w14:paraId="09E42F79" w14:textId="77777777" w:rsidR="002B6104" w:rsidRDefault="002B6104" w:rsidP="002B6104">
      <w:pPr>
        <w:pStyle w:val="EW"/>
      </w:pPr>
      <w:r>
        <w:t>CC</w:t>
      </w:r>
      <w:r>
        <w:tab/>
        <w:t>Component Carrier</w:t>
      </w:r>
    </w:p>
    <w:p w14:paraId="11FDF446" w14:textId="77777777" w:rsidR="002B6104" w:rsidRDefault="002B6104" w:rsidP="002B6104">
      <w:pPr>
        <w:pStyle w:val="EW"/>
      </w:pPr>
      <w:r>
        <w:t>DC</w:t>
      </w:r>
      <w:r>
        <w:tab/>
        <w:t>Dual Connectivity</w:t>
      </w:r>
    </w:p>
    <w:p w14:paraId="5690E790" w14:textId="77777777" w:rsidR="002B6104" w:rsidRDefault="002B6104" w:rsidP="002B6104">
      <w:pPr>
        <w:pStyle w:val="EW"/>
      </w:pPr>
      <w:r>
        <w:t>EN-DC</w:t>
      </w:r>
      <w:r>
        <w:tab/>
        <w:t>E-UTRA/NR DC</w:t>
      </w:r>
    </w:p>
    <w:p w14:paraId="101059C1" w14:textId="77777777" w:rsidR="002B6104" w:rsidRDefault="002B6104" w:rsidP="002B6104">
      <w:pPr>
        <w:pStyle w:val="EW"/>
      </w:pPr>
      <w:r>
        <w:t>EVM</w:t>
      </w:r>
      <w:r>
        <w:tab/>
        <w:t>Error Vector Magnitude</w:t>
      </w:r>
    </w:p>
    <w:p w14:paraId="5E4FFDCE" w14:textId="77777777" w:rsidR="002B6104" w:rsidRDefault="002B6104" w:rsidP="002B6104">
      <w:pPr>
        <w:pStyle w:val="EW"/>
      </w:pPr>
      <w:r>
        <w:t>FDM</w:t>
      </w:r>
      <w:r>
        <w:tab/>
        <w:t>Frequency Division Multiplexing</w:t>
      </w:r>
    </w:p>
    <w:p w14:paraId="3DC8A69F" w14:textId="77777777" w:rsidR="002B6104" w:rsidRDefault="002B6104" w:rsidP="002B6104">
      <w:pPr>
        <w:pStyle w:val="EW"/>
      </w:pPr>
      <w:r>
        <w:t>FR</w:t>
      </w:r>
      <w:r>
        <w:tab/>
        <w:t>Frequency Range</w:t>
      </w:r>
    </w:p>
    <w:p w14:paraId="55ACF2FC" w14:textId="77777777" w:rsidR="002B6104" w:rsidRDefault="002B6104" w:rsidP="002B6104">
      <w:pPr>
        <w:pStyle w:val="EW"/>
      </w:pPr>
      <w:r>
        <w:t>ENBW</w:t>
      </w:r>
      <w:r>
        <w:tab/>
        <w:t>The aggregated bandwidth of an E-UTRA sub-block and an adjacent NR sub-block</w:t>
      </w:r>
    </w:p>
    <w:p w14:paraId="66F2837D" w14:textId="77777777" w:rsidR="002B6104" w:rsidRDefault="002B6104" w:rsidP="002B6104">
      <w:pPr>
        <w:pStyle w:val="EW"/>
      </w:pPr>
      <w:r>
        <w:t>ITU-R</w:t>
      </w:r>
      <w:r>
        <w:tab/>
      </w:r>
      <w:proofErr w:type="spellStart"/>
      <w:r>
        <w:t>Radiocommunication</w:t>
      </w:r>
      <w:proofErr w:type="spellEnd"/>
      <w:r>
        <w:t xml:space="preserve"> Sector of the International Telecommunication Union</w:t>
      </w:r>
    </w:p>
    <w:p w14:paraId="00AB395E" w14:textId="77777777" w:rsidR="002B6104" w:rsidRDefault="002B6104" w:rsidP="002B6104">
      <w:pPr>
        <w:pStyle w:val="EW"/>
      </w:pPr>
      <w:r>
        <w:t>MBW</w:t>
      </w:r>
      <w:r>
        <w:tab/>
        <w:t>Measurement bandwidth defined for the protected band</w:t>
      </w:r>
    </w:p>
    <w:p w14:paraId="43C46E4A" w14:textId="77777777" w:rsidR="002B6104" w:rsidRDefault="002B6104" w:rsidP="002B6104">
      <w:pPr>
        <w:pStyle w:val="EW"/>
      </w:pPr>
      <w:r>
        <w:t>MPR</w:t>
      </w:r>
      <w:r>
        <w:tab/>
        <w:t>Allowed maximum power reduction</w:t>
      </w:r>
    </w:p>
    <w:p w14:paraId="61C7EDFD" w14:textId="77777777" w:rsidR="002B6104" w:rsidRDefault="002B6104" w:rsidP="002B6104">
      <w:pPr>
        <w:pStyle w:val="EW"/>
      </w:pPr>
      <w:r>
        <w:t>MSD</w:t>
      </w:r>
      <w:r>
        <w:tab/>
        <w:t>Maximum Sensitivity Degradation</w:t>
      </w:r>
    </w:p>
    <w:p w14:paraId="4E01F7CC" w14:textId="77777777" w:rsidR="002B6104" w:rsidRDefault="002B6104" w:rsidP="002B6104">
      <w:pPr>
        <w:pStyle w:val="EW"/>
      </w:pPr>
      <w:r>
        <w:t>MCG</w:t>
      </w:r>
      <w:r>
        <w:tab/>
        <w:t>Master Cell Group</w:t>
      </w:r>
    </w:p>
    <w:p w14:paraId="3C8C34BC" w14:textId="77777777" w:rsidR="002B6104" w:rsidRDefault="002B6104" w:rsidP="002B6104">
      <w:pPr>
        <w:pStyle w:val="EW"/>
      </w:pPr>
      <w:r>
        <w:t>NR</w:t>
      </w:r>
      <w:r>
        <w:tab/>
        <w:t>New Radio</w:t>
      </w:r>
    </w:p>
    <w:p w14:paraId="69CFF227" w14:textId="77777777" w:rsidR="002B6104" w:rsidRDefault="002B6104" w:rsidP="002B6104">
      <w:pPr>
        <w:pStyle w:val="EW"/>
      </w:pPr>
      <w:r>
        <w:t>NS</w:t>
      </w:r>
      <w:r>
        <w:tab/>
        <w:t>Network Signalling</w:t>
      </w:r>
    </w:p>
    <w:p w14:paraId="6989A48C" w14:textId="35516651" w:rsidR="002B6104" w:rsidRDefault="002B6104" w:rsidP="002B6104">
      <w:pPr>
        <w:pStyle w:val="EW"/>
      </w:pPr>
      <w:r>
        <w:t>NSA</w:t>
      </w:r>
      <w:r>
        <w:tab/>
        <w:t xml:space="preserve">Non-Standalone, a mode of operation where operation of </w:t>
      </w:r>
      <w:del w:id="2" w:author="ZTE-Ma Zhifeng" w:date="2020-05-15T12:13:00Z">
        <w:r w:rsidDel="008749BC">
          <w:delText>an other</w:delText>
        </w:r>
      </w:del>
      <w:ins w:id="3" w:author="ZTE-Ma Zhifeng" w:date="2020-05-15T12:13:00Z">
        <w:r w:rsidR="008749BC">
          <w:t>a</w:t>
        </w:r>
      </w:ins>
      <w:r>
        <w:t xml:space="preserve"> radio is assisted with </w:t>
      </w:r>
      <w:proofErr w:type="spellStart"/>
      <w:proofErr w:type="gramStart"/>
      <w:r>
        <w:t>an other</w:t>
      </w:r>
      <w:proofErr w:type="spellEnd"/>
      <w:proofErr w:type="gramEnd"/>
      <w:r>
        <w:t xml:space="preserve"> radio</w:t>
      </w:r>
    </w:p>
    <w:p w14:paraId="607A7BA7" w14:textId="77777777" w:rsidR="002B6104" w:rsidRDefault="002B6104" w:rsidP="002B6104">
      <w:pPr>
        <w:pStyle w:val="EW"/>
      </w:pPr>
      <w:r>
        <w:t>OOB</w:t>
      </w:r>
      <w:r>
        <w:tab/>
        <w:t>Out-of-band</w:t>
      </w:r>
    </w:p>
    <w:p w14:paraId="55E6ABFB" w14:textId="77777777" w:rsidR="002B6104" w:rsidRDefault="002B6104" w:rsidP="002B6104">
      <w:pPr>
        <w:pStyle w:val="EW"/>
      </w:pPr>
      <w:r>
        <w:t>OOBE</w:t>
      </w:r>
      <w:r>
        <w:tab/>
        <w:t>Out-of-band emission</w:t>
      </w:r>
    </w:p>
    <w:p w14:paraId="0D608EC2" w14:textId="77777777" w:rsidR="002B6104" w:rsidRDefault="002B6104" w:rsidP="002B6104">
      <w:pPr>
        <w:pStyle w:val="EW"/>
      </w:pPr>
      <w:r>
        <w:t>OTA</w:t>
      </w:r>
      <w:r>
        <w:tab/>
      </w:r>
      <w:proofErr w:type="gramStart"/>
      <w:r>
        <w:t>Over</w:t>
      </w:r>
      <w:proofErr w:type="gramEnd"/>
      <w:r>
        <w:t xml:space="preserve"> The Air</w:t>
      </w:r>
    </w:p>
    <w:p w14:paraId="4C516265" w14:textId="77777777" w:rsidR="002B6104" w:rsidRDefault="002B6104" w:rsidP="002B6104">
      <w:pPr>
        <w:pStyle w:val="EW"/>
      </w:pPr>
      <w:r>
        <w:t>PRB</w:t>
      </w:r>
      <w:r>
        <w:tab/>
        <w:t>Physical Resource Block</w:t>
      </w:r>
    </w:p>
    <w:p w14:paraId="6938A630" w14:textId="77777777" w:rsidR="002B6104" w:rsidRDefault="002B6104" w:rsidP="002B6104">
      <w:pPr>
        <w:pStyle w:val="EW"/>
      </w:pPr>
      <w:r>
        <w:t>RE</w:t>
      </w:r>
      <w:r>
        <w:tab/>
        <w:t>Resource Element</w:t>
      </w:r>
    </w:p>
    <w:p w14:paraId="3D4C760D" w14:textId="77777777" w:rsidR="002B6104" w:rsidRDefault="002B6104" w:rsidP="002B6104">
      <w:pPr>
        <w:pStyle w:val="EW"/>
      </w:pPr>
      <w:r>
        <w:t>REFSENS</w:t>
      </w:r>
      <w:r>
        <w:tab/>
        <w:t>Reference Sensitivity</w:t>
      </w:r>
    </w:p>
    <w:p w14:paraId="395998CE" w14:textId="77777777" w:rsidR="002B6104" w:rsidRDefault="002B6104" w:rsidP="002B6104">
      <w:pPr>
        <w:pStyle w:val="EW"/>
      </w:pPr>
      <w:r>
        <w:t>RF</w:t>
      </w:r>
      <w:r>
        <w:tab/>
        <w:t>Radio Frequency</w:t>
      </w:r>
    </w:p>
    <w:p w14:paraId="3D47E6A3" w14:textId="77777777" w:rsidR="002B6104" w:rsidRDefault="002B6104" w:rsidP="002B6104">
      <w:pPr>
        <w:pStyle w:val="EW"/>
      </w:pPr>
      <w:r>
        <w:t>Rx</w:t>
      </w:r>
      <w:r>
        <w:tab/>
        <w:t>Receiver</w:t>
      </w:r>
    </w:p>
    <w:p w14:paraId="0A67BFDA" w14:textId="77777777" w:rsidR="002B6104" w:rsidRDefault="002B6104" w:rsidP="002B6104">
      <w:pPr>
        <w:pStyle w:val="EW"/>
      </w:pPr>
      <w:r>
        <w:t>SCG</w:t>
      </w:r>
      <w:r>
        <w:tab/>
        <w:t>Secondary Cell Group</w:t>
      </w:r>
    </w:p>
    <w:p w14:paraId="4937D05B" w14:textId="77777777" w:rsidR="002B6104" w:rsidRDefault="002B6104" w:rsidP="002B6104">
      <w:pPr>
        <w:pStyle w:val="EW"/>
      </w:pPr>
      <w:r>
        <w:t>SCS</w:t>
      </w:r>
      <w:r>
        <w:tab/>
        <w:t>Subcarrier spacing</w:t>
      </w:r>
    </w:p>
    <w:p w14:paraId="7D411BCE" w14:textId="77777777" w:rsidR="002B6104" w:rsidRDefault="002B6104" w:rsidP="002B6104">
      <w:pPr>
        <w:pStyle w:val="EW"/>
      </w:pPr>
      <w:r>
        <w:t>SEM</w:t>
      </w:r>
      <w:r>
        <w:tab/>
        <w:t>Spectrum Emission Mask</w:t>
      </w:r>
    </w:p>
    <w:p w14:paraId="45D4AB7E" w14:textId="77777777" w:rsidR="002B6104" w:rsidRDefault="002B6104" w:rsidP="002B6104">
      <w:pPr>
        <w:pStyle w:val="EW"/>
      </w:pPr>
      <w:r>
        <w:t>SUL</w:t>
      </w:r>
      <w:r>
        <w:tab/>
        <w:t>Supplementary uplink</w:t>
      </w:r>
    </w:p>
    <w:p w14:paraId="0AC3CBC8" w14:textId="77777777" w:rsidR="002B6104" w:rsidRDefault="002B6104" w:rsidP="002B6104">
      <w:pPr>
        <w:pStyle w:val="EW"/>
      </w:pPr>
      <w:r>
        <w:t>TDM</w:t>
      </w:r>
      <w:r>
        <w:tab/>
        <w:t>Time Division Multiplex</w:t>
      </w:r>
    </w:p>
    <w:p w14:paraId="146D6451" w14:textId="77777777" w:rsidR="002B6104" w:rsidRDefault="002B6104" w:rsidP="002B6104">
      <w:pPr>
        <w:pStyle w:val="EW"/>
      </w:pPr>
      <w:proofErr w:type="spellStart"/>
      <w:proofErr w:type="gramStart"/>
      <w:r>
        <w:t>Tx</w:t>
      </w:r>
      <w:proofErr w:type="spellEnd"/>
      <w:proofErr w:type="gramEnd"/>
      <w:r>
        <w:tab/>
        <w:t>Transmitter</w:t>
      </w:r>
    </w:p>
    <w:p w14:paraId="43AE34CB" w14:textId="77777777" w:rsidR="002B6104" w:rsidRDefault="002B6104" w:rsidP="002B6104">
      <w:pPr>
        <w:pStyle w:val="EW"/>
      </w:pPr>
      <w:r>
        <w:t>UE</w:t>
      </w:r>
      <w:r>
        <w:tab/>
        <w:t>User Equipment</w:t>
      </w:r>
    </w:p>
    <w:p w14:paraId="0D2C2086" w14:textId="77777777" w:rsidR="002B6104" w:rsidRDefault="002B6104" w:rsidP="002B6104">
      <w:pPr>
        <w:pStyle w:val="EW"/>
      </w:pPr>
      <w:r>
        <w:t>UL MIMO</w:t>
      </w:r>
      <w:r>
        <w:tab/>
        <w:t>Up Link Multiple Antenna transmission</w:t>
      </w:r>
    </w:p>
    <w:p w14:paraId="70E860CF" w14:textId="77777777" w:rsidR="002B6104" w:rsidRDefault="002B6104" w:rsidP="002B6104">
      <w:pPr>
        <w:pStyle w:val="EW"/>
      </w:pPr>
      <w:r>
        <w:t>ULSUP</w:t>
      </w:r>
      <w:r>
        <w:tab/>
        <w:t>Uplink sharing from UE perspective</w:t>
      </w:r>
    </w:p>
    <w:p w14:paraId="1DD6E4E1" w14:textId="77777777" w:rsidR="002B6104" w:rsidRDefault="002B6104" w:rsidP="002B6104">
      <w:pPr>
        <w:pStyle w:val="EW"/>
      </w:pPr>
      <w:r>
        <w:t xml:space="preserve"> </w:t>
      </w:r>
    </w:p>
    <w:p w14:paraId="45560901" w14:textId="77777777" w:rsidR="002B6104" w:rsidRPr="002B6104" w:rsidRDefault="002B6104" w:rsidP="002B6104"/>
    <w:p w14:paraId="3A5BF828" w14:textId="77777777" w:rsidR="00E5287B" w:rsidRDefault="00E5287B" w:rsidP="00E5287B">
      <w:pPr>
        <w:pStyle w:val="10"/>
        <w:rPr>
          <w:rFonts w:eastAsia="宋体"/>
          <w:b/>
          <w:bCs/>
          <w:kern w:val="36"/>
          <w:lang w:val="en-US" w:eastAsia="zh-CN"/>
        </w:rPr>
      </w:pPr>
      <w:r>
        <w:rPr>
          <w:b/>
          <w:bCs/>
          <w:kern w:val="36"/>
        </w:rPr>
        <w:t>4</w:t>
      </w:r>
      <w:r>
        <w:rPr>
          <w:b/>
          <w:bCs/>
          <w:kern w:val="36"/>
        </w:rPr>
        <w:tab/>
        <w:t>General</w:t>
      </w:r>
    </w:p>
    <w:p w14:paraId="754BF683" w14:textId="77777777" w:rsidR="00E5287B" w:rsidRDefault="00E5287B" w:rsidP="00E5287B">
      <w:pPr>
        <w:pStyle w:val="2"/>
        <w:rPr>
          <w:b/>
          <w:bCs/>
        </w:rPr>
      </w:pPr>
      <w:r>
        <w:rPr>
          <w:b/>
          <w:bCs/>
        </w:rPr>
        <w:t>4.1</w:t>
      </w:r>
      <w:r>
        <w:rPr>
          <w:b/>
          <w:bCs/>
        </w:rPr>
        <w:tab/>
        <w:t>Relationship between minimum requirements and test requirements</w:t>
      </w:r>
    </w:p>
    <w:p w14:paraId="7E3CF393" w14:textId="77777777" w:rsidR="00E5287B" w:rsidRDefault="00E5287B" w:rsidP="00E5287B">
      <w:pPr>
        <w:rPr>
          <w:rFonts w:eastAsia="Calibri"/>
        </w:rPr>
      </w:pPr>
      <w:r>
        <w:t xml:space="preserve">The present document is interwork specification for NR UE, covering </w:t>
      </w:r>
      <w:r>
        <w:rPr>
          <w:rFonts w:cs="v5.0.0"/>
        </w:rPr>
        <w:t xml:space="preserve">RF characteristics and minimum performance requirements. </w:t>
      </w:r>
      <w:r>
        <w:t>Conformance to the present specification is demonstrated by fulfilling the test requirements specified in the conformance specification 3GPP TS 38.521-3 [5].</w:t>
      </w:r>
    </w:p>
    <w:p w14:paraId="03595581" w14:textId="77777777" w:rsidR="00E5287B" w:rsidRDefault="00E5287B" w:rsidP="00E5287B">
      <w:pPr>
        <w:rPr>
          <w:rFonts w:eastAsia="宋体" w:cs="v5.0.0"/>
        </w:rPr>
      </w:pPr>
      <w:r>
        <w:rPr>
          <w:rFonts w:cs="v5.0.0"/>
        </w:rPr>
        <w:lastRenderedPageBreak/>
        <w:t>The Minimum Requirements given in this specification make no allowance for measurement uncertainty. The test specification TS 38.521-3 [5] defines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1531D629" w14:textId="77777777" w:rsidR="00E5287B" w:rsidRDefault="00E5287B" w:rsidP="00E5287B">
      <w:pPr>
        <w:rPr>
          <w:rFonts w:cs="v5.0.0"/>
        </w:rPr>
      </w:pPr>
      <w:r>
        <w:rPr>
          <w:rFonts w:cs="v5.0.0"/>
        </w:rPr>
        <w:t>The measurement results returned by the test system are compared - without any modification - against the test requirements as defined by the shared risk principle.</w:t>
      </w:r>
    </w:p>
    <w:p w14:paraId="33F1A163" w14:textId="77777777" w:rsidR="00E5287B" w:rsidRDefault="00E5287B" w:rsidP="00E5287B">
      <w:r>
        <w:rPr>
          <w:rFonts w:cs="v5.0.0"/>
        </w:rPr>
        <w:t>The shared risk principle is defined in Recommendation ITU</w:t>
      </w:r>
      <w:r>
        <w:rPr>
          <w:rFonts w:cs="v5.0.0"/>
        </w:rPr>
        <w:noBreakHyphen/>
        <w:t>R M.1545 [6].</w:t>
      </w:r>
    </w:p>
    <w:p w14:paraId="57C9192C" w14:textId="77777777" w:rsidR="00E5287B" w:rsidRDefault="00E5287B" w:rsidP="00E5287B">
      <w:pPr>
        <w:pStyle w:val="2"/>
        <w:rPr>
          <w:b/>
          <w:bCs/>
        </w:rPr>
      </w:pPr>
      <w:r>
        <w:rPr>
          <w:b/>
          <w:bCs/>
        </w:rPr>
        <w:t>4.2</w:t>
      </w:r>
      <w:r>
        <w:rPr>
          <w:b/>
          <w:bCs/>
        </w:rPr>
        <w:tab/>
        <w:t>Applicability of minimum requirements</w:t>
      </w:r>
    </w:p>
    <w:p w14:paraId="58D78E64" w14:textId="77777777" w:rsidR="00E5287B" w:rsidRDefault="00E5287B" w:rsidP="00E5287B">
      <w:pPr>
        <w:pStyle w:val="B10"/>
      </w:pPr>
      <w:r>
        <w:t>a)</w:t>
      </w:r>
      <w:r>
        <w:tab/>
        <w:t>In this specification the Minimum Requirements are specified as general requirements and additional requirements. Where the Requirement is specified as a general requirement, the requirement is mandated to be met in all scenarios</w:t>
      </w:r>
    </w:p>
    <w:p w14:paraId="607E7143" w14:textId="77777777" w:rsidR="00E5287B" w:rsidRDefault="00E5287B" w:rsidP="00E5287B">
      <w:pPr>
        <w:pStyle w:val="B10"/>
      </w:pPr>
      <w:r>
        <w:t>b)</w:t>
      </w:r>
      <w:r>
        <w:tab/>
        <w:t>For specific scenarios for which an additional requirement is specified, in addition to meeting the general requirement, the UE is mandated to meet the additional requirements.</w:t>
      </w:r>
    </w:p>
    <w:p w14:paraId="6DCBF67F" w14:textId="77777777" w:rsidR="00E5287B" w:rsidRDefault="00E5287B" w:rsidP="00E5287B">
      <w:pPr>
        <w:pStyle w:val="B10"/>
      </w:pPr>
      <w:r>
        <w:t>c)</w:t>
      </w:r>
      <w:r>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14:paraId="44BC5A33" w14:textId="77777777" w:rsidR="00E5287B" w:rsidRDefault="00E5287B" w:rsidP="00E5287B">
      <w:pPr>
        <w:ind w:left="568" w:hanging="284"/>
      </w:pPr>
      <w:r>
        <w:t>d)</w:t>
      </w:r>
      <w:r>
        <w:tab/>
        <w:t>Terminal that supports EN-DC configuration shall meet E-UTRA requirements as specified in TS 36.101 [4] and NR requirements as in TS 38.101-1 [2] and TS 38.101-2 [3] unless otherwise specified in this specification</w:t>
      </w:r>
    </w:p>
    <w:p w14:paraId="08DD3E4F" w14:textId="77777777" w:rsidR="00E5287B" w:rsidRDefault="00E5287B" w:rsidP="00E5287B">
      <w:pPr>
        <w:pStyle w:val="B10"/>
      </w:pPr>
      <w:r>
        <w:t>e)</w:t>
      </w:r>
      <w:r>
        <w:tab/>
      </w:r>
      <w:r>
        <w:rPr>
          <w:rFonts w:hint="eastAsia"/>
        </w:rPr>
        <w:t xml:space="preserve">All the requirements for intra-band contiguous and non-contiguous EN-DC apply under the assumption of the same uplink-downlink and special </w:t>
      </w:r>
      <w:proofErr w:type="spellStart"/>
      <w:r>
        <w:rPr>
          <w:rFonts w:hint="eastAsia"/>
        </w:rPr>
        <w:t>subframe</w:t>
      </w:r>
      <w:proofErr w:type="spellEnd"/>
      <w:r>
        <w:rPr>
          <w:rFonts w:hint="eastAsia"/>
        </w:rPr>
        <w:t xml:space="preserve"> configurations in the E-UTRA and slot format indicated by UL-DL-</w:t>
      </w:r>
      <w:proofErr w:type="spellStart"/>
      <w:r>
        <w:rPr>
          <w:rFonts w:hint="eastAsia"/>
        </w:rPr>
        <w:t>configuration</w:t>
      </w:r>
      <w:r>
        <w:t>C</w:t>
      </w:r>
      <w:r>
        <w:rPr>
          <w:rFonts w:hint="eastAsia"/>
        </w:rPr>
        <w:t>ommon</w:t>
      </w:r>
      <w:proofErr w:type="spellEnd"/>
      <w:r>
        <w:rPr>
          <w:rFonts w:hint="eastAsia"/>
        </w:rPr>
        <w:t xml:space="preserve"> </w:t>
      </w:r>
      <w:r>
        <w:t>and UL-DL-</w:t>
      </w:r>
      <w:proofErr w:type="spellStart"/>
      <w:r>
        <w:t>configurationDedicated</w:t>
      </w:r>
      <w:proofErr w:type="spellEnd"/>
      <w:r>
        <w:rPr>
          <w:rFonts w:hint="eastAsia"/>
        </w:rPr>
        <w:t xml:space="preserve"> in the NR for the EN-DC.</w:t>
      </w:r>
    </w:p>
    <w:p w14:paraId="2AABFFC4" w14:textId="64E6B2F2" w:rsidR="00E5287B" w:rsidRDefault="00E5287B" w:rsidP="00E5287B">
      <w:pPr>
        <w:pStyle w:val="B10"/>
      </w:pPr>
      <w:r>
        <w:t>f)</w:t>
      </w:r>
      <w:r>
        <w:tab/>
      </w:r>
      <w:r>
        <w:t>For EN-DC combinations with CA configurations for E-UTRA and/or NR</w:t>
      </w:r>
      <w:r>
        <w:rPr>
          <w:rFonts w:hint="eastAsia"/>
        </w:rPr>
        <w:t>, a</w:t>
      </w:r>
      <w:r>
        <w:t xml:space="preserve">ll the requirements for E-UTRA and/or NR </w:t>
      </w:r>
      <w:ins w:id="4" w:author="ZTE-Ma Zhifeng" w:date="2020-06-03T14:33:00Z">
        <w:r w:rsidR="00F97350">
          <w:t xml:space="preserve">and </w:t>
        </w:r>
      </w:ins>
      <w:r>
        <w:t>all the requirements for E-UTRA and/or NR intra-band contiguous and non-contiguous CA apply under the assumption of the same slot format indicated by UL-DL-</w:t>
      </w:r>
      <w:proofErr w:type="spellStart"/>
      <w:r>
        <w:t>configurationCommon</w:t>
      </w:r>
      <w:proofErr w:type="spellEnd"/>
      <w:r>
        <w:t xml:space="preserve"> and UL-DL-</w:t>
      </w:r>
      <w:proofErr w:type="spellStart"/>
      <w:r>
        <w:t>configurationDedicated</w:t>
      </w:r>
      <w:proofErr w:type="spellEnd"/>
      <w:r>
        <w:t xml:space="preserve"> in the </w:t>
      </w:r>
      <w:proofErr w:type="spellStart"/>
      <w:r>
        <w:t>PSCell</w:t>
      </w:r>
      <w:proofErr w:type="spellEnd"/>
      <w:r>
        <w:t xml:space="preserve"> and </w:t>
      </w:r>
      <w:proofErr w:type="spellStart"/>
      <w:r>
        <w:t>SCells</w:t>
      </w:r>
      <w:proofErr w:type="spellEnd"/>
      <w:r>
        <w:t xml:space="preserve"> for NR and the same uplink-downlink and special </w:t>
      </w:r>
      <w:proofErr w:type="spellStart"/>
      <w:r>
        <w:t>subframe</w:t>
      </w:r>
      <w:proofErr w:type="spellEnd"/>
      <w:r>
        <w:t xml:space="preserve"> configurations in </w:t>
      </w:r>
      <w:proofErr w:type="spellStart"/>
      <w:r>
        <w:t>Pcell</w:t>
      </w:r>
      <w:proofErr w:type="spellEnd"/>
      <w:r>
        <w:t xml:space="preserve"> and </w:t>
      </w:r>
      <w:proofErr w:type="spellStart"/>
      <w:r>
        <w:t>SCells</w:t>
      </w:r>
      <w:proofErr w:type="spellEnd"/>
      <w:r>
        <w:t xml:space="preserve"> for E-UTRA.</w:t>
      </w:r>
    </w:p>
    <w:p w14:paraId="237FDC58" w14:textId="77777777" w:rsidR="00E5287B" w:rsidRDefault="00E5287B" w:rsidP="00E5287B">
      <w:pPr>
        <w:rPr>
          <w:rFonts w:eastAsia="MS Mincho"/>
        </w:rPr>
      </w:pPr>
      <w:r>
        <w:rPr>
          <w:rFonts w:eastAsia="MS Mincho"/>
        </w:rPr>
        <w:t>A terminal which supports an EN-DC configuration shall support:</w:t>
      </w:r>
    </w:p>
    <w:p w14:paraId="7B34E326" w14:textId="77777777" w:rsidR="00E5287B" w:rsidRDefault="00E5287B" w:rsidP="00E5287B">
      <w:pPr>
        <w:pStyle w:val="B10"/>
        <w:ind w:left="576" w:firstLine="0"/>
        <w:rPr>
          <w:rFonts w:eastAsia="宋体"/>
        </w:rPr>
      </w:pPr>
      <w:r>
        <w:t>If any subsets of the EN-DC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14:paraId="36FB1813" w14:textId="77777777" w:rsidR="00E5287B" w:rsidRDefault="00E5287B" w:rsidP="00E5287B">
      <w:pPr>
        <w:pStyle w:val="B10"/>
        <w:ind w:left="576" w:firstLine="0"/>
      </w:pPr>
      <w:r>
        <w:t xml:space="preserve">Else if one of the subsets of the EN-DC configuration specify its own bandwidth combination sets in 5.3B, then the terminal shall support a product set of channel bandwidth for each band specified by E-UTRA bandwidth combination sets, NR bandwidth combination sets, and EN-DC bandwidth combination sets it </w:t>
      </w:r>
      <w:proofErr w:type="spellStart"/>
      <w:r>
        <w:t>singnals</w:t>
      </w:r>
      <w:proofErr w:type="spellEnd"/>
      <w:r>
        <w:t xml:space="preserve"> the support.</w:t>
      </w:r>
    </w:p>
    <w:p w14:paraId="59D760B3" w14:textId="77777777" w:rsidR="00E5287B" w:rsidRDefault="00E5287B" w:rsidP="00E5287B">
      <w:pPr>
        <w:rPr>
          <w:rFonts w:eastAsia="MS Mincho"/>
        </w:rPr>
      </w:pPr>
      <w:r>
        <w:rPr>
          <w:rFonts w:eastAsia="MS Mincho"/>
        </w:rPr>
        <w:t xml:space="preserve">A terminal which supports an inter-band EN-DC configuration with a certain UL configuration shall support the all lower order DL configurations of the lower order EN-DC combinations, which have this certain UL configuration and the </w:t>
      </w:r>
      <w:proofErr w:type="spellStart"/>
      <w:r>
        <w:rPr>
          <w:rFonts w:eastAsia="MS Mincho"/>
        </w:rPr>
        <w:t>fallbacks</w:t>
      </w:r>
      <w:proofErr w:type="spellEnd"/>
      <w:r>
        <w:rPr>
          <w:rFonts w:eastAsia="MS Mincho"/>
        </w:rPr>
        <w:t xml:space="preserve"> of this UL configuration.</w:t>
      </w:r>
    </w:p>
    <w:p w14:paraId="36A59E07" w14:textId="77777777" w:rsidR="00E5287B" w:rsidRDefault="00E5287B" w:rsidP="00E5287B">
      <w:pPr>
        <w:rPr>
          <w:rFonts w:eastAsia="MS Mincho"/>
        </w:rPr>
      </w:pPr>
      <w:r>
        <w:rPr>
          <w:rFonts w:eastAsia="MS Mincho"/>
        </w:rPr>
        <w:t xml:space="preserve">A terminal which supports CA or DC configurations, which include FR2 intra-band CA combinations with multiple </w:t>
      </w:r>
      <w:proofErr w:type="spellStart"/>
      <w:r>
        <w:rPr>
          <w:rFonts w:eastAsia="MS Mincho"/>
        </w:rPr>
        <w:t>subblocks</w:t>
      </w:r>
      <w:proofErr w:type="spellEnd"/>
      <w:r>
        <w:rPr>
          <w:rFonts w:eastAsia="MS Mincho"/>
        </w:rPr>
        <w:t xml:space="preserve">, where at least one of the </w:t>
      </w:r>
      <w:proofErr w:type="spellStart"/>
      <w:r>
        <w:rPr>
          <w:rFonts w:eastAsia="MS Mincho"/>
        </w:rPr>
        <w:t>subblocks</w:t>
      </w:r>
      <w:proofErr w:type="spellEnd"/>
      <w:r>
        <w:rPr>
          <w:rFonts w:eastAsia="MS Mincho"/>
        </w:rPr>
        <w:t xml:space="preserve"> consists of a contiguous CA combination, is not required to support all possible </w:t>
      </w:r>
      <w:proofErr w:type="spellStart"/>
      <w:r>
        <w:rPr>
          <w:rFonts w:eastAsia="MS Mincho"/>
        </w:rPr>
        <w:t>fallback</w:t>
      </w:r>
      <w:proofErr w:type="spellEnd"/>
      <w:r>
        <w:rPr>
          <w:rFonts w:eastAsia="MS Mincho"/>
        </w:rPr>
        <w:t xml:space="preserve"> combinations but can directly fall back to a single FR2 carrier. Deactivating carriers within the CA or DC combination is still possible.</w:t>
      </w:r>
    </w:p>
    <w:p w14:paraId="0AAC34B5" w14:textId="77777777" w:rsidR="00E5287B" w:rsidRDefault="00E5287B" w:rsidP="00E5287B">
      <w:pPr>
        <w:rPr>
          <w:rFonts w:eastAsia="MS Mincho"/>
        </w:rPr>
      </w:pPr>
      <w:r>
        <w:rPr>
          <w:rFonts w:eastAsia="MS Mincho"/>
        </w:rPr>
        <w:t>Terminal that supports inter-band NR-DC between FR1 and FR2 configuration shall meet the requirements for corresponding CA configuration (suffix A), unless otherwise specified.</w:t>
      </w:r>
    </w:p>
    <w:p w14:paraId="0B6EC625" w14:textId="77777777" w:rsidR="00E5287B" w:rsidRDefault="00E5287B" w:rsidP="00E5287B">
      <w:pPr>
        <w:pStyle w:val="2"/>
        <w:rPr>
          <w:rFonts w:eastAsia="宋体"/>
          <w:b/>
          <w:bCs/>
        </w:rPr>
      </w:pPr>
      <w:r>
        <w:rPr>
          <w:b/>
          <w:bCs/>
        </w:rPr>
        <w:t>4.3</w:t>
      </w:r>
      <w:r>
        <w:rPr>
          <w:b/>
          <w:bCs/>
        </w:rPr>
        <w:tab/>
        <w:t>Specification suffix information</w:t>
      </w:r>
    </w:p>
    <w:p w14:paraId="33B42A5F" w14:textId="77777777" w:rsidR="00E5287B" w:rsidRDefault="00E5287B" w:rsidP="00E5287B">
      <w:r>
        <w:t>Unless stated otherwise the following suffixes are used for indicating at 2</w:t>
      </w:r>
      <w:r>
        <w:rPr>
          <w:vertAlign w:val="superscript"/>
        </w:rPr>
        <w:t>nd</w:t>
      </w:r>
      <w:r>
        <w:t xml:space="preserve"> level clause, shown in Table 4.3-1.</w:t>
      </w:r>
    </w:p>
    <w:p w14:paraId="21CA4971" w14:textId="77777777" w:rsidR="00E5287B" w:rsidRDefault="00E5287B" w:rsidP="00E5287B">
      <w:pPr>
        <w:pStyle w:val="TH"/>
      </w:pPr>
      <w:r>
        <w:lastRenderedPageBreak/>
        <w:t>Table 4.3-1: Definition of suffixes</w:t>
      </w:r>
    </w:p>
    <w:tbl>
      <w:tblPr>
        <w:tblW w:w="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tblGrid>
      <w:tr w:rsidR="00E5287B" w14:paraId="0E02ED03" w14:textId="77777777" w:rsidTr="00E5287B">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870401A" w14:textId="77777777" w:rsidR="00E5287B" w:rsidRDefault="00E5287B">
            <w:pPr>
              <w:pStyle w:val="TAH"/>
            </w:pPr>
            <w:r>
              <w:t>Clause suffix</w:t>
            </w:r>
          </w:p>
        </w:tc>
        <w:tc>
          <w:tcPr>
            <w:tcW w:w="2551" w:type="dxa"/>
            <w:tcBorders>
              <w:top w:val="single" w:sz="4" w:space="0" w:color="auto"/>
              <w:left w:val="nil"/>
              <w:bottom w:val="single" w:sz="4" w:space="0" w:color="auto"/>
              <w:right w:val="single" w:sz="4" w:space="0" w:color="auto"/>
            </w:tcBorders>
            <w:shd w:val="clear" w:color="auto" w:fill="D9D9D9"/>
            <w:hideMark/>
          </w:tcPr>
          <w:p w14:paraId="35580D4C" w14:textId="77777777" w:rsidR="00E5287B" w:rsidRDefault="00E5287B">
            <w:pPr>
              <w:pStyle w:val="TAH"/>
            </w:pPr>
            <w:r>
              <w:t>Variant</w:t>
            </w:r>
          </w:p>
        </w:tc>
      </w:tr>
      <w:tr w:rsidR="00E5287B" w14:paraId="51FF6A4C" w14:textId="77777777" w:rsidTr="00E5287B">
        <w:trPr>
          <w:jc w:val="center"/>
        </w:trPr>
        <w:tc>
          <w:tcPr>
            <w:tcW w:w="1668" w:type="dxa"/>
            <w:tcBorders>
              <w:top w:val="single" w:sz="4" w:space="0" w:color="auto"/>
              <w:left w:val="single" w:sz="4" w:space="0" w:color="auto"/>
              <w:bottom w:val="single" w:sz="4" w:space="0" w:color="auto"/>
              <w:right w:val="single" w:sz="4" w:space="0" w:color="auto"/>
            </w:tcBorders>
            <w:hideMark/>
          </w:tcPr>
          <w:p w14:paraId="214B3BBF" w14:textId="77777777" w:rsidR="00E5287B" w:rsidRDefault="00E5287B">
            <w:pPr>
              <w:pStyle w:val="TAL"/>
              <w:jc w:val="center"/>
            </w:pPr>
            <w:r>
              <w:t>None</w:t>
            </w:r>
          </w:p>
        </w:tc>
        <w:tc>
          <w:tcPr>
            <w:tcW w:w="2551" w:type="dxa"/>
            <w:tcBorders>
              <w:top w:val="single" w:sz="4" w:space="0" w:color="auto"/>
              <w:left w:val="nil"/>
              <w:bottom w:val="single" w:sz="4" w:space="0" w:color="auto"/>
              <w:right w:val="single" w:sz="4" w:space="0" w:color="auto"/>
            </w:tcBorders>
            <w:hideMark/>
          </w:tcPr>
          <w:p w14:paraId="5E3FD5F1" w14:textId="77777777" w:rsidR="00E5287B" w:rsidRDefault="00E5287B">
            <w:pPr>
              <w:pStyle w:val="TAL"/>
            </w:pPr>
            <w:r>
              <w:t>Single Carrier</w:t>
            </w:r>
          </w:p>
        </w:tc>
      </w:tr>
      <w:tr w:rsidR="00E5287B" w14:paraId="0BE2F605" w14:textId="77777777" w:rsidTr="00E5287B">
        <w:trPr>
          <w:jc w:val="center"/>
        </w:trPr>
        <w:tc>
          <w:tcPr>
            <w:tcW w:w="1668" w:type="dxa"/>
            <w:tcBorders>
              <w:top w:val="single" w:sz="4" w:space="0" w:color="auto"/>
              <w:left w:val="single" w:sz="4" w:space="0" w:color="auto"/>
              <w:bottom w:val="single" w:sz="4" w:space="0" w:color="auto"/>
              <w:right w:val="single" w:sz="4" w:space="0" w:color="auto"/>
            </w:tcBorders>
            <w:hideMark/>
          </w:tcPr>
          <w:p w14:paraId="4E9DC717" w14:textId="77777777" w:rsidR="00E5287B" w:rsidRDefault="00E5287B">
            <w:pPr>
              <w:pStyle w:val="TAL"/>
              <w:jc w:val="center"/>
            </w:pPr>
            <w:r>
              <w:t>A</w:t>
            </w:r>
          </w:p>
        </w:tc>
        <w:tc>
          <w:tcPr>
            <w:tcW w:w="2551" w:type="dxa"/>
            <w:tcBorders>
              <w:top w:val="single" w:sz="4" w:space="0" w:color="auto"/>
              <w:left w:val="nil"/>
              <w:bottom w:val="single" w:sz="4" w:space="0" w:color="auto"/>
              <w:right w:val="single" w:sz="4" w:space="0" w:color="auto"/>
            </w:tcBorders>
            <w:hideMark/>
          </w:tcPr>
          <w:p w14:paraId="15EBA343" w14:textId="77777777" w:rsidR="00E5287B" w:rsidRDefault="00E5287B">
            <w:pPr>
              <w:pStyle w:val="TAL"/>
            </w:pPr>
            <w:r>
              <w:t>Carrier Aggregation (CA) between FR1 and FR2</w:t>
            </w:r>
          </w:p>
        </w:tc>
      </w:tr>
      <w:tr w:rsidR="00E5287B" w14:paraId="29E74EEE" w14:textId="77777777" w:rsidTr="00E5287B">
        <w:trPr>
          <w:jc w:val="center"/>
        </w:trPr>
        <w:tc>
          <w:tcPr>
            <w:tcW w:w="1668" w:type="dxa"/>
            <w:tcBorders>
              <w:top w:val="single" w:sz="4" w:space="0" w:color="auto"/>
              <w:left w:val="single" w:sz="4" w:space="0" w:color="auto"/>
              <w:bottom w:val="single" w:sz="4" w:space="0" w:color="auto"/>
              <w:right w:val="single" w:sz="4" w:space="0" w:color="auto"/>
            </w:tcBorders>
            <w:hideMark/>
          </w:tcPr>
          <w:p w14:paraId="1D04C588" w14:textId="77777777" w:rsidR="00E5287B" w:rsidRDefault="00E5287B">
            <w:pPr>
              <w:pStyle w:val="TAL"/>
              <w:jc w:val="center"/>
            </w:pPr>
            <w:r>
              <w:t>B</w:t>
            </w:r>
          </w:p>
        </w:tc>
        <w:tc>
          <w:tcPr>
            <w:tcW w:w="2551" w:type="dxa"/>
            <w:tcBorders>
              <w:top w:val="single" w:sz="4" w:space="0" w:color="auto"/>
              <w:left w:val="nil"/>
              <w:bottom w:val="single" w:sz="4" w:space="0" w:color="auto"/>
              <w:right w:val="single" w:sz="4" w:space="0" w:color="auto"/>
            </w:tcBorders>
            <w:hideMark/>
          </w:tcPr>
          <w:p w14:paraId="5B1AB039" w14:textId="77777777" w:rsidR="00E5287B" w:rsidRDefault="00E5287B">
            <w:pPr>
              <w:pStyle w:val="TAL"/>
            </w:pPr>
            <w:r>
              <w:t>Dual-Connectivity (DC) with and without SUL including UL sharing from UE perspective, inter-band NR DC between FR1 and FR2</w:t>
            </w:r>
          </w:p>
        </w:tc>
      </w:tr>
      <w:tr w:rsidR="00E5287B" w14:paraId="29C7C321" w14:textId="77777777" w:rsidTr="00E5287B">
        <w:trPr>
          <w:jc w:val="center"/>
        </w:trPr>
        <w:tc>
          <w:tcPr>
            <w:tcW w:w="1668" w:type="dxa"/>
            <w:tcBorders>
              <w:top w:val="single" w:sz="4" w:space="0" w:color="auto"/>
              <w:left w:val="single" w:sz="4" w:space="0" w:color="auto"/>
              <w:bottom w:val="single" w:sz="4" w:space="0" w:color="auto"/>
              <w:right w:val="single" w:sz="4" w:space="0" w:color="auto"/>
            </w:tcBorders>
            <w:hideMark/>
          </w:tcPr>
          <w:p w14:paraId="29CBBA3B" w14:textId="77777777" w:rsidR="00E5287B" w:rsidRDefault="00E5287B">
            <w:pPr>
              <w:pStyle w:val="TAL"/>
              <w:jc w:val="center"/>
            </w:pPr>
            <w:r>
              <w:t>D</w:t>
            </w:r>
          </w:p>
        </w:tc>
        <w:tc>
          <w:tcPr>
            <w:tcW w:w="2551" w:type="dxa"/>
            <w:tcBorders>
              <w:top w:val="single" w:sz="4" w:space="0" w:color="auto"/>
              <w:left w:val="nil"/>
              <w:bottom w:val="single" w:sz="4" w:space="0" w:color="auto"/>
              <w:right w:val="single" w:sz="4" w:space="0" w:color="auto"/>
            </w:tcBorders>
            <w:hideMark/>
          </w:tcPr>
          <w:p w14:paraId="07B44500" w14:textId="77777777" w:rsidR="00E5287B" w:rsidRDefault="00E5287B">
            <w:pPr>
              <w:pStyle w:val="TAL"/>
            </w:pPr>
            <w:r>
              <w:t>UL MIMO</w:t>
            </w:r>
          </w:p>
        </w:tc>
      </w:tr>
    </w:tbl>
    <w:p w14:paraId="6F959051" w14:textId="77777777" w:rsidR="00E5287B" w:rsidRDefault="00E5287B" w:rsidP="00E5287B">
      <w:r>
        <w:t xml:space="preserve"> </w:t>
      </w:r>
    </w:p>
    <w:p w14:paraId="57CE70A1" w14:textId="77777777" w:rsidR="00E5287B" w:rsidRDefault="00E5287B" w:rsidP="00E5287B">
      <w:pPr>
        <w:pStyle w:val="10"/>
        <w:rPr>
          <w:b/>
          <w:bCs/>
          <w:kern w:val="36"/>
        </w:rPr>
      </w:pPr>
      <w:r>
        <w:rPr>
          <w:b/>
          <w:bCs/>
          <w:kern w:val="36"/>
        </w:rPr>
        <w:t>5</w:t>
      </w:r>
      <w:r>
        <w:rPr>
          <w:b/>
          <w:bCs/>
          <w:kern w:val="36"/>
        </w:rPr>
        <w:tab/>
        <w:t>Operating bands and channel arrangement</w:t>
      </w:r>
    </w:p>
    <w:p w14:paraId="25C3BE69" w14:textId="77777777" w:rsidR="00E5287B" w:rsidRDefault="00E5287B" w:rsidP="00E5287B">
      <w:pPr>
        <w:pStyle w:val="2"/>
        <w:rPr>
          <w:b/>
          <w:bCs/>
        </w:rPr>
      </w:pPr>
      <w:r>
        <w:rPr>
          <w:b/>
          <w:bCs/>
        </w:rPr>
        <w:t>5.1</w:t>
      </w:r>
      <w:r>
        <w:rPr>
          <w:b/>
          <w:bCs/>
        </w:rPr>
        <w:tab/>
        <w:t>General</w:t>
      </w:r>
    </w:p>
    <w:p w14:paraId="616C8787" w14:textId="77777777" w:rsidR="00E5287B" w:rsidRDefault="00E5287B" w:rsidP="00E5287B">
      <w:pPr>
        <w:rPr>
          <w:rFonts w:cs="v5.0.0"/>
        </w:rPr>
      </w:pPr>
      <w:r>
        <w:rPr>
          <w:rFonts w:cs="v5.0.0"/>
        </w:rPr>
        <w:t>The channel arrangements presented in this clause are based on the operating bands and channel bandwidths defined in the present release of specifications.</w:t>
      </w:r>
    </w:p>
    <w:p w14:paraId="1B982787" w14:textId="77777777" w:rsidR="00E5287B" w:rsidRDefault="00E5287B" w:rsidP="00E5287B">
      <w:pPr>
        <w:pStyle w:val="NO"/>
      </w:pPr>
      <w:r>
        <w:t>NOTE:</w:t>
      </w:r>
      <w:r>
        <w:tab/>
        <w:t>Other operating bands and channel bandwidths may be considered in future releases.</w:t>
      </w:r>
    </w:p>
    <w:p w14:paraId="37312595" w14:textId="77777777" w:rsidR="00E5287B" w:rsidRDefault="00E5287B" w:rsidP="00E5287B">
      <w:r>
        <w:t>Requirements throughout the RF specifications are in many cases defined separately for different frequency ranges (FR). The frequency ranges in which NR can operate according to this version of the specifications are identified as described in Table 5.1-1.</w:t>
      </w:r>
    </w:p>
    <w:p w14:paraId="737BA02A" w14:textId="77777777" w:rsidR="00E5287B" w:rsidRDefault="00E5287B" w:rsidP="00E5287B">
      <w:pPr>
        <w:pStyle w:val="TH"/>
      </w:pPr>
      <w:r>
        <w:t>Table 5.1-1: Definition of frequency ranges</w:t>
      </w:r>
    </w:p>
    <w:tbl>
      <w:tblPr>
        <w:tblW w:w="4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E5287B" w14:paraId="06FBD96F" w14:textId="77777777" w:rsidTr="00E5287B">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68BC5FB2" w14:textId="77777777" w:rsidR="00E5287B" w:rsidRDefault="00E5287B">
            <w:pPr>
              <w:pStyle w:val="TAH"/>
            </w:pPr>
            <w:r>
              <w:t>Frequency range designation</w:t>
            </w:r>
          </w:p>
        </w:tc>
        <w:tc>
          <w:tcPr>
            <w:tcW w:w="2977" w:type="dxa"/>
            <w:tcBorders>
              <w:top w:val="single" w:sz="4" w:space="0" w:color="auto"/>
              <w:left w:val="nil"/>
              <w:bottom w:val="single" w:sz="4" w:space="0" w:color="auto"/>
              <w:right w:val="single" w:sz="4" w:space="0" w:color="auto"/>
            </w:tcBorders>
            <w:vAlign w:val="center"/>
            <w:hideMark/>
          </w:tcPr>
          <w:p w14:paraId="1DB013FF" w14:textId="77777777" w:rsidR="00E5287B" w:rsidRDefault="00E5287B">
            <w:pPr>
              <w:pStyle w:val="TAH"/>
            </w:pPr>
            <w:r>
              <w:t>Corresponding frequency range</w:t>
            </w:r>
          </w:p>
        </w:tc>
      </w:tr>
      <w:tr w:rsidR="00E5287B" w14:paraId="5974BFAC" w14:textId="77777777" w:rsidTr="00E5287B">
        <w:trPr>
          <w:trHeight w:val="288"/>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06D128DB" w14:textId="77777777" w:rsidR="00E5287B" w:rsidRDefault="00E5287B">
            <w:pPr>
              <w:pStyle w:val="TAC"/>
            </w:pPr>
            <w:r>
              <w:t>FR1</w:t>
            </w:r>
          </w:p>
        </w:tc>
        <w:tc>
          <w:tcPr>
            <w:tcW w:w="2977" w:type="dxa"/>
            <w:tcBorders>
              <w:top w:val="single" w:sz="4" w:space="0" w:color="auto"/>
              <w:left w:val="nil"/>
              <w:bottom w:val="single" w:sz="4" w:space="0" w:color="auto"/>
              <w:right w:val="single" w:sz="4" w:space="0" w:color="auto"/>
            </w:tcBorders>
            <w:vAlign w:val="center"/>
            <w:hideMark/>
          </w:tcPr>
          <w:p w14:paraId="21190F82" w14:textId="77777777" w:rsidR="00E5287B" w:rsidRDefault="00E5287B">
            <w:pPr>
              <w:pStyle w:val="TAC"/>
            </w:pPr>
            <w:r>
              <w:t>410 MHz – 7125 MHz</w:t>
            </w:r>
          </w:p>
        </w:tc>
      </w:tr>
      <w:tr w:rsidR="00E5287B" w14:paraId="1262554D" w14:textId="77777777" w:rsidTr="00E5287B">
        <w:trPr>
          <w:trHeight w:val="288"/>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6EEA1454" w14:textId="77777777" w:rsidR="00E5287B" w:rsidRDefault="00E5287B">
            <w:pPr>
              <w:pStyle w:val="TAC"/>
            </w:pPr>
            <w:r>
              <w:t>FR2</w:t>
            </w:r>
          </w:p>
        </w:tc>
        <w:tc>
          <w:tcPr>
            <w:tcW w:w="2977" w:type="dxa"/>
            <w:tcBorders>
              <w:top w:val="single" w:sz="4" w:space="0" w:color="auto"/>
              <w:left w:val="nil"/>
              <w:bottom w:val="single" w:sz="4" w:space="0" w:color="auto"/>
              <w:right w:val="single" w:sz="4" w:space="0" w:color="auto"/>
            </w:tcBorders>
            <w:vAlign w:val="center"/>
            <w:hideMark/>
          </w:tcPr>
          <w:p w14:paraId="251ADB78" w14:textId="77777777" w:rsidR="00E5287B" w:rsidRDefault="00E5287B">
            <w:pPr>
              <w:pStyle w:val="TAC"/>
            </w:pPr>
            <w:r>
              <w:t>24250 MHz – 52600 MHz</w:t>
            </w:r>
          </w:p>
        </w:tc>
      </w:tr>
    </w:tbl>
    <w:p w14:paraId="616F221E" w14:textId="77777777" w:rsidR="00E5287B" w:rsidRDefault="00E5287B" w:rsidP="00E5287B">
      <w:r>
        <w:t xml:space="preserve"> </w:t>
      </w:r>
    </w:p>
    <w:p w14:paraId="7F7CCD1C" w14:textId="77777777" w:rsidR="00E5287B" w:rsidRDefault="00E5287B" w:rsidP="00E5287B">
      <w:r>
        <w:t>The present specification covers band combinations including</w:t>
      </w:r>
    </w:p>
    <w:p w14:paraId="71D5A0CE" w14:textId="77777777" w:rsidR="00E5287B" w:rsidRDefault="00E5287B" w:rsidP="00E5287B">
      <w:pPr>
        <w:pStyle w:val="B10"/>
      </w:pPr>
      <w:r>
        <w:t>-</w:t>
      </w:r>
      <w:r>
        <w:tab/>
      </w:r>
      <w:proofErr w:type="gramStart"/>
      <w:r>
        <w:t>at</w:t>
      </w:r>
      <w:proofErr w:type="gramEnd"/>
      <w:r>
        <w:t xml:space="preserve"> least one FR1 operating band and one FR2 operating band for carrier aggregation and dual connectivity operations;</w:t>
      </w:r>
    </w:p>
    <w:p w14:paraId="2B8705EF" w14:textId="77777777" w:rsidR="00E5287B" w:rsidRDefault="00E5287B" w:rsidP="00E5287B">
      <w:pPr>
        <w:pStyle w:val="B10"/>
        <w:rPr>
          <w:i/>
          <w:iCs/>
        </w:rPr>
      </w:pPr>
      <w:r>
        <w:t>-</w:t>
      </w:r>
      <w:r>
        <w:tab/>
      </w:r>
      <w:proofErr w:type="gramStart"/>
      <w:r>
        <w:t>at</w:t>
      </w:r>
      <w:proofErr w:type="gramEnd"/>
      <w:r>
        <w:t xml:space="preserve"> least one E-UTRA operating band for dual connectivity operations.</w:t>
      </w:r>
    </w:p>
    <w:p w14:paraId="75FB687B" w14:textId="77777777" w:rsidR="00E5287B" w:rsidRDefault="00E5287B" w:rsidP="00E5287B">
      <w:pPr>
        <w:pStyle w:val="2"/>
        <w:rPr>
          <w:b/>
          <w:bCs/>
        </w:rPr>
      </w:pPr>
      <w:r>
        <w:rPr>
          <w:b/>
          <w:bCs/>
        </w:rPr>
        <w:t>5.2</w:t>
      </w:r>
      <w:r>
        <w:rPr>
          <w:b/>
          <w:bCs/>
        </w:rPr>
        <w:tab/>
        <w:t>Operating bands</w:t>
      </w:r>
    </w:p>
    <w:p w14:paraId="48E41B89" w14:textId="77777777" w:rsidR="00E5287B" w:rsidRDefault="00E5287B" w:rsidP="00E5287B">
      <w:r>
        <w:t>NR is designed to operate in FR1 operating bands defined in TS 38.101-1 [2] and FR2 operating bands defined in TS 38.101-2 [3]. E-UTRA is designed to operate in operating bands defined in TS 36.101 [4].</w:t>
      </w:r>
    </w:p>
    <w:p w14:paraId="7201437D" w14:textId="77777777" w:rsidR="00E5287B" w:rsidRDefault="00E5287B" w:rsidP="00E5287B">
      <w:pPr>
        <w:pStyle w:val="2"/>
        <w:rPr>
          <w:b/>
          <w:bCs/>
        </w:rPr>
      </w:pPr>
      <w:r>
        <w:rPr>
          <w:b/>
          <w:bCs/>
        </w:rPr>
        <w:t>5.2A</w:t>
      </w:r>
      <w:r>
        <w:rPr>
          <w:b/>
          <w:bCs/>
        </w:rPr>
        <w:tab/>
        <w:t>Operating bands for CA</w:t>
      </w:r>
    </w:p>
    <w:p w14:paraId="358701C1" w14:textId="77777777" w:rsidR="00E5287B" w:rsidRDefault="00E5287B" w:rsidP="00E5287B">
      <w:pPr>
        <w:pStyle w:val="30"/>
        <w:rPr>
          <w:b/>
          <w:bCs/>
        </w:rPr>
      </w:pPr>
      <w:r>
        <w:rPr>
          <w:b/>
          <w:bCs/>
        </w:rPr>
        <w:t>5.2A.1</w:t>
      </w:r>
      <w:r>
        <w:rPr>
          <w:b/>
          <w:bCs/>
        </w:rPr>
        <w:tab/>
        <w:t>Inter-band CA between FR1 and FR2</w:t>
      </w:r>
    </w:p>
    <w:p w14:paraId="175B1FF5" w14:textId="3D7C32A0" w:rsidR="00E5287B" w:rsidRDefault="00E5287B" w:rsidP="00E5287B">
      <w:r>
        <w:t xml:space="preserve">NR carrier aggregation </w:t>
      </w:r>
      <w:del w:id="5" w:author="ZTE-Ma Zhifeng" w:date="2020-05-15T12:18:00Z">
        <w:r w:rsidDel="0012482D">
          <w:delText xml:space="preserve">are </w:delText>
        </w:r>
      </w:del>
      <w:ins w:id="6" w:author="ZTE-Ma Zhifeng" w:date="2020-05-15T12:18:00Z">
        <w:r w:rsidR="0012482D">
          <w:t xml:space="preserve">is </w:t>
        </w:r>
      </w:ins>
      <w:r>
        <w:t>designed to operate in the operating bands defined in Table 5.2A.1</w:t>
      </w:r>
      <w:r>
        <w:noBreakHyphen/>
        <w:t>1. The band combinations include at least one FR1 operating band and one FR2 operating band.</w:t>
      </w:r>
    </w:p>
    <w:p w14:paraId="1DE5C17D" w14:textId="77777777" w:rsidR="00E5287B" w:rsidRDefault="00E5287B" w:rsidP="00E5287B">
      <w:pPr>
        <w:pStyle w:val="TH"/>
      </w:pPr>
      <w:r>
        <w:lastRenderedPageBreak/>
        <w:t>Table 5.2A.1-1: Band combinations for inter-band NR CA between FR1 and FR2</w:t>
      </w:r>
    </w:p>
    <w:tbl>
      <w:tblPr>
        <w:tblW w:w="6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2578"/>
      </w:tblGrid>
      <w:tr w:rsidR="00E5287B" w14:paraId="0C2A5D25" w14:textId="77777777" w:rsidTr="00E5287B">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23C96D4" w14:textId="77777777" w:rsidR="00E5287B" w:rsidRDefault="00E5287B">
            <w:pPr>
              <w:pStyle w:val="TAH"/>
            </w:pPr>
            <w:r>
              <w:t>NR CA Band</w:t>
            </w:r>
          </w:p>
        </w:tc>
        <w:tc>
          <w:tcPr>
            <w:tcW w:w="2578" w:type="dxa"/>
            <w:tcBorders>
              <w:top w:val="single" w:sz="4" w:space="0" w:color="auto"/>
              <w:left w:val="nil"/>
              <w:bottom w:val="single" w:sz="4" w:space="0" w:color="auto"/>
              <w:right w:val="single" w:sz="4" w:space="0" w:color="auto"/>
            </w:tcBorders>
            <w:vAlign w:val="center"/>
            <w:hideMark/>
          </w:tcPr>
          <w:p w14:paraId="39730241" w14:textId="77777777" w:rsidR="00E5287B" w:rsidRDefault="00E5287B">
            <w:pPr>
              <w:pStyle w:val="TAH"/>
            </w:pPr>
            <w:r>
              <w:t>NR Band</w:t>
            </w:r>
          </w:p>
        </w:tc>
      </w:tr>
      <w:tr w:rsidR="00E5287B" w14:paraId="37C05280" w14:textId="77777777" w:rsidTr="00E5287B">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50440CA3" w14:textId="77777777" w:rsidR="00E5287B" w:rsidRDefault="00E5287B">
            <w:pPr>
              <w:pStyle w:val="TAC"/>
            </w:pPr>
            <w:r>
              <w:rPr>
                <w:rFonts w:hint="eastAsia"/>
              </w:rPr>
              <w:t>CA_n8-n258</w:t>
            </w:r>
            <w:r>
              <w:rPr>
                <w:vertAlign w:val="superscript"/>
              </w:rPr>
              <w:t>1</w:t>
            </w:r>
          </w:p>
        </w:tc>
        <w:tc>
          <w:tcPr>
            <w:tcW w:w="2578" w:type="dxa"/>
            <w:tcBorders>
              <w:top w:val="single" w:sz="4" w:space="0" w:color="auto"/>
              <w:left w:val="nil"/>
              <w:bottom w:val="single" w:sz="4" w:space="0" w:color="auto"/>
              <w:right w:val="single" w:sz="4" w:space="0" w:color="auto"/>
            </w:tcBorders>
            <w:vAlign w:val="center"/>
            <w:hideMark/>
          </w:tcPr>
          <w:p w14:paraId="5DA5ABE5" w14:textId="77777777" w:rsidR="00E5287B" w:rsidRDefault="00E5287B">
            <w:pPr>
              <w:pStyle w:val="TAC"/>
            </w:pPr>
            <w:r>
              <w:rPr>
                <w:rFonts w:hint="eastAsia"/>
              </w:rPr>
              <w:t>n8, n258</w:t>
            </w:r>
          </w:p>
        </w:tc>
      </w:tr>
      <w:tr w:rsidR="00E5287B" w14:paraId="000C54AC" w14:textId="77777777" w:rsidTr="00E5287B">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829B7F6" w14:textId="77777777" w:rsidR="00E5287B" w:rsidRDefault="00E5287B">
            <w:pPr>
              <w:pStyle w:val="TAC"/>
            </w:pPr>
            <w:r>
              <w:t>CA_n71-n257</w:t>
            </w:r>
            <w:r>
              <w:rPr>
                <w:vertAlign w:val="superscript"/>
              </w:rPr>
              <w:t>1</w:t>
            </w:r>
          </w:p>
        </w:tc>
        <w:tc>
          <w:tcPr>
            <w:tcW w:w="2578" w:type="dxa"/>
            <w:tcBorders>
              <w:top w:val="single" w:sz="4" w:space="0" w:color="auto"/>
              <w:left w:val="nil"/>
              <w:bottom w:val="single" w:sz="4" w:space="0" w:color="auto"/>
              <w:right w:val="single" w:sz="4" w:space="0" w:color="auto"/>
            </w:tcBorders>
            <w:vAlign w:val="center"/>
            <w:hideMark/>
          </w:tcPr>
          <w:p w14:paraId="238352CD" w14:textId="77777777" w:rsidR="00E5287B" w:rsidRDefault="00E5287B">
            <w:pPr>
              <w:pStyle w:val="TAC"/>
            </w:pPr>
            <w:r>
              <w:t>n71, n257</w:t>
            </w:r>
          </w:p>
        </w:tc>
      </w:tr>
      <w:tr w:rsidR="00E5287B" w14:paraId="0411A232" w14:textId="77777777" w:rsidTr="00E5287B">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741907EC" w14:textId="77777777" w:rsidR="00E5287B" w:rsidRDefault="00E5287B">
            <w:pPr>
              <w:pStyle w:val="TAC"/>
            </w:pPr>
            <w:r>
              <w:t>CA_n77-n257</w:t>
            </w:r>
            <w:r>
              <w:rPr>
                <w:vertAlign w:val="superscript"/>
              </w:rPr>
              <w:t>1</w:t>
            </w:r>
          </w:p>
        </w:tc>
        <w:tc>
          <w:tcPr>
            <w:tcW w:w="2578" w:type="dxa"/>
            <w:tcBorders>
              <w:top w:val="single" w:sz="4" w:space="0" w:color="auto"/>
              <w:left w:val="nil"/>
              <w:bottom w:val="single" w:sz="4" w:space="0" w:color="auto"/>
              <w:right w:val="single" w:sz="4" w:space="0" w:color="auto"/>
            </w:tcBorders>
            <w:vAlign w:val="center"/>
            <w:hideMark/>
          </w:tcPr>
          <w:p w14:paraId="7F51E6D6" w14:textId="77777777" w:rsidR="00E5287B" w:rsidRDefault="00E5287B">
            <w:pPr>
              <w:pStyle w:val="TAC"/>
            </w:pPr>
            <w:r>
              <w:t>n77, n257</w:t>
            </w:r>
          </w:p>
        </w:tc>
      </w:tr>
      <w:tr w:rsidR="00E5287B" w14:paraId="2D283B4D" w14:textId="77777777" w:rsidTr="00E5287B">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38814C8" w14:textId="77777777" w:rsidR="00E5287B" w:rsidRDefault="00E5287B">
            <w:pPr>
              <w:pStyle w:val="TAC"/>
            </w:pPr>
            <w:r>
              <w:t>CA_n78-n257</w:t>
            </w:r>
            <w:r>
              <w:rPr>
                <w:vertAlign w:val="superscript"/>
              </w:rPr>
              <w:t>1</w:t>
            </w:r>
          </w:p>
        </w:tc>
        <w:tc>
          <w:tcPr>
            <w:tcW w:w="2578" w:type="dxa"/>
            <w:tcBorders>
              <w:top w:val="single" w:sz="4" w:space="0" w:color="auto"/>
              <w:left w:val="nil"/>
              <w:bottom w:val="single" w:sz="4" w:space="0" w:color="auto"/>
              <w:right w:val="single" w:sz="4" w:space="0" w:color="auto"/>
            </w:tcBorders>
            <w:vAlign w:val="center"/>
            <w:hideMark/>
          </w:tcPr>
          <w:p w14:paraId="0692147A" w14:textId="77777777" w:rsidR="00E5287B" w:rsidRDefault="00E5287B">
            <w:pPr>
              <w:pStyle w:val="TAC"/>
            </w:pPr>
            <w:r>
              <w:t>n78, n257</w:t>
            </w:r>
          </w:p>
        </w:tc>
      </w:tr>
      <w:tr w:rsidR="00E5287B" w14:paraId="090F0E7F" w14:textId="77777777" w:rsidTr="00E5287B">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7B77CE8A" w14:textId="77777777" w:rsidR="00E5287B" w:rsidRDefault="00E5287B">
            <w:pPr>
              <w:pStyle w:val="TAC"/>
            </w:pPr>
            <w:r>
              <w:t>CA_n79-n257</w:t>
            </w:r>
            <w:r>
              <w:rPr>
                <w:vertAlign w:val="superscript"/>
              </w:rPr>
              <w:t>1</w:t>
            </w:r>
          </w:p>
        </w:tc>
        <w:tc>
          <w:tcPr>
            <w:tcW w:w="2578" w:type="dxa"/>
            <w:tcBorders>
              <w:top w:val="single" w:sz="4" w:space="0" w:color="auto"/>
              <w:left w:val="nil"/>
              <w:bottom w:val="single" w:sz="4" w:space="0" w:color="auto"/>
              <w:right w:val="single" w:sz="4" w:space="0" w:color="auto"/>
            </w:tcBorders>
            <w:vAlign w:val="center"/>
            <w:hideMark/>
          </w:tcPr>
          <w:p w14:paraId="3E3B6E9B" w14:textId="77777777" w:rsidR="00E5287B" w:rsidRDefault="00E5287B">
            <w:pPr>
              <w:pStyle w:val="TAC"/>
            </w:pPr>
            <w:r>
              <w:t>n79, n257</w:t>
            </w:r>
          </w:p>
        </w:tc>
      </w:tr>
      <w:tr w:rsidR="00E5287B" w14:paraId="596F905E" w14:textId="77777777" w:rsidTr="00E5287B">
        <w:trPr>
          <w:trHeight w:val="288"/>
          <w:jc w:val="center"/>
        </w:trPr>
        <w:tc>
          <w:tcPr>
            <w:tcW w:w="6034" w:type="dxa"/>
            <w:gridSpan w:val="2"/>
            <w:tcBorders>
              <w:top w:val="single" w:sz="4" w:space="0" w:color="auto"/>
              <w:left w:val="single" w:sz="4" w:space="0" w:color="auto"/>
              <w:bottom w:val="single" w:sz="4" w:space="0" w:color="auto"/>
              <w:right w:val="single" w:sz="4" w:space="0" w:color="auto"/>
            </w:tcBorders>
            <w:vAlign w:val="center"/>
            <w:hideMark/>
          </w:tcPr>
          <w:p w14:paraId="21ABDDFA" w14:textId="77777777" w:rsidR="00E5287B" w:rsidRDefault="00E5287B">
            <w:pPr>
              <w:pStyle w:val="TAN"/>
            </w:pPr>
            <w:r>
              <w:t>NOTE 1:</w:t>
            </w:r>
            <w:r>
              <w:tab/>
              <w:t>Applicable for UE supporting inter-band carrier aggregation with mandatory simultaneous Rx/</w:t>
            </w:r>
            <w:proofErr w:type="spellStart"/>
            <w:r>
              <w:t>Tx</w:t>
            </w:r>
            <w:proofErr w:type="spellEnd"/>
            <w:r>
              <w:t xml:space="preserve"> capability.</w:t>
            </w:r>
          </w:p>
        </w:tc>
      </w:tr>
    </w:tbl>
    <w:p w14:paraId="28024A1B" w14:textId="77777777" w:rsidR="00E5287B" w:rsidRDefault="00E5287B" w:rsidP="00E5287B">
      <w:r>
        <w:t xml:space="preserve"> </w:t>
      </w:r>
    </w:p>
    <w:p w14:paraId="7AE1AD1F" w14:textId="77777777" w:rsidR="00E5287B" w:rsidRDefault="00E5287B" w:rsidP="00E5287B">
      <w:pPr>
        <w:pStyle w:val="2"/>
        <w:rPr>
          <w:b/>
          <w:bCs/>
        </w:rPr>
      </w:pPr>
      <w:r>
        <w:rPr>
          <w:b/>
          <w:bCs/>
        </w:rPr>
        <w:t>5.2B</w:t>
      </w:r>
      <w:r>
        <w:rPr>
          <w:b/>
          <w:bCs/>
        </w:rPr>
        <w:tab/>
        <w:t>Operating bands for DC</w:t>
      </w:r>
    </w:p>
    <w:p w14:paraId="3EBB6AC2" w14:textId="77777777" w:rsidR="00E5287B" w:rsidRDefault="00E5287B" w:rsidP="00E5287B">
      <w:pPr>
        <w:pStyle w:val="30"/>
        <w:rPr>
          <w:b/>
          <w:bCs/>
        </w:rPr>
      </w:pPr>
      <w:r>
        <w:rPr>
          <w:b/>
          <w:bCs/>
        </w:rPr>
        <w:t>5.2B.1</w:t>
      </w:r>
      <w:r>
        <w:rPr>
          <w:b/>
          <w:bCs/>
        </w:rPr>
        <w:tab/>
        <w:t>General</w:t>
      </w:r>
    </w:p>
    <w:p w14:paraId="36FB6EEA" w14:textId="77777777" w:rsidR="00E5287B" w:rsidRDefault="00E5287B" w:rsidP="00E5287B">
      <w:r>
        <w:t xml:space="preserve">The operating bands are specified in clause 5.5B for operation with EN-DC, NGEN-DC, NE-DC or NR-DC configured. </w:t>
      </w:r>
    </w:p>
    <w:p w14:paraId="66DAEA10" w14:textId="77777777" w:rsidR="00E5287B" w:rsidRDefault="00E5287B" w:rsidP="00E5287B">
      <w:pPr>
        <w:pStyle w:val="30"/>
        <w:rPr>
          <w:b/>
          <w:bCs/>
        </w:rPr>
      </w:pPr>
      <w:r>
        <w:rPr>
          <w:b/>
          <w:bCs/>
        </w:rPr>
        <w:t>5.2B.2</w:t>
      </w:r>
      <w:r>
        <w:rPr>
          <w:b/>
          <w:bCs/>
        </w:rPr>
        <w:tab/>
        <w:t>Void</w:t>
      </w:r>
    </w:p>
    <w:p w14:paraId="77524698" w14:textId="77777777" w:rsidR="00E5287B" w:rsidRDefault="00E5287B" w:rsidP="00E5287B">
      <w:pPr>
        <w:pStyle w:val="30"/>
        <w:rPr>
          <w:b/>
          <w:bCs/>
        </w:rPr>
      </w:pPr>
      <w:r>
        <w:rPr>
          <w:b/>
          <w:bCs/>
        </w:rPr>
        <w:t>5.2B.3</w:t>
      </w:r>
      <w:r>
        <w:rPr>
          <w:b/>
          <w:bCs/>
        </w:rPr>
        <w:tab/>
        <w:t>Void</w:t>
      </w:r>
    </w:p>
    <w:p w14:paraId="2A6B2CCE" w14:textId="77777777" w:rsidR="00E5287B" w:rsidRDefault="00E5287B" w:rsidP="00E5287B">
      <w:pPr>
        <w:pStyle w:val="30"/>
        <w:rPr>
          <w:b/>
          <w:bCs/>
        </w:rPr>
      </w:pPr>
      <w:r>
        <w:rPr>
          <w:b/>
          <w:bCs/>
        </w:rPr>
        <w:t>5.2B.4</w:t>
      </w:r>
      <w:r>
        <w:rPr>
          <w:b/>
          <w:bCs/>
        </w:rPr>
        <w:tab/>
        <w:t>Void</w:t>
      </w:r>
    </w:p>
    <w:p w14:paraId="6CA2B0C7" w14:textId="77777777" w:rsidR="00E5287B" w:rsidRDefault="00E5287B" w:rsidP="00E5287B">
      <w:pPr>
        <w:pStyle w:val="30"/>
        <w:rPr>
          <w:b/>
          <w:bCs/>
        </w:rPr>
      </w:pPr>
      <w:r>
        <w:rPr>
          <w:b/>
          <w:bCs/>
        </w:rPr>
        <w:t>5.2B.5</w:t>
      </w:r>
      <w:r>
        <w:rPr>
          <w:b/>
          <w:bCs/>
        </w:rPr>
        <w:tab/>
        <w:t>Void</w:t>
      </w:r>
    </w:p>
    <w:p w14:paraId="3864A93F" w14:textId="77777777" w:rsidR="00E5287B" w:rsidRDefault="00E5287B" w:rsidP="00E5287B">
      <w:pPr>
        <w:pStyle w:val="30"/>
        <w:rPr>
          <w:b/>
          <w:bCs/>
        </w:rPr>
      </w:pPr>
      <w:r>
        <w:rPr>
          <w:b/>
          <w:bCs/>
        </w:rPr>
        <w:t>5.2B.6</w:t>
      </w:r>
      <w:r>
        <w:rPr>
          <w:b/>
          <w:bCs/>
        </w:rPr>
        <w:tab/>
        <w:t>Void</w:t>
      </w:r>
    </w:p>
    <w:p w14:paraId="08BD9F8C" w14:textId="77777777" w:rsidR="00E5287B" w:rsidRDefault="00E5287B" w:rsidP="00E5287B">
      <w:pPr>
        <w:pStyle w:val="30"/>
        <w:rPr>
          <w:b/>
          <w:bCs/>
        </w:rPr>
      </w:pPr>
      <w:r>
        <w:rPr>
          <w:b/>
          <w:bCs/>
        </w:rPr>
        <w:t>5.2B.7</w:t>
      </w:r>
      <w:r>
        <w:rPr>
          <w:b/>
          <w:bCs/>
        </w:rPr>
        <w:tab/>
        <w:t>Void</w:t>
      </w:r>
    </w:p>
    <w:p w14:paraId="29377834" w14:textId="77777777" w:rsidR="00567802" w:rsidRDefault="00567802" w:rsidP="00567802">
      <w:pPr>
        <w:pStyle w:val="2"/>
        <w:rPr>
          <w:rFonts w:eastAsia="宋体"/>
          <w:b/>
          <w:bCs/>
          <w:lang w:val="en-US" w:eastAsia="zh-CN"/>
        </w:rPr>
      </w:pPr>
      <w:r>
        <w:rPr>
          <w:b/>
          <w:bCs/>
        </w:rPr>
        <w:t>5.3</w:t>
      </w:r>
      <w:r>
        <w:rPr>
          <w:b/>
          <w:bCs/>
        </w:rPr>
        <w:tab/>
        <w:t>UE Channel bandwidth</w:t>
      </w:r>
    </w:p>
    <w:p w14:paraId="500B31CA" w14:textId="77777777" w:rsidR="00567802" w:rsidRDefault="00567802" w:rsidP="00567802">
      <w:pPr>
        <w:pStyle w:val="2"/>
        <w:rPr>
          <w:b/>
          <w:bCs/>
        </w:rPr>
      </w:pPr>
      <w:r>
        <w:rPr>
          <w:b/>
          <w:bCs/>
        </w:rPr>
        <w:t>5.3A</w:t>
      </w:r>
      <w:r>
        <w:rPr>
          <w:b/>
          <w:bCs/>
        </w:rPr>
        <w:tab/>
        <w:t>UE Channel bandwidth for CA</w:t>
      </w:r>
    </w:p>
    <w:p w14:paraId="5881F67C" w14:textId="77777777" w:rsidR="00567802" w:rsidRDefault="00567802" w:rsidP="00567802">
      <w:pPr>
        <w:pStyle w:val="30"/>
        <w:rPr>
          <w:b/>
          <w:bCs/>
        </w:rPr>
      </w:pPr>
      <w:r>
        <w:rPr>
          <w:b/>
          <w:bCs/>
        </w:rPr>
        <w:t>5.3A.1</w:t>
      </w:r>
      <w:r>
        <w:rPr>
          <w:b/>
          <w:bCs/>
        </w:rPr>
        <w:tab/>
        <w:t>Inter-band CA between FR1 and FR2</w:t>
      </w:r>
    </w:p>
    <w:p w14:paraId="0CD9E6AA" w14:textId="77777777" w:rsidR="00567802" w:rsidRDefault="00567802" w:rsidP="00567802">
      <w:r>
        <w:t>For inter-band NR CA between FR1 and FR2, a carrier aggregation configuration is a combination of operating bands, each supporting a carrier aggregation bandwidth class as specified in clause 5.3A.5 of TS 38.101-1 [2] and clause 5.3A.4 of TS 38.101-2 [3] independently.</w:t>
      </w:r>
    </w:p>
    <w:p w14:paraId="1E72C5A7" w14:textId="77777777" w:rsidR="00567802" w:rsidRDefault="00567802" w:rsidP="00567802">
      <w:pPr>
        <w:pStyle w:val="2"/>
        <w:rPr>
          <w:b/>
          <w:bCs/>
        </w:rPr>
      </w:pPr>
      <w:r>
        <w:rPr>
          <w:b/>
          <w:bCs/>
        </w:rPr>
        <w:t>5.3B</w:t>
      </w:r>
      <w:r>
        <w:rPr>
          <w:b/>
          <w:bCs/>
        </w:rPr>
        <w:tab/>
        <w:t>UE Channel bandwidth for EN-DC</w:t>
      </w:r>
    </w:p>
    <w:p w14:paraId="34154C7E" w14:textId="77777777" w:rsidR="00567802" w:rsidRDefault="00567802" w:rsidP="00567802">
      <w:r>
        <w:t>For intra-band contiguous EN-DC, the aggregated channel bandwidth is sum of the individual NR and E-UTRA channel bandwidths assuming nominal EN-DC channel with 0 kHz offset spacing as specified in clause 5.4.</w:t>
      </w:r>
    </w:p>
    <w:p w14:paraId="302459C9" w14:textId="77777777" w:rsidR="00567802" w:rsidRDefault="00567802" w:rsidP="00567802">
      <w:pPr>
        <w:pStyle w:val="EQ"/>
        <w:rPr>
          <w:vertAlign w:val="subscript"/>
        </w:rPr>
      </w:pPr>
      <w:r>
        <w:tab/>
        <w:t xml:space="preserve">ENBW = </w:t>
      </w:r>
      <w:proofErr w:type="spellStart"/>
      <w:r>
        <w:t>BW</w:t>
      </w:r>
      <w:r>
        <w:rPr>
          <w:vertAlign w:val="subscript"/>
        </w:rPr>
        <w:t>NR_Channel</w:t>
      </w:r>
      <w:proofErr w:type="spellEnd"/>
      <w:r>
        <w:rPr>
          <w:vertAlign w:val="subscript"/>
        </w:rPr>
        <w:t xml:space="preserve"> </w:t>
      </w:r>
      <w:r>
        <w:t>+ BW</w:t>
      </w:r>
      <w:r>
        <w:rPr>
          <w:vertAlign w:val="subscript"/>
        </w:rPr>
        <w:t>E-</w:t>
      </w:r>
      <w:proofErr w:type="spellStart"/>
      <w:r>
        <w:rPr>
          <w:vertAlign w:val="subscript"/>
        </w:rPr>
        <w:t>UTRA_Channel</w:t>
      </w:r>
      <w:proofErr w:type="spellEnd"/>
    </w:p>
    <w:p w14:paraId="7D954FF4" w14:textId="77777777" w:rsidR="00567802" w:rsidRDefault="00567802" w:rsidP="00567802">
      <w:r>
        <w:t>In the case where the NR sub-block and/or the E-UTRA sub-block itself is composed of intra-band contiguous CA carriers, the EN-DC aggregated channel bandwidth is the sum of the aggregated channel bandwidths of the NR and E-UTRA sub-blocks assuming nominal EN-DC channel spacing between the NR sub-block and E-UTRA sub-block.</w:t>
      </w:r>
    </w:p>
    <w:p w14:paraId="64293EF9" w14:textId="77777777" w:rsidR="00567802" w:rsidRDefault="00567802" w:rsidP="00567802">
      <w:pPr>
        <w:pStyle w:val="EQ"/>
        <w:rPr>
          <w:vertAlign w:val="subscript"/>
        </w:rPr>
      </w:pPr>
      <w:r>
        <w:tab/>
        <w:t xml:space="preserve">ENBW = </w:t>
      </w:r>
      <w:proofErr w:type="spellStart"/>
      <w:r>
        <w:t>BW</w:t>
      </w:r>
      <w:r>
        <w:rPr>
          <w:vertAlign w:val="subscript"/>
        </w:rPr>
        <w:t>NR_Channel_CA</w:t>
      </w:r>
      <w:proofErr w:type="spellEnd"/>
      <w:r>
        <w:rPr>
          <w:vertAlign w:val="subscript"/>
        </w:rPr>
        <w:t xml:space="preserve"> </w:t>
      </w:r>
      <w:r>
        <w:t>+ BW</w:t>
      </w:r>
      <w:r>
        <w:rPr>
          <w:vertAlign w:val="subscript"/>
        </w:rPr>
        <w:t>E-</w:t>
      </w:r>
      <w:proofErr w:type="spellStart"/>
      <w:r>
        <w:rPr>
          <w:vertAlign w:val="subscript"/>
        </w:rPr>
        <w:t>UTRA_Channel_CA</w:t>
      </w:r>
      <w:proofErr w:type="spellEnd"/>
    </w:p>
    <w:p w14:paraId="1D61AFB3" w14:textId="77777777" w:rsidR="00567802" w:rsidRDefault="00567802" w:rsidP="00567802">
      <w:pPr>
        <w:jc w:val="both"/>
      </w:pPr>
      <w:r>
        <w:rPr>
          <w:rFonts w:hint="eastAsia"/>
        </w:rPr>
        <w:t xml:space="preserve">For NR </w:t>
      </w:r>
      <w:r>
        <w:t>inter-band dual connectivity</w:t>
      </w:r>
      <w:r>
        <w:rPr>
          <w:rFonts w:hint="eastAsia"/>
        </w:rPr>
        <w:t xml:space="preserve"> specified in </w:t>
      </w:r>
      <w:r>
        <w:t>5.5B.7</w:t>
      </w:r>
      <w:r>
        <w:rPr>
          <w:rFonts w:hint="eastAsia"/>
        </w:rPr>
        <w:t xml:space="preserve">, the corresponding NR CA configurations in 5.5A.1, i.e., </w:t>
      </w:r>
      <w:r>
        <w:t>dual uplink inter-band carrier aggregation between FR1 and FR2</w:t>
      </w:r>
      <w:r>
        <w:rPr>
          <w:rFonts w:hint="eastAsia"/>
        </w:rPr>
        <w:t xml:space="preserve"> </w:t>
      </w:r>
      <w:r>
        <w:t xml:space="preserve">with uplink assigned to two </w:t>
      </w:r>
      <w:r>
        <w:rPr>
          <w:rFonts w:hint="eastAsia"/>
        </w:rPr>
        <w:t>NR</w:t>
      </w:r>
      <w:r>
        <w:t xml:space="preserve"> bands</w:t>
      </w:r>
      <w:r>
        <w:rPr>
          <w:rFonts w:hint="eastAsia"/>
        </w:rPr>
        <w:t xml:space="preserve">, are </w:t>
      </w:r>
      <w:r>
        <w:t>applicable</w:t>
      </w:r>
      <w:r>
        <w:rPr>
          <w:rFonts w:hint="eastAsia"/>
        </w:rPr>
        <w:t xml:space="preserve"> to Dual Connectivity.</w:t>
      </w:r>
    </w:p>
    <w:p w14:paraId="479E2651" w14:textId="77777777" w:rsidR="00567802" w:rsidRDefault="00567802" w:rsidP="00567802">
      <w:pPr>
        <w:pStyle w:val="NO"/>
      </w:pPr>
      <w:r>
        <w:t>NOTE 1:</w:t>
      </w:r>
      <w:r>
        <w:tab/>
        <w:t xml:space="preserve">Requirements for the dual connectivity configurations are defined in the clause corresponding </w:t>
      </w:r>
      <w:r>
        <w:rPr>
          <w:rFonts w:hint="eastAsia"/>
        </w:rPr>
        <w:t>NR</w:t>
      </w:r>
      <w:r>
        <w:t xml:space="preserve"> uplink CA between FR1 and FR2</w:t>
      </w:r>
      <w:r>
        <w:rPr>
          <w:rFonts w:hint="eastAsia"/>
        </w:rPr>
        <w:t xml:space="preserve"> </w:t>
      </w:r>
      <w:r>
        <w:t>configurations, unless otherwise specified.</w:t>
      </w:r>
    </w:p>
    <w:p w14:paraId="1930C56C" w14:textId="776C198F" w:rsidR="00567802" w:rsidRDefault="00567802" w:rsidP="00567802">
      <w:r>
        <w:lastRenderedPageBreak/>
        <w:t>Intra-band contiguous EN-DC configurations are defined using intra-band contiguous EN-DC bandwidth class notation DC</w:t>
      </w:r>
      <w:proofErr w:type="gramStart"/>
      <w:r>
        <w:t>_(</w:t>
      </w:r>
      <w:proofErr w:type="gramEnd"/>
      <w:r>
        <w:t xml:space="preserve">n)Xyz where the first EN-DC bandwidth class letter y indicates the number of contiguous E-UTRA carriers and the second EN-DC bandwidth class letter z indicates the number of contiguous NR carriers for the EN-DC combination of E-UTRA Band X and NR Band </w:t>
      </w:r>
      <w:proofErr w:type="spellStart"/>
      <w:r>
        <w:t>nX</w:t>
      </w:r>
      <w:proofErr w:type="spellEnd"/>
      <w:r>
        <w:t xml:space="preserve">. Applicable contiguous </w:t>
      </w:r>
      <w:ins w:id="7" w:author="ZTE-Ma Zhifeng" w:date="2020-05-15T10:26:00Z">
        <w:r w:rsidR="00FB5756">
          <w:t xml:space="preserve">intra-band </w:t>
        </w:r>
      </w:ins>
      <w:del w:id="8" w:author="ZTE-Ma Zhifeng" w:date="2020-05-15T10:26:00Z">
        <w:r w:rsidDel="00FB5756">
          <w:delText xml:space="preserve">intraband </w:delText>
        </w:r>
      </w:del>
      <w:r>
        <w:t>EN-DC bandwidth classes are listed in Table</w:t>
      </w:r>
      <w:ins w:id="9" w:author="ZTE-Ma Zhifeng" w:date="2020-05-15T12:34:00Z">
        <w:r w:rsidR="00A42DF1">
          <w:t xml:space="preserve"> </w:t>
        </w:r>
      </w:ins>
      <w:ins w:id="10" w:author="ZTE-Ma Zhifeng" w:date="2020-05-14T14:52:00Z">
        <w:r w:rsidR="00053746">
          <w:t>5.3B-1</w:t>
        </w:r>
      </w:ins>
      <w:del w:id="11" w:author="ZTE-Ma Zhifeng" w:date="2020-05-14T14:52:00Z">
        <w:r w:rsidDel="00053746">
          <w:delText>5.3.B-1</w:delText>
        </w:r>
      </w:del>
      <w:r>
        <w:t>.</w:t>
      </w:r>
    </w:p>
    <w:p w14:paraId="7F128B75" w14:textId="5D226EDD" w:rsidR="00567802" w:rsidRDefault="00567802" w:rsidP="00567802">
      <w:pPr>
        <w:pStyle w:val="TH"/>
      </w:pPr>
      <w:r>
        <w:t>Table</w:t>
      </w:r>
      <w:del w:id="12" w:author="ZTE-Ma Zhifeng" w:date="2020-05-14T14:51:00Z">
        <w:r w:rsidDel="00053746">
          <w:delText xml:space="preserve"> 5.3.B-1</w:delText>
        </w:r>
      </w:del>
      <w:ins w:id="13" w:author="ZTE-Ma Zhifeng" w:date="2020-05-14T14:51:00Z">
        <w:r w:rsidR="00053746">
          <w:rPr>
            <w:rFonts w:hint="eastAsia"/>
            <w:lang w:eastAsia="zh-CN"/>
          </w:rPr>
          <w:t xml:space="preserve"> 5.3B</w:t>
        </w:r>
      </w:ins>
      <w:ins w:id="14" w:author="ZTE-Ma Zhifeng" w:date="2020-05-14T14:52:00Z">
        <w:r w:rsidR="00053746">
          <w:rPr>
            <w:lang w:eastAsia="zh-CN"/>
          </w:rPr>
          <w:t>-1</w:t>
        </w:r>
      </w:ins>
      <w:r>
        <w:t>: Intra-band contiguous EN-DC bandwidth classes</w:t>
      </w:r>
    </w:p>
    <w:tbl>
      <w:tblPr>
        <w:tblW w:w="5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31"/>
        <w:gridCol w:w="1137"/>
        <w:gridCol w:w="1133"/>
      </w:tblGrid>
      <w:tr w:rsidR="00567802" w14:paraId="50241A25" w14:textId="77777777" w:rsidTr="00567802">
        <w:trPr>
          <w:jc w:val="center"/>
        </w:trPr>
        <w:tc>
          <w:tcPr>
            <w:tcW w:w="2831" w:type="dxa"/>
            <w:vMerge w:val="restart"/>
            <w:tcBorders>
              <w:top w:val="single" w:sz="4" w:space="0" w:color="000000"/>
              <w:left w:val="single" w:sz="4" w:space="0" w:color="000000"/>
              <w:bottom w:val="single" w:sz="4" w:space="0" w:color="000000"/>
              <w:right w:val="single" w:sz="4" w:space="0" w:color="000000"/>
            </w:tcBorders>
            <w:vAlign w:val="center"/>
            <w:hideMark/>
          </w:tcPr>
          <w:p w14:paraId="057D15CC" w14:textId="77777777" w:rsidR="00567802" w:rsidRDefault="00567802">
            <w:pPr>
              <w:pStyle w:val="TAH"/>
            </w:pPr>
            <w:r>
              <w:t>Intra-band contiguous EN-DC bandwidth class</w:t>
            </w:r>
          </w:p>
        </w:tc>
        <w:tc>
          <w:tcPr>
            <w:tcW w:w="2270" w:type="dxa"/>
            <w:gridSpan w:val="2"/>
            <w:tcBorders>
              <w:top w:val="single" w:sz="4" w:space="0" w:color="000000"/>
              <w:left w:val="nil"/>
              <w:bottom w:val="single" w:sz="4" w:space="0" w:color="000000"/>
              <w:right w:val="single" w:sz="4" w:space="0" w:color="000000"/>
            </w:tcBorders>
            <w:vAlign w:val="center"/>
            <w:hideMark/>
          </w:tcPr>
          <w:p w14:paraId="2AB9E430" w14:textId="77777777" w:rsidR="00567802" w:rsidRDefault="00567802">
            <w:pPr>
              <w:pStyle w:val="TAH"/>
            </w:pPr>
            <w:r>
              <w:t>Number of</w:t>
            </w:r>
          </w:p>
          <w:p w14:paraId="3873DE4E" w14:textId="77777777" w:rsidR="00567802" w:rsidRDefault="00567802">
            <w:pPr>
              <w:pStyle w:val="TAH"/>
            </w:pPr>
            <w:r>
              <w:t>contiguous CC</w:t>
            </w:r>
          </w:p>
        </w:tc>
      </w:tr>
      <w:tr w:rsidR="00567802" w14:paraId="54AA67F3" w14:textId="77777777" w:rsidTr="00567802">
        <w:trPr>
          <w:jc w:val="center"/>
        </w:trPr>
        <w:tc>
          <w:tcPr>
            <w:tcW w:w="2831" w:type="dxa"/>
            <w:vMerge/>
            <w:tcBorders>
              <w:top w:val="single" w:sz="4" w:space="0" w:color="000000"/>
              <w:left w:val="single" w:sz="4" w:space="0" w:color="000000"/>
              <w:bottom w:val="single" w:sz="4" w:space="0" w:color="000000"/>
              <w:right w:val="single" w:sz="4" w:space="0" w:color="000000"/>
            </w:tcBorders>
            <w:vAlign w:val="center"/>
            <w:hideMark/>
          </w:tcPr>
          <w:p w14:paraId="140BE60B" w14:textId="77777777" w:rsidR="00567802" w:rsidRDefault="00567802">
            <w:pPr>
              <w:spacing w:after="0"/>
              <w:rPr>
                <w:rFonts w:ascii="Arial" w:eastAsia="宋体" w:hAnsi="Arial"/>
                <w:b/>
                <w:bCs/>
                <w:sz w:val="18"/>
                <w:szCs w:val="18"/>
              </w:rPr>
            </w:pPr>
          </w:p>
        </w:tc>
        <w:tc>
          <w:tcPr>
            <w:tcW w:w="1137" w:type="dxa"/>
            <w:tcBorders>
              <w:top w:val="single" w:sz="4" w:space="0" w:color="000000"/>
              <w:left w:val="nil"/>
              <w:bottom w:val="single" w:sz="4" w:space="0" w:color="000000"/>
              <w:right w:val="single" w:sz="4" w:space="0" w:color="000000"/>
            </w:tcBorders>
            <w:vAlign w:val="center"/>
            <w:hideMark/>
          </w:tcPr>
          <w:p w14:paraId="2784FD5A" w14:textId="77777777" w:rsidR="00567802" w:rsidRDefault="00567802">
            <w:pPr>
              <w:pStyle w:val="TAH"/>
            </w:pPr>
            <w:r>
              <w:t>E-UTRA</w:t>
            </w:r>
          </w:p>
        </w:tc>
        <w:tc>
          <w:tcPr>
            <w:tcW w:w="1133" w:type="dxa"/>
            <w:tcBorders>
              <w:top w:val="single" w:sz="4" w:space="0" w:color="000000"/>
              <w:left w:val="nil"/>
              <w:bottom w:val="single" w:sz="4" w:space="0" w:color="000000"/>
              <w:right w:val="single" w:sz="4" w:space="0" w:color="000000"/>
            </w:tcBorders>
            <w:vAlign w:val="center"/>
            <w:hideMark/>
          </w:tcPr>
          <w:p w14:paraId="33F838DE" w14:textId="77777777" w:rsidR="00567802" w:rsidRDefault="00567802">
            <w:pPr>
              <w:pStyle w:val="TAH"/>
            </w:pPr>
            <w:r>
              <w:t>NR</w:t>
            </w:r>
          </w:p>
        </w:tc>
      </w:tr>
      <w:tr w:rsidR="00567802" w14:paraId="15682051" w14:textId="77777777" w:rsidTr="00567802">
        <w:trPr>
          <w:jc w:val="center"/>
        </w:trPr>
        <w:tc>
          <w:tcPr>
            <w:tcW w:w="2831" w:type="dxa"/>
            <w:tcBorders>
              <w:top w:val="single" w:sz="4" w:space="0" w:color="000000"/>
              <w:left w:val="single" w:sz="4" w:space="0" w:color="000000"/>
              <w:bottom w:val="single" w:sz="4" w:space="0" w:color="000000"/>
              <w:right w:val="single" w:sz="4" w:space="0" w:color="000000"/>
            </w:tcBorders>
            <w:vAlign w:val="center"/>
            <w:hideMark/>
          </w:tcPr>
          <w:p w14:paraId="2862C42C" w14:textId="77777777" w:rsidR="00567802" w:rsidRDefault="00567802">
            <w:pPr>
              <w:pStyle w:val="TAC"/>
            </w:pPr>
            <w:r>
              <w:t>AA</w:t>
            </w:r>
          </w:p>
        </w:tc>
        <w:tc>
          <w:tcPr>
            <w:tcW w:w="1137" w:type="dxa"/>
            <w:tcBorders>
              <w:top w:val="single" w:sz="4" w:space="0" w:color="000000"/>
              <w:left w:val="nil"/>
              <w:bottom w:val="single" w:sz="4" w:space="0" w:color="000000"/>
              <w:right w:val="single" w:sz="4" w:space="0" w:color="000000"/>
            </w:tcBorders>
            <w:vAlign w:val="center"/>
            <w:hideMark/>
          </w:tcPr>
          <w:p w14:paraId="700C9F3A" w14:textId="77777777" w:rsidR="00567802" w:rsidRDefault="00567802">
            <w:pPr>
              <w:pStyle w:val="TAC"/>
            </w:pPr>
            <w:r>
              <w:t>1</w:t>
            </w:r>
          </w:p>
        </w:tc>
        <w:tc>
          <w:tcPr>
            <w:tcW w:w="1133" w:type="dxa"/>
            <w:tcBorders>
              <w:top w:val="single" w:sz="4" w:space="0" w:color="000000"/>
              <w:left w:val="nil"/>
              <w:bottom w:val="single" w:sz="4" w:space="0" w:color="000000"/>
              <w:right w:val="single" w:sz="4" w:space="0" w:color="000000"/>
            </w:tcBorders>
            <w:vAlign w:val="center"/>
            <w:hideMark/>
          </w:tcPr>
          <w:p w14:paraId="2F456CB5" w14:textId="77777777" w:rsidR="00567802" w:rsidRDefault="00567802">
            <w:pPr>
              <w:pStyle w:val="TAC"/>
            </w:pPr>
            <w:r>
              <w:t>1</w:t>
            </w:r>
          </w:p>
        </w:tc>
      </w:tr>
      <w:tr w:rsidR="00567802" w14:paraId="6C894AFF" w14:textId="77777777" w:rsidTr="00567802">
        <w:trPr>
          <w:jc w:val="center"/>
        </w:trPr>
        <w:tc>
          <w:tcPr>
            <w:tcW w:w="2831" w:type="dxa"/>
            <w:tcBorders>
              <w:top w:val="single" w:sz="4" w:space="0" w:color="000000"/>
              <w:left w:val="single" w:sz="4" w:space="0" w:color="000000"/>
              <w:bottom w:val="single" w:sz="4" w:space="0" w:color="000000"/>
              <w:right w:val="single" w:sz="4" w:space="0" w:color="000000"/>
            </w:tcBorders>
            <w:vAlign w:val="center"/>
            <w:hideMark/>
          </w:tcPr>
          <w:p w14:paraId="56AC7E9E" w14:textId="77777777" w:rsidR="00567802" w:rsidRDefault="00567802">
            <w:pPr>
              <w:pStyle w:val="TAC"/>
            </w:pPr>
            <w:r>
              <w:t>CA</w:t>
            </w:r>
          </w:p>
        </w:tc>
        <w:tc>
          <w:tcPr>
            <w:tcW w:w="1137" w:type="dxa"/>
            <w:tcBorders>
              <w:top w:val="single" w:sz="4" w:space="0" w:color="000000"/>
              <w:left w:val="nil"/>
              <w:bottom w:val="single" w:sz="4" w:space="0" w:color="000000"/>
              <w:right w:val="single" w:sz="4" w:space="0" w:color="000000"/>
            </w:tcBorders>
            <w:vAlign w:val="center"/>
            <w:hideMark/>
          </w:tcPr>
          <w:p w14:paraId="32826045" w14:textId="77777777" w:rsidR="00567802" w:rsidRDefault="00567802">
            <w:pPr>
              <w:pStyle w:val="TAC"/>
            </w:pPr>
            <w:r>
              <w:t>2</w:t>
            </w:r>
          </w:p>
        </w:tc>
        <w:tc>
          <w:tcPr>
            <w:tcW w:w="1133" w:type="dxa"/>
            <w:tcBorders>
              <w:top w:val="single" w:sz="4" w:space="0" w:color="000000"/>
              <w:left w:val="nil"/>
              <w:bottom w:val="single" w:sz="4" w:space="0" w:color="000000"/>
              <w:right w:val="single" w:sz="4" w:space="0" w:color="000000"/>
            </w:tcBorders>
            <w:vAlign w:val="center"/>
            <w:hideMark/>
          </w:tcPr>
          <w:p w14:paraId="4EB40DFC" w14:textId="77777777" w:rsidR="00567802" w:rsidRDefault="00567802">
            <w:pPr>
              <w:pStyle w:val="TAC"/>
            </w:pPr>
            <w:r>
              <w:t>1</w:t>
            </w:r>
          </w:p>
        </w:tc>
      </w:tr>
      <w:tr w:rsidR="00567802" w14:paraId="31229E38" w14:textId="77777777" w:rsidTr="00567802">
        <w:trPr>
          <w:jc w:val="center"/>
        </w:trPr>
        <w:tc>
          <w:tcPr>
            <w:tcW w:w="2831" w:type="dxa"/>
            <w:tcBorders>
              <w:top w:val="single" w:sz="4" w:space="0" w:color="000000"/>
              <w:left w:val="single" w:sz="4" w:space="0" w:color="000000"/>
              <w:bottom w:val="single" w:sz="4" w:space="0" w:color="000000"/>
              <w:right w:val="single" w:sz="4" w:space="0" w:color="000000"/>
            </w:tcBorders>
            <w:vAlign w:val="center"/>
            <w:hideMark/>
          </w:tcPr>
          <w:p w14:paraId="6A0EF94B" w14:textId="77777777" w:rsidR="00567802" w:rsidRDefault="00567802">
            <w:pPr>
              <w:pStyle w:val="TAC"/>
            </w:pPr>
            <w:r>
              <w:t>DA</w:t>
            </w:r>
          </w:p>
        </w:tc>
        <w:tc>
          <w:tcPr>
            <w:tcW w:w="1137" w:type="dxa"/>
            <w:tcBorders>
              <w:top w:val="single" w:sz="4" w:space="0" w:color="000000"/>
              <w:left w:val="nil"/>
              <w:bottom w:val="single" w:sz="4" w:space="0" w:color="000000"/>
              <w:right w:val="single" w:sz="4" w:space="0" w:color="000000"/>
            </w:tcBorders>
            <w:vAlign w:val="center"/>
            <w:hideMark/>
          </w:tcPr>
          <w:p w14:paraId="5B7E985F" w14:textId="77777777" w:rsidR="00567802" w:rsidRDefault="00567802">
            <w:pPr>
              <w:pStyle w:val="TAC"/>
            </w:pPr>
            <w:r>
              <w:t>3</w:t>
            </w:r>
          </w:p>
        </w:tc>
        <w:tc>
          <w:tcPr>
            <w:tcW w:w="1133" w:type="dxa"/>
            <w:tcBorders>
              <w:top w:val="single" w:sz="4" w:space="0" w:color="000000"/>
              <w:left w:val="nil"/>
              <w:bottom w:val="single" w:sz="4" w:space="0" w:color="000000"/>
              <w:right w:val="single" w:sz="4" w:space="0" w:color="000000"/>
            </w:tcBorders>
            <w:vAlign w:val="center"/>
            <w:hideMark/>
          </w:tcPr>
          <w:p w14:paraId="22A86475" w14:textId="77777777" w:rsidR="00567802" w:rsidRDefault="00567802">
            <w:pPr>
              <w:pStyle w:val="TAC"/>
            </w:pPr>
            <w:r>
              <w:t>1</w:t>
            </w:r>
          </w:p>
        </w:tc>
      </w:tr>
    </w:tbl>
    <w:p w14:paraId="181C8949" w14:textId="77777777" w:rsidR="00567802" w:rsidRDefault="00567802" w:rsidP="00567802">
      <w:r>
        <w:t xml:space="preserve"> </w:t>
      </w:r>
    </w:p>
    <w:p w14:paraId="19CB7F2D" w14:textId="77777777" w:rsidR="00567802" w:rsidRDefault="00567802" w:rsidP="00567802">
      <w:pPr>
        <w:pStyle w:val="30"/>
        <w:rPr>
          <w:b/>
          <w:bCs/>
        </w:rPr>
      </w:pPr>
      <w:r>
        <w:rPr>
          <w:b/>
          <w:bCs/>
        </w:rPr>
        <w:t>5.3B.1</w:t>
      </w:r>
      <w:r>
        <w:rPr>
          <w:b/>
          <w:bCs/>
        </w:rPr>
        <w:tab/>
        <w:t>Intra-band EN-DC in FR1</w:t>
      </w:r>
    </w:p>
    <w:p w14:paraId="2EDAAA08" w14:textId="77777777" w:rsidR="00567802" w:rsidRDefault="00567802" w:rsidP="00567802">
      <w:pPr>
        <w:pStyle w:val="40"/>
        <w:rPr>
          <w:rFonts w:eastAsia="Times New Roman"/>
          <w:b/>
          <w:bCs/>
        </w:rPr>
      </w:pPr>
      <w:r>
        <w:rPr>
          <w:b/>
          <w:bCs/>
        </w:rPr>
        <w:t>5.3B.1.1</w:t>
      </w:r>
      <w:r>
        <w:rPr>
          <w:b/>
          <w:bCs/>
        </w:rPr>
        <w:tab/>
        <w:t>General</w:t>
      </w:r>
    </w:p>
    <w:p w14:paraId="15B9AFBA" w14:textId="77777777" w:rsidR="00567802" w:rsidRDefault="00567802" w:rsidP="00567802">
      <w:pPr>
        <w:overflowPunct w:val="0"/>
        <w:autoSpaceDE w:val="0"/>
        <w:autoSpaceDN w:val="0"/>
        <w:adjustRightInd w:val="0"/>
        <w:textAlignment w:val="baseline"/>
        <w:rPr>
          <w:rFonts w:eastAsia="宋体"/>
        </w:rPr>
      </w:pPr>
      <w:r>
        <w:t>The requirements for intra-band EN-DC in this specification are defined for EN-DC configurations with associated bandwidth combination sets.</w:t>
      </w:r>
    </w:p>
    <w:p w14:paraId="0F973C9A" w14:textId="77777777" w:rsidR="00567802" w:rsidRDefault="00567802" w:rsidP="00567802">
      <w:pPr>
        <w:overflowPunct w:val="0"/>
        <w:autoSpaceDE w:val="0"/>
        <w:autoSpaceDN w:val="0"/>
        <w:adjustRightInd w:val="0"/>
        <w:textAlignment w:val="baseline"/>
      </w:pPr>
      <w:r>
        <w:t xml:space="preserve">For each EN-DC configuration, requirements are specified for all bandwidth combinations contained in a </w:t>
      </w:r>
      <w:r>
        <w:rPr>
          <w:i/>
          <w:iCs/>
        </w:rPr>
        <w:t>bandwidth combination set</w:t>
      </w:r>
      <w:r>
        <w:t>, which is indicated per supported band combination in the UE radio access capability. A UE can indicate support of several bandwidth combination sets per band combination.</w:t>
      </w:r>
    </w:p>
    <w:p w14:paraId="37FCA51B" w14:textId="77777777" w:rsidR="00567802" w:rsidRDefault="00567802" w:rsidP="00567802">
      <w:pPr>
        <w:pStyle w:val="40"/>
        <w:rPr>
          <w:b/>
          <w:bCs/>
        </w:rPr>
      </w:pPr>
      <w:r>
        <w:rPr>
          <w:b/>
          <w:bCs/>
        </w:rPr>
        <w:t>5.3B.1.2</w:t>
      </w:r>
      <w:r>
        <w:rPr>
          <w:b/>
          <w:bCs/>
        </w:rPr>
        <w:tab/>
        <w:t>BCS for Intra-band contiguous EN-DC</w:t>
      </w:r>
    </w:p>
    <w:p w14:paraId="7256C962" w14:textId="77777777" w:rsidR="00567802" w:rsidRDefault="00567802" w:rsidP="00567802">
      <w:pPr>
        <w:overflowPunct w:val="0"/>
        <w:autoSpaceDE w:val="0"/>
        <w:autoSpaceDN w:val="0"/>
        <w:adjustRightInd w:val="0"/>
        <w:textAlignment w:val="baseline"/>
      </w:pPr>
      <w:r>
        <w:t>For intra-band contiguous EN-DC, an EN-DC configuration is a single operating band supporting an intra-band contiguous EN-DC bandwidth class.</w:t>
      </w:r>
    </w:p>
    <w:p w14:paraId="0678A6DF" w14:textId="77777777" w:rsidR="00567802" w:rsidRDefault="00567802" w:rsidP="00567802">
      <w:pPr>
        <w:overflowPunct w:val="0"/>
        <w:autoSpaceDE w:val="0"/>
        <w:autoSpaceDN w:val="0"/>
        <w:adjustRightInd w:val="0"/>
        <w:textAlignment w:val="baseline"/>
      </w:pPr>
      <w:r>
        <w:t>Bandwidth combination sets for intra-band contiguous EN-DC are specified in Table 5.3B.1.2-1.</w:t>
      </w:r>
    </w:p>
    <w:p w14:paraId="5DA66CA3" w14:textId="77777777" w:rsidR="00567802" w:rsidRDefault="00567802" w:rsidP="00567802">
      <w:pPr>
        <w:pStyle w:val="TH"/>
      </w:pPr>
      <w:r>
        <w:t>Table 5.3B.1.2-1: EN-DC configurations and bandwidth combination sets defined for intra-band contiguous EN-DC</w:t>
      </w:r>
    </w:p>
    <w:tbl>
      <w:tblPr>
        <w:tblW w:w="9702" w:type="dxa"/>
        <w:tblInd w:w="-98" w:type="dxa"/>
        <w:tblLayout w:type="fixed"/>
        <w:tblCellMar>
          <w:left w:w="0" w:type="dxa"/>
          <w:right w:w="0" w:type="dxa"/>
        </w:tblCellMar>
        <w:tblLook w:val="04A0" w:firstRow="1" w:lastRow="0" w:firstColumn="1" w:lastColumn="0" w:noHBand="0" w:noVBand="1"/>
      </w:tblPr>
      <w:tblGrid>
        <w:gridCol w:w="1474"/>
        <w:gridCol w:w="1560"/>
        <w:gridCol w:w="1411"/>
        <w:gridCol w:w="1409"/>
        <w:gridCol w:w="1320"/>
        <w:gridCol w:w="1236"/>
        <w:gridCol w:w="1292"/>
      </w:tblGrid>
      <w:tr w:rsidR="00567802" w14:paraId="7A67D7CC" w14:textId="77777777" w:rsidTr="00567802">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288D3" w14:textId="4ABCF0DE" w:rsidR="00567802" w:rsidRDefault="00BB1F83">
            <w:pPr>
              <w:pStyle w:val="TAH"/>
              <w:rPr>
                <w:rFonts w:ascii="Calibri" w:hAnsi="Calibri"/>
                <w:sz w:val="22"/>
                <w:szCs w:val="22"/>
              </w:rPr>
            </w:pPr>
            <w:ins w:id="15" w:author="ZTE-Ma Zhifeng" w:date="2020-05-15T13:49:00Z">
              <w:r>
                <w:t xml:space="preserve">EN-DC </w:t>
              </w:r>
            </w:ins>
            <w:del w:id="16" w:author="ZTE-Ma Zhifeng" w:date="2020-05-15T13:49:00Z">
              <w:r w:rsidR="00567802" w:rsidDel="00BB1F83">
                <w:delText xml:space="preserve">E-UTRA – NR </w:delText>
              </w:r>
            </w:del>
            <w:r w:rsidR="00567802">
              <w:t>configuration / Bandwidth combination set</w:t>
            </w:r>
          </w:p>
        </w:tc>
      </w:tr>
      <w:tr w:rsidR="00567802" w14:paraId="740F7BD7" w14:textId="77777777" w:rsidTr="00567802">
        <w:trPr>
          <w:trHeight w:val="20"/>
        </w:trPr>
        <w:tc>
          <w:tcPr>
            <w:tcW w:w="1474"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CEA272" w14:textId="77777777" w:rsidR="00567802" w:rsidRDefault="00567802">
            <w:pPr>
              <w:pStyle w:val="TAH"/>
              <w:rPr>
                <w:szCs w:val="18"/>
              </w:rPr>
            </w:pPr>
            <w:r>
              <w:t>Downlink</w:t>
            </w:r>
          </w:p>
          <w:p w14:paraId="1E3ADAA4" w14:textId="77777777" w:rsidR="00567802" w:rsidRDefault="00567802">
            <w:pPr>
              <w:pStyle w:val="TAH"/>
              <w:rPr>
                <w:rFonts w:ascii="Calibri" w:hAnsi="Calibri"/>
                <w:sz w:val="22"/>
                <w:szCs w:val="22"/>
              </w:rPr>
            </w:pPr>
            <w:r>
              <w:t>EN-D</w:t>
            </w:r>
            <w:bookmarkStart w:id="17" w:name="_GoBack"/>
            <w:bookmarkEnd w:id="17"/>
            <w:r>
              <w:t>C configuration</w:t>
            </w:r>
          </w:p>
        </w:tc>
        <w:tc>
          <w:tcPr>
            <w:tcW w:w="1560"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2E2765B" w14:textId="77777777" w:rsidR="00567802" w:rsidRDefault="00567802">
            <w:pPr>
              <w:pStyle w:val="TAH"/>
              <w:rPr>
                <w:rFonts w:ascii="Calibri" w:hAnsi="Calibri"/>
                <w:sz w:val="22"/>
                <w:szCs w:val="22"/>
              </w:rPr>
            </w:pPr>
            <w:r>
              <w:t>Uplink EN-DC configurations</w:t>
            </w:r>
          </w:p>
        </w:tc>
        <w:tc>
          <w:tcPr>
            <w:tcW w:w="4140"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4E3646A" w14:textId="77777777" w:rsidR="00567802" w:rsidRDefault="00567802">
            <w:pPr>
              <w:pStyle w:val="TAH"/>
              <w:rPr>
                <w:rFonts w:ascii="Calibri" w:hAnsi="Calibri"/>
                <w:sz w:val="22"/>
                <w:szCs w:val="22"/>
              </w:rPr>
            </w:pPr>
            <w:r>
              <w:t>Component carriers in order of increasing carrier frequency</w:t>
            </w:r>
          </w:p>
        </w:tc>
        <w:tc>
          <w:tcPr>
            <w:tcW w:w="1236"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2900ACE" w14:textId="77777777" w:rsidR="00567802" w:rsidRDefault="00567802">
            <w:pPr>
              <w:pStyle w:val="TAH"/>
              <w:rPr>
                <w:rFonts w:ascii="Calibri" w:hAnsi="Calibri"/>
                <w:sz w:val="22"/>
                <w:szCs w:val="22"/>
              </w:rPr>
            </w:pPr>
            <w:r>
              <w:t xml:space="preserve">Maximum aggregated </w:t>
            </w:r>
            <w:r>
              <w:br/>
              <w:t>bandwidth (MHz)</w:t>
            </w:r>
          </w:p>
        </w:tc>
        <w:tc>
          <w:tcPr>
            <w:tcW w:w="1292"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AFB4193" w14:textId="77777777" w:rsidR="00567802" w:rsidRDefault="00567802">
            <w:pPr>
              <w:pStyle w:val="TAH"/>
              <w:rPr>
                <w:rFonts w:ascii="Calibri" w:hAnsi="Calibri"/>
                <w:sz w:val="22"/>
                <w:szCs w:val="22"/>
              </w:rPr>
            </w:pPr>
            <w:r>
              <w:t>Bandwidth combination set</w:t>
            </w:r>
          </w:p>
        </w:tc>
      </w:tr>
      <w:tr w:rsidR="00567802" w14:paraId="4E684032" w14:textId="77777777" w:rsidTr="00567802">
        <w:trPr>
          <w:trHeight w:val="20"/>
        </w:trPr>
        <w:tc>
          <w:tcPr>
            <w:tcW w:w="9702" w:type="dxa"/>
            <w:vMerge/>
            <w:tcBorders>
              <w:top w:val="nil"/>
              <w:left w:val="single" w:sz="4" w:space="0" w:color="auto"/>
              <w:bottom w:val="single" w:sz="4" w:space="0" w:color="auto"/>
              <w:right w:val="single" w:sz="4" w:space="0" w:color="auto"/>
            </w:tcBorders>
            <w:vAlign w:val="center"/>
            <w:hideMark/>
          </w:tcPr>
          <w:p w14:paraId="110EE656" w14:textId="77777777" w:rsidR="00567802" w:rsidRDefault="00567802">
            <w:pPr>
              <w:spacing w:after="0"/>
              <w:rPr>
                <w:rFonts w:ascii="Calibri" w:eastAsia="宋体" w:hAnsi="Calibri"/>
                <w:b/>
                <w:bCs/>
                <w:sz w:val="22"/>
                <w:szCs w:val="22"/>
              </w:rPr>
            </w:pPr>
          </w:p>
        </w:tc>
        <w:tc>
          <w:tcPr>
            <w:tcW w:w="1560" w:type="dxa"/>
            <w:vMerge/>
            <w:tcBorders>
              <w:top w:val="single" w:sz="4" w:space="0" w:color="auto"/>
              <w:left w:val="nil"/>
              <w:bottom w:val="single" w:sz="4" w:space="0" w:color="auto"/>
              <w:right w:val="single" w:sz="4" w:space="0" w:color="auto"/>
            </w:tcBorders>
            <w:vAlign w:val="center"/>
            <w:hideMark/>
          </w:tcPr>
          <w:p w14:paraId="03A73535" w14:textId="77777777" w:rsidR="00567802" w:rsidRDefault="00567802">
            <w:pPr>
              <w:spacing w:after="0"/>
              <w:rPr>
                <w:rFonts w:ascii="Calibri" w:eastAsia="宋体" w:hAnsi="Calibri"/>
                <w:b/>
                <w:bCs/>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0B0DC10" w14:textId="77777777" w:rsidR="00567802" w:rsidRDefault="00567802">
            <w:pPr>
              <w:pStyle w:val="TAH"/>
              <w:rPr>
                <w:rFonts w:ascii="Calibri" w:hAnsi="Calibri"/>
                <w:sz w:val="22"/>
                <w:szCs w:val="22"/>
              </w:rPr>
            </w:pPr>
            <w:r>
              <w:t>Channel bandwidths for E-UTRA carrier (MHz)</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BF73949" w14:textId="77777777" w:rsidR="00567802" w:rsidRDefault="00567802">
            <w:pPr>
              <w:pStyle w:val="TAH"/>
              <w:rPr>
                <w:rFonts w:ascii="Calibri" w:hAnsi="Calibri"/>
                <w:sz w:val="22"/>
                <w:szCs w:val="22"/>
              </w:rPr>
            </w:pPr>
            <w:r>
              <w:t>Channel bandwidths for NR carrier (MHz)</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65D9FCE" w14:textId="77777777" w:rsidR="00567802" w:rsidRDefault="00567802">
            <w:pPr>
              <w:pStyle w:val="TAH"/>
              <w:rPr>
                <w:rFonts w:ascii="Calibri" w:hAnsi="Calibri"/>
                <w:sz w:val="22"/>
                <w:szCs w:val="22"/>
              </w:rPr>
            </w:pPr>
            <w:r>
              <w:t>Channel bandwidths for E-UTRA carrier (MHz)</w:t>
            </w:r>
          </w:p>
        </w:tc>
        <w:tc>
          <w:tcPr>
            <w:tcW w:w="1236" w:type="dxa"/>
            <w:vMerge/>
            <w:tcBorders>
              <w:top w:val="single" w:sz="4" w:space="0" w:color="auto"/>
              <w:left w:val="nil"/>
              <w:bottom w:val="single" w:sz="4" w:space="0" w:color="auto"/>
              <w:right w:val="single" w:sz="4" w:space="0" w:color="auto"/>
            </w:tcBorders>
            <w:vAlign w:val="center"/>
            <w:hideMark/>
          </w:tcPr>
          <w:p w14:paraId="40C86619" w14:textId="77777777" w:rsidR="00567802" w:rsidRDefault="00567802">
            <w:pPr>
              <w:spacing w:after="0"/>
              <w:rPr>
                <w:rFonts w:ascii="Calibri" w:eastAsia="宋体" w:hAnsi="Calibri"/>
                <w:b/>
                <w:bCs/>
                <w:sz w:val="22"/>
                <w:szCs w:val="22"/>
              </w:rPr>
            </w:pPr>
          </w:p>
        </w:tc>
        <w:tc>
          <w:tcPr>
            <w:tcW w:w="1292" w:type="dxa"/>
            <w:vMerge/>
            <w:tcBorders>
              <w:top w:val="single" w:sz="4" w:space="0" w:color="auto"/>
              <w:left w:val="nil"/>
              <w:bottom w:val="single" w:sz="4" w:space="0" w:color="auto"/>
              <w:right w:val="single" w:sz="4" w:space="0" w:color="auto"/>
            </w:tcBorders>
            <w:vAlign w:val="center"/>
            <w:hideMark/>
          </w:tcPr>
          <w:p w14:paraId="630192C3" w14:textId="77777777" w:rsidR="00567802" w:rsidRDefault="00567802">
            <w:pPr>
              <w:spacing w:after="0"/>
              <w:rPr>
                <w:rFonts w:ascii="Calibri" w:eastAsia="宋体" w:hAnsi="Calibri"/>
                <w:b/>
                <w:bCs/>
                <w:sz w:val="22"/>
                <w:szCs w:val="22"/>
              </w:rPr>
            </w:pPr>
          </w:p>
        </w:tc>
      </w:tr>
      <w:tr w:rsidR="00567802" w14:paraId="3C371A06" w14:textId="77777777" w:rsidTr="00567802">
        <w:trPr>
          <w:trHeight w:val="290"/>
        </w:trPr>
        <w:tc>
          <w:tcPr>
            <w:tcW w:w="1474" w:type="dxa"/>
            <w:vMerge w:val="restart"/>
            <w:tcBorders>
              <w:top w:val="nil"/>
              <w:left w:val="single" w:sz="4" w:space="0" w:color="auto"/>
              <w:bottom w:val="nil"/>
              <w:right w:val="single" w:sz="4" w:space="0" w:color="auto"/>
            </w:tcBorders>
            <w:tcMar>
              <w:top w:w="0" w:type="dxa"/>
              <w:left w:w="108" w:type="dxa"/>
              <w:bottom w:w="0" w:type="dxa"/>
              <w:right w:w="108" w:type="dxa"/>
            </w:tcMar>
            <w:vAlign w:val="center"/>
            <w:hideMark/>
          </w:tcPr>
          <w:p w14:paraId="10739396" w14:textId="77777777" w:rsidR="00567802" w:rsidRDefault="00567802">
            <w:pPr>
              <w:pStyle w:val="TAC"/>
              <w:rPr>
                <w:szCs w:val="18"/>
              </w:rPr>
            </w:pPr>
            <w:r>
              <w:t>DC_(n)41AA</w:t>
            </w:r>
          </w:p>
        </w:tc>
        <w:tc>
          <w:tcPr>
            <w:tcW w:w="1560" w:type="dxa"/>
            <w:vMerge w:val="restart"/>
            <w:tcBorders>
              <w:top w:val="nil"/>
              <w:left w:val="nil"/>
              <w:bottom w:val="nil"/>
              <w:right w:val="single" w:sz="4" w:space="0" w:color="auto"/>
            </w:tcBorders>
            <w:tcMar>
              <w:top w:w="0" w:type="dxa"/>
              <w:left w:w="108" w:type="dxa"/>
              <w:bottom w:w="0" w:type="dxa"/>
              <w:right w:w="108" w:type="dxa"/>
            </w:tcMar>
            <w:vAlign w:val="center"/>
            <w:hideMark/>
          </w:tcPr>
          <w:p w14:paraId="3CF197AA" w14:textId="77777777" w:rsidR="00567802" w:rsidRDefault="00567802">
            <w:pPr>
              <w:pStyle w:val="TAC"/>
            </w:pPr>
            <w:r>
              <w:t>DC_(n)41AA</w:t>
            </w: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543B1D" w14:textId="77777777" w:rsidR="00567802" w:rsidRDefault="00567802">
            <w:pPr>
              <w:pStyle w:val="TAC"/>
            </w:pPr>
            <w:r>
              <w:t>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96C7FA9" w14:textId="77777777" w:rsidR="00567802" w:rsidRDefault="00567802">
            <w:pPr>
              <w:pStyle w:val="TAC"/>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26A2BBF" w14:textId="77777777" w:rsidR="00567802" w:rsidRDefault="00567802">
            <w:pPr>
              <w:pStyle w:val="TAC"/>
            </w:pPr>
          </w:p>
        </w:tc>
        <w:tc>
          <w:tcPr>
            <w:tcW w:w="1236"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1CFE73" w14:textId="77777777" w:rsidR="00567802" w:rsidRDefault="00567802">
            <w:pPr>
              <w:pStyle w:val="TAC"/>
            </w:pPr>
            <w:r>
              <w:t>120</w:t>
            </w:r>
          </w:p>
        </w:tc>
        <w:tc>
          <w:tcPr>
            <w:tcW w:w="1292"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5A673C" w14:textId="77777777" w:rsidR="00567802" w:rsidRDefault="00567802">
            <w:pPr>
              <w:pStyle w:val="TAC"/>
            </w:pPr>
            <w:r>
              <w:t>0</w:t>
            </w:r>
          </w:p>
        </w:tc>
      </w:tr>
      <w:tr w:rsidR="00567802" w14:paraId="4001AE83"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28EE3EFC" w14:textId="77777777" w:rsidR="00567802" w:rsidRDefault="00567802">
            <w:pPr>
              <w:spacing w:after="0"/>
              <w:rPr>
                <w:rFonts w:ascii="Arial" w:eastAsia="宋体" w:hAnsi="Arial"/>
                <w:sz w:val="18"/>
                <w:szCs w:val="18"/>
              </w:rPr>
            </w:pPr>
          </w:p>
        </w:tc>
        <w:tc>
          <w:tcPr>
            <w:tcW w:w="1560" w:type="dxa"/>
            <w:vMerge/>
            <w:tcBorders>
              <w:top w:val="nil"/>
              <w:left w:val="nil"/>
              <w:bottom w:val="nil"/>
              <w:right w:val="single" w:sz="4" w:space="0" w:color="auto"/>
            </w:tcBorders>
            <w:vAlign w:val="center"/>
            <w:hideMark/>
          </w:tcPr>
          <w:p w14:paraId="56F3051D" w14:textId="77777777" w:rsidR="00567802" w:rsidRDefault="00567802">
            <w:pPr>
              <w:spacing w:after="0"/>
              <w:rPr>
                <w:rFonts w:ascii="Arial" w:eastAsia="宋体" w:hAnsi="Arial"/>
                <w:sz w:val="18"/>
                <w:szCs w:val="18"/>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41812E2"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A9950C6" w14:textId="77777777" w:rsidR="00567802" w:rsidRDefault="00567802">
            <w:pPr>
              <w:pStyle w:val="TAC"/>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6BCB29E" w14:textId="77777777" w:rsidR="00567802" w:rsidRDefault="00567802">
            <w:pPr>
              <w:pStyle w:val="TAC"/>
            </w:pPr>
            <w:r>
              <w:t>20</w:t>
            </w:r>
          </w:p>
        </w:tc>
        <w:tc>
          <w:tcPr>
            <w:tcW w:w="1236" w:type="dxa"/>
            <w:vMerge/>
            <w:tcBorders>
              <w:top w:val="nil"/>
              <w:left w:val="nil"/>
              <w:bottom w:val="single" w:sz="4" w:space="0" w:color="auto"/>
              <w:right w:val="single" w:sz="4" w:space="0" w:color="auto"/>
            </w:tcBorders>
            <w:vAlign w:val="center"/>
            <w:hideMark/>
          </w:tcPr>
          <w:p w14:paraId="601D2672" w14:textId="77777777" w:rsidR="00567802" w:rsidRDefault="00567802">
            <w:pPr>
              <w:spacing w:after="0"/>
              <w:rPr>
                <w:rFonts w:ascii="Arial" w:eastAsia="宋体" w:hAnsi="Arial"/>
                <w:sz w:val="18"/>
                <w:szCs w:val="18"/>
              </w:rPr>
            </w:pPr>
          </w:p>
        </w:tc>
        <w:tc>
          <w:tcPr>
            <w:tcW w:w="1292" w:type="dxa"/>
            <w:vMerge/>
            <w:tcBorders>
              <w:top w:val="nil"/>
              <w:left w:val="nil"/>
              <w:bottom w:val="single" w:sz="4" w:space="0" w:color="auto"/>
              <w:right w:val="single" w:sz="4" w:space="0" w:color="auto"/>
            </w:tcBorders>
            <w:vAlign w:val="center"/>
            <w:hideMark/>
          </w:tcPr>
          <w:p w14:paraId="5958D574" w14:textId="77777777" w:rsidR="00567802" w:rsidRDefault="00567802">
            <w:pPr>
              <w:spacing w:after="0"/>
              <w:rPr>
                <w:rFonts w:ascii="Arial" w:eastAsia="宋体" w:hAnsi="Arial"/>
                <w:sz w:val="18"/>
                <w:szCs w:val="18"/>
              </w:rPr>
            </w:pPr>
          </w:p>
        </w:tc>
      </w:tr>
      <w:tr w:rsidR="00567802" w14:paraId="48AF52F9"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1B90BC99" w14:textId="77777777" w:rsidR="00567802" w:rsidRDefault="00567802">
            <w:pPr>
              <w:spacing w:after="0"/>
              <w:rPr>
                <w:rFonts w:ascii="Arial" w:eastAsia="宋体" w:hAnsi="Arial"/>
                <w:sz w:val="18"/>
                <w:szCs w:val="18"/>
              </w:rPr>
            </w:pPr>
          </w:p>
        </w:tc>
        <w:tc>
          <w:tcPr>
            <w:tcW w:w="1560" w:type="dxa"/>
            <w:vMerge/>
            <w:tcBorders>
              <w:top w:val="nil"/>
              <w:left w:val="nil"/>
              <w:bottom w:val="nil"/>
              <w:right w:val="single" w:sz="4" w:space="0" w:color="auto"/>
            </w:tcBorders>
            <w:vAlign w:val="center"/>
            <w:hideMark/>
          </w:tcPr>
          <w:p w14:paraId="1A9FE75E" w14:textId="77777777" w:rsidR="00567802" w:rsidRDefault="00567802">
            <w:pPr>
              <w:spacing w:after="0"/>
              <w:rPr>
                <w:rFonts w:ascii="Arial" w:eastAsia="宋体" w:hAnsi="Arial"/>
                <w:sz w:val="18"/>
                <w:szCs w:val="18"/>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37BB3F4" w14:textId="77777777" w:rsidR="00567802" w:rsidRDefault="00567802">
            <w:pPr>
              <w:pStyle w:val="TAC"/>
            </w:pPr>
            <w:r>
              <w:t>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B350F6"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935C57B" w14:textId="77777777" w:rsidR="00567802" w:rsidRDefault="00567802">
            <w:pPr>
              <w:pStyle w:val="TAC"/>
            </w:pPr>
          </w:p>
        </w:tc>
        <w:tc>
          <w:tcPr>
            <w:tcW w:w="1236" w:type="dxa"/>
            <w:vMerge w:val="restart"/>
            <w:tcBorders>
              <w:top w:val="nil"/>
              <w:left w:val="nil"/>
              <w:bottom w:val="nil"/>
              <w:right w:val="single" w:sz="4" w:space="0" w:color="auto"/>
            </w:tcBorders>
            <w:vAlign w:val="center"/>
            <w:hideMark/>
          </w:tcPr>
          <w:p w14:paraId="4EE5F0E6" w14:textId="77777777" w:rsidR="00567802" w:rsidRDefault="00567802">
            <w:pPr>
              <w:pStyle w:val="TAC"/>
            </w:pPr>
            <w:r>
              <w:t>120</w:t>
            </w:r>
          </w:p>
        </w:tc>
        <w:tc>
          <w:tcPr>
            <w:tcW w:w="1292" w:type="dxa"/>
            <w:vMerge w:val="restart"/>
            <w:tcBorders>
              <w:top w:val="nil"/>
              <w:left w:val="nil"/>
              <w:bottom w:val="nil"/>
              <w:right w:val="single" w:sz="4" w:space="0" w:color="auto"/>
            </w:tcBorders>
            <w:vAlign w:val="center"/>
            <w:hideMark/>
          </w:tcPr>
          <w:p w14:paraId="66579300" w14:textId="77777777" w:rsidR="00567802" w:rsidRDefault="00567802">
            <w:pPr>
              <w:pStyle w:val="TAC"/>
            </w:pPr>
            <w:r>
              <w:t>1</w:t>
            </w:r>
          </w:p>
        </w:tc>
      </w:tr>
      <w:tr w:rsidR="00567802" w14:paraId="1E8B0E96"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090EEA7C" w14:textId="77777777" w:rsidR="00567802" w:rsidRDefault="00567802">
            <w:pPr>
              <w:spacing w:after="0"/>
              <w:rPr>
                <w:rFonts w:ascii="Arial" w:eastAsia="宋体" w:hAnsi="Arial"/>
                <w:sz w:val="18"/>
                <w:szCs w:val="18"/>
              </w:rPr>
            </w:pPr>
          </w:p>
        </w:tc>
        <w:tc>
          <w:tcPr>
            <w:tcW w:w="1560" w:type="dxa"/>
            <w:vMerge/>
            <w:tcBorders>
              <w:top w:val="nil"/>
              <w:left w:val="nil"/>
              <w:bottom w:val="nil"/>
              <w:right w:val="single" w:sz="4" w:space="0" w:color="auto"/>
            </w:tcBorders>
            <w:vAlign w:val="center"/>
            <w:hideMark/>
          </w:tcPr>
          <w:p w14:paraId="1C464A3A" w14:textId="77777777" w:rsidR="00567802" w:rsidRDefault="00567802">
            <w:pPr>
              <w:spacing w:after="0"/>
              <w:rPr>
                <w:rFonts w:ascii="Arial" w:eastAsia="宋体" w:hAnsi="Arial"/>
                <w:sz w:val="18"/>
                <w:szCs w:val="18"/>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F9A48DE"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CEA5685"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5061F67" w14:textId="77777777" w:rsidR="00567802" w:rsidRDefault="00567802">
            <w:pPr>
              <w:pStyle w:val="TAC"/>
            </w:pPr>
            <w:r>
              <w:t>20</w:t>
            </w:r>
          </w:p>
        </w:tc>
        <w:tc>
          <w:tcPr>
            <w:tcW w:w="1236" w:type="dxa"/>
            <w:vMerge/>
            <w:tcBorders>
              <w:top w:val="nil"/>
              <w:left w:val="nil"/>
              <w:bottom w:val="nil"/>
              <w:right w:val="single" w:sz="4" w:space="0" w:color="auto"/>
            </w:tcBorders>
            <w:vAlign w:val="center"/>
            <w:hideMark/>
          </w:tcPr>
          <w:p w14:paraId="06EFB2A0" w14:textId="77777777" w:rsidR="00567802" w:rsidRDefault="00567802">
            <w:pPr>
              <w:spacing w:after="0"/>
              <w:rPr>
                <w:rFonts w:ascii="Arial" w:eastAsia="宋体" w:hAnsi="Arial"/>
                <w:sz w:val="18"/>
                <w:szCs w:val="18"/>
              </w:rPr>
            </w:pPr>
          </w:p>
        </w:tc>
        <w:tc>
          <w:tcPr>
            <w:tcW w:w="1292" w:type="dxa"/>
            <w:vMerge/>
            <w:tcBorders>
              <w:top w:val="nil"/>
              <w:left w:val="nil"/>
              <w:bottom w:val="nil"/>
              <w:right w:val="single" w:sz="4" w:space="0" w:color="auto"/>
            </w:tcBorders>
            <w:vAlign w:val="center"/>
            <w:hideMark/>
          </w:tcPr>
          <w:p w14:paraId="34A44F82" w14:textId="77777777" w:rsidR="00567802" w:rsidRDefault="00567802">
            <w:pPr>
              <w:spacing w:after="0"/>
              <w:rPr>
                <w:rFonts w:ascii="Arial" w:eastAsia="宋体" w:hAnsi="Arial"/>
                <w:sz w:val="18"/>
                <w:szCs w:val="18"/>
              </w:rPr>
            </w:pPr>
          </w:p>
        </w:tc>
      </w:tr>
      <w:tr w:rsidR="00567802" w14:paraId="16C44788" w14:textId="77777777" w:rsidTr="00567802">
        <w:trPr>
          <w:trHeight w:val="290"/>
        </w:trPr>
        <w:tc>
          <w:tcPr>
            <w:tcW w:w="1474" w:type="dxa"/>
            <w:vMerge w:val="restart"/>
            <w:tcBorders>
              <w:top w:val="nil"/>
              <w:left w:val="single" w:sz="4" w:space="0" w:color="auto"/>
              <w:bottom w:val="nil"/>
              <w:right w:val="single" w:sz="4" w:space="0" w:color="auto"/>
            </w:tcBorders>
            <w:tcMar>
              <w:top w:w="0" w:type="dxa"/>
              <w:left w:w="108" w:type="dxa"/>
              <w:bottom w:w="0" w:type="dxa"/>
              <w:right w:w="108" w:type="dxa"/>
            </w:tcMar>
            <w:vAlign w:val="center"/>
            <w:hideMark/>
          </w:tcPr>
          <w:p w14:paraId="57BB5A98" w14:textId="77777777" w:rsidR="00567802" w:rsidRDefault="00567802">
            <w:pPr>
              <w:pStyle w:val="TAC"/>
            </w:pPr>
            <w:r>
              <w:t>DC_(n)41CA</w:t>
            </w:r>
          </w:p>
        </w:tc>
        <w:tc>
          <w:tcPr>
            <w:tcW w:w="1560" w:type="dxa"/>
            <w:vMerge w:val="restart"/>
            <w:tcBorders>
              <w:top w:val="nil"/>
              <w:left w:val="nil"/>
              <w:bottom w:val="nil"/>
              <w:right w:val="single" w:sz="4" w:space="0" w:color="auto"/>
            </w:tcBorders>
            <w:tcMar>
              <w:top w:w="0" w:type="dxa"/>
              <w:left w:w="108" w:type="dxa"/>
              <w:bottom w:w="0" w:type="dxa"/>
              <w:right w:w="108" w:type="dxa"/>
            </w:tcMar>
            <w:vAlign w:val="center"/>
            <w:hideMark/>
          </w:tcPr>
          <w:p w14:paraId="498F6BB5" w14:textId="77777777" w:rsidR="00567802" w:rsidRDefault="00567802">
            <w:pPr>
              <w:pStyle w:val="TAC"/>
              <w:rPr>
                <w:vertAlign w:val="superscript"/>
              </w:rPr>
            </w:pPr>
            <w:r>
              <w:t>DC_(n)41AA</w:t>
            </w:r>
            <w:r>
              <w:rPr>
                <w:vertAlign w:val="superscript"/>
              </w:rPr>
              <w:t>1</w:t>
            </w:r>
            <w:r>
              <w:t>, DC_41A_n41A</w:t>
            </w:r>
            <w:r>
              <w:rPr>
                <w:vertAlign w:val="superscript"/>
              </w:rPr>
              <w:t>2</w:t>
            </w: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E23ED93" w14:textId="77777777" w:rsidR="00567802" w:rsidRDefault="00567802">
            <w:pPr>
              <w:pStyle w:val="TAC"/>
            </w:pPr>
            <w:r>
              <w:t>20+20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35DECAD" w14:textId="77777777" w:rsidR="00567802" w:rsidRDefault="00567802">
            <w:pPr>
              <w:pStyle w:val="TAC"/>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54DA59B" w14:textId="77777777" w:rsidR="00567802" w:rsidRDefault="00567802">
            <w:pPr>
              <w:pStyle w:val="TAC"/>
            </w:pPr>
          </w:p>
        </w:tc>
        <w:tc>
          <w:tcPr>
            <w:tcW w:w="1236"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D6EF58" w14:textId="77777777" w:rsidR="00567802" w:rsidRDefault="00567802">
            <w:pPr>
              <w:pStyle w:val="TAC"/>
            </w:pPr>
            <w:r>
              <w:t>140</w:t>
            </w:r>
          </w:p>
        </w:tc>
        <w:tc>
          <w:tcPr>
            <w:tcW w:w="1292"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06A8DA1D" w14:textId="77777777" w:rsidR="00567802" w:rsidRDefault="00567802">
            <w:pPr>
              <w:pStyle w:val="TAC"/>
            </w:pPr>
            <w:r>
              <w:t>0</w:t>
            </w:r>
          </w:p>
        </w:tc>
      </w:tr>
      <w:tr w:rsidR="00567802" w14:paraId="3A5E4D03"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02F8DA57" w14:textId="77777777" w:rsidR="00567802" w:rsidRDefault="00567802">
            <w:pPr>
              <w:spacing w:after="0"/>
              <w:rPr>
                <w:rFonts w:ascii="Arial" w:eastAsia="宋体" w:hAnsi="Arial"/>
                <w:sz w:val="18"/>
                <w:szCs w:val="18"/>
              </w:rPr>
            </w:pPr>
          </w:p>
        </w:tc>
        <w:tc>
          <w:tcPr>
            <w:tcW w:w="1560" w:type="dxa"/>
            <w:vMerge/>
            <w:tcBorders>
              <w:top w:val="nil"/>
              <w:left w:val="nil"/>
              <w:bottom w:val="nil"/>
              <w:right w:val="single" w:sz="4" w:space="0" w:color="auto"/>
            </w:tcBorders>
            <w:vAlign w:val="center"/>
            <w:hideMark/>
          </w:tcPr>
          <w:p w14:paraId="1FDCFC59" w14:textId="77777777" w:rsidR="00567802" w:rsidRDefault="00567802">
            <w:pPr>
              <w:spacing w:after="0"/>
              <w:rPr>
                <w:rFonts w:ascii="Arial" w:eastAsia="宋体" w:hAnsi="Arial"/>
                <w:sz w:val="18"/>
                <w:szCs w:val="18"/>
                <w:vertAlign w:val="superscript"/>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BC99369"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F291302" w14:textId="77777777" w:rsidR="00567802" w:rsidRDefault="00567802">
            <w:pPr>
              <w:pStyle w:val="TAC"/>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5CB3B45" w14:textId="77777777" w:rsidR="00567802" w:rsidRDefault="00567802">
            <w:pPr>
              <w:pStyle w:val="TAC"/>
            </w:pPr>
            <w:r>
              <w:t>20+20</w:t>
            </w:r>
          </w:p>
        </w:tc>
        <w:tc>
          <w:tcPr>
            <w:tcW w:w="1236" w:type="dxa"/>
            <w:vMerge/>
            <w:tcBorders>
              <w:top w:val="nil"/>
              <w:left w:val="nil"/>
              <w:bottom w:val="single" w:sz="4" w:space="0" w:color="auto"/>
              <w:right w:val="single" w:sz="4" w:space="0" w:color="auto"/>
            </w:tcBorders>
            <w:vAlign w:val="center"/>
            <w:hideMark/>
          </w:tcPr>
          <w:p w14:paraId="40ADB689" w14:textId="77777777" w:rsidR="00567802" w:rsidRDefault="00567802">
            <w:pPr>
              <w:spacing w:after="0"/>
              <w:rPr>
                <w:rFonts w:ascii="Arial" w:eastAsia="宋体" w:hAnsi="Arial"/>
                <w:sz w:val="18"/>
                <w:szCs w:val="18"/>
              </w:rPr>
            </w:pPr>
          </w:p>
        </w:tc>
        <w:tc>
          <w:tcPr>
            <w:tcW w:w="1292" w:type="dxa"/>
            <w:vMerge/>
            <w:tcBorders>
              <w:top w:val="nil"/>
              <w:left w:val="nil"/>
              <w:bottom w:val="single" w:sz="4" w:space="0" w:color="auto"/>
              <w:right w:val="single" w:sz="4" w:space="0" w:color="auto"/>
            </w:tcBorders>
            <w:vAlign w:val="center"/>
            <w:hideMark/>
          </w:tcPr>
          <w:p w14:paraId="634071E5" w14:textId="77777777" w:rsidR="00567802" w:rsidRDefault="00567802">
            <w:pPr>
              <w:spacing w:after="0"/>
              <w:rPr>
                <w:rFonts w:ascii="Arial" w:eastAsia="宋体" w:hAnsi="Arial"/>
                <w:sz w:val="18"/>
                <w:szCs w:val="18"/>
              </w:rPr>
            </w:pPr>
          </w:p>
        </w:tc>
      </w:tr>
      <w:tr w:rsidR="00567802" w14:paraId="3AF618D9"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4EBD385E" w14:textId="77777777" w:rsidR="00567802" w:rsidRDefault="00567802">
            <w:pPr>
              <w:spacing w:after="0"/>
              <w:rPr>
                <w:rFonts w:ascii="Arial" w:eastAsia="宋体" w:hAnsi="Arial"/>
                <w:sz w:val="18"/>
                <w:szCs w:val="18"/>
              </w:rPr>
            </w:pPr>
          </w:p>
        </w:tc>
        <w:tc>
          <w:tcPr>
            <w:tcW w:w="1560" w:type="dxa"/>
            <w:vMerge/>
            <w:tcBorders>
              <w:top w:val="nil"/>
              <w:left w:val="nil"/>
              <w:bottom w:val="nil"/>
              <w:right w:val="single" w:sz="4" w:space="0" w:color="auto"/>
            </w:tcBorders>
            <w:vAlign w:val="center"/>
            <w:hideMark/>
          </w:tcPr>
          <w:p w14:paraId="4C28448A" w14:textId="77777777" w:rsidR="00567802" w:rsidRDefault="00567802">
            <w:pPr>
              <w:spacing w:after="0"/>
              <w:rPr>
                <w:rFonts w:ascii="Arial" w:eastAsia="宋体" w:hAnsi="Arial"/>
                <w:sz w:val="18"/>
                <w:szCs w:val="18"/>
                <w:vertAlign w:val="superscript"/>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FDA4C88" w14:textId="77777777" w:rsidR="00567802" w:rsidRDefault="00567802">
            <w:pPr>
              <w:pStyle w:val="TAC"/>
            </w:pPr>
            <w:r>
              <w:t>20+20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4B6D48D"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504E236" w14:textId="77777777" w:rsidR="00567802" w:rsidRDefault="00567802">
            <w:pPr>
              <w:pStyle w:val="TAC"/>
            </w:pPr>
          </w:p>
        </w:tc>
        <w:tc>
          <w:tcPr>
            <w:tcW w:w="1236" w:type="dxa"/>
            <w:vMerge w:val="restart"/>
            <w:tcBorders>
              <w:top w:val="nil"/>
              <w:left w:val="nil"/>
              <w:bottom w:val="nil"/>
              <w:right w:val="single" w:sz="4" w:space="0" w:color="auto"/>
            </w:tcBorders>
            <w:vAlign w:val="center"/>
            <w:hideMark/>
          </w:tcPr>
          <w:p w14:paraId="07672C47" w14:textId="77777777" w:rsidR="00567802" w:rsidRDefault="00567802">
            <w:pPr>
              <w:pStyle w:val="TAC"/>
            </w:pPr>
            <w:r>
              <w:t>140</w:t>
            </w:r>
          </w:p>
        </w:tc>
        <w:tc>
          <w:tcPr>
            <w:tcW w:w="1292" w:type="dxa"/>
            <w:vMerge w:val="restart"/>
            <w:tcBorders>
              <w:top w:val="nil"/>
              <w:left w:val="nil"/>
              <w:bottom w:val="nil"/>
              <w:right w:val="single" w:sz="4" w:space="0" w:color="auto"/>
            </w:tcBorders>
            <w:vAlign w:val="center"/>
            <w:hideMark/>
          </w:tcPr>
          <w:p w14:paraId="1C1A6089" w14:textId="77777777" w:rsidR="00567802" w:rsidRDefault="00567802">
            <w:pPr>
              <w:pStyle w:val="TAC"/>
            </w:pPr>
            <w:r>
              <w:t>1</w:t>
            </w:r>
          </w:p>
        </w:tc>
      </w:tr>
      <w:tr w:rsidR="00567802" w14:paraId="38195584"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0E2415B3" w14:textId="77777777" w:rsidR="00567802" w:rsidRDefault="00567802">
            <w:pPr>
              <w:spacing w:after="0"/>
              <w:rPr>
                <w:rFonts w:ascii="Arial" w:eastAsia="宋体" w:hAnsi="Arial"/>
                <w:sz w:val="18"/>
                <w:szCs w:val="18"/>
              </w:rPr>
            </w:pPr>
          </w:p>
        </w:tc>
        <w:tc>
          <w:tcPr>
            <w:tcW w:w="1560" w:type="dxa"/>
            <w:vMerge/>
            <w:tcBorders>
              <w:top w:val="nil"/>
              <w:left w:val="nil"/>
              <w:bottom w:val="nil"/>
              <w:right w:val="single" w:sz="4" w:space="0" w:color="auto"/>
            </w:tcBorders>
            <w:vAlign w:val="center"/>
            <w:hideMark/>
          </w:tcPr>
          <w:p w14:paraId="196137D7" w14:textId="77777777" w:rsidR="00567802" w:rsidRDefault="00567802">
            <w:pPr>
              <w:spacing w:after="0"/>
              <w:rPr>
                <w:rFonts w:ascii="Arial" w:eastAsia="宋体" w:hAnsi="Arial"/>
                <w:sz w:val="18"/>
                <w:szCs w:val="18"/>
                <w:vertAlign w:val="superscript"/>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1A7F558"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37BFA52"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63F1553" w14:textId="77777777" w:rsidR="00567802" w:rsidRDefault="00567802">
            <w:pPr>
              <w:pStyle w:val="TAC"/>
            </w:pPr>
            <w:r>
              <w:t>20+20</w:t>
            </w:r>
          </w:p>
        </w:tc>
        <w:tc>
          <w:tcPr>
            <w:tcW w:w="1236" w:type="dxa"/>
            <w:vMerge/>
            <w:tcBorders>
              <w:top w:val="nil"/>
              <w:left w:val="nil"/>
              <w:bottom w:val="nil"/>
              <w:right w:val="single" w:sz="4" w:space="0" w:color="auto"/>
            </w:tcBorders>
            <w:vAlign w:val="center"/>
            <w:hideMark/>
          </w:tcPr>
          <w:p w14:paraId="5D21DC74" w14:textId="77777777" w:rsidR="00567802" w:rsidRDefault="00567802">
            <w:pPr>
              <w:spacing w:after="0"/>
              <w:rPr>
                <w:rFonts w:ascii="Arial" w:eastAsia="宋体" w:hAnsi="Arial"/>
                <w:sz w:val="18"/>
                <w:szCs w:val="18"/>
              </w:rPr>
            </w:pPr>
          </w:p>
        </w:tc>
        <w:tc>
          <w:tcPr>
            <w:tcW w:w="1292" w:type="dxa"/>
            <w:vMerge/>
            <w:tcBorders>
              <w:top w:val="nil"/>
              <w:left w:val="nil"/>
              <w:bottom w:val="nil"/>
              <w:right w:val="single" w:sz="4" w:space="0" w:color="auto"/>
            </w:tcBorders>
            <w:vAlign w:val="center"/>
            <w:hideMark/>
          </w:tcPr>
          <w:p w14:paraId="77133D08" w14:textId="77777777" w:rsidR="00567802" w:rsidRDefault="00567802">
            <w:pPr>
              <w:spacing w:after="0"/>
              <w:rPr>
                <w:rFonts w:ascii="Arial" w:eastAsia="宋体" w:hAnsi="Arial"/>
                <w:sz w:val="18"/>
                <w:szCs w:val="18"/>
              </w:rPr>
            </w:pPr>
          </w:p>
        </w:tc>
      </w:tr>
      <w:tr w:rsidR="00567802" w14:paraId="7732D81D" w14:textId="77777777" w:rsidTr="00567802">
        <w:trPr>
          <w:trHeight w:val="290"/>
        </w:trPr>
        <w:tc>
          <w:tcPr>
            <w:tcW w:w="1474" w:type="dxa"/>
            <w:vMerge w:val="restart"/>
            <w:tcBorders>
              <w:top w:val="nil"/>
              <w:left w:val="single" w:sz="4" w:space="0" w:color="auto"/>
              <w:bottom w:val="nil"/>
              <w:right w:val="single" w:sz="4" w:space="0" w:color="auto"/>
            </w:tcBorders>
            <w:tcMar>
              <w:top w:w="0" w:type="dxa"/>
              <w:left w:w="108" w:type="dxa"/>
              <w:bottom w:w="0" w:type="dxa"/>
              <w:right w:w="108" w:type="dxa"/>
            </w:tcMar>
            <w:vAlign w:val="center"/>
            <w:hideMark/>
          </w:tcPr>
          <w:p w14:paraId="3EF27B4D" w14:textId="77777777" w:rsidR="00567802" w:rsidRDefault="00567802">
            <w:pPr>
              <w:pStyle w:val="TAC"/>
            </w:pPr>
            <w:r>
              <w:t>DC_(n)41DA</w:t>
            </w:r>
          </w:p>
        </w:tc>
        <w:tc>
          <w:tcPr>
            <w:tcW w:w="1560" w:type="dxa"/>
            <w:vMerge w:val="restart"/>
            <w:tcBorders>
              <w:top w:val="nil"/>
              <w:left w:val="nil"/>
              <w:bottom w:val="nil"/>
              <w:right w:val="single" w:sz="4" w:space="0" w:color="auto"/>
            </w:tcBorders>
            <w:tcMar>
              <w:top w:w="0" w:type="dxa"/>
              <w:left w:w="108" w:type="dxa"/>
              <w:bottom w:w="0" w:type="dxa"/>
              <w:right w:w="108" w:type="dxa"/>
            </w:tcMar>
            <w:vAlign w:val="center"/>
            <w:hideMark/>
          </w:tcPr>
          <w:p w14:paraId="77710459" w14:textId="77777777" w:rsidR="00567802" w:rsidRDefault="00567802">
            <w:pPr>
              <w:pStyle w:val="TAC"/>
              <w:rPr>
                <w:vertAlign w:val="superscript"/>
              </w:rPr>
            </w:pPr>
            <w:r>
              <w:t>DC_(n)41AA</w:t>
            </w:r>
            <w:r>
              <w:rPr>
                <w:vertAlign w:val="superscript"/>
              </w:rPr>
              <w:t>1</w:t>
            </w:r>
            <w:r>
              <w:t>, DC_41A_n41A</w:t>
            </w:r>
            <w:r>
              <w:rPr>
                <w:vertAlign w:val="superscript"/>
              </w:rPr>
              <w:t>2</w:t>
            </w: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5C0C032" w14:textId="77777777" w:rsidR="00567802" w:rsidRDefault="00567802">
            <w:pPr>
              <w:pStyle w:val="TAC"/>
            </w:pPr>
            <w:r>
              <w:t>20+20+20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9A0D5E" w14:textId="77777777" w:rsidR="00567802" w:rsidRDefault="00567802">
            <w:pPr>
              <w:pStyle w:val="TAC"/>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6FF8266" w14:textId="77777777" w:rsidR="00567802" w:rsidRDefault="00567802">
            <w:pPr>
              <w:pStyle w:val="TAC"/>
            </w:pPr>
          </w:p>
        </w:tc>
        <w:tc>
          <w:tcPr>
            <w:tcW w:w="1236"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533A662F" w14:textId="77777777" w:rsidR="00567802" w:rsidRDefault="00567802">
            <w:pPr>
              <w:pStyle w:val="TAC"/>
            </w:pPr>
            <w:r>
              <w:t>160</w:t>
            </w:r>
          </w:p>
        </w:tc>
        <w:tc>
          <w:tcPr>
            <w:tcW w:w="1292"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026EFED5" w14:textId="77777777" w:rsidR="00567802" w:rsidRDefault="00567802">
            <w:pPr>
              <w:pStyle w:val="TAC"/>
            </w:pPr>
            <w:r>
              <w:t>0</w:t>
            </w:r>
          </w:p>
        </w:tc>
      </w:tr>
      <w:tr w:rsidR="00567802" w14:paraId="1AF55301"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7499CD37" w14:textId="77777777" w:rsidR="00567802" w:rsidRDefault="00567802">
            <w:pPr>
              <w:spacing w:after="0"/>
              <w:rPr>
                <w:rFonts w:ascii="Arial" w:eastAsia="宋体" w:hAnsi="Arial"/>
                <w:sz w:val="18"/>
                <w:szCs w:val="18"/>
              </w:rPr>
            </w:pPr>
          </w:p>
        </w:tc>
        <w:tc>
          <w:tcPr>
            <w:tcW w:w="1560" w:type="dxa"/>
            <w:vMerge/>
            <w:tcBorders>
              <w:top w:val="nil"/>
              <w:left w:val="nil"/>
              <w:bottom w:val="nil"/>
              <w:right w:val="single" w:sz="4" w:space="0" w:color="auto"/>
            </w:tcBorders>
            <w:vAlign w:val="center"/>
            <w:hideMark/>
          </w:tcPr>
          <w:p w14:paraId="4B62B17D" w14:textId="77777777" w:rsidR="00567802" w:rsidRDefault="00567802">
            <w:pPr>
              <w:spacing w:after="0"/>
              <w:rPr>
                <w:rFonts w:ascii="Arial" w:eastAsia="宋体" w:hAnsi="Arial"/>
                <w:sz w:val="18"/>
                <w:szCs w:val="18"/>
                <w:vertAlign w:val="superscript"/>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43FE1A7"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1C083F5" w14:textId="77777777" w:rsidR="00567802" w:rsidRDefault="00567802">
            <w:pPr>
              <w:pStyle w:val="TAC"/>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1932200" w14:textId="77777777" w:rsidR="00567802" w:rsidRDefault="00567802">
            <w:pPr>
              <w:pStyle w:val="TAC"/>
            </w:pPr>
            <w:r>
              <w:t>20+20+20</w:t>
            </w:r>
          </w:p>
        </w:tc>
        <w:tc>
          <w:tcPr>
            <w:tcW w:w="1236" w:type="dxa"/>
            <w:vMerge/>
            <w:tcBorders>
              <w:top w:val="nil"/>
              <w:left w:val="nil"/>
              <w:bottom w:val="single" w:sz="4" w:space="0" w:color="auto"/>
              <w:right w:val="single" w:sz="4" w:space="0" w:color="auto"/>
            </w:tcBorders>
            <w:vAlign w:val="center"/>
            <w:hideMark/>
          </w:tcPr>
          <w:p w14:paraId="548C253A" w14:textId="77777777" w:rsidR="00567802" w:rsidRDefault="00567802">
            <w:pPr>
              <w:spacing w:after="0"/>
              <w:rPr>
                <w:rFonts w:ascii="Arial" w:eastAsia="宋体" w:hAnsi="Arial"/>
                <w:sz w:val="18"/>
                <w:szCs w:val="18"/>
              </w:rPr>
            </w:pPr>
          </w:p>
        </w:tc>
        <w:tc>
          <w:tcPr>
            <w:tcW w:w="1292" w:type="dxa"/>
            <w:vMerge/>
            <w:tcBorders>
              <w:top w:val="nil"/>
              <w:left w:val="nil"/>
              <w:bottom w:val="single" w:sz="4" w:space="0" w:color="auto"/>
              <w:right w:val="single" w:sz="4" w:space="0" w:color="auto"/>
            </w:tcBorders>
            <w:vAlign w:val="center"/>
            <w:hideMark/>
          </w:tcPr>
          <w:p w14:paraId="1F7D0A00" w14:textId="77777777" w:rsidR="00567802" w:rsidRDefault="00567802">
            <w:pPr>
              <w:spacing w:after="0"/>
              <w:rPr>
                <w:rFonts w:ascii="Arial" w:eastAsia="宋体" w:hAnsi="Arial"/>
                <w:sz w:val="18"/>
                <w:szCs w:val="18"/>
              </w:rPr>
            </w:pPr>
          </w:p>
        </w:tc>
      </w:tr>
      <w:tr w:rsidR="00567802" w14:paraId="3BE4D6D3"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507E1F42" w14:textId="77777777" w:rsidR="00567802" w:rsidRDefault="00567802">
            <w:pPr>
              <w:spacing w:after="0"/>
              <w:rPr>
                <w:rFonts w:ascii="Arial" w:eastAsia="宋体" w:hAnsi="Arial"/>
                <w:sz w:val="18"/>
                <w:szCs w:val="18"/>
              </w:rPr>
            </w:pPr>
          </w:p>
        </w:tc>
        <w:tc>
          <w:tcPr>
            <w:tcW w:w="1560" w:type="dxa"/>
            <w:vMerge/>
            <w:tcBorders>
              <w:top w:val="nil"/>
              <w:left w:val="nil"/>
              <w:bottom w:val="nil"/>
              <w:right w:val="single" w:sz="4" w:space="0" w:color="auto"/>
            </w:tcBorders>
            <w:vAlign w:val="center"/>
            <w:hideMark/>
          </w:tcPr>
          <w:p w14:paraId="11821546" w14:textId="77777777" w:rsidR="00567802" w:rsidRDefault="00567802">
            <w:pPr>
              <w:spacing w:after="0"/>
              <w:rPr>
                <w:rFonts w:ascii="Arial" w:eastAsia="宋体" w:hAnsi="Arial"/>
                <w:sz w:val="18"/>
                <w:szCs w:val="18"/>
                <w:vertAlign w:val="superscript"/>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676E04B" w14:textId="77777777" w:rsidR="00567802" w:rsidRDefault="00567802">
            <w:pPr>
              <w:pStyle w:val="TAC"/>
            </w:pPr>
            <w:r>
              <w:t>20+20+20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9876A1F"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AFF0F0A" w14:textId="77777777" w:rsidR="00567802" w:rsidRDefault="00567802">
            <w:pPr>
              <w:pStyle w:val="TAC"/>
            </w:pPr>
          </w:p>
        </w:tc>
        <w:tc>
          <w:tcPr>
            <w:tcW w:w="1236" w:type="dxa"/>
            <w:vMerge w:val="restart"/>
            <w:tcBorders>
              <w:top w:val="nil"/>
              <w:left w:val="nil"/>
              <w:bottom w:val="nil"/>
              <w:right w:val="single" w:sz="4" w:space="0" w:color="auto"/>
            </w:tcBorders>
            <w:vAlign w:val="center"/>
            <w:hideMark/>
          </w:tcPr>
          <w:p w14:paraId="65F0BC10" w14:textId="77777777" w:rsidR="00567802" w:rsidRDefault="00567802">
            <w:pPr>
              <w:pStyle w:val="TAC"/>
            </w:pPr>
            <w:r>
              <w:t>160</w:t>
            </w:r>
          </w:p>
        </w:tc>
        <w:tc>
          <w:tcPr>
            <w:tcW w:w="1292" w:type="dxa"/>
            <w:vMerge w:val="restart"/>
            <w:tcBorders>
              <w:top w:val="nil"/>
              <w:left w:val="nil"/>
              <w:bottom w:val="nil"/>
              <w:right w:val="single" w:sz="4" w:space="0" w:color="auto"/>
            </w:tcBorders>
            <w:vAlign w:val="center"/>
            <w:hideMark/>
          </w:tcPr>
          <w:p w14:paraId="5F6B8BF3" w14:textId="77777777" w:rsidR="00567802" w:rsidRDefault="00567802">
            <w:pPr>
              <w:pStyle w:val="TAC"/>
            </w:pPr>
            <w:r>
              <w:t>1</w:t>
            </w:r>
          </w:p>
        </w:tc>
      </w:tr>
      <w:tr w:rsidR="00567802" w14:paraId="1C68DF1F"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5512258E" w14:textId="77777777" w:rsidR="00567802" w:rsidRDefault="00567802">
            <w:pPr>
              <w:spacing w:after="0"/>
              <w:rPr>
                <w:rFonts w:ascii="Arial" w:eastAsia="宋体" w:hAnsi="Arial"/>
                <w:sz w:val="18"/>
                <w:szCs w:val="18"/>
              </w:rPr>
            </w:pPr>
          </w:p>
        </w:tc>
        <w:tc>
          <w:tcPr>
            <w:tcW w:w="1560" w:type="dxa"/>
            <w:vMerge/>
            <w:tcBorders>
              <w:top w:val="nil"/>
              <w:left w:val="nil"/>
              <w:bottom w:val="nil"/>
              <w:right w:val="single" w:sz="4" w:space="0" w:color="auto"/>
            </w:tcBorders>
            <w:vAlign w:val="center"/>
            <w:hideMark/>
          </w:tcPr>
          <w:p w14:paraId="3437AEAD" w14:textId="77777777" w:rsidR="00567802" w:rsidRDefault="00567802">
            <w:pPr>
              <w:spacing w:after="0"/>
              <w:rPr>
                <w:rFonts w:ascii="Arial" w:eastAsia="宋体" w:hAnsi="Arial"/>
                <w:sz w:val="18"/>
                <w:szCs w:val="18"/>
                <w:vertAlign w:val="superscript"/>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734E083"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295EE3D"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CE15C2B" w14:textId="77777777" w:rsidR="00567802" w:rsidRDefault="00567802">
            <w:pPr>
              <w:pStyle w:val="TAC"/>
            </w:pPr>
            <w:r>
              <w:t>20+20+20</w:t>
            </w:r>
          </w:p>
        </w:tc>
        <w:tc>
          <w:tcPr>
            <w:tcW w:w="1236" w:type="dxa"/>
            <w:vMerge/>
            <w:tcBorders>
              <w:top w:val="nil"/>
              <w:left w:val="nil"/>
              <w:bottom w:val="nil"/>
              <w:right w:val="single" w:sz="4" w:space="0" w:color="auto"/>
            </w:tcBorders>
            <w:vAlign w:val="center"/>
            <w:hideMark/>
          </w:tcPr>
          <w:p w14:paraId="1C99DECD" w14:textId="77777777" w:rsidR="00567802" w:rsidRDefault="00567802">
            <w:pPr>
              <w:spacing w:after="0"/>
              <w:rPr>
                <w:rFonts w:ascii="Arial" w:eastAsia="宋体" w:hAnsi="Arial"/>
                <w:sz w:val="18"/>
                <w:szCs w:val="18"/>
              </w:rPr>
            </w:pPr>
          </w:p>
        </w:tc>
        <w:tc>
          <w:tcPr>
            <w:tcW w:w="1292" w:type="dxa"/>
            <w:vMerge/>
            <w:tcBorders>
              <w:top w:val="nil"/>
              <w:left w:val="nil"/>
              <w:bottom w:val="nil"/>
              <w:right w:val="single" w:sz="4" w:space="0" w:color="auto"/>
            </w:tcBorders>
            <w:vAlign w:val="center"/>
            <w:hideMark/>
          </w:tcPr>
          <w:p w14:paraId="560517A4" w14:textId="77777777" w:rsidR="00567802" w:rsidRDefault="00567802">
            <w:pPr>
              <w:spacing w:after="0"/>
              <w:rPr>
                <w:rFonts w:ascii="Arial" w:eastAsia="宋体" w:hAnsi="Arial"/>
                <w:sz w:val="18"/>
                <w:szCs w:val="18"/>
              </w:rPr>
            </w:pPr>
          </w:p>
        </w:tc>
      </w:tr>
      <w:tr w:rsidR="00567802" w14:paraId="2D321476" w14:textId="77777777" w:rsidTr="00567802">
        <w:trPr>
          <w:trHeight w:val="290"/>
        </w:trPr>
        <w:tc>
          <w:tcPr>
            <w:tcW w:w="1474" w:type="dxa"/>
            <w:vMerge w:val="restart"/>
            <w:tcBorders>
              <w:top w:val="nil"/>
              <w:left w:val="single" w:sz="4" w:space="0" w:color="auto"/>
              <w:bottom w:val="single" w:sz="4" w:space="0" w:color="auto"/>
              <w:right w:val="single" w:sz="4" w:space="0" w:color="auto"/>
            </w:tcBorders>
            <w:vAlign w:val="center"/>
            <w:hideMark/>
          </w:tcPr>
          <w:p w14:paraId="7E447B5B" w14:textId="77777777" w:rsidR="00567802" w:rsidRDefault="00567802">
            <w:pPr>
              <w:pStyle w:val="TAC"/>
            </w:pPr>
            <w:r>
              <w:rPr>
                <w:rFonts w:eastAsia="MS Mincho"/>
              </w:rPr>
              <w:lastRenderedPageBreak/>
              <w:t>DC_(n)71AA</w:t>
            </w:r>
          </w:p>
        </w:tc>
        <w:tc>
          <w:tcPr>
            <w:tcW w:w="1560" w:type="dxa"/>
            <w:vMerge w:val="restart"/>
            <w:tcBorders>
              <w:top w:val="nil"/>
              <w:left w:val="nil"/>
              <w:bottom w:val="single" w:sz="4" w:space="0" w:color="auto"/>
              <w:right w:val="single" w:sz="4" w:space="0" w:color="auto"/>
            </w:tcBorders>
            <w:vAlign w:val="center"/>
            <w:hideMark/>
          </w:tcPr>
          <w:p w14:paraId="243D3CC2" w14:textId="77777777" w:rsidR="00567802" w:rsidRDefault="00567802">
            <w:pPr>
              <w:pStyle w:val="TAC"/>
            </w:pPr>
            <w:r>
              <w:t>DC_(n)71AA</w:t>
            </w: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C50AB20" w14:textId="77777777" w:rsidR="00567802" w:rsidRDefault="00567802">
            <w:pPr>
              <w:pStyle w:val="TAC"/>
            </w:pPr>
            <w:r>
              <w:rPr>
                <w:rFonts w:eastAsia="MS Mincho"/>
              </w:rPr>
              <w:t>15</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DC1E3DD" w14:textId="77777777" w:rsidR="00567802" w:rsidRDefault="00567802">
            <w:pPr>
              <w:pStyle w:val="TAC"/>
            </w:pPr>
            <w:r>
              <w:rPr>
                <w:rFonts w:eastAsia="MS Mincho"/>
              </w:rPr>
              <w:t>5</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24F44B7" w14:textId="77777777" w:rsidR="00567802" w:rsidRDefault="00567802">
            <w:pPr>
              <w:pStyle w:val="TAC"/>
            </w:pPr>
          </w:p>
        </w:tc>
        <w:tc>
          <w:tcPr>
            <w:tcW w:w="1236" w:type="dxa"/>
            <w:vMerge w:val="restart"/>
            <w:tcBorders>
              <w:top w:val="nil"/>
              <w:left w:val="nil"/>
              <w:bottom w:val="single" w:sz="4" w:space="0" w:color="auto"/>
              <w:right w:val="single" w:sz="4" w:space="0" w:color="auto"/>
            </w:tcBorders>
            <w:vAlign w:val="center"/>
            <w:hideMark/>
          </w:tcPr>
          <w:p w14:paraId="260BF97F" w14:textId="77777777" w:rsidR="00567802" w:rsidRDefault="00567802">
            <w:pPr>
              <w:pStyle w:val="TAC"/>
            </w:pPr>
            <w:r>
              <w:rPr>
                <w:rFonts w:eastAsia="MS Mincho"/>
              </w:rPr>
              <w:t>20</w:t>
            </w:r>
          </w:p>
        </w:tc>
        <w:tc>
          <w:tcPr>
            <w:tcW w:w="1292" w:type="dxa"/>
            <w:vMerge w:val="restart"/>
            <w:tcBorders>
              <w:top w:val="nil"/>
              <w:left w:val="nil"/>
              <w:bottom w:val="single" w:sz="4" w:space="0" w:color="auto"/>
              <w:right w:val="single" w:sz="4" w:space="0" w:color="auto"/>
            </w:tcBorders>
            <w:vAlign w:val="center"/>
            <w:hideMark/>
          </w:tcPr>
          <w:p w14:paraId="346F4EE2" w14:textId="77777777" w:rsidR="00567802" w:rsidRDefault="00567802">
            <w:pPr>
              <w:pStyle w:val="TAC"/>
            </w:pPr>
            <w:r>
              <w:rPr>
                <w:rFonts w:eastAsia="MS Mincho"/>
              </w:rPr>
              <w:t>0</w:t>
            </w:r>
          </w:p>
        </w:tc>
      </w:tr>
      <w:tr w:rsidR="00567802" w14:paraId="65A3F966" w14:textId="77777777" w:rsidTr="00567802">
        <w:trPr>
          <w:trHeight w:val="290"/>
        </w:trPr>
        <w:tc>
          <w:tcPr>
            <w:tcW w:w="9702" w:type="dxa"/>
            <w:vMerge/>
            <w:tcBorders>
              <w:top w:val="nil"/>
              <w:left w:val="single" w:sz="4" w:space="0" w:color="auto"/>
              <w:bottom w:val="single" w:sz="4" w:space="0" w:color="auto"/>
              <w:right w:val="single" w:sz="4" w:space="0" w:color="auto"/>
            </w:tcBorders>
            <w:vAlign w:val="center"/>
            <w:hideMark/>
          </w:tcPr>
          <w:p w14:paraId="7547BCF8" w14:textId="77777777" w:rsidR="00567802" w:rsidRDefault="00567802">
            <w:pPr>
              <w:spacing w:after="0"/>
              <w:rPr>
                <w:rFonts w:ascii="Arial" w:eastAsia="宋体" w:hAnsi="Arial"/>
                <w:sz w:val="18"/>
                <w:szCs w:val="18"/>
              </w:rPr>
            </w:pPr>
          </w:p>
        </w:tc>
        <w:tc>
          <w:tcPr>
            <w:tcW w:w="1560" w:type="dxa"/>
            <w:vMerge/>
            <w:tcBorders>
              <w:top w:val="nil"/>
              <w:left w:val="nil"/>
              <w:bottom w:val="single" w:sz="4" w:space="0" w:color="auto"/>
              <w:right w:val="single" w:sz="4" w:space="0" w:color="auto"/>
            </w:tcBorders>
            <w:vAlign w:val="center"/>
            <w:hideMark/>
          </w:tcPr>
          <w:p w14:paraId="5C296895" w14:textId="77777777" w:rsidR="00567802" w:rsidRDefault="00567802">
            <w:pPr>
              <w:spacing w:after="0"/>
              <w:rPr>
                <w:rFonts w:ascii="Arial" w:eastAsia="宋体" w:hAnsi="Arial"/>
                <w:sz w:val="18"/>
                <w:szCs w:val="18"/>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9E0AF3" w14:textId="77777777" w:rsidR="00567802" w:rsidRDefault="00567802">
            <w:pPr>
              <w:pStyle w:val="TAC"/>
            </w:pPr>
            <w:r>
              <w:rPr>
                <w:rFonts w:eastAsia="MS Mincho"/>
              </w:rPr>
              <w:t>10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916D88E" w14:textId="77777777" w:rsidR="00567802" w:rsidRDefault="00567802">
            <w:pPr>
              <w:pStyle w:val="TAC"/>
            </w:pPr>
            <w:r>
              <w:rPr>
                <w:rFonts w:eastAsia="MS Mincho"/>
              </w:rPr>
              <w:t>5, 10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C7E95FB" w14:textId="77777777" w:rsidR="00567802" w:rsidRDefault="00567802">
            <w:pPr>
              <w:pStyle w:val="TAC"/>
            </w:pPr>
          </w:p>
        </w:tc>
        <w:tc>
          <w:tcPr>
            <w:tcW w:w="1236" w:type="dxa"/>
            <w:vMerge/>
            <w:tcBorders>
              <w:top w:val="nil"/>
              <w:left w:val="nil"/>
              <w:bottom w:val="single" w:sz="4" w:space="0" w:color="auto"/>
              <w:right w:val="single" w:sz="4" w:space="0" w:color="auto"/>
            </w:tcBorders>
            <w:vAlign w:val="center"/>
            <w:hideMark/>
          </w:tcPr>
          <w:p w14:paraId="5F4C8238" w14:textId="77777777" w:rsidR="00567802" w:rsidRDefault="00567802">
            <w:pPr>
              <w:spacing w:after="0"/>
              <w:rPr>
                <w:rFonts w:ascii="Arial" w:eastAsia="宋体" w:hAnsi="Arial"/>
                <w:sz w:val="18"/>
                <w:szCs w:val="18"/>
              </w:rPr>
            </w:pPr>
          </w:p>
        </w:tc>
        <w:tc>
          <w:tcPr>
            <w:tcW w:w="1292" w:type="dxa"/>
            <w:vMerge/>
            <w:tcBorders>
              <w:top w:val="nil"/>
              <w:left w:val="nil"/>
              <w:bottom w:val="single" w:sz="4" w:space="0" w:color="auto"/>
              <w:right w:val="single" w:sz="4" w:space="0" w:color="auto"/>
            </w:tcBorders>
            <w:vAlign w:val="center"/>
            <w:hideMark/>
          </w:tcPr>
          <w:p w14:paraId="152C757D" w14:textId="77777777" w:rsidR="00567802" w:rsidRDefault="00567802">
            <w:pPr>
              <w:spacing w:after="0"/>
              <w:rPr>
                <w:rFonts w:ascii="Arial" w:eastAsia="宋体" w:hAnsi="Arial"/>
                <w:sz w:val="18"/>
                <w:szCs w:val="18"/>
              </w:rPr>
            </w:pPr>
          </w:p>
        </w:tc>
      </w:tr>
      <w:tr w:rsidR="00567802" w14:paraId="258D2A83" w14:textId="77777777" w:rsidTr="00567802">
        <w:trPr>
          <w:trHeight w:val="290"/>
        </w:trPr>
        <w:tc>
          <w:tcPr>
            <w:tcW w:w="9702" w:type="dxa"/>
            <w:vMerge/>
            <w:tcBorders>
              <w:top w:val="nil"/>
              <w:left w:val="single" w:sz="4" w:space="0" w:color="auto"/>
              <w:bottom w:val="single" w:sz="4" w:space="0" w:color="auto"/>
              <w:right w:val="single" w:sz="4" w:space="0" w:color="auto"/>
            </w:tcBorders>
            <w:vAlign w:val="center"/>
            <w:hideMark/>
          </w:tcPr>
          <w:p w14:paraId="5EA3B8B6" w14:textId="77777777" w:rsidR="00567802" w:rsidRDefault="00567802">
            <w:pPr>
              <w:spacing w:after="0"/>
              <w:rPr>
                <w:rFonts w:ascii="Arial" w:eastAsia="宋体" w:hAnsi="Arial"/>
                <w:sz w:val="18"/>
                <w:szCs w:val="18"/>
              </w:rPr>
            </w:pPr>
          </w:p>
        </w:tc>
        <w:tc>
          <w:tcPr>
            <w:tcW w:w="1560" w:type="dxa"/>
            <w:vMerge/>
            <w:tcBorders>
              <w:top w:val="nil"/>
              <w:left w:val="nil"/>
              <w:bottom w:val="single" w:sz="4" w:space="0" w:color="auto"/>
              <w:right w:val="single" w:sz="4" w:space="0" w:color="auto"/>
            </w:tcBorders>
            <w:vAlign w:val="center"/>
            <w:hideMark/>
          </w:tcPr>
          <w:p w14:paraId="49F20538" w14:textId="77777777" w:rsidR="00567802" w:rsidRDefault="00567802">
            <w:pPr>
              <w:spacing w:after="0"/>
              <w:rPr>
                <w:rFonts w:ascii="Arial" w:eastAsia="宋体" w:hAnsi="Arial"/>
                <w:sz w:val="18"/>
                <w:szCs w:val="18"/>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4BF0CC8" w14:textId="77777777" w:rsidR="00567802" w:rsidRDefault="00567802">
            <w:pPr>
              <w:pStyle w:val="TAC"/>
            </w:pPr>
            <w:r>
              <w:rPr>
                <w:rFonts w:eastAsia="MS Mincho"/>
              </w:rPr>
              <w:t>5</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05A53E3" w14:textId="77777777" w:rsidR="00567802" w:rsidRDefault="00567802">
            <w:pPr>
              <w:pStyle w:val="TAC"/>
            </w:pPr>
            <w:r>
              <w:rPr>
                <w:rFonts w:eastAsia="MS Mincho"/>
              </w:rPr>
              <w:t>5, 10, 15</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450EF46" w14:textId="77777777" w:rsidR="00567802" w:rsidRDefault="00567802">
            <w:pPr>
              <w:pStyle w:val="TAC"/>
            </w:pPr>
          </w:p>
        </w:tc>
        <w:tc>
          <w:tcPr>
            <w:tcW w:w="1236" w:type="dxa"/>
            <w:vMerge/>
            <w:tcBorders>
              <w:top w:val="nil"/>
              <w:left w:val="nil"/>
              <w:bottom w:val="single" w:sz="4" w:space="0" w:color="auto"/>
              <w:right w:val="single" w:sz="4" w:space="0" w:color="auto"/>
            </w:tcBorders>
            <w:vAlign w:val="center"/>
            <w:hideMark/>
          </w:tcPr>
          <w:p w14:paraId="5FF83907" w14:textId="77777777" w:rsidR="00567802" w:rsidRDefault="00567802">
            <w:pPr>
              <w:spacing w:after="0"/>
              <w:rPr>
                <w:rFonts w:ascii="Arial" w:eastAsia="宋体" w:hAnsi="Arial"/>
                <w:sz w:val="18"/>
                <w:szCs w:val="18"/>
              </w:rPr>
            </w:pPr>
          </w:p>
        </w:tc>
        <w:tc>
          <w:tcPr>
            <w:tcW w:w="1292" w:type="dxa"/>
            <w:vMerge/>
            <w:tcBorders>
              <w:top w:val="nil"/>
              <w:left w:val="nil"/>
              <w:bottom w:val="single" w:sz="4" w:space="0" w:color="auto"/>
              <w:right w:val="single" w:sz="4" w:space="0" w:color="auto"/>
            </w:tcBorders>
            <w:vAlign w:val="center"/>
            <w:hideMark/>
          </w:tcPr>
          <w:p w14:paraId="50B0B143" w14:textId="77777777" w:rsidR="00567802" w:rsidRDefault="00567802">
            <w:pPr>
              <w:spacing w:after="0"/>
              <w:rPr>
                <w:rFonts w:ascii="Arial" w:eastAsia="宋体" w:hAnsi="Arial"/>
                <w:sz w:val="18"/>
                <w:szCs w:val="18"/>
              </w:rPr>
            </w:pPr>
          </w:p>
        </w:tc>
      </w:tr>
      <w:tr w:rsidR="00567802" w14:paraId="66A03ED3" w14:textId="77777777" w:rsidTr="00567802">
        <w:trPr>
          <w:trHeight w:val="290"/>
        </w:trPr>
        <w:tc>
          <w:tcPr>
            <w:tcW w:w="9702" w:type="dxa"/>
            <w:vMerge/>
            <w:tcBorders>
              <w:top w:val="nil"/>
              <w:left w:val="single" w:sz="4" w:space="0" w:color="auto"/>
              <w:bottom w:val="single" w:sz="4" w:space="0" w:color="auto"/>
              <w:right w:val="single" w:sz="4" w:space="0" w:color="auto"/>
            </w:tcBorders>
            <w:vAlign w:val="center"/>
            <w:hideMark/>
          </w:tcPr>
          <w:p w14:paraId="33A4AEE5" w14:textId="77777777" w:rsidR="00567802" w:rsidRDefault="00567802">
            <w:pPr>
              <w:spacing w:after="0"/>
              <w:rPr>
                <w:rFonts w:ascii="Arial" w:eastAsia="宋体" w:hAnsi="Arial"/>
                <w:sz w:val="18"/>
                <w:szCs w:val="18"/>
              </w:rPr>
            </w:pPr>
          </w:p>
        </w:tc>
        <w:tc>
          <w:tcPr>
            <w:tcW w:w="1560" w:type="dxa"/>
            <w:vMerge/>
            <w:tcBorders>
              <w:top w:val="nil"/>
              <w:left w:val="nil"/>
              <w:bottom w:val="single" w:sz="4" w:space="0" w:color="auto"/>
              <w:right w:val="single" w:sz="4" w:space="0" w:color="auto"/>
            </w:tcBorders>
            <w:vAlign w:val="center"/>
            <w:hideMark/>
          </w:tcPr>
          <w:p w14:paraId="4FD64FB9" w14:textId="77777777" w:rsidR="00567802" w:rsidRDefault="00567802">
            <w:pPr>
              <w:spacing w:after="0"/>
              <w:rPr>
                <w:rFonts w:ascii="Arial" w:eastAsia="宋体" w:hAnsi="Arial"/>
                <w:sz w:val="18"/>
                <w:szCs w:val="18"/>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BBD3F73"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6381769" w14:textId="77777777" w:rsidR="00567802" w:rsidRDefault="00567802">
            <w:pPr>
              <w:pStyle w:val="TAC"/>
            </w:pPr>
            <w:r>
              <w:rPr>
                <w:rFonts w:eastAsia="MS Mincho"/>
              </w:rPr>
              <w:t>5</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0E70211" w14:textId="77777777" w:rsidR="00567802" w:rsidRDefault="00567802">
            <w:pPr>
              <w:pStyle w:val="TAC"/>
            </w:pPr>
            <w:r>
              <w:rPr>
                <w:rFonts w:eastAsia="MS Mincho"/>
              </w:rPr>
              <w:t>15</w:t>
            </w:r>
          </w:p>
        </w:tc>
        <w:tc>
          <w:tcPr>
            <w:tcW w:w="1236" w:type="dxa"/>
            <w:vMerge/>
            <w:tcBorders>
              <w:top w:val="nil"/>
              <w:left w:val="nil"/>
              <w:bottom w:val="single" w:sz="4" w:space="0" w:color="auto"/>
              <w:right w:val="single" w:sz="4" w:space="0" w:color="auto"/>
            </w:tcBorders>
            <w:vAlign w:val="center"/>
            <w:hideMark/>
          </w:tcPr>
          <w:p w14:paraId="794727BB" w14:textId="77777777" w:rsidR="00567802" w:rsidRDefault="00567802">
            <w:pPr>
              <w:spacing w:after="0"/>
              <w:rPr>
                <w:rFonts w:ascii="Arial" w:eastAsia="宋体" w:hAnsi="Arial"/>
                <w:sz w:val="18"/>
                <w:szCs w:val="18"/>
              </w:rPr>
            </w:pPr>
          </w:p>
        </w:tc>
        <w:tc>
          <w:tcPr>
            <w:tcW w:w="1292" w:type="dxa"/>
            <w:vMerge/>
            <w:tcBorders>
              <w:top w:val="nil"/>
              <w:left w:val="nil"/>
              <w:bottom w:val="single" w:sz="4" w:space="0" w:color="auto"/>
              <w:right w:val="single" w:sz="4" w:space="0" w:color="auto"/>
            </w:tcBorders>
            <w:vAlign w:val="center"/>
            <w:hideMark/>
          </w:tcPr>
          <w:p w14:paraId="39CC1DCE" w14:textId="77777777" w:rsidR="00567802" w:rsidRDefault="00567802">
            <w:pPr>
              <w:spacing w:after="0"/>
              <w:rPr>
                <w:rFonts w:ascii="Arial" w:eastAsia="宋体" w:hAnsi="Arial"/>
                <w:sz w:val="18"/>
                <w:szCs w:val="18"/>
              </w:rPr>
            </w:pPr>
          </w:p>
        </w:tc>
      </w:tr>
      <w:tr w:rsidR="00567802" w14:paraId="5A98EDE8" w14:textId="77777777" w:rsidTr="00567802">
        <w:trPr>
          <w:trHeight w:val="290"/>
        </w:trPr>
        <w:tc>
          <w:tcPr>
            <w:tcW w:w="9702" w:type="dxa"/>
            <w:vMerge/>
            <w:tcBorders>
              <w:top w:val="nil"/>
              <w:left w:val="single" w:sz="4" w:space="0" w:color="auto"/>
              <w:bottom w:val="single" w:sz="4" w:space="0" w:color="auto"/>
              <w:right w:val="single" w:sz="4" w:space="0" w:color="auto"/>
            </w:tcBorders>
            <w:vAlign w:val="center"/>
            <w:hideMark/>
          </w:tcPr>
          <w:p w14:paraId="2C97206F" w14:textId="77777777" w:rsidR="00567802" w:rsidRDefault="00567802">
            <w:pPr>
              <w:spacing w:after="0"/>
              <w:rPr>
                <w:rFonts w:ascii="Arial" w:eastAsia="宋体" w:hAnsi="Arial"/>
                <w:sz w:val="18"/>
                <w:szCs w:val="18"/>
              </w:rPr>
            </w:pPr>
          </w:p>
        </w:tc>
        <w:tc>
          <w:tcPr>
            <w:tcW w:w="1560" w:type="dxa"/>
            <w:vMerge/>
            <w:tcBorders>
              <w:top w:val="nil"/>
              <w:left w:val="nil"/>
              <w:bottom w:val="single" w:sz="4" w:space="0" w:color="auto"/>
              <w:right w:val="single" w:sz="4" w:space="0" w:color="auto"/>
            </w:tcBorders>
            <w:vAlign w:val="center"/>
            <w:hideMark/>
          </w:tcPr>
          <w:p w14:paraId="3CC41EDC" w14:textId="77777777" w:rsidR="00567802" w:rsidRDefault="00567802">
            <w:pPr>
              <w:spacing w:after="0"/>
              <w:rPr>
                <w:rFonts w:ascii="Arial" w:eastAsia="宋体" w:hAnsi="Arial"/>
                <w:sz w:val="18"/>
                <w:szCs w:val="18"/>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AE0C446"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BD68FEA" w14:textId="77777777" w:rsidR="00567802" w:rsidRDefault="00567802">
            <w:pPr>
              <w:pStyle w:val="TAC"/>
            </w:pPr>
            <w:r>
              <w:rPr>
                <w:rFonts w:eastAsia="MS Mincho"/>
              </w:rPr>
              <w:t>5, 10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15BDFB8" w14:textId="77777777" w:rsidR="00567802" w:rsidRDefault="00567802">
            <w:pPr>
              <w:pStyle w:val="TAC"/>
            </w:pPr>
            <w:r>
              <w:rPr>
                <w:rFonts w:eastAsia="MS Mincho"/>
              </w:rPr>
              <w:t>10</w:t>
            </w:r>
          </w:p>
        </w:tc>
        <w:tc>
          <w:tcPr>
            <w:tcW w:w="1236" w:type="dxa"/>
            <w:vMerge/>
            <w:tcBorders>
              <w:top w:val="nil"/>
              <w:left w:val="nil"/>
              <w:bottom w:val="single" w:sz="4" w:space="0" w:color="auto"/>
              <w:right w:val="single" w:sz="4" w:space="0" w:color="auto"/>
            </w:tcBorders>
            <w:vAlign w:val="center"/>
            <w:hideMark/>
          </w:tcPr>
          <w:p w14:paraId="1CA27C46" w14:textId="77777777" w:rsidR="00567802" w:rsidRDefault="00567802">
            <w:pPr>
              <w:spacing w:after="0"/>
              <w:rPr>
                <w:rFonts w:ascii="Arial" w:eastAsia="宋体" w:hAnsi="Arial"/>
                <w:sz w:val="18"/>
                <w:szCs w:val="18"/>
              </w:rPr>
            </w:pPr>
          </w:p>
        </w:tc>
        <w:tc>
          <w:tcPr>
            <w:tcW w:w="1292" w:type="dxa"/>
            <w:vMerge/>
            <w:tcBorders>
              <w:top w:val="nil"/>
              <w:left w:val="nil"/>
              <w:bottom w:val="single" w:sz="4" w:space="0" w:color="auto"/>
              <w:right w:val="single" w:sz="4" w:space="0" w:color="auto"/>
            </w:tcBorders>
            <w:vAlign w:val="center"/>
            <w:hideMark/>
          </w:tcPr>
          <w:p w14:paraId="20864886" w14:textId="77777777" w:rsidR="00567802" w:rsidRDefault="00567802">
            <w:pPr>
              <w:spacing w:after="0"/>
              <w:rPr>
                <w:rFonts w:ascii="Arial" w:eastAsia="宋体" w:hAnsi="Arial"/>
                <w:sz w:val="18"/>
                <w:szCs w:val="18"/>
              </w:rPr>
            </w:pPr>
          </w:p>
        </w:tc>
      </w:tr>
      <w:tr w:rsidR="00567802" w14:paraId="7B252E40" w14:textId="77777777" w:rsidTr="00567802">
        <w:trPr>
          <w:trHeight w:val="290"/>
        </w:trPr>
        <w:tc>
          <w:tcPr>
            <w:tcW w:w="9702" w:type="dxa"/>
            <w:vMerge/>
            <w:tcBorders>
              <w:top w:val="nil"/>
              <w:left w:val="single" w:sz="4" w:space="0" w:color="auto"/>
              <w:bottom w:val="single" w:sz="4" w:space="0" w:color="auto"/>
              <w:right w:val="single" w:sz="4" w:space="0" w:color="auto"/>
            </w:tcBorders>
            <w:vAlign w:val="center"/>
            <w:hideMark/>
          </w:tcPr>
          <w:p w14:paraId="37EBC415" w14:textId="77777777" w:rsidR="00567802" w:rsidRDefault="00567802">
            <w:pPr>
              <w:spacing w:after="0"/>
              <w:rPr>
                <w:rFonts w:ascii="Arial" w:eastAsia="宋体" w:hAnsi="Arial"/>
                <w:sz w:val="18"/>
                <w:szCs w:val="18"/>
              </w:rPr>
            </w:pPr>
          </w:p>
        </w:tc>
        <w:tc>
          <w:tcPr>
            <w:tcW w:w="1560" w:type="dxa"/>
            <w:vMerge/>
            <w:tcBorders>
              <w:top w:val="nil"/>
              <w:left w:val="nil"/>
              <w:bottom w:val="single" w:sz="4" w:space="0" w:color="auto"/>
              <w:right w:val="single" w:sz="4" w:space="0" w:color="auto"/>
            </w:tcBorders>
            <w:vAlign w:val="center"/>
            <w:hideMark/>
          </w:tcPr>
          <w:p w14:paraId="6ACE3B8F" w14:textId="77777777" w:rsidR="00567802" w:rsidRDefault="00567802">
            <w:pPr>
              <w:spacing w:after="0"/>
              <w:rPr>
                <w:rFonts w:ascii="Arial" w:eastAsia="宋体" w:hAnsi="Arial"/>
                <w:sz w:val="18"/>
                <w:szCs w:val="18"/>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4CFC64D"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1F73A6F" w14:textId="77777777" w:rsidR="00567802" w:rsidRDefault="00567802">
            <w:pPr>
              <w:pStyle w:val="TAC"/>
            </w:pPr>
            <w:r>
              <w:rPr>
                <w:rFonts w:eastAsia="MS Mincho"/>
              </w:rPr>
              <w:t>5, 10, 15</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4899295" w14:textId="77777777" w:rsidR="00567802" w:rsidRDefault="00567802">
            <w:pPr>
              <w:pStyle w:val="TAC"/>
            </w:pPr>
            <w:r>
              <w:rPr>
                <w:rFonts w:eastAsia="MS Mincho"/>
              </w:rPr>
              <w:t>5</w:t>
            </w:r>
          </w:p>
        </w:tc>
        <w:tc>
          <w:tcPr>
            <w:tcW w:w="1236" w:type="dxa"/>
            <w:vMerge/>
            <w:tcBorders>
              <w:top w:val="nil"/>
              <w:left w:val="nil"/>
              <w:bottom w:val="single" w:sz="4" w:space="0" w:color="auto"/>
              <w:right w:val="single" w:sz="4" w:space="0" w:color="auto"/>
            </w:tcBorders>
            <w:vAlign w:val="center"/>
            <w:hideMark/>
          </w:tcPr>
          <w:p w14:paraId="5CC94B4C" w14:textId="77777777" w:rsidR="00567802" w:rsidRDefault="00567802">
            <w:pPr>
              <w:spacing w:after="0"/>
              <w:rPr>
                <w:rFonts w:ascii="Arial" w:eastAsia="宋体" w:hAnsi="Arial"/>
                <w:sz w:val="18"/>
                <w:szCs w:val="18"/>
              </w:rPr>
            </w:pPr>
          </w:p>
        </w:tc>
        <w:tc>
          <w:tcPr>
            <w:tcW w:w="1292" w:type="dxa"/>
            <w:vMerge/>
            <w:tcBorders>
              <w:top w:val="nil"/>
              <w:left w:val="nil"/>
              <w:bottom w:val="single" w:sz="4" w:space="0" w:color="auto"/>
              <w:right w:val="single" w:sz="4" w:space="0" w:color="auto"/>
            </w:tcBorders>
            <w:vAlign w:val="center"/>
            <w:hideMark/>
          </w:tcPr>
          <w:p w14:paraId="315A957A" w14:textId="77777777" w:rsidR="00567802" w:rsidRDefault="00567802">
            <w:pPr>
              <w:spacing w:after="0"/>
              <w:rPr>
                <w:rFonts w:ascii="Arial" w:eastAsia="宋体" w:hAnsi="Arial"/>
                <w:sz w:val="18"/>
                <w:szCs w:val="18"/>
              </w:rPr>
            </w:pPr>
          </w:p>
        </w:tc>
      </w:tr>
      <w:tr w:rsidR="00567802" w14:paraId="66E4A344" w14:textId="77777777" w:rsidTr="00567802">
        <w:trPr>
          <w:trHeight w:val="290"/>
        </w:trPr>
        <w:tc>
          <w:tcPr>
            <w:tcW w:w="9702" w:type="dxa"/>
            <w:gridSpan w:val="7"/>
            <w:tcBorders>
              <w:top w:val="single" w:sz="4" w:space="0" w:color="auto"/>
              <w:left w:val="single" w:sz="4" w:space="0" w:color="auto"/>
              <w:bottom w:val="single" w:sz="4" w:space="0" w:color="auto"/>
              <w:right w:val="single" w:sz="4" w:space="0" w:color="auto"/>
            </w:tcBorders>
            <w:vAlign w:val="center"/>
            <w:hideMark/>
          </w:tcPr>
          <w:p w14:paraId="5C6C51A6" w14:textId="77777777" w:rsidR="00567802" w:rsidRDefault="00567802">
            <w:pPr>
              <w:pStyle w:val="TAN"/>
            </w:pPr>
            <w:r>
              <w:t>NOTE 1:</w:t>
            </w:r>
            <w:r>
              <w:tab/>
              <w:t>Void</w:t>
            </w:r>
          </w:p>
          <w:p w14:paraId="428525A5" w14:textId="77777777" w:rsidR="00567802" w:rsidRDefault="00567802">
            <w:pPr>
              <w:pStyle w:val="TAN"/>
            </w:pPr>
            <w:r>
              <w:t>NOTE 2:</w:t>
            </w:r>
            <w:r>
              <w:tab/>
              <w:t>Void</w:t>
            </w:r>
          </w:p>
          <w:p w14:paraId="09020AB4" w14:textId="77777777" w:rsidR="00567802" w:rsidRDefault="00567802">
            <w:pPr>
              <w:pStyle w:val="TAN"/>
            </w:pPr>
            <w:r>
              <w:t>NOTE 3:</w:t>
            </w:r>
            <w:r>
              <w:tab/>
              <w:t>Void</w:t>
            </w:r>
          </w:p>
          <w:p w14:paraId="2E61541D" w14:textId="77777777" w:rsidR="00567802" w:rsidRDefault="00567802">
            <w:pPr>
              <w:pStyle w:val="TAN"/>
            </w:pPr>
            <w:r>
              <w:t>NOTE 4:</w:t>
            </w:r>
            <w:r>
              <w:tab/>
              <w:t>The channel bandwidths for E-UTRA or NR carrier should be at least supported in one of the BCS indicated in E-UTRA bandwidth combination sets or NR bandwidth combination sets if reported.</w:t>
            </w:r>
          </w:p>
        </w:tc>
      </w:tr>
    </w:tbl>
    <w:p w14:paraId="6C585386" w14:textId="77777777" w:rsidR="00567802" w:rsidRDefault="00567802" w:rsidP="00567802">
      <w:r>
        <w:t xml:space="preserve"> </w:t>
      </w:r>
    </w:p>
    <w:p w14:paraId="13892422" w14:textId="77777777" w:rsidR="00567802" w:rsidRDefault="00567802" w:rsidP="00567802">
      <w:pPr>
        <w:pStyle w:val="40"/>
        <w:rPr>
          <w:b/>
          <w:bCs/>
        </w:rPr>
      </w:pPr>
      <w:r>
        <w:rPr>
          <w:b/>
          <w:bCs/>
        </w:rPr>
        <w:t>5.3B.1.3</w:t>
      </w:r>
      <w:r>
        <w:rPr>
          <w:b/>
          <w:bCs/>
        </w:rPr>
        <w:tab/>
        <w:t>BCS for Intra-band non-contiguous EN-DC</w:t>
      </w:r>
    </w:p>
    <w:p w14:paraId="0F3BE7EC" w14:textId="77777777" w:rsidR="00567802" w:rsidRDefault="00567802" w:rsidP="00567802">
      <w:pPr>
        <w:overflowPunct w:val="0"/>
        <w:autoSpaceDE w:val="0"/>
        <w:autoSpaceDN w:val="0"/>
        <w:adjustRightInd w:val="0"/>
        <w:textAlignment w:val="baseline"/>
      </w:pPr>
      <w:r>
        <w:t>For intra-band non-contiguous EN-DC, an EN-DC configuration is a single operating band supporting E-UTRA and NR carriers, where E-UTRA configuration is indicated by using E-UTRA CA bandwidth class as defined in TS 36.101 [4] and NR configuration is indicated by using NR CA bandwidth class as defined in TS 38.101-1 [2].</w:t>
      </w:r>
    </w:p>
    <w:p w14:paraId="083D0BB9" w14:textId="77777777" w:rsidR="00567802" w:rsidRDefault="00567802" w:rsidP="00567802">
      <w:pPr>
        <w:overflowPunct w:val="0"/>
        <w:autoSpaceDE w:val="0"/>
        <w:autoSpaceDN w:val="0"/>
        <w:adjustRightInd w:val="0"/>
        <w:textAlignment w:val="baseline"/>
      </w:pPr>
      <w:r>
        <w:t>Requirements for intra-band non-contiguous EN-DC are defined for the EN-DC configurations and bandwidth combination sets specified in Table 5.3B.1.3-1.</w:t>
      </w:r>
    </w:p>
    <w:p w14:paraId="28F77A85" w14:textId="77777777" w:rsidR="00567802" w:rsidRDefault="00567802" w:rsidP="00567802">
      <w:pPr>
        <w:pStyle w:val="TH"/>
      </w:pPr>
      <w:r>
        <w:t>Table 5.3B.1.3-1: EN-DC configurations and bandwidth combination sets defined for intra-band non-contiguous EN-DC</w:t>
      </w:r>
    </w:p>
    <w:tbl>
      <w:tblPr>
        <w:tblW w:w="9702" w:type="dxa"/>
        <w:tblInd w:w="-98" w:type="dxa"/>
        <w:tblLayout w:type="fixed"/>
        <w:tblCellMar>
          <w:left w:w="0" w:type="dxa"/>
          <w:right w:w="0" w:type="dxa"/>
        </w:tblCellMar>
        <w:tblLook w:val="04A0" w:firstRow="1" w:lastRow="0" w:firstColumn="1" w:lastColumn="0" w:noHBand="0" w:noVBand="1"/>
      </w:tblPr>
      <w:tblGrid>
        <w:gridCol w:w="1474"/>
        <w:gridCol w:w="1560"/>
        <w:gridCol w:w="1411"/>
        <w:gridCol w:w="1409"/>
        <w:gridCol w:w="1320"/>
        <w:gridCol w:w="1236"/>
        <w:gridCol w:w="1292"/>
      </w:tblGrid>
      <w:tr w:rsidR="00567802" w14:paraId="379F32A1" w14:textId="77777777" w:rsidTr="00567802">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410A4" w14:textId="4D714F89" w:rsidR="00567802" w:rsidRDefault="00BB1F83">
            <w:pPr>
              <w:pStyle w:val="TAH"/>
              <w:rPr>
                <w:rFonts w:ascii="Calibri" w:hAnsi="Calibri"/>
                <w:sz w:val="22"/>
                <w:szCs w:val="22"/>
              </w:rPr>
            </w:pPr>
            <w:ins w:id="18" w:author="ZTE-Ma Zhifeng" w:date="2020-05-15T13:43:00Z">
              <w:r>
                <w:t>EN-DC</w:t>
              </w:r>
            </w:ins>
            <w:ins w:id="19" w:author="ZTE-Ma Zhifeng" w:date="2020-05-15T13:47:00Z">
              <w:r>
                <w:t xml:space="preserve"> </w:t>
              </w:r>
            </w:ins>
            <w:del w:id="20" w:author="ZTE-Ma Zhifeng" w:date="2020-05-15T13:43:00Z">
              <w:r w:rsidR="00567802" w:rsidDel="00BB1F83">
                <w:delText xml:space="preserve">E-UTRA – NR </w:delText>
              </w:r>
            </w:del>
            <w:r w:rsidR="00567802">
              <w:t>configuration / Bandwidth combination set</w:t>
            </w:r>
          </w:p>
        </w:tc>
      </w:tr>
      <w:tr w:rsidR="00567802" w14:paraId="37901EE7" w14:textId="77777777" w:rsidTr="00567802">
        <w:trPr>
          <w:trHeight w:val="20"/>
        </w:trPr>
        <w:tc>
          <w:tcPr>
            <w:tcW w:w="1474"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66162A" w14:textId="77777777" w:rsidR="00567802" w:rsidRDefault="00567802">
            <w:pPr>
              <w:pStyle w:val="TAH"/>
              <w:rPr>
                <w:szCs w:val="18"/>
              </w:rPr>
            </w:pPr>
            <w:r>
              <w:t>Downlink</w:t>
            </w:r>
          </w:p>
          <w:p w14:paraId="746D34A1" w14:textId="77777777" w:rsidR="00567802" w:rsidRDefault="00567802">
            <w:pPr>
              <w:pStyle w:val="TAH"/>
              <w:rPr>
                <w:rFonts w:ascii="Calibri" w:hAnsi="Calibri"/>
                <w:sz w:val="22"/>
                <w:szCs w:val="22"/>
              </w:rPr>
            </w:pPr>
            <w:r>
              <w:t>EN-DC configuration</w:t>
            </w:r>
          </w:p>
        </w:tc>
        <w:tc>
          <w:tcPr>
            <w:tcW w:w="1560"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C88E992" w14:textId="77777777" w:rsidR="00567802" w:rsidRDefault="00567802">
            <w:pPr>
              <w:pStyle w:val="TAH"/>
              <w:rPr>
                <w:rFonts w:ascii="Calibri" w:hAnsi="Calibri"/>
                <w:sz w:val="22"/>
                <w:szCs w:val="22"/>
              </w:rPr>
            </w:pPr>
            <w:r>
              <w:t>Uplink EN-DC configurations</w:t>
            </w:r>
          </w:p>
        </w:tc>
        <w:tc>
          <w:tcPr>
            <w:tcW w:w="4140"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B753ADD" w14:textId="77777777" w:rsidR="00567802" w:rsidRDefault="00567802">
            <w:pPr>
              <w:pStyle w:val="TAH"/>
              <w:rPr>
                <w:rFonts w:ascii="Calibri" w:hAnsi="Calibri"/>
                <w:sz w:val="22"/>
                <w:szCs w:val="22"/>
              </w:rPr>
            </w:pPr>
            <w:r>
              <w:t>Component carriers in order of increasing carrier frequency</w:t>
            </w:r>
          </w:p>
        </w:tc>
        <w:tc>
          <w:tcPr>
            <w:tcW w:w="1236"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B600C4B" w14:textId="77777777" w:rsidR="00567802" w:rsidRDefault="00567802">
            <w:pPr>
              <w:pStyle w:val="TAH"/>
              <w:rPr>
                <w:rFonts w:ascii="Calibri" w:hAnsi="Calibri"/>
                <w:sz w:val="22"/>
                <w:szCs w:val="22"/>
              </w:rPr>
            </w:pPr>
            <w:r>
              <w:t xml:space="preserve">Maximum aggregated </w:t>
            </w:r>
            <w:r>
              <w:br/>
              <w:t>bandwidth (MHz)</w:t>
            </w:r>
          </w:p>
        </w:tc>
        <w:tc>
          <w:tcPr>
            <w:tcW w:w="1292" w:type="dxa"/>
            <w:vMerge w:val="restar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EC49B8B" w14:textId="77777777" w:rsidR="00567802" w:rsidRDefault="00567802">
            <w:pPr>
              <w:pStyle w:val="TAH"/>
              <w:rPr>
                <w:rFonts w:ascii="Calibri" w:hAnsi="Calibri"/>
                <w:sz w:val="22"/>
                <w:szCs w:val="22"/>
              </w:rPr>
            </w:pPr>
            <w:r>
              <w:t>Bandwidth combination set</w:t>
            </w:r>
          </w:p>
        </w:tc>
      </w:tr>
      <w:tr w:rsidR="00567802" w14:paraId="595EA0B8" w14:textId="77777777" w:rsidTr="00567802">
        <w:trPr>
          <w:trHeight w:val="20"/>
        </w:trPr>
        <w:tc>
          <w:tcPr>
            <w:tcW w:w="9702" w:type="dxa"/>
            <w:vMerge/>
            <w:tcBorders>
              <w:top w:val="nil"/>
              <w:left w:val="single" w:sz="4" w:space="0" w:color="auto"/>
              <w:bottom w:val="single" w:sz="4" w:space="0" w:color="auto"/>
              <w:right w:val="single" w:sz="4" w:space="0" w:color="auto"/>
            </w:tcBorders>
            <w:vAlign w:val="center"/>
            <w:hideMark/>
          </w:tcPr>
          <w:p w14:paraId="2EFE63FA" w14:textId="77777777" w:rsidR="00567802" w:rsidRDefault="00567802">
            <w:pPr>
              <w:spacing w:after="0"/>
              <w:rPr>
                <w:rFonts w:ascii="Calibri" w:eastAsia="宋体" w:hAnsi="Calibri"/>
                <w:b/>
                <w:bCs/>
                <w:sz w:val="22"/>
                <w:szCs w:val="22"/>
              </w:rPr>
            </w:pPr>
          </w:p>
        </w:tc>
        <w:tc>
          <w:tcPr>
            <w:tcW w:w="1560" w:type="dxa"/>
            <w:vMerge/>
            <w:tcBorders>
              <w:top w:val="single" w:sz="4" w:space="0" w:color="auto"/>
              <w:left w:val="nil"/>
              <w:bottom w:val="single" w:sz="4" w:space="0" w:color="auto"/>
              <w:right w:val="single" w:sz="4" w:space="0" w:color="auto"/>
            </w:tcBorders>
            <w:vAlign w:val="center"/>
            <w:hideMark/>
          </w:tcPr>
          <w:p w14:paraId="704E4269" w14:textId="77777777" w:rsidR="00567802" w:rsidRDefault="00567802">
            <w:pPr>
              <w:spacing w:after="0"/>
              <w:rPr>
                <w:rFonts w:ascii="Calibri" w:eastAsia="宋体" w:hAnsi="Calibri"/>
                <w:b/>
                <w:bCs/>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556B920" w14:textId="77777777" w:rsidR="00567802" w:rsidRDefault="00567802">
            <w:pPr>
              <w:pStyle w:val="TAH"/>
              <w:rPr>
                <w:rFonts w:ascii="Calibri" w:hAnsi="Calibri"/>
                <w:sz w:val="22"/>
                <w:szCs w:val="22"/>
              </w:rPr>
            </w:pPr>
            <w:r>
              <w:t>Channel bandwidths for E-UTRA carrier (MHz)</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B08A137" w14:textId="77777777" w:rsidR="00567802" w:rsidRDefault="00567802">
            <w:pPr>
              <w:pStyle w:val="TAH"/>
              <w:rPr>
                <w:rFonts w:ascii="Calibri" w:hAnsi="Calibri"/>
                <w:sz w:val="22"/>
                <w:szCs w:val="22"/>
              </w:rPr>
            </w:pPr>
            <w:r>
              <w:t>Channel bandwidths for NR carrier (MHz)</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51DBBB5" w14:textId="77777777" w:rsidR="00567802" w:rsidRDefault="00567802">
            <w:pPr>
              <w:pStyle w:val="TAH"/>
              <w:rPr>
                <w:rFonts w:ascii="Calibri" w:hAnsi="Calibri"/>
                <w:sz w:val="22"/>
                <w:szCs w:val="22"/>
              </w:rPr>
            </w:pPr>
            <w:r>
              <w:t>Channel bandwidths for E-UTRA carrier (MHz)</w:t>
            </w:r>
          </w:p>
        </w:tc>
        <w:tc>
          <w:tcPr>
            <w:tcW w:w="1236" w:type="dxa"/>
            <w:vMerge/>
            <w:tcBorders>
              <w:top w:val="single" w:sz="4" w:space="0" w:color="auto"/>
              <w:left w:val="nil"/>
              <w:bottom w:val="single" w:sz="4" w:space="0" w:color="auto"/>
              <w:right w:val="single" w:sz="4" w:space="0" w:color="auto"/>
            </w:tcBorders>
            <w:vAlign w:val="center"/>
            <w:hideMark/>
          </w:tcPr>
          <w:p w14:paraId="20B6EAFE" w14:textId="77777777" w:rsidR="00567802" w:rsidRDefault="00567802">
            <w:pPr>
              <w:spacing w:after="0"/>
              <w:rPr>
                <w:rFonts w:ascii="Calibri" w:eastAsia="宋体" w:hAnsi="Calibri"/>
                <w:b/>
                <w:bCs/>
                <w:sz w:val="22"/>
                <w:szCs w:val="22"/>
              </w:rPr>
            </w:pPr>
          </w:p>
        </w:tc>
        <w:tc>
          <w:tcPr>
            <w:tcW w:w="1292" w:type="dxa"/>
            <w:vMerge/>
            <w:tcBorders>
              <w:top w:val="single" w:sz="4" w:space="0" w:color="auto"/>
              <w:left w:val="nil"/>
              <w:bottom w:val="single" w:sz="4" w:space="0" w:color="auto"/>
              <w:right w:val="single" w:sz="4" w:space="0" w:color="auto"/>
            </w:tcBorders>
            <w:vAlign w:val="center"/>
            <w:hideMark/>
          </w:tcPr>
          <w:p w14:paraId="2461DCC1" w14:textId="77777777" w:rsidR="00567802" w:rsidRDefault="00567802">
            <w:pPr>
              <w:spacing w:after="0"/>
              <w:rPr>
                <w:rFonts w:ascii="Calibri" w:eastAsia="宋体" w:hAnsi="Calibri"/>
                <w:b/>
                <w:bCs/>
                <w:sz w:val="22"/>
                <w:szCs w:val="22"/>
              </w:rPr>
            </w:pPr>
          </w:p>
        </w:tc>
      </w:tr>
      <w:tr w:rsidR="00567802" w14:paraId="0F1C24E2" w14:textId="77777777" w:rsidTr="00567802">
        <w:trPr>
          <w:trHeight w:val="290"/>
        </w:trPr>
        <w:tc>
          <w:tcPr>
            <w:tcW w:w="1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488D0F" w14:textId="77777777" w:rsidR="00567802" w:rsidRDefault="00567802">
            <w:pPr>
              <w:pStyle w:val="TAC"/>
              <w:rPr>
                <w:szCs w:val="18"/>
              </w:rPr>
            </w:pPr>
            <w:r>
              <w:t>DC_</w:t>
            </w:r>
            <w:r>
              <w:rPr>
                <w:rFonts w:eastAsia="PMingLiU" w:hint="eastAsia"/>
              </w:rPr>
              <w:t>3</w:t>
            </w:r>
            <w:r>
              <w:t>A_n</w:t>
            </w:r>
            <w:r>
              <w:rPr>
                <w:rFonts w:eastAsia="PMingLiU" w:hint="eastAsia"/>
              </w:rPr>
              <w:t>3</w:t>
            </w:r>
            <w:r>
              <w:t xml:space="preserve">A </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0584699" w14:textId="74A2D89D" w:rsidR="00567802" w:rsidRDefault="00567802">
            <w:pPr>
              <w:pStyle w:val="TAC"/>
            </w:pPr>
            <w:r>
              <w:t>DC_</w:t>
            </w:r>
            <w:r>
              <w:rPr>
                <w:rFonts w:eastAsia="PMingLiU" w:hint="eastAsia"/>
              </w:rPr>
              <w:t>3</w:t>
            </w:r>
            <w:r>
              <w:t>A_n</w:t>
            </w:r>
            <w:r>
              <w:rPr>
                <w:rFonts w:eastAsia="PMingLiU" w:hint="eastAsia"/>
              </w:rPr>
              <w:t>3</w:t>
            </w:r>
            <w:r>
              <w:t>A</w:t>
            </w:r>
            <w:del w:id="21" w:author="ZTE-Ma Zhifeng" w:date="2020-05-15T10:23:00Z">
              <w:r w:rsidDel="00FB5756">
                <w:rPr>
                  <w:rFonts w:eastAsia="PMingLiU" w:hint="eastAsia"/>
                  <w:vertAlign w:val="superscript"/>
                </w:rPr>
                <w:delText>(1)</w:delText>
              </w:r>
            </w:del>
            <w:ins w:id="22" w:author="ZTE-Ma Zhifeng" w:date="2020-05-15T10:23:00Z">
              <w:r w:rsidR="00FB5756">
                <w:rPr>
                  <w:rFonts w:eastAsia="PMingLiU"/>
                  <w:vertAlign w:val="superscript"/>
                </w:rPr>
                <w:t>1</w:t>
              </w:r>
            </w:ins>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59946BB"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43B4408" w14:textId="77777777" w:rsidR="00567802" w:rsidRDefault="00567802">
            <w:pPr>
              <w:pStyle w:val="TAC"/>
            </w:pPr>
            <w:r>
              <w:rPr>
                <w:rFonts w:eastAsia="PMingLiU" w:hint="eastAsia"/>
              </w:rPr>
              <w:t>5, 10, 15, 20, 25, 30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00ADC76B" w14:textId="77777777" w:rsidR="00567802" w:rsidRDefault="00567802">
            <w:pPr>
              <w:pStyle w:val="TAC"/>
              <w:rPr>
                <w:rFonts w:ascii="Calibri" w:hAnsi="Calibri"/>
                <w:sz w:val="22"/>
                <w:szCs w:val="22"/>
              </w:rPr>
            </w:pPr>
            <w:r>
              <w:rPr>
                <w:rFonts w:eastAsia="PMingLiU" w:cs="Arial"/>
              </w:rPr>
              <w:t>5</w:t>
            </w:r>
            <w:r>
              <w:rPr>
                <w:rFonts w:eastAsia="PMingLiU" w:hint="eastAsia"/>
              </w:rPr>
              <w:t>, 10, 15, 20</w:t>
            </w:r>
          </w:p>
        </w:tc>
        <w:tc>
          <w:tcPr>
            <w:tcW w:w="12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5C8058D" w14:textId="77777777" w:rsidR="00567802" w:rsidRDefault="00567802">
            <w:pPr>
              <w:pStyle w:val="TAC"/>
              <w:rPr>
                <w:szCs w:val="18"/>
              </w:rPr>
            </w:pPr>
            <w:r>
              <w:rPr>
                <w:rFonts w:eastAsia="PMingLiU" w:cs="Arial" w:hint="eastAsia"/>
              </w:rPr>
              <w:t>50</w:t>
            </w:r>
          </w:p>
        </w:tc>
        <w:tc>
          <w:tcPr>
            <w:tcW w:w="12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589B61D" w14:textId="77777777" w:rsidR="00567802" w:rsidRDefault="00567802">
            <w:pPr>
              <w:pStyle w:val="TAC"/>
            </w:pPr>
            <w:r>
              <w:rPr>
                <w:rFonts w:cs="Arial"/>
              </w:rPr>
              <w:t>0</w:t>
            </w:r>
          </w:p>
        </w:tc>
      </w:tr>
      <w:tr w:rsidR="00567802" w14:paraId="49965C9D" w14:textId="77777777" w:rsidTr="00567802">
        <w:trPr>
          <w:trHeight w:val="290"/>
        </w:trPr>
        <w:tc>
          <w:tcPr>
            <w:tcW w:w="1474" w:type="dxa"/>
            <w:vMerge w:val="restart"/>
            <w:tcBorders>
              <w:top w:val="nil"/>
              <w:left w:val="single" w:sz="4" w:space="0" w:color="auto"/>
              <w:bottom w:val="nil"/>
              <w:right w:val="single" w:sz="4" w:space="0" w:color="auto"/>
            </w:tcBorders>
            <w:tcMar>
              <w:top w:w="0" w:type="dxa"/>
              <w:left w:w="108" w:type="dxa"/>
              <w:bottom w:w="0" w:type="dxa"/>
              <w:right w:w="108" w:type="dxa"/>
            </w:tcMar>
            <w:vAlign w:val="center"/>
            <w:hideMark/>
          </w:tcPr>
          <w:p w14:paraId="45BF9F9F" w14:textId="77777777" w:rsidR="00567802" w:rsidRDefault="00567802">
            <w:pPr>
              <w:pStyle w:val="TAC"/>
              <w:rPr>
                <w:rFonts w:ascii="Calibri" w:hAnsi="Calibri"/>
                <w:sz w:val="22"/>
                <w:szCs w:val="22"/>
              </w:rPr>
            </w:pPr>
            <w:r>
              <w:t xml:space="preserve">DC_41A_n41A </w:t>
            </w:r>
          </w:p>
        </w:tc>
        <w:tc>
          <w:tcPr>
            <w:tcW w:w="1560" w:type="dxa"/>
            <w:vMerge w:val="restart"/>
            <w:tcBorders>
              <w:top w:val="nil"/>
              <w:left w:val="nil"/>
              <w:bottom w:val="nil"/>
              <w:right w:val="single" w:sz="4" w:space="0" w:color="auto"/>
            </w:tcBorders>
            <w:tcMar>
              <w:top w:w="0" w:type="dxa"/>
              <w:left w:w="108" w:type="dxa"/>
              <w:bottom w:w="0" w:type="dxa"/>
              <w:right w:w="108" w:type="dxa"/>
            </w:tcMar>
            <w:vAlign w:val="center"/>
            <w:hideMark/>
          </w:tcPr>
          <w:p w14:paraId="635B6AB8" w14:textId="77777777" w:rsidR="00567802" w:rsidRDefault="00567802">
            <w:pPr>
              <w:pStyle w:val="TAC"/>
              <w:rPr>
                <w:rFonts w:ascii="Calibri" w:hAnsi="Calibri"/>
                <w:sz w:val="22"/>
                <w:szCs w:val="22"/>
              </w:rPr>
            </w:pPr>
            <w:r>
              <w:t>DC_41A_n41A</w:t>
            </w: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519EFCF" w14:textId="77777777" w:rsidR="00567802" w:rsidRDefault="00567802">
            <w:pPr>
              <w:pStyle w:val="TAC"/>
              <w:rPr>
                <w:rFonts w:ascii="Calibri" w:hAnsi="Calibri"/>
                <w:sz w:val="22"/>
                <w:szCs w:val="22"/>
              </w:rPr>
            </w:pPr>
            <w:r>
              <w:t>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F119F4F" w14:textId="77777777" w:rsidR="00567802" w:rsidRDefault="00567802">
            <w:pPr>
              <w:pStyle w:val="TAC"/>
              <w:rPr>
                <w:rFonts w:ascii="Calibri" w:hAnsi="Calibri"/>
                <w:sz w:val="22"/>
                <w:szCs w:val="22"/>
              </w:rPr>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2195BA3" w14:textId="77777777" w:rsidR="00567802" w:rsidRDefault="00567802">
            <w:pPr>
              <w:pStyle w:val="TAC"/>
              <w:rPr>
                <w:rFonts w:ascii="Calibri" w:hAnsi="Calibri"/>
                <w:sz w:val="22"/>
                <w:szCs w:val="22"/>
              </w:rPr>
            </w:pPr>
          </w:p>
        </w:tc>
        <w:tc>
          <w:tcPr>
            <w:tcW w:w="1236"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11DD5010" w14:textId="77777777" w:rsidR="00567802" w:rsidRDefault="00567802">
            <w:pPr>
              <w:pStyle w:val="TAC"/>
              <w:rPr>
                <w:rFonts w:ascii="Calibri" w:hAnsi="Calibri"/>
                <w:sz w:val="22"/>
                <w:szCs w:val="22"/>
              </w:rPr>
            </w:pPr>
            <w:r>
              <w:t>120</w:t>
            </w:r>
          </w:p>
        </w:tc>
        <w:tc>
          <w:tcPr>
            <w:tcW w:w="1292"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55331A" w14:textId="77777777" w:rsidR="00567802" w:rsidRDefault="00567802">
            <w:pPr>
              <w:pStyle w:val="TAC"/>
              <w:rPr>
                <w:rFonts w:ascii="Calibri" w:hAnsi="Calibri"/>
                <w:sz w:val="22"/>
                <w:szCs w:val="22"/>
              </w:rPr>
            </w:pPr>
            <w:r>
              <w:t>0</w:t>
            </w:r>
          </w:p>
        </w:tc>
      </w:tr>
      <w:tr w:rsidR="00567802" w14:paraId="6E6EBD02"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286BC9BB" w14:textId="77777777" w:rsidR="00567802" w:rsidRDefault="00567802">
            <w:pPr>
              <w:spacing w:after="0"/>
              <w:rPr>
                <w:rFonts w:ascii="Calibri" w:eastAsia="宋体" w:hAnsi="Calibri"/>
                <w:sz w:val="22"/>
                <w:szCs w:val="22"/>
              </w:rPr>
            </w:pPr>
          </w:p>
        </w:tc>
        <w:tc>
          <w:tcPr>
            <w:tcW w:w="1560" w:type="dxa"/>
            <w:vMerge/>
            <w:tcBorders>
              <w:top w:val="nil"/>
              <w:left w:val="nil"/>
              <w:bottom w:val="nil"/>
              <w:right w:val="single" w:sz="4" w:space="0" w:color="auto"/>
            </w:tcBorders>
            <w:vAlign w:val="center"/>
            <w:hideMark/>
          </w:tcPr>
          <w:p w14:paraId="4A26C47A" w14:textId="77777777" w:rsidR="00567802" w:rsidRDefault="00567802">
            <w:pPr>
              <w:spacing w:after="0"/>
              <w:rPr>
                <w:rFonts w:ascii="Calibri" w:eastAsia="宋体" w:hAnsi="Calibri"/>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C4C6957" w14:textId="77777777" w:rsidR="00567802" w:rsidRDefault="00567802">
            <w:pPr>
              <w:pStyle w:val="TAC"/>
              <w:rPr>
                <w:rFonts w:ascii="Calibri" w:hAnsi="Calibri"/>
                <w:sz w:val="22"/>
                <w:szCs w:val="22"/>
              </w:rPr>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A721376" w14:textId="77777777" w:rsidR="00567802" w:rsidRDefault="00567802">
            <w:pPr>
              <w:pStyle w:val="TAC"/>
              <w:rPr>
                <w:rFonts w:ascii="Calibri" w:hAnsi="Calibri"/>
                <w:sz w:val="22"/>
                <w:szCs w:val="22"/>
              </w:rPr>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5615C12" w14:textId="77777777" w:rsidR="00567802" w:rsidRDefault="00567802">
            <w:pPr>
              <w:pStyle w:val="TAC"/>
              <w:rPr>
                <w:rFonts w:ascii="Calibri" w:hAnsi="Calibri"/>
                <w:sz w:val="22"/>
                <w:szCs w:val="22"/>
              </w:rPr>
            </w:pPr>
            <w:r>
              <w:t>20</w:t>
            </w:r>
          </w:p>
        </w:tc>
        <w:tc>
          <w:tcPr>
            <w:tcW w:w="1236" w:type="dxa"/>
            <w:vMerge/>
            <w:tcBorders>
              <w:top w:val="nil"/>
              <w:left w:val="nil"/>
              <w:bottom w:val="single" w:sz="4" w:space="0" w:color="auto"/>
              <w:right w:val="single" w:sz="4" w:space="0" w:color="auto"/>
            </w:tcBorders>
            <w:vAlign w:val="center"/>
            <w:hideMark/>
          </w:tcPr>
          <w:p w14:paraId="3316264F" w14:textId="77777777" w:rsidR="00567802" w:rsidRDefault="00567802">
            <w:pPr>
              <w:spacing w:after="0"/>
              <w:rPr>
                <w:rFonts w:ascii="Calibri" w:eastAsia="宋体" w:hAnsi="Calibri"/>
                <w:sz w:val="22"/>
                <w:szCs w:val="22"/>
              </w:rPr>
            </w:pPr>
          </w:p>
        </w:tc>
        <w:tc>
          <w:tcPr>
            <w:tcW w:w="1292" w:type="dxa"/>
            <w:vMerge/>
            <w:tcBorders>
              <w:top w:val="nil"/>
              <w:left w:val="nil"/>
              <w:bottom w:val="single" w:sz="4" w:space="0" w:color="auto"/>
              <w:right w:val="single" w:sz="4" w:space="0" w:color="auto"/>
            </w:tcBorders>
            <w:vAlign w:val="center"/>
            <w:hideMark/>
          </w:tcPr>
          <w:p w14:paraId="73C883A1" w14:textId="77777777" w:rsidR="00567802" w:rsidRDefault="00567802">
            <w:pPr>
              <w:spacing w:after="0"/>
              <w:rPr>
                <w:rFonts w:ascii="Calibri" w:eastAsia="宋体" w:hAnsi="Calibri"/>
                <w:sz w:val="22"/>
                <w:szCs w:val="22"/>
              </w:rPr>
            </w:pPr>
          </w:p>
        </w:tc>
      </w:tr>
      <w:tr w:rsidR="00567802" w14:paraId="6E76C896"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2955E9F1" w14:textId="77777777" w:rsidR="00567802" w:rsidRDefault="00567802">
            <w:pPr>
              <w:spacing w:after="0"/>
              <w:rPr>
                <w:rFonts w:ascii="Calibri" w:eastAsia="宋体" w:hAnsi="Calibri"/>
                <w:sz w:val="22"/>
                <w:szCs w:val="22"/>
              </w:rPr>
            </w:pPr>
          </w:p>
        </w:tc>
        <w:tc>
          <w:tcPr>
            <w:tcW w:w="1560" w:type="dxa"/>
            <w:vMerge/>
            <w:tcBorders>
              <w:top w:val="nil"/>
              <w:left w:val="nil"/>
              <w:bottom w:val="nil"/>
              <w:right w:val="single" w:sz="4" w:space="0" w:color="auto"/>
            </w:tcBorders>
            <w:vAlign w:val="center"/>
            <w:hideMark/>
          </w:tcPr>
          <w:p w14:paraId="5FFC91E6" w14:textId="77777777" w:rsidR="00567802" w:rsidRDefault="00567802">
            <w:pPr>
              <w:spacing w:after="0"/>
              <w:rPr>
                <w:rFonts w:ascii="Calibri" w:eastAsia="宋体" w:hAnsi="Calibri"/>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7760C1A" w14:textId="77777777" w:rsidR="00567802" w:rsidRDefault="00567802">
            <w:pPr>
              <w:pStyle w:val="TAC"/>
              <w:rPr>
                <w:szCs w:val="18"/>
              </w:rPr>
            </w:pPr>
            <w:r>
              <w:t>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6BB42B3"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8FA8D3D" w14:textId="77777777" w:rsidR="00567802" w:rsidRDefault="00567802">
            <w:pPr>
              <w:pStyle w:val="TAC"/>
            </w:pPr>
          </w:p>
        </w:tc>
        <w:tc>
          <w:tcPr>
            <w:tcW w:w="1236" w:type="dxa"/>
            <w:vMerge w:val="restart"/>
            <w:tcBorders>
              <w:top w:val="nil"/>
              <w:left w:val="nil"/>
              <w:bottom w:val="nil"/>
              <w:right w:val="single" w:sz="4" w:space="0" w:color="auto"/>
            </w:tcBorders>
            <w:vAlign w:val="center"/>
            <w:hideMark/>
          </w:tcPr>
          <w:p w14:paraId="1F09508D" w14:textId="77777777" w:rsidR="00567802" w:rsidRDefault="00567802">
            <w:pPr>
              <w:pStyle w:val="TAC"/>
            </w:pPr>
            <w:r>
              <w:t>120</w:t>
            </w:r>
          </w:p>
        </w:tc>
        <w:tc>
          <w:tcPr>
            <w:tcW w:w="1292" w:type="dxa"/>
            <w:vMerge w:val="restart"/>
            <w:tcBorders>
              <w:top w:val="nil"/>
              <w:left w:val="nil"/>
              <w:bottom w:val="nil"/>
              <w:right w:val="single" w:sz="4" w:space="0" w:color="auto"/>
            </w:tcBorders>
            <w:vAlign w:val="center"/>
            <w:hideMark/>
          </w:tcPr>
          <w:p w14:paraId="43640092" w14:textId="77777777" w:rsidR="00567802" w:rsidRDefault="00567802">
            <w:pPr>
              <w:pStyle w:val="TAC"/>
            </w:pPr>
            <w:r>
              <w:t>1</w:t>
            </w:r>
          </w:p>
        </w:tc>
      </w:tr>
      <w:tr w:rsidR="00567802" w14:paraId="311A2916"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5DFA23BE" w14:textId="77777777" w:rsidR="00567802" w:rsidRDefault="00567802">
            <w:pPr>
              <w:spacing w:after="0"/>
              <w:rPr>
                <w:rFonts w:ascii="Calibri" w:eastAsia="宋体" w:hAnsi="Calibri"/>
                <w:sz w:val="22"/>
                <w:szCs w:val="22"/>
              </w:rPr>
            </w:pPr>
          </w:p>
        </w:tc>
        <w:tc>
          <w:tcPr>
            <w:tcW w:w="1560" w:type="dxa"/>
            <w:vMerge/>
            <w:tcBorders>
              <w:top w:val="nil"/>
              <w:left w:val="nil"/>
              <w:bottom w:val="nil"/>
              <w:right w:val="single" w:sz="4" w:space="0" w:color="auto"/>
            </w:tcBorders>
            <w:vAlign w:val="center"/>
            <w:hideMark/>
          </w:tcPr>
          <w:p w14:paraId="603A1699" w14:textId="77777777" w:rsidR="00567802" w:rsidRDefault="00567802">
            <w:pPr>
              <w:spacing w:after="0"/>
              <w:rPr>
                <w:rFonts w:ascii="Calibri" w:eastAsia="宋体" w:hAnsi="Calibri"/>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F81DEF9"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453C5CF"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CD85763" w14:textId="77777777" w:rsidR="00567802" w:rsidRDefault="00567802">
            <w:pPr>
              <w:pStyle w:val="TAC"/>
            </w:pPr>
            <w:r>
              <w:t>20</w:t>
            </w:r>
          </w:p>
        </w:tc>
        <w:tc>
          <w:tcPr>
            <w:tcW w:w="1236" w:type="dxa"/>
            <w:vMerge/>
            <w:tcBorders>
              <w:top w:val="nil"/>
              <w:left w:val="nil"/>
              <w:bottom w:val="nil"/>
              <w:right w:val="single" w:sz="4" w:space="0" w:color="auto"/>
            </w:tcBorders>
            <w:vAlign w:val="center"/>
            <w:hideMark/>
          </w:tcPr>
          <w:p w14:paraId="529D4BDA" w14:textId="77777777" w:rsidR="00567802" w:rsidRDefault="00567802">
            <w:pPr>
              <w:spacing w:after="0"/>
              <w:rPr>
                <w:rFonts w:ascii="Arial" w:eastAsia="宋体" w:hAnsi="Arial"/>
                <w:sz w:val="18"/>
                <w:szCs w:val="18"/>
              </w:rPr>
            </w:pPr>
          </w:p>
        </w:tc>
        <w:tc>
          <w:tcPr>
            <w:tcW w:w="1292" w:type="dxa"/>
            <w:vMerge/>
            <w:tcBorders>
              <w:top w:val="nil"/>
              <w:left w:val="nil"/>
              <w:bottom w:val="nil"/>
              <w:right w:val="single" w:sz="4" w:space="0" w:color="auto"/>
            </w:tcBorders>
            <w:vAlign w:val="center"/>
            <w:hideMark/>
          </w:tcPr>
          <w:p w14:paraId="7773D0B2" w14:textId="77777777" w:rsidR="00567802" w:rsidRDefault="00567802">
            <w:pPr>
              <w:spacing w:after="0"/>
              <w:rPr>
                <w:rFonts w:ascii="Arial" w:eastAsia="宋体" w:hAnsi="Arial"/>
                <w:sz w:val="18"/>
                <w:szCs w:val="18"/>
              </w:rPr>
            </w:pPr>
          </w:p>
        </w:tc>
      </w:tr>
      <w:tr w:rsidR="00567802" w14:paraId="29570E57" w14:textId="77777777" w:rsidTr="00567802">
        <w:trPr>
          <w:trHeight w:val="290"/>
        </w:trPr>
        <w:tc>
          <w:tcPr>
            <w:tcW w:w="1474" w:type="dxa"/>
            <w:vMerge w:val="restart"/>
            <w:tcBorders>
              <w:top w:val="nil"/>
              <w:left w:val="single" w:sz="4" w:space="0" w:color="auto"/>
              <w:bottom w:val="nil"/>
              <w:right w:val="single" w:sz="4" w:space="0" w:color="auto"/>
            </w:tcBorders>
            <w:tcMar>
              <w:top w:w="0" w:type="dxa"/>
              <w:left w:w="108" w:type="dxa"/>
              <w:bottom w:w="0" w:type="dxa"/>
              <w:right w:w="108" w:type="dxa"/>
            </w:tcMar>
            <w:vAlign w:val="center"/>
            <w:hideMark/>
          </w:tcPr>
          <w:p w14:paraId="53A70489" w14:textId="77777777" w:rsidR="00567802" w:rsidRDefault="00567802">
            <w:pPr>
              <w:pStyle w:val="TAC"/>
              <w:rPr>
                <w:rFonts w:ascii="Calibri" w:hAnsi="Calibri"/>
                <w:sz w:val="22"/>
                <w:szCs w:val="22"/>
              </w:rPr>
            </w:pPr>
            <w:r>
              <w:t>DC_41C_n41A</w:t>
            </w:r>
          </w:p>
        </w:tc>
        <w:tc>
          <w:tcPr>
            <w:tcW w:w="1560" w:type="dxa"/>
            <w:vMerge w:val="restart"/>
            <w:tcBorders>
              <w:top w:val="nil"/>
              <w:left w:val="nil"/>
              <w:bottom w:val="nil"/>
              <w:right w:val="single" w:sz="4" w:space="0" w:color="auto"/>
            </w:tcBorders>
            <w:tcMar>
              <w:top w:w="0" w:type="dxa"/>
              <w:left w:w="108" w:type="dxa"/>
              <w:bottom w:w="0" w:type="dxa"/>
              <w:right w:w="108" w:type="dxa"/>
            </w:tcMar>
            <w:vAlign w:val="center"/>
            <w:hideMark/>
          </w:tcPr>
          <w:p w14:paraId="4965E9EA" w14:textId="77777777" w:rsidR="00567802" w:rsidRDefault="00567802">
            <w:pPr>
              <w:pStyle w:val="TAC"/>
              <w:rPr>
                <w:rFonts w:ascii="Calibri" w:hAnsi="Calibri"/>
                <w:sz w:val="22"/>
                <w:szCs w:val="22"/>
              </w:rPr>
            </w:pPr>
            <w:r>
              <w:t>DC_41A_n41A</w:t>
            </w: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5CB904B" w14:textId="77777777" w:rsidR="00567802" w:rsidRDefault="00567802">
            <w:pPr>
              <w:pStyle w:val="TAC"/>
              <w:rPr>
                <w:rFonts w:ascii="Calibri" w:hAnsi="Calibri"/>
                <w:sz w:val="22"/>
                <w:szCs w:val="22"/>
              </w:rPr>
            </w:pPr>
            <w:r>
              <w:t>20+20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D6B88BA" w14:textId="77777777" w:rsidR="00567802" w:rsidRDefault="00567802">
            <w:pPr>
              <w:pStyle w:val="TAC"/>
              <w:rPr>
                <w:rFonts w:ascii="Calibri" w:hAnsi="Calibri"/>
                <w:sz w:val="22"/>
                <w:szCs w:val="22"/>
              </w:rPr>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1692E99" w14:textId="77777777" w:rsidR="00567802" w:rsidRDefault="00567802">
            <w:pPr>
              <w:pStyle w:val="TAC"/>
              <w:rPr>
                <w:rFonts w:ascii="Calibri" w:hAnsi="Calibri"/>
                <w:sz w:val="22"/>
                <w:szCs w:val="22"/>
              </w:rPr>
            </w:pPr>
          </w:p>
        </w:tc>
        <w:tc>
          <w:tcPr>
            <w:tcW w:w="1236"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2D740E" w14:textId="77777777" w:rsidR="00567802" w:rsidRDefault="00567802">
            <w:pPr>
              <w:pStyle w:val="TAC"/>
              <w:rPr>
                <w:rFonts w:ascii="Calibri" w:hAnsi="Calibri"/>
                <w:sz w:val="22"/>
                <w:szCs w:val="22"/>
              </w:rPr>
            </w:pPr>
            <w:r>
              <w:t>140</w:t>
            </w:r>
          </w:p>
        </w:tc>
        <w:tc>
          <w:tcPr>
            <w:tcW w:w="1292"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CA1A13" w14:textId="77777777" w:rsidR="00567802" w:rsidRDefault="00567802">
            <w:pPr>
              <w:pStyle w:val="TAC"/>
              <w:rPr>
                <w:rFonts w:ascii="Calibri" w:hAnsi="Calibri"/>
                <w:sz w:val="22"/>
                <w:szCs w:val="22"/>
              </w:rPr>
            </w:pPr>
            <w:r>
              <w:t>0</w:t>
            </w:r>
          </w:p>
        </w:tc>
      </w:tr>
      <w:tr w:rsidR="00567802" w14:paraId="4F07A1BC"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0BCDE55E" w14:textId="77777777" w:rsidR="00567802" w:rsidRDefault="00567802">
            <w:pPr>
              <w:spacing w:after="0"/>
              <w:rPr>
                <w:rFonts w:ascii="Calibri" w:eastAsia="宋体" w:hAnsi="Calibri"/>
                <w:sz w:val="22"/>
                <w:szCs w:val="22"/>
              </w:rPr>
            </w:pPr>
          </w:p>
        </w:tc>
        <w:tc>
          <w:tcPr>
            <w:tcW w:w="1560" w:type="dxa"/>
            <w:vMerge/>
            <w:tcBorders>
              <w:top w:val="nil"/>
              <w:left w:val="nil"/>
              <w:bottom w:val="nil"/>
              <w:right w:val="single" w:sz="4" w:space="0" w:color="auto"/>
            </w:tcBorders>
            <w:vAlign w:val="center"/>
            <w:hideMark/>
          </w:tcPr>
          <w:p w14:paraId="74E4FEBE" w14:textId="77777777" w:rsidR="00567802" w:rsidRDefault="00567802">
            <w:pPr>
              <w:spacing w:after="0"/>
              <w:rPr>
                <w:rFonts w:ascii="Calibri" w:eastAsia="宋体" w:hAnsi="Calibri"/>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00DB6B0" w14:textId="77777777" w:rsidR="00567802" w:rsidRDefault="00567802">
            <w:pPr>
              <w:pStyle w:val="TAC"/>
              <w:rPr>
                <w:rFonts w:ascii="Calibri" w:hAnsi="Calibri"/>
                <w:sz w:val="22"/>
                <w:szCs w:val="22"/>
              </w:rPr>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926348F" w14:textId="77777777" w:rsidR="00567802" w:rsidRDefault="00567802">
            <w:pPr>
              <w:pStyle w:val="TAC"/>
              <w:rPr>
                <w:rFonts w:ascii="Calibri" w:hAnsi="Calibri"/>
                <w:sz w:val="22"/>
                <w:szCs w:val="22"/>
              </w:rPr>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9BB3BBF" w14:textId="77777777" w:rsidR="00567802" w:rsidRDefault="00567802">
            <w:pPr>
              <w:pStyle w:val="TAC"/>
              <w:rPr>
                <w:rFonts w:ascii="Calibri" w:hAnsi="Calibri"/>
                <w:sz w:val="22"/>
                <w:szCs w:val="22"/>
              </w:rPr>
            </w:pPr>
            <w:r>
              <w:t>20+20</w:t>
            </w:r>
          </w:p>
        </w:tc>
        <w:tc>
          <w:tcPr>
            <w:tcW w:w="1236" w:type="dxa"/>
            <w:vMerge/>
            <w:tcBorders>
              <w:top w:val="nil"/>
              <w:left w:val="nil"/>
              <w:bottom w:val="single" w:sz="4" w:space="0" w:color="auto"/>
              <w:right w:val="single" w:sz="4" w:space="0" w:color="auto"/>
            </w:tcBorders>
            <w:vAlign w:val="center"/>
            <w:hideMark/>
          </w:tcPr>
          <w:p w14:paraId="2EEFFA82" w14:textId="77777777" w:rsidR="00567802" w:rsidRDefault="00567802">
            <w:pPr>
              <w:spacing w:after="0"/>
              <w:rPr>
                <w:rFonts w:ascii="Calibri" w:eastAsia="宋体" w:hAnsi="Calibri"/>
                <w:sz w:val="22"/>
                <w:szCs w:val="22"/>
              </w:rPr>
            </w:pPr>
          </w:p>
        </w:tc>
        <w:tc>
          <w:tcPr>
            <w:tcW w:w="1292" w:type="dxa"/>
            <w:vMerge/>
            <w:tcBorders>
              <w:top w:val="nil"/>
              <w:left w:val="nil"/>
              <w:bottom w:val="single" w:sz="4" w:space="0" w:color="auto"/>
              <w:right w:val="single" w:sz="4" w:space="0" w:color="auto"/>
            </w:tcBorders>
            <w:vAlign w:val="center"/>
            <w:hideMark/>
          </w:tcPr>
          <w:p w14:paraId="476A2B30" w14:textId="77777777" w:rsidR="00567802" w:rsidRDefault="00567802">
            <w:pPr>
              <w:spacing w:after="0"/>
              <w:rPr>
                <w:rFonts w:ascii="Calibri" w:eastAsia="宋体" w:hAnsi="Calibri"/>
                <w:sz w:val="22"/>
                <w:szCs w:val="22"/>
              </w:rPr>
            </w:pPr>
          </w:p>
        </w:tc>
      </w:tr>
      <w:tr w:rsidR="00567802" w14:paraId="543FB108"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72D48635" w14:textId="77777777" w:rsidR="00567802" w:rsidRDefault="00567802">
            <w:pPr>
              <w:spacing w:after="0"/>
              <w:rPr>
                <w:rFonts w:ascii="Calibri" w:eastAsia="宋体" w:hAnsi="Calibri"/>
                <w:sz w:val="22"/>
                <w:szCs w:val="22"/>
              </w:rPr>
            </w:pPr>
          </w:p>
        </w:tc>
        <w:tc>
          <w:tcPr>
            <w:tcW w:w="1560" w:type="dxa"/>
            <w:vMerge/>
            <w:tcBorders>
              <w:top w:val="nil"/>
              <w:left w:val="nil"/>
              <w:bottom w:val="nil"/>
              <w:right w:val="single" w:sz="4" w:space="0" w:color="auto"/>
            </w:tcBorders>
            <w:vAlign w:val="center"/>
            <w:hideMark/>
          </w:tcPr>
          <w:p w14:paraId="5E2D8215" w14:textId="77777777" w:rsidR="00567802" w:rsidRDefault="00567802">
            <w:pPr>
              <w:spacing w:after="0"/>
              <w:rPr>
                <w:rFonts w:ascii="Calibri" w:eastAsia="宋体" w:hAnsi="Calibri"/>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2E44FF3" w14:textId="77777777" w:rsidR="00567802" w:rsidRDefault="00567802">
            <w:pPr>
              <w:pStyle w:val="TAC"/>
              <w:rPr>
                <w:szCs w:val="18"/>
              </w:rPr>
            </w:pPr>
            <w:r>
              <w:t>20+20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BDBDB77"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C7F5B4B" w14:textId="77777777" w:rsidR="00567802" w:rsidRDefault="00567802">
            <w:pPr>
              <w:pStyle w:val="TAC"/>
            </w:pPr>
          </w:p>
        </w:tc>
        <w:tc>
          <w:tcPr>
            <w:tcW w:w="1236" w:type="dxa"/>
            <w:vMerge w:val="restart"/>
            <w:tcBorders>
              <w:top w:val="nil"/>
              <w:left w:val="nil"/>
              <w:bottom w:val="nil"/>
              <w:right w:val="single" w:sz="4" w:space="0" w:color="auto"/>
            </w:tcBorders>
            <w:vAlign w:val="center"/>
            <w:hideMark/>
          </w:tcPr>
          <w:p w14:paraId="5CDE17C6" w14:textId="77777777" w:rsidR="00567802" w:rsidRDefault="00567802">
            <w:pPr>
              <w:pStyle w:val="TAC"/>
            </w:pPr>
            <w:r>
              <w:t>140</w:t>
            </w:r>
          </w:p>
        </w:tc>
        <w:tc>
          <w:tcPr>
            <w:tcW w:w="1292" w:type="dxa"/>
            <w:vMerge w:val="restart"/>
            <w:tcBorders>
              <w:top w:val="nil"/>
              <w:left w:val="nil"/>
              <w:bottom w:val="nil"/>
              <w:right w:val="single" w:sz="4" w:space="0" w:color="auto"/>
            </w:tcBorders>
            <w:vAlign w:val="center"/>
            <w:hideMark/>
          </w:tcPr>
          <w:p w14:paraId="4F42E45D" w14:textId="77777777" w:rsidR="00567802" w:rsidRDefault="00567802">
            <w:pPr>
              <w:pStyle w:val="TAC"/>
            </w:pPr>
            <w:r>
              <w:t>1</w:t>
            </w:r>
          </w:p>
        </w:tc>
      </w:tr>
      <w:tr w:rsidR="00567802" w14:paraId="70410417"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2A77534E" w14:textId="77777777" w:rsidR="00567802" w:rsidRDefault="00567802">
            <w:pPr>
              <w:spacing w:after="0"/>
              <w:rPr>
                <w:rFonts w:ascii="Calibri" w:eastAsia="宋体" w:hAnsi="Calibri"/>
                <w:sz w:val="22"/>
                <w:szCs w:val="22"/>
              </w:rPr>
            </w:pPr>
          </w:p>
        </w:tc>
        <w:tc>
          <w:tcPr>
            <w:tcW w:w="1560" w:type="dxa"/>
            <w:vMerge/>
            <w:tcBorders>
              <w:top w:val="nil"/>
              <w:left w:val="nil"/>
              <w:bottom w:val="nil"/>
              <w:right w:val="single" w:sz="4" w:space="0" w:color="auto"/>
            </w:tcBorders>
            <w:vAlign w:val="center"/>
            <w:hideMark/>
          </w:tcPr>
          <w:p w14:paraId="3EC3912E" w14:textId="77777777" w:rsidR="00567802" w:rsidRDefault="00567802">
            <w:pPr>
              <w:spacing w:after="0"/>
              <w:rPr>
                <w:rFonts w:ascii="Calibri" w:eastAsia="宋体" w:hAnsi="Calibri"/>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FA5743D"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96942E5"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638130D" w14:textId="77777777" w:rsidR="00567802" w:rsidRDefault="00567802">
            <w:pPr>
              <w:pStyle w:val="TAC"/>
            </w:pPr>
            <w:r>
              <w:t>20+20</w:t>
            </w:r>
          </w:p>
        </w:tc>
        <w:tc>
          <w:tcPr>
            <w:tcW w:w="1236" w:type="dxa"/>
            <w:vMerge/>
            <w:tcBorders>
              <w:top w:val="nil"/>
              <w:left w:val="nil"/>
              <w:bottom w:val="nil"/>
              <w:right w:val="single" w:sz="4" w:space="0" w:color="auto"/>
            </w:tcBorders>
            <w:vAlign w:val="center"/>
            <w:hideMark/>
          </w:tcPr>
          <w:p w14:paraId="003F949F" w14:textId="77777777" w:rsidR="00567802" w:rsidRDefault="00567802">
            <w:pPr>
              <w:spacing w:after="0"/>
              <w:rPr>
                <w:rFonts w:ascii="Arial" w:eastAsia="宋体" w:hAnsi="Arial"/>
                <w:sz w:val="18"/>
                <w:szCs w:val="18"/>
              </w:rPr>
            </w:pPr>
          </w:p>
        </w:tc>
        <w:tc>
          <w:tcPr>
            <w:tcW w:w="1292" w:type="dxa"/>
            <w:vMerge/>
            <w:tcBorders>
              <w:top w:val="nil"/>
              <w:left w:val="nil"/>
              <w:bottom w:val="nil"/>
              <w:right w:val="single" w:sz="4" w:space="0" w:color="auto"/>
            </w:tcBorders>
            <w:vAlign w:val="center"/>
            <w:hideMark/>
          </w:tcPr>
          <w:p w14:paraId="22354266" w14:textId="77777777" w:rsidR="00567802" w:rsidRDefault="00567802">
            <w:pPr>
              <w:spacing w:after="0"/>
              <w:rPr>
                <w:rFonts w:ascii="Arial" w:eastAsia="宋体" w:hAnsi="Arial"/>
                <w:sz w:val="18"/>
                <w:szCs w:val="18"/>
              </w:rPr>
            </w:pPr>
          </w:p>
        </w:tc>
      </w:tr>
      <w:tr w:rsidR="00567802" w14:paraId="7DF1A1AE" w14:textId="77777777" w:rsidTr="00567802">
        <w:trPr>
          <w:trHeight w:val="290"/>
        </w:trPr>
        <w:tc>
          <w:tcPr>
            <w:tcW w:w="1474" w:type="dxa"/>
            <w:vMerge w:val="restart"/>
            <w:tcBorders>
              <w:top w:val="nil"/>
              <w:left w:val="single" w:sz="4" w:space="0" w:color="auto"/>
              <w:bottom w:val="nil"/>
              <w:right w:val="single" w:sz="4" w:space="0" w:color="auto"/>
            </w:tcBorders>
            <w:tcMar>
              <w:top w:w="0" w:type="dxa"/>
              <w:left w:w="108" w:type="dxa"/>
              <w:bottom w:w="0" w:type="dxa"/>
              <w:right w:w="108" w:type="dxa"/>
            </w:tcMar>
            <w:vAlign w:val="center"/>
            <w:hideMark/>
          </w:tcPr>
          <w:p w14:paraId="0946E80F" w14:textId="77777777" w:rsidR="00567802" w:rsidRDefault="00567802">
            <w:pPr>
              <w:pStyle w:val="TAC"/>
              <w:rPr>
                <w:rFonts w:ascii="Calibri" w:hAnsi="Calibri"/>
                <w:sz w:val="22"/>
                <w:szCs w:val="22"/>
              </w:rPr>
            </w:pPr>
            <w:r>
              <w:t>DC_41D_n41A</w:t>
            </w:r>
          </w:p>
        </w:tc>
        <w:tc>
          <w:tcPr>
            <w:tcW w:w="1560" w:type="dxa"/>
            <w:vMerge w:val="restart"/>
            <w:tcBorders>
              <w:top w:val="nil"/>
              <w:left w:val="nil"/>
              <w:bottom w:val="nil"/>
              <w:right w:val="single" w:sz="4" w:space="0" w:color="auto"/>
            </w:tcBorders>
            <w:tcMar>
              <w:top w:w="0" w:type="dxa"/>
              <w:left w:w="108" w:type="dxa"/>
              <w:bottom w:w="0" w:type="dxa"/>
              <w:right w:w="108" w:type="dxa"/>
            </w:tcMar>
            <w:vAlign w:val="center"/>
            <w:hideMark/>
          </w:tcPr>
          <w:p w14:paraId="00414B1D" w14:textId="77777777" w:rsidR="00567802" w:rsidRDefault="00567802">
            <w:pPr>
              <w:pStyle w:val="TAC"/>
              <w:rPr>
                <w:rFonts w:ascii="Calibri" w:hAnsi="Calibri"/>
                <w:sz w:val="22"/>
                <w:szCs w:val="22"/>
              </w:rPr>
            </w:pPr>
            <w:r>
              <w:t>DC_41A_n41A</w:t>
            </w: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3EB4BD5" w14:textId="77777777" w:rsidR="00567802" w:rsidRDefault="00567802">
            <w:pPr>
              <w:pStyle w:val="TAC"/>
              <w:rPr>
                <w:rFonts w:ascii="Calibri" w:hAnsi="Calibri"/>
                <w:sz w:val="22"/>
                <w:szCs w:val="22"/>
              </w:rPr>
            </w:pPr>
            <w:r>
              <w:t>20+20+20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4C92257" w14:textId="77777777" w:rsidR="00567802" w:rsidRDefault="00567802">
            <w:pPr>
              <w:pStyle w:val="TAC"/>
              <w:rPr>
                <w:rFonts w:ascii="Calibri" w:hAnsi="Calibri"/>
                <w:sz w:val="22"/>
                <w:szCs w:val="22"/>
              </w:rPr>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337446A" w14:textId="77777777" w:rsidR="00567802" w:rsidRDefault="00567802">
            <w:pPr>
              <w:pStyle w:val="TAC"/>
              <w:rPr>
                <w:rFonts w:ascii="Calibri" w:hAnsi="Calibri"/>
                <w:sz w:val="22"/>
                <w:szCs w:val="22"/>
              </w:rPr>
            </w:pPr>
          </w:p>
        </w:tc>
        <w:tc>
          <w:tcPr>
            <w:tcW w:w="1236"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48640F" w14:textId="77777777" w:rsidR="00567802" w:rsidRDefault="00567802">
            <w:pPr>
              <w:pStyle w:val="TAC"/>
              <w:rPr>
                <w:rFonts w:ascii="Calibri" w:hAnsi="Calibri"/>
                <w:sz w:val="22"/>
                <w:szCs w:val="22"/>
              </w:rPr>
            </w:pPr>
            <w:r>
              <w:t>160</w:t>
            </w:r>
          </w:p>
        </w:tc>
        <w:tc>
          <w:tcPr>
            <w:tcW w:w="1292" w:type="dxa"/>
            <w:vMerge w:val="restart"/>
            <w:tcBorders>
              <w:top w:val="nil"/>
              <w:left w:val="nil"/>
              <w:bottom w:val="single" w:sz="4" w:space="0" w:color="auto"/>
              <w:right w:val="single" w:sz="4" w:space="0" w:color="auto"/>
            </w:tcBorders>
            <w:tcMar>
              <w:top w:w="0" w:type="dxa"/>
              <w:left w:w="108" w:type="dxa"/>
              <w:bottom w:w="0" w:type="dxa"/>
              <w:right w:w="108" w:type="dxa"/>
            </w:tcMar>
            <w:vAlign w:val="center"/>
            <w:hideMark/>
          </w:tcPr>
          <w:p w14:paraId="06336D38" w14:textId="77777777" w:rsidR="00567802" w:rsidRDefault="00567802">
            <w:pPr>
              <w:pStyle w:val="TAC"/>
              <w:rPr>
                <w:rFonts w:ascii="Calibri" w:hAnsi="Calibri"/>
                <w:sz w:val="22"/>
                <w:szCs w:val="22"/>
              </w:rPr>
            </w:pPr>
            <w:r>
              <w:t>0</w:t>
            </w:r>
          </w:p>
        </w:tc>
      </w:tr>
      <w:tr w:rsidR="00567802" w14:paraId="3DF0D57C"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39D49416" w14:textId="77777777" w:rsidR="00567802" w:rsidRDefault="00567802">
            <w:pPr>
              <w:spacing w:after="0"/>
              <w:rPr>
                <w:rFonts w:ascii="Calibri" w:eastAsia="宋体" w:hAnsi="Calibri"/>
                <w:sz w:val="22"/>
                <w:szCs w:val="22"/>
              </w:rPr>
            </w:pPr>
          </w:p>
        </w:tc>
        <w:tc>
          <w:tcPr>
            <w:tcW w:w="1560" w:type="dxa"/>
            <w:vMerge/>
            <w:tcBorders>
              <w:top w:val="nil"/>
              <w:left w:val="nil"/>
              <w:bottom w:val="nil"/>
              <w:right w:val="single" w:sz="4" w:space="0" w:color="auto"/>
            </w:tcBorders>
            <w:vAlign w:val="center"/>
            <w:hideMark/>
          </w:tcPr>
          <w:p w14:paraId="2B41DDD8" w14:textId="77777777" w:rsidR="00567802" w:rsidRDefault="00567802">
            <w:pPr>
              <w:spacing w:after="0"/>
              <w:rPr>
                <w:rFonts w:ascii="Calibri" w:eastAsia="宋体" w:hAnsi="Calibri"/>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8E876BF" w14:textId="77777777" w:rsidR="00567802" w:rsidRDefault="00567802">
            <w:pPr>
              <w:pStyle w:val="TAC"/>
              <w:rPr>
                <w:rFonts w:ascii="Calibri" w:hAnsi="Calibri"/>
                <w:sz w:val="22"/>
                <w:szCs w:val="22"/>
              </w:rPr>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920379C" w14:textId="77777777" w:rsidR="00567802" w:rsidRDefault="00567802">
            <w:pPr>
              <w:pStyle w:val="TAC"/>
              <w:rPr>
                <w:rFonts w:ascii="Calibri" w:hAnsi="Calibri"/>
                <w:sz w:val="22"/>
                <w:szCs w:val="22"/>
              </w:rPr>
            </w:pPr>
            <w:r>
              <w:t>40, 60, 80,100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4021451" w14:textId="77777777" w:rsidR="00567802" w:rsidRDefault="00567802">
            <w:pPr>
              <w:pStyle w:val="TAC"/>
              <w:rPr>
                <w:rFonts w:ascii="Calibri" w:hAnsi="Calibri"/>
                <w:sz w:val="22"/>
                <w:szCs w:val="22"/>
              </w:rPr>
            </w:pPr>
            <w:r>
              <w:t>20+20+20</w:t>
            </w:r>
          </w:p>
        </w:tc>
        <w:tc>
          <w:tcPr>
            <w:tcW w:w="1236" w:type="dxa"/>
            <w:vMerge/>
            <w:tcBorders>
              <w:top w:val="nil"/>
              <w:left w:val="nil"/>
              <w:bottom w:val="single" w:sz="4" w:space="0" w:color="auto"/>
              <w:right w:val="single" w:sz="4" w:space="0" w:color="auto"/>
            </w:tcBorders>
            <w:vAlign w:val="center"/>
            <w:hideMark/>
          </w:tcPr>
          <w:p w14:paraId="6ED24D8D" w14:textId="77777777" w:rsidR="00567802" w:rsidRDefault="00567802">
            <w:pPr>
              <w:spacing w:after="0"/>
              <w:rPr>
                <w:rFonts w:ascii="Calibri" w:eastAsia="宋体" w:hAnsi="Calibri"/>
                <w:sz w:val="22"/>
                <w:szCs w:val="22"/>
              </w:rPr>
            </w:pPr>
          </w:p>
        </w:tc>
        <w:tc>
          <w:tcPr>
            <w:tcW w:w="1292" w:type="dxa"/>
            <w:vMerge/>
            <w:tcBorders>
              <w:top w:val="nil"/>
              <w:left w:val="nil"/>
              <w:bottom w:val="single" w:sz="4" w:space="0" w:color="auto"/>
              <w:right w:val="single" w:sz="4" w:space="0" w:color="auto"/>
            </w:tcBorders>
            <w:vAlign w:val="center"/>
            <w:hideMark/>
          </w:tcPr>
          <w:p w14:paraId="14F60A2B" w14:textId="77777777" w:rsidR="00567802" w:rsidRDefault="00567802">
            <w:pPr>
              <w:spacing w:after="0"/>
              <w:rPr>
                <w:rFonts w:ascii="Calibri" w:eastAsia="宋体" w:hAnsi="Calibri"/>
                <w:sz w:val="22"/>
                <w:szCs w:val="22"/>
              </w:rPr>
            </w:pPr>
          </w:p>
        </w:tc>
      </w:tr>
      <w:tr w:rsidR="00567802" w14:paraId="0ED27AB5"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5B3AC2EC" w14:textId="77777777" w:rsidR="00567802" w:rsidRDefault="00567802">
            <w:pPr>
              <w:spacing w:after="0"/>
              <w:rPr>
                <w:rFonts w:ascii="Calibri" w:eastAsia="宋体" w:hAnsi="Calibri"/>
                <w:sz w:val="22"/>
                <w:szCs w:val="22"/>
              </w:rPr>
            </w:pPr>
          </w:p>
        </w:tc>
        <w:tc>
          <w:tcPr>
            <w:tcW w:w="1560" w:type="dxa"/>
            <w:vMerge/>
            <w:tcBorders>
              <w:top w:val="nil"/>
              <w:left w:val="nil"/>
              <w:bottom w:val="nil"/>
              <w:right w:val="single" w:sz="4" w:space="0" w:color="auto"/>
            </w:tcBorders>
            <w:vAlign w:val="center"/>
            <w:hideMark/>
          </w:tcPr>
          <w:p w14:paraId="7854BF82" w14:textId="77777777" w:rsidR="00567802" w:rsidRDefault="00567802">
            <w:pPr>
              <w:spacing w:after="0"/>
              <w:rPr>
                <w:rFonts w:ascii="Calibri" w:eastAsia="宋体" w:hAnsi="Calibri"/>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643CE04" w14:textId="77777777" w:rsidR="00567802" w:rsidRDefault="00567802">
            <w:pPr>
              <w:pStyle w:val="TAC"/>
              <w:rPr>
                <w:szCs w:val="18"/>
              </w:rPr>
            </w:pPr>
            <w:r>
              <w:t>20+20+20</w:t>
            </w: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2436FF4"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02AD131" w14:textId="77777777" w:rsidR="00567802" w:rsidRDefault="00567802">
            <w:pPr>
              <w:pStyle w:val="TAC"/>
            </w:pPr>
          </w:p>
        </w:tc>
        <w:tc>
          <w:tcPr>
            <w:tcW w:w="1236" w:type="dxa"/>
            <w:vMerge w:val="restart"/>
            <w:tcBorders>
              <w:top w:val="nil"/>
              <w:left w:val="nil"/>
              <w:bottom w:val="nil"/>
              <w:right w:val="single" w:sz="4" w:space="0" w:color="auto"/>
            </w:tcBorders>
            <w:vAlign w:val="center"/>
            <w:hideMark/>
          </w:tcPr>
          <w:p w14:paraId="05A7E759" w14:textId="77777777" w:rsidR="00567802" w:rsidRDefault="00567802">
            <w:pPr>
              <w:pStyle w:val="TAC"/>
            </w:pPr>
            <w:r>
              <w:t>160</w:t>
            </w:r>
          </w:p>
        </w:tc>
        <w:tc>
          <w:tcPr>
            <w:tcW w:w="1292" w:type="dxa"/>
            <w:vMerge w:val="restart"/>
            <w:tcBorders>
              <w:top w:val="nil"/>
              <w:left w:val="nil"/>
              <w:bottom w:val="nil"/>
              <w:right w:val="single" w:sz="4" w:space="0" w:color="auto"/>
            </w:tcBorders>
            <w:vAlign w:val="center"/>
            <w:hideMark/>
          </w:tcPr>
          <w:p w14:paraId="1562EAB2" w14:textId="77777777" w:rsidR="00567802" w:rsidRDefault="00567802">
            <w:pPr>
              <w:pStyle w:val="TAC"/>
            </w:pPr>
            <w:r>
              <w:t>1</w:t>
            </w:r>
          </w:p>
        </w:tc>
      </w:tr>
      <w:tr w:rsidR="00567802" w14:paraId="2C7F7225" w14:textId="77777777" w:rsidTr="00567802">
        <w:trPr>
          <w:trHeight w:val="290"/>
        </w:trPr>
        <w:tc>
          <w:tcPr>
            <w:tcW w:w="9702" w:type="dxa"/>
            <w:vMerge/>
            <w:tcBorders>
              <w:top w:val="nil"/>
              <w:left w:val="single" w:sz="4" w:space="0" w:color="auto"/>
              <w:bottom w:val="nil"/>
              <w:right w:val="single" w:sz="4" w:space="0" w:color="auto"/>
            </w:tcBorders>
            <w:vAlign w:val="center"/>
            <w:hideMark/>
          </w:tcPr>
          <w:p w14:paraId="3BBA1C5A" w14:textId="77777777" w:rsidR="00567802" w:rsidRDefault="00567802">
            <w:pPr>
              <w:spacing w:after="0"/>
              <w:rPr>
                <w:rFonts w:ascii="Calibri" w:eastAsia="宋体" w:hAnsi="Calibri"/>
                <w:sz w:val="22"/>
                <w:szCs w:val="22"/>
              </w:rPr>
            </w:pPr>
          </w:p>
        </w:tc>
        <w:tc>
          <w:tcPr>
            <w:tcW w:w="1560" w:type="dxa"/>
            <w:vMerge/>
            <w:tcBorders>
              <w:top w:val="nil"/>
              <w:left w:val="nil"/>
              <w:bottom w:val="nil"/>
              <w:right w:val="single" w:sz="4" w:space="0" w:color="auto"/>
            </w:tcBorders>
            <w:vAlign w:val="center"/>
            <w:hideMark/>
          </w:tcPr>
          <w:p w14:paraId="6DDE796E" w14:textId="77777777" w:rsidR="00567802" w:rsidRDefault="00567802">
            <w:pPr>
              <w:spacing w:after="0"/>
              <w:rPr>
                <w:rFonts w:ascii="Calibri" w:eastAsia="宋体" w:hAnsi="Calibri"/>
                <w:sz w:val="22"/>
                <w:szCs w:val="22"/>
              </w:rPr>
            </w:pPr>
          </w:p>
        </w:tc>
        <w:tc>
          <w:tcPr>
            <w:tcW w:w="141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E5531F" w14:textId="77777777" w:rsidR="00567802" w:rsidRDefault="00567802">
            <w:pPr>
              <w:pStyle w:val="TAC"/>
            </w:pPr>
          </w:p>
        </w:tc>
        <w:tc>
          <w:tcPr>
            <w:tcW w:w="1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AB27DF1" w14:textId="77777777" w:rsidR="00567802" w:rsidRDefault="00567802">
            <w:pPr>
              <w:pStyle w:val="TAC"/>
            </w:pPr>
            <w:r>
              <w:t>40, 50, 60, 80,100</w:t>
            </w:r>
          </w:p>
        </w:tc>
        <w:tc>
          <w:tcPr>
            <w:tcW w:w="13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C964A6F" w14:textId="77777777" w:rsidR="00567802" w:rsidRDefault="00567802">
            <w:pPr>
              <w:pStyle w:val="TAC"/>
            </w:pPr>
            <w:r>
              <w:t>20+20+20</w:t>
            </w:r>
          </w:p>
        </w:tc>
        <w:tc>
          <w:tcPr>
            <w:tcW w:w="1236" w:type="dxa"/>
            <w:vMerge/>
            <w:tcBorders>
              <w:top w:val="nil"/>
              <w:left w:val="nil"/>
              <w:bottom w:val="nil"/>
              <w:right w:val="single" w:sz="4" w:space="0" w:color="auto"/>
            </w:tcBorders>
            <w:vAlign w:val="center"/>
            <w:hideMark/>
          </w:tcPr>
          <w:p w14:paraId="3CB273E5" w14:textId="77777777" w:rsidR="00567802" w:rsidRDefault="00567802">
            <w:pPr>
              <w:spacing w:after="0"/>
              <w:rPr>
                <w:rFonts w:ascii="Arial" w:eastAsia="宋体" w:hAnsi="Arial"/>
                <w:sz w:val="18"/>
                <w:szCs w:val="18"/>
              </w:rPr>
            </w:pPr>
          </w:p>
        </w:tc>
        <w:tc>
          <w:tcPr>
            <w:tcW w:w="1292" w:type="dxa"/>
            <w:vMerge/>
            <w:tcBorders>
              <w:top w:val="nil"/>
              <w:left w:val="nil"/>
              <w:bottom w:val="nil"/>
              <w:right w:val="single" w:sz="4" w:space="0" w:color="auto"/>
            </w:tcBorders>
            <w:vAlign w:val="center"/>
            <w:hideMark/>
          </w:tcPr>
          <w:p w14:paraId="2514DD6D" w14:textId="77777777" w:rsidR="00567802" w:rsidRDefault="00567802">
            <w:pPr>
              <w:spacing w:after="0"/>
              <w:rPr>
                <w:rFonts w:ascii="Arial" w:eastAsia="宋体" w:hAnsi="Arial"/>
                <w:sz w:val="18"/>
                <w:szCs w:val="18"/>
              </w:rPr>
            </w:pPr>
          </w:p>
        </w:tc>
      </w:tr>
      <w:tr w:rsidR="00567802" w14:paraId="57140723" w14:textId="77777777" w:rsidTr="00567802">
        <w:trPr>
          <w:trHeight w:val="290"/>
        </w:trPr>
        <w:tc>
          <w:tcPr>
            <w:tcW w:w="9702" w:type="dxa"/>
            <w:gridSpan w:val="7"/>
            <w:tcBorders>
              <w:top w:val="single" w:sz="4" w:space="0" w:color="auto"/>
              <w:left w:val="single" w:sz="4" w:space="0" w:color="auto"/>
              <w:bottom w:val="single" w:sz="4" w:space="0" w:color="auto"/>
              <w:right w:val="single" w:sz="4" w:space="0" w:color="auto"/>
            </w:tcBorders>
            <w:vAlign w:val="center"/>
            <w:hideMark/>
          </w:tcPr>
          <w:p w14:paraId="304ABD39" w14:textId="77777777" w:rsidR="00567802" w:rsidRDefault="00567802">
            <w:pPr>
              <w:pStyle w:val="TAN"/>
            </w:pPr>
            <w:r>
              <w:t>NOTE 1:</w:t>
            </w:r>
            <w:r>
              <w:tab/>
              <w:t>Only single switched UL is supported in Rel.15</w:t>
            </w:r>
          </w:p>
          <w:p w14:paraId="3E4A0DFF" w14:textId="77777777" w:rsidR="00567802" w:rsidRDefault="00567802">
            <w:pPr>
              <w:pStyle w:val="TAN"/>
            </w:pPr>
            <w:r>
              <w:t xml:space="preserve">NOTE 2: </w:t>
            </w:r>
            <w:r>
              <w:tab/>
              <w:t>Void</w:t>
            </w:r>
          </w:p>
          <w:p w14:paraId="3A07C4C2" w14:textId="77777777" w:rsidR="00567802" w:rsidRDefault="00567802">
            <w:pPr>
              <w:pStyle w:val="TAN"/>
              <w:rPr>
                <w:rFonts w:ascii="Calibri" w:hAnsi="Calibri"/>
                <w:sz w:val="22"/>
                <w:szCs w:val="22"/>
              </w:rPr>
            </w:pPr>
            <w:r>
              <w:t>NOTE 3:</w:t>
            </w:r>
            <w:r>
              <w:tab/>
              <w:t>The channel bandwidths for E-UTRA or NR carrier should be at least supported in one of the BCS indicated in E-UTRA bandwidth combination sets or NR bandwidth combination sets if reported</w:t>
            </w:r>
          </w:p>
        </w:tc>
      </w:tr>
    </w:tbl>
    <w:p w14:paraId="388B3A64" w14:textId="77777777" w:rsidR="008749BC" w:rsidRDefault="00567802">
      <w:r>
        <w:t xml:space="preserve"> </w:t>
      </w:r>
      <w:bookmarkStart w:id="23" w:name="_Toc29804491"/>
      <w:bookmarkStart w:id="24" w:name="_Toc21339274"/>
      <w:bookmarkStart w:id="25" w:name="_Toc36548061"/>
      <w:bookmarkStart w:id="26" w:name="_Toc37253279"/>
      <w:bookmarkStart w:id="27" w:name="_Toc37253611"/>
      <w:bookmarkStart w:id="28" w:name="_Toc37321380"/>
      <w:bookmarkEnd w:id="23"/>
      <w:bookmarkEnd w:id="24"/>
      <w:bookmarkEnd w:id="25"/>
      <w:bookmarkEnd w:id="26"/>
      <w:bookmarkEnd w:id="27"/>
      <w:bookmarkEnd w:id="28"/>
    </w:p>
    <w:p w14:paraId="0C2A7EE2" w14:textId="77777777" w:rsidR="008749BC" w:rsidRDefault="008749BC"/>
    <w:p w14:paraId="55524B23" w14:textId="77777777" w:rsidR="008749BC" w:rsidRDefault="008749BC"/>
    <w:p w14:paraId="6F9580D4" w14:textId="504BEF5C" w:rsidR="00077266" w:rsidRDefault="00D83435">
      <w:r>
        <w:rPr>
          <w:rFonts w:hint="eastAsia"/>
        </w:rPr>
        <w:lastRenderedPageBreak/>
        <w:t>==============================================================</w:t>
      </w:r>
    </w:p>
    <w:p w14:paraId="557C34A8" w14:textId="77777777" w:rsidR="00077266" w:rsidRPr="00AB4CBD" w:rsidRDefault="00D83435">
      <w:pPr>
        <w:pStyle w:val="30"/>
        <w:rPr>
          <w:rFonts w:cs="Arial"/>
          <w:i/>
          <w:color w:val="FF0000"/>
          <w:sz w:val="32"/>
          <w:szCs w:val="32"/>
        </w:rPr>
      </w:pPr>
      <w:r w:rsidRPr="00AB4CBD">
        <w:rPr>
          <w:rFonts w:cs="Arial"/>
          <w:i/>
          <w:color w:val="FF0000"/>
          <w:sz w:val="32"/>
          <w:szCs w:val="32"/>
        </w:rPr>
        <w:t>&lt;&lt; End of changes &gt;&gt;</w:t>
      </w:r>
    </w:p>
    <w:p w14:paraId="18FD03C0" w14:textId="77777777" w:rsidR="00077266" w:rsidRDefault="00077266"/>
    <w:sectPr w:rsidR="00077266" w:rsidSect="00567802">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669EC" w14:textId="77777777" w:rsidR="009950CB" w:rsidRDefault="009950CB">
      <w:pPr>
        <w:spacing w:after="0"/>
      </w:pPr>
      <w:r>
        <w:separator/>
      </w:r>
    </w:p>
  </w:endnote>
  <w:endnote w:type="continuationSeparator" w:id="0">
    <w:p w14:paraId="1378C5A7" w14:textId="77777777" w:rsidR="009950CB" w:rsidRDefault="009950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Yu Mincho">
    <w:altName w:val="MS Mincho"/>
    <w:charset w:val="80"/>
    <w:family w:val="roman"/>
    <w:pitch w:val="variable"/>
    <w:sig w:usb0="00000000" w:usb1="2AC7FCFF" w:usb2="00000012" w:usb3="00000000" w:csb0="0002009F" w:csb1="00000000"/>
  </w:font>
  <w:font w:name="MS LineDraw">
    <w:panose1 w:val="02070309020205020404"/>
    <w:charset w:val="02"/>
    <w:family w:val="modern"/>
    <w:pitch w:val="fixed"/>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v5.0.0">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804C8" w14:textId="77777777" w:rsidR="009950CB" w:rsidRDefault="009950CB">
      <w:pPr>
        <w:spacing w:after="0"/>
      </w:pPr>
      <w:r>
        <w:separator/>
      </w:r>
    </w:p>
  </w:footnote>
  <w:footnote w:type="continuationSeparator" w:id="0">
    <w:p w14:paraId="52B6787E" w14:textId="77777777" w:rsidR="009950CB" w:rsidRDefault="009950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7826" w14:textId="77777777" w:rsidR="008B4A9B" w:rsidRDefault="008B4A9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DED5" w14:textId="77777777" w:rsidR="008B4A9B" w:rsidRDefault="008B4A9B">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0BB4" w14:textId="77777777" w:rsidR="008B4A9B" w:rsidRDefault="008B4A9B">
    <w:pPr>
      <w:pStyle w:val="af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4A24B" w14:textId="77777777" w:rsidR="008B4A9B" w:rsidRDefault="008B4A9B">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5">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3"/>
  </w:num>
  <w:num w:numId="5">
    <w:abstractNumId w:val="1"/>
  </w:num>
  <w:num w:numId="6">
    <w:abstractNumId w:val="9"/>
  </w:num>
  <w:num w:numId="7">
    <w:abstractNumId w:val="6"/>
  </w:num>
  <w:num w:numId="8">
    <w:abstractNumId w:val="12"/>
  </w:num>
  <w:num w:numId="9">
    <w:abstractNumId w:val="14"/>
  </w:num>
  <w:num w:numId="10">
    <w:abstractNumId w:val="15"/>
  </w:num>
  <w:num w:numId="11">
    <w:abstractNumId w:val="7"/>
  </w:num>
  <w:num w:numId="12">
    <w:abstractNumId w:val="8"/>
  </w:num>
  <w:num w:numId="13">
    <w:abstractNumId w:val="5"/>
  </w:num>
  <w:num w:numId="14">
    <w:abstractNumId w:val="11"/>
  </w:num>
  <w:num w:numId="15">
    <w:abstractNumId w:val="0"/>
  </w:num>
  <w:num w:numId="16">
    <w:abstractNumId w:val="10"/>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999"/>
    <w:rsid w:val="00053684"/>
    <w:rsid w:val="00053746"/>
    <w:rsid w:val="0006378F"/>
    <w:rsid w:val="00066A32"/>
    <w:rsid w:val="00070BED"/>
    <w:rsid w:val="00071BE9"/>
    <w:rsid w:val="0007251F"/>
    <w:rsid w:val="000769E8"/>
    <w:rsid w:val="00077266"/>
    <w:rsid w:val="00083C91"/>
    <w:rsid w:val="000A35D5"/>
    <w:rsid w:val="000A523D"/>
    <w:rsid w:val="000A5F5D"/>
    <w:rsid w:val="000A6394"/>
    <w:rsid w:val="000B0077"/>
    <w:rsid w:val="000B7FED"/>
    <w:rsid w:val="000C038A"/>
    <w:rsid w:val="000C6598"/>
    <w:rsid w:val="000C71AB"/>
    <w:rsid w:val="000D6D29"/>
    <w:rsid w:val="000D6E25"/>
    <w:rsid w:val="000E2649"/>
    <w:rsid w:val="000F22B0"/>
    <w:rsid w:val="000F3E72"/>
    <w:rsid w:val="001076B8"/>
    <w:rsid w:val="00111E28"/>
    <w:rsid w:val="0012482D"/>
    <w:rsid w:val="00127419"/>
    <w:rsid w:val="00135B6C"/>
    <w:rsid w:val="001362B0"/>
    <w:rsid w:val="00145D43"/>
    <w:rsid w:val="00150653"/>
    <w:rsid w:val="00181D56"/>
    <w:rsid w:val="0018315E"/>
    <w:rsid w:val="00192C46"/>
    <w:rsid w:val="001A08B3"/>
    <w:rsid w:val="001A7B60"/>
    <w:rsid w:val="001B52F0"/>
    <w:rsid w:val="001B5C04"/>
    <w:rsid w:val="001B7A65"/>
    <w:rsid w:val="001D0799"/>
    <w:rsid w:val="001D0E59"/>
    <w:rsid w:val="001D7BC1"/>
    <w:rsid w:val="001E41F3"/>
    <w:rsid w:val="001E4589"/>
    <w:rsid w:val="00202139"/>
    <w:rsid w:val="00254E2E"/>
    <w:rsid w:val="0026004D"/>
    <w:rsid w:val="002640DD"/>
    <w:rsid w:val="00275D12"/>
    <w:rsid w:val="0028144B"/>
    <w:rsid w:val="00284FEB"/>
    <w:rsid w:val="002860C4"/>
    <w:rsid w:val="002B5253"/>
    <w:rsid w:val="002B5741"/>
    <w:rsid w:val="002B6104"/>
    <w:rsid w:val="002D2D3F"/>
    <w:rsid w:val="002D551B"/>
    <w:rsid w:val="002E5F4E"/>
    <w:rsid w:val="00300102"/>
    <w:rsid w:val="00305409"/>
    <w:rsid w:val="003108A3"/>
    <w:rsid w:val="0033224E"/>
    <w:rsid w:val="00343010"/>
    <w:rsid w:val="0034689A"/>
    <w:rsid w:val="00351112"/>
    <w:rsid w:val="0035662F"/>
    <w:rsid w:val="003609EF"/>
    <w:rsid w:val="0036231A"/>
    <w:rsid w:val="00374C6D"/>
    <w:rsid w:val="00374DD4"/>
    <w:rsid w:val="00375E5B"/>
    <w:rsid w:val="00384E54"/>
    <w:rsid w:val="003A0FA2"/>
    <w:rsid w:val="003A451A"/>
    <w:rsid w:val="003B1FE4"/>
    <w:rsid w:val="003B27AD"/>
    <w:rsid w:val="003B5609"/>
    <w:rsid w:val="003B718B"/>
    <w:rsid w:val="003D3F36"/>
    <w:rsid w:val="003D4511"/>
    <w:rsid w:val="003E1A36"/>
    <w:rsid w:val="003F2D9C"/>
    <w:rsid w:val="003F7092"/>
    <w:rsid w:val="00410371"/>
    <w:rsid w:val="00413FD9"/>
    <w:rsid w:val="00421161"/>
    <w:rsid w:val="004242F1"/>
    <w:rsid w:val="004450EC"/>
    <w:rsid w:val="00463B8E"/>
    <w:rsid w:val="00476BAB"/>
    <w:rsid w:val="004A4FE7"/>
    <w:rsid w:val="004A718C"/>
    <w:rsid w:val="004B75B7"/>
    <w:rsid w:val="004D7962"/>
    <w:rsid w:val="004E695D"/>
    <w:rsid w:val="004E7F98"/>
    <w:rsid w:val="0051580D"/>
    <w:rsid w:val="0053367F"/>
    <w:rsid w:val="005355AE"/>
    <w:rsid w:val="00547111"/>
    <w:rsid w:val="00562959"/>
    <w:rsid w:val="00567802"/>
    <w:rsid w:val="00575E2F"/>
    <w:rsid w:val="00580CC6"/>
    <w:rsid w:val="00583DCE"/>
    <w:rsid w:val="00592D74"/>
    <w:rsid w:val="005A15A8"/>
    <w:rsid w:val="005B0053"/>
    <w:rsid w:val="005B1FD5"/>
    <w:rsid w:val="005B3295"/>
    <w:rsid w:val="005B7C20"/>
    <w:rsid w:val="005E2C44"/>
    <w:rsid w:val="005E7922"/>
    <w:rsid w:val="00603012"/>
    <w:rsid w:val="00603ADA"/>
    <w:rsid w:val="006074EB"/>
    <w:rsid w:val="006111EA"/>
    <w:rsid w:val="00621188"/>
    <w:rsid w:val="006257ED"/>
    <w:rsid w:val="00634740"/>
    <w:rsid w:val="006354CC"/>
    <w:rsid w:val="006413C0"/>
    <w:rsid w:val="006568EB"/>
    <w:rsid w:val="006571E0"/>
    <w:rsid w:val="00663522"/>
    <w:rsid w:val="006706D2"/>
    <w:rsid w:val="00692ACF"/>
    <w:rsid w:val="00695808"/>
    <w:rsid w:val="00696B6A"/>
    <w:rsid w:val="00697E00"/>
    <w:rsid w:val="006A025A"/>
    <w:rsid w:val="006A5B8F"/>
    <w:rsid w:val="006B46FB"/>
    <w:rsid w:val="006C17F1"/>
    <w:rsid w:val="006E21FB"/>
    <w:rsid w:val="006E7CFA"/>
    <w:rsid w:val="006F296D"/>
    <w:rsid w:val="006F5100"/>
    <w:rsid w:val="00700BE9"/>
    <w:rsid w:val="0070333B"/>
    <w:rsid w:val="00722954"/>
    <w:rsid w:val="00722E95"/>
    <w:rsid w:val="0073433B"/>
    <w:rsid w:val="00744534"/>
    <w:rsid w:val="00745A4E"/>
    <w:rsid w:val="00745DB5"/>
    <w:rsid w:val="00756015"/>
    <w:rsid w:val="007643C9"/>
    <w:rsid w:val="007869EA"/>
    <w:rsid w:val="00786A8D"/>
    <w:rsid w:val="00792342"/>
    <w:rsid w:val="007977A8"/>
    <w:rsid w:val="007A34D5"/>
    <w:rsid w:val="007B07D9"/>
    <w:rsid w:val="007B512A"/>
    <w:rsid w:val="007C1221"/>
    <w:rsid w:val="007C2097"/>
    <w:rsid w:val="007C2BEE"/>
    <w:rsid w:val="007D6A07"/>
    <w:rsid w:val="007E41A6"/>
    <w:rsid w:val="007E6C3E"/>
    <w:rsid w:val="007F2D4E"/>
    <w:rsid w:val="007F7259"/>
    <w:rsid w:val="008040A8"/>
    <w:rsid w:val="008279FA"/>
    <w:rsid w:val="00830CA3"/>
    <w:rsid w:val="00841359"/>
    <w:rsid w:val="008471E4"/>
    <w:rsid w:val="008626E7"/>
    <w:rsid w:val="008660B9"/>
    <w:rsid w:val="00870EE7"/>
    <w:rsid w:val="008749BC"/>
    <w:rsid w:val="00876FA2"/>
    <w:rsid w:val="008863B9"/>
    <w:rsid w:val="008912C6"/>
    <w:rsid w:val="008A45A6"/>
    <w:rsid w:val="008B4A9B"/>
    <w:rsid w:val="008C1345"/>
    <w:rsid w:val="008C30F3"/>
    <w:rsid w:val="008C6C7E"/>
    <w:rsid w:val="008E61BD"/>
    <w:rsid w:val="008E637B"/>
    <w:rsid w:val="008F5E87"/>
    <w:rsid w:val="008F686C"/>
    <w:rsid w:val="009148DE"/>
    <w:rsid w:val="00927370"/>
    <w:rsid w:val="00941E30"/>
    <w:rsid w:val="00943608"/>
    <w:rsid w:val="00955A47"/>
    <w:rsid w:val="0096069A"/>
    <w:rsid w:val="0096150C"/>
    <w:rsid w:val="0096456E"/>
    <w:rsid w:val="009722F6"/>
    <w:rsid w:val="009777D9"/>
    <w:rsid w:val="00981EC3"/>
    <w:rsid w:val="00991B88"/>
    <w:rsid w:val="009950CB"/>
    <w:rsid w:val="009A5753"/>
    <w:rsid w:val="009A579D"/>
    <w:rsid w:val="009B6A0E"/>
    <w:rsid w:val="009C7EBC"/>
    <w:rsid w:val="009E3297"/>
    <w:rsid w:val="009E4A77"/>
    <w:rsid w:val="009E54DB"/>
    <w:rsid w:val="009F3AEE"/>
    <w:rsid w:val="009F734F"/>
    <w:rsid w:val="00A07FD3"/>
    <w:rsid w:val="00A246B6"/>
    <w:rsid w:val="00A42DF1"/>
    <w:rsid w:val="00A469F4"/>
    <w:rsid w:val="00A47E70"/>
    <w:rsid w:val="00A50CF0"/>
    <w:rsid w:val="00A632FB"/>
    <w:rsid w:val="00A75959"/>
    <w:rsid w:val="00A7671C"/>
    <w:rsid w:val="00AA2CBC"/>
    <w:rsid w:val="00AB14CF"/>
    <w:rsid w:val="00AB4CBD"/>
    <w:rsid w:val="00AC5820"/>
    <w:rsid w:val="00AC6A3B"/>
    <w:rsid w:val="00AD053A"/>
    <w:rsid w:val="00AD0AAB"/>
    <w:rsid w:val="00AD1CD8"/>
    <w:rsid w:val="00AD51B0"/>
    <w:rsid w:val="00AD69F2"/>
    <w:rsid w:val="00AE5F29"/>
    <w:rsid w:val="00AE6189"/>
    <w:rsid w:val="00AF22D9"/>
    <w:rsid w:val="00B01494"/>
    <w:rsid w:val="00B01A2E"/>
    <w:rsid w:val="00B12B31"/>
    <w:rsid w:val="00B133A7"/>
    <w:rsid w:val="00B174C7"/>
    <w:rsid w:val="00B258BB"/>
    <w:rsid w:val="00B26072"/>
    <w:rsid w:val="00B629DD"/>
    <w:rsid w:val="00B67B97"/>
    <w:rsid w:val="00B723E1"/>
    <w:rsid w:val="00B968C8"/>
    <w:rsid w:val="00BA3EC5"/>
    <w:rsid w:val="00BA51D9"/>
    <w:rsid w:val="00BB1F83"/>
    <w:rsid w:val="00BB40F8"/>
    <w:rsid w:val="00BB5DFC"/>
    <w:rsid w:val="00BC044D"/>
    <w:rsid w:val="00BD279D"/>
    <w:rsid w:val="00BD51CA"/>
    <w:rsid w:val="00BD6BB8"/>
    <w:rsid w:val="00BF0672"/>
    <w:rsid w:val="00BF2882"/>
    <w:rsid w:val="00BF6472"/>
    <w:rsid w:val="00C02A71"/>
    <w:rsid w:val="00C045CE"/>
    <w:rsid w:val="00C303CE"/>
    <w:rsid w:val="00C46F51"/>
    <w:rsid w:val="00C51922"/>
    <w:rsid w:val="00C56A8A"/>
    <w:rsid w:val="00C63D85"/>
    <w:rsid w:val="00C66BA2"/>
    <w:rsid w:val="00C67121"/>
    <w:rsid w:val="00C85804"/>
    <w:rsid w:val="00C95985"/>
    <w:rsid w:val="00CA4C53"/>
    <w:rsid w:val="00CA7857"/>
    <w:rsid w:val="00CC5026"/>
    <w:rsid w:val="00CC68D0"/>
    <w:rsid w:val="00CC7E0B"/>
    <w:rsid w:val="00CD32A8"/>
    <w:rsid w:val="00CE5CB2"/>
    <w:rsid w:val="00CE6041"/>
    <w:rsid w:val="00CF2D23"/>
    <w:rsid w:val="00CF3A4C"/>
    <w:rsid w:val="00D03F9A"/>
    <w:rsid w:val="00D06D51"/>
    <w:rsid w:val="00D24359"/>
    <w:rsid w:val="00D24991"/>
    <w:rsid w:val="00D261B8"/>
    <w:rsid w:val="00D3572D"/>
    <w:rsid w:val="00D4198A"/>
    <w:rsid w:val="00D50255"/>
    <w:rsid w:val="00D557E4"/>
    <w:rsid w:val="00D563E0"/>
    <w:rsid w:val="00D60C4C"/>
    <w:rsid w:val="00D64DC8"/>
    <w:rsid w:val="00D66520"/>
    <w:rsid w:val="00D66DCA"/>
    <w:rsid w:val="00D74EAA"/>
    <w:rsid w:val="00D83435"/>
    <w:rsid w:val="00D850CD"/>
    <w:rsid w:val="00DA62EC"/>
    <w:rsid w:val="00DA6A41"/>
    <w:rsid w:val="00DA77E3"/>
    <w:rsid w:val="00DE34CF"/>
    <w:rsid w:val="00DE66CE"/>
    <w:rsid w:val="00E047CE"/>
    <w:rsid w:val="00E103B7"/>
    <w:rsid w:val="00E13F3D"/>
    <w:rsid w:val="00E20734"/>
    <w:rsid w:val="00E244B6"/>
    <w:rsid w:val="00E34898"/>
    <w:rsid w:val="00E3793C"/>
    <w:rsid w:val="00E45FB8"/>
    <w:rsid w:val="00E5287B"/>
    <w:rsid w:val="00E86F12"/>
    <w:rsid w:val="00EA336A"/>
    <w:rsid w:val="00EB09B7"/>
    <w:rsid w:val="00EB7FED"/>
    <w:rsid w:val="00EC726A"/>
    <w:rsid w:val="00ED5D89"/>
    <w:rsid w:val="00EE7D7C"/>
    <w:rsid w:val="00EF3B5B"/>
    <w:rsid w:val="00F065BD"/>
    <w:rsid w:val="00F123AD"/>
    <w:rsid w:val="00F25D98"/>
    <w:rsid w:val="00F300FB"/>
    <w:rsid w:val="00F33A6D"/>
    <w:rsid w:val="00F353D4"/>
    <w:rsid w:val="00F53622"/>
    <w:rsid w:val="00F85D63"/>
    <w:rsid w:val="00F96A95"/>
    <w:rsid w:val="00F97350"/>
    <w:rsid w:val="00FB2905"/>
    <w:rsid w:val="00FB5756"/>
    <w:rsid w:val="00FB6386"/>
    <w:rsid w:val="00FB6B8A"/>
    <w:rsid w:val="00FE57AF"/>
    <w:rsid w:val="00FF2442"/>
    <w:rsid w:val="053D0B15"/>
    <w:rsid w:val="05FD6BD5"/>
    <w:rsid w:val="169E5C10"/>
    <w:rsid w:val="22CA0155"/>
    <w:rsid w:val="3AFC031D"/>
    <w:rsid w:val="3B4906D6"/>
    <w:rsid w:val="4D3F1631"/>
    <w:rsid w:val="53B46D3C"/>
    <w:rsid w:val="66D761BA"/>
    <w:rsid w:val="682E3FA8"/>
    <w:rsid w:val="70B14766"/>
    <w:rsid w:val="77723C0C"/>
    <w:rsid w:val="777F0A6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6E658"/>
  <w15:docId w15:val="{9D2EE2CE-5691-4015-8CB2-4DAAD761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ascii="Times New Roman" w:eastAsiaTheme="minorEastAsia"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uiPriority w:val="99"/>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uiPriority w:val="99"/>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uiPriority w:val="99"/>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uiPriority w:val="99"/>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5"/>
    <w:link w:val="2Char0"/>
    <w:uiPriority w:val="99"/>
    <w:qFormat/>
    <w:pPr>
      <w:ind w:left="851"/>
    </w:pPr>
  </w:style>
  <w:style w:type="paragraph" w:styleId="a5">
    <w:name w:val="List"/>
    <w:basedOn w:val="a1"/>
    <w:link w:val="Char"/>
    <w:uiPriority w:val="99"/>
    <w:qFormat/>
    <w:pPr>
      <w:ind w:left="568" w:hanging="284"/>
    </w:pPr>
  </w:style>
  <w:style w:type="paragraph" w:styleId="a6">
    <w:name w:val="annotation subject"/>
    <w:basedOn w:val="a7"/>
    <w:next w:val="a7"/>
    <w:link w:val="Char0"/>
    <w:qFormat/>
    <w:rPr>
      <w:b/>
      <w:bCs/>
    </w:rPr>
  </w:style>
  <w:style w:type="paragraph" w:styleId="a7">
    <w:name w:val="annotation text"/>
    <w:basedOn w:val="a1"/>
    <w:link w:val="Char1"/>
    <w:uiPriority w:val="99"/>
    <w:qFormat/>
  </w:style>
  <w:style w:type="paragraph" w:styleId="70">
    <w:name w:val="toc 7"/>
    <w:basedOn w:val="60"/>
    <w:next w:val="a1"/>
    <w:qFormat/>
    <w:pPr>
      <w:ind w:left="2268" w:hanging="2268"/>
    </w:pPr>
  </w:style>
  <w:style w:type="paragraph" w:styleId="60">
    <w:name w:val="toc 6"/>
    <w:basedOn w:val="50"/>
    <w:next w:val="a1"/>
    <w:qFormat/>
    <w:pPr>
      <w:ind w:left="1985" w:hanging="1985"/>
    </w:pPr>
  </w:style>
  <w:style w:type="paragraph" w:styleId="50">
    <w:name w:val="toc 5"/>
    <w:basedOn w:val="41"/>
    <w:next w:val="a1"/>
    <w:qFormat/>
    <w:pPr>
      <w:ind w:left="1701" w:hanging="1701"/>
    </w:pPr>
  </w:style>
  <w:style w:type="paragraph" w:styleId="41">
    <w:name w:val="toc 4"/>
    <w:basedOn w:val="32"/>
    <w:next w:val="a1"/>
    <w:qFormat/>
    <w:pPr>
      <w:ind w:left="1418" w:hanging="1418"/>
    </w:pPr>
  </w:style>
  <w:style w:type="paragraph" w:styleId="32">
    <w:name w:val="toc 3"/>
    <w:basedOn w:val="21"/>
    <w:next w:val="a1"/>
    <w:qFormat/>
    <w:pPr>
      <w:ind w:left="1134" w:hanging="1134"/>
    </w:pPr>
  </w:style>
  <w:style w:type="paragraph" w:styleId="21">
    <w:name w:val="toc 2"/>
    <w:basedOn w:val="11"/>
    <w:next w:val="a1"/>
    <w:qFormat/>
    <w:pPr>
      <w:keepNext w:val="0"/>
      <w:spacing w:before="0"/>
      <w:ind w:left="851" w:hanging="851"/>
    </w:pPr>
    <w:rPr>
      <w:sz w:val="20"/>
    </w:rPr>
  </w:style>
  <w:style w:type="paragraph" w:styleId="11">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8"/>
    <w:qFormat/>
    <w:pPr>
      <w:ind w:left="851"/>
    </w:pPr>
  </w:style>
  <w:style w:type="paragraph" w:styleId="a8">
    <w:name w:val="List Number"/>
    <w:basedOn w:val="a5"/>
    <w:qFormat/>
  </w:style>
  <w:style w:type="paragraph" w:styleId="a9">
    <w:name w:val="Note Heading"/>
    <w:basedOn w:val="a1"/>
    <w:next w:val="a1"/>
    <w:link w:val="Char2"/>
    <w:qFormat/>
    <w:pPr>
      <w:overflowPunct w:val="0"/>
      <w:autoSpaceDE w:val="0"/>
      <w:autoSpaceDN w:val="0"/>
      <w:adjustRightInd w:val="0"/>
      <w:textAlignment w:val="baseline"/>
    </w:pPr>
    <w:rPr>
      <w:rFonts w:eastAsia="MS Mincho"/>
      <w:lang w:eastAsia="zh-CN"/>
    </w:r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a"/>
    <w:link w:val="2Char1"/>
    <w:qFormat/>
    <w:pPr>
      <w:ind w:left="851"/>
    </w:pPr>
  </w:style>
  <w:style w:type="paragraph" w:styleId="aa">
    <w:name w:val="List Bullet"/>
    <w:basedOn w:val="a5"/>
    <w:link w:val="Char3"/>
    <w:qFormat/>
  </w:style>
  <w:style w:type="paragraph" w:styleId="ab">
    <w:name w:val="Normal Indent"/>
    <w:basedOn w:val="a1"/>
    <w:qFormat/>
    <w:pPr>
      <w:spacing w:after="0"/>
      <w:ind w:left="851"/>
    </w:pPr>
    <w:rPr>
      <w:rFonts w:eastAsia="MS Mincho"/>
      <w:lang w:val="it-IT" w:eastAsia="en-GB"/>
    </w:rPr>
  </w:style>
  <w:style w:type="paragraph" w:styleId="ac">
    <w:name w:val="caption"/>
    <w:aliases w:val="cap,cap Char,Caption Char1 Char,cap Char Char1,Caption Char Char1 Char,cap Char2,3GPP Caption Table"/>
    <w:basedOn w:val="a1"/>
    <w:next w:val="a1"/>
    <w:link w:val="Char4"/>
    <w:unhideWhenUsed/>
    <w:qFormat/>
    <w:pPr>
      <w:overflowPunct w:val="0"/>
      <w:autoSpaceDE w:val="0"/>
      <w:autoSpaceDN w:val="0"/>
      <w:adjustRightInd w:val="0"/>
      <w:textAlignment w:val="baseline"/>
    </w:pPr>
    <w:rPr>
      <w:b/>
      <w:bCs/>
    </w:rPr>
  </w:style>
  <w:style w:type="paragraph" w:styleId="ad">
    <w:name w:val="Document Map"/>
    <w:basedOn w:val="a1"/>
    <w:link w:val="Char5"/>
    <w:qFormat/>
    <w:pPr>
      <w:shd w:val="clear" w:color="auto" w:fill="000080"/>
    </w:pPr>
    <w:rPr>
      <w:rFonts w:ascii="Tahoma" w:hAnsi="Tahoma" w:cs="Tahoma"/>
    </w:rPr>
  </w:style>
  <w:style w:type="paragraph" w:styleId="34">
    <w:name w:val="Body Text 3"/>
    <w:basedOn w:val="a1"/>
    <w:link w:val="3Char1"/>
    <w:qFormat/>
    <w:pPr>
      <w:keepNext/>
      <w:keepLines/>
      <w:overflowPunct w:val="0"/>
      <w:autoSpaceDE w:val="0"/>
      <w:autoSpaceDN w:val="0"/>
      <w:adjustRightInd w:val="0"/>
      <w:textAlignment w:val="baseline"/>
    </w:pPr>
    <w:rPr>
      <w:rFonts w:eastAsia="Osaka"/>
      <w:color w:val="000000"/>
    </w:rPr>
  </w:style>
  <w:style w:type="paragraph" w:styleId="ae">
    <w:name w:val="Body Text"/>
    <w:basedOn w:val="a1"/>
    <w:link w:val="Char6"/>
    <w:uiPriority w:val="99"/>
    <w:qFormat/>
    <w:pPr>
      <w:overflowPunct w:val="0"/>
      <w:autoSpaceDE w:val="0"/>
      <w:autoSpaceDN w:val="0"/>
      <w:adjustRightInd w:val="0"/>
      <w:textAlignment w:val="baseline"/>
    </w:pPr>
    <w:rPr>
      <w:rFonts w:eastAsia="MS Mincho"/>
      <w:lang w:eastAsia="ja-JP"/>
    </w:rPr>
  </w:style>
  <w:style w:type="paragraph" w:styleId="af">
    <w:name w:val="Body Text Indent"/>
    <w:basedOn w:val="a1"/>
    <w:link w:val="Char7"/>
    <w:qFormat/>
    <w:pPr>
      <w:overflowPunct w:val="0"/>
      <w:autoSpaceDE w:val="0"/>
      <w:autoSpaceDN w:val="0"/>
      <w:adjustRightInd w:val="0"/>
      <w:spacing w:after="120"/>
      <w:ind w:left="360"/>
      <w:textAlignment w:val="baseline"/>
    </w:pPr>
  </w:style>
  <w:style w:type="paragraph" w:styleId="3">
    <w:name w:val="List Number 3"/>
    <w:basedOn w:val="a1"/>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0">
    <w:name w:val="Plain Text"/>
    <w:basedOn w:val="a1"/>
    <w:link w:val="Char8"/>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2"/>
    <w:qFormat/>
    <w:pPr>
      <w:ind w:left="1702"/>
    </w:pPr>
  </w:style>
  <w:style w:type="paragraph" w:styleId="4">
    <w:name w:val="List Number 4"/>
    <w:basedOn w:val="a1"/>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1"/>
    <w:next w:val="a1"/>
    <w:qFormat/>
    <w:pPr>
      <w:spacing w:before="180"/>
      <w:ind w:left="2693" w:hanging="2693"/>
    </w:pPr>
    <w:rPr>
      <w:b/>
    </w:rPr>
  </w:style>
  <w:style w:type="paragraph" w:styleId="af1">
    <w:name w:val="Date"/>
    <w:basedOn w:val="a1"/>
    <w:next w:val="a1"/>
    <w:link w:val="Char9"/>
    <w:qFormat/>
    <w:pPr>
      <w:overflowPunct w:val="0"/>
      <w:autoSpaceDE w:val="0"/>
      <w:autoSpaceDN w:val="0"/>
      <w:adjustRightInd w:val="0"/>
      <w:textAlignment w:val="baseline"/>
    </w:pPr>
    <w:rPr>
      <w:rFonts w:eastAsia="MS Mincho"/>
    </w:rPr>
  </w:style>
  <w:style w:type="paragraph" w:styleId="24">
    <w:name w:val="Body Text Indent 2"/>
    <w:basedOn w:val="a1"/>
    <w:link w:val="2Char2"/>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af2">
    <w:name w:val="endnote text"/>
    <w:basedOn w:val="a1"/>
    <w:link w:val="Chara"/>
    <w:qFormat/>
    <w:pPr>
      <w:snapToGrid w:val="0"/>
    </w:pPr>
    <w:rPr>
      <w:rFonts w:eastAsia="宋体"/>
    </w:rPr>
  </w:style>
  <w:style w:type="paragraph" w:styleId="af3">
    <w:name w:val="Balloon Text"/>
    <w:basedOn w:val="a1"/>
    <w:link w:val="Charb"/>
    <w:qFormat/>
    <w:rPr>
      <w:rFonts w:ascii="Tahoma" w:hAnsi="Tahoma" w:cs="Tahoma"/>
      <w:sz w:val="16"/>
      <w:szCs w:val="16"/>
    </w:rPr>
  </w:style>
  <w:style w:type="paragraph" w:styleId="af4">
    <w:name w:val="footer"/>
    <w:basedOn w:val="af5"/>
    <w:link w:val="Charc"/>
    <w:uiPriority w:val="99"/>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Chard"/>
    <w:uiPriority w:val="99"/>
    <w:qFormat/>
    <w:pPr>
      <w:widowControl w:val="0"/>
    </w:pPr>
    <w:rPr>
      <w:rFonts w:ascii="Arial" w:eastAsiaTheme="minorEastAsia" w:hAnsi="Arial"/>
      <w:b/>
      <w:sz w:val="18"/>
      <w:lang w:val="en-GB" w:eastAsia="en-US"/>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52">
    <w:name w:val="List Number 5"/>
    <w:basedOn w:val="a1"/>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7">
    <w:name w:val="footnote text"/>
    <w:basedOn w:val="a1"/>
    <w:link w:val="Chare"/>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1"/>
    <w:link w:val="3Char2"/>
    <w:qFormat/>
    <w:pPr>
      <w:overflowPunct w:val="0"/>
      <w:autoSpaceDE w:val="0"/>
      <w:autoSpaceDN w:val="0"/>
      <w:adjustRightInd w:val="0"/>
      <w:ind w:left="1080"/>
      <w:textAlignment w:val="baseline"/>
    </w:pPr>
    <w:rPr>
      <w:rFonts w:eastAsia="Yu Mincho"/>
    </w:rPr>
  </w:style>
  <w:style w:type="paragraph" w:styleId="af8">
    <w:name w:val="table of figures"/>
    <w:basedOn w:val="a1"/>
    <w:next w:val="a1"/>
    <w:qFormat/>
    <w:pPr>
      <w:overflowPunct w:val="0"/>
      <w:autoSpaceDE w:val="0"/>
      <w:autoSpaceDN w:val="0"/>
      <w:adjustRightInd w:val="0"/>
      <w:ind w:left="400" w:hanging="400"/>
      <w:jc w:val="center"/>
      <w:textAlignment w:val="baseline"/>
    </w:pPr>
    <w:rPr>
      <w:rFonts w:eastAsia="Yu Mincho"/>
      <w:b/>
    </w:rPr>
  </w:style>
  <w:style w:type="paragraph" w:styleId="90">
    <w:name w:val="toc 9"/>
    <w:basedOn w:val="80"/>
    <w:next w:val="a1"/>
    <w:qFormat/>
    <w:pPr>
      <w:ind w:left="1418" w:hanging="1418"/>
    </w:pPr>
  </w:style>
  <w:style w:type="paragraph" w:styleId="25">
    <w:name w:val="Body Text 2"/>
    <w:basedOn w:val="a1"/>
    <w:link w:val="2Char3"/>
    <w:qFormat/>
    <w:pPr>
      <w:overflowPunct w:val="0"/>
      <w:autoSpaceDE w:val="0"/>
      <w:autoSpaceDN w:val="0"/>
      <w:adjustRightInd w:val="0"/>
      <w:textAlignment w:val="baseline"/>
    </w:pPr>
    <w:rPr>
      <w:rFonts w:eastAsia="MS Mincho"/>
      <w:i/>
    </w:rPr>
  </w:style>
  <w:style w:type="paragraph" w:styleId="af9">
    <w:name w:val="Normal (Web)"/>
    <w:basedOn w:val="a1"/>
    <w:uiPriority w:val="99"/>
    <w:unhideWhenUsed/>
    <w:qFormat/>
    <w:pPr>
      <w:overflowPunct w:val="0"/>
      <w:autoSpaceDE w:val="0"/>
      <w:autoSpaceDN w:val="0"/>
      <w:adjustRightInd w:val="0"/>
      <w:spacing w:before="100" w:beforeAutospacing="1" w:after="100" w:afterAutospacing="1"/>
      <w:textAlignment w:val="baseline"/>
    </w:pPr>
    <w:rPr>
      <w:sz w:val="24"/>
      <w:szCs w:val="24"/>
      <w:lang w:val="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Title"/>
    <w:basedOn w:val="a1"/>
    <w:next w:val="a1"/>
    <w:link w:val="Charf"/>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styleId="afb">
    <w:name w:val="Strong"/>
    <w:qFormat/>
    <w:rPr>
      <w:b/>
      <w:bCs/>
    </w:rPr>
  </w:style>
  <w:style w:type="character" w:styleId="afc">
    <w:name w:val="endnote reference"/>
    <w:qFormat/>
    <w:rPr>
      <w:vertAlign w:val="superscript"/>
    </w:rPr>
  </w:style>
  <w:style w:type="character" w:styleId="afd">
    <w:name w:val="page number"/>
    <w:qFormat/>
  </w:style>
  <w:style w:type="character" w:styleId="afe">
    <w:name w:val="FollowedHyperlink"/>
    <w:qFormat/>
    <w:rPr>
      <w:color w:val="800080"/>
      <w:u w:val="single"/>
    </w:rPr>
  </w:style>
  <w:style w:type="character" w:styleId="aff">
    <w:name w:val="Emphasis"/>
    <w:qFormat/>
    <w:rPr>
      <w:i/>
      <w:iCs/>
    </w:rPr>
  </w:style>
  <w:style w:type="character" w:styleId="aff0">
    <w:name w:val="Hyperlink"/>
    <w:qFormat/>
    <w:rPr>
      <w:color w:val="0000FF"/>
      <w:u w:val="single"/>
    </w:rPr>
  </w:style>
  <w:style w:type="character" w:styleId="aff1">
    <w:name w:val="annotation reference"/>
    <w:uiPriority w:val="99"/>
    <w:qFormat/>
    <w:rPr>
      <w:sz w:val="16"/>
    </w:rPr>
  </w:style>
  <w:style w:type="character" w:styleId="aff2">
    <w:name w:val="footnote reference"/>
    <w:qFormat/>
    <w:rPr>
      <w:b/>
      <w:position w:val="6"/>
      <w:sz w:val="16"/>
    </w:rPr>
  </w:style>
  <w:style w:type="table" w:styleId="aff3">
    <w:name w:val="Table Grid"/>
    <w:basedOn w:val="a3"/>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7">
    <w:name w:val="Table Classic 2"/>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Char">
    <w:name w:val="标题 1 Char"/>
    <w:aliases w:val="Char Char1,NMP Heading 1 Char,H1 Char,h1 Char,app heading 1 Char,l1 Char,Memo Heading 1 Char,h11 Char,h12 Char,h13 Char,h14 Char,h15 Char,h16 Char,h17 Char,h111 Char,h121 Char,h131 Char,h141 Char,h151 Char,h161 Char,h18 Char,h112 Char,h19 Char"/>
    <w:basedOn w:val="a2"/>
    <w:link w:val="10"/>
    <w:uiPriority w:val="99"/>
    <w:qFormat/>
    <w:rPr>
      <w:rFonts w:ascii="Arial" w:hAnsi="Arial"/>
      <w:sz w:val="36"/>
      <w:lang w:val="en-GB" w:eastAsia="en-US"/>
    </w:rPr>
  </w:style>
  <w:style w:type="character" w:customStyle="1" w:styleId="2Char">
    <w:name w:val="标题 2 Char"/>
    <w:aliases w:val="Char Char Char,Head2A Char,2 Char,H2 Char,h2 Char,DO NOT USE_h2 Char,h21 Char,UNDERRUBRIK 1-2 Char,Head 2 Char,l2 Char,TitreProp Char,Header 2 Char,ITT t2 Char,PA Major Section Char,Livello 2 Char,R2 Char,H21 Char,Heading 2 Hidden Char,I2 Char"/>
    <w:link w:val="2"/>
    <w:uiPriority w:val="99"/>
    <w:qFormat/>
    <w:rPr>
      <w:rFonts w:ascii="Arial" w:hAnsi="Arial"/>
      <w:sz w:val="32"/>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uiPriority w:val="99"/>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uiPriority w:val="99"/>
    <w:qFormat/>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标题 6 Char"/>
    <w:aliases w:val="T1 Char,Header 6 Char"/>
    <w:basedOn w:val="a2"/>
    <w:link w:val="6"/>
    <w:qFormat/>
    <w:rPr>
      <w:rFonts w:ascii="Arial" w:hAnsi="Arial"/>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0"/>
    <w:next w:val="a1"/>
    <w:qFormat/>
    <w:pPr>
      <w:outlineLvl w:val="9"/>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link w:val="af5"/>
    <w:uiPriority w:val="99"/>
    <w:qFormat/>
    <w:locked/>
    <w:rPr>
      <w:rFonts w:ascii="Arial" w:hAnsi="Arial"/>
      <w:b/>
      <w:sz w:val="18"/>
      <w:lang w:val="en-GB" w:eastAsia="en-US"/>
    </w:rPr>
  </w:style>
  <w:style w:type="character" w:customStyle="1" w:styleId="Chare">
    <w:name w:val="脚注文本 Char"/>
    <w:link w:val="af7"/>
    <w:qFormat/>
    <w:rPr>
      <w:rFonts w:ascii="Times New Roman" w:hAnsi="Times New Roman"/>
      <w:sz w:val="16"/>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link w:val="EQChar"/>
    <w:qFormat/>
    <w:pPr>
      <w:keepLines/>
      <w:tabs>
        <w:tab w:val="center" w:pos="4536"/>
        <w:tab w:val="right" w:pos="9072"/>
      </w:tabs>
    </w:pPr>
  </w:style>
  <w:style w:type="character" w:customStyle="1" w:styleId="EQChar">
    <w:name w:val="EQ Char"/>
    <w:link w:val="EQ"/>
    <w:qFormat/>
    <w:locked/>
    <w:rPr>
      <w:rFonts w:ascii="Times New Roman" w:hAnsi="Times New Roman"/>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arCar"/>
    <w:qFormat/>
    <w:rPr>
      <w:color w:val="FF0000"/>
    </w:rPr>
  </w:style>
  <w:style w:type="paragraph" w:customStyle="1" w:styleId="B10">
    <w:name w:val="B1"/>
    <w:basedOn w:val="a5"/>
    <w:link w:val="B1Char"/>
    <w:qFormat/>
  </w:style>
  <w:style w:type="character" w:customStyle="1" w:styleId="B1Char">
    <w:name w:val="B1 Char"/>
    <w:link w:val="B10"/>
    <w:qFormat/>
    <w:locked/>
    <w:rPr>
      <w:rFonts w:ascii="Times New Roman" w:hAnsi="Times New Roman"/>
      <w:lang w:val="en-GB" w:eastAsia="en-US"/>
    </w:rPr>
  </w:style>
  <w:style w:type="paragraph" w:customStyle="1" w:styleId="B20">
    <w:name w:val="B2"/>
    <w:basedOn w:val="20"/>
    <w:link w:val="B2Char"/>
    <w:qFormat/>
  </w:style>
  <w:style w:type="character" w:customStyle="1" w:styleId="B2Char">
    <w:name w:val="B2 Char"/>
    <w:link w:val="B20"/>
    <w:qFormat/>
    <w:locked/>
    <w:rPr>
      <w:rFonts w:ascii="Times New Roman" w:hAnsi="Times New Roman"/>
      <w:lang w:val="en-GB" w:eastAsia="en-US"/>
    </w:rPr>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批注文字 Char"/>
    <w:link w:val="a7"/>
    <w:uiPriority w:val="99"/>
    <w:qFormat/>
    <w:rPr>
      <w:rFonts w:ascii="Times New Roman" w:hAnsi="Times New Roman"/>
      <w:lang w:val="en-GB" w:eastAsia="en-US"/>
    </w:rPr>
  </w:style>
  <w:style w:type="character" w:customStyle="1" w:styleId="Charb">
    <w:name w:val="批注框文本 Char"/>
    <w:link w:val="af3"/>
    <w:qFormat/>
    <w:rPr>
      <w:rFonts w:ascii="Tahoma" w:hAnsi="Tahoma" w:cs="Tahoma"/>
      <w:sz w:val="16"/>
      <w:szCs w:val="16"/>
      <w:lang w:val="en-GB" w:eastAsia="en-US"/>
    </w:rPr>
  </w:style>
  <w:style w:type="character" w:customStyle="1" w:styleId="Char0">
    <w:name w:val="批注主题 Char"/>
    <w:link w:val="a6"/>
    <w:qFormat/>
    <w:rPr>
      <w:rFonts w:ascii="Times New Roman" w:hAnsi="Times New Roman"/>
      <w:b/>
      <w:bCs/>
      <w:lang w:val="en-GB" w:eastAsia="en-US"/>
    </w:rPr>
  </w:style>
  <w:style w:type="character" w:customStyle="1" w:styleId="Char5">
    <w:name w:val="文档结构图 Char"/>
    <w:link w:val="ad"/>
    <w:qFormat/>
    <w:rPr>
      <w:rFonts w:ascii="Tahoma" w:hAnsi="Tahoma" w:cs="Tahoma"/>
      <w:shd w:val="clear" w:color="auto" w:fill="000080"/>
      <w:lang w:val="en-GB" w:eastAsia="en-US"/>
    </w:rPr>
  </w:style>
  <w:style w:type="paragraph" w:customStyle="1" w:styleId="TAJ">
    <w:name w:val="TAJ"/>
    <w:basedOn w:val="a1"/>
    <w:qFormat/>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pPr>
      <w:numPr>
        <w:numId w:val="3"/>
      </w:numPr>
      <w:overflowPunct w:val="0"/>
      <w:autoSpaceDE w:val="0"/>
      <w:autoSpaceDN w:val="0"/>
      <w:adjustRightInd w:val="0"/>
      <w:textAlignment w:val="baseline"/>
    </w:pPr>
  </w:style>
  <w:style w:type="character" w:customStyle="1" w:styleId="13">
    <w:name w:val="不明显参考1"/>
    <w:uiPriority w:val="31"/>
    <w:qFormat/>
    <w:rPr>
      <w:smallCaps/>
      <w:color w:val="5A5A5A"/>
    </w:rPr>
  </w:style>
  <w:style w:type="character" w:customStyle="1" w:styleId="TALChar">
    <w:name w:val="TAL Char"/>
    <w:qFormat/>
    <w:locked/>
    <w:rPr>
      <w:rFonts w:ascii="Arial" w:hAnsi="Arial" w:cs="Arial"/>
      <w:sz w:val="18"/>
      <w:lang w:val="en-GB"/>
    </w:rPr>
  </w:style>
  <w:style w:type="paragraph" w:customStyle="1" w:styleId="TableText">
    <w:name w:val="TableText"/>
    <w:basedOn w:val="af"/>
    <w:qFormat/>
    <w:pPr>
      <w:keepNext/>
      <w:keepLines/>
      <w:snapToGrid w:val="0"/>
      <w:spacing w:after="180"/>
      <w:ind w:left="0"/>
      <w:jc w:val="center"/>
    </w:pPr>
    <w:rPr>
      <w:kern w:val="2"/>
    </w:rPr>
  </w:style>
  <w:style w:type="character" w:customStyle="1" w:styleId="Char7">
    <w:name w:val="正文文本缩进 Char"/>
    <w:basedOn w:val="a2"/>
    <w:link w:val="af"/>
    <w:qFormat/>
    <w:rPr>
      <w:rFonts w:ascii="Times New Roman" w:hAnsi="Times New Roman"/>
      <w:lang w:val="en-GB" w:eastAsia="en-US"/>
    </w:rPr>
  </w:style>
  <w:style w:type="paragraph" w:customStyle="1" w:styleId="B2">
    <w:name w:val="B2+"/>
    <w:basedOn w:val="B20"/>
    <w:qFormat/>
    <w:pPr>
      <w:numPr>
        <w:numId w:val="4"/>
      </w:numPr>
      <w:overflowPunct w:val="0"/>
      <w:autoSpaceDE w:val="0"/>
      <w:autoSpaceDN w:val="0"/>
      <w:adjustRightInd w:val="0"/>
      <w:textAlignment w:val="baseline"/>
    </w:pPr>
  </w:style>
  <w:style w:type="paragraph" w:customStyle="1" w:styleId="B3">
    <w:name w:val="B3+"/>
    <w:basedOn w:val="B30"/>
    <w:qFormat/>
    <w:pPr>
      <w:numPr>
        <w:numId w:val="5"/>
      </w:numPr>
      <w:tabs>
        <w:tab w:val="left" w:pos="1134"/>
      </w:tabs>
      <w:overflowPunct w:val="0"/>
      <w:autoSpaceDE w:val="0"/>
      <w:autoSpaceDN w:val="0"/>
      <w:adjustRightInd w:val="0"/>
      <w:textAlignment w:val="baseline"/>
    </w:pPr>
  </w:style>
  <w:style w:type="paragraph" w:customStyle="1" w:styleId="BL">
    <w:name w:val="BL"/>
    <w:basedOn w:val="a1"/>
    <w:qFormat/>
    <w:pPr>
      <w:numPr>
        <w:numId w:val="6"/>
      </w:numPr>
      <w:tabs>
        <w:tab w:val="left" w:pos="851"/>
      </w:tabs>
      <w:overflowPunct w:val="0"/>
      <w:autoSpaceDE w:val="0"/>
      <w:autoSpaceDN w:val="0"/>
      <w:adjustRightInd w:val="0"/>
      <w:textAlignment w:val="baseline"/>
    </w:pPr>
  </w:style>
  <w:style w:type="paragraph" w:customStyle="1" w:styleId="BN">
    <w:name w:val="BN"/>
    <w:basedOn w:val="a1"/>
    <w:qFormat/>
    <w:pPr>
      <w:numPr>
        <w:numId w:val="7"/>
      </w:numPr>
      <w:overflowPunct w:val="0"/>
      <w:autoSpaceDE w:val="0"/>
      <w:autoSpaceDN w:val="0"/>
      <w:adjustRightInd w:val="0"/>
      <w:textAlignment w:val="baseline"/>
    </w:pPr>
  </w:style>
  <w:style w:type="paragraph" w:customStyle="1" w:styleId="FL">
    <w:name w:val="FL"/>
    <w:basedOn w:val="a1"/>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pPr>
      <w:overflowPunct w:val="0"/>
      <w:autoSpaceDE w:val="0"/>
      <w:autoSpaceDN w:val="0"/>
      <w:adjustRightInd w:val="0"/>
      <w:textAlignment w:val="baseline"/>
    </w:pPr>
    <w:rPr>
      <w:i/>
      <w:color w:val="0000FF"/>
    </w:rPr>
  </w:style>
  <w:style w:type="character" w:customStyle="1" w:styleId="GuidanceChar">
    <w:name w:val="Guidance Char"/>
    <w:link w:val="Guidance"/>
    <w:qFormat/>
    <w:rPr>
      <w:rFonts w:ascii="Times New Roman" w:hAnsi="Times New Roman"/>
      <w:i/>
      <w:color w:val="0000FF"/>
      <w:lang w:val="en-GB" w:eastAsia="en-US"/>
    </w:rPr>
  </w:style>
  <w:style w:type="character" w:customStyle="1" w:styleId="Char4">
    <w:name w:val="题注 Char"/>
    <w:aliases w:val="cap Char1,cap Char Char,Caption Char1 Char Char,cap Char Char1 Char,Caption Char Char1 Char Char,cap Char2 Char,3GPP Caption Table Char"/>
    <w:link w:val="ac"/>
    <w:qFormat/>
    <w:locked/>
    <w:rPr>
      <w:rFonts w:ascii="Times New Roman" w:hAnsi="Times New Roman"/>
      <w:b/>
      <w:bCs/>
      <w:lang w:val="en-GB"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msoins0">
    <w:name w:val="msoins0"/>
    <w:qFormat/>
  </w:style>
  <w:style w:type="character" w:customStyle="1" w:styleId="apple-converted-space">
    <w:name w:val="apple-converted-space"/>
    <w:qFormat/>
  </w:style>
  <w:style w:type="character" w:customStyle="1" w:styleId="B3Char">
    <w:name w:val="B3 Char"/>
    <w:link w:val="B30"/>
    <w:qFormat/>
    <w:rPr>
      <w:rFonts w:ascii="Times New Roman" w:hAnsi="Times New Roman"/>
      <w:lang w:val="en-GB" w:eastAsia="en-US"/>
    </w:rPr>
  </w:style>
  <w:style w:type="character" w:customStyle="1" w:styleId="UnresolvedMention1">
    <w:name w:val="Unresolved Mention1"/>
    <w:uiPriority w:val="99"/>
    <w:semiHidden/>
    <w:unhideWhenUsed/>
    <w:qFormat/>
    <w:rPr>
      <w:color w:val="808080"/>
      <w:shd w:val="clear" w:color="auto" w:fill="E6E6E6"/>
    </w:rPr>
  </w:style>
  <w:style w:type="paragraph" w:customStyle="1" w:styleId="aff4">
    <w:name w:val="样式 页眉"/>
    <w:basedOn w:val="af5"/>
    <w:link w:val="Charf0"/>
    <w:qFormat/>
    <w:pPr>
      <w:overflowPunct w:val="0"/>
      <w:autoSpaceDE w:val="0"/>
      <w:autoSpaceDN w:val="0"/>
      <w:adjustRightInd w:val="0"/>
      <w:textAlignment w:val="baseline"/>
    </w:pPr>
    <w:rPr>
      <w:rFonts w:eastAsia="Arial"/>
      <w:bCs/>
      <w:sz w:val="22"/>
    </w:rPr>
  </w:style>
  <w:style w:type="paragraph" w:customStyle="1" w:styleId="14">
    <w:name w:val="修订1"/>
    <w:hidden/>
    <w:uiPriority w:val="99"/>
    <w:semiHidden/>
    <w:qFormat/>
    <w:rPr>
      <w:rFonts w:ascii="Times New Roman" w:hAnsi="Times New Roman"/>
      <w:lang w:val="en-GB" w:eastAsia="en-US"/>
    </w:rPr>
  </w:style>
  <w:style w:type="paragraph" w:customStyle="1" w:styleId="Default">
    <w:name w:val="Default"/>
    <w:qFormat/>
    <w:pPr>
      <w:widowControl w:val="0"/>
      <w:autoSpaceDE w:val="0"/>
      <w:autoSpaceDN w:val="0"/>
      <w:adjustRightInd w:val="0"/>
    </w:pPr>
    <w:rPr>
      <w:rFonts w:ascii="Arial" w:eastAsia="MS Mincho" w:hAnsi="Arial" w:cs="Arial"/>
      <w:color w:val="000000"/>
      <w:sz w:val="24"/>
      <w:szCs w:val="24"/>
      <w:lang w:eastAsia="fr-FR"/>
    </w:rPr>
  </w:style>
  <w:style w:type="paragraph" w:styleId="aff5">
    <w:name w:val="List Paragraph"/>
    <w:basedOn w:val="a1"/>
    <w:link w:val="Charf1"/>
    <w:uiPriority w:val="34"/>
    <w:qFormat/>
    <w:pPr>
      <w:overflowPunct w:val="0"/>
      <w:autoSpaceDE w:val="0"/>
      <w:autoSpaceDN w:val="0"/>
      <w:adjustRightInd w:val="0"/>
      <w:ind w:left="720"/>
      <w:contextualSpacing/>
      <w:textAlignment w:val="baseline"/>
    </w:pPr>
    <w:rPr>
      <w:rFonts w:eastAsia="MS Mincho"/>
    </w:rPr>
  </w:style>
  <w:style w:type="character" w:customStyle="1" w:styleId="Charf1">
    <w:name w:val="列出段落 Char"/>
    <w:link w:val="aff5"/>
    <w:uiPriority w:val="34"/>
    <w:qFormat/>
    <w:locked/>
    <w:rPr>
      <w:rFonts w:ascii="Times New Roman" w:eastAsia="MS Mincho" w:hAnsi="Times New Roman"/>
      <w:lang w:val="en-GB" w:eastAsia="en-US"/>
    </w:rPr>
  </w:style>
  <w:style w:type="character" w:customStyle="1" w:styleId="Char8">
    <w:name w:val="纯文本 Char"/>
    <w:basedOn w:val="a2"/>
    <w:link w:val="af0"/>
    <w:qFormat/>
    <w:rPr>
      <w:rFonts w:ascii="Courier New" w:eastAsia="MS Mincho" w:hAnsi="Courier New"/>
      <w:lang w:val="nb-NO" w:eastAsia="ja-JP"/>
    </w:rPr>
  </w:style>
  <w:style w:type="character" w:customStyle="1" w:styleId="Char6">
    <w:name w:val="正文文本 Char"/>
    <w:basedOn w:val="a2"/>
    <w:link w:val="ae"/>
    <w:uiPriority w:val="99"/>
    <w:qFormat/>
    <w:rPr>
      <w:rFonts w:ascii="Times New Roman" w:eastAsia="MS Mincho" w:hAnsi="Times New Roman"/>
      <w:lang w:val="en-GB" w:eastAsia="ja-JP"/>
    </w:rPr>
  </w:style>
  <w:style w:type="character" w:customStyle="1" w:styleId="BodyTextChar">
    <w:name w:val="Body Text Char"/>
    <w:qFormat/>
    <w:rPr>
      <w:rFonts w:ascii="Times New Roman" w:hAnsi="Times New Roman"/>
      <w:lang w:val="en-GB"/>
    </w:rPr>
  </w:style>
  <w:style w:type="character" w:customStyle="1" w:styleId="2Char3">
    <w:name w:val="正文文本 2 Char"/>
    <w:basedOn w:val="a2"/>
    <w:link w:val="25"/>
    <w:qFormat/>
    <w:rPr>
      <w:rFonts w:ascii="Times New Roman" w:eastAsia="MS Mincho" w:hAnsi="Times New Roman"/>
      <w:i/>
      <w:lang w:val="en-GB" w:eastAsia="en-US"/>
    </w:rPr>
  </w:style>
  <w:style w:type="character" w:customStyle="1" w:styleId="3Char1">
    <w:name w:val="正文文本 3 Char"/>
    <w:basedOn w:val="a2"/>
    <w:link w:val="34"/>
    <w:qFormat/>
    <w:rPr>
      <w:rFonts w:ascii="Times New Roman" w:eastAsia="Osaka" w:hAnsi="Times New Roman"/>
      <w:color w:val="000000"/>
      <w:lang w:val="en-GB" w:eastAsia="en-US"/>
    </w:rPr>
  </w:style>
  <w:style w:type="paragraph" w:customStyle="1" w:styleId="CharCharCharCharChar">
    <w:name w:val="Char Char Char Char Char"/>
    <w:semiHidden/>
    <w:qFormat/>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Charf0">
    <w:name w:val="样式 页眉 Char"/>
    <w:link w:val="aff4"/>
    <w:qFormat/>
    <w:rPr>
      <w:rFonts w:ascii="Arial" w:eastAsia="Arial" w:hAnsi="Arial"/>
      <w:b/>
      <w:bCs/>
      <w:sz w:val="22"/>
      <w:lang w:val="en-GB" w:eastAsia="en-US"/>
    </w:rPr>
  </w:style>
  <w:style w:type="paragraph" w:customStyle="1" w:styleId="Char20">
    <w:name w:val="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character" w:customStyle="1" w:styleId="capCharChar2">
    <w:name w:val="cap Char Char2"/>
    <w:qFormat/>
    <w:rPr>
      <w:b/>
      <w:lang w:val="en-GB" w:eastAsia="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B1Char1">
    <w:name w:val="B1 Char1"/>
    <w:qFormat/>
    <w:rPr>
      <w:lang w:val="en-GB"/>
    </w:rPr>
  </w:style>
  <w:style w:type="character" w:customStyle="1" w:styleId="msoins1">
    <w:name w:val="msoins"/>
    <w:basedOn w:val="a2"/>
    <w:qFormat/>
  </w:style>
  <w:style w:type="character" w:customStyle="1" w:styleId="Heading1Char">
    <w:name w:val="Heading 1 Char"/>
    <w:qFormat/>
    <w:rPr>
      <w:rFonts w:ascii="Arial" w:hAnsi="Arial"/>
      <w:sz w:val="36"/>
      <w:lang w:val="en-GB" w:eastAsia="en-US" w:bidi="ar-SA"/>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6">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1">
    <w:name w:val="T1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qFormat/>
    <w:rPr>
      <w:rFonts w:ascii="Arial" w:hAnsi="Arial"/>
      <w:sz w:val="32"/>
      <w:lang w:val="en-GB" w:eastAsia="en-US" w:bidi="ar-SA"/>
    </w:rPr>
  </w:style>
  <w:style w:type="character" w:customStyle="1" w:styleId="TACCar">
    <w:name w:val="TAC Car"/>
    <w:qFormat/>
    <w:rPr>
      <w:rFonts w:ascii="Arial" w:hAnsi="Arial"/>
      <w:sz w:val="18"/>
      <w:lang w:val="en-GB" w:eastAsia="ja-JP"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qFormat/>
    <w:rPr>
      <w:rFonts w:ascii="Arial" w:hAnsi="Arial"/>
      <w:sz w:val="18"/>
      <w:lang w:val="en-GB" w:eastAsia="ja-JP" w:bidi="ar-SA"/>
    </w:rPr>
  </w:style>
  <w:style w:type="character" w:customStyle="1" w:styleId="Head2AChar2">
    <w:name w:val="Head2A Char2"/>
    <w:qFormat/>
    <w:rPr>
      <w:rFonts w:ascii="Arial" w:hAnsi="Arial"/>
      <w:sz w:val="32"/>
      <w:lang w:val="en-GB" w:eastAsia="en-US" w:bidi="ar-SA"/>
    </w:rPr>
  </w:style>
  <w:style w:type="paragraph" w:customStyle="1" w:styleId="28">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qFormat/>
    <w:rPr>
      <w:rFonts w:ascii="Arial" w:hAnsi="Arial"/>
      <w:sz w:val="32"/>
      <w:lang w:val="en-GB" w:eastAsia="en-US" w:bidi="ar-SA"/>
    </w:rPr>
  </w:style>
  <w:style w:type="character" w:customStyle="1" w:styleId="h4Char1">
    <w:name w:val="h4 Char1"/>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qFormat/>
  </w:style>
  <w:style w:type="paragraph" w:customStyle="1" w:styleId="15">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2Char2">
    <w:name w:val="正文文本缩进 2 Char"/>
    <w:basedOn w:val="a2"/>
    <w:link w:val="24"/>
    <w:qFormat/>
    <w:rPr>
      <w:rFonts w:ascii="Times New Roman" w:eastAsia="MS Mincho" w:hAnsi="Times New Roman"/>
      <w:lang w:val="en-GB" w:eastAsia="en-GB"/>
    </w:rPr>
  </w:style>
  <w:style w:type="character" w:customStyle="1" w:styleId="NMPHeading1Char1">
    <w:name w:val="NMP Heading 1 Char1"/>
    <w:qFormat/>
    <w:rPr>
      <w:rFonts w:ascii="Arial" w:hAnsi="Arial"/>
      <w:sz w:val="36"/>
      <w:lang w:val="en-GB" w:eastAsia="en-US" w:bidi="ar-SA"/>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ascii="Times New Roman" w:eastAsia="Batang" w:hAnsi="Times New Roman"/>
      <w:lang w:val="en-GB" w:eastAsia="en-US"/>
    </w:rPr>
  </w:style>
  <w:style w:type="character" w:customStyle="1" w:styleId="Chara">
    <w:name w:val="尾注文本 Char"/>
    <w:basedOn w:val="a2"/>
    <w:link w:val="af2"/>
    <w:qFormat/>
    <w:rPr>
      <w:rFonts w:ascii="Times New Roman" w:eastAsia="宋体" w:hAnsi="Times New Roman"/>
      <w:lang w:val="en-GB" w:eastAsia="en-US"/>
    </w:rPr>
  </w:style>
  <w:style w:type="character" w:customStyle="1" w:styleId="btChar3">
    <w:name w:val="bt Char3"/>
    <w:qFormat/>
    <w:rPr>
      <w:lang w:val="en-GB" w:eastAsia="ja-JP" w:bidi="ar-SA"/>
    </w:rPr>
  </w:style>
  <w:style w:type="character" w:customStyle="1" w:styleId="Charf">
    <w:name w:val="标题 Char"/>
    <w:basedOn w:val="a2"/>
    <w:link w:val="afa"/>
    <w:qFormat/>
    <w:rPr>
      <w:rFonts w:ascii="Courier New" w:eastAsia="MS Mincho" w:hAnsi="Courier New"/>
      <w:lang w:val="nb-NO" w:eastAsia="en-US"/>
    </w:rPr>
  </w:style>
  <w:style w:type="character" w:customStyle="1" w:styleId="h5Char2">
    <w:name w:val="h5 Char2"/>
    <w:qFormat/>
    <w:rPr>
      <w:rFonts w:ascii="Arial" w:hAnsi="Arial"/>
      <w:sz w:val="22"/>
      <w:lang w:val="en-GB" w:eastAsia="ja-JP" w:bidi="ar-SA"/>
    </w:rPr>
  </w:style>
  <w:style w:type="character" w:customStyle="1" w:styleId="Char9">
    <w:name w:val="日期 Char"/>
    <w:basedOn w:val="a2"/>
    <w:link w:val="af1"/>
    <w:qFormat/>
    <w:rPr>
      <w:rFonts w:ascii="Times New Roman" w:eastAsia="MS Mincho" w:hAnsi="Times New Roman"/>
      <w:lang w:val="en-GB" w:eastAsia="en-US"/>
    </w:rPr>
  </w:style>
  <w:style w:type="character" w:customStyle="1" w:styleId="h4Char2">
    <w:name w:val="h4 Char2"/>
    <w:qFormat/>
    <w:rPr>
      <w:rFonts w:ascii="Arial" w:hAnsi="Arial"/>
      <w:sz w:val="24"/>
      <w:lang w:val="en-GB"/>
    </w:rPr>
  </w:style>
  <w:style w:type="paragraph" w:customStyle="1" w:styleId="AutoCorrect">
    <w:name w:val="AutoCorrect"/>
    <w:qFormat/>
    <w:rPr>
      <w:rFonts w:ascii="Times New Roman" w:eastAsia="MS Mincho" w:hAnsi="Times New Roman"/>
      <w:sz w:val="24"/>
      <w:szCs w:val="24"/>
      <w:lang w:val="en-GB" w:eastAsia="ko-KR"/>
    </w:rPr>
  </w:style>
  <w:style w:type="paragraph" w:customStyle="1" w:styleId="-PAGE-">
    <w:name w:val="- PAGE -"/>
    <w:qFormat/>
    <w:rPr>
      <w:rFonts w:ascii="Times New Roman" w:eastAsia="MS Mincho" w:hAnsi="Times New Roman"/>
      <w:sz w:val="24"/>
      <w:szCs w:val="24"/>
      <w:lang w:val="en-GB" w:eastAsia="ko-KR"/>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paragraph" w:customStyle="1" w:styleId="Createdby">
    <w:name w:val="Created by"/>
    <w:qFormat/>
    <w:rPr>
      <w:rFonts w:ascii="Times New Roman" w:eastAsia="MS Mincho" w:hAnsi="Times New Roman"/>
      <w:sz w:val="24"/>
      <w:szCs w:val="24"/>
      <w:lang w:val="en-GB" w:eastAsia="ko-KR"/>
    </w:rPr>
  </w:style>
  <w:style w:type="paragraph" w:customStyle="1" w:styleId="Createdon">
    <w:name w:val="Created on"/>
    <w:qFormat/>
    <w:rPr>
      <w:rFonts w:ascii="Times New Roman" w:eastAsia="MS Mincho" w:hAnsi="Times New Roman"/>
      <w:sz w:val="24"/>
      <w:szCs w:val="24"/>
      <w:lang w:val="en-GB" w:eastAsia="ko-KR"/>
    </w:rPr>
  </w:style>
  <w:style w:type="paragraph" w:customStyle="1" w:styleId="Lastprinted">
    <w:name w:val="Last printed"/>
    <w:qFormat/>
    <w:rPr>
      <w:rFonts w:ascii="Times New Roman" w:eastAsia="MS Mincho" w:hAnsi="Times New Roman"/>
      <w:sz w:val="24"/>
      <w:szCs w:val="24"/>
      <w:lang w:val="en-GB" w:eastAsia="ko-KR"/>
    </w:rPr>
  </w:style>
  <w:style w:type="paragraph" w:customStyle="1" w:styleId="Lastsavedby">
    <w:name w:val="Last saved by"/>
    <w:qFormat/>
    <w:rPr>
      <w:rFonts w:ascii="Times New Roman" w:eastAsia="MS Mincho" w:hAnsi="Times New Roman"/>
      <w:sz w:val="24"/>
      <w:szCs w:val="24"/>
      <w:lang w:val="en-GB" w:eastAsia="ko-KR"/>
    </w:rPr>
  </w:style>
  <w:style w:type="paragraph" w:customStyle="1" w:styleId="Filename">
    <w:name w:val="Filename"/>
    <w:qFormat/>
    <w:rPr>
      <w:rFonts w:ascii="Times New Roman" w:eastAsia="MS Mincho" w:hAnsi="Times New Roman"/>
      <w:sz w:val="24"/>
      <w:szCs w:val="24"/>
      <w:lang w:val="en-GB" w:eastAsia="ko-KR"/>
    </w:rPr>
  </w:style>
  <w:style w:type="paragraph" w:customStyle="1" w:styleId="Filenameandpath">
    <w:name w:val="Filename and path"/>
    <w:qFormat/>
    <w:rPr>
      <w:rFonts w:ascii="Times New Roman" w:eastAsia="MS Mincho" w:hAnsi="Times New Roman"/>
      <w:sz w:val="24"/>
      <w:szCs w:val="24"/>
      <w:lang w:val="en-GB" w:eastAsia="ko-KR"/>
    </w:rPr>
  </w:style>
  <w:style w:type="paragraph" w:customStyle="1" w:styleId="AuthorPageDate">
    <w:name w:val="Author  Page #  Date"/>
    <w:qFormat/>
    <w:rPr>
      <w:rFonts w:ascii="Times New Roman" w:eastAsia="MS Mincho" w:hAnsi="Times New Roman"/>
      <w:sz w:val="24"/>
      <w:szCs w:val="24"/>
      <w:lang w:val="en-GB" w:eastAsia="ko-KR"/>
    </w:rPr>
  </w:style>
  <w:style w:type="paragraph" w:customStyle="1" w:styleId="ConfidentialPageDate">
    <w:name w:val="Confidential  Page #  Date"/>
    <w:qFormat/>
    <w:rPr>
      <w:rFonts w:ascii="Times New Roman" w:eastAsia="MS Mincho" w:hAnsi="Times New Roman"/>
      <w:sz w:val="24"/>
      <w:szCs w:val="24"/>
      <w:lang w:val="en-GB" w:eastAsia="ko-KR"/>
    </w:rPr>
  </w:style>
  <w:style w:type="paragraph" w:customStyle="1" w:styleId="INDENT1">
    <w:name w:val="INDENT1"/>
    <w:basedOn w:val="a1"/>
    <w:qFormat/>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pPr>
      <w:tabs>
        <w:tab w:val="left"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uiPriority w:val="39"/>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Pr>
      <w:rFonts w:ascii="Times New Roman" w:hAnsi="Times New Roman"/>
      <w:sz w:val="24"/>
      <w:szCs w:val="24"/>
      <w:lang w:val="en-GB" w:eastAsia="ko-KR"/>
    </w:rPr>
  </w:style>
  <w:style w:type="paragraph" w:customStyle="1" w:styleId="ATC">
    <w:name w:val="ATC"/>
    <w:basedOn w:val="a1"/>
    <w:qFormat/>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qFormat/>
    <w:pPr>
      <w:tabs>
        <w:tab w:val="center" w:pos="4820"/>
        <w:tab w:val="right" w:pos="9640"/>
      </w:tabs>
    </w:pPr>
    <w:rPr>
      <w:rFonts w:eastAsia="宋体"/>
      <w:lang w:eastAsia="ja-JP"/>
    </w:rPr>
  </w:style>
  <w:style w:type="paragraph" w:customStyle="1" w:styleId="Separation">
    <w:name w:val="Separation"/>
    <w:basedOn w:val="10"/>
    <w:next w:val="a1"/>
    <w:qFormat/>
    <w:pPr>
      <w:pBdr>
        <w:top w:val="none" w:sz="0" w:space="0" w:color="auto"/>
      </w:pBdr>
    </w:pPr>
    <w:rPr>
      <w:rFonts w:eastAsia="MS Mincho"/>
      <w:b/>
      <w:color w:val="0000FF"/>
      <w:szCs w:val="36"/>
      <w:lang w:eastAsia="ja-JP"/>
    </w:rPr>
  </w:style>
  <w:style w:type="paragraph" w:customStyle="1" w:styleId="TaOC">
    <w:name w:val="TaOC"/>
    <w:basedOn w:val="TAC"/>
    <w:qFormat/>
    <w:pPr>
      <w:overflowPunct w:val="0"/>
      <w:autoSpaceDE w:val="0"/>
      <w:autoSpaceDN w:val="0"/>
      <w:adjustRightInd w:val="0"/>
      <w:textAlignment w:val="baseline"/>
    </w:pPr>
    <w:rPr>
      <w:rFonts w:eastAsia="宋体"/>
      <w:szCs w:val="18"/>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pPr>
      <w:tabs>
        <w:tab w:val="left" w:pos="928"/>
      </w:tabs>
      <w:ind w:left="928" w:hanging="360"/>
    </w:pPr>
    <w:rPr>
      <w:rFonts w:eastAsia="Batang"/>
    </w:rPr>
  </w:style>
  <w:style w:type="table" w:customStyle="1" w:styleId="TableGrid2">
    <w:name w:val="Table Grid2"/>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1"/>
    <w:semiHidden/>
    <w:qFormat/>
    <w:rPr>
      <w:rFonts w:ascii="Tahoma" w:eastAsia="MS Mincho" w:hAnsi="Tahoma" w:cs="Tahoma"/>
      <w:sz w:val="16"/>
      <w:szCs w:val="16"/>
    </w:rPr>
  </w:style>
  <w:style w:type="paragraph" w:customStyle="1" w:styleId="JK-text-simpledoc">
    <w:name w:val="JK - text - simple doc"/>
    <w:basedOn w:val="ae"/>
    <w:qFormat/>
    <w:pPr>
      <w:tabs>
        <w:tab w:val="left" w:pos="928"/>
        <w:tab w:val="left"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pPr>
      <w:spacing w:before="100" w:beforeAutospacing="1" w:after="100" w:afterAutospacing="1"/>
    </w:pPr>
    <w:rPr>
      <w:rFonts w:eastAsia="MS Mincho"/>
      <w:sz w:val="24"/>
      <w:szCs w:val="24"/>
      <w:lang w:val="en-US"/>
    </w:rPr>
  </w:style>
  <w:style w:type="paragraph" w:customStyle="1" w:styleId="16">
    <w:name w:val="吹き出し1"/>
    <w:basedOn w:val="a1"/>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9">
    <w:name w:val="吹き出し2"/>
    <w:basedOn w:val="a1"/>
    <w:semiHidden/>
    <w:qFormat/>
    <w:rPr>
      <w:rFonts w:ascii="Tahoma" w:eastAsia="MS Mincho" w:hAnsi="Tahoma" w:cs="Tahoma"/>
      <w:sz w:val="16"/>
      <w:szCs w:val="16"/>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4"/>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sz w:val="20"/>
      <w:szCs w:val="18"/>
      <w:lang w:eastAsia="en-GB"/>
    </w:rPr>
  </w:style>
  <w:style w:type="paragraph" w:customStyle="1" w:styleId="CRfront">
    <w:name w:val="CR_front"/>
    <w:basedOn w:val="a1"/>
    <w:qFormat/>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qFormat/>
    <w:pPr>
      <w:keepNext/>
      <w:keepLines/>
      <w:spacing w:after="60"/>
      <w:ind w:left="210"/>
      <w:jc w:val="center"/>
    </w:pPr>
    <w:rPr>
      <w:b/>
      <w:i w:val="0"/>
      <w:lang w:eastAsia="en-GB"/>
    </w:rPr>
  </w:style>
  <w:style w:type="paragraph" w:customStyle="1" w:styleId="TableofFigures1">
    <w:name w:val="Table of Figures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qFormat/>
    <w:rPr>
      <w:rFonts w:ascii="Arial" w:hAnsi="Arial"/>
      <w:sz w:val="28"/>
      <w:lang w:val="en-GB" w:eastAsia="en-US" w:bidi="ar-SA"/>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pPr>
      <w:ind w:left="244" w:hanging="244"/>
    </w:pPr>
    <w:rPr>
      <w:rFonts w:ascii="Arial" w:hAnsi="Arial"/>
      <w:color w:val="000000"/>
      <w:lang w:val="en-GB" w:eastAsia="en-US"/>
    </w:rPr>
  </w:style>
  <w:style w:type="paragraph" w:customStyle="1" w:styleId="Bullets">
    <w:name w:val="Bullets"/>
    <w:basedOn w:val="ae"/>
    <w:qFormat/>
    <w:pPr>
      <w:widowControl w:val="0"/>
      <w:spacing w:after="120"/>
      <w:ind w:left="283" w:hanging="283"/>
    </w:pPr>
    <w:rPr>
      <w:lang w:eastAsia="de-DE"/>
    </w:rPr>
  </w:style>
  <w:style w:type="paragraph" w:customStyle="1" w:styleId="11BodyText">
    <w:name w:val="11 BodyText"/>
    <w:basedOn w:val="a1"/>
    <w:qFormat/>
    <w:pPr>
      <w:spacing w:after="220"/>
      <w:ind w:left="1298"/>
    </w:pPr>
    <w:rPr>
      <w:rFonts w:ascii="Arial" w:eastAsia="宋体" w:hAnsi="Arial"/>
      <w:lang w:val="en-US" w:eastAsia="en-GB"/>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szCs w:val="36"/>
      <w:lang w:eastAsia="de-DE"/>
    </w:rPr>
  </w:style>
  <w:style w:type="table" w:customStyle="1" w:styleId="38">
    <w:name w:val="网格型3"/>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1"/>
    <w:qFormat/>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qFormat/>
    <w:rPr>
      <w:rFonts w:eastAsia="MS Mincho"/>
      <w:kern w:val="2"/>
    </w:rPr>
  </w:style>
  <w:style w:type="character" w:customStyle="1" w:styleId="StyleTACChar">
    <w:name w:val="Style TAC + Char"/>
    <w:link w:val="StyleTAC"/>
    <w:qFormat/>
    <w:rPr>
      <w:rFonts w:ascii="Arial" w:eastAsia="MS Mincho"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berschrift3h3H3Underrubrik2">
    <w:name w:val="Überschrift 3.h3.H3.Underrubrik2"/>
    <w:basedOn w:val="2"/>
    <w:next w:val="a1"/>
    <w:qFormat/>
    <w:pPr>
      <w:spacing w:before="120"/>
      <w:outlineLvl w:val="2"/>
    </w:pPr>
    <w:rPr>
      <w:rFonts w:eastAsia="MS Mincho"/>
      <w:sz w:val="28"/>
      <w:szCs w:val="32"/>
      <w:lang w:eastAsia="de-DE"/>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c">
    <w:name w:val="页脚 Char"/>
    <w:link w:val="af4"/>
    <w:uiPriority w:val="99"/>
    <w:qFormat/>
    <w:rPr>
      <w:rFonts w:ascii="Arial" w:hAnsi="Arial"/>
      <w:b/>
      <w:i/>
      <w:sz w:val="18"/>
      <w:lang w:val="en-GB" w:eastAsia="en-US"/>
    </w:rPr>
  </w:style>
  <w:style w:type="paragraph" w:customStyle="1" w:styleId="54">
    <w:name w:val="吹き出し5"/>
    <w:basedOn w:val="a1"/>
    <w:semiHidden/>
    <w:qFormat/>
    <w:rPr>
      <w:rFonts w:ascii="Tahoma" w:eastAsia="MS Mincho" w:hAnsi="Tahoma" w:cs="Tahoma"/>
      <w:sz w:val="16"/>
      <w:szCs w:val="16"/>
    </w:rPr>
  </w:style>
  <w:style w:type="character" w:customStyle="1" w:styleId="B1Zchn">
    <w:name w:val="B1 Zchn"/>
    <w:qFormat/>
    <w:rPr>
      <w:rFonts w:ascii="Times New Roman" w:hAnsi="Times New Roman"/>
      <w:lang w:val="en-GB"/>
    </w:rPr>
  </w:style>
  <w:style w:type="paragraph" w:customStyle="1" w:styleId="Reference">
    <w:name w:val="Reference"/>
    <w:basedOn w:val="a1"/>
    <w:qFormat/>
    <w:pPr>
      <w:spacing w:after="0"/>
      <w:ind w:left="567" w:hanging="283"/>
    </w:pPr>
    <w:rPr>
      <w:rFonts w:eastAsia="MS Mincho"/>
      <w:lang w:eastAsia="en-GB"/>
    </w:rPr>
  </w:style>
  <w:style w:type="character" w:customStyle="1" w:styleId="FootnoteTextChar1">
    <w:name w:val="Footnote Text Char1"/>
    <w:semiHidden/>
    <w:qFormat/>
    <w:rPr>
      <w:rFonts w:ascii="Times New Roman" w:eastAsia="Times New Roman" w:hAnsi="Times New Roman"/>
      <w:lang w:val="en-GB" w:eastAsia="ja-JP"/>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2">
    <w:name w:val="Char Char2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61">
    <w:name w:val="(文字) (文字)6"/>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20">
    <w:name w:val="(文字) (文字)3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3Char2">
    <w:name w:val="正文文本缩进 3 Char"/>
    <w:basedOn w:val="a2"/>
    <w:link w:val="35"/>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Pr>
      <w:rFonts w:ascii="Times New Roman" w:eastAsia="Batang" w:hAnsi="Times New Roman"/>
      <w:sz w:val="24"/>
      <w:lang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Heading4">
    <w:name w:val="Heading4"/>
    <w:basedOn w:val="30"/>
    <w:link w:val="Heading4Char"/>
    <w:semiHidden/>
    <w:qFormat/>
    <w:pPr>
      <w:keepNext w:val="0"/>
      <w:keepLines w:val="0"/>
      <w:tabs>
        <w:tab w:val="left" w:pos="1100"/>
      </w:tabs>
      <w:spacing w:beforeAutospacing="1" w:afterLines="100"/>
      <w:ind w:left="930" w:hanging="510"/>
    </w:pPr>
    <w:rPr>
      <w:rFonts w:eastAsia="Arial"/>
    </w:rPr>
  </w:style>
  <w:style w:type="character" w:customStyle="1" w:styleId="Heading4Char">
    <w:name w:val="Heading4 Char"/>
    <w:link w:val="Heading4"/>
    <w:semiHidden/>
    <w:qFormat/>
    <w:rPr>
      <w:rFonts w:ascii="Arial" w:eastAsia="Arial" w:hAnsi="Arial"/>
      <w:sz w:val="28"/>
      <w:lang w:val="en-GB" w:eastAsia="en-US"/>
    </w:rPr>
  </w:style>
  <w:style w:type="paragraph" w:customStyle="1" w:styleId="a">
    <w:name w:val="表格题注"/>
    <w:next w:val="a1"/>
    <w:qFormat/>
    <w:pPr>
      <w:numPr>
        <w:numId w:val="11"/>
      </w:numPr>
      <w:spacing w:beforeLines="50" w:afterLines="50"/>
      <w:jc w:val="center"/>
    </w:pPr>
    <w:rPr>
      <w:rFonts w:ascii="Times New Roman" w:eastAsia="Yu Mincho" w:hAnsi="Times New Roman"/>
      <w:b/>
      <w:lang w:val="en-GB"/>
    </w:rPr>
  </w:style>
  <w:style w:type="paragraph" w:customStyle="1" w:styleId="a0">
    <w:name w:val="插图题注"/>
    <w:next w:val="a1"/>
    <w:qFormat/>
    <w:pPr>
      <w:numPr>
        <w:numId w:val="12"/>
      </w:numPr>
      <w:jc w:val="center"/>
    </w:pPr>
    <w:rPr>
      <w:rFonts w:ascii="Times New Roman" w:eastAsia="Yu Mincho" w:hAnsi="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ZchnZchn52">
    <w:name w:val="Zchn Zchn52"/>
    <w:qFormat/>
    <w:rPr>
      <w:rFonts w:ascii="Courier New" w:eastAsia="Batang" w:hAnsi="Courier New"/>
      <w:lang w:val="nb-NO" w:eastAsia="en-US" w:bidi="ar-SA"/>
    </w:rPr>
  </w:style>
  <w:style w:type="character" w:customStyle="1" w:styleId="Char">
    <w:name w:val="列表 Char"/>
    <w:link w:val="a5"/>
    <w:qFormat/>
    <w:rPr>
      <w:rFonts w:ascii="Times New Roman" w:hAnsi="Times New Roman"/>
      <w:lang w:val="en-GB" w:eastAsia="en-US"/>
    </w:rPr>
  </w:style>
  <w:style w:type="character" w:customStyle="1" w:styleId="2Char0">
    <w:name w:val="列表 2 Char"/>
    <w:link w:val="20"/>
    <w:qFormat/>
    <w:rPr>
      <w:rFonts w:ascii="Times New Roman" w:hAnsi="Times New Roman"/>
      <w:lang w:val="en-GB" w:eastAsia="en-US"/>
    </w:rPr>
  </w:style>
  <w:style w:type="character" w:customStyle="1" w:styleId="3Char0">
    <w:name w:val="列表项目符号 3 Char"/>
    <w:link w:val="33"/>
    <w:qFormat/>
    <w:rPr>
      <w:rFonts w:ascii="Times New Roman" w:hAnsi="Times New Roman"/>
      <w:lang w:val="en-GB" w:eastAsia="en-US"/>
    </w:rPr>
  </w:style>
  <w:style w:type="character" w:customStyle="1" w:styleId="2Char1">
    <w:name w:val="列表项目符号 2 Char"/>
    <w:link w:val="23"/>
    <w:qFormat/>
    <w:rPr>
      <w:rFonts w:ascii="Times New Roman" w:hAnsi="Times New Roman"/>
      <w:lang w:val="en-GB" w:eastAsia="en-US"/>
    </w:rPr>
  </w:style>
  <w:style w:type="character" w:customStyle="1" w:styleId="Char3">
    <w:name w:val="列表项目符号 Char"/>
    <w:link w:val="aa"/>
    <w:qFormat/>
    <w:rPr>
      <w:rFonts w:ascii="Times New Roman" w:hAnsi="Times New Roman"/>
      <w:lang w:val="en-GB" w:eastAsia="en-US"/>
    </w:rPr>
  </w:style>
  <w:style w:type="character" w:customStyle="1" w:styleId="1Char1">
    <w:name w:val="样式1 Char"/>
    <w:link w:val="1"/>
    <w:qFormat/>
    <w:rPr>
      <w:rFonts w:ascii="Arial" w:eastAsiaTheme="minorEastAsia" w:hAnsi="Arial"/>
      <w:sz w:val="18"/>
      <w:lang w:val="en-GB" w:eastAsia="ja-JP"/>
    </w:rPr>
  </w:style>
  <w:style w:type="paragraph" w:customStyle="1" w:styleId="1">
    <w:name w:val="样式1"/>
    <w:basedOn w:val="TAN"/>
    <w:link w:val="1Char1"/>
    <w:qFormat/>
    <w:pPr>
      <w:numPr>
        <w:numId w:val="13"/>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a1"/>
    <w:qFormat/>
    <w:pPr>
      <w:widowControl w:val="0"/>
      <w:spacing w:after="240"/>
      <w:jc w:val="both"/>
    </w:pPr>
    <w:rPr>
      <w:rFonts w:eastAsia="宋体"/>
      <w:sz w:val="24"/>
      <w:lang w:val="en-AU"/>
    </w:rPr>
  </w:style>
  <w:style w:type="paragraph" w:customStyle="1" w:styleId="TabList">
    <w:name w:val="TabList"/>
    <w:basedOn w:val="a1"/>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宋体" w:hAnsi="Helvetica"/>
    </w:rPr>
  </w:style>
  <w:style w:type="paragraph" w:customStyle="1" w:styleId="List1">
    <w:name w:val="List1"/>
    <w:basedOn w:val="a1"/>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a1"/>
    <w:qFormat/>
    <w:pPr>
      <w:spacing w:before="120" w:after="0"/>
      <w:jc w:val="both"/>
    </w:pPr>
    <w:rPr>
      <w:rFonts w:eastAsia="宋体"/>
      <w:lang w:val="en-US"/>
    </w:rPr>
  </w:style>
  <w:style w:type="paragraph" w:customStyle="1" w:styleId="centered">
    <w:name w:val="centered"/>
    <w:basedOn w:val="a1"/>
    <w:qFormat/>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pPr>
      <w:numPr>
        <w:numId w:val="14"/>
      </w:numPr>
      <w:tabs>
        <w:tab w:val="clear" w:pos="360"/>
        <w:tab w:val="left" w:pos="432"/>
      </w:tabs>
      <w:spacing w:after="80"/>
      <w:ind w:left="432" w:hanging="432"/>
    </w:pPr>
    <w:rPr>
      <w:rFonts w:eastAsia="宋体"/>
      <w:sz w:val="18"/>
      <w:lang w:val="en-US"/>
    </w:rPr>
  </w:style>
  <w:style w:type="paragraph" w:customStyle="1" w:styleId="LightGrid-Accent31">
    <w:name w:val="Light Grid - Accent 31"/>
    <w:basedOn w:val="a1"/>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ascii="Times New Roman" w:eastAsia="Batang" w:hAnsi="Times New Roman"/>
      <w:lang w:val="en-GB" w:eastAsia="en-US"/>
    </w:rPr>
  </w:style>
  <w:style w:type="paragraph" w:customStyle="1" w:styleId="TOC911">
    <w:name w:val="TOC 911"/>
    <w:basedOn w:val="80"/>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81">
    <w:name w:val="表 (赤)  81"/>
    <w:basedOn w:val="a1"/>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ascii="Times New Roman" w:hAnsi="Times New Roman"/>
      <w:lang w:val="en-GB" w:eastAsia="en-US"/>
    </w:rPr>
  </w:style>
  <w:style w:type="character" w:styleId="aff7">
    <w:name w:val="Placeholder Text"/>
    <w:uiPriority w:val="99"/>
    <w:unhideWhenUsed/>
    <w:qFormat/>
    <w:rPr>
      <w:color w:val="808080"/>
    </w:rPr>
  </w:style>
  <w:style w:type="paragraph" w:customStyle="1" w:styleId="LGTdoc">
    <w:name w:val="LGTdoc_본문"/>
    <w:basedOn w:val="a1"/>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pPr>
      <w:spacing w:after="240"/>
      <w:jc w:val="both"/>
    </w:pPr>
    <w:rPr>
      <w:rFonts w:ascii="Arial" w:eastAsia="宋体" w:hAnsi="Arial"/>
      <w:szCs w:val="24"/>
    </w:rPr>
  </w:style>
  <w:style w:type="paragraph" w:customStyle="1" w:styleId="ECCFootnote">
    <w:name w:val="ECC Footnote"/>
    <w:basedOn w:val="a1"/>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val="en-GB" w:eastAsia="en-US"/>
    </w:rPr>
  </w:style>
  <w:style w:type="paragraph" w:customStyle="1" w:styleId="Text1">
    <w:name w:val="Text 1"/>
    <w:basedOn w:val="a1"/>
    <w:qFormat/>
    <w:pPr>
      <w:spacing w:after="240"/>
      <w:ind w:left="482"/>
      <w:jc w:val="both"/>
    </w:pPr>
    <w:rPr>
      <w:rFonts w:eastAsia="宋体"/>
      <w:sz w:val="24"/>
      <w:lang w:eastAsia="fr-BE"/>
    </w:rPr>
  </w:style>
  <w:style w:type="paragraph" w:customStyle="1" w:styleId="NumPar4">
    <w:name w:val="NumPar 4"/>
    <w:basedOn w:val="40"/>
    <w:next w:val="a1"/>
    <w:uiPriority w:val="99"/>
    <w:qFormat/>
    <w:pPr>
      <w:keepNext w:val="0"/>
      <w:keepLines w:val="0"/>
      <w:numPr>
        <w:numId w:val="15"/>
      </w:numPr>
      <w:tabs>
        <w:tab w:val="clear" w:pos="1492"/>
        <w:tab w:val="left"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style>
  <w:style w:type="paragraph" w:customStyle="1" w:styleId="cita">
    <w:name w:val="cita"/>
    <w:basedOn w:val="a1"/>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a1"/>
    <w:next w:val="a1"/>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ascii="Times New Roman" w:eastAsia="宋体" w:hAnsi="Times New Roman"/>
      <w:sz w:val="22"/>
      <w:szCs w:val="22"/>
      <w:lang w:val="en-GB" w:eastAsia="en-US"/>
    </w:rPr>
  </w:style>
  <w:style w:type="character" w:customStyle="1" w:styleId="shorttext">
    <w:name w:val="short_text"/>
    <w:qFormat/>
  </w:style>
  <w:style w:type="character" w:customStyle="1" w:styleId="111">
    <w:name w:val="見出し 1 (文字)1"/>
    <w:qFormat/>
    <w:rPr>
      <w:rFonts w:ascii="Yu Gothic Light" w:eastAsia="Yu Gothic Light" w:hAnsi="Yu Gothic Light" w:cs="Times New Roman"/>
      <w:sz w:val="24"/>
      <w:szCs w:val="24"/>
      <w:lang w:val="en-GB" w:eastAsia="en-US"/>
    </w:rPr>
  </w:style>
  <w:style w:type="character" w:customStyle="1" w:styleId="210">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0">
    <w:name w:val="見出し 4 (文字)1"/>
    <w:semiHidden/>
    <w:qFormat/>
    <w:rPr>
      <w:rFonts w:ascii="Times New Roman" w:eastAsia="Yu Mincho" w:hAnsi="Times New Roman"/>
      <w:b/>
      <w:bCs/>
      <w:lang w:val="en-GB" w:eastAsia="en-US"/>
    </w:rPr>
  </w:style>
  <w:style w:type="character" w:customStyle="1" w:styleId="510">
    <w:name w:val="見出し 5 (文字)1"/>
    <w:semiHidden/>
    <w:qFormat/>
    <w:rPr>
      <w:rFonts w:ascii="Yu Gothic Light" w:eastAsia="Yu Gothic Light" w:hAnsi="Yu Gothic Light" w:cs="Times New Roman"/>
      <w:lang w:val="en-GB" w:eastAsia="en-US"/>
    </w:rPr>
  </w:style>
  <w:style w:type="paragraph" w:customStyle="1" w:styleId="msonormal0">
    <w:name w:val="msonormal"/>
    <w:basedOn w:val="a1"/>
    <w:qFormat/>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semiHidden/>
    <w:qFormat/>
    <w:rPr>
      <w:rFonts w:ascii="Times New Roman" w:eastAsia="Yu Mincho" w:hAnsi="Times New Roman"/>
      <w:lang w:val="en-GB" w:eastAsia="en-US"/>
    </w:rPr>
  </w:style>
  <w:style w:type="character" w:customStyle="1" w:styleId="18">
    <w:name w:val="ヘッダー (文字)1"/>
    <w:semiHidden/>
    <w:qFormat/>
    <w:rPr>
      <w:rFonts w:ascii="Times New Roman" w:eastAsia="Yu Mincho" w:hAnsi="Times New Roman"/>
      <w:lang w:val="en-GB" w:eastAsia="en-US"/>
    </w:rPr>
  </w:style>
  <w:style w:type="character" w:customStyle="1" w:styleId="19">
    <w:name w:val="本文 (文字)1"/>
    <w:semiHidden/>
    <w:qFormat/>
    <w:rPr>
      <w:rFonts w:ascii="Times New Roman" w:eastAsia="Yu Mincho" w:hAnsi="Times New Roman"/>
      <w:lang w:val="en-GB" w:eastAsia="en-US"/>
    </w:rPr>
  </w:style>
  <w:style w:type="paragraph" w:customStyle="1" w:styleId="46">
    <w:name w:val="吹き出し4"/>
    <w:basedOn w:val="a1"/>
    <w:semiHidden/>
    <w:qFormat/>
    <w:rPr>
      <w:rFonts w:ascii="Tahoma" w:eastAsia="MS Mincho" w:hAnsi="Tahoma" w:cs="Tahoma"/>
      <w:sz w:val="16"/>
      <w:szCs w:val="16"/>
    </w:rPr>
  </w:style>
  <w:style w:type="paragraph" w:customStyle="1" w:styleId="tac0">
    <w:name w:val="tac"/>
    <w:basedOn w:val="a1"/>
    <w:uiPriority w:val="99"/>
    <w:qFormat/>
    <w:pPr>
      <w:keepNext/>
      <w:autoSpaceDE w:val="0"/>
      <w:autoSpaceDN w:val="0"/>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qFormat/>
    <w:rPr>
      <w:color w:val="808080"/>
      <w:shd w:val="clear" w:color="auto" w:fill="E6E6E6"/>
    </w:rPr>
  </w:style>
  <w:style w:type="table" w:customStyle="1" w:styleId="TableGrid4">
    <w:name w:val="Table Grid4"/>
    <w:basedOn w:val="a3"/>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uiPriority w:val="39"/>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
    <w:name w:val="Table Classic 21"/>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UnresolvedMention">
    <w:name w:val="Unresolved Mention"/>
    <w:uiPriority w:val="99"/>
    <w:semiHidden/>
    <w:unhideWhenUsed/>
    <w:qFormat/>
    <w:rPr>
      <w:color w:val="808080"/>
      <w:shd w:val="clear" w:color="auto" w:fill="E6E6E6"/>
    </w:rPr>
  </w:style>
  <w:style w:type="paragraph" w:customStyle="1" w:styleId="TOC1">
    <w:name w:val="TOC 标题1"/>
    <w:basedOn w:val="10"/>
    <w:next w:val="a1"/>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1">
    <w:name w:val="Char Char11"/>
    <w:qFormat/>
    <w:rPr>
      <w:lang w:val="en-GB" w:eastAsia="ja-JP" w:bidi="ar-SA"/>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11">
    <w:name w:val="(文字) (文字)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2">
    <w:name w:val="(文字) (文字)4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2">
    <w:name w:val="(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2a">
    <w:name w:val="修订2"/>
    <w:hidden/>
    <w:semiHidden/>
    <w:qFormat/>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2">
    <w:name w:val="TOC 92"/>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2">
    <w:name w:val="Char Char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table" w:customStyle="1" w:styleId="TableGrid12">
    <w:name w:val="Table Grid1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semiHidden/>
    <w:unhideWhenUsed/>
    <w:qFormat/>
    <w:rPr>
      <w:color w:val="808080"/>
      <w:shd w:val="clear" w:color="auto" w:fill="E6E6E6"/>
    </w:rPr>
  </w:style>
  <w:style w:type="paragraph" w:customStyle="1" w:styleId="aria">
    <w:name w:val="aria"/>
    <w:basedOn w:val="a1"/>
    <w:qFormat/>
    <w:pPr>
      <w:keepNext/>
      <w:keepLines/>
      <w:spacing w:after="0"/>
      <w:jc w:val="both"/>
    </w:pPr>
    <w:rPr>
      <w:rFonts w:ascii="Arial" w:eastAsia="宋体" w:hAnsi="Arial"/>
      <w:sz w:val="18"/>
      <w:szCs w:val="18"/>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rFonts w:ascii="Times New Roman" w:hAnsi="Times New Roman"/>
      <w:lang w:val="en-GB" w:eastAsia="en-US"/>
    </w:rPr>
  </w:style>
  <w:style w:type="character" w:customStyle="1" w:styleId="1a">
    <w:name w:val="明显强调1"/>
    <w:uiPriority w:val="21"/>
    <w:qFormat/>
    <w:rPr>
      <w:b/>
      <w:bCs/>
      <w:i/>
      <w:iCs/>
      <w:color w:val="4F81BD"/>
    </w:rPr>
  </w:style>
  <w:style w:type="paragraph" w:customStyle="1" w:styleId="B6">
    <w:name w:val="B6"/>
    <w:basedOn w:val="B5"/>
    <w:link w:val="B6Char"/>
    <w:qFormat/>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qFormat/>
    <w:rPr>
      <w:rFonts w:ascii="Courier New" w:hAnsi="Courier New"/>
      <w:sz w:val="16"/>
      <w:lang w:val="en-GB" w:eastAsia="en-US"/>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ascii="Times New Roman" w:eastAsia="Times New Roman" w:hAnsi="Times New Roman"/>
      <w:lang w:val="en-GB" w:eastAsia="zh-CN"/>
    </w:rPr>
  </w:style>
  <w:style w:type="table" w:customStyle="1" w:styleId="TableStyle1">
    <w:name w:val="Table Style1"/>
    <w:basedOn w:val="a3"/>
    <w:qFormat/>
    <w:rPr>
      <w:rFonts w:ascii="Times New Roman" w:eastAsia="MS Mincho" w:hAnsi="Times New Roman"/>
      <w:lang w:eastAsia="en-US"/>
    </w:rPr>
    <w:tblPr>
      <w:tblInd w:w="0" w:type="dxa"/>
      <w:tblCellMar>
        <w:top w:w="0" w:type="dxa"/>
        <w:left w:w="108" w:type="dxa"/>
        <w:bottom w:w="0" w:type="dxa"/>
        <w:right w:w="108" w:type="dxa"/>
      </w:tblCellMar>
    </w:tbl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paragraph" w:customStyle="1" w:styleId="aff8">
    <w:name w:val="수정"/>
    <w:hidden/>
    <w:semiHidden/>
    <w:qFormat/>
    <w:rPr>
      <w:rFonts w:ascii="Times New Roman" w:eastAsia="Batang" w:hAnsi="Times New Roman"/>
      <w:lang w:val="en-GB" w:eastAsia="en-US"/>
    </w:rPr>
  </w:style>
  <w:style w:type="paragraph" w:customStyle="1" w:styleId="aff9">
    <w:name w:val="変更箇所"/>
    <w:hidden/>
    <w:semiHidden/>
    <w:qFormat/>
    <w:rPr>
      <w:rFonts w:ascii="Times New Roman" w:eastAsia="MS Mincho" w:hAnsi="Times New Roman"/>
      <w:lang w:val="en-GB" w:eastAsia="en-US"/>
    </w:rPr>
  </w:style>
  <w:style w:type="paragraph" w:customStyle="1" w:styleId="NB2">
    <w:name w:val="NB2"/>
    <w:basedOn w:val="ZG"/>
    <w:qFormat/>
    <w:pPr>
      <w:framePr w:wrap="notBeside"/>
    </w:pPr>
    <w:rPr>
      <w:rFonts w:eastAsia="Times New Roman"/>
      <w:lang w:val="en-US" w:eastAsia="ko-KR"/>
    </w:rPr>
  </w:style>
  <w:style w:type="paragraph" w:customStyle="1" w:styleId="tableentry">
    <w:name w:val="table entry"/>
    <w:basedOn w:val="a1"/>
    <w:qFormat/>
    <w:pPr>
      <w:keepNext/>
      <w:spacing w:before="60" w:after="60"/>
    </w:pPr>
    <w:rPr>
      <w:rFonts w:ascii="Bookman Old Style" w:eastAsia="宋体" w:hAnsi="Bookman Old Style"/>
      <w:lang w:val="en-US" w:eastAsia="ko-KR"/>
    </w:rPr>
  </w:style>
  <w:style w:type="character" w:customStyle="1" w:styleId="Char2">
    <w:name w:val="注释标题 Char"/>
    <w:basedOn w:val="a2"/>
    <w:link w:val="a9"/>
    <w:qFormat/>
    <w:rPr>
      <w:rFonts w:ascii="Times New Roman" w:eastAsia="MS Mincho" w:hAnsi="Times New Roman"/>
      <w:lang w:val="en-GB" w:eastAsia="zh-CN"/>
    </w:rPr>
  </w:style>
  <w:style w:type="character" w:customStyle="1" w:styleId="EditorsNoteChar">
    <w:name w:val="Editor's Note Char"/>
    <w:qFormat/>
    <w:rPr>
      <w:rFonts w:ascii="Times New Roman" w:hAnsi="Times New Roman"/>
      <w:color w:val="FF0000"/>
      <w:lang w:val="en-GB" w:eastAsia="en-US"/>
    </w:rPr>
  </w:style>
  <w:style w:type="table" w:customStyle="1" w:styleId="TableGrid5">
    <w:name w:val="Table Grid5"/>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Pr>
      <w:rFonts w:ascii="Calibri" w:eastAsia="等线"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正文1"/>
    <w:qFormat/>
    <w:pPr>
      <w:jc w:val="both"/>
    </w:pPr>
    <w:rPr>
      <w:rFonts w:ascii="宋体" w:hAnsi="宋体" w:cs="宋体"/>
      <w:kern w:val="2"/>
      <w:sz w:val="21"/>
      <w:szCs w:val="21"/>
    </w:rPr>
  </w:style>
  <w:style w:type="character" w:styleId="affa">
    <w:name w:val="Subtle Reference"/>
    <w:uiPriority w:val="31"/>
    <w:qFormat/>
    <w:rsid w:val="00CA4C53"/>
    <w:rPr>
      <w:smallCaps/>
      <w:color w:val="5A5A5A"/>
    </w:rPr>
  </w:style>
  <w:style w:type="paragraph" w:styleId="affb">
    <w:name w:val="Revision"/>
    <w:hidden/>
    <w:uiPriority w:val="99"/>
    <w:semiHidden/>
    <w:rsid w:val="00CA4C53"/>
    <w:rPr>
      <w:rFonts w:ascii="Times New Roman" w:hAnsi="Times New Roman"/>
      <w:lang w:val="en-GB" w:eastAsia="en-US"/>
    </w:rPr>
  </w:style>
  <w:style w:type="paragraph" w:styleId="TOC">
    <w:name w:val="TOC Heading"/>
    <w:basedOn w:val="10"/>
    <w:next w:val="a1"/>
    <w:uiPriority w:val="39"/>
    <w:unhideWhenUsed/>
    <w:qFormat/>
    <w:rsid w:val="00CA4C5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numbering" w:customStyle="1" w:styleId="NoList1">
    <w:name w:val="No List1"/>
    <w:next w:val="a4"/>
    <w:uiPriority w:val="99"/>
    <w:semiHidden/>
    <w:unhideWhenUsed/>
    <w:rsid w:val="00CA4C53"/>
  </w:style>
  <w:style w:type="numbering" w:customStyle="1" w:styleId="NoList2">
    <w:name w:val="No List2"/>
    <w:next w:val="a4"/>
    <w:uiPriority w:val="99"/>
    <w:semiHidden/>
    <w:unhideWhenUsed/>
    <w:rsid w:val="00CA4C53"/>
  </w:style>
  <w:style w:type="numbering" w:customStyle="1" w:styleId="NoList3">
    <w:name w:val="No List3"/>
    <w:next w:val="a4"/>
    <w:uiPriority w:val="99"/>
    <w:semiHidden/>
    <w:unhideWhenUsed/>
    <w:rsid w:val="00CA4C53"/>
  </w:style>
  <w:style w:type="numbering" w:customStyle="1" w:styleId="NoList4">
    <w:name w:val="No List4"/>
    <w:next w:val="a4"/>
    <w:uiPriority w:val="99"/>
    <w:semiHidden/>
    <w:unhideWhenUsed/>
    <w:rsid w:val="00CA4C53"/>
  </w:style>
  <w:style w:type="numbering" w:customStyle="1" w:styleId="NoList5">
    <w:name w:val="No List5"/>
    <w:next w:val="a4"/>
    <w:uiPriority w:val="99"/>
    <w:semiHidden/>
    <w:unhideWhenUsed/>
    <w:rsid w:val="00CA4C53"/>
  </w:style>
  <w:style w:type="numbering" w:customStyle="1" w:styleId="NoList11">
    <w:name w:val="No List11"/>
    <w:next w:val="a4"/>
    <w:uiPriority w:val="99"/>
    <w:semiHidden/>
    <w:unhideWhenUsed/>
    <w:rsid w:val="00CA4C53"/>
  </w:style>
  <w:style w:type="numbering" w:customStyle="1" w:styleId="NoList21">
    <w:name w:val="No List21"/>
    <w:next w:val="a4"/>
    <w:uiPriority w:val="99"/>
    <w:semiHidden/>
    <w:unhideWhenUsed/>
    <w:rsid w:val="00CA4C53"/>
  </w:style>
  <w:style w:type="numbering" w:customStyle="1" w:styleId="NoList31">
    <w:name w:val="No List31"/>
    <w:next w:val="a4"/>
    <w:uiPriority w:val="99"/>
    <w:semiHidden/>
    <w:unhideWhenUsed/>
    <w:rsid w:val="00CA4C53"/>
  </w:style>
  <w:style w:type="numbering" w:customStyle="1" w:styleId="NoList41">
    <w:name w:val="No List41"/>
    <w:next w:val="a4"/>
    <w:uiPriority w:val="99"/>
    <w:semiHidden/>
    <w:unhideWhenUsed/>
    <w:rsid w:val="00CA4C53"/>
  </w:style>
  <w:style w:type="numbering" w:customStyle="1" w:styleId="NoList6">
    <w:name w:val="No List6"/>
    <w:next w:val="a4"/>
    <w:uiPriority w:val="99"/>
    <w:semiHidden/>
    <w:unhideWhenUsed/>
    <w:rsid w:val="00CA4C53"/>
  </w:style>
  <w:style w:type="character" w:customStyle="1" w:styleId="150">
    <w:name w:val="15"/>
    <w:basedOn w:val="a2"/>
    <w:rsid w:val="0056780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0929">
      <w:bodyDiv w:val="1"/>
      <w:marLeft w:val="0"/>
      <w:marRight w:val="0"/>
      <w:marTop w:val="0"/>
      <w:marBottom w:val="0"/>
      <w:divBdr>
        <w:top w:val="none" w:sz="0" w:space="0" w:color="auto"/>
        <w:left w:val="none" w:sz="0" w:space="0" w:color="auto"/>
        <w:bottom w:val="none" w:sz="0" w:space="0" w:color="auto"/>
        <w:right w:val="none" w:sz="0" w:space="0" w:color="auto"/>
      </w:divBdr>
    </w:div>
    <w:div w:id="217087688">
      <w:bodyDiv w:val="1"/>
      <w:marLeft w:val="0"/>
      <w:marRight w:val="0"/>
      <w:marTop w:val="0"/>
      <w:marBottom w:val="0"/>
      <w:divBdr>
        <w:top w:val="none" w:sz="0" w:space="0" w:color="auto"/>
        <w:left w:val="none" w:sz="0" w:space="0" w:color="auto"/>
        <w:bottom w:val="none" w:sz="0" w:space="0" w:color="auto"/>
        <w:right w:val="none" w:sz="0" w:space="0" w:color="auto"/>
      </w:divBdr>
    </w:div>
    <w:div w:id="543980015">
      <w:bodyDiv w:val="1"/>
      <w:marLeft w:val="0"/>
      <w:marRight w:val="0"/>
      <w:marTop w:val="0"/>
      <w:marBottom w:val="0"/>
      <w:divBdr>
        <w:top w:val="none" w:sz="0" w:space="0" w:color="auto"/>
        <w:left w:val="none" w:sz="0" w:space="0" w:color="auto"/>
        <w:bottom w:val="none" w:sz="0" w:space="0" w:color="auto"/>
        <w:right w:val="none" w:sz="0" w:space="0" w:color="auto"/>
      </w:divBdr>
    </w:div>
    <w:div w:id="780145205">
      <w:bodyDiv w:val="1"/>
      <w:marLeft w:val="0"/>
      <w:marRight w:val="0"/>
      <w:marTop w:val="0"/>
      <w:marBottom w:val="0"/>
      <w:divBdr>
        <w:top w:val="none" w:sz="0" w:space="0" w:color="auto"/>
        <w:left w:val="none" w:sz="0" w:space="0" w:color="auto"/>
        <w:bottom w:val="none" w:sz="0" w:space="0" w:color="auto"/>
        <w:right w:val="none" w:sz="0" w:space="0" w:color="auto"/>
      </w:divBdr>
    </w:div>
    <w:div w:id="791559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2539E-D993-4C54-8CE2-E12C8F56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662</TotalTime>
  <Pages>8</Pages>
  <Words>2516</Words>
  <Characters>14342</Characters>
  <Application>Microsoft Office Word</Application>
  <DocSecurity>0</DocSecurity>
  <Lines>119</Lines>
  <Paragraphs>33</Paragraphs>
  <ScaleCrop>false</ScaleCrop>
  <Company>3GPP Support Team</Company>
  <LinksUpToDate>false</LinksUpToDate>
  <CharactersWithSpaces>16825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ZTE-Ma Zhifeng</cp:lastModifiedBy>
  <cp:revision>80</cp:revision>
  <cp:lastPrinted>2411-12-31T15:59:00Z</cp:lastPrinted>
  <dcterms:created xsi:type="dcterms:W3CDTF">2019-11-21T02:31:00Z</dcterms:created>
  <dcterms:modified xsi:type="dcterms:W3CDTF">2020-06-03T06:34:00Z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NSCPROP_SA">
    <vt:lpwstr>C:\Users\samsung\AppData\Local\Temp\Temp1_R4-1913836.zip\R4-1913836 -- CR to TS 38.101-2 on corrections to intra-band contiguous CA for band n258 (Rel-16).docx</vt:lpwstr>
  </property>
</Properties>
</file>