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8D8D8" w:themeColor="background1" w:themeShade="D8"/>
  <w:body>
    <w:p w14:paraId="4E28D58E" w14:textId="0747F234" w:rsidR="002B278F" w:rsidRPr="00C36725" w:rsidRDefault="002B278F" w:rsidP="002B278F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eastAsia="SimSun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36725">
        <w:rPr>
          <w:b/>
          <w:sz w:val="24"/>
          <w:szCs w:val="24"/>
        </w:rPr>
        <w:t>3GPP TSG-RAN WG4 Meeting #</w:t>
      </w:r>
      <w:r w:rsidRPr="00C36725">
        <w:t xml:space="preserve"> </w:t>
      </w:r>
      <w:r w:rsidRPr="00C36725">
        <w:rPr>
          <w:b/>
          <w:sz w:val="24"/>
          <w:szCs w:val="24"/>
        </w:rPr>
        <w:t>95-e</w:t>
      </w:r>
      <w:r w:rsidRPr="00C36725" w:rsidDel="00277FAB">
        <w:rPr>
          <w:b/>
          <w:sz w:val="24"/>
          <w:szCs w:val="24"/>
        </w:rPr>
        <w:t xml:space="preserve"> </w:t>
      </w:r>
      <w:r w:rsidRPr="00C36725">
        <w:rPr>
          <w:b/>
          <w:sz w:val="24"/>
          <w:szCs w:val="24"/>
        </w:rPr>
        <w:tab/>
        <w:t>R4-200</w:t>
      </w:r>
      <w:r w:rsidR="00BC5A98">
        <w:rPr>
          <w:b/>
          <w:sz w:val="24"/>
          <w:szCs w:val="24"/>
        </w:rPr>
        <w:t>6553</w:t>
      </w:r>
    </w:p>
    <w:p w14:paraId="0F959A2E" w14:textId="77777777" w:rsidR="002B278F" w:rsidRPr="00C36725" w:rsidRDefault="002B278F" w:rsidP="002B278F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eastAsia="zh-CN"/>
        </w:rPr>
      </w:pPr>
      <w:r w:rsidRPr="00C36725">
        <w:rPr>
          <w:rFonts w:eastAsia="SimSun"/>
          <w:b/>
          <w:sz w:val="24"/>
          <w:szCs w:val="24"/>
          <w:lang w:eastAsia="zh-CN"/>
        </w:rPr>
        <w:t>Electronic Meeting, 25 May – 5 June, 2020</w:t>
      </w:r>
    </w:p>
    <w:p w14:paraId="429C9A77" w14:textId="77777777" w:rsidR="00AE7D89" w:rsidRPr="00C36725" w:rsidRDefault="00AE7D89" w:rsidP="00AE7D89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</w:p>
    <w:p w14:paraId="0CDE9529" w14:textId="4EEBEE51" w:rsidR="007432D0" w:rsidRPr="00C36725" w:rsidRDefault="00AE7D89" w:rsidP="00AE7D89">
      <w:pPr>
        <w:ind w:left="1985" w:hanging="1985"/>
        <w:rPr>
          <w:rFonts w:ascii="Times New Roman" w:hAnsi="Times New Roman"/>
          <w:b/>
          <w:bCs/>
          <w:sz w:val="24"/>
        </w:rPr>
      </w:pPr>
      <w:r w:rsidRPr="00C36725">
        <w:rPr>
          <w:rFonts w:ascii="Times New Roman" w:hAnsi="Times New Roman"/>
          <w:b/>
          <w:bCs/>
          <w:sz w:val="24"/>
        </w:rPr>
        <w:t>Agenda Item:</w:t>
      </w:r>
      <w:r w:rsidRPr="00C36725">
        <w:rPr>
          <w:rFonts w:ascii="Times New Roman" w:hAnsi="Times New Roman"/>
          <w:b/>
          <w:bCs/>
          <w:sz w:val="24"/>
        </w:rPr>
        <w:tab/>
      </w:r>
      <w:bookmarkStart w:id="2" w:name="Source"/>
      <w:bookmarkEnd w:id="2"/>
      <w:r w:rsidR="00AF3E65" w:rsidRPr="00C36725">
        <w:rPr>
          <w:rFonts w:ascii="Times New Roman" w:hAnsi="Times New Roman"/>
          <w:b/>
          <w:bCs/>
          <w:sz w:val="24"/>
        </w:rPr>
        <w:t>6.12.1.2</w:t>
      </w:r>
      <w:bookmarkStart w:id="3" w:name="_GoBack"/>
      <w:bookmarkEnd w:id="3"/>
    </w:p>
    <w:p w14:paraId="520CF5C6" w14:textId="6E235CE6" w:rsidR="00AE7D89" w:rsidRPr="00C36725" w:rsidRDefault="00AE7D89" w:rsidP="00AE7D89">
      <w:pPr>
        <w:ind w:left="1985" w:hanging="1985"/>
        <w:rPr>
          <w:rFonts w:ascii="Times New Roman" w:hAnsi="Times New Roman"/>
          <w:b/>
          <w:bCs/>
          <w:sz w:val="24"/>
        </w:rPr>
      </w:pPr>
      <w:r w:rsidRPr="00C36725">
        <w:rPr>
          <w:rFonts w:ascii="Times New Roman" w:hAnsi="Times New Roman"/>
          <w:b/>
          <w:bCs/>
          <w:sz w:val="24"/>
        </w:rPr>
        <w:t>Source:</w:t>
      </w:r>
      <w:r w:rsidRPr="00C36725">
        <w:rPr>
          <w:rFonts w:ascii="Times New Roman" w:hAnsi="Times New Roman"/>
          <w:b/>
          <w:bCs/>
          <w:sz w:val="24"/>
        </w:rPr>
        <w:tab/>
        <w:t>Intel Corporation</w:t>
      </w:r>
      <w:r w:rsidR="00944D1F" w:rsidRPr="00C36725">
        <w:rPr>
          <w:rFonts w:ascii="Times New Roman" w:hAnsi="Times New Roman"/>
          <w:b/>
          <w:bCs/>
          <w:sz w:val="24"/>
        </w:rPr>
        <w:t xml:space="preserve"> </w:t>
      </w:r>
    </w:p>
    <w:p w14:paraId="563D8964" w14:textId="397367C0" w:rsidR="00AE7D89" w:rsidRPr="00C36725" w:rsidRDefault="00AE7D89" w:rsidP="00AE7D89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  <w:r w:rsidRPr="00C36725">
        <w:rPr>
          <w:rFonts w:ascii="Times New Roman" w:hAnsi="Times New Roman"/>
          <w:b/>
          <w:bCs/>
          <w:sz w:val="24"/>
        </w:rPr>
        <w:t>Title:</w:t>
      </w:r>
      <w:r w:rsidRPr="00C36725">
        <w:rPr>
          <w:rFonts w:ascii="Times New Roman" w:hAnsi="Times New Roman"/>
          <w:b/>
          <w:bCs/>
          <w:sz w:val="24"/>
        </w:rPr>
        <w:tab/>
        <w:t xml:space="preserve">Discussion about </w:t>
      </w:r>
      <w:r w:rsidR="00716AD8" w:rsidRPr="00C36725">
        <w:rPr>
          <w:rFonts w:ascii="Times New Roman" w:hAnsi="Times New Roman"/>
          <w:b/>
          <w:bCs/>
          <w:sz w:val="24"/>
        </w:rPr>
        <w:t>CSI-RS L3 measurement</w:t>
      </w:r>
      <w:r w:rsidR="00E10BB0" w:rsidRPr="00C36725">
        <w:rPr>
          <w:rFonts w:ascii="Times New Roman" w:hAnsi="Times New Roman"/>
          <w:b/>
          <w:bCs/>
          <w:sz w:val="24"/>
        </w:rPr>
        <w:t xml:space="preserve"> </w:t>
      </w:r>
      <w:r w:rsidR="00D57A8E" w:rsidRPr="00C36725">
        <w:rPr>
          <w:rFonts w:ascii="Times New Roman" w:hAnsi="Times New Roman"/>
          <w:b/>
          <w:bCs/>
          <w:sz w:val="24"/>
        </w:rPr>
        <w:t xml:space="preserve">bandwidth and </w:t>
      </w:r>
      <w:r w:rsidR="00E10BB0" w:rsidRPr="00C36725">
        <w:rPr>
          <w:rFonts w:ascii="Times New Roman" w:hAnsi="Times New Roman"/>
          <w:b/>
          <w:bCs/>
          <w:sz w:val="24"/>
        </w:rPr>
        <w:t>definition</w:t>
      </w:r>
    </w:p>
    <w:p w14:paraId="11CCA0B7" w14:textId="77777777" w:rsidR="00AE7D89" w:rsidRPr="00C36725" w:rsidRDefault="00AE7D89" w:rsidP="00AE7D89">
      <w:pPr>
        <w:ind w:left="1985" w:hanging="1985"/>
        <w:rPr>
          <w:rFonts w:ascii="Times New Roman" w:hAnsi="Times New Roman"/>
          <w:b/>
          <w:bCs/>
          <w:sz w:val="24"/>
        </w:rPr>
      </w:pPr>
      <w:r w:rsidRPr="00C36725">
        <w:rPr>
          <w:rFonts w:ascii="Times New Roman" w:hAnsi="Times New Roman"/>
          <w:b/>
          <w:bCs/>
          <w:sz w:val="24"/>
        </w:rPr>
        <w:t>Document for:</w:t>
      </w:r>
      <w:r w:rsidRPr="00C36725">
        <w:rPr>
          <w:rFonts w:ascii="Times New Roman" w:hAnsi="Times New Roman"/>
          <w:b/>
          <w:bCs/>
          <w:sz w:val="24"/>
        </w:rPr>
        <w:tab/>
        <w:t>Discussion</w:t>
      </w:r>
    </w:p>
    <w:p w14:paraId="723E48B8" w14:textId="77777777" w:rsidR="00AE7D89" w:rsidRPr="00C36725" w:rsidRDefault="00AE7D89" w:rsidP="00AE7D89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C36725">
        <w:rPr>
          <w:rFonts w:ascii="Times New Roman" w:hAnsi="Times New Roman"/>
        </w:rPr>
        <w:t>Introduction</w:t>
      </w:r>
    </w:p>
    <w:p w14:paraId="2544009D" w14:textId="7FF8661D" w:rsidR="002566A4" w:rsidRPr="00C36725" w:rsidRDefault="00AE7D89" w:rsidP="00D57A8E">
      <w:pPr>
        <w:jc w:val="both"/>
        <w:rPr>
          <w:rFonts w:ascii="Times New Roman" w:hAnsi="Times New Roman"/>
        </w:rPr>
      </w:pPr>
      <w:r w:rsidRPr="00C36725">
        <w:rPr>
          <w:rFonts w:ascii="Times New Roman" w:hAnsi="Times New Roman"/>
        </w:rPr>
        <w:t xml:space="preserve">In </w:t>
      </w:r>
      <w:r w:rsidR="00127B5B" w:rsidRPr="00C36725">
        <w:rPr>
          <w:rFonts w:ascii="Times New Roman" w:hAnsi="Times New Roman"/>
        </w:rPr>
        <w:t xml:space="preserve">last meeting, there </w:t>
      </w:r>
      <w:r w:rsidR="006E5E72" w:rsidRPr="00C36725">
        <w:rPr>
          <w:rFonts w:ascii="Times New Roman" w:hAnsi="Times New Roman"/>
        </w:rPr>
        <w:t>are many</w:t>
      </w:r>
      <w:r w:rsidR="00127B5B" w:rsidRPr="00C36725">
        <w:rPr>
          <w:rFonts w:ascii="Times New Roman" w:hAnsi="Times New Roman"/>
        </w:rPr>
        <w:t xml:space="preserve"> </w:t>
      </w:r>
      <w:r w:rsidR="006E5E72" w:rsidRPr="00C36725">
        <w:rPr>
          <w:rFonts w:ascii="Times New Roman" w:hAnsi="Times New Roman"/>
        </w:rPr>
        <w:t>open issues</w:t>
      </w:r>
      <w:r w:rsidR="00127B5B" w:rsidRPr="00C36725">
        <w:rPr>
          <w:rFonts w:ascii="Times New Roman" w:hAnsi="Times New Roman"/>
        </w:rPr>
        <w:t xml:space="preserve"> about </w:t>
      </w:r>
      <w:r w:rsidR="00AA5246" w:rsidRPr="00C36725">
        <w:rPr>
          <w:rFonts w:ascii="Times New Roman" w:hAnsi="Times New Roman"/>
        </w:rPr>
        <w:t>CSI-RS L3 measurement</w:t>
      </w:r>
      <w:r w:rsidR="002B278F" w:rsidRPr="00C36725">
        <w:rPr>
          <w:rFonts w:ascii="Times New Roman" w:hAnsi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B278F" w:rsidRPr="00C36725" w14:paraId="39F52169" w14:textId="77777777" w:rsidTr="002B278F">
        <w:tc>
          <w:tcPr>
            <w:tcW w:w="9350" w:type="dxa"/>
          </w:tcPr>
          <w:p w14:paraId="39C356B9" w14:textId="7FB50991" w:rsidR="00C22532" w:rsidRPr="00C36725" w:rsidRDefault="00C22532" w:rsidP="006035D5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/>
              </w:rPr>
            </w:pPr>
            <w:r w:rsidRPr="00C36725">
              <w:rPr>
                <w:rFonts w:ascii="Times New Roman" w:hAnsi="Times New Roman"/>
              </w:rPr>
              <w:t>Intra-frequency and inter-frequency measurement definition</w:t>
            </w:r>
          </w:p>
          <w:p w14:paraId="0E5D939A" w14:textId="76CDE307" w:rsidR="006035D5" w:rsidRPr="00C36725" w:rsidRDefault="00A23B5E" w:rsidP="006035D5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/>
              </w:rPr>
            </w:pPr>
            <w:r w:rsidRPr="00C36725">
              <w:rPr>
                <w:rFonts w:ascii="Times New Roman" w:hAnsi="Times New Roman"/>
              </w:rPr>
              <w:t>MO configuration</w:t>
            </w:r>
          </w:p>
          <w:p w14:paraId="538B6A92" w14:textId="33476650" w:rsidR="006035D5" w:rsidRPr="00C36725" w:rsidRDefault="006035D5" w:rsidP="006035D5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/>
              </w:rPr>
            </w:pPr>
            <w:r w:rsidRPr="00C36725">
              <w:rPr>
                <w:rFonts w:ascii="Times New Roman" w:hAnsi="Times New Roman"/>
              </w:rPr>
              <w:t>Requirement of scenario</w:t>
            </w:r>
          </w:p>
          <w:p w14:paraId="6837A656" w14:textId="6A15CF33" w:rsidR="00C22532" w:rsidRPr="00C36725" w:rsidRDefault="006035D5" w:rsidP="006035D5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/>
              </w:rPr>
            </w:pPr>
            <w:r w:rsidRPr="00C36725">
              <w:rPr>
                <w:rFonts w:ascii="Times New Roman" w:hAnsi="Times New Roman"/>
              </w:rPr>
              <w:t>synchronization assumption for CSI-RS measurement</w:t>
            </w:r>
          </w:p>
        </w:tc>
      </w:tr>
    </w:tbl>
    <w:p w14:paraId="5A2FCAD5" w14:textId="6020E30C" w:rsidR="00D57A8E" w:rsidRPr="00C36725" w:rsidRDefault="00704371" w:rsidP="00B0529A">
      <w:pPr>
        <w:spacing w:before="120"/>
        <w:jc w:val="both"/>
        <w:rPr>
          <w:rFonts w:ascii="Times New Roman" w:hAnsi="Times New Roman"/>
          <w:lang w:val="en-GB" w:eastAsia="en-US"/>
        </w:rPr>
      </w:pPr>
      <w:r w:rsidRPr="00C36725">
        <w:rPr>
          <w:rFonts w:ascii="Times New Roman" w:hAnsi="Times New Roman"/>
        </w:rPr>
        <w:t>In this contribution, we will provide our views</w:t>
      </w:r>
      <w:r w:rsidR="00EF5ADC" w:rsidRPr="00C36725">
        <w:rPr>
          <w:rFonts w:ascii="Times New Roman" w:hAnsi="Times New Roman"/>
        </w:rPr>
        <w:t xml:space="preserve"> regarding </w:t>
      </w:r>
      <w:r w:rsidR="00FD5FE6" w:rsidRPr="00C36725">
        <w:rPr>
          <w:rFonts w:ascii="Times New Roman" w:hAnsi="Times New Roman"/>
        </w:rPr>
        <w:t xml:space="preserve">the </w:t>
      </w:r>
      <w:r w:rsidR="00D57A8E" w:rsidRPr="00C36725">
        <w:rPr>
          <w:rFonts w:ascii="Times New Roman" w:hAnsi="Times New Roman"/>
        </w:rPr>
        <w:t>open issues</w:t>
      </w:r>
      <w:r w:rsidR="00EF5ADC" w:rsidRPr="00C36725">
        <w:rPr>
          <w:rFonts w:ascii="Times New Roman" w:hAnsi="Times New Roman"/>
        </w:rPr>
        <w:t>.</w:t>
      </w:r>
      <w:r w:rsidRPr="00C36725">
        <w:rPr>
          <w:rFonts w:ascii="Times New Roman" w:hAnsi="Times New Roman"/>
        </w:rPr>
        <w:t xml:space="preserve"> </w:t>
      </w:r>
    </w:p>
    <w:p w14:paraId="3952640E" w14:textId="7A6C5430" w:rsidR="00B95828" w:rsidRPr="00C36725" w:rsidRDefault="00B95828" w:rsidP="00B95828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C36725">
        <w:rPr>
          <w:rFonts w:ascii="Times New Roman" w:hAnsi="Times New Roman"/>
        </w:rPr>
        <w:t>CSI-RS based intra-frequency and inter-frequency measurement definition</w:t>
      </w:r>
    </w:p>
    <w:p w14:paraId="5EF1CC35" w14:textId="68433CB6" w:rsidR="007F6036" w:rsidRPr="00C36725" w:rsidRDefault="00B95828" w:rsidP="009C2CC9">
      <w:pPr>
        <w:rPr>
          <w:rFonts w:ascii="Times New Roman" w:hAnsi="Times New Roman"/>
          <w:lang w:eastAsia="x-none"/>
        </w:rPr>
      </w:pPr>
      <w:r w:rsidRPr="00C36725">
        <w:rPr>
          <w:rFonts w:ascii="Times New Roman" w:hAnsi="Times New Roman"/>
          <w:lang w:eastAsia="x-none"/>
        </w:rPr>
        <w:t>In last meeting,</w:t>
      </w:r>
      <w:r w:rsidR="009F118F" w:rsidRPr="00C36725">
        <w:rPr>
          <w:rFonts w:ascii="Times New Roman" w:hAnsi="Times New Roman"/>
          <w:lang w:eastAsia="x-none"/>
        </w:rPr>
        <w:t xml:space="preserve"> there </w:t>
      </w:r>
      <w:r w:rsidR="00F9117B" w:rsidRPr="00C36725">
        <w:rPr>
          <w:rFonts w:ascii="Times New Roman" w:hAnsi="Times New Roman"/>
          <w:lang w:eastAsia="x-none"/>
        </w:rPr>
        <w:t>some</w:t>
      </w:r>
      <w:r w:rsidR="002C3691" w:rsidRPr="00C36725">
        <w:rPr>
          <w:rFonts w:ascii="Times New Roman" w:hAnsi="Times New Roman"/>
          <w:lang w:eastAsia="x-none"/>
        </w:rPr>
        <w:t xml:space="preserve"> progress about intra-frequency and inter-frequency definition.</w:t>
      </w:r>
      <w:r w:rsidR="007F6036" w:rsidRPr="00C36725">
        <w:rPr>
          <w:rFonts w:ascii="Times New Roman" w:hAnsi="Times New Roman"/>
          <w:lang w:eastAsia="x-none"/>
        </w:rPr>
        <w:t xml:space="preserve"> the agreed WF </w:t>
      </w:r>
      <w:r w:rsidR="00CD2E27">
        <w:rPr>
          <w:rFonts w:ascii="Times New Roman" w:hAnsi="Times New Roman"/>
          <w:lang w:eastAsia="x-none"/>
        </w:rPr>
        <w:t>[1]</w:t>
      </w:r>
      <w:r w:rsidR="007F6036" w:rsidRPr="00C36725">
        <w:rPr>
          <w:rFonts w:ascii="Times New Roman" w:hAnsi="Times New Roman"/>
          <w:lang w:eastAsia="x-none"/>
        </w:rPr>
        <w:t>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6036" w:rsidRPr="00C36725" w14:paraId="3CBDCAFD" w14:textId="77777777" w:rsidTr="007F6036">
        <w:tc>
          <w:tcPr>
            <w:tcW w:w="9350" w:type="dxa"/>
          </w:tcPr>
          <w:p w14:paraId="4CB26595" w14:textId="77777777" w:rsidR="00F9117B" w:rsidRPr="00F9117B" w:rsidRDefault="00F9117B" w:rsidP="00F9117B">
            <w:pPr>
              <w:numPr>
                <w:ilvl w:val="0"/>
                <w:numId w:val="34"/>
              </w:numPr>
              <w:rPr>
                <w:rFonts w:ascii="Times New Roman" w:hAnsi="Times New Roman"/>
                <w:lang w:eastAsia="x-none"/>
              </w:rPr>
            </w:pPr>
            <w:r w:rsidRPr="00F9117B">
              <w:rPr>
                <w:rFonts w:ascii="Times New Roman" w:hAnsi="Times New Roman"/>
                <w:lang w:eastAsia="x-none"/>
              </w:rPr>
              <w:t>When CSI-RS resource of serving cell is available</w:t>
            </w:r>
          </w:p>
          <w:p w14:paraId="72EFF48B" w14:textId="77777777" w:rsidR="00F9117B" w:rsidRPr="00F9117B" w:rsidRDefault="00F9117B" w:rsidP="00F9117B">
            <w:pPr>
              <w:numPr>
                <w:ilvl w:val="1"/>
                <w:numId w:val="34"/>
              </w:numPr>
              <w:rPr>
                <w:rFonts w:ascii="Times New Roman" w:hAnsi="Times New Roman"/>
                <w:lang w:eastAsia="x-none"/>
              </w:rPr>
            </w:pPr>
            <w:r w:rsidRPr="00F9117B">
              <w:rPr>
                <w:rFonts w:ascii="Times New Roman" w:hAnsi="Times New Roman"/>
                <w:lang w:eastAsia="x-none"/>
              </w:rPr>
              <w:t>CSI-RS based intra-frequency measurement: a measurement is defined as a CSI-RS based intra-frequency measurement provided that:</w:t>
            </w:r>
          </w:p>
          <w:p w14:paraId="7A857C84" w14:textId="77777777" w:rsidR="00F9117B" w:rsidRPr="00F9117B" w:rsidRDefault="00F9117B" w:rsidP="00F9117B">
            <w:pPr>
              <w:numPr>
                <w:ilvl w:val="2"/>
                <w:numId w:val="34"/>
              </w:numPr>
              <w:rPr>
                <w:rFonts w:ascii="Times New Roman" w:hAnsi="Times New Roman"/>
                <w:lang w:eastAsia="x-none"/>
              </w:rPr>
            </w:pPr>
            <w:r w:rsidRPr="00F9117B">
              <w:rPr>
                <w:rFonts w:ascii="Times New Roman" w:hAnsi="Times New Roman"/>
                <w:lang w:eastAsia="x-none"/>
              </w:rPr>
              <w:t>the SCS of CSI-RS on the serving cell and neighbor cell is the same, and</w:t>
            </w:r>
          </w:p>
          <w:p w14:paraId="6E06D640" w14:textId="77777777" w:rsidR="00F9117B" w:rsidRPr="00F9117B" w:rsidRDefault="00F9117B" w:rsidP="00F9117B">
            <w:pPr>
              <w:numPr>
                <w:ilvl w:val="2"/>
                <w:numId w:val="34"/>
              </w:numPr>
              <w:rPr>
                <w:rFonts w:ascii="Times New Roman" w:hAnsi="Times New Roman"/>
                <w:lang w:eastAsia="x-none"/>
              </w:rPr>
            </w:pPr>
            <w:r w:rsidRPr="00F9117B">
              <w:rPr>
                <w:rFonts w:ascii="Times New Roman" w:hAnsi="Times New Roman"/>
                <w:lang w:eastAsia="x-none"/>
              </w:rPr>
              <w:t>the CP type of CSI-RS on serving cell and target cell is the same, and</w:t>
            </w:r>
          </w:p>
          <w:p w14:paraId="175650A9" w14:textId="77777777" w:rsidR="00F9117B" w:rsidRPr="00F9117B" w:rsidRDefault="00F9117B" w:rsidP="00F9117B">
            <w:pPr>
              <w:numPr>
                <w:ilvl w:val="3"/>
                <w:numId w:val="34"/>
              </w:numPr>
              <w:rPr>
                <w:rFonts w:ascii="Times New Roman" w:hAnsi="Times New Roman"/>
                <w:lang w:eastAsia="x-none"/>
              </w:rPr>
            </w:pPr>
            <w:r w:rsidRPr="00F9117B">
              <w:rPr>
                <w:rFonts w:ascii="Times New Roman" w:hAnsi="Times New Roman"/>
                <w:lang w:eastAsia="x-none"/>
              </w:rPr>
              <w:t>It is applied for SCS = 60KHz</w:t>
            </w:r>
          </w:p>
          <w:p w14:paraId="65611D2A" w14:textId="4EE275A2" w:rsidR="00F9117B" w:rsidRPr="00F9117B" w:rsidRDefault="00F9117B" w:rsidP="00F9117B">
            <w:pPr>
              <w:numPr>
                <w:ilvl w:val="2"/>
                <w:numId w:val="34"/>
              </w:numPr>
              <w:rPr>
                <w:rFonts w:ascii="Times New Roman" w:hAnsi="Times New Roman"/>
                <w:lang w:eastAsia="x-none"/>
              </w:rPr>
            </w:pPr>
            <w:r w:rsidRPr="00F9117B">
              <w:rPr>
                <w:rFonts w:ascii="Times New Roman" w:hAnsi="Times New Roman"/>
                <w:lang w:val="en-GB" w:eastAsia="x-none"/>
              </w:rPr>
              <w:t>Option 1</w:t>
            </w:r>
          </w:p>
          <w:p w14:paraId="59A8AFD2" w14:textId="77777777" w:rsidR="00F9117B" w:rsidRPr="00F9117B" w:rsidRDefault="00F9117B" w:rsidP="00F9117B">
            <w:pPr>
              <w:numPr>
                <w:ilvl w:val="3"/>
                <w:numId w:val="34"/>
              </w:numPr>
              <w:rPr>
                <w:rFonts w:ascii="Times New Roman" w:hAnsi="Times New Roman"/>
                <w:lang w:eastAsia="x-none"/>
              </w:rPr>
            </w:pPr>
            <w:r w:rsidRPr="00F9117B">
              <w:rPr>
                <w:rFonts w:ascii="Times New Roman" w:hAnsi="Times New Roman"/>
                <w:lang w:eastAsia="x-none"/>
              </w:rPr>
              <w:t xml:space="preserve">the </w:t>
            </w:r>
            <w:proofErr w:type="spellStart"/>
            <w:r w:rsidRPr="00F9117B">
              <w:rPr>
                <w:rFonts w:ascii="Times New Roman" w:hAnsi="Times New Roman"/>
                <w:lang w:eastAsia="x-none"/>
              </w:rPr>
              <w:t>centre</w:t>
            </w:r>
            <w:proofErr w:type="spellEnd"/>
            <w:r w:rsidRPr="00F9117B">
              <w:rPr>
                <w:rFonts w:ascii="Times New Roman" w:hAnsi="Times New Roman"/>
                <w:lang w:eastAsia="x-none"/>
              </w:rPr>
              <w:t xml:space="preserve"> frequency of CSI-RS resources on the target cell configured for measurement is the same as </w:t>
            </w:r>
            <w:proofErr w:type="spellStart"/>
            <w:r w:rsidRPr="00F9117B">
              <w:rPr>
                <w:rFonts w:ascii="Times New Roman" w:hAnsi="Times New Roman"/>
                <w:lang w:eastAsia="x-none"/>
              </w:rPr>
              <w:t>centre</w:t>
            </w:r>
            <w:proofErr w:type="spellEnd"/>
            <w:r w:rsidRPr="00F9117B">
              <w:rPr>
                <w:rFonts w:ascii="Times New Roman" w:hAnsi="Times New Roman"/>
                <w:lang w:eastAsia="x-none"/>
              </w:rPr>
              <w:t xml:space="preserve"> frequency of CSI-RS resource on the serving cell indicated in </w:t>
            </w:r>
            <w:proofErr w:type="spellStart"/>
            <w:r w:rsidRPr="00F9117B">
              <w:rPr>
                <w:rFonts w:ascii="Times New Roman" w:hAnsi="Times New Roman"/>
                <w:lang w:eastAsia="x-none"/>
              </w:rPr>
              <w:t>servingCellMO</w:t>
            </w:r>
            <w:proofErr w:type="spellEnd"/>
          </w:p>
          <w:p w14:paraId="376DE3C8" w14:textId="4D482300" w:rsidR="00F9117B" w:rsidRPr="00F9117B" w:rsidRDefault="00F9117B" w:rsidP="00F9117B">
            <w:pPr>
              <w:numPr>
                <w:ilvl w:val="2"/>
                <w:numId w:val="34"/>
              </w:numPr>
              <w:rPr>
                <w:rFonts w:ascii="Times New Roman" w:hAnsi="Times New Roman"/>
                <w:lang w:eastAsia="x-none"/>
              </w:rPr>
            </w:pPr>
            <w:r w:rsidRPr="00F9117B">
              <w:rPr>
                <w:rFonts w:ascii="Times New Roman" w:hAnsi="Times New Roman"/>
                <w:lang w:eastAsia="x-none"/>
              </w:rPr>
              <w:lastRenderedPageBreak/>
              <w:t xml:space="preserve">Option 2 </w:t>
            </w:r>
          </w:p>
          <w:p w14:paraId="0DC836FE" w14:textId="77777777" w:rsidR="00F9117B" w:rsidRPr="00F9117B" w:rsidRDefault="00F9117B" w:rsidP="00F9117B">
            <w:pPr>
              <w:numPr>
                <w:ilvl w:val="3"/>
                <w:numId w:val="34"/>
              </w:numPr>
              <w:rPr>
                <w:rFonts w:ascii="Times New Roman" w:hAnsi="Times New Roman"/>
                <w:lang w:eastAsia="x-none"/>
              </w:rPr>
            </w:pPr>
            <w:r w:rsidRPr="00F9117B">
              <w:rPr>
                <w:rFonts w:ascii="Times New Roman" w:hAnsi="Times New Roman"/>
                <w:lang w:val="en-GB" w:eastAsia="x-none"/>
              </w:rPr>
              <w:t>the centre frequency of CSI-RS resources on the target cell configured for measurement is the same as centre frequency of CSI-RS resource on the serving cell</w:t>
            </w:r>
          </w:p>
          <w:p w14:paraId="54F25EC0" w14:textId="77777777" w:rsidR="00F9117B" w:rsidRPr="00F9117B" w:rsidRDefault="00F9117B" w:rsidP="00F9117B">
            <w:pPr>
              <w:numPr>
                <w:ilvl w:val="3"/>
                <w:numId w:val="34"/>
              </w:numPr>
              <w:rPr>
                <w:rFonts w:ascii="Times New Roman" w:hAnsi="Times New Roman"/>
                <w:lang w:eastAsia="x-none"/>
              </w:rPr>
            </w:pPr>
            <w:r w:rsidRPr="00F9117B">
              <w:rPr>
                <w:rFonts w:ascii="Times New Roman" w:hAnsi="Times New Roman"/>
                <w:lang w:val="en-GB" w:eastAsia="x-none"/>
              </w:rPr>
              <w:t xml:space="preserve">Common understanding: centre frequency of CSI-RS resource on the serving cell is indicated in </w:t>
            </w:r>
            <w:proofErr w:type="spellStart"/>
            <w:r w:rsidRPr="00F9117B">
              <w:rPr>
                <w:rFonts w:ascii="Times New Roman" w:hAnsi="Times New Roman"/>
                <w:lang w:val="en-GB" w:eastAsia="x-none"/>
              </w:rPr>
              <w:t>servingCellMO</w:t>
            </w:r>
            <w:proofErr w:type="spellEnd"/>
          </w:p>
          <w:p w14:paraId="7AA59122" w14:textId="39CC7587" w:rsidR="007F6036" w:rsidRPr="00C36725" w:rsidRDefault="00F9117B" w:rsidP="000A4E6B">
            <w:pPr>
              <w:numPr>
                <w:ilvl w:val="1"/>
                <w:numId w:val="34"/>
              </w:numPr>
              <w:rPr>
                <w:rFonts w:ascii="Times New Roman" w:hAnsi="Times New Roman"/>
                <w:lang w:eastAsia="x-none"/>
              </w:rPr>
            </w:pPr>
            <w:r w:rsidRPr="00F9117B">
              <w:rPr>
                <w:rFonts w:ascii="Times New Roman" w:hAnsi="Times New Roman"/>
                <w:lang w:eastAsia="x-none"/>
              </w:rPr>
              <w:t>CSI-RS based inter-frequency measurement: a measurement is defined as a CSI-RS based inter-frequency measurement if it is not a CSI-RS based intra-frequency measurement</w:t>
            </w:r>
          </w:p>
        </w:tc>
      </w:tr>
    </w:tbl>
    <w:p w14:paraId="6251B371" w14:textId="507D603E" w:rsidR="007F6036" w:rsidRPr="00C36725" w:rsidRDefault="007F6036" w:rsidP="009C2CC9">
      <w:pPr>
        <w:rPr>
          <w:rFonts w:ascii="Times New Roman" w:hAnsi="Times New Roman"/>
          <w:lang w:eastAsia="x-none"/>
        </w:rPr>
      </w:pPr>
    </w:p>
    <w:p w14:paraId="563DEDE3" w14:textId="306879D9" w:rsidR="00C471A5" w:rsidRPr="00C36725" w:rsidRDefault="00C36725" w:rsidP="009C2CC9">
      <w:pPr>
        <w:rPr>
          <w:rFonts w:ascii="Times New Roman" w:eastAsiaTheme="minorEastAsia" w:hAnsi="Times New Roman"/>
          <w:color w:val="000000" w:themeColor="text1"/>
        </w:rPr>
      </w:pPr>
      <w:r w:rsidRPr="00C36725">
        <w:rPr>
          <w:rFonts w:ascii="Times New Roman" w:eastAsiaTheme="minorEastAsia" w:hAnsi="Times New Roman"/>
          <w:color w:val="000000" w:themeColor="text1"/>
        </w:rPr>
        <w:t>if</w:t>
      </w:r>
      <w:r w:rsidR="00416547" w:rsidRPr="00C36725">
        <w:rPr>
          <w:rFonts w:ascii="Times New Roman" w:eastAsiaTheme="minorEastAsia" w:hAnsi="Times New Roman"/>
          <w:color w:val="000000" w:themeColor="text1"/>
        </w:rPr>
        <w:t xml:space="preserve"> </w:t>
      </w:r>
      <w:proofErr w:type="spellStart"/>
      <w:r w:rsidR="00416547" w:rsidRPr="00C36725">
        <w:rPr>
          <w:rFonts w:ascii="Times New Roman" w:eastAsiaTheme="minorEastAsia" w:hAnsi="Times New Roman"/>
          <w:i/>
          <w:iCs/>
          <w:color w:val="000000" w:themeColor="text1"/>
        </w:rPr>
        <w:t>servingcellMO</w:t>
      </w:r>
      <w:proofErr w:type="spellEnd"/>
      <w:r w:rsidR="00092039" w:rsidRPr="00C36725">
        <w:rPr>
          <w:rFonts w:ascii="Times New Roman" w:eastAsiaTheme="minorEastAsia" w:hAnsi="Times New Roman"/>
          <w:color w:val="000000" w:themeColor="text1"/>
        </w:rPr>
        <w:t xml:space="preserve"> </w:t>
      </w:r>
      <w:r w:rsidRPr="00C36725">
        <w:rPr>
          <w:rFonts w:ascii="Times New Roman" w:eastAsiaTheme="minorEastAsia" w:hAnsi="Times New Roman"/>
          <w:color w:val="000000" w:themeColor="text1"/>
        </w:rPr>
        <w:t xml:space="preserve">is contained </w:t>
      </w:r>
      <w:r w:rsidR="00092039" w:rsidRPr="00C36725">
        <w:rPr>
          <w:rFonts w:ascii="Times New Roman" w:eastAsiaTheme="minorEastAsia" w:hAnsi="Times New Roman"/>
          <w:color w:val="000000" w:themeColor="text1"/>
        </w:rPr>
        <w:t xml:space="preserve">in the </w:t>
      </w:r>
      <w:proofErr w:type="spellStart"/>
      <w:r w:rsidR="00092039" w:rsidRPr="00C36725">
        <w:rPr>
          <w:rFonts w:ascii="Times New Roman" w:eastAsiaTheme="minorEastAsia" w:hAnsi="Times New Roman"/>
          <w:color w:val="000000" w:themeColor="text1"/>
        </w:rPr>
        <w:t>defintion</w:t>
      </w:r>
      <w:proofErr w:type="spellEnd"/>
      <w:r w:rsidR="00416547" w:rsidRPr="00C36725">
        <w:rPr>
          <w:rFonts w:ascii="Times New Roman" w:eastAsiaTheme="minorEastAsia" w:hAnsi="Times New Roman"/>
          <w:color w:val="000000" w:themeColor="text1"/>
        </w:rPr>
        <w:t xml:space="preserve">, it means intra frequency measurement is configured in </w:t>
      </w:r>
      <w:proofErr w:type="spellStart"/>
      <w:r w:rsidR="00416547" w:rsidRPr="007765B9">
        <w:rPr>
          <w:rFonts w:ascii="Times New Roman" w:eastAsiaTheme="minorEastAsia" w:hAnsi="Times New Roman"/>
          <w:i/>
          <w:iCs/>
          <w:color w:val="000000" w:themeColor="text1"/>
        </w:rPr>
        <w:t>servingcellMO</w:t>
      </w:r>
      <w:proofErr w:type="spellEnd"/>
      <w:r w:rsidR="00416547" w:rsidRPr="00C36725">
        <w:rPr>
          <w:rFonts w:ascii="Times New Roman" w:eastAsiaTheme="minorEastAsia" w:hAnsi="Times New Roman"/>
          <w:color w:val="000000" w:themeColor="text1"/>
        </w:rPr>
        <w:t xml:space="preserve"> only</w:t>
      </w:r>
      <w:r w:rsidR="000A4E6B">
        <w:rPr>
          <w:rFonts w:ascii="Times New Roman" w:eastAsiaTheme="minorEastAsia" w:hAnsi="Times New Roman"/>
          <w:color w:val="000000" w:themeColor="text1"/>
        </w:rPr>
        <w:t xml:space="preserve">, it seems </w:t>
      </w:r>
      <w:r w:rsidR="00C53083">
        <w:rPr>
          <w:rFonts w:ascii="Times New Roman" w:eastAsiaTheme="minorEastAsia" w:hAnsi="Times New Roman"/>
          <w:color w:val="000000" w:themeColor="text1"/>
        </w:rPr>
        <w:t>un</w:t>
      </w:r>
      <w:r w:rsidR="000A4E6B">
        <w:rPr>
          <w:rFonts w:ascii="Times New Roman" w:eastAsiaTheme="minorEastAsia" w:hAnsi="Times New Roman"/>
          <w:color w:val="000000" w:themeColor="text1"/>
        </w:rPr>
        <w:t>necessary to have such strong constraints.</w:t>
      </w:r>
      <w:r w:rsidR="00082F6B" w:rsidRPr="00C36725">
        <w:rPr>
          <w:rFonts w:ascii="Times New Roman" w:hAnsi="Times New Roman"/>
          <w:color w:val="000000" w:themeColor="text1"/>
          <w:lang w:eastAsia="x-none"/>
        </w:rPr>
        <w:t xml:space="preserve"> </w:t>
      </w:r>
      <w:r w:rsidR="000A4E6B">
        <w:rPr>
          <w:rFonts w:ascii="Times New Roman" w:eastAsiaTheme="minorEastAsia" w:hAnsi="Times New Roman"/>
          <w:color w:val="000000" w:themeColor="text1"/>
        </w:rPr>
        <w:t>W</w:t>
      </w:r>
      <w:r w:rsidR="00C471A5" w:rsidRPr="00C36725">
        <w:rPr>
          <w:rFonts w:ascii="Times New Roman" w:eastAsiaTheme="minorEastAsia" w:hAnsi="Times New Roman"/>
          <w:color w:val="000000" w:themeColor="text1"/>
        </w:rPr>
        <w:t xml:space="preserve">e prefer not including </w:t>
      </w:r>
      <w:proofErr w:type="spellStart"/>
      <w:r w:rsidR="00C471A5" w:rsidRPr="007765B9">
        <w:rPr>
          <w:rFonts w:ascii="Times New Roman" w:eastAsiaTheme="minorEastAsia" w:hAnsi="Times New Roman"/>
          <w:i/>
          <w:iCs/>
          <w:color w:val="000000" w:themeColor="text1"/>
        </w:rPr>
        <w:t>servingcellMO</w:t>
      </w:r>
      <w:proofErr w:type="spellEnd"/>
      <w:r w:rsidR="00C471A5" w:rsidRPr="00C36725">
        <w:rPr>
          <w:rFonts w:ascii="Times New Roman" w:eastAsiaTheme="minorEastAsia" w:hAnsi="Times New Roman"/>
          <w:color w:val="000000" w:themeColor="text1"/>
        </w:rPr>
        <w:t xml:space="preserve"> in the definition.</w:t>
      </w:r>
      <w:r w:rsidR="007765B9">
        <w:rPr>
          <w:rFonts w:ascii="Times New Roman" w:eastAsiaTheme="minorEastAsia" w:hAnsi="Times New Roman"/>
          <w:color w:val="000000" w:themeColor="text1"/>
        </w:rPr>
        <w:t xml:space="preserve"> Furthermore, it can help to align the intra/inter definition </w:t>
      </w:r>
      <w:r w:rsidR="00D122F3">
        <w:rPr>
          <w:rFonts w:ascii="Times New Roman" w:eastAsiaTheme="minorEastAsia" w:hAnsi="Times New Roman"/>
          <w:color w:val="000000" w:themeColor="text1"/>
        </w:rPr>
        <w:t xml:space="preserve">when </w:t>
      </w:r>
      <w:r w:rsidR="007765B9">
        <w:rPr>
          <w:rFonts w:ascii="Times New Roman" w:eastAsiaTheme="minorEastAsia" w:hAnsi="Times New Roman"/>
          <w:color w:val="000000" w:themeColor="text1"/>
        </w:rPr>
        <w:t>SSB and CSI-RS in one MO.</w:t>
      </w:r>
    </w:p>
    <w:p w14:paraId="4F38A646" w14:textId="0ABF45DE" w:rsidR="00256B80" w:rsidRPr="00C36725" w:rsidRDefault="00973DD0" w:rsidP="006D077E">
      <w:pPr>
        <w:rPr>
          <w:rFonts w:ascii="Times New Roman" w:hAnsi="Times New Roman"/>
          <w:iCs/>
        </w:rPr>
      </w:pPr>
      <w:r w:rsidRPr="00C36725">
        <w:rPr>
          <w:rFonts w:ascii="Times New Roman" w:hAnsi="Times New Roman"/>
          <w:iCs/>
        </w:rPr>
        <w:t>In last meeting, there are open issues for MO configuration: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B6C32" w:rsidRPr="00C36725" w14:paraId="2F49C445" w14:textId="77777777" w:rsidTr="00AB6C32">
        <w:tc>
          <w:tcPr>
            <w:tcW w:w="9350" w:type="dxa"/>
          </w:tcPr>
          <w:p w14:paraId="268DF702" w14:textId="1B29DD34" w:rsidR="00AB6C32" w:rsidRPr="00C36725" w:rsidRDefault="003A0038" w:rsidP="003A0038">
            <w:pPr>
              <w:numPr>
                <w:ilvl w:val="0"/>
                <w:numId w:val="26"/>
              </w:numPr>
              <w:rPr>
                <w:rFonts w:ascii="Times New Roman" w:hAnsi="Times New Roman"/>
                <w:iCs/>
              </w:rPr>
            </w:pPr>
            <w:r w:rsidRPr="003A0038">
              <w:rPr>
                <w:rFonts w:ascii="Times New Roman" w:hAnsi="Times New Roman"/>
                <w:iCs/>
                <w:lang w:val="en-GB"/>
              </w:rPr>
              <w:t>FFS the SSB and CSI-RS configured in the same MO share the same intra/inter-frequency definition</w:t>
            </w:r>
          </w:p>
        </w:tc>
      </w:tr>
    </w:tbl>
    <w:p w14:paraId="4AE04B15" w14:textId="77777777" w:rsidR="00E2248E" w:rsidRPr="00C36725" w:rsidRDefault="00E2248E" w:rsidP="006D077E">
      <w:pPr>
        <w:rPr>
          <w:rFonts w:ascii="Times New Roman" w:hAnsi="Times New Roman"/>
          <w:iCs/>
        </w:rPr>
      </w:pPr>
    </w:p>
    <w:p w14:paraId="720C6402" w14:textId="392B0BEA" w:rsidR="00373207" w:rsidRPr="00C36725" w:rsidRDefault="00373207" w:rsidP="006D077E">
      <w:pPr>
        <w:rPr>
          <w:rFonts w:ascii="Times New Roman" w:hAnsi="Times New Roman"/>
          <w:iCs/>
        </w:rPr>
      </w:pPr>
      <w:r w:rsidRPr="00C36725">
        <w:rPr>
          <w:rFonts w:ascii="Times New Roman" w:hAnsi="Times New Roman"/>
          <w:iCs/>
        </w:rPr>
        <w:t xml:space="preserve">The question is related with the definition of intra-frequency CSI-RS measurement. If </w:t>
      </w:r>
      <w:proofErr w:type="spellStart"/>
      <w:r w:rsidRPr="00C36725">
        <w:rPr>
          <w:rFonts w:ascii="Times New Roman" w:hAnsi="Times New Roman"/>
          <w:i/>
        </w:rPr>
        <w:t>servingcellMO</w:t>
      </w:r>
      <w:proofErr w:type="spellEnd"/>
      <w:r w:rsidRPr="00C36725">
        <w:rPr>
          <w:rFonts w:ascii="Times New Roman" w:hAnsi="Times New Roman"/>
          <w:iCs/>
        </w:rPr>
        <w:t xml:space="preserve"> is included in the definition, which means that only CSI-RS resource configured in the </w:t>
      </w:r>
      <w:proofErr w:type="spellStart"/>
      <w:r w:rsidRPr="00C36725">
        <w:rPr>
          <w:rFonts w:ascii="Times New Roman" w:hAnsi="Times New Roman"/>
          <w:i/>
        </w:rPr>
        <w:t>servingcellMO</w:t>
      </w:r>
      <w:proofErr w:type="spellEnd"/>
      <w:r w:rsidRPr="00C36725">
        <w:rPr>
          <w:rFonts w:ascii="Times New Roman" w:hAnsi="Times New Roman"/>
          <w:i/>
        </w:rPr>
        <w:t xml:space="preserve"> </w:t>
      </w:r>
      <w:r w:rsidR="00E2248E" w:rsidRPr="00C36725">
        <w:rPr>
          <w:rFonts w:ascii="Times New Roman" w:hAnsi="Times New Roman"/>
          <w:iCs/>
        </w:rPr>
        <w:t>is intra-frequency. If CSI-RS resource with the same center-frequency is configured in another MO, it will be classified with inter-frequency measurement. However, for SSB, since its center frequency is the same as that of the serving cell, it will be classified as intra-frequency measurement. Therefore, there will be mismatch for SSB and CSI-RS configured in the same MO.</w:t>
      </w:r>
    </w:p>
    <w:p w14:paraId="110BF626" w14:textId="7D4D6D71" w:rsidR="00E2248E" w:rsidRPr="00C36725" w:rsidRDefault="00E2248E" w:rsidP="006D077E">
      <w:pPr>
        <w:rPr>
          <w:rFonts w:ascii="Times New Roman" w:hAnsi="Times New Roman"/>
          <w:iCs/>
        </w:rPr>
      </w:pPr>
      <w:r w:rsidRPr="00C36725">
        <w:rPr>
          <w:rFonts w:ascii="Times New Roman" w:hAnsi="Times New Roman"/>
          <w:iCs/>
        </w:rPr>
        <w:t xml:space="preserve">If </w:t>
      </w:r>
      <w:proofErr w:type="spellStart"/>
      <w:r w:rsidRPr="00C36725">
        <w:rPr>
          <w:rFonts w:ascii="Times New Roman" w:hAnsi="Times New Roman"/>
          <w:i/>
        </w:rPr>
        <w:t>servingcellMO</w:t>
      </w:r>
      <w:proofErr w:type="spellEnd"/>
      <w:r w:rsidRPr="00C36725">
        <w:rPr>
          <w:rFonts w:ascii="Times New Roman" w:hAnsi="Times New Roman"/>
          <w:iCs/>
        </w:rPr>
        <w:t xml:space="preserve"> is not included in the intra-frequency definition, If CSI-RS resource with the same center-frequency is configured in another MO, it will be classified with intra-frequency measurement. Then the SSB and CSI-RS configured in the same MO shared the same intra/inter frequency definition.</w:t>
      </w:r>
    </w:p>
    <w:p w14:paraId="67F7C09B" w14:textId="61FACDF2" w:rsidR="007765B9" w:rsidRDefault="007765B9" w:rsidP="003A0237">
      <w:pPr>
        <w:rPr>
          <w:rFonts w:ascii="Times New Roman" w:hAnsi="Times New Roman"/>
          <w:b/>
          <w:i/>
        </w:rPr>
      </w:pPr>
      <w:r w:rsidRPr="00C36725">
        <w:rPr>
          <w:rFonts w:ascii="Times New Roman" w:hAnsi="Times New Roman"/>
          <w:b/>
          <w:i/>
        </w:rPr>
        <w:t>Proposal 1</w:t>
      </w:r>
      <w:r w:rsidRPr="00C36725">
        <w:rPr>
          <w:rFonts w:ascii="Times New Roman" w:hAnsi="Times New Roman"/>
          <w:b/>
          <w:i/>
        </w:rPr>
        <w:t>：</w:t>
      </w:r>
      <w:r>
        <w:rPr>
          <w:rFonts w:ascii="Times New Roman" w:hAnsi="Times New Roman"/>
          <w:b/>
          <w:i/>
        </w:rPr>
        <w:t>F</w:t>
      </w:r>
      <w:r w:rsidRPr="00C36725">
        <w:rPr>
          <w:rFonts w:ascii="Times New Roman" w:hAnsi="Times New Roman"/>
          <w:b/>
          <w:i/>
        </w:rPr>
        <w:t xml:space="preserve">or the definition of intra-frequency CSI-RS measurement, not including </w:t>
      </w:r>
      <w:proofErr w:type="spellStart"/>
      <w:r w:rsidRPr="00C36725">
        <w:rPr>
          <w:rFonts w:ascii="Times New Roman" w:hAnsi="Times New Roman"/>
          <w:b/>
          <w:i/>
        </w:rPr>
        <w:t>servingcellMO</w:t>
      </w:r>
      <w:proofErr w:type="spellEnd"/>
      <w:r w:rsidRPr="00C36725">
        <w:rPr>
          <w:rFonts w:ascii="Times New Roman" w:hAnsi="Times New Roman"/>
          <w:b/>
          <w:i/>
        </w:rPr>
        <w:t xml:space="preserve"> in the definition. </w:t>
      </w:r>
    </w:p>
    <w:p w14:paraId="1E1C4A23" w14:textId="4B110B9F" w:rsidR="003A0237" w:rsidRPr="00C36725" w:rsidRDefault="003A0237" w:rsidP="003A0237">
      <w:pPr>
        <w:rPr>
          <w:rFonts w:ascii="Times New Roman" w:hAnsi="Times New Roman"/>
        </w:rPr>
      </w:pPr>
      <w:r w:rsidRPr="00C36725">
        <w:rPr>
          <w:rFonts w:ascii="Times New Roman" w:hAnsi="Times New Roman"/>
          <w:b/>
          <w:i/>
        </w:rPr>
        <w:t>Proposal 2</w:t>
      </w:r>
      <w:r w:rsidR="009F7464" w:rsidRPr="00C36725">
        <w:rPr>
          <w:rFonts w:ascii="Times New Roman" w:hAnsi="Times New Roman"/>
          <w:b/>
          <w:i/>
        </w:rPr>
        <w:t>:</w:t>
      </w:r>
      <w:r w:rsidR="009F7464" w:rsidRPr="00C36725">
        <w:rPr>
          <w:rFonts w:ascii="Times New Roman" w:hAnsi="Times New Roman"/>
          <w:iCs/>
        </w:rPr>
        <w:t xml:space="preserve"> </w:t>
      </w:r>
      <w:r w:rsidR="009F7464" w:rsidRPr="00C36725">
        <w:rPr>
          <w:rFonts w:ascii="Times New Roman" w:hAnsi="Times New Roman"/>
          <w:b/>
          <w:bCs/>
          <w:i/>
        </w:rPr>
        <w:t xml:space="preserve">If </w:t>
      </w:r>
      <w:proofErr w:type="spellStart"/>
      <w:r w:rsidR="009F7464" w:rsidRPr="00C36725">
        <w:rPr>
          <w:rFonts w:ascii="Times New Roman" w:hAnsi="Times New Roman"/>
          <w:b/>
          <w:bCs/>
          <w:i/>
        </w:rPr>
        <w:t>servingcellMO</w:t>
      </w:r>
      <w:proofErr w:type="spellEnd"/>
      <w:r w:rsidR="009F7464" w:rsidRPr="00C36725">
        <w:rPr>
          <w:rFonts w:ascii="Times New Roman" w:hAnsi="Times New Roman"/>
          <w:b/>
          <w:bCs/>
          <w:i/>
        </w:rPr>
        <w:t xml:space="preserve"> is not included in the intra-frequency definition,</w:t>
      </w:r>
      <w:r w:rsidR="006E0178" w:rsidRPr="00C36725">
        <w:rPr>
          <w:rFonts w:ascii="Times New Roman" w:hAnsi="Times New Roman"/>
          <w:b/>
          <w:bCs/>
          <w:i/>
        </w:rPr>
        <w:t xml:space="preserve"> the SSB and CSI-RS configured in the same MO shared the same intra/inter frequency definition.</w:t>
      </w:r>
    </w:p>
    <w:p w14:paraId="00757751" w14:textId="7A964AA5" w:rsidR="003A0038" w:rsidRPr="00C36725" w:rsidRDefault="00D905B0" w:rsidP="00D905B0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C36725">
        <w:rPr>
          <w:rFonts w:ascii="Times New Roman" w:hAnsi="Times New Roman"/>
        </w:rPr>
        <w:t>Requirement for scenarios</w:t>
      </w:r>
    </w:p>
    <w:p w14:paraId="72BA8AC2" w14:textId="2360C619" w:rsidR="009E72B3" w:rsidRPr="00C36725" w:rsidRDefault="006E5E72" w:rsidP="009E72B3">
      <w:pPr>
        <w:rPr>
          <w:rFonts w:ascii="Times New Roman" w:hAnsi="Times New Roman"/>
          <w:lang w:val="en-GB" w:eastAsia="en-US"/>
        </w:rPr>
      </w:pPr>
      <w:r w:rsidRPr="00C36725">
        <w:rPr>
          <w:rFonts w:ascii="Times New Roman" w:hAnsi="Times New Roman"/>
          <w:lang w:val="en-GB" w:eastAsia="en-US"/>
        </w:rPr>
        <w:t>The WF</w:t>
      </w:r>
      <w:r w:rsidR="00CD2E27">
        <w:rPr>
          <w:rFonts w:ascii="Times New Roman" w:hAnsi="Times New Roman"/>
          <w:lang w:eastAsia="x-none"/>
        </w:rPr>
        <w:t>[1]</w:t>
      </w:r>
      <w:r w:rsidRPr="00C36725">
        <w:rPr>
          <w:rFonts w:ascii="Times New Roman" w:hAnsi="Times New Roman"/>
          <w:lang w:val="en-GB" w:eastAsia="en-US"/>
        </w:rPr>
        <w:t xml:space="preserve"> in last meeting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E5E72" w:rsidRPr="00C36725" w14:paraId="5E37B9E1" w14:textId="77777777" w:rsidTr="006E5E72">
        <w:tc>
          <w:tcPr>
            <w:tcW w:w="9350" w:type="dxa"/>
          </w:tcPr>
          <w:p w14:paraId="561F12BA" w14:textId="77777777" w:rsidR="006E5E72" w:rsidRPr="006E5E72" w:rsidRDefault="006E5E72" w:rsidP="006E5E72">
            <w:pPr>
              <w:numPr>
                <w:ilvl w:val="0"/>
                <w:numId w:val="36"/>
              </w:numPr>
              <w:rPr>
                <w:rFonts w:ascii="Times New Roman" w:hAnsi="Times New Roman"/>
                <w:lang w:eastAsia="en-US"/>
              </w:rPr>
            </w:pPr>
            <w:r w:rsidRPr="006E5E72">
              <w:rPr>
                <w:rFonts w:ascii="Times New Roman" w:hAnsi="Times New Roman"/>
                <w:lang w:val="en-GB" w:eastAsia="en-US"/>
              </w:rPr>
              <w:lastRenderedPageBreak/>
              <w:t xml:space="preserve">Define </w:t>
            </w:r>
            <w:r w:rsidRPr="006E5E72">
              <w:rPr>
                <w:rFonts w:ascii="Times New Roman" w:hAnsi="Times New Roman"/>
                <w:b/>
                <w:bCs/>
                <w:lang w:val="en-GB" w:eastAsia="en-US"/>
              </w:rPr>
              <w:t>intra-frequency</w:t>
            </w:r>
            <w:r w:rsidRPr="006E5E72">
              <w:rPr>
                <w:rFonts w:ascii="Times New Roman" w:hAnsi="Times New Roman"/>
                <w:lang w:val="en-GB" w:eastAsia="en-US"/>
              </w:rPr>
              <w:t xml:space="preserve"> requirements for the scenarios</w:t>
            </w:r>
          </w:p>
          <w:p w14:paraId="011E4955" w14:textId="77777777" w:rsidR="006E5E72" w:rsidRPr="006E5E72" w:rsidRDefault="006E5E72" w:rsidP="006E5E72">
            <w:pPr>
              <w:numPr>
                <w:ilvl w:val="1"/>
                <w:numId w:val="36"/>
              </w:numPr>
              <w:rPr>
                <w:rFonts w:ascii="Times New Roman" w:hAnsi="Times New Roman"/>
                <w:lang w:eastAsia="en-US"/>
              </w:rPr>
            </w:pPr>
            <w:r w:rsidRPr="006E5E72">
              <w:rPr>
                <w:rFonts w:ascii="Times New Roman" w:hAnsi="Times New Roman"/>
                <w:lang w:eastAsia="en-US"/>
              </w:rPr>
              <w:t xml:space="preserve">all CSI-RS resources in the same MO have the same BW </w:t>
            </w:r>
          </w:p>
          <w:p w14:paraId="01EFFA9B" w14:textId="77777777" w:rsidR="006E5E72" w:rsidRPr="006E5E72" w:rsidRDefault="006E5E72" w:rsidP="006E5E72">
            <w:pPr>
              <w:numPr>
                <w:ilvl w:val="1"/>
                <w:numId w:val="36"/>
              </w:numPr>
              <w:rPr>
                <w:rFonts w:ascii="Times New Roman" w:hAnsi="Times New Roman"/>
                <w:lang w:eastAsia="en-US"/>
              </w:rPr>
            </w:pPr>
            <w:r w:rsidRPr="006E5E72">
              <w:rPr>
                <w:rFonts w:ascii="Times New Roman" w:hAnsi="Times New Roman"/>
                <w:lang w:eastAsia="en-US"/>
              </w:rPr>
              <w:t>the BW of the CSI-RS on the neighbor cell is within the active BWP of the UE</w:t>
            </w:r>
          </w:p>
          <w:p w14:paraId="6E6DACAD" w14:textId="77777777" w:rsidR="006E5E72" w:rsidRPr="006E5E72" w:rsidRDefault="006E5E72" w:rsidP="006E5E72">
            <w:pPr>
              <w:numPr>
                <w:ilvl w:val="1"/>
                <w:numId w:val="36"/>
              </w:numPr>
              <w:rPr>
                <w:rFonts w:ascii="Times New Roman" w:hAnsi="Times New Roman"/>
                <w:lang w:eastAsia="en-US"/>
              </w:rPr>
            </w:pPr>
            <w:r w:rsidRPr="006E5E72">
              <w:rPr>
                <w:rFonts w:ascii="Times New Roman" w:hAnsi="Times New Roman"/>
                <w:lang w:eastAsia="en-US"/>
              </w:rPr>
              <w:t xml:space="preserve">FFS: No requirement is defined when the BW of intra-MO is different from that of the CSI-RS resources configured for the serving cell in Rel-16 </w:t>
            </w:r>
          </w:p>
          <w:p w14:paraId="0086602C" w14:textId="77777777" w:rsidR="006E5E72" w:rsidRPr="006E5E72" w:rsidRDefault="006E5E72" w:rsidP="006E5E72">
            <w:pPr>
              <w:numPr>
                <w:ilvl w:val="0"/>
                <w:numId w:val="36"/>
              </w:numPr>
              <w:rPr>
                <w:rFonts w:ascii="Times New Roman" w:hAnsi="Times New Roman"/>
                <w:lang w:eastAsia="en-US"/>
              </w:rPr>
            </w:pPr>
            <w:r w:rsidRPr="006E5E72">
              <w:rPr>
                <w:rFonts w:ascii="Times New Roman" w:hAnsi="Times New Roman"/>
                <w:lang w:val="en-GB" w:eastAsia="en-US"/>
              </w:rPr>
              <w:t xml:space="preserve">Define </w:t>
            </w:r>
            <w:r w:rsidRPr="006E5E72">
              <w:rPr>
                <w:rFonts w:ascii="Times New Roman" w:hAnsi="Times New Roman"/>
                <w:b/>
                <w:bCs/>
                <w:lang w:val="en-GB" w:eastAsia="en-US"/>
              </w:rPr>
              <w:t>inter-frequency</w:t>
            </w:r>
            <w:r w:rsidRPr="006E5E72">
              <w:rPr>
                <w:rFonts w:ascii="Times New Roman" w:hAnsi="Times New Roman"/>
                <w:lang w:val="en-GB" w:eastAsia="en-US"/>
              </w:rPr>
              <w:t xml:space="preserve"> requirements for the scenarios</w:t>
            </w:r>
          </w:p>
          <w:p w14:paraId="3E2431C1" w14:textId="77777777" w:rsidR="006E5E72" w:rsidRPr="006E5E72" w:rsidRDefault="006E5E72" w:rsidP="006E5E72">
            <w:pPr>
              <w:numPr>
                <w:ilvl w:val="1"/>
                <w:numId w:val="36"/>
              </w:numPr>
              <w:rPr>
                <w:rFonts w:ascii="Times New Roman" w:hAnsi="Times New Roman"/>
                <w:lang w:eastAsia="en-US"/>
              </w:rPr>
            </w:pPr>
            <w:r w:rsidRPr="006E5E72">
              <w:rPr>
                <w:rFonts w:ascii="Times New Roman" w:hAnsi="Times New Roman"/>
                <w:lang w:eastAsia="en-US"/>
              </w:rPr>
              <w:t xml:space="preserve">all CSI-RS resources in the same MO have the same BW </w:t>
            </w:r>
          </w:p>
          <w:p w14:paraId="0D9594AE" w14:textId="77777777" w:rsidR="006E5E72" w:rsidRPr="006E5E72" w:rsidRDefault="006E5E72" w:rsidP="006E5E72">
            <w:pPr>
              <w:numPr>
                <w:ilvl w:val="1"/>
                <w:numId w:val="36"/>
              </w:numPr>
              <w:rPr>
                <w:rFonts w:ascii="Times New Roman" w:hAnsi="Times New Roman"/>
                <w:lang w:eastAsia="en-US"/>
              </w:rPr>
            </w:pPr>
            <w:r w:rsidRPr="006E5E72">
              <w:rPr>
                <w:rFonts w:ascii="Times New Roman" w:hAnsi="Times New Roman"/>
                <w:lang w:eastAsia="en-US"/>
              </w:rPr>
              <w:t>FFS the BW of the CSI-RS on the neighbor cell is not completely contained or within in the active BWP of the UE</w:t>
            </w:r>
          </w:p>
          <w:p w14:paraId="203CF961" w14:textId="77777777" w:rsidR="006E5E72" w:rsidRPr="00C36725" w:rsidRDefault="006E5E72" w:rsidP="009E72B3">
            <w:pPr>
              <w:rPr>
                <w:rFonts w:ascii="Times New Roman" w:hAnsi="Times New Roman"/>
                <w:lang w:eastAsia="en-US"/>
              </w:rPr>
            </w:pPr>
          </w:p>
        </w:tc>
      </w:tr>
    </w:tbl>
    <w:p w14:paraId="18EFDEA2" w14:textId="77777777" w:rsidR="00847DFB" w:rsidRPr="00C36725" w:rsidRDefault="00847DFB" w:rsidP="009E72B3">
      <w:pPr>
        <w:rPr>
          <w:rFonts w:ascii="Times New Roman" w:hAnsi="Times New Roman"/>
          <w:lang w:val="en-GB" w:eastAsia="en-US"/>
        </w:rPr>
      </w:pPr>
    </w:p>
    <w:p w14:paraId="748013E0" w14:textId="6DEDBED4" w:rsidR="00847DFB" w:rsidRPr="00C36725" w:rsidRDefault="00847DFB" w:rsidP="009E72B3">
      <w:pPr>
        <w:rPr>
          <w:rFonts w:ascii="Times New Roman" w:hAnsi="Times New Roman"/>
          <w:lang w:val="en-GB" w:eastAsia="en-US"/>
        </w:rPr>
      </w:pPr>
      <w:r w:rsidRPr="00C36725">
        <w:rPr>
          <w:rFonts w:ascii="Times New Roman" w:hAnsi="Times New Roman"/>
          <w:lang w:val="en-GB" w:eastAsia="en-US"/>
        </w:rPr>
        <w:t xml:space="preserve">When the intra-MO has different BW with that of the serving cell, it’s suggested that no requirement is defined. The same bandwidth comparison is </w:t>
      </w:r>
      <w:r w:rsidR="00E60F72" w:rsidRPr="00C36725">
        <w:rPr>
          <w:rFonts w:ascii="Times New Roman" w:hAnsi="Times New Roman"/>
          <w:lang w:val="en-GB" w:eastAsia="en-US"/>
        </w:rPr>
        <w:t>fairer</w:t>
      </w:r>
      <w:r w:rsidRPr="00C36725">
        <w:rPr>
          <w:rFonts w:ascii="Times New Roman" w:hAnsi="Times New Roman"/>
          <w:lang w:val="en-GB" w:eastAsia="en-US"/>
        </w:rPr>
        <w:t xml:space="preserve"> for channel quality evaluation</w:t>
      </w:r>
      <w:r w:rsidR="00E60F72" w:rsidRPr="00C36725">
        <w:rPr>
          <w:rFonts w:ascii="Times New Roman" w:hAnsi="Times New Roman"/>
          <w:lang w:val="en-GB" w:eastAsia="en-US"/>
        </w:rPr>
        <w:t>, which is the same as that of SSB.</w:t>
      </w:r>
    </w:p>
    <w:p w14:paraId="2AA420CC" w14:textId="1F61BE17" w:rsidR="00E60F72" w:rsidRPr="00C36725" w:rsidRDefault="00E60F72" w:rsidP="009E72B3">
      <w:pPr>
        <w:rPr>
          <w:rFonts w:ascii="Times New Roman" w:hAnsi="Times New Roman"/>
          <w:b/>
          <w:i/>
        </w:rPr>
      </w:pPr>
      <w:r w:rsidRPr="00C36725">
        <w:rPr>
          <w:rFonts w:ascii="Times New Roman" w:hAnsi="Times New Roman"/>
          <w:b/>
          <w:i/>
        </w:rPr>
        <w:t xml:space="preserve">Proposal 3: no requirement is defined </w:t>
      </w:r>
      <w:r w:rsidR="006E5E72" w:rsidRPr="006E5E72">
        <w:rPr>
          <w:rFonts w:ascii="Times New Roman" w:hAnsi="Times New Roman"/>
          <w:b/>
          <w:i/>
        </w:rPr>
        <w:t>when the BW of intra-MO is different from that of the CSI-RS resources configured for the serving cell in Rel-16</w:t>
      </w:r>
      <w:r w:rsidRPr="00C36725">
        <w:rPr>
          <w:rFonts w:ascii="Times New Roman" w:hAnsi="Times New Roman"/>
          <w:b/>
          <w:i/>
        </w:rPr>
        <w:t>.</w:t>
      </w:r>
    </w:p>
    <w:p w14:paraId="6800A32C" w14:textId="0895838F" w:rsidR="00556794" w:rsidRPr="00C36725" w:rsidRDefault="00556794" w:rsidP="00556794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C36725">
        <w:rPr>
          <w:rFonts w:ascii="Times New Roman" w:hAnsi="Times New Roman"/>
        </w:rPr>
        <w:t>synchronization assumption for CSI-RS measurement</w:t>
      </w:r>
    </w:p>
    <w:p w14:paraId="6AE4CB88" w14:textId="529C67FA" w:rsidR="00556794" w:rsidRPr="00C36725" w:rsidRDefault="00C36725" w:rsidP="00556794">
      <w:pPr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>I</w:t>
      </w:r>
      <w:r w:rsidR="00976FDE" w:rsidRPr="00C36725">
        <w:rPr>
          <w:rFonts w:ascii="Times New Roman" w:hAnsi="Times New Roman"/>
          <w:lang w:val="en-GB" w:eastAsia="en-US"/>
        </w:rPr>
        <w:t>n last meeting, there is WF</w:t>
      </w:r>
      <w:r w:rsidR="00CD2E27">
        <w:rPr>
          <w:rFonts w:ascii="Times New Roman" w:hAnsi="Times New Roman"/>
          <w:lang w:eastAsia="x-none"/>
        </w:rPr>
        <w:t>[1]</w:t>
      </w:r>
      <w:r w:rsidR="00976FDE" w:rsidRPr="00C36725">
        <w:rPr>
          <w:rFonts w:ascii="Times New Roman" w:hAnsi="Times New Roman"/>
          <w:lang w:val="en-GB" w:eastAsia="en-US"/>
        </w:rPr>
        <w:t xml:space="preserve"> about the issue related to synchronization assumption for CSI-RS measurement.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76FDE" w:rsidRPr="00C36725" w14:paraId="4BCDF657" w14:textId="77777777" w:rsidTr="00976FDE">
        <w:tc>
          <w:tcPr>
            <w:tcW w:w="9350" w:type="dxa"/>
          </w:tcPr>
          <w:p w14:paraId="3D1972E0" w14:textId="77777777" w:rsidR="00976FDE" w:rsidRPr="00976FDE" w:rsidRDefault="00976FDE" w:rsidP="00976FDE">
            <w:pPr>
              <w:numPr>
                <w:ilvl w:val="0"/>
                <w:numId w:val="40"/>
              </w:numPr>
              <w:rPr>
                <w:rFonts w:ascii="Times New Roman" w:hAnsi="Times New Roman"/>
                <w:lang w:eastAsia="en-US"/>
              </w:rPr>
            </w:pPr>
            <w:r w:rsidRPr="00976FDE">
              <w:rPr>
                <w:rFonts w:ascii="Times New Roman" w:hAnsi="Times New Roman"/>
                <w:lang w:val="en-GB" w:eastAsia="en-US"/>
              </w:rPr>
              <w:t>For CSI-RS measurement without associated SSB, it depends on whether to define the requirement for this case.</w:t>
            </w:r>
          </w:p>
          <w:p w14:paraId="1458CF26" w14:textId="77777777" w:rsidR="00976FDE" w:rsidRPr="00976FDE" w:rsidRDefault="00976FDE" w:rsidP="00976FDE">
            <w:pPr>
              <w:numPr>
                <w:ilvl w:val="0"/>
                <w:numId w:val="40"/>
              </w:numPr>
              <w:rPr>
                <w:rFonts w:ascii="Times New Roman" w:hAnsi="Times New Roman"/>
                <w:lang w:eastAsia="en-US"/>
              </w:rPr>
            </w:pPr>
            <w:r w:rsidRPr="00976FDE">
              <w:rPr>
                <w:rFonts w:ascii="Times New Roman" w:hAnsi="Times New Roman"/>
                <w:lang w:val="en-GB" w:eastAsia="en-US"/>
              </w:rPr>
              <w:t>For CSI-RS measurement with associated SSB,</w:t>
            </w:r>
          </w:p>
          <w:p w14:paraId="2E0F9B21" w14:textId="2969A8B4" w:rsidR="00976FDE" w:rsidRPr="00976FDE" w:rsidRDefault="00976FDE" w:rsidP="00976FDE">
            <w:pPr>
              <w:numPr>
                <w:ilvl w:val="1"/>
                <w:numId w:val="40"/>
              </w:numPr>
              <w:rPr>
                <w:rFonts w:ascii="Times New Roman" w:hAnsi="Times New Roman"/>
                <w:lang w:eastAsia="en-US"/>
              </w:rPr>
            </w:pPr>
            <w:r w:rsidRPr="00976FDE">
              <w:rPr>
                <w:rFonts w:ascii="Times New Roman" w:hAnsi="Times New Roman"/>
                <w:lang w:val="en-GB" w:eastAsia="en-US"/>
              </w:rPr>
              <w:t xml:space="preserve">Option 1: study this issue in performance part rather than work on the sync assumption in core part. </w:t>
            </w:r>
          </w:p>
          <w:p w14:paraId="27BF0EEA" w14:textId="5579D409" w:rsidR="00976FDE" w:rsidRPr="00976FDE" w:rsidRDefault="00976FDE" w:rsidP="00976FDE">
            <w:pPr>
              <w:numPr>
                <w:ilvl w:val="1"/>
                <w:numId w:val="40"/>
              </w:numPr>
              <w:rPr>
                <w:rFonts w:ascii="Times New Roman" w:hAnsi="Times New Roman"/>
                <w:lang w:eastAsia="en-US"/>
              </w:rPr>
            </w:pPr>
            <w:r w:rsidRPr="00976FDE">
              <w:rPr>
                <w:rFonts w:ascii="Times New Roman" w:hAnsi="Times New Roman"/>
                <w:lang w:val="en-GB" w:eastAsia="en-US"/>
              </w:rPr>
              <w:t xml:space="preserve">Option 2: UE is assumed to use the timing of the detected SSB, and the CSI-RS measurement requirements is not conditioned on network synchronization. </w:t>
            </w:r>
          </w:p>
          <w:p w14:paraId="67ABFD40" w14:textId="3DC84485" w:rsidR="00976FDE" w:rsidRPr="00976FDE" w:rsidRDefault="00976FDE" w:rsidP="00976FDE">
            <w:pPr>
              <w:numPr>
                <w:ilvl w:val="1"/>
                <w:numId w:val="40"/>
              </w:numPr>
              <w:rPr>
                <w:rFonts w:ascii="Times New Roman" w:hAnsi="Times New Roman"/>
                <w:lang w:eastAsia="en-US"/>
              </w:rPr>
            </w:pPr>
            <w:r w:rsidRPr="00976FDE">
              <w:rPr>
                <w:rFonts w:ascii="Times New Roman" w:hAnsi="Times New Roman"/>
                <w:lang w:val="en-GB" w:eastAsia="en-US"/>
              </w:rPr>
              <w:t xml:space="preserve">Option 3: the timing error is less than [X]us, where X is 3~4us </w:t>
            </w:r>
          </w:p>
          <w:p w14:paraId="4C1F5CB6" w14:textId="77777777" w:rsidR="00976FDE" w:rsidRPr="00976FDE" w:rsidRDefault="00976FDE" w:rsidP="00976FDE">
            <w:pPr>
              <w:numPr>
                <w:ilvl w:val="1"/>
                <w:numId w:val="40"/>
              </w:numPr>
              <w:rPr>
                <w:rFonts w:ascii="Times New Roman" w:hAnsi="Times New Roman"/>
                <w:lang w:eastAsia="en-US"/>
              </w:rPr>
            </w:pPr>
            <w:r w:rsidRPr="00976FDE">
              <w:rPr>
                <w:rFonts w:ascii="Times New Roman" w:hAnsi="Times New Roman"/>
                <w:lang w:val="en-GB" w:eastAsia="en-US"/>
              </w:rPr>
              <w:t>Option 4: MRTD value for intra-band CA can be reused</w:t>
            </w:r>
          </w:p>
          <w:p w14:paraId="6A349180" w14:textId="46F987B2" w:rsidR="00976FDE" w:rsidRPr="00976FDE" w:rsidRDefault="00976FDE" w:rsidP="00976FDE">
            <w:pPr>
              <w:numPr>
                <w:ilvl w:val="1"/>
                <w:numId w:val="40"/>
              </w:numPr>
              <w:rPr>
                <w:rFonts w:ascii="Times New Roman" w:hAnsi="Times New Roman"/>
                <w:lang w:eastAsia="en-US"/>
              </w:rPr>
            </w:pPr>
            <w:r w:rsidRPr="00976FDE">
              <w:rPr>
                <w:rFonts w:ascii="Times New Roman" w:hAnsi="Times New Roman"/>
                <w:lang w:val="en-GB" w:eastAsia="en-US"/>
              </w:rPr>
              <w:t xml:space="preserve">Option 5: less than CP length </w:t>
            </w:r>
          </w:p>
          <w:p w14:paraId="7DBEBE1A" w14:textId="6DD78849" w:rsidR="00976FDE" w:rsidRPr="00976FDE" w:rsidRDefault="00976FDE" w:rsidP="00976FDE">
            <w:pPr>
              <w:numPr>
                <w:ilvl w:val="1"/>
                <w:numId w:val="40"/>
              </w:numPr>
              <w:rPr>
                <w:rFonts w:ascii="Times New Roman" w:hAnsi="Times New Roman"/>
                <w:lang w:eastAsia="en-US"/>
              </w:rPr>
            </w:pPr>
            <w:r w:rsidRPr="00976FDE">
              <w:rPr>
                <w:rFonts w:ascii="Times New Roman" w:hAnsi="Times New Roman"/>
                <w:lang w:val="en-GB" w:eastAsia="en-US"/>
              </w:rPr>
              <w:lastRenderedPageBreak/>
              <w:t xml:space="preserve">Option 6: less than CP/2 length </w:t>
            </w:r>
          </w:p>
          <w:p w14:paraId="664DA55E" w14:textId="4F39B880" w:rsidR="00976FDE" w:rsidRPr="00C36725" w:rsidRDefault="00976FDE" w:rsidP="00556794">
            <w:pPr>
              <w:rPr>
                <w:rFonts w:ascii="Times New Roman" w:hAnsi="Times New Roman"/>
                <w:lang w:eastAsia="en-US"/>
              </w:rPr>
            </w:pPr>
          </w:p>
        </w:tc>
      </w:tr>
    </w:tbl>
    <w:p w14:paraId="3BDBDB7C" w14:textId="1F96D60F" w:rsidR="00BA507B" w:rsidRDefault="007303B2" w:rsidP="00556794">
      <w:pPr>
        <w:rPr>
          <w:rFonts w:ascii="Times New Roman" w:hAnsi="Times New Roman"/>
          <w:bCs/>
          <w:iCs/>
          <w:lang w:val="en-GB" w:eastAsia="en-US"/>
        </w:rPr>
      </w:pPr>
      <w:r>
        <w:rPr>
          <w:rFonts w:ascii="Times New Roman" w:hAnsi="Times New Roman"/>
          <w:lang w:val="en-GB" w:eastAsia="en-US"/>
        </w:rPr>
        <w:lastRenderedPageBreak/>
        <w:t xml:space="preserve">If associated SSB is </w:t>
      </w:r>
      <w:r w:rsidR="001526B4">
        <w:rPr>
          <w:rFonts w:ascii="Times New Roman" w:hAnsi="Times New Roman"/>
          <w:lang w:val="en-GB" w:eastAsia="en-US"/>
        </w:rPr>
        <w:t xml:space="preserve">not </w:t>
      </w:r>
      <w:r>
        <w:rPr>
          <w:rFonts w:ascii="Times New Roman" w:hAnsi="Times New Roman"/>
          <w:lang w:val="en-GB" w:eastAsia="en-US"/>
        </w:rPr>
        <w:t>configured</w:t>
      </w:r>
      <w:r w:rsidR="001526B4">
        <w:rPr>
          <w:rFonts w:ascii="Times New Roman" w:hAnsi="Times New Roman"/>
          <w:lang w:val="en-GB" w:eastAsia="en-US"/>
        </w:rPr>
        <w:t xml:space="preserve">, UE will use the timing of serving cell. </w:t>
      </w:r>
      <w:r w:rsidR="00BA507B" w:rsidRPr="00C36725">
        <w:rPr>
          <w:rFonts w:ascii="Times New Roman" w:hAnsi="Times New Roman"/>
          <w:lang w:val="en-GB" w:eastAsia="en-US"/>
        </w:rPr>
        <w:t xml:space="preserve">In last meeting, we </w:t>
      </w:r>
      <w:r w:rsidR="00DE5ADD">
        <w:rPr>
          <w:rFonts w:ascii="Times New Roman" w:hAnsi="Times New Roman"/>
          <w:lang w:val="en-GB" w:eastAsia="en-US"/>
        </w:rPr>
        <w:t xml:space="preserve">share some simulation results in[2] when considering timing difference </w:t>
      </w:r>
      <w:r w:rsidR="001526B4">
        <w:rPr>
          <w:rFonts w:ascii="Times New Roman" w:hAnsi="Times New Roman"/>
          <w:lang w:val="en-GB" w:eastAsia="en-US"/>
        </w:rPr>
        <w:t xml:space="preserve">between serving cell and neighbour cell </w:t>
      </w:r>
      <w:r w:rsidR="00DE5ADD">
        <w:rPr>
          <w:rFonts w:ascii="Times New Roman" w:hAnsi="Times New Roman"/>
          <w:lang w:val="en-GB" w:eastAsia="en-US"/>
        </w:rPr>
        <w:t xml:space="preserve">with 3us and 6us for SCS=15K/30K/60K respectively. </w:t>
      </w:r>
      <w:r w:rsidR="00DE5ADD">
        <w:rPr>
          <w:rFonts w:ascii="Times New Roman" w:hAnsi="Times New Roman"/>
          <w:bCs/>
          <w:iCs/>
          <w:lang w:val="en-GB" w:eastAsia="en-US"/>
        </w:rPr>
        <w:t xml:space="preserve">From the simulation, it’s obvious that RSRP performance degrade a lot especially for SCS=30KHz and 60KHz even with 3us timing offset. </w:t>
      </w:r>
      <w:r w:rsidR="002A1703">
        <w:rPr>
          <w:rFonts w:ascii="Times New Roman" w:hAnsi="Times New Roman"/>
          <w:bCs/>
          <w:iCs/>
          <w:lang w:val="en-GB" w:eastAsia="en-US"/>
        </w:rPr>
        <w:t xml:space="preserve">In last meeting, it’s agreed that there is no requirement </w:t>
      </w:r>
      <w:r w:rsidR="00F80A43">
        <w:rPr>
          <w:rFonts w:ascii="Times New Roman" w:hAnsi="Times New Roman"/>
          <w:bCs/>
          <w:iCs/>
          <w:lang w:val="en-GB" w:eastAsia="en-US"/>
        </w:rPr>
        <w:t xml:space="preserve">in Rel-16 </w:t>
      </w:r>
      <w:r w:rsidR="002A1703">
        <w:rPr>
          <w:rFonts w:ascii="Times New Roman" w:hAnsi="Times New Roman"/>
          <w:bCs/>
          <w:iCs/>
          <w:lang w:val="en-GB" w:eastAsia="en-US"/>
        </w:rPr>
        <w:t xml:space="preserve">if associated </w:t>
      </w:r>
      <w:r w:rsidR="00F80A43">
        <w:rPr>
          <w:rFonts w:ascii="Times New Roman" w:hAnsi="Times New Roman"/>
          <w:bCs/>
          <w:iCs/>
          <w:lang w:val="en-GB" w:eastAsia="en-US"/>
        </w:rPr>
        <w:t xml:space="preserve">SSB </w:t>
      </w:r>
      <w:r w:rsidR="002A1703">
        <w:rPr>
          <w:rFonts w:ascii="Times New Roman" w:hAnsi="Times New Roman"/>
          <w:bCs/>
          <w:iCs/>
          <w:lang w:val="en-GB" w:eastAsia="en-US"/>
        </w:rPr>
        <w:t>is not configured</w:t>
      </w:r>
      <w:r w:rsidR="00F80A43">
        <w:rPr>
          <w:rFonts w:ascii="Times New Roman" w:hAnsi="Times New Roman"/>
          <w:bCs/>
          <w:iCs/>
          <w:lang w:val="en-GB" w:eastAsia="en-US"/>
        </w:rPr>
        <w:t xml:space="preserve"> for CSI-RS </w:t>
      </w:r>
      <w:r w:rsidR="00813898">
        <w:rPr>
          <w:rFonts w:ascii="Times New Roman" w:hAnsi="Times New Roman"/>
          <w:bCs/>
          <w:iCs/>
          <w:lang w:val="en-GB" w:eastAsia="en-US"/>
        </w:rPr>
        <w:t>measurement</w:t>
      </w:r>
      <w:r w:rsidR="002A1703">
        <w:rPr>
          <w:rFonts w:ascii="Times New Roman" w:hAnsi="Times New Roman"/>
          <w:bCs/>
          <w:iCs/>
          <w:lang w:val="en-GB" w:eastAsia="en-US"/>
        </w:rPr>
        <w:t xml:space="preserve">. Therefore, </w:t>
      </w:r>
      <w:r w:rsidR="00F80A43">
        <w:rPr>
          <w:rFonts w:ascii="Times New Roman" w:hAnsi="Times New Roman"/>
          <w:bCs/>
          <w:iCs/>
          <w:lang w:val="en-GB" w:eastAsia="en-US"/>
        </w:rPr>
        <w:t>don’t need to define the synchronization assumption for this case.</w:t>
      </w:r>
    </w:p>
    <w:p w14:paraId="23D7AAA9" w14:textId="4C32FA2A" w:rsidR="003E3EC7" w:rsidRDefault="003E3EC7" w:rsidP="00556794">
      <w:pPr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bCs/>
          <w:iCs/>
          <w:lang w:val="en-GB" w:eastAsia="en-US"/>
        </w:rPr>
        <w:t xml:space="preserve">If associated SSB is configured, </w:t>
      </w:r>
      <w:r w:rsidRPr="003E3EC7">
        <w:rPr>
          <w:rFonts w:ascii="Times New Roman" w:hAnsi="Times New Roman"/>
          <w:bCs/>
          <w:iCs/>
          <w:lang w:val="en-GB" w:eastAsia="en-US"/>
        </w:rPr>
        <w:t>UE is assumed to use the timing of the detected SSB, and the CSI-RS measurement requirements is not conditioned on network synchronization</w:t>
      </w:r>
      <w:r>
        <w:rPr>
          <w:rFonts w:ascii="Times New Roman" w:hAnsi="Times New Roman"/>
          <w:bCs/>
          <w:iCs/>
          <w:lang w:val="en-GB" w:eastAsia="en-US"/>
        </w:rPr>
        <w:t>.</w:t>
      </w:r>
    </w:p>
    <w:p w14:paraId="5F37CD58" w14:textId="54FA2EAA" w:rsidR="00DE5ADD" w:rsidRDefault="00DE5ADD" w:rsidP="00556794">
      <w:pPr>
        <w:rPr>
          <w:rFonts w:ascii="Times New Roman" w:hAnsi="Times New Roman"/>
          <w:b/>
          <w:i/>
        </w:rPr>
      </w:pPr>
      <w:r w:rsidRPr="00C36725">
        <w:rPr>
          <w:rFonts w:ascii="Times New Roman" w:hAnsi="Times New Roman"/>
          <w:b/>
          <w:i/>
        </w:rPr>
        <w:t xml:space="preserve">Proposal </w:t>
      </w:r>
      <w:r>
        <w:rPr>
          <w:rFonts w:ascii="Times New Roman" w:hAnsi="Times New Roman"/>
          <w:b/>
          <w:i/>
        </w:rPr>
        <w:t>4</w:t>
      </w:r>
      <w:r w:rsidRPr="00C36725">
        <w:rPr>
          <w:rFonts w:ascii="Times New Roman" w:hAnsi="Times New Roman"/>
          <w:b/>
          <w:i/>
        </w:rPr>
        <w:t>:</w:t>
      </w:r>
      <w:r>
        <w:rPr>
          <w:rFonts w:ascii="Times New Roman" w:hAnsi="Times New Roman"/>
          <w:b/>
          <w:i/>
        </w:rPr>
        <w:t xml:space="preserve"> </w:t>
      </w:r>
      <w:r w:rsidR="004F39E1">
        <w:rPr>
          <w:rFonts w:ascii="Times New Roman" w:hAnsi="Times New Roman"/>
          <w:b/>
          <w:bCs/>
          <w:i/>
          <w:iCs/>
          <w:lang w:val="en-GB" w:eastAsia="en-US"/>
        </w:rPr>
        <w:t xml:space="preserve">if associated SSB is not configured for CSI-RS measurement, </w:t>
      </w:r>
      <w:r w:rsidR="004F39E1">
        <w:rPr>
          <w:rFonts w:ascii="Times New Roman" w:hAnsi="Times New Roman"/>
          <w:b/>
          <w:i/>
        </w:rPr>
        <w:t>d</w:t>
      </w:r>
      <w:r w:rsidR="00A436FB">
        <w:rPr>
          <w:rFonts w:ascii="Times New Roman" w:hAnsi="Times New Roman"/>
          <w:b/>
          <w:i/>
        </w:rPr>
        <w:t xml:space="preserve">on’t need to define synchronization </w:t>
      </w:r>
      <w:r w:rsidR="009039BA">
        <w:rPr>
          <w:rFonts w:ascii="Times New Roman" w:hAnsi="Times New Roman"/>
          <w:b/>
          <w:i/>
        </w:rPr>
        <w:t>assumption</w:t>
      </w:r>
      <w:r w:rsidR="004B741B">
        <w:rPr>
          <w:rFonts w:ascii="Times New Roman" w:hAnsi="Times New Roman"/>
          <w:b/>
          <w:i/>
        </w:rPr>
        <w:t xml:space="preserve"> since there is no requirement for this case in Rel-16.</w:t>
      </w:r>
    </w:p>
    <w:p w14:paraId="35977B90" w14:textId="0C03E5C7" w:rsidR="009039BA" w:rsidRPr="00DE5ADD" w:rsidRDefault="009039BA" w:rsidP="00556794">
      <w:pPr>
        <w:rPr>
          <w:rFonts w:ascii="Times New Roman" w:hAnsi="Times New Roman"/>
          <w:b/>
          <w:bCs/>
          <w:i/>
          <w:iCs/>
          <w:lang w:val="en-GB" w:eastAsia="en-US"/>
        </w:rPr>
      </w:pPr>
      <w:r>
        <w:rPr>
          <w:rFonts w:ascii="Times New Roman" w:hAnsi="Times New Roman"/>
          <w:b/>
          <w:bCs/>
          <w:i/>
          <w:iCs/>
          <w:lang w:val="en-GB" w:eastAsia="en-US"/>
        </w:rPr>
        <w:t xml:space="preserve">Proposal </w:t>
      </w:r>
      <w:r w:rsidR="004F39E1">
        <w:rPr>
          <w:rFonts w:ascii="Times New Roman" w:hAnsi="Times New Roman"/>
          <w:b/>
          <w:bCs/>
          <w:i/>
          <w:iCs/>
          <w:lang w:val="en-GB" w:eastAsia="en-US"/>
        </w:rPr>
        <w:t>5: if associated SSB is configured for CSI-RS measurement</w:t>
      </w:r>
      <w:r w:rsidR="00813898">
        <w:rPr>
          <w:rFonts w:ascii="Times New Roman" w:hAnsi="Times New Roman"/>
          <w:b/>
          <w:bCs/>
          <w:i/>
          <w:iCs/>
          <w:lang w:val="en-GB" w:eastAsia="en-US"/>
        </w:rPr>
        <w:t xml:space="preserve">, </w:t>
      </w:r>
      <w:r w:rsidR="00A86AD7" w:rsidRPr="00A86AD7">
        <w:rPr>
          <w:rFonts w:ascii="Times New Roman" w:hAnsi="Times New Roman"/>
          <w:b/>
          <w:bCs/>
          <w:i/>
          <w:iCs/>
          <w:lang w:val="en-GB" w:eastAsia="en-US"/>
        </w:rPr>
        <w:t xml:space="preserve">UE is assumed to use the timing of the detected SSB, </w:t>
      </w:r>
      <w:r w:rsidR="006B2968">
        <w:rPr>
          <w:rFonts w:ascii="Times New Roman" w:hAnsi="Times New Roman"/>
          <w:b/>
          <w:bCs/>
          <w:i/>
          <w:iCs/>
          <w:lang w:val="en-GB" w:eastAsia="en-US"/>
        </w:rPr>
        <w:t xml:space="preserve">there is no synchronization assumption </w:t>
      </w:r>
      <w:r w:rsidR="00A86AD7" w:rsidRPr="00A86AD7">
        <w:rPr>
          <w:rFonts w:ascii="Times New Roman" w:hAnsi="Times New Roman"/>
          <w:b/>
          <w:bCs/>
          <w:i/>
          <w:iCs/>
          <w:lang w:val="en-GB" w:eastAsia="en-US"/>
        </w:rPr>
        <w:t>on network</w:t>
      </w:r>
      <w:r w:rsidR="005B05EA">
        <w:rPr>
          <w:rFonts w:ascii="Times New Roman" w:hAnsi="Times New Roman"/>
          <w:b/>
          <w:bCs/>
          <w:i/>
          <w:iCs/>
          <w:lang w:val="en-GB" w:eastAsia="en-US"/>
        </w:rPr>
        <w:t xml:space="preserve"> </w:t>
      </w:r>
      <w:r w:rsidR="006F51AC">
        <w:rPr>
          <w:rFonts w:ascii="Times New Roman" w:hAnsi="Times New Roman"/>
          <w:b/>
          <w:bCs/>
          <w:i/>
          <w:iCs/>
          <w:lang w:val="en-GB" w:eastAsia="en-US"/>
        </w:rPr>
        <w:t>side</w:t>
      </w:r>
      <w:r w:rsidR="00A86AD7">
        <w:rPr>
          <w:rFonts w:ascii="Times New Roman" w:hAnsi="Times New Roman"/>
          <w:b/>
          <w:bCs/>
          <w:i/>
          <w:iCs/>
          <w:lang w:val="en-GB" w:eastAsia="en-US"/>
        </w:rPr>
        <w:t>.</w:t>
      </w:r>
    </w:p>
    <w:p w14:paraId="55774056" w14:textId="77777777" w:rsidR="009F2735" w:rsidRPr="00C36725" w:rsidRDefault="00EB4AA5" w:rsidP="006D077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C36725">
        <w:rPr>
          <w:rFonts w:ascii="Times New Roman" w:hAnsi="Times New Roman"/>
        </w:rPr>
        <w:t>Conclusion</w:t>
      </w:r>
    </w:p>
    <w:p w14:paraId="5AEBF909" w14:textId="6773727F" w:rsidR="00921B2B" w:rsidRDefault="00921B2B" w:rsidP="00921B2B">
      <w:pPr>
        <w:rPr>
          <w:rFonts w:ascii="Times New Roman" w:hAnsi="Times New Roman"/>
          <w:lang w:eastAsia="ko-KR"/>
        </w:rPr>
      </w:pPr>
      <w:r w:rsidRPr="00C36725">
        <w:rPr>
          <w:rFonts w:ascii="Times New Roman" w:hAnsi="Times New Roman"/>
          <w:lang w:eastAsia="ko-KR"/>
        </w:rPr>
        <w:t>In this contribution, we provide our views regarding CSI-RS based L3 measurement,</w:t>
      </w:r>
    </w:p>
    <w:p w14:paraId="35A4F45A" w14:textId="77777777" w:rsidR="000F3972" w:rsidRDefault="000F3972" w:rsidP="000F3972">
      <w:pPr>
        <w:rPr>
          <w:rFonts w:ascii="Times New Roman" w:hAnsi="Times New Roman"/>
          <w:b/>
          <w:i/>
        </w:rPr>
      </w:pPr>
      <w:r w:rsidRPr="00C36725">
        <w:rPr>
          <w:rFonts w:ascii="Times New Roman" w:hAnsi="Times New Roman"/>
          <w:b/>
          <w:i/>
        </w:rPr>
        <w:t>Proposal 1</w:t>
      </w:r>
      <w:r w:rsidRPr="00C36725">
        <w:rPr>
          <w:rFonts w:ascii="Times New Roman" w:hAnsi="Times New Roman"/>
          <w:b/>
          <w:i/>
        </w:rPr>
        <w:t>：</w:t>
      </w:r>
      <w:r>
        <w:rPr>
          <w:rFonts w:ascii="Times New Roman" w:hAnsi="Times New Roman"/>
          <w:b/>
          <w:i/>
        </w:rPr>
        <w:t>F</w:t>
      </w:r>
      <w:r w:rsidRPr="00C36725">
        <w:rPr>
          <w:rFonts w:ascii="Times New Roman" w:hAnsi="Times New Roman"/>
          <w:b/>
          <w:i/>
        </w:rPr>
        <w:t xml:space="preserve">or the definition of intra-frequency CSI-RS measurement, not including </w:t>
      </w:r>
      <w:proofErr w:type="spellStart"/>
      <w:r w:rsidRPr="00C36725">
        <w:rPr>
          <w:rFonts w:ascii="Times New Roman" w:hAnsi="Times New Roman"/>
          <w:b/>
          <w:i/>
        </w:rPr>
        <w:t>servingcellMO</w:t>
      </w:r>
      <w:proofErr w:type="spellEnd"/>
      <w:r w:rsidRPr="00C36725">
        <w:rPr>
          <w:rFonts w:ascii="Times New Roman" w:hAnsi="Times New Roman"/>
          <w:b/>
          <w:i/>
        </w:rPr>
        <w:t xml:space="preserve"> in the definition. </w:t>
      </w:r>
    </w:p>
    <w:p w14:paraId="143EFDFC" w14:textId="77777777" w:rsidR="000F3972" w:rsidRPr="00C36725" w:rsidRDefault="000F3972" w:rsidP="000F3972">
      <w:pPr>
        <w:rPr>
          <w:rFonts w:ascii="Times New Roman" w:hAnsi="Times New Roman"/>
        </w:rPr>
      </w:pPr>
      <w:r w:rsidRPr="00C36725">
        <w:rPr>
          <w:rFonts w:ascii="Times New Roman" w:hAnsi="Times New Roman"/>
          <w:b/>
          <w:i/>
        </w:rPr>
        <w:t>Proposal 2:</w:t>
      </w:r>
      <w:r w:rsidRPr="00C36725">
        <w:rPr>
          <w:rFonts w:ascii="Times New Roman" w:hAnsi="Times New Roman"/>
          <w:iCs/>
        </w:rPr>
        <w:t xml:space="preserve"> </w:t>
      </w:r>
      <w:r w:rsidRPr="00C36725">
        <w:rPr>
          <w:rFonts w:ascii="Times New Roman" w:hAnsi="Times New Roman"/>
          <w:b/>
          <w:bCs/>
          <w:i/>
        </w:rPr>
        <w:t xml:space="preserve">If </w:t>
      </w:r>
      <w:proofErr w:type="spellStart"/>
      <w:r w:rsidRPr="00C36725">
        <w:rPr>
          <w:rFonts w:ascii="Times New Roman" w:hAnsi="Times New Roman"/>
          <w:b/>
          <w:bCs/>
          <w:i/>
        </w:rPr>
        <w:t>servingcellMO</w:t>
      </w:r>
      <w:proofErr w:type="spellEnd"/>
      <w:r w:rsidRPr="00C36725">
        <w:rPr>
          <w:rFonts w:ascii="Times New Roman" w:hAnsi="Times New Roman"/>
          <w:b/>
          <w:bCs/>
          <w:i/>
        </w:rPr>
        <w:t xml:space="preserve"> is not included in the intra-frequency definition, the SSB and CSI-RS configured in the same MO shared the same intra/inter frequency definition.</w:t>
      </w:r>
    </w:p>
    <w:p w14:paraId="241C6E6A" w14:textId="77777777" w:rsidR="000F3972" w:rsidRPr="00C36725" w:rsidRDefault="000F3972" w:rsidP="000F3972">
      <w:pPr>
        <w:rPr>
          <w:rFonts w:ascii="Times New Roman" w:hAnsi="Times New Roman"/>
          <w:b/>
          <w:i/>
        </w:rPr>
      </w:pPr>
      <w:r w:rsidRPr="00C36725">
        <w:rPr>
          <w:rFonts w:ascii="Times New Roman" w:hAnsi="Times New Roman"/>
          <w:b/>
          <w:i/>
        </w:rPr>
        <w:t xml:space="preserve">Proposal 3: no requirement is defined </w:t>
      </w:r>
      <w:r w:rsidR="006E5E72" w:rsidRPr="006E5E72">
        <w:rPr>
          <w:rFonts w:ascii="Times New Roman" w:hAnsi="Times New Roman"/>
          <w:b/>
          <w:i/>
        </w:rPr>
        <w:t>when the BW of intra-MO is different from that of the CSI-RS resources configured for the serving cell in Rel-16</w:t>
      </w:r>
      <w:r w:rsidRPr="00C36725">
        <w:rPr>
          <w:rFonts w:ascii="Times New Roman" w:hAnsi="Times New Roman"/>
          <w:b/>
          <w:i/>
        </w:rPr>
        <w:t>.</w:t>
      </w:r>
    </w:p>
    <w:p w14:paraId="751A8FA4" w14:textId="77777777" w:rsidR="005B05EA" w:rsidRPr="005B05EA" w:rsidRDefault="005B05EA" w:rsidP="005B05EA">
      <w:pPr>
        <w:rPr>
          <w:rFonts w:ascii="Times New Roman" w:hAnsi="Times New Roman"/>
          <w:b/>
          <w:i/>
        </w:rPr>
      </w:pPr>
      <w:r w:rsidRPr="005B05EA">
        <w:rPr>
          <w:rFonts w:ascii="Times New Roman" w:hAnsi="Times New Roman"/>
          <w:b/>
          <w:i/>
        </w:rPr>
        <w:t xml:space="preserve">Proposal 4: </w:t>
      </w:r>
      <w:r w:rsidRPr="005B05EA">
        <w:rPr>
          <w:rFonts w:ascii="Times New Roman" w:hAnsi="Times New Roman"/>
          <w:b/>
          <w:bCs/>
          <w:i/>
          <w:iCs/>
          <w:lang w:val="en-GB" w:eastAsia="en-US"/>
        </w:rPr>
        <w:t xml:space="preserve">if associated SSB is not configured for CSI-RS measurement, </w:t>
      </w:r>
      <w:r w:rsidRPr="005B05EA">
        <w:rPr>
          <w:rFonts w:ascii="Times New Roman" w:hAnsi="Times New Roman"/>
          <w:b/>
          <w:i/>
        </w:rPr>
        <w:t>don’t need to define synchronization assumption since there is no requirement for this case in Rel-16.</w:t>
      </w:r>
    </w:p>
    <w:p w14:paraId="170585CF" w14:textId="77777777" w:rsidR="005B05EA" w:rsidRPr="005B05EA" w:rsidRDefault="005B05EA" w:rsidP="005B05EA">
      <w:pPr>
        <w:rPr>
          <w:rFonts w:ascii="Times New Roman" w:hAnsi="Times New Roman"/>
          <w:b/>
          <w:bCs/>
          <w:i/>
          <w:iCs/>
          <w:lang w:val="en-GB" w:eastAsia="en-US"/>
        </w:rPr>
      </w:pPr>
      <w:r w:rsidRPr="005B05EA">
        <w:rPr>
          <w:rFonts w:ascii="Times New Roman" w:hAnsi="Times New Roman"/>
          <w:b/>
          <w:bCs/>
          <w:i/>
          <w:iCs/>
          <w:lang w:val="en-GB" w:eastAsia="en-US"/>
        </w:rPr>
        <w:t>Proposal 5: if associated SSB is configured for CSI-RS measurement, UE is assumed to use the timing of the detected SSB, there is no synchronization assumption on network side.</w:t>
      </w:r>
    </w:p>
    <w:p w14:paraId="28CF879D" w14:textId="77777777" w:rsidR="00EB4AA5" w:rsidRPr="00C36725" w:rsidRDefault="00EB4AA5" w:rsidP="00EB4AA5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C36725">
        <w:rPr>
          <w:rFonts w:ascii="Times New Roman" w:hAnsi="Times New Roman"/>
        </w:rPr>
        <w:t>References</w:t>
      </w:r>
    </w:p>
    <w:p w14:paraId="3C9266B4" w14:textId="66F56FC4" w:rsidR="000A43EF" w:rsidRDefault="00BA507B" w:rsidP="007F682D">
      <w:pPr>
        <w:pStyle w:val="ListParagraph"/>
        <w:numPr>
          <w:ilvl w:val="0"/>
          <w:numId w:val="6"/>
        </w:numPr>
        <w:rPr>
          <w:rFonts w:ascii="Times New Roman" w:hAnsi="Times New Roman"/>
          <w:lang w:val="en-GB"/>
        </w:rPr>
      </w:pPr>
      <w:r w:rsidRPr="00C36725">
        <w:rPr>
          <w:rFonts w:ascii="Times New Roman" w:hAnsi="Times New Roman"/>
          <w:lang w:val="en-GB"/>
        </w:rPr>
        <w:t>R4-2005355</w:t>
      </w:r>
      <w:r w:rsidR="00EF5ADC" w:rsidRPr="00C36725">
        <w:rPr>
          <w:rFonts w:ascii="Times New Roman" w:hAnsi="Times New Roman"/>
          <w:lang w:val="en-GB"/>
        </w:rPr>
        <w:t>, “</w:t>
      </w:r>
      <w:r w:rsidRPr="00C36725">
        <w:rPr>
          <w:rFonts w:ascii="Times New Roman" w:hAnsi="Times New Roman"/>
          <w:lang w:val="en-GB"/>
        </w:rPr>
        <w:t>WF on CSI-RS configuration and intra/inter-frequency measurements definition for CSI-RS based L3 measurement</w:t>
      </w:r>
      <w:r w:rsidR="00EF5ADC" w:rsidRPr="00C36725">
        <w:rPr>
          <w:rFonts w:ascii="Times New Roman" w:hAnsi="Times New Roman"/>
          <w:lang w:val="en-GB"/>
        </w:rPr>
        <w:t xml:space="preserve">”, </w:t>
      </w:r>
      <w:r w:rsidR="00AA5246" w:rsidRPr="00C36725">
        <w:rPr>
          <w:rFonts w:ascii="Times New Roman" w:hAnsi="Times New Roman"/>
          <w:lang w:val="en-GB"/>
        </w:rPr>
        <w:t>CATT</w:t>
      </w:r>
    </w:p>
    <w:p w14:paraId="70CD9D7F" w14:textId="7CF8D1C7" w:rsidR="00DE5ADD" w:rsidRPr="00DE5ADD" w:rsidRDefault="00DE5ADD" w:rsidP="007F682D">
      <w:pPr>
        <w:pStyle w:val="ListParagraph"/>
        <w:numPr>
          <w:ilvl w:val="0"/>
          <w:numId w:val="6"/>
        </w:numPr>
        <w:rPr>
          <w:rFonts w:ascii="Times New Roman" w:hAnsi="Times New Roman"/>
          <w:lang w:val="en-GB"/>
        </w:rPr>
      </w:pPr>
      <w:r w:rsidRPr="00C36725">
        <w:rPr>
          <w:rFonts w:ascii="Times New Roman" w:hAnsi="Times New Roman"/>
          <w:lang w:val="en-GB"/>
        </w:rPr>
        <w:t>R4-200</w:t>
      </w:r>
      <w:r>
        <w:rPr>
          <w:rFonts w:ascii="Times New Roman" w:hAnsi="Times New Roman"/>
          <w:lang w:val="en-GB"/>
        </w:rPr>
        <w:t>3203</w:t>
      </w:r>
      <w:r w:rsidRPr="00C36725">
        <w:rPr>
          <w:rFonts w:ascii="Times New Roman" w:hAnsi="Times New Roman"/>
          <w:lang w:val="en-GB"/>
        </w:rPr>
        <w:t xml:space="preserve">, </w:t>
      </w:r>
      <w:r w:rsidRPr="00DE5ADD">
        <w:rPr>
          <w:rFonts w:ascii="Times New Roman" w:hAnsi="Times New Roman"/>
          <w:sz w:val="24"/>
        </w:rPr>
        <w:t>Discussion about CSI-RS L3 measurement capability and requirements</w:t>
      </w:r>
      <w:r>
        <w:rPr>
          <w:rFonts w:ascii="Times New Roman" w:hAnsi="Times New Roman"/>
          <w:sz w:val="24"/>
        </w:rPr>
        <w:t>, Intel</w:t>
      </w:r>
    </w:p>
    <w:sectPr w:rsidR="00DE5ADD" w:rsidRPr="00DE5A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0189B"/>
    <w:multiLevelType w:val="hybridMultilevel"/>
    <w:tmpl w:val="6C86D836"/>
    <w:lvl w:ilvl="0" w:tplc="1CB819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684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94F7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2CF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A51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CE8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4A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3E6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A54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6011D6"/>
    <w:multiLevelType w:val="hybridMultilevel"/>
    <w:tmpl w:val="F5B009F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170"/>
        </w:tabs>
        <w:ind w:left="1170" w:hanging="360"/>
      </w:pPr>
      <w:rPr>
        <w:rFonts w:ascii="Wingdings" w:hAnsi="Wingdings" w:hint="default"/>
      </w:rPr>
    </w:lvl>
    <w:lvl w:ilvl="2" w:tplc="4AE24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2F4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E8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0E6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09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82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081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BB7190"/>
    <w:multiLevelType w:val="hybridMultilevel"/>
    <w:tmpl w:val="9EF0DE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E742F"/>
    <w:multiLevelType w:val="hybridMultilevel"/>
    <w:tmpl w:val="F0C0992E"/>
    <w:lvl w:ilvl="0" w:tplc="DF4E6D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B05972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1CF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3C6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C00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DCDC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5EC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E6B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5ED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5E429B"/>
    <w:multiLevelType w:val="hybridMultilevel"/>
    <w:tmpl w:val="5AC4A2F2"/>
    <w:lvl w:ilvl="0" w:tplc="4D5AE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170"/>
        </w:tabs>
        <w:ind w:left="1170" w:hanging="360"/>
      </w:pPr>
      <w:rPr>
        <w:rFonts w:ascii="Wingdings" w:hAnsi="Wingdings" w:hint="default"/>
      </w:rPr>
    </w:lvl>
    <w:lvl w:ilvl="2" w:tplc="4AE24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2F4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E8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0E6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09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82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081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0E3D96"/>
    <w:multiLevelType w:val="hybridMultilevel"/>
    <w:tmpl w:val="D67037F8"/>
    <w:lvl w:ilvl="0" w:tplc="A88CB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F26AA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F6C7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C29A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8B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9659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67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C07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6CB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D0128"/>
    <w:multiLevelType w:val="hybridMultilevel"/>
    <w:tmpl w:val="24B45F20"/>
    <w:lvl w:ilvl="0" w:tplc="C90AFF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7E3FE2">
      <w:start w:val="2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E2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508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87F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EE9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83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806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4B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4C4FAD"/>
    <w:multiLevelType w:val="hybridMultilevel"/>
    <w:tmpl w:val="C45ED366"/>
    <w:lvl w:ilvl="0" w:tplc="7EF29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96E8C2">
      <w:start w:val="2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6A49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DCE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440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E6C5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14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ABE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C624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087C8C"/>
    <w:multiLevelType w:val="hybridMultilevel"/>
    <w:tmpl w:val="C8366ADA"/>
    <w:lvl w:ilvl="0" w:tplc="A754A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7E5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B44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8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C826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D02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65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BAB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96F3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A827CB0"/>
    <w:multiLevelType w:val="hybridMultilevel"/>
    <w:tmpl w:val="9DD22A70"/>
    <w:lvl w:ilvl="0" w:tplc="53EAB5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CE53D0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66035E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21A4C">
      <w:start w:val="27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66B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60A4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069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60E0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1C9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B0139C"/>
    <w:multiLevelType w:val="hybridMultilevel"/>
    <w:tmpl w:val="ECB6971A"/>
    <w:lvl w:ilvl="0" w:tplc="2690E0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4EF98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6E2F0">
      <w:start w:val="78"/>
      <w:numFmt w:val="bullet"/>
      <w:lvlText w:val="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3" w:tplc="B7F23BA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C48E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A2B23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8CA09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02851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140FB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D503E"/>
    <w:multiLevelType w:val="hybridMultilevel"/>
    <w:tmpl w:val="2E98D510"/>
    <w:lvl w:ilvl="0" w:tplc="46A6DB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E00E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D0E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1E1B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38E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044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E204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B656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DB954BB"/>
    <w:multiLevelType w:val="hybridMultilevel"/>
    <w:tmpl w:val="C7EC4FBE"/>
    <w:lvl w:ilvl="0" w:tplc="8E585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CC3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F20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FC03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64C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9E9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22C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6A8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9616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9216B"/>
    <w:multiLevelType w:val="hybridMultilevel"/>
    <w:tmpl w:val="594088E2"/>
    <w:lvl w:ilvl="0" w:tplc="C6F2CF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0E78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8686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D2E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C0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662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8BD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588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B62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5D50A0"/>
    <w:multiLevelType w:val="hybridMultilevel"/>
    <w:tmpl w:val="B936E0E8"/>
    <w:lvl w:ilvl="0" w:tplc="E048C0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619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AEB0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64C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81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2A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38B0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824F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1EE3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DC56B0"/>
    <w:multiLevelType w:val="hybridMultilevel"/>
    <w:tmpl w:val="E612D734"/>
    <w:lvl w:ilvl="0" w:tplc="A42CA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D4122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68D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86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E52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98C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AC63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EC4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C23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E3A738A"/>
    <w:multiLevelType w:val="hybridMultilevel"/>
    <w:tmpl w:val="AC9201EA"/>
    <w:lvl w:ilvl="0" w:tplc="C380B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5225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DC13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E27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AA1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ED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147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52FF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0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1993DE6"/>
    <w:multiLevelType w:val="hybridMultilevel"/>
    <w:tmpl w:val="B8C29410"/>
    <w:lvl w:ilvl="0" w:tplc="9C74BE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9EBD24">
      <w:start w:val="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CC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28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E6C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167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BC9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643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6055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234DB3"/>
    <w:multiLevelType w:val="hybridMultilevel"/>
    <w:tmpl w:val="1DB27572"/>
    <w:lvl w:ilvl="0" w:tplc="38D01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6E42C">
      <w:start w:val="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1089B4">
      <w:start w:val="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6F64A">
      <w:start w:val="9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E9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B06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E9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A08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43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CF64EBA"/>
    <w:multiLevelType w:val="hybridMultilevel"/>
    <w:tmpl w:val="DFD44C94"/>
    <w:lvl w:ilvl="0" w:tplc="61A0A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249986">
      <w:start w:val="2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70985C">
      <w:start w:val="2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5AE696">
      <w:start w:val="25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064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EA8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F809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0A5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ECD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DA74E06"/>
    <w:multiLevelType w:val="hybridMultilevel"/>
    <w:tmpl w:val="ECD42938"/>
    <w:lvl w:ilvl="0" w:tplc="91362DF6">
      <w:start w:val="332"/>
      <w:numFmt w:val="bullet"/>
      <w:lvlText w:val="–"/>
      <w:lvlJc w:val="left"/>
      <w:pPr>
        <w:tabs>
          <w:tab w:val="num" w:pos="630"/>
        </w:tabs>
        <w:ind w:left="630" w:hanging="360"/>
      </w:pPr>
      <w:rPr>
        <w:rFonts w:ascii="Arial" w:hAnsi="Arial" w:hint="default"/>
      </w:rPr>
    </w:lvl>
    <w:lvl w:ilvl="1" w:tplc="41DC14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F850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E677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464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2A6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7A9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C4AB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9A8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DE17F28"/>
    <w:multiLevelType w:val="hybridMultilevel"/>
    <w:tmpl w:val="0F2C861E"/>
    <w:lvl w:ilvl="0" w:tplc="CA84C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F4A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81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E0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E8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F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FE4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4AB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B4F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091032F"/>
    <w:multiLevelType w:val="hybridMultilevel"/>
    <w:tmpl w:val="4490B384"/>
    <w:lvl w:ilvl="0" w:tplc="F6D4C0CE">
      <w:start w:val="5"/>
      <w:numFmt w:val="bullet"/>
      <w:lvlText w:val="-"/>
      <w:lvlJc w:val="left"/>
      <w:pPr>
        <w:ind w:left="928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516D7FBD"/>
    <w:multiLevelType w:val="hybridMultilevel"/>
    <w:tmpl w:val="73422508"/>
    <w:lvl w:ilvl="0" w:tplc="EFC061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E80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181C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AC4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8CE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C47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327B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E46B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CABD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24620D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8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5E20FA1"/>
    <w:multiLevelType w:val="hybridMultilevel"/>
    <w:tmpl w:val="E8A6D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1932B6"/>
    <w:multiLevelType w:val="hybridMultilevel"/>
    <w:tmpl w:val="E62A6CC4"/>
    <w:lvl w:ilvl="0" w:tplc="C9CC16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43970"/>
    <w:multiLevelType w:val="hybridMultilevel"/>
    <w:tmpl w:val="94ECACB0"/>
    <w:lvl w:ilvl="0" w:tplc="CC128AB4">
      <w:start w:val="2074"/>
      <w:numFmt w:val="bullet"/>
      <w:lvlText w:val="–"/>
      <w:lvlJc w:val="left"/>
      <w:pPr>
        <w:ind w:left="2076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32" w15:restartNumberingAfterBreak="0">
    <w:nsid w:val="5A5F24F5"/>
    <w:multiLevelType w:val="hybridMultilevel"/>
    <w:tmpl w:val="FD78820C"/>
    <w:lvl w:ilvl="0" w:tplc="9C340234">
      <w:start w:val="332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22788"/>
    <w:multiLevelType w:val="hybridMultilevel"/>
    <w:tmpl w:val="9DD2F164"/>
    <w:lvl w:ilvl="0" w:tplc="1FBCE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D8EB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3452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C1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8E39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E8E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302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909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2D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CF06FFA"/>
    <w:multiLevelType w:val="hybridMultilevel"/>
    <w:tmpl w:val="21948496"/>
    <w:lvl w:ilvl="0" w:tplc="00367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EF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47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D84E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90D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660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1CF9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7A9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A226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6" w15:restartNumberingAfterBreak="0">
    <w:nsid w:val="70D454E2"/>
    <w:multiLevelType w:val="hybridMultilevel"/>
    <w:tmpl w:val="61740018"/>
    <w:lvl w:ilvl="0" w:tplc="E856DA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32508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E89FC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A02E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407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B2C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D09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3E11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0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7107A5B"/>
    <w:multiLevelType w:val="hybridMultilevel"/>
    <w:tmpl w:val="977C0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8472DC"/>
    <w:multiLevelType w:val="hybridMultilevel"/>
    <w:tmpl w:val="8A348182"/>
    <w:lvl w:ilvl="0" w:tplc="00204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EC8A0E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28E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18A4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D6F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2CA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CC7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4633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CEB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EA0046C"/>
    <w:multiLevelType w:val="hybridMultilevel"/>
    <w:tmpl w:val="BD96C262"/>
    <w:lvl w:ilvl="0" w:tplc="AE242D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5CEB7A">
      <w:start w:val="2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D009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6A6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A0E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B835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61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2E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2A6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5"/>
  </w:num>
  <w:num w:numId="2">
    <w:abstractNumId w:val="18"/>
  </w:num>
  <w:num w:numId="3">
    <w:abstractNumId w:val="28"/>
  </w:num>
  <w:num w:numId="4">
    <w:abstractNumId w:val="30"/>
  </w:num>
  <w:num w:numId="5">
    <w:abstractNumId w:val="2"/>
  </w:num>
  <w:num w:numId="6">
    <w:abstractNumId w:val="29"/>
  </w:num>
  <w:num w:numId="7">
    <w:abstractNumId w:val="5"/>
  </w:num>
  <w:num w:numId="8">
    <w:abstractNumId w:val="4"/>
  </w:num>
  <w:num w:numId="9">
    <w:abstractNumId w:val="36"/>
  </w:num>
  <w:num w:numId="10">
    <w:abstractNumId w:val="0"/>
  </w:num>
  <w:num w:numId="11">
    <w:abstractNumId w:val="24"/>
  </w:num>
  <w:num w:numId="12">
    <w:abstractNumId w:val="27"/>
  </w:num>
  <w:num w:numId="13">
    <w:abstractNumId w:val="14"/>
  </w:num>
  <w:num w:numId="14">
    <w:abstractNumId w:val="15"/>
  </w:num>
  <w:num w:numId="15">
    <w:abstractNumId w:val="3"/>
  </w:num>
  <w:num w:numId="16">
    <w:abstractNumId w:val="33"/>
  </w:num>
  <w:num w:numId="17">
    <w:abstractNumId w:val="1"/>
  </w:num>
  <w:num w:numId="18">
    <w:abstractNumId w:val="17"/>
  </w:num>
  <w:num w:numId="19">
    <w:abstractNumId w:val="23"/>
  </w:num>
  <w:num w:numId="20">
    <w:abstractNumId w:val="20"/>
  </w:num>
  <w:num w:numId="21">
    <w:abstractNumId w:val="21"/>
  </w:num>
  <w:num w:numId="22">
    <w:abstractNumId w:val="37"/>
  </w:num>
  <w:num w:numId="23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6"/>
  </w:num>
  <w:num w:numId="26">
    <w:abstractNumId w:val="34"/>
  </w:num>
  <w:num w:numId="27">
    <w:abstractNumId w:val="16"/>
  </w:num>
  <w:num w:numId="28">
    <w:abstractNumId w:val="12"/>
  </w:num>
  <w:num w:numId="29">
    <w:abstractNumId w:val="38"/>
  </w:num>
  <w:num w:numId="30">
    <w:abstractNumId w:val="10"/>
  </w:num>
  <w:num w:numId="31">
    <w:abstractNumId w:val="25"/>
  </w:num>
  <w:num w:numId="32">
    <w:abstractNumId w:val="13"/>
  </w:num>
  <w:num w:numId="33">
    <w:abstractNumId w:val="39"/>
  </w:num>
  <w:num w:numId="34">
    <w:abstractNumId w:val="22"/>
  </w:num>
  <w:num w:numId="35">
    <w:abstractNumId w:val="9"/>
  </w:num>
  <w:num w:numId="36">
    <w:abstractNumId w:val="7"/>
  </w:num>
  <w:num w:numId="37">
    <w:abstractNumId w:val="32"/>
  </w:num>
  <w:num w:numId="38">
    <w:abstractNumId w:val="6"/>
  </w:num>
  <w:num w:numId="39">
    <w:abstractNumId w:val="31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D89"/>
    <w:rsid w:val="0000587E"/>
    <w:rsid w:val="000472C5"/>
    <w:rsid w:val="00066C6C"/>
    <w:rsid w:val="000706F7"/>
    <w:rsid w:val="00082F6B"/>
    <w:rsid w:val="00092039"/>
    <w:rsid w:val="0009711B"/>
    <w:rsid w:val="000A43EF"/>
    <w:rsid w:val="000A4E6B"/>
    <w:rsid w:val="000C09BA"/>
    <w:rsid w:val="000D4604"/>
    <w:rsid w:val="000E1452"/>
    <w:rsid w:val="000E1524"/>
    <w:rsid w:val="000F1D00"/>
    <w:rsid w:val="000F2A62"/>
    <w:rsid w:val="000F3972"/>
    <w:rsid w:val="00114901"/>
    <w:rsid w:val="00127B5B"/>
    <w:rsid w:val="001309A2"/>
    <w:rsid w:val="0013289B"/>
    <w:rsid w:val="00135968"/>
    <w:rsid w:val="001511AB"/>
    <w:rsid w:val="001526B4"/>
    <w:rsid w:val="0015748B"/>
    <w:rsid w:val="00167301"/>
    <w:rsid w:val="0016791E"/>
    <w:rsid w:val="0018307D"/>
    <w:rsid w:val="001850C5"/>
    <w:rsid w:val="001B6BDD"/>
    <w:rsid w:val="001C6BC3"/>
    <w:rsid w:val="001F5373"/>
    <w:rsid w:val="00201155"/>
    <w:rsid w:val="002337F2"/>
    <w:rsid w:val="0025264B"/>
    <w:rsid w:val="00255A71"/>
    <w:rsid w:val="002566A4"/>
    <w:rsid w:val="00256B80"/>
    <w:rsid w:val="00264B12"/>
    <w:rsid w:val="002933C5"/>
    <w:rsid w:val="0029567B"/>
    <w:rsid w:val="002975A7"/>
    <w:rsid w:val="002A1703"/>
    <w:rsid w:val="002B278F"/>
    <w:rsid w:val="002C3691"/>
    <w:rsid w:val="00325A2C"/>
    <w:rsid w:val="0033573C"/>
    <w:rsid w:val="00344DE2"/>
    <w:rsid w:val="003507D7"/>
    <w:rsid w:val="0035160D"/>
    <w:rsid w:val="00352ADD"/>
    <w:rsid w:val="00366AFA"/>
    <w:rsid w:val="00373207"/>
    <w:rsid w:val="003854F4"/>
    <w:rsid w:val="00387AC6"/>
    <w:rsid w:val="00390CE5"/>
    <w:rsid w:val="0039145E"/>
    <w:rsid w:val="003A0038"/>
    <w:rsid w:val="003A0237"/>
    <w:rsid w:val="003B3C03"/>
    <w:rsid w:val="003B3CB9"/>
    <w:rsid w:val="003E2A82"/>
    <w:rsid w:val="003E3EC7"/>
    <w:rsid w:val="00405069"/>
    <w:rsid w:val="00416547"/>
    <w:rsid w:val="004165F9"/>
    <w:rsid w:val="0042474C"/>
    <w:rsid w:val="004274AB"/>
    <w:rsid w:val="004337EC"/>
    <w:rsid w:val="00443E39"/>
    <w:rsid w:val="00471273"/>
    <w:rsid w:val="004759C3"/>
    <w:rsid w:val="00484D1F"/>
    <w:rsid w:val="0049278C"/>
    <w:rsid w:val="00492D02"/>
    <w:rsid w:val="004B50CA"/>
    <w:rsid w:val="004B741B"/>
    <w:rsid w:val="004B74AC"/>
    <w:rsid w:val="004F39E1"/>
    <w:rsid w:val="005078C3"/>
    <w:rsid w:val="005460E6"/>
    <w:rsid w:val="00556794"/>
    <w:rsid w:val="00575B7B"/>
    <w:rsid w:val="00581428"/>
    <w:rsid w:val="00587567"/>
    <w:rsid w:val="005A73E3"/>
    <w:rsid w:val="005B05EA"/>
    <w:rsid w:val="00602813"/>
    <w:rsid w:val="006035D5"/>
    <w:rsid w:val="006048F6"/>
    <w:rsid w:val="00623E4A"/>
    <w:rsid w:val="00626E67"/>
    <w:rsid w:val="006616C5"/>
    <w:rsid w:val="00665EA0"/>
    <w:rsid w:val="006812F5"/>
    <w:rsid w:val="006A4956"/>
    <w:rsid w:val="006B2968"/>
    <w:rsid w:val="006B529B"/>
    <w:rsid w:val="006B5610"/>
    <w:rsid w:val="006B7F7B"/>
    <w:rsid w:val="006D077E"/>
    <w:rsid w:val="006D7C38"/>
    <w:rsid w:val="006E0178"/>
    <w:rsid w:val="006E5E72"/>
    <w:rsid w:val="006F1F04"/>
    <w:rsid w:val="006F51AC"/>
    <w:rsid w:val="007005BD"/>
    <w:rsid w:val="00704371"/>
    <w:rsid w:val="00716AD8"/>
    <w:rsid w:val="007228C9"/>
    <w:rsid w:val="007303B2"/>
    <w:rsid w:val="007432D0"/>
    <w:rsid w:val="0074404D"/>
    <w:rsid w:val="0074647A"/>
    <w:rsid w:val="00751682"/>
    <w:rsid w:val="00751BE7"/>
    <w:rsid w:val="007601A2"/>
    <w:rsid w:val="007765B9"/>
    <w:rsid w:val="0079235A"/>
    <w:rsid w:val="00794135"/>
    <w:rsid w:val="007E3A4F"/>
    <w:rsid w:val="007E6A14"/>
    <w:rsid w:val="007F6036"/>
    <w:rsid w:val="007F682D"/>
    <w:rsid w:val="007F76E3"/>
    <w:rsid w:val="00811B70"/>
    <w:rsid w:val="00813898"/>
    <w:rsid w:val="00823E63"/>
    <w:rsid w:val="00824AB6"/>
    <w:rsid w:val="00831230"/>
    <w:rsid w:val="00833881"/>
    <w:rsid w:val="008437EA"/>
    <w:rsid w:val="00847DFB"/>
    <w:rsid w:val="00882435"/>
    <w:rsid w:val="00883037"/>
    <w:rsid w:val="0088316A"/>
    <w:rsid w:val="0088630A"/>
    <w:rsid w:val="0089451F"/>
    <w:rsid w:val="008961DE"/>
    <w:rsid w:val="008A0C2A"/>
    <w:rsid w:val="008A6258"/>
    <w:rsid w:val="008B1C4C"/>
    <w:rsid w:val="008B76F1"/>
    <w:rsid w:val="008C0666"/>
    <w:rsid w:val="008C7121"/>
    <w:rsid w:val="008D16C2"/>
    <w:rsid w:val="008E4160"/>
    <w:rsid w:val="008F13D5"/>
    <w:rsid w:val="008F39BB"/>
    <w:rsid w:val="009039BA"/>
    <w:rsid w:val="00912659"/>
    <w:rsid w:val="00920978"/>
    <w:rsid w:val="00921B2B"/>
    <w:rsid w:val="009429CF"/>
    <w:rsid w:val="00944D1F"/>
    <w:rsid w:val="00947BB3"/>
    <w:rsid w:val="00950B91"/>
    <w:rsid w:val="00962DFF"/>
    <w:rsid w:val="00963C7A"/>
    <w:rsid w:val="00973DD0"/>
    <w:rsid w:val="009758CC"/>
    <w:rsid w:val="00976FDE"/>
    <w:rsid w:val="00981B67"/>
    <w:rsid w:val="00995D26"/>
    <w:rsid w:val="009A07E7"/>
    <w:rsid w:val="009C2CC9"/>
    <w:rsid w:val="009C6619"/>
    <w:rsid w:val="009D039A"/>
    <w:rsid w:val="009D1B44"/>
    <w:rsid w:val="009E2A4E"/>
    <w:rsid w:val="009E72B3"/>
    <w:rsid w:val="009F118F"/>
    <w:rsid w:val="009F2735"/>
    <w:rsid w:val="009F7464"/>
    <w:rsid w:val="00A13B5D"/>
    <w:rsid w:val="00A23B5E"/>
    <w:rsid w:val="00A436FB"/>
    <w:rsid w:val="00A43A51"/>
    <w:rsid w:val="00A46AFA"/>
    <w:rsid w:val="00A51904"/>
    <w:rsid w:val="00A52649"/>
    <w:rsid w:val="00A539B4"/>
    <w:rsid w:val="00A60A96"/>
    <w:rsid w:val="00A613ED"/>
    <w:rsid w:val="00A6706D"/>
    <w:rsid w:val="00A71962"/>
    <w:rsid w:val="00A74A8C"/>
    <w:rsid w:val="00A76768"/>
    <w:rsid w:val="00A86AD7"/>
    <w:rsid w:val="00AA5246"/>
    <w:rsid w:val="00AB084D"/>
    <w:rsid w:val="00AB6079"/>
    <w:rsid w:val="00AB6C32"/>
    <w:rsid w:val="00AC3390"/>
    <w:rsid w:val="00AD5E43"/>
    <w:rsid w:val="00AE19CF"/>
    <w:rsid w:val="00AE7D89"/>
    <w:rsid w:val="00AF20D8"/>
    <w:rsid w:val="00AF3E65"/>
    <w:rsid w:val="00AF61FB"/>
    <w:rsid w:val="00B01B86"/>
    <w:rsid w:val="00B0529A"/>
    <w:rsid w:val="00B16EBD"/>
    <w:rsid w:val="00B35BFB"/>
    <w:rsid w:val="00B437E5"/>
    <w:rsid w:val="00B43AAF"/>
    <w:rsid w:val="00B50C46"/>
    <w:rsid w:val="00B52A07"/>
    <w:rsid w:val="00B569B4"/>
    <w:rsid w:val="00B712D8"/>
    <w:rsid w:val="00B821AB"/>
    <w:rsid w:val="00B91262"/>
    <w:rsid w:val="00B95828"/>
    <w:rsid w:val="00BA507B"/>
    <w:rsid w:val="00BB6182"/>
    <w:rsid w:val="00BB7C85"/>
    <w:rsid w:val="00BC5A98"/>
    <w:rsid w:val="00BC791E"/>
    <w:rsid w:val="00BF1DD5"/>
    <w:rsid w:val="00BF2DD2"/>
    <w:rsid w:val="00BF6AB5"/>
    <w:rsid w:val="00C10777"/>
    <w:rsid w:val="00C22532"/>
    <w:rsid w:val="00C27D05"/>
    <w:rsid w:val="00C31CB6"/>
    <w:rsid w:val="00C36725"/>
    <w:rsid w:val="00C443C2"/>
    <w:rsid w:val="00C471A5"/>
    <w:rsid w:val="00C53083"/>
    <w:rsid w:val="00C61053"/>
    <w:rsid w:val="00C66351"/>
    <w:rsid w:val="00C772A8"/>
    <w:rsid w:val="00C84993"/>
    <w:rsid w:val="00CA49BB"/>
    <w:rsid w:val="00CB4BBC"/>
    <w:rsid w:val="00CC701A"/>
    <w:rsid w:val="00CD2E27"/>
    <w:rsid w:val="00D10EEA"/>
    <w:rsid w:val="00D122F3"/>
    <w:rsid w:val="00D57A8E"/>
    <w:rsid w:val="00D905B0"/>
    <w:rsid w:val="00DE5ADD"/>
    <w:rsid w:val="00E00A93"/>
    <w:rsid w:val="00E05D32"/>
    <w:rsid w:val="00E10BB0"/>
    <w:rsid w:val="00E128E8"/>
    <w:rsid w:val="00E147C5"/>
    <w:rsid w:val="00E2248E"/>
    <w:rsid w:val="00E41352"/>
    <w:rsid w:val="00E60F72"/>
    <w:rsid w:val="00E62D00"/>
    <w:rsid w:val="00E62E86"/>
    <w:rsid w:val="00E66D79"/>
    <w:rsid w:val="00E75B78"/>
    <w:rsid w:val="00E874D9"/>
    <w:rsid w:val="00E9257F"/>
    <w:rsid w:val="00EA065B"/>
    <w:rsid w:val="00EA51BC"/>
    <w:rsid w:val="00EB3E35"/>
    <w:rsid w:val="00EB4AA5"/>
    <w:rsid w:val="00EB7DFB"/>
    <w:rsid w:val="00EC0FA1"/>
    <w:rsid w:val="00EF5ADC"/>
    <w:rsid w:val="00F05244"/>
    <w:rsid w:val="00F0560F"/>
    <w:rsid w:val="00F14BE3"/>
    <w:rsid w:val="00F306C0"/>
    <w:rsid w:val="00F53BE0"/>
    <w:rsid w:val="00F716F9"/>
    <w:rsid w:val="00F80A43"/>
    <w:rsid w:val="00F9117B"/>
    <w:rsid w:val="00FB35C6"/>
    <w:rsid w:val="00FC04D6"/>
    <w:rsid w:val="00FD2176"/>
    <w:rsid w:val="00FD5FE6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EB8FB"/>
  <w15:chartTrackingRefBased/>
  <w15:docId w15:val="{08CB15B5-CCF1-4ECF-8547-7902CA844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E7D89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AE7D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50C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E7D89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E7D89"/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E7D89"/>
    <w:rPr>
      <w:rFonts w:ascii="Arial" w:eastAsia="SimSun" w:hAnsi="Arial" w:cs="Times New Roman"/>
      <w:sz w:val="36"/>
      <w:szCs w:val="20"/>
      <w:lang w:val="en-GB" w:eastAsia="en-US"/>
    </w:rPr>
  </w:style>
  <w:style w:type="table" w:styleId="TableGrid">
    <w:name w:val="Table Grid"/>
    <w:basedOn w:val="TableNormal"/>
    <w:uiPriority w:val="39"/>
    <w:rsid w:val="00127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リスト段落,Bullet list"/>
    <w:basedOn w:val="Normal"/>
    <w:link w:val="ListParagraphChar"/>
    <w:uiPriority w:val="34"/>
    <w:qFormat/>
    <w:rsid w:val="00B16EBD"/>
    <w:pPr>
      <w:ind w:left="720"/>
      <w:contextualSpacing/>
    </w:p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rsid w:val="00B16EBD"/>
    <w:rPr>
      <w:rFonts w:ascii="Calibri" w:eastAsia="SimSun" w:hAnsi="Calibri" w:cs="Times New Roman"/>
    </w:rPr>
  </w:style>
  <w:style w:type="paragraph" w:customStyle="1" w:styleId="B1">
    <w:name w:val="B1"/>
    <w:basedOn w:val="List"/>
    <w:link w:val="B1Zchn"/>
    <w:qFormat/>
    <w:rsid w:val="003B3C03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character" w:customStyle="1" w:styleId="B1Zchn">
    <w:name w:val="B1 Zchn"/>
    <w:link w:val="B1"/>
    <w:rsid w:val="003B3C0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3B3C03"/>
    <w:pPr>
      <w:ind w:left="360" w:hanging="360"/>
      <w:contextualSpacing/>
    </w:pPr>
  </w:style>
  <w:style w:type="paragraph" w:customStyle="1" w:styleId="PL">
    <w:name w:val="PL"/>
    <w:link w:val="PLChar"/>
    <w:qFormat/>
    <w:rsid w:val="00A46A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46A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50C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1Char">
    <w:name w:val="B1 Char"/>
    <w:rsid w:val="001309A2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7601A2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7601A2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601A2"/>
    <w:rPr>
      <w:b/>
    </w:rPr>
  </w:style>
  <w:style w:type="paragraph" w:customStyle="1" w:styleId="TAC">
    <w:name w:val="TAC"/>
    <w:basedOn w:val="TAL"/>
    <w:link w:val="TACChar"/>
    <w:qFormat/>
    <w:rsid w:val="007601A2"/>
    <w:pPr>
      <w:jc w:val="center"/>
    </w:pPr>
  </w:style>
  <w:style w:type="character" w:customStyle="1" w:styleId="TACChar">
    <w:name w:val="TAC Char"/>
    <w:link w:val="TAC"/>
    <w:qFormat/>
    <w:rsid w:val="007601A2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601A2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7601A2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601A2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601A2"/>
    <w:pPr>
      <w:ind w:left="851" w:hanging="851"/>
    </w:pPr>
  </w:style>
  <w:style w:type="character" w:customStyle="1" w:styleId="TANChar">
    <w:name w:val="TAN Char"/>
    <w:link w:val="TAN"/>
    <w:rsid w:val="007601A2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3GPPAgreementsChar">
    <w:name w:val="3GPP Agreements Char"/>
    <w:basedOn w:val="DefaultParagraphFont"/>
    <w:link w:val="3GPPAgreements"/>
    <w:locked/>
    <w:rsid w:val="009C2CC9"/>
  </w:style>
  <w:style w:type="paragraph" w:customStyle="1" w:styleId="3GPPAgreements">
    <w:name w:val="3GPP Agreements"/>
    <w:basedOn w:val="Normal"/>
    <w:link w:val="3GPPAgreementsChar"/>
    <w:rsid w:val="009C2CC9"/>
    <w:pPr>
      <w:numPr>
        <w:numId w:val="23"/>
      </w:numPr>
      <w:overflowPunct w:val="0"/>
      <w:autoSpaceDE w:val="0"/>
      <w:autoSpaceDN w:val="0"/>
      <w:spacing w:before="60" w:after="60" w:line="240" w:lineRule="auto"/>
      <w:jc w:val="both"/>
    </w:pPr>
    <w:rPr>
      <w:rFonts w:asciiTheme="minorHAnsi" w:eastAsiaTheme="minorEastAsia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C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C32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5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95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8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2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6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62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42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59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4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36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90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23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588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55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2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93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710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79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4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35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0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97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4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38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24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63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697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2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8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51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07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946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9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076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5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65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368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528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263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933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08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26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01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6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400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62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76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35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66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040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1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81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16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5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387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05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3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16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01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6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67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65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50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3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9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5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0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8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873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614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7351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48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97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25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934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96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12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192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5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622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6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26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74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5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10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939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10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8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3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9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81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2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5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0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33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64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34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492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4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888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4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56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71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14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7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34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43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13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04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4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4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79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13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401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27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9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1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9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38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6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455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0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635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513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16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734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584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67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8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2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2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70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33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2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73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1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50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60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27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0" ma:contentTypeDescription="Create a new document." ma:contentTypeScope="" ma:versionID="6ad08a4a5e0752e0d6b69d03909000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068d9a2eeac7b30327e72098ef07a2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B2D202-18B3-4A84-845B-518C5C578B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D82A054-7E37-4731-BF1D-EA5EAFCD1C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9D3898-098D-4F9B-9AF0-3DF16F24D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1141</Words>
  <Characters>6256</Characters>
  <Application>Microsoft Office Word</Application>
  <DocSecurity>0</DocSecurity>
  <Lines>120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CTPClassification=CTP_NT</cp:keywords>
  <dc:description/>
  <cp:lastModifiedBy>Li, Hua</cp:lastModifiedBy>
  <cp:revision>3</cp:revision>
  <dcterms:created xsi:type="dcterms:W3CDTF">2020-05-15T14:24:00Z</dcterms:created>
  <dcterms:modified xsi:type="dcterms:W3CDTF">2020-05-15T14:24:00Z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b40adf89-870c-45f2-a5e7-f324a5d71816</vt:lpwstr>
  </property>
  <property fmtid="{D5CDD505-2E9C-101B-9397-08002B2CF9AE}" pid="3" name="CTP_TimeStamp">
    <vt:lpwstr>2020-05-15 14:24:38Z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0x010100C9AB131A33795349ACDBD6B8876A9E85</vt:lpwstr>
  </property>
  <property fmtid="{D5CDD505-2E9C-101B-9397-08002B2CF9AE}" pid="8" name="CTPClassification">
    <vt:lpwstr>CTP_NT</vt:lpwstr>
  </property>
</Properties>
</file>