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199AAC" w14:textId="01470237" w:rsidR="0021497B" w:rsidRPr="00F1723D" w:rsidRDefault="0021497B" w:rsidP="0021497B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487029736"/>
      <w:bookmarkEnd w:id="0"/>
      <w:r w:rsidRPr="001A5974">
        <w:rPr>
          <w:lang w:val="en-US"/>
        </w:rPr>
        <w:t>3GPP TSG-RAN WG4 Meeting #9</w:t>
      </w:r>
      <w:r>
        <w:rPr>
          <w:lang w:val="en-US"/>
        </w:rPr>
        <w:t>4</w:t>
      </w:r>
      <w:r w:rsidR="00595CD7">
        <w:rPr>
          <w:lang w:val="en-US"/>
        </w:rPr>
        <w:t>-e-B</w:t>
      </w:r>
      <w:r w:rsidR="00FE049E">
        <w:rPr>
          <w:lang w:val="en-US"/>
        </w:rPr>
        <w:t>is</w:t>
      </w:r>
      <w:bookmarkStart w:id="1" w:name="_GoBack"/>
      <w:bookmarkEnd w:id="1"/>
      <w:r w:rsidRPr="001A5974">
        <w:rPr>
          <w:lang w:val="en-US"/>
        </w:rPr>
        <w:tab/>
      </w:r>
      <w:r w:rsidR="002D2E56" w:rsidRPr="002D2E56">
        <w:rPr>
          <w:lang w:val="en-US"/>
        </w:rPr>
        <w:t>R4-2004195</w:t>
      </w:r>
    </w:p>
    <w:p w14:paraId="544F8B47" w14:textId="2F3FF61F" w:rsidR="0021497B" w:rsidRDefault="0021497B" w:rsidP="0021497B">
      <w:pPr>
        <w:pStyle w:val="Header"/>
        <w:tabs>
          <w:tab w:val="right" w:pos="9072"/>
        </w:tabs>
        <w:rPr>
          <w:sz w:val="24"/>
          <w:szCs w:val="28"/>
          <w:lang w:val="en-CA"/>
        </w:rPr>
      </w:pPr>
      <w:r>
        <w:rPr>
          <w:sz w:val="24"/>
          <w:szCs w:val="28"/>
          <w:lang w:val="en-CA"/>
        </w:rPr>
        <w:t>Electronic Meet</w:t>
      </w:r>
      <w:r w:rsidRPr="00FC587F">
        <w:rPr>
          <w:sz w:val="24"/>
          <w:szCs w:val="28"/>
          <w:lang w:val="en-CA"/>
        </w:rPr>
        <w:t xml:space="preserve">ing, </w:t>
      </w:r>
      <w:r w:rsidR="00110C1C" w:rsidRPr="00FC587F">
        <w:rPr>
          <w:sz w:val="24"/>
          <w:szCs w:val="28"/>
          <w:lang w:val="en-CA"/>
        </w:rPr>
        <w:t>April</w:t>
      </w:r>
      <w:r w:rsidRPr="00FC587F">
        <w:rPr>
          <w:sz w:val="24"/>
          <w:szCs w:val="28"/>
          <w:lang w:val="en-CA"/>
        </w:rPr>
        <w:t xml:space="preserve"> </w:t>
      </w:r>
      <w:r w:rsidR="005F7C44" w:rsidRPr="00FC587F">
        <w:rPr>
          <w:sz w:val="24"/>
          <w:szCs w:val="28"/>
          <w:lang w:val="en-CA"/>
        </w:rPr>
        <w:t>20</w:t>
      </w:r>
      <w:r w:rsidRPr="00FC587F">
        <w:rPr>
          <w:sz w:val="24"/>
          <w:szCs w:val="28"/>
          <w:lang w:val="en-CA"/>
        </w:rPr>
        <w:t xml:space="preserve"> – </w:t>
      </w:r>
      <w:r w:rsidR="005F7C44" w:rsidRPr="00FC587F">
        <w:rPr>
          <w:sz w:val="24"/>
          <w:szCs w:val="28"/>
          <w:lang w:val="en-CA"/>
        </w:rPr>
        <w:t>30</w:t>
      </w:r>
      <w:r>
        <w:rPr>
          <w:sz w:val="24"/>
          <w:szCs w:val="28"/>
          <w:lang w:val="en-CA"/>
        </w:rPr>
        <w:t xml:space="preserve">, </w:t>
      </w:r>
      <w:r w:rsidRPr="000C1885">
        <w:rPr>
          <w:sz w:val="24"/>
          <w:szCs w:val="28"/>
          <w:lang w:val="en-CA"/>
        </w:rPr>
        <w:t>20</w:t>
      </w:r>
      <w:r>
        <w:rPr>
          <w:sz w:val="24"/>
          <w:szCs w:val="28"/>
          <w:lang w:val="en-CA"/>
        </w:rPr>
        <w:t>20</w:t>
      </w:r>
    </w:p>
    <w:p w14:paraId="65F55581" w14:textId="77777777" w:rsidR="008A22CF" w:rsidRPr="00A03393" w:rsidRDefault="008A22CF" w:rsidP="008A22CF">
      <w:pPr>
        <w:pStyle w:val="3GPPHeader"/>
        <w:rPr>
          <w:lang w:val="en-US"/>
        </w:rPr>
      </w:pPr>
    </w:p>
    <w:p w14:paraId="0FDE225D" w14:textId="70501F74" w:rsidR="008A22CF" w:rsidRPr="0021497B" w:rsidRDefault="008A22CF" w:rsidP="008A22CF">
      <w:pPr>
        <w:pStyle w:val="3GPPHeader"/>
        <w:rPr>
          <w:sz w:val="22"/>
          <w:lang w:val="en-US"/>
        </w:rPr>
      </w:pPr>
      <w:r w:rsidRPr="0021497B">
        <w:rPr>
          <w:sz w:val="22"/>
          <w:lang w:val="en-US"/>
        </w:rPr>
        <w:t>Agenda Item:</w:t>
      </w:r>
      <w:r w:rsidRPr="0021497B">
        <w:rPr>
          <w:sz w:val="22"/>
          <w:lang w:val="en-US"/>
        </w:rPr>
        <w:tab/>
      </w:r>
      <w:r w:rsidR="00CA5491" w:rsidRPr="00CA5491">
        <w:rPr>
          <w:sz w:val="22"/>
          <w:lang w:val="en-US"/>
        </w:rPr>
        <w:t>5.11.3.3</w:t>
      </w:r>
    </w:p>
    <w:p w14:paraId="57D8FDDC" w14:textId="59E8C7E0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Source:</w:t>
      </w:r>
      <w:r w:rsidRPr="001A5974">
        <w:rPr>
          <w:sz w:val="22"/>
          <w:lang w:val="en-US"/>
        </w:rPr>
        <w:tab/>
        <w:t>Ericsson</w:t>
      </w:r>
    </w:p>
    <w:p w14:paraId="3A8FC3FA" w14:textId="5E69DDD3" w:rsidR="008A22CF" w:rsidRPr="001A5974" w:rsidRDefault="008A22CF" w:rsidP="0014682B">
      <w:pPr>
        <w:pStyle w:val="3GPPHeader"/>
        <w:ind w:left="284" w:hanging="284"/>
        <w:rPr>
          <w:sz w:val="22"/>
          <w:lang w:val="en-US"/>
        </w:rPr>
      </w:pPr>
      <w:r w:rsidRPr="001A5974">
        <w:rPr>
          <w:sz w:val="22"/>
          <w:lang w:val="en-US"/>
        </w:rPr>
        <w:t>Title:</w:t>
      </w:r>
      <w:r w:rsidRPr="001A5974">
        <w:rPr>
          <w:sz w:val="22"/>
          <w:lang w:val="en-US"/>
        </w:rPr>
        <w:tab/>
      </w:r>
      <w:r w:rsidR="00017246">
        <w:rPr>
          <w:sz w:val="22"/>
          <w:lang w:val="en-US"/>
        </w:rPr>
        <w:t>R</w:t>
      </w:r>
      <w:r w:rsidR="0014682B">
        <w:rPr>
          <w:sz w:val="22"/>
          <w:lang w:val="en-US"/>
        </w:rPr>
        <w:t>emaining</w:t>
      </w:r>
      <w:r w:rsidR="00017246">
        <w:rPr>
          <w:sz w:val="22"/>
          <w:lang w:val="en-US"/>
        </w:rPr>
        <w:t xml:space="preserve"> discussions on non-anchor carrier RRM measurements</w:t>
      </w:r>
    </w:p>
    <w:p w14:paraId="385E2C9B" w14:textId="3A8A0A42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Document for:</w:t>
      </w:r>
      <w:r w:rsidRPr="001A5974">
        <w:rPr>
          <w:sz w:val="22"/>
          <w:lang w:val="en-US"/>
        </w:rPr>
        <w:tab/>
      </w:r>
      <w:r w:rsidR="003D5273" w:rsidRPr="001A5974">
        <w:rPr>
          <w:sz w:val="22"/>
          <w:lang w:val="en-US"/>
        </w:rPr>
        <w:t>Discussion</w:t>
      </w:r>
    </w:p>
    <w:p w14:paraId="1DE8240F" w14:textId="3E02A313" w:rsidR="009B01F8" w:rsidRPr="00D41564" w:rsidRDefault="009B01F8" w:rsidP="009B01F8">
      <w:pPr>
        <w:pStyle w:val="Heading1"/>
        <w:rPr>
          <w:lang w:val="en-US"/>
        </w:rPr>
      </w:pPr>
      <w:r w:rsidRPr="00D41564">
        <w:rPr>
          <w:lang w:val="en-US"/>
        </w:rPr>
        <w:t>1</w:t>
      </w:r>
      <w:r w:rsidRPr="00D41564">
        <w:rPr>
          <w:lang w:val="en-US"/>
        </w:rPr>
        <w:tab/>
        <w:t>Introduction</w:t>
      </w:r>
    </w:p>
    <w:p w14:paraId="418EB280" w14:textId="77777777" w:rsidR="00DC3FA3" w:rsidRDefault="00845605" w:rsidP="009B01F8">
      <w:pPr>
        <w:rPr>
          <w:lang w:val="en-US"/>
        </w:rPr>
      </w:pPr>
      <w:r>
        <w:rPr>
          <w:lang w:val="en-US"/>
        </w:rPr>
        <w:t>RAN4 discussed the non-anchor carrier RRM measurements with limited progress at RAN4#9</w:t>
      </w:r>
      <w:r w:rsidR="00C805EF">
        <w:rPr>
          <w:lang w:val="en-US"/>
        </w:rPr>
        <w:t>4e</w:t>
      </w:r>
      <w:r>
        <w:rPr>
          <w:lang w:val="en-US"/>
        </w:rPr>
        <w:t xml:space="preserve"> meeting. </w:t>
      </w:r>
    </w:p>
    <w:p w14:paraId="462AF559" w14:textId="38CB2FA7" w:rsidR="00DC3FA3" w:rsidRDefault="00DC3FA3" w:rsidP="009B01F8">
      <w:pPr>
        <w:rPr>
          <w:lang w:val="en-US"/>
        </w:rPr>
      </w:pPr>
      <w:r>
        <w:rPr>
          <w:lang w:val="en-US"/>
        </w:rPr>
        <w:t>A way forward was approved with following agreements</w:t>
      </w:r>
      <w:r w:rsidR="009B5457">
        <w:rPr>
          <w:lang w:val="en-US"/>
        </w:rPr>
        <w:t xml:space="preserve"> [1]</w:t>
      </w:r>
      <w:r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5C44" w:rsidRPr="002D2E56" w14:paraId="27950964" w14:textId="77777777" w:rsidTr="00175C44">
        <w:tc>
          <w:tcPr>
            <w:tcW w:w="9629" w:type="dxa"/>
          </w:tcPr>
          <w:p w14:paraId="2E1C35E7" w14:textId="77777777" w:rsidR="00175C44" w:rsidRPr="00175C44" w:rsidRDefault="00175C44" w:rsidP="00175C44">
            <w:pPr>
              <w:numPr>
                <w:ilvl w:val="0"/>
                <w:numId w:val="18"/>
              </w:numPr>
              <w:rPr>
                <w:lang w:val="en-US"/>
              </w:rPr>
            </w:pPr>
            <w:r w:rsidRPr="00175C44">
              <w:rPr>
                <w:lang w:val="en-US"/>
              </w:rPr>
              <w:t xml:space="preserve">NRSRP measurements on non-anchor carrier in dense PO case </w:t>
            </w:r>
          </w:p>
          <w:p w14:paraId="0B4CBB9C" w14:textId="77777777" w:rsidR="00175C44" w:rsidRPr="00175C44" w:rsidRDefault="00175C44" w:rsidP="00175C44">
            <w:pPr>
              <w:numPr>
                <w:ilvl w:val="1"/>
                <w:numId w:val="18"/>
              </w:numPr>
              <w:rPr>
                <w:lang w:val="en-US"/>
              </w:rPr>
            </w:pPr>
            <w:r w:rsidRPr="00175C44">
              <w:rPr>
                <w:lang w:val="en-GB"/>
              </w:rPr>
              <w:t>UE to be allowed to make RRM measurements in dense paging occasions in normal coverage.</w:t>
            </w:r>
          </w:p>
          <w:p w14:paraId="19C5F73D" w14:textId="77777777" w:rsidR="00175C44" w:rsidRPr="00175C44" w:rsidRDefault="00175C44" w:rsidP="00175C44">
            <w:pPr>
              <w:numPr>
                <w:ilvl w:val="1"/>
                <w:numId w:val="18"/>
              </w:numPr>
              <w:rPr>
                <w:lang w:val="en-US"/>
              </w:rPr>
            </w:pPr>
            <w:r w:rsidRPr="00175C44">
              <w:rPr>
                <w:lang w:val="en-GB"/>
              </w:rPr>
              <w:t xml:space="preserve">FFS whether UE </w:t>
            </w:r>
            <w:proofErr w:type="gramStart"/>
            <w:r w:rsidRPr="00175C44">
              <w:rPr>
                <w:lang w:val="en-GB"/>
              </w:rPr>
              <w:t>is allowed to</w:t>
            </w:r>
            <w:proofErr w:type="gramEnd"/>
            <w:r w:rsidRPr="00175C44">
              <w:rPr>
                <w:lang w:val="en-GB"/>
              </w:rPr>
              <w:t xml:space="preserve"> make RRM measurements in dense paging occasions in enhanced coverage.</w:t>
            </w:r>
          </w:p>
          <w:p w14:paraId="1C6AC2E7" w14:textId="77777777" w:rsidR="00175C44" w:rsidRDefault="00175C44" w:rsidP="009B01F8">
            <w:pPr>
              <w:rPr>
                <w:lang w:val="en-US"/>
              </w:rPr>
            </w:pPr>
          </w:p>
          <w:p w14:paraId="6CC06847" w14:textId="77777777" w:rsidR="00175C44" w:rsidRPr="00175C44" w:rsidRDefault="00175C44" w:rsidP="00175C44">
            <w:pPr>
              <w:numPr>
                <w:ilvl w:val="0"/>
                <w:numId w:val="19"/>
              </w:numPr>
              <w:rPr>
                <w:lang w:val="en-US"/>
              </w:rPr>
            </w:pPr>
            <w:r w:rsidRPr="00175C44">
              <w:rPr>
                <w:lang w:val="en-GB"/>
              </w:rPr>
              <w:t>Whether combining NRSRP samples between anchor carrier and non-anchor carriers are allowed, following two options are under consideration:</w:t>
            </w:r>
          </w:p>
          <w:p w14:paraId="2C6D61F5" w14:textId="77777777" w:rsidR="00175C44" w:rsidRPr="00175C44" w:rsidRDefault="00175C44" w:rsidP="00175C44">
            <w:pPr>
              <w:numPr>
                <w:ilvl w:val="1"/>
                <w:numId w:val="19"/>
              </w:numPr>
              <w:rPr>
                <w:lang w:val="en-US"/>
              </w:rPr>
            </w:pPr>
            <w:r w:rsidRPr="00175C44">
              <w:rPr>
                <w:lang w:val="en-US"/>
              </w:rPr>
              <w:t xml:space="preserve">Option 1: </w:t>
            </w:r>
            <w:r w:rsidRPr="00175C44">
              <w:rPr>
                <w:lang w:val="en-GB"/>
              </w:rPr>
              <w:t>NRSRP measurements on non-anchor carrier can be filtered or combined with NRSRP measurement on anchor carrier after translating the non-anchor carrier measurement with parameter nrs-PowerOffsetNonAnchor without any conditions or prerequisites.</w:t>
            </w:r>
          </w:p>
          <w:p w14:paraId="7B53B8B6" w14:textId="77777777" w:rsidR="00175C44" w:rsidRPr="00175C44" w:rsidRDefault="00175C44" w:rsidP="00175C44">
            <w:pPr>
              <w:numPr>
                <w:ilvl w:val="1"/>
                <w:numId w:val="19"/>
              </w:numPr>
              <w:rPr>
                <w:lang w:val="en-US"/>
              </w:rPr>
            </w:pPr>
            <w:r w:rsidRPr="00175C44">
              <w:rPr>
                <w:lang w:val="en-GB"/>
              </w:rPr>
              <w:t>Option 2: NRSRP measurements on non-anchor carrier can be filtered or combined with NRSRP measurement on anchor carrier after translating the non-anchor carrier measurement with parameter nrs-PowerOffsetNonAnchor with the condition is fulfilled, where the condition is FFS.</w:t>
            </w:r>
          </w:p>
          <w:p w14:paraId="2F24887E" w14:textId="0B92DE67" w:rsidR="00175C44" w:rsidRDefault="00175C44" w:rsidP="009B01F8">
            <w:pPr>
              <w:rPr>
                <w:lang w:val="en-US"/>
              </w:rPr>
            </w:pPr>
          </w:p>
        </w:tc>
      </w:tr>
    </w:tbl>
    <w:p w14:paraId="6E442E52" w14:textId="77777777" w:rsidR="00DC3FA3" w:rsidRDefault="00DC3FA3" w:rsidP="009B01F8">
      <w:pPr>
        <w:rPr>
          <w:lang w:val="en-US"/>
        </w:rPr>
      </w:pPr>
    </w:p>
    <w:p w14:paraId="135D46AB" w14:textId="3C445999" w:rsidR="00792C3E" w:rsidRDefault="003E79E3" w:rsidP="009B01F8">
      <w:pPr>
        <w:rPr>
          <w:lang w:val="en-US"/>
        </w:rPr>
      </w:pPr>
      <w:r>
        <w:rPr>
          <w:lang w:val="en-US"/>
        </w:rPr>
        <w:t>In this contribution we discuss and provide our view o</w:t>
      </w:r>
      <w:r w:rsidR="004414EA">
        <w:rPr>
          <w:lang w:val="en-US"/>
        </w:rPr>
        <w:t>n the remaining open issues.</w:t>
      </w:r>
    </w:p>
    <w:p w14:paraId="63B30870" w14:textId="3750B44B" w:rsidR="006913F6" w:rsidRDefault="009B01F8" w:rsidP="006913F6">
      <w:pPr>
        <w:pStyle w:val="Heading1"/>
      </w:pPr>
      <w:r>
        <w:t>2</w:t>
      </w:r>
      <w:r>
        <w:tab/>
      </w:r>
      <w:r w:rsidR="006913F6">
        <w:t>Discussion</w:t>
      </w:r>
    </w:p>
    <w:p w14:paraId="2E2160DD" w14:textId="518DB9ED" w:rsidR="00AA7ED3" w:rsidRDefault="00AA7ED3" w:rsidP="00AA7ED3">
      <w:pPr>
        <w:rPr>
          <w:lang w:val="en-GB" w:eastAsia="ja-JP"/>
        </w:rPr>
      </w:pPr>
    </w:p>
    <w:p w14:paraId="4522A96A" w14:textId="05EFD5A9" w:rsidR="00AA7ED3" w:rsidRPr="00AA7ED3" w:rsidRDefault="00AA7ED3" w:rsidP="00AA7ED3">
      <w:pPr>
        <w:rPr>
          <w:b/>
          <w:bCs/>
          <w:u w:val="single"/>
          <w:lang w:val="en-GB" w:eastAsia="ja-JP"/>
        </w:rPr>
      </w:pPr>
      <w:r w:rsidRPr="00AA7ED3">
        <w:rPr>
          <w:b/>
          <w:bCs/>
          <w:u w:val="single"/>
          <w:lang w:val="en-GB" w:eastAsia="ja-JP"/>
        </w:rPr>
        <w:t>NRSRP measurements in non-sparse PO</w:t>
      </w:r>
    </w:p>
    <w:p w14:paraId="2DE63FF6" w14:textId="3ACA321E" w:rsidR="00B76D4E" w:rsidRPr="004A4F23" w:rsidRDefault="00B47615" w:rsidP="00120C33">
      <w:pPr>
        <w:rPr>
          <w:lang w:val="en-GB" w:eastAsia="ja-JP"/>
        </w:rPr>
      </w:pPr>
      <w:r w:rsidRPr="004A4F23">
        <w:rPr>
          <w:lang w:val="en-GB" w:eastAsia="ja-JP"/>
        </w:rPr>
        <w:lastRenderedPageBreak/>
        <w:t>RAN4 has earlier agreed that it is feasible to perform the serving cell NRSRP measurement on the non-anchor carrier under following conditions: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85244" w:rsidRPr="002D2E56" w14:paraId="2C24C6F3" w14:textId="77777777" w:rsidTr="00B85244">
        <w:tc>
          <w:tcPr>
            <w:tcW w:w="9629" w:type="dxa"/>
          </w:tcPr>
          <w:p w14:paraId="50C41F9D" w14:textId="77777777" w:rsidR="00CB43AC" w:rsidRPr="004A4F23" w:rsidRDefault="00B85244" w:rsidP="00CB43AC">
            <w:pPr>
              <w:numPr>
                <w:ilvl w:val="0"/>
                <w:numId w:val="6"/>
              </w:numPr>
              <w:rPr>
                <w:lang w:val="en-US" w:eastAsia="ja-JP"/>
              </w:rPr>
            </w:pPr>
            <w:r w:rsidRPr="004A4F23">
              <w:rPr>
                <w:lang w:val="en-GB" w:eastAsia="ja-JP"/>
              </w:rPr>
              <w:t xml:space="preserve">If configured by the network, serving cell non-anchor carrier measurements are feasible provided </w:t>
            </w:r>
            <w:r w:rsidRPr="004A4F23">
              <w:rPr>
                <w:lang w:val="en-US" w:eastAsia="ja-JP"/>
              </w:rPr>
              <w:t>that</w:t>
            </w:r>
          </w:p>
          <w:p w14:paraId="5F347D99" w14:textId="137A2AAE" w:rsidR="00B85244" w:rsidRPr="004A4F23" w:rsidRDefault="00B85244" w:rsidP="00CB43AC">
            <w:pPr>
              <w:numPr>
                <w:ilvl w:val="2"/>
                <w:numId w:val="6"/>
              </w:numPr>
              <w:rPr>
                <w:lang w:val="en-US" w:eastAsia="ja-JP"/>
              </w:rPr>
            </w:pPr>
            <w:r w:rsidRPr="004A4F23">
              <w:rPr>
                <w:lang w:val="en-GB" w:eastAsia="ja-JP"/>
              </w:rPr>
              <w:t>the relaxed cell monitoring criteria defined in TS 36.306 are met, and</w:t>
            </w:r>
          </w:p>
          <w:p w14:paraId="7BC34BB1" w14:textId="77777777" w:rsidR="00B85244" w:rsidRPr="004A4F23" w:rsidRDefault="00B85244" w:rsidP="00CB43AC">
            <w:pPr>
              <w:numPr>
                <w:ilvl w:val="2"/>
                <w:numId w:val="6"/>
              </w:numPr>
              <w:rPr>
                <w:lang w:val="en-GB" w:eastAsia="ja-JP"/>
              </w:rPr>
            </w:pPr>
            <w:r w:rsidRPr="004A4F23">
              <w:rPr>
                <w:lang w:val="en-GB" w:eastAsia="ja-JP"/>
              </w:rPr>
              <w:t>transmit power difference of the signals/channels between anchor- and non-anchor carriers is known to the UE, and</w:t>
            </w:r>
          </w:p>
          <w:p w14:paraId="576A82B2" w14:textId="594C5632" w:rsidR="00B85244" w:rsidRPr="004A4F23" w:rsidRDefault="00B85244" w:rsidP="00CB43AC">
            <w:pPr>
              <w:numPr>
                <w:ilvl w:val="2"/>
                <w:numId w:val="6"/>
              </w:numPr>
              <w:rPr>
                <w:lang w:val="en-US" w:eastAsia="ja-JP"/>
              </w:rPr>
            </w:pPr>
            <w:r w:rsidRPr="004A4F23">
              <w:rPr>
                <w:lang w:val="en-GB" w:eastAsia="ja-JP"/>
              </w:rPr>
              <w:t xml:space="preserve">UE is not configured with any positioning measurements and there are </w:t>
            </w:r>
            <w:proofErr w:type="gramStart"/>
            <w:r w:rsidRPr="004A4F23">
              <w:rPr>
                <w:lang w:val="en-GB" w:eastAsia="ja-JP"/>
              </w:rPr>
              <w:t>sufficient number of</w:t>
            </w:r>
            <w:proofErr w:type="gramEnd"/>
            <w:r w:rsidRPr="004A4F23">
              <w:rPr>
                <w:lang w:val="en-GB" w:eastAsia="ja-JP"/>
              </w:rPr>
              <w:t xml:space="preserve"> NRS subframes available for measurements as being discussed in RAN1</w:t>
            </w:r>
          </w:p>
        </w:tc>
      </w:tr>
    </w:tbl>
    <w:p w14:paraId="72F6282E" w14:textId="77777777" w:rsidR="00B47615" w:rsidRPr="004A4F23" w:rsidRDefault="00B47615" w:rsidP="00120C33">
      <w:pPr>
        <w:rPr>
          <w:lang w:val="en-GB" w:eastAsia="ja-JP"/>
        </w:rPr>
      </w:pPr>
    </w:p>
    <w:p w14:paraId="5C82082A" w14:textId="2DDFE9FF" w:rsidR="00A13C93" w:rsidRPr="004A4F23" w:rsidRDefault="0043661B" w:rsidP="00120C33">
      <w:pPr>
        <w:rPr>
          <w:lang w:val="en-GB" w:eastAsia="ja-JP"/>
        </w:rPr>
      </w:pPr>
      <w:r w:rsidRPr="004A4F23">
        <w:rPr>
          <w:lang w:val="en-GB" w:eastAsia="ja-JP"/>
        </w:rPr>
        <w:t xml:space="preserve">As noted, one of the </w:t>
      </w:r>
      <w:r w:rsidR="00C533E8" w:rsidRPr="004A4F23">
        <w:rPr>
          <w:lang w:val="en-GB" w:eastAsia="ja-JP"/>
        </w:rPr>
        <w:t>conditions</w:t>
      </w:r>
      <w:r w:rsidRPr="004A4F23">
        <w:rPr>
          <w:lang w:val="en-GB" w:eastAsia="ja-JP"/>
        </w:rPr>
        <w:t xml:space="preserve"> is that there are </w:t>
      </w:r>
      <w:proofErr w:type="gramStart"/>
      <w:r w:rsidRPr="004A4F23">
        <w:rPr>
          <w:lang w:val="en-GB" w:eastAsia="ja-JP"/>
        </w:rPr>
        <w:t>sufficient number of</w:t>
      </w:r>
      <w:proofErr w:type="gramEnd"/>
      <w:r w:rsidRPr="004A4F23">
        <w:rPr>
          <w:lang w:val="en-GB" w:eastAsia="ja-JP"/>
        </w:rPr>
        <w:t xml:space="preserve"> NRS subframes available for measurements.</w:t>
      </w:r>
      <w:r w:rsidR="009D2B0B" w:rsidRPr="004A4F23">
        <w:rPr>
          <w:lang w:val="en-GB" w:eastAsia="ja-JP"/>
        </w:rPr>
        <w:t xml:space="preserve"> </w:t>
      </w:r>
      <w:r w:rsidR="00A13C93" w:rsidRPr="004A4F23">
        <w:rPr>
          <w:lang w:val="en-GB" w:eastAsia="ja-JP"/>
        </w:rPr>
        <w:t>According to RAN1 agreements, there are two cases considered for NRS availability when there is no paging</w:t>
      </w:r>
      <w:r w:rsidR="00B5714D" w:rsidRPr="004A4F23">
        <w:rPr>
          <w:lang w:val="en-GB" w:eastAsia="ja-JP"/>
        </w:rPr>
        <w:t>, namely spar</w:t>
      </w:r>
      <w:r w:rsidR="00DC2EF5" w:rsidRPr="004A4F23">
        <w:rPr>
          <w:lang w:val="en-GB" w:eastAsia="ja-JP"/>
        </w:rPr>
        <w:t>s</w:t>
      </w:r>
      <w:r w:rsidR="00B5714D" w:rsidRPr="004A4F23">
        <w:rPr>
          <w:lang w:val="en-GB" w:eastAsia="ja-JP"/>
        </w:rPr>
        <w:t xml:space="preserve">e and non-sparse </w:t>
      </w:r>
      <w:r w:rsidR="00DC2EF5" w:rsidRPr="004A4F23">
        <w:rPr>
          <w:lang w:val="en-GB" w:eastAsia="ja-JP"/>
        </w:rPr>
        <w:t xml:space="preserve">presence of </w:t>
      </w:r>
      <w:r w:rsidR="00B5714D" w:rsidRPr="004A4F23">
        <w:rPr>
          <w:lang w:val="en-GB" w:eastAsia="ja-JP"/>
        </w:rPr>
        <w:t>POs.</w:t>
      </w:r>
    </w:p>
    <w:p w14:paraId="26B39EBE" w14:textId="7241DCE3" w:rsidR="00934A3B" w:rsidRPr="0091051D" w:rsidRDefault="00581D42" w:rsidP="00581D42">
      <w:pPr>
        <w:rPr>
          <w:lang w:val="en-GB" w:eastAsia="ja-JP"/>
        </w:rPr>
      </w:pPr>
      <w:r w:rsidRPr="0091051D">
        <w:rPr>
          <w:b/>
          <w:lang w:val="en-GB" w:eastAsia="ja-JP"/>
        </w:rPr>
        <w:t>Case 1: nB &lt; T/2</w:t>
      </w:r>
      <w:r w:rsidR="00130C70" w:rsidRPr="0091051D">
        <w:rPr>
          <w:b/>
          <w:lang w:val="en-GB" w:eastAsia="ja-JP"/>
        </w:rPr>
        <w:t xml:space="preserve">: </w:t>
      </w:r>
      <w:r w:rsidRPr="0091051D">
        <w:rPr>
          <w:lang w:val="en-GB" w:eastAsia="ja-JP"/>
        </w:rPr>
        <w:t xml:space="preserve">Paging is sparse. </w:t>
      </w:r>
    </w:p>
    <w:p w14:paraId="76E5432F" w14:textId="1C9C3958" w:rsidR="00934A3B" w:rsidRPr="0091051D" w:rsidRDefault="00934A3B" w:rsidP="00581D42">
      <w:pPr>
        <w:rPr>
          <w:lang w:val="en-GB" w:eastAsia="ja-JP"/>
        </w:rPr>
      </w:pPr>
      <w:r w:rsidRPr="0091051D">
        <w:rPr>
          <w:lang w:val="en-GB" w:eastAsia="ja-JP"/>
        </w:rPr>
        <w:t>For this case, RAN4 reached an agreement that non-anchor carrier measurements are fe</w:t>
      </w:r>
      <w:r w:rsidR="00850A21" w:rsidRPr="0091051D">
        <w:rPr>
          <w:lang w:val="en-GB" w:eastAsia="ja-JP"/>
        </w:rPr>
        <w:t>asible [</w:t>
      </w:r>
      <w:r w:rsidR="00177A0E">
        <w:rPr>
          <w:lang w:val="en-GB" w:eastAsia="ja-JP"/>
        </w:rPr>
        <w:t>2</w:t>
      </w:r>
      <w:r w:rsidR="00850A21" w:rsidRPr="0091051D">
        <w:rPr>
          <w:lang w:val="en-GB" w:eastAsia="ja-JP"/>
        </w:rPr>
        <w:t>]</w:t>
      </w:r>
      <w:r w:rsidRPr="0091051D">
        <w:rPr>
          <w:lang w:val="en-GB" w:eastAsia="ja-JP"/>
        </w:rPr>
        <w:t>.</w:t>
      </w:r>
    </w:p>
    <w:p w14:paraId="2F3C0D58" w14:textId="77777777" w:rsidR="00714E6D" w:rsidRPr="00A143E3" w:rsidRDefault="00D151D6" w:rsidP="00D151D6">
      <w:pPr>
        <w:rPr>
          <w:lang w:val="en-GB" w:eastAsia="ja-JP"/>
        </w:rPr>
      </w:pPr>
      <w:r w:rsidRPr="00A143E3">
        <w:rPr>
          <w:b/>
          <w:lang w:val="en-GB" w:eastAsia="ja-JP"/>
        </w:rPr>
        <w:t>Case 2: nB &gt;=T/2</w:t>
      </w:r>
      <w:r w:rsidR="00130C70" w:rsidRPr="00A143E3">
        <w:rPr>
          <w:b/>
          <w:lang w:val="en-GB" w:eastAsia="ja-JP"/>
        </w:rPr>
        <w:t>:</w:t>
      </w:r>
      <w:r w:rsidR="00714E6D" w:rsidRPr="00A143E3">
        <w:rPr>
          <w:b/>
          <w:lang w:val="en-GB" w:eastAsia="ja-JP"/>
        </w:rPr>
        <w:t xml:space="preserve"> </w:t>
      </w:r>
      <w:r w:rsidR="00714E6D" w:rsidRPr="00A143E3">
        <w:rPr>
          <w:lang w:val="en-GB" w:eastAsia="ja-JP"/>
        </w:rPr>
        <w:t>P</w:t>
      </w:r>
      <w:r w:rsidRPr="00A143E3">
        <w:rPr>
          <w:lang w:val="en-GB" w:eastAsia="ja-JP"/>
        </w:rPr>
        <w:t xml:space="preserve">aging density is high. </w:t>
      </w:r>
    </w:p>
    <w:p w14:paraId="2B02D52B" w14:textId="77AB9EE9" w:rsidR="00237BB7" w:rsidRPr="00A143E3" w:rsidRDefault="00D151D6" w:rsidP="00D151D6">
      <w:pPr>
        <w:rPr>
          <w:lang w:val="en-GB" w:eastAsia="ja-JP"/>
        </w:rPr>
      </w:pPr>
      <w:r w:rsidRPr="00A143E3">
        <w:rPr>
          <w:lang w:val="en-GB" w:eastAsia="ja-JP"/>
        </w:rPr>
        <w:t xml:space="preserve">RAN1 has decided to have a decimation pattern for </w:t>
      </w:r>
      <w:r w:rsidR="004A494F" w:rsidRPr="00A143E3">
        <w:rPr>
          <w:lang w:val="en-GB" w:eastAsia="ja-JP"/>
        </w:rPr>
        <w:t>this case</w:t>
      </w:r>
      <w:r w:rsidRPr="00A143E3">
        <w:rPr>
          <w:lang w:val="en-GB" w:eastAsia="ja-JP"/>
        </w:rPr>
        <w:t>.</w:t>
      </w:r>
      <w:r w:rsidR="00237BB7" w:rsidRPr="00A143E3">
        <w:rPr>
          <w:lang w:val="en-GB" w:eastAsia="ja-JP"/>
        </w:rPr>
        <w:t xml:space="preserve"> At previous meeting, RAN1 </w:t>
      </w:r>
      <w:r w:rsidR="00EE4ECF" w:rsidRPr="00A143E3">
        <w:rPr>
          <w:lang w:val="en-GB" w:eastAsia="ja-JP"/>
        </w:rPr>
        <w:t>reached</w:t>
      </w:r>
      <w:r w:rsidR="00237BB7" w:rsidRPr="00A143E3">
        <w:rPr>
          <w:lang w:val="en-GB" w:eastAsia="ja-JP"/>
        </w:rPr>
        <w:t xml:space="preserve"> following agreements for parameters M and N which constitutes the decimation pattern</w:t>
      </w:r>
      <w:r w:rsidR="00385095" w:rsidRPr="00A143E3">
        <w:rPr>
          <w:lang w:val="en-GB" w:eastAsia="ja-JP"/>
        </w:rPr>
        <w:t xml:space="preserve"> as follows</w:t>
      </w:r>
      <w:r w:rsidR="00237BB7" w:rsidRPr="00A143E3">
        <w:rPr>
          <w:lang w:val="en-GB" w:eastAsia="ja-JP"/>
        </w:rPr>
        <w:t>:</w:t>
      </w:r>
    </w:p>
    <w:p w14:paraId="2D8C8E07" w14:textId="04316BE7" w:rsidR="005854B6" w:rsidRPr="00A143E3" w:rsidRDefault="005854B6" w:rsidP="00D151D6">
      <w:pPr>
        <w:rPr>
          <w:lang w:val="en-GB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854B6" w:rsidRPr="00A143E3" w14:paraId="46BF7571" w14:textId="77777777" w:rsidTr="005854B6">
        <w:tc>
          <w:tcPr>
            <w:tcW w:w="9629" w:type="dxa"/>
          </w:tcPr>
          <w:p w14:paraId="0B4C6C34" w14:textId="77777777" w:rsidR="005854B6" w:rsidRPr="00A143E3" w:rsidRDefault="005854B6" w:rsidP="005854B6">
            <w:pPr>
              <w:rPr>
                <w:rFonts w:ascii="Calibri" w:hAnsi="Calibri" w:cs="Calibri"/>
                <w:b/>
                <w:bCs/>
                <w:lang w:val="en-GB" w:eastAsia="sv-SE"/>
              </w:rPr>
            </w:pPr>
            <w:r w:rsidRPr="00A143E3">
              <w:rPr>
                <w:b/>
                <w:bCs/>
                <w:lang w:val="en-GB"/>
              </w:rPr>
              <w:t>Agreement</w:t>
            </w:r>
          </w:p>
          <w:p w14:paraId="0DDFC04A" w14:textId="77777777" w:rsidR="005854B6" w:rsidRPr="00A143E3" w:rsidRDefault="005854B6" w:rsidP="005854B6">
            <w:pPr>
              <w:rPr>
                <w:lang w:val="en-GB" w:eastAsia="x-none"/>
              </w:rPr>
            </w:pPr>
            <w:r w:rsidRPr="00A143E3">
              <w:rPr>
                <w:b/>
                <w:bCs/>
                <w:lang w:val="en-GB"/>
              </w:rPr>
              <w:t>The values of M/N for nB&gt;=T/2 are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71"/>
              <w:gridCol w:w="851"/>
              <w:gridCol w:w="850"/>
            </w:tblGrid>
            <w:tr w:rsidR="005854B6" w:rsidRPr="00A143E3" w14:paraId="4E59BD97" w14:textId="77777777" w:rsidTr="005854B6">
              <w:trPr>
                <w:jc w:val="center"/>
              </w:trPr>
              <w:tc>
                <w:tcPr>
                  <w:tcW w:w="12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E08F9A" w14:textId="77777777" w:rsidR="005854B6" w:rsidRPr="00A143E3" w:rsidRDefault="005854B6" w:rsidP="005854B6">
                  <w:pPr>
                    <w:spacing w:before="60" w:after="60"/>
                    <w:jc w:val="center"/>
                    <w:rPr>
                      <w:b/>
                      <w:bCs/>
                      <w:lang w:eastAsia="sv-SE"/>
                    </w:rPr>
                  </w:pPr>
                  <w:r w:rsidRPr="00A143E3">
                    <w:rPr>
                      <w:b/>
                      <w:bCs/>
                    </w:rPr>
                    <w:t>nB</w:t>
                  </w: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F1F40A" w14:textId="77777777" w:rsidR="005854B6" w:rsidRPr="00A143E3" w:rsidRDefault="005854B6" w:rsidP="005854B6">
                  <w:pPr>
                    <w:spacing w:before="60" w:after="60"/>
                    <w:jc w:val="center"/>
                    <w:rPr>
                      <w:b/>
                      <w:bCs/>
                    </w:rPr>
                  </w:pPr>
                  <w:r w:rsidRPr="00A143E3">
                    <w:rPr>
                      <w:b/>
                      <w:bCs/>
                    </w:rPr>
                    <w:t>M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2C0F74" w14:textId="77777777" w:rsidR="005854B6" w:rsidRPr="00A143E3" w:rsidRDefault="005854B6" w:rsidP="005854B6">
                  <w:pPr>
                    <w:spacing w:before="60" w:after="60"/>
                    <w:jc w:val="center"/>
                    <w:rPr>
                      <w:b/>
                      <w:bCs/>
                      <w:lang w:eastAsia="sv-SE"/>
                    </w:rPr>
                  </w:pPr>
                  <w:r w:rsidRPr="00A143E3">
                    <w:rPr>
                      <w:b/>
                      <w:bCs/>
                    </w:rPr>
                    <w:t>N</w:t>
                  </w:r>
                </w:p>
              </w:tc>
            </w:tr>
            <w:tr w:rsidR="005854B6" w:rsidRPr="00A143E3" w14:paraId="24EFD3FA" w14:textId="77777777" w:rsidTr="005854B6">
              <w:trPr>
                <w:jc w:val="center"/>
              </w:trPr>
              <w:tc>
                <w:tcPr>
                  <w:tcW w:w="127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CB2BC9" w14:textId="77777777" w:rsidR="005854B6" w:rsidRPr="00A143E3" w:rsidRDefault="005854B6" w:rsidP="005854B6">
                  <w:pPr>
                    <w:spacing w:before="60" w:after="60"/>
                    <w:jc w:val="center"/>
                  </w:pPr>
                  <w:r w:rsidRPr="00A143E3">
                    <w:t>4T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5BA75F" w14:textId="77777777" w:rsidR="005854B6" w:rsidRPr="00A143E3" w:rsidRDefault="005854B6" w:rsidP="005854B6">
                  <w:pPr>
                    <w:spacing w:before="60" w:after="60"/>
                    <w:jc w:val="center"/>
                  </w:pPr>
                  <w:r w:rsidRPr="00A143E3"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30A9D3" w14:textId="77777777" w:rsidR="005854B6" w:rsidRPr="00A143E3" w:rsidRDefault="005854B6" w:rsidP="005854B6">
                  <w:pPr>
                    <w:spacing w:before="60" w:after="60"/>
                    <w:jc w:val="center"/>
                  </w:pPr>
                  <w:r w:rsidRPr="00A143E3">
                    <w:t>0</w:t>
                  </w:r>
                </w:p>
              </w:tc>
            </w:tr>
            <w:tr w:rsidR="005854B6" w:rsidRPr="00A143E3" w14:paraId="3F3AFCC7" w14:textId="77777777" w:rsidTr="005854B6">
              <w:trPr>
                <w:jc w:val="center"/>
              </w:trPr>
              <w:tc>
                <w:tcPr>
                  <w:tcW w:w="127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A3ECDF" w14:textId="77777777" w:rsidR="005854B6" w:rsidRPr="00A143E3" w:rsidRDefault="005854B6" w:rsidP="005854B6">
                  <w:pPr>
                    <w:spacing w:before="60" w:after="60"/>
                    <w:jc w:val="center"/>
                  </w:pPr>
                  <w:r w:rsidRPr="00A143E3">
                    <w:t>2T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C2F2B0" w14:textId="77777777" w:rsidR="005854B6" w:rsidRPr="00A143E3" w:rsidRDefault="005854B6" w:rsidP="005854B6">
                  <w:pPr>
                    <w:spacing w:before="60" w:after="60"/>
                    <w:jc w:val="center"/>
                  </w:pPr>
                  <w:r w:rsidRPr="00A143E3">
                    <w:t>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E5354F" w14:textId="77777777" w:rsidR="005854B6" w:rsidRPr="00A143E3" w:rsidRDefault="005854B6" w:rsidP="005854B6">
                  <w:pPr>
                    <w:spacing w:before="60" w:after="60"/>
                    <w:jc w:val="center"/>
                  </w:pPr>
                  <w:r w:rsidRPr="00A143E3">
                    <w:t>0</w:t>
                  </w:r>
                </w:p>
              </w:tc>
            </w:tr>
            <w:tr w:rsidR="005854B6" w:rsidRPr="00A143E3" w14:paraId="3F2037B6" w14:textId="77777777" w:rsidTr="005854B6">
              <w:trPr>
                <w:jc w:val="center"/>
              </w:trPr>
              <w:tc>
                <w:tcPr>
                  <w:tcW w:w="127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003968" w14:textId="77777777" w:rsidR="005854B6" w:rsidRPr="00A143E3" w:rsidRDefault="005854B6" w:rsidP="005854B6">
                  <w:pPr>
                    <w:spacing w:before="60" w:after="60"/>
                    <w:jc w:val="center"/>
                  </w:pPr>
                  <w:r w:rsidRPr="00A143E3">
                    <w:t>T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A71FD4" w14:textId="77777777" w:rsidR="005854B6" w:rsidRPr="00A143E3" w:rsidRDefault="005854B6" w:rsidP="005854B6">
                  <w:pPr>
                    <w:spacing w:before="60" w:after="60"/>
                    <w:jc w:val="center"/>
                  </w:pPr>
                  <w:r w:rsidRPr="00A143E3">
                    <w:t>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7CC1B7" w14:textId="77777777" w:rsidR="005854B6" w:rsidRPr="00A143E3" w:rsidRDefault="005854B6" w:rsidP="005854B6">
                  <w:pPr>
                    <w:spacing w:before="60" w:after="60"/>
                    <w:jc w:val="center"/>
                  </w:pPr>
                  <w:r w:rsidRPr="00A143E3">
                    <w:t>0</w:t>
                  </w:r>
                </w:p>
              </w:tc>
            </w:tr>
            <w:tr w:rsidR="005854B6" w:rsidRPr="00A143E3" w14:paraId="6351C1E3" w14:textId="77777777" w:rsidTr="005854B6">
              <w:trPr>
                <w:jc w:val="center"/>
              </w:trPr>
              <w:tc>
                <w:tcPr>
                  <w:tcW w:w="127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061DBA" w14:textId="77777777" w:rsidR="005854B6" w:rsidRPr="00A143E3" w:rsidRDefault="005854B6" w:rsidP="005854B6">
                  <w:pPr>
                    <w:spacing w:before="60" w:after="60"/>
                    <w:jc w:val="center"/>
                  </w:pPr>
                  <w:r w:rsidRPr="00A143E3">
                    <w:t>T/2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AF55E4" w14:textId="77777777" w:rsidR="005854B6" w:rsidRPr="00A143E3" w:rsidRDefault="005854B6" w:rsidP="005854B6">
                  <w:pPr>
                    <w:spacing w:before="60" w:after="60"/>
                    <w:jc w:val="center"/>
                  </w:pPr>
                  <w:r w:rsidRPr="00A143E3">
                    <w:t>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7EE632" w14:textId="77777777" w:rsidR="005854B6" w:rsidRPr="00A143E3" w:rsidRDefault="005854B6" w:rsidP="005854B6">
                  <w:pPr>
                    <w:spacing w:before="60" w:after="60"/>
                    <w:jc w:val="center"/>
                  </w:pPr>
                  <w:r w:rsidRPr="00A143E3">
                    <w:t>0</w:t>
                  </w:r>
                </w:p>
              </w:tc>
            </w:tr>
          </w:tbl>
          <w:p w14:paraId="5F89DBBB" w14:textId="77777777" w:rsidR="005854B6" w:rsidRPr="00A143E3" w:rsidRDefault="005854B6" w:rsidP="00D151D6">
            <w:pPr>
              <w:rPr>
                <w:lang w:val="en-GB" w:eastAsia="ja-JP"/>
              </w:rPr>
            </w:pPr>
          </w:p>
        </w:tc>
      </w:tr>
    </w:tbl>
    <w:p w14:paraId="770529B9" w14:textId="77777777" w:rsidR="005854B6" w:rsidRPr="00A143E3" w:rsidRDefault="005854B6" w:rsidP="00D151D6">
      <w:pPr>
        <w:rPr>
          <w:lang w:val="en-GB" w:eastAsia="ja-JP"/>
        </w:rPr>
      </w:pPr>
    </w:p>
    <w:p w14:paraId="42AAD33D" w14:textId="400ED919" w:rsidR="0055235D" w:rsidRPr="00A143E3" w:rsidRDefault="0055235D" w:rsidP="0055235D">
      <w:pPr>
        <w:pStyle w:val="ListParagraph"/>
        <w:numPr>
          <w:ilvl w:val="0"/>
          <w:numId w:val="14"/>
        </w:numPr>
        <w:rPr>
          <w:lang w:val="en-GB" w:eastAsia="ja-JP"/>
        </w:rPr>
      </w:pPr>
      <w:r w:rsidRPr="00A143E3">
        <w:rPr>
          <w:lang w:val="en-GB" w:eastAsia="ja-JP"/>
        </w:rPr>
        <w:t>N= number of NRS subframes starting from the subframe containing the PO, i.e., within the NPDCCH search space</w:t>
      </w:r>
    </w:p>
    <w:p w14:paraId="2E76B27D" w14:textId="600DCBF0" w:rsidR="0055235D" w:rsidRPr="00987E00" w:rsidRDefault="0055235D" w:rsidP="0055235D">
      <w:pPr>
        <w:pStyle w:val="ListParagraph"/>
        <w:numPr>
          <w:ilvl w:val="0"/>
          <w:numId w:val="14"/>
        </w:numPr>
        <w:rPr>
          <w:lang w:val="en-GB" w:eastAsia="ja-JP"/>
        </w:rPr>
      </w:pPr>
      <w:r w:rsidRPr="00987E00">
        <w:rPr>
          <w:lang w:val="en-GB" w:eastAsia="ja-JP"/>
        </w:rPr>
        <w:t>M= number of NRS subframe before the subframe containing the PO.</w:t>
      </w:r>
    </w:p>
    <w:p w14:paraId="14129087" w14:textId="6D31BADF" w:rsidR="00247CF8" w:rsidRDefault="003A028D" w:rsidP="00D151D6">
      <w:pPr>
        <w:rPr>
          <w:lang w:val="en-GB" w:eastAsia="ja-JP"/>
        </w:rPr>
      </w:pPr>
      <w:r w:rsidRPr="00987E00">
        <w:rPr>
          <w:lang w:val="en-GB" w:eastAsia="ja-JP"/>
        </w:rPr>
        <w:t xml:space="preserve">It is recalled that NRSRP measurements </w:t>
      </w:r>
      <w:r w:rsidR="001C3382" w:rsidRPr="00987E00">
        <w:rPr>
          <w:lang w:val="en-GB" w:eastAsia="ja-JP"/>
        </w:rPr>
        <w:t>are</w:t>
      </w:r>
      <w:r w:rsidRPr="00987E00">
        <w:rPr>
          <w:lang w:val="en-GB" w:eastAsia="ja-JP"/>
        </w:rPr>
        <w:t xml:space="preserve"> typically performed using sample of 1 subframe in normal coverage and at least 2 consecutive subframes </w:t>
      </w:r>
      <w:r w:rsidR="00AD15F8" w:rsidRPr="00987E00">
        <w:rPr>
          <w:lang w:val="en-GB" w:eastAsia="ja-JP"/>
        </w:rPr>
        <w:t xml:space="preserve">which are non-coherently averaged over time </w:t>
      </w:r>
      <w:r w:rsidRPr="00987E00">
        <w:rPr>
          <w:lang w:val="en-GB" w:eastAsia="ja-JP"/>
        </w:rPr>
        <w:t>in enhanced coverage.</w:t>
      </w:r>
      <w:r w:rsidR="00AA5DDD" w:rsidRPr="00987E00">
        <w:rPr>
          <w:lang w:val="en-GB" w:eastAsia="ja-JP"/>
        </w:rPr>
        <w:t xml:space="preserve"> It is observed that the values of M and N for the different cases of nB may work </w:t>
      </w:r>
      <w:r w:rsidR="003A4ACD" w:rsidRPr="00987E00">
        <w:rPr>
          <w:lang w:val="en-GB" w:eastAsia="ja-JP"/>
        </w:rPr>
        <w:t xml:space="preserve">well </w:t>
      </w:r>
      <w:r w:rsidR="00AA5DDD" w:rsidRPr="00987E00">
        <w:rPr>
          <w:lang w:val="en-GB" w:eastAsia="ja-JP"/>
        </w:rPr>
        <w:t>for UEs operating in normal coverage.</w:t>
      </w:r>
      <w:r w:rsidR="00247CF8">
        <w:rPr>
          <w:lang w:val="en-GB" w:eastAsia="ja-JP"/>
        </w:rPr>
        <w:t xml:space="preserve"> </w:t>
      </w:r>
      <w:proofErr w:type="gramStart"/>
      <w:r w:rsidR="00247CF8">
        <w:rPr>
          <w:lang w:val="en-GB" w:eastAsia="ja-JP"/>
        </w:rPr>
        <w:t>Thus</w:t>
      </w:r>
      <w:proofErr w:type="gramEnd"/>
      <w:r w:rsidR="00247CF8">
        <w:rPr>
          <w:lang w:val="en-GB" w:eastAsia="ja-JP"/>
        </w:rPr>
        <w:t xml:space="preserve"> RAN4 agreed at last meeting that UE is allowed to make RRM measurements in dense paging occasion in </w:t>
      </w:r>
      <w:r w:rsidR="00247CF8" w:rsidRPr="00202F2D">
        <w:rPr>
          <w:lang w:val="en-GB" w:eastAsia="ja-JP"/>
        </w:rPr>
        <w:t>normal coverage [1]</w:t>
      </w:r>
      <w:r w:rsidR="00E317EC" w:rsidRPr="00202F2D">
        <w:rPr>
          <w:lang w:val="en-GB" w:eastAsia="ja-JP"/>
        </w:rPr>
        <w:t>.</w:t>
      </w:r>
    </w:p>
    <w:p w14:paraId="3785A516" w14:textId="7BF01BC1" w:rsidR="005217DD" w:rsidRDefault="00AA5DDD" w:rsidP="00542DDF">
      <w:pPr>
        <w:rPr>
          <w:lang w:val="en-GB" w:eastAsia="ja-JP"/>
        </w:rPr>
      </w:pPr>
      <w:r w:rsidRPr="00987E00">
        <w:rPr>
          <w:lang w:val="en-GB" w:eastAsia="ja-JP"/>
        </w:rPr>
        <w:lastRenderedPageBreak/>
        <w:t xml:space="preserve">However, non-anchor carrier measurements in enhanced coverage </w:t>
      </w:r>
      <w:r w:rsidR="00AE67AE">
        <w:rPr>
          <w:lang w:val="en-GB" w:eastAsia="ja-JP"/>
        </w:rPr>
        <w:t xml:space="preserve">is FFS and this is </w:t>
      </w:r>
      <w:r w:rsidRPr="00987E00">
        <w:rPr>
          <w:lang w:val="en-GB" w:eastAsia="ja-JP"/>
        </w:rPr>
        <w:t>problematic for the case when nB=4T</w:t>
      </w:r>
      <w:r w:rsidR="00BA7CB1" w:rsidRPr="00987E00">
        <w:rPr>
          <w:lang w:val="en-GB" w:eastAsia="ja-JP"/>
        </w:rPr>
        <w:t xml:space="preserve"> since it contain</w:t>
      </w:r>
      <w:r w:rsidR="003A4ACD" w:rsidRPr="00987E00">
        <w:rPr>
          <w:lang w:val="en-GB" w:eastAsia="ja-JP"/>
        </w:rPr>
        <w:t xml:space="preserve">s only </w:t>
      </w:r>
      <w:r w:rsidR="00BA7CB1" w:rsidRPr="00987E00">
        <w:rPr>
          <w:lang w:val="en-GB" w:eastAsia="ja-JP"/>
        </w:rPr>
        <w:t>1 NRS subframe per radio frame,</w:t>
      </w:r>
      <w:r w:rsidR="003A4ACD" w:rsidRPr="00987E00">
        <w:rPr>
          <w:lang w:val="en-GB" w:eastAsia="ja-JP"/>
        </w:rPr>
        <w:t xml:space="preserve"> w</w:t>
      </w:r>
      <w:r w:rsidR="00BA7CB1" w:rsidRPr="00987E00">
        <w:rPr>
          <w:lang w:val="en-GB" w:eastAsia="ja-JP"/>
        </w:rPr>
        <w:t xml:space="preserve">hich </w:t>
      </w:r>
      <w:r w:rsidR="00AE67AE">
        <w:rPr>
          <w:lang w:val="en-GB" w:eastAsia="ja-JP"/>
        </w:rPr>
        <w:t xml:space="preserve">is not </w:t>
      </w:r>
      <w:r w:rsidR="00BA7CB1" w:rsidRPr="00987E00">
        <w:rPr>
          <w:lang w:val="en-GB" w:eastAsia="ja-JP"/>
        </w:rPr>
        <w:t>enoug</w:t>
      </w:r>
      <w:r w:rsidR="00D117F8" w:rsidRPr="00987E00">
        <w:rPr>
          <w:lang w:val="en-GB" w:eastAsia="ja-JP"/>
        </w:rPr>
        <w:t>h to carry out measurements and fulfil the existing accuracy requirements.</w:t>
      </w:r>
      <w:r w:rsidR="001023C7" w:rsidRPr="00987E00">
        <w:rPr>
          <w:lang w:val="en-GB" w:eastAsia="ja-JP"/>
        </w:rPr>
        <w:t xml:space="preserve"> </w:t>
      </w:r>
      <w:r w:rsidR="006F02C5" w:rsidRPr="00987E00">
        <w:rPr>
          <w:lang w:val="en-GB" w:eastAsia="ja-JP"/>
        </w:rPr>
        <w:t>Thus</w:t>
      </w:r>
      <w:r w:rsidR="001023C7" w:rsidRPr="00987E00">
        <w:rPr>
          <w:lang w:val="en-GB" w:eastAsia="ja-JP"/>
        </w:rPr>
        <w:t xml:space="preserve">, </w:t>
      </w:r>
      <w:r w:rsidR="00056A0F" w:rsidRPr="00987E00">
        <w:rPr>
          <w:lang w:val="en-GB" w:eastAsia="ja-JP"/>
        </w:rPr>
        <w:t xml:space="preserve">it is observed that the non-anchor carrier NRSRP measurement in enhanced coverage when </w:t>
      </w:r>
      <w:r w:rsidR="001023C7" w:rsidRPr="00987E00">
        <w:rPr>
          <w:lang w:val="en-GB" w:eastAsia="ja-JP"/>
        </w:rPr>
        <w:t>nB=4</w:t>
      </w:r>
      <w:r w:rsidR="00056A0F" w:rsidRPr="00987E00">
        <w:rPr>
          <w:lang w:val="en-GB" w:eastAsia="ja-JP"/>
        </w:rPr>
        <w:t>T is not feasible</w:t>
      </w:r>
      <w:r w:rsidR="005217DD">
        <w:rPr>
          <w:lang w:val="en-GB" w:eastAsia="ja-JP"/>
        </w:rPr>
        <w:t xml:space="preserve">. </w:t>
      </w:r>
      <w:r w:rsidR="00CC291A">
        <w:rPr>
          <w:lang w:val="en-GB" w:eastAsia="ja-JP"/>
        </w:rPr>
        <w:t xml:space="preserve">If RRM measurement is </w:t>
      </w:r>
      <w:r w:rsidR="00DC5041">
        <w:rPr>
          <w:lang w:val="en-GB" w:eastAsia="ja-JP"/>
        </w:rPr>
        <w:t xml:space="preserve">feasible </w:t>
      </w:r>
      <w:r w:rsidR="00CC291A">
        <w:rPr>
          <w:lang w:val="en-GB" w:eastAsia="ja-JP"/>
        </w:rPr>
        <w:t xml:space="preserve">in this configuration </w:t>
      </w:r>
      <w:r w:rsidR="00DC5041">
        <w:rPr>
          <w:lang w:val="en-GB" w:eastAsia="ja-JP"/>
        </w:rPr>
        <w:t>(</w:t>
      </w:r>
      <w:r w:rsidR="00CC291A">
        <w:rPr>
          <w:lang w:val="en-GB" w:eastAsia="ja-JP"/>
        </w:rPr>
        <w:t>where only 1 NRS subframe is available</w:t>
      </w:r>
      <w:r w:rsidR="00DC5041">
        <w:rPr>
          <w:lang w:val="en-GB" w:eastAsia="ja-JP"/>
        </w:rPr>
        <w:t>)</w:t>
      </w:r>
      <w:r w:rsidR="00CC291A">
        <w:rPr>
          <w:lang w:val="en-GB" w:eastAsia="ja-JP"/>
        </w:rPr>
        <w:t xml:space="preserve"> in enhanced coverage, then </w:t>
      </w:r>
      <w:r w:rsidR="00302032">
        <w:rPr>
          <w:lang w:val="en-GB" w:eastAsia="ja-JP"/>
        </w:rPr>
        <w:t>this might be an indication that the legacy requirements are too relaxed</w:t>
      </w:r>
      <w:r w:rsidR="00DC5041">
        <w:rPr>
          <w:lang w:val="en-GB" w:eastAsia="ja-JP"/>
        </w:rPr>
        <w:t xml:space="preserve"> since they were defined assuming available of at least 2 consecutive NRS subframes</w:t>
      </w:r>
      <w:r w:rsidR="00FD5B73">
        <w:rPr>
          <w:lang w:val="en-GB" w:eastAsia="ja-JP"/>
        </w:rPr>
        <w:t xml:space="preserve"> and </w:t>
      </w:r>
      <w:r w:rsidR="00542DDF">
        <w:rPr>
          <w:lang w:val="en-GB" w:eastAsia="ja-JP"/>
        </w:rPr>
        <w:t xml:space="preserve">they may need to be revisited. </w:t>
      </w:r>
    </w:p>
    <w:p w14:paraId="3C8D50F0" w14:textId="2FE81CA5" w:rsidR="00056A0F" w:rsidRPr="00987E00" w:rsidRDefault="00197C67" w:rsidP="00D151D6">
      <w:pPr>
        <w:rPr>
          <w:lang w:val="en-GB" w:eastAsia="ja-JP"/>
        </w:rPr>
      </w:pPr>
      <w:r>
        <w:rPr>
          <w:lang w:val="en-GB" w:eastAsia="ja-JP"/>
        </w:rPr>
        <w:t xml:space="preserve"> </w:t>
      </w:r>
      <w:r w:rsidR="00F52A30" w:rsidRPr="00987E00">
        <w:rPr>
          <w:lang w:val="en-GB" w:eastAsia="ja-JP"/>
        </w:rPr>
        <w:t xml:space="preserve"> </w:t>
      </w:r>
    </w:p>
    <w:p w14:paraId="5AB769E8" w14:textId="41CA6AB2" w:rsidR="005F5E2F" w:rsidRPr="00E11D06" w:rsidRDefault="00347D28" w:rsidP="005F5E2F">
      <w:pPr>
        <w:pStyle w:val="ListParagraph"/>
        <w:numPr>
          <w:ilvl w:val="0"/>
          <w:numId w:val="15"/>
        </w:numPr>
        <w:rPr>
          <w:lang w:val="en-GB" w:eastAsia="ja-JP"/>
        </w:rPr>
      </w:pPr>
      <w:r w:rsidRPr="00E11D06">
        <w:rPr>
          <w:b/>
          <w:lang w:val="en-GB" w:eastAsia="ja-JP"/>
        </w:rPr>
        <w:t xml:space="preserve">Proposal </w:t>
      </w:r>
      <w:r w:rsidR="00D745CB" w:rsidRPr="00E11D06">
        <w:rPr>
          <w:b/>
          <w:lang w:val="en-GB" w:eastAsia="ja-JP"/>
        </w:rPr>
        <w:t>#1:</w:t>
      </w:r>
      <w:r w:rsidR="00E11D06">
        <w:rPr>
          <w:b/>
          <w:lang w:val="en-GB" w:eastAsia="ja-JP"/>
        </w:rPr>
        <w:t xml:space="preserve"> </w:t>
      </w:r>
      <w:r w:rsidRPr="00E11D06">
        <w:rPr>
          <w:lang w:val="en-GB" w:eastAsia="ja-JP"/>
        </w:rPr>
        <w:t xml:space="preserve">RRM measurements on non-anchor carrier in non-sparse case </w:t>
      </w:r>
      <w:r w:rsidR="008E2B65">
        <w:rPr>
          <w:lang w:val="en-GB" w:eastAsia="ja-JP"/>
        </w:rPr>
        <w:t>in enhanced coverage is not feasible</w:t>
      </w:r>
      <w:r w:rsidR="00690C9A" w:rsidRPr="00E11D06">
        <w:rPr>
          <w:lang w:val="en-GB" w:eastAsia="ja-JP"/>
        </w:rPr>
        <w:t>.</w:t>
      </w:r>
    </w:p>
    <w:p w14:paraId="0EF3549C" w14:textId="37171492" w:rsidR="00C60E76" w:rsidRDefault="00C60E76" w:rsidP="00C60E76">
      <w:pPr>
        <w:rPr>
          <w:highlight w:val="yellow"/>
          <w:lang w:val="en-GB" w:eastAsia="ja-JP"/>
        </w:rPr>
      </w:pPr>
    </w:p>
    <w:p w14:paraId="0B7CF5E4" w14:textId="7FCB0A19" w:rsidR="0039670A" w:rsidRDefault="00FE5DFF" w:rsidP="00C60E76">
      <w:pPr>
        <w:rPr>
          <w:b/>
          <w:bCs/>
          <w:u w:val="single"/>
          <w:lang w:val="en-GB" w:eastAsia="ja-JP"/>
        </w:rPr>
      </w:pPr>
      <w:r w:rsidRPr="00FE5DFF">
        <w:rPr>
          <w:b/>
          <w:bCs/>
          <w:u w:val="single"/>
          <w:lang w:val="en-GB" w:eastAsia="ja-JP"/>
        </w:rPr>
        <w:t>Measurement filtering</w:t>
      </w:r>
    </w:p>
    <w:p w14:paraId="63485E1E" w14:textId="77777777" w:rsidR="00A27B04" w:rsidRDefault="00723D4B" w:rsidP="00DF59C3">
      <w:pPr>
        <w:rPr>
          <w:lang w:val="en-US" w:eastAsia="ja-JP"/>
        </w:rPr>
      </w:pPr>
      <w:r w:rsidRPr="004B3762">
        <w:rPr>
          <w:lang w:val="en-US" w:eastAsia="ja-JP"/>
        </w:rPr>
        <w:t xml:space="preserve">The second open issue is related to filtering of measurement samples </w:t>
      </w:r>
      <w:r w:rsidR="00E3447E">
        <w:rPr>
          <w:lang w:val="en-US" w:eastAsia="ja-JP"/>
        </w:rPr>
        <w:t>across carriers</w:t>
      </w:r>
      <w:r w:rsidR="00663596" w:rsidRPr="004B3762">
        <w:rPr>
          <w:lang w:val="en-US" w:eastAsia="ja-JP"/>
        </w:rPr>
        <w:t>.</w:t>
      </w:r>
      <w:r w:rsidR="00077735" w:rsidRPr="004B3762">
        <w:rPr>
          <w:lang w:val="en-US" w:eastAsia="ja-JP"/>
        </w:rPr>
        <w:t xml:space="preserve"> Generally, any combining of samples across carriers should be avoided in the same measurement because</w:t>
      </w:r>
      <w:r w:rsidR="00A000A3" w:rsidRPr="004B3762">
        <w:rPr>
          <w:lang w:val="en-US" w:eastAsia="ja-JP"/>
        </w:rPr>
        <w:t xml:space="preserve"> </w:t>
      </w:r>
      <w:r w:rsidR="00B4639C" w:rsidRPr="004B3762">
        <w:rPr>
          <w:lang w:val="en-US" w:eastAsia="ja-JP"/>
        </w:rPr>
        <w:t xml:space="preserve">measured channels may vary a lot and therefore also the measured values. </w:t>
      </w:r>
      <w:r w:rsidR="00B778A2" w:rsidRPr="004B3762">
        <w:rPr>
          <w:lang w:val="en-US" w:eastAsia="ja-JP"/>
        </w:rPr>
        <w:t xml:space="preserve">However, in this particular use case, </w:t>
      </w:r>
      <w:r w:rsidR="00BE1267" w:rsidRPr="004B3762">
        <w:rPr>
          <w:lang w:val="en-US" w:eastAsia="ja-JP"/>
        </w:rPr>
        <w:t xml:space="preserve">one of the criteria for allowing the UE to stay and </w:t>
      </w:r>
      <w:r w:rsidR="00B778A2" w:rsidRPr="004B3762">
        <w:rPr>
          <w:lang w:val="en-US" w:eastAsia="ja-JP"/>
        </w:rPr>
        <w:t>perform RRM measuremen</w:t>
      </w:r>
      <w:r w:rsidR="00BE1267" w:rsidRPr="004B3762">
        <w:rPr>
          <w:lang w:val="en-US" w:eastAsia="ja-JP"/>
        </w:rPr>
        <w:t xml:space="preserve">t is relaxed cell monitoring. This implies that UE is expected to be stationary or </w:t>
      </w:r>
      <w:r w:rsidR="000B2771" w:rsidRPr="004B3762">
        <w:rPr>
          <w:lang w:val="en-US" w:eastAsia="ja-JP"/>
        </w:rPr>
        <w:t xml:space="preserve">of </w:t>
      </w:r>
      <w:r w:rsidR="00BE1267" w:rsidRPr="004B3762">
        <w:rPr>
          <w:lang w:val="en-US" w:eastAsia="ja-JP"/>
        </w:rPr>
        <w:t>low</w:t>
      </w:r>
      <w:r w:rsidR="000B2771" w:rsidRPr="004B3762">
        <w:rPr>
          <w:lang w:val="en-US" w:eastAsia="ja-JP"/>
        </w:rPr>
        <w:t xml:space="preserve"> mobility</w:t>
      </w:r>
      <w:r w:rsidR="00BE1267" w:rsidRPr="004B3762">
        <w:rPr>
          <w:lang w:val="en-US" w:eastAsia="ja-JP"/>
        </w:rPr>
        <w:t xml:space="preserve">. </w:t>
      </w:r>
      <w:r w:rsidR="006341FE" w:rsidRPr="004B3762">
        <w:rPr>
          <w:lang w:val="en-US" w:eastAsia="ja-JP"/>
        </w:rPr>
        <w:t xml:space="preserve">The propagation channels in such scenarios </w:t>
      </w:r>
      <w:r w:rsidR="006341FE" w:rsidRPr="00FA1133">
        <w:rPr>
          <w:lang w:val="en-US" w:eastAsia="ja-JP"/>
        </w:rPr>
        <w:t>are typically slowly varying</w:t>
      </w:r>
      <w:r w:rsidR="0059064C" w:rsidRPr="00FA1133">
        <w:rPr>
          <w:lang w:val="en-US" w:eastAsia="ja-JP"/>
        </w:rPr>
        <w:t xml:space="preserve"> (low doppler)</w:t>
      </w:r>
      <w:r w:rsidR="006341FE" w:rsidRPr="00FA1133">
        <w:rPr>
          <w:lang w:val="en-US" w:eastAsia="ja-JP"/>
        </w:rPr>
        <w:t xml:space="preserve">, but it does not exclude any fast fading. </w:t>
      </w:r>
      <w:r w:rsidR="00765020" w:rsidRPr="00FA1133">
        <w:rPr>
          <w:lang w:val="en-US" w:eastAsia="ja-JP"/>
        </w:rPr>
        <w:t>This means the measurement samples may still vary quite a lot and combining these may not always be a good choice.</w:t>
      </w:r>
      <w:r w:rsidR="00A27B04">
        <w:rPr>
          <w:lang w:val="en-US" w:eastAsia="ja-JP"/>
        </w:rPr>
        <w:t xml:space="preserve"> In legacy IDLE Mode operation, the UE filters the measurements using at least two measurements which are separated by at least DRX cycle/2. But the important difference here is that now samples are taken on different carriers which may increase the error probability. </w:t>
      </w:r>
    </w:p>
    <w:p w14:paraId="26EFCD6E" w14:textId="270EF67E" w:rsidR="00877FE2" w:rsidRPr="00FA1133" w:rsidRDefault="004312DF" w:rsidP="00DF59C3">
      <w:pPr>
        <w:rPr>
          <w:lang w:val="en-US" w:eastAsia="ja-JP"/>
        </w:rPr>
      </w:pPr>
      <w:proofErr w:type="gramStart"/>
      <w:r w:rsidRPr="00FA1133">
        <w:rPr>
          <w:lang w:val="en-US" w:eastAsia="ja-JP"/>
        </w:rPr>
        <w:t>Taking</w:t>
      </w:r>
      <w:r w:rsidR="00F00097" w:rsidRPr="00FA1133">
        <w:rPr>
          <w:lang w:val="en-US" w:eastAsia="ja-JP"/>
        </w:rPr>
        <w:t xml:space="preserve"> into account</w:t>
      </w:r>
      <w:proofErr w:type="gramEnd"/>
      <w:r w:rsidR="00F00097" w:rsidRPr="00FA1133">
        <w:rPr>
          <w:lang w:val="en-US" w:eastAsia="ja-JP"/>
        </w:rPr>
        <w:t xml:space="preserve"> these aspects, </w:t>
      </w:r>
      <w:r w:rsidR="00D836E1" w:rsidRPr="00FA1133">
        <w:rPr>
          <w:lang w:val="en-US" w:eastAsia="ja-JP"/>
        </w:rPr>
        <w:t xml:space="preserve">the filtering of samples across carriers can be allowed (e.g. using the power offset information signaled by the network) </w:t>
      </w:r>
      <w:r w:rsidR="00F00097" w:rsidRPr="00FA1133">
        <w:rPr>
          <w:lang w:val="en-US" w:eastAsia="ja-JP"/>
        </w:rPr>
        <w:t xml:space="preserve">provided that the difference between </w:t>
      </w:r>
      <w:r w:rsidR="00877FE2" w:rsidRPr="00FA1133">
        <w:rPr>
          <w:lang w:val="en-US" w:eastAsia="ja-JP"/>
        </w:rPr>
        <w:t>first and the second samples from anchor and non-anchor</w:t>
      </w:r>
      <w:r w:rsidR="004D0D0A" w:rsidRPr="00FA1133">
        <w:rPr>
          <w:lang w:val="en-US" w:eastAsia="ja-JP"/>
        </w:rPr>
        <w:t xml:space="preserve"> carrier</w:t>
      </w:r>
      <w:r w:rsidR="00877FE2" w:rsidRPr="00FA1133">
        <w:rPr>
          <w:lang w:val="en-US" w:eastAsia="ja-JP"/>
        </w:rPr>
        <w:t xml:space="preserve"> respectively that are filtered is less than a threshold X</w:t>
      </w:r>
      <w:r w:rsidR="008A21DE">
        <w:rPr>
          <w:lang w:val="en-US" w:eastAsia="ja-JP"/>
        </w:rPr>
        <w:t xml:space="preserve">. The value of X can </w:t>
      </w:r>
      <w:proofErr w:type="gramStart"/>
      <w:r w:rsidR="008A21DE">
        <w:rPr>
          <w:lang w:val="en-US" w:eastAsia="ja-JP"/>
        </w:rPr>
        <w:t>signaled</w:t>
      </w:r>
      <w:proofErr w:type="gramEnd"/>
      <w:r w:rsidR="008A21DE">
        <w:rPr>
          <w:lang w:val="en-US" w:eastAsia="ja-JP"/>
        </w:rPr>
        <w:t xml:space="preserve"> by the network as also proposed by [</w:t>
      </w:r>
      <w:r w:rsidR="00B86C7A">
        <w:rPr>
          <w:rFonts w:eastAsia="SimSun"/>
          <w:szCs w:val="24"/>
          <w:lang w:val="en-US" w:eastAsia="zh-CN"/>
        </w:rPr>
        <w:t>2</w:t>
      </w:r>
      <w:r w:rsidR="00290963">
        <w:rPr>
          <w:rFonts w:eastAsia="SimSun"/>
          <w:szCs w:val="24"/>
          <w:lang w:val="en-US" w:eastAsia="zh-CN"/>
        </w:rPr>
        <w:t>].</w:t>
      </w:r>
    </w:p>
    <w:p w14:paraId="2F24136E" w14:textId="77777777" w:rsidR="00D836E1" w:rsidRPr="00FD205D" w:rsidRDefault="00D836E1" w:rsidP="00DF59C3">
      <w:pPr>
        <w:rPr>
          <w:lang w:val="en-US" w:eastAsia="ja-JP"/>
        </w:rPr>
      </w:pPr>
    </w:p>
    <w:p w14:paraId="73C0604A" w14:textId="68AD4FD1" w:rsidR="00DF59C3" w:rsidRPr="00B06D02" w:rsidRDefault="00FC154E" w:rsidP="00FC154E">
      <w:pPr>
        <w:pStyle w:val="ListParagraph"/>
        <w:numPr>
          <w:ilvl w:val="0"/>
          <w:numId w:val="15"/>
        </w:numPr>
        <w:rPr>
          <w:lang w:val="en-US" w:eastAsia="ja-JP"/>
        </w:rPr>
      </w:pPr>
      <w:r w:rsidRPr="00FD205D">
        <w:rPr>
          <w:b/>
          <w:lang w:val="en-US" w:eastAsia="ja-JP"/>
        </w:rPr>
        <w:t>Proposal #</w:t>
      </w:r>
      <w:r w:rsidR="004726A8" w:rsidRPr="00FD205D">
        <w:rPr>
          <w:b/>
          <w:lang w:val="en-US" w:eastAsia="ja-JP"/>
        </w:rPr>
        <w:t>2</w:t>
      </w:r>
      <w:r w:rsidRPr="00FD205D">
        <w:rPr>
          <w:b/>
          <w:lang w:val="en-US" w:eastAsia="ja-JP"/>
        </w:rPr>
        <w:t xml:space="preserve">: </w:t>
      </w:r>
      <w:r w:rsidR="0086037F" w:rsidRPr="00FD205D">
        <w:rPr>
          <w:lang w:val="en-US" w:eastAsia="ja-JP"/>
        </w:rPr>
        <w:t xml:space="preserve">The </w:t>
      </w:r>
      <w:r w:rsidR="007E56CC">
        <w:rPr>
          <w:lang w:val="en-US" w:eastAsia="ja-JP"/>
        </w:rPr>
        <w:t xml:space="preserve">UE </w:t>
      </w:r>
      <w:proofErr w:type="gramStart"/>
      <w:r w:rsidR="007E56CC">
        <w:rPr>
          <w:lang w:val="en-US" w:eastAsia="ja-JP"/>
        </w:rPr>
        <w:t>is allowed to</w:t>
      </w:r>
      <w:proofErr w:type="gramEnd"/>
      <w:r w:rsidR="007E56CC">
        <w:rPr>
          <w:lang w:val="en-US" w:eastAsia="ja-JP"/>
        </w:rPr>
        <w:t xml:space="preserve"> combine the non-anchor NRSRP samples with anchor NRSRP samples using the power offset information signaled by the network provided that t</w:t>
      </w:r>
      <w:r w:rsidR="00926A53" w:rsidRPr="00FD205D">
        <w:rPr>
          <w:lang w:val="en-US" w:eastAsia="ja-JP"/>
        </w:rPr>
        <w:t>he diffe</w:t>
      </w:r>
      <w:r w:rsidR="00926A53" w:rsidRPr="00B06D02">
        <w:rPr>
          <w:lang w:val="en-US" w:eastAsia="ja-JP"/>
        </w:rPr>
        <w:t xml:space="preserve">rence between the samples </w:t>
      </w:r>
      <w:r w:rsidR="0086037F" w:rsidRPr="00B06D02">
        <w:rPr>
          <w:lang w:val="en-US" w:eastAsia="ja-JP"/>
        </w:rPr>
        <w:t>is</w:t>
      </w:r>
      <w:r w:rsidR="00926A53" w:rsidRPr="00B06D02">
        <w:rPr>
          <w:lang w:val="en-US" w:eastAsia="ja-JP"/>
        </w:rPr>
        <w:t xml:space="preserve"> less than</w:t>
      </w:r>
      <w:r w:rsidR="00534ECC">
        <w:rPr>
          <w:lang w:val="en-US" w:eastAsia="ja-JP"/>
        </w:rPr>
        <w:t xml:space="preserve"> a threshold which is configurable. </w:t>
      </w:r>
    </w:p>
    <w:p w14:paraId="10790C2E" w14:textId="77777777" w:rsidR="00922D7A" w:rsidRPr="00B06D02" w:rsidRDefault="00922D7A" w:rsidP="00922D7A">
      <w:pPr>
        <w:rPr>
          <w:lang w:val="en-US" w:eastAsia="ja-JP"/>
        </w:rPr>
      </w:pPr>
    </w:p>
    <w:p w14:paraId="2A3739F7" w14:textId="544A2EE6" w:rsidR="002634C9" w:rsidRPr="00B06D02" w:rsidRDefault="002634C9" w:rsidP="002634C9">
      <w:pPr>
        <w:pStyle w:val="Heading1"/>
        <w:rPr>
          <w:lang w:val="en-US"/>
        </w:rPr>
      </w:pPr>
      <w:r w:rsidRPr="00B06D02">
        <w:rPr>
          <w:lang w:val="en-US"/>
        </w:rPr>
        <w:t>Summary</w:t>
      </w:r>
    </w:p>
    <w:p w14:paraId="159A4967" w14:textId="04DE6415" w:rsidR="004173ED" w:rsidRPr="00B06D02" w:rsidRDefault="00CB01FC" w:rsidP="00CB01FC">
      <w:pPr>
        <w:rPr>
          <w:lang w:val="en-US" w:eastAsia="ja-JP"/>
        </w:rPr>
      </w:pPr>
      <w:r w:rsidRPr="00B06D02">
        <w:rPr>
          <w:lang w:val="en-US" w:eastAsia="ja-JP"/>
        </w:rPr>
        <w:t xml:space="preserve">In this contribution we have discussed </w:t>
      </w:r>
      <w:r w:rsidR="00287BA0" w:rsidRPr="00B06D02">
        <w:rPr>
          <w:lang w:val="en-US" w:eastAsia="ja-JP"/>
        </w:rPr>
        <w:t xml:space="preserve">the </w:t>
      </w:r>
      <w:r w:rsidR="00337570" w:rsidRPr="00B06D02">
        <w:rPr>
          <w:lang w:val="en-US" w:eastAsia="ja-JP"/>
        </w:rPr>
        <w:t>feasibility of NRSR</w:t>
      </w:r>
      <w:r w:rsidR="00287BA0" w:rsidRPr="00B06D02">
        <w:rPr>
          <w:lang w:val="en-US" w:eastAsia="ja-JP"/>
        </w:rPr>
        <w:t>P</w:t>
      </w:r>
      <w:r w:rsidR="00337570" w:rsidRPr="00B06D02">
        <w:rPr>
          <w:lang w:val="en-US" w:eastAsia="ja-JP"/>
        </w:rPr>
        <w:t xml:space="preserve"> measurement</w:t>
      </w:r>
      <w:r w:rsidR="00287BA0" w:rsidRPr="00B06D02">
        <w:rPr>
          <w:lang w:val="en-US" w:eastAsia="ja-JP"/>
        </w:rPr>
        <w:t xml:space="preserve"> when the paging density is high, and we have discussed filtering of measurement samples across anchor and non-anchor carriers for NRSRP measurement. Based on the discussions</w:t>
      </w:r>
      <w:r w:rsidR="000D58BB" w:rsidRPr="00B06D02">
        <w:rPr>
          <w:lang w:val="en-US" w:eastAsia="ja-JP"/>
        </w:rPr>
        <w:t xml:space="preserve">, we have made following </w:t>
      </w:r>
      <w:r w:rsidR="00420458" w:rsidRPr="00B06D02">
        <w:rPr>
          <w:lang w:val="en-US" w:eastAsia="ja-JP"/>
        </w:rPr>
        <w:t xml:space="preserve">observation and </w:t>
      </w:r>
      <w:r w:rsidR="000D58BB" w:rsidRPr="00B06D02">
        <w:rPr>
          <w:lang w:val="en-US" w:eastAsia="ja-JP"/>
        </w:rPr>
        <w:t>proposal:</w:t>
      </w:r>
    </w:p>
    <w:p w14:paraId="29DEC8A9" w14:textId="77777777" w:rsidR="004875C8" w:rsidRPr="00E11D06" w:rsidRDefault="004875C8" w:rsidP="004875C8">
      <w:pPr>
        <w:pStyle w:val="ListParagraph"/>
        <w:numPr>
          <w:ilvl w:val="0"/>
          <w:numId w:val="15"/>
        </w:numPr>
        <w:rPr>
          <w:lang w:val="en-GB" w:eastAsia="ja-JP"/>
        </w:rPr>
      </w:pPr>
      <w:r w:rsidRPr="00E11D06">
        <w:rPr>
          <w:b/>
          <w:lang w:val="en-GB" w:eastAsia="ja-JP"/>
        </w:rPr>
        <w:t>Proposal #1:</w:t>
      </w:r>
      <w:r>
        <w:rPr>
          <w:b/>
          <w:lang w:val="en-GB" w:eastAsia="ja-JP"/>
        </w:rPr>
        <w:t xml:space="preserve"> </w:t>
      </w:r>
      <w:r w:rsidRPr="00E11D06">
        <w:rPr>
          <w:lang w:val="en-GB" w:eastAsia="ja-JP"/>
        </w:rPr>
        <w:t xml:space="preserve">RRM measurements on non-anchor carrier in non-sparse case </w:t>
      </w:r>
      <w:r>
        <w:rPr>
          <w:lang w:val="en-GB" w:eastAsia="ja-JP"/>
        </w:rPr>
        <w:t>in enhanced coverage is not feasible</w:t>
      </w:r>
      <w:r w:rsidRPr="00E11D06">
        <w:rPr>
          <w:lang w:val="en-GB" w:eastAsia="ja-JP"/>
        </w:rPr>
        <w:t>.</w:t>
      </w:r>
    </w:p>
    <w:p w14:paraId="0325450E" w14:textId="77777777" w:rsidR="00D86467" w:rsidRPr="00B06D02" w:rsidRDefault="00D86467" w:rsidP="00D86467">
      <w:pPr>
        <w:pStyle w:val="ListParagraph"/>
        <w:numPr>
          <w:ilvl w:val="0"/>
          <w:numId w:val="15"/>
        </w:numPr>
        <w:rPr>
          <w:lang w:val="en-US" w:eastAsia="ja-JP"/>
        </w:rPr>
      </w:pPr>
      <w:r w:rsidRPr="00FD205D">
        <w:rPr>
          <w:b/>
          <w:lang w:val="en-US" w:eastAsia="ja-JP"/>
        </w:rPr>
        <w:t xml:space="preserve">Proposal #2: </w:t>
      </w:r>
      <w:r w:rsidRPr="00FD205D">
        <w:rPr>
          <w:lang w:val="en-US" w:eastAsia="ja-JP"/>
        </w:rPr>
        <w:t xml:space="preserve">The </w:t>
      </w:r>
      <w:r>
        <w:rPr>
          <w:lang w:val="en-US" w:eastAsia="ja-JP"/>
        </w:rPr>
        <w:t xml:space="preserve">UE </w:t>
      </w:r>
      <w:proofErr w:type="gramStart"/>
      <w:r>
        <w:rPr>
          <w:lang w:val="en-US" w:eastAsia="ja-JP"/>
        </w:rPr>
        <w:t>is allowed to</w:t>
      </w:r>
      <w:proofErr w:type="gramEnd"/>
      <w:r>
        <w:rPr>
          <w:lang w:val="en-US" w:eastAsia="ja-JP"/>
        </w:rPr>
        <w:t xml:space="preserve"> combine the non-anchor NRSRP samples with anchor NRSRP samples using the power offset information signaled by the network provided that t</w:t>
      </w:r>
      <w:r w:rsidRPr="00FD205D">
        <w:rPr>
          <w:lang w:val="en-US" w:eastAsia="ja-JP"/>
        </w:rPr>
        <w:t>he diffe</w:t>
      </w:r>
      <w:r w:rsidRPr="00B06D02">
        <w:rPr>
          <w:lang w:val="en-US" w:eastAsia="ja-JP"/>
        </w:rPr>
        <w:t>rence between the samples is less than</w:t>
      </w:r>
      <w:r>
        <w:rPr>
          <w:lang w:val="en-US" w:eastAsia="ja-JP"/>
        </w:rPr>
        <w:t xml:space="preserve"> a threshold which is configurable. </w:t>
      </w:r>
    </w:p>
    <w:p w14:paraId="390ECC25" w14:textId="16B6FB47" w:rsidR="005A782E" w:rsidRPr="006257A8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lastRenderedPageBreak/>
        <w:t>Re</w:t>
      </w:r>
      <w:r w:rsidRPr="006257A8">
        <w:rPr>
          <w:lang w:val="en-US"/>
        </w:rPr>
        <w:t>ferences</w:t>
      </w:r>
    </w:p>
    <w:p w14:paraId="0533C436" w14:textId="69DFB40B" w:rsidR="002331D3" w:rsidRDefault="001D3621" w:rsidP="001D362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rPr>
          <w:rFonts w:cstheme="minorHAnsi"/>
          <w:lang w:val="en-US"/>
        </w:rPr>
      </w:pPr>
      <w:r w:rsidRPr="006257A8">
        <w:rPr>
          <w:rFonts w:cstheme="minorHAnsi"/>
          <w:lang w:val="en-GB"/>
        </w:rPr>
        <w:t>R4-2002337, “</w:t>
      </w:r>
      <w:r w:rsidRPr="006257A8">
        <w:rPr>
          <w:rFonts w:cstheme="minorHAnsi"/>
          <w:lang w:val="en-US"/>
        </w:rPr>
        <w:t>Way forward on RRM requirements of R16 enhancement for NB-IoT</w:t>
      </w:r>
      <w:r w:rsidRPr="006257A8">
        <w:rPr>
          <w:rFonts w:cstheme="minorHAnsi"/>
          <w:lang w:val="en-GB"/>
        </w:rPr>
        <w:t xml:space="preserve">”, </w:t>
      </w:r>
      <w:r w:rsidR="002331D3" w:rsidRPr="006257A8">
        <w:rPr>
          <w:rFonts w:cstheme="minorHAnsi"/>
          <w:lang w:val="en-US"/>
        </w:rPr>
        <w:t xml:space="preserve">Huawei, HiSilicon, </w:t>
      </w:r>
      <w:r w:rsidRPr="006257A8">
        <w:rPr>
          <w:rFonts w:cstheme="minorHAnsi"/>
          <w:lang w:val="en-US"/>
        </w:rPr>
        <w:t>February 2020</w:t>
      </w:r>
    </w:p>
    <w:p w14:paraId="460B0734" w14:textId="1D5880DF" w:rsidR="00944924" w:rsidRPr="006257A8" w:rsidRDefault="00944924" w:rsidP="001D362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rPr>
          <w:rFonts w:cstheme="minorHAnsi"/>
          <w:lang w:val="en-US"/>
        </w:rPr>
      </w:pPr>
      <w:r w:rsidRPr="00EC1EC0">
        <w:rPr>
          <w:rFonts w:cstheme="minorHAnsi"/>
          <w:lang w:val="en-US"/>
        </w:rPr>
        <w:t>R4-2001917</w:t>
      </w:r>
      <w:proofErr w:type="gramStart"/>
      <w:r w:rsidRPr="00EC1EC0">
        <w:rPr>
          <w:rFonts w:cstheme="minorHAnsi"/>
          <w:lang w:val="en-US"/>
        </w:rPr>
        <w:t>, ”</w:t>
      </w:r>
      <w:r w:rsidR="005B37DE" w:rsidRPr="00EC1EC0">
        <w:rPr>
          <w:rFonts w:cstheme="minorHAnsi"/>
          <w:lang w:val="en-US"/>
        </w:rPr>
        <w:t>On</w:t>
      </w:r>
      <w:proofErr w:type="gramEnd"/>
      <w:r w:rsidR="005B37DE" w:rsidRPr="00EC1EC0">
        <w:rPr>
          <w:rFonts w:cstheme="minorHAnsi"/>
          <w:lang w:val="en-US"/>
        </w:rPr>
        <w:t xml:space="preserve"> NRSRP processing in multicarrier operation</w:t>
      </w:r>
      <w:r w:rsidRPr="00EC1EC0">
        <w:rPr>
          <w:rFonts w:cstheme="minorHAnsi"/>
          <w:lang w:val="en-US"/>
        </w:rPr>
        <w:t>”, Nokia, Nokia Shanghai Bell, February 2020</w:t>
      </w:r>
    </w:p>
    <w:p w14:paraId="730F6021" w14:textId="77777777" w:rsidR="00177A0E" w:rsidRPr="0050114F" w:rsidRDefault="00177A0E" w:rsidP="00177A0E">
      <w:pPr>
        <w:overflowPunct w:val="0"/>
        <w:autoSpaceDE w:val="0"/>
        <w:autoSpaceDN w:val="0"/>
        <w:adjustRightInd w:val="0"/>
        <w:spacing w:after="180"/>
        <w:ind w:left="405"/>
        <w:rPr>
          <w:rFonts w:cstheme="minorHAnsi"/>
          <w:highlight w:val="yellow"/>
          <w:lang w:val="en-US"/>
        </w:rPr>
      </w:pPr>
    </w:p>
    <w:p w14:paraId="01B620A6" w14:textId="3F504354" w:rsidR="006C6A03" w:rsidRPr="0050114F" w:rsidRDefault="006C6A03" w:rsidP="002331D3">
      <w:pPr>
        <w:overflowPunct w:val="0"/>
        <w:autoSpaceDE w:val="0"/>
        <w:autoSpaceDN w:val="0"/>
        <w:adjustRightInd w:val="0"/>
        <w:spacing w:after="180" w:line="240" w:lineRule="auto"/>
        <w:rPr>
          <w:rFonts w:cstheme="minorHAnsi"/>
          <w:highlight w:val="yellow"/>
          <w:lang w:val="en-US"/>
        </w:rPr>
      </w:pPr>
    </w:p>
    <w:p w14:paraId="41C16C8B" w14:textId="77777777" w:rsidR="00DC3BF9" w:rsidRPr="001A5974" w:rsidRDefault="00DC3BF9" w:rsidP="00DC3BF9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val="en-US"/>
        </w:rPr>
      </w:pPr>
    </w:p>
    <w:sectPr w:rsidR="00DC3BF9" w:rsidRPr="001A5974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D57F4" w14:textId="77777777" w:rsidR="00125AEF" w:rsidRDefault="00125AEF">
      <w:pPr>
        <w:spacing w:after="0"/>
      </w:pPr>
      <w:r>
        <w:separator/>
      </w:r>
    </w:p>
  </w:endnote>
  <w:endnote w:type="continuationSeparator" w:id="0">
    <w:p w14:paraId="4B967202" w14:textId="77777777" w:rsidR="00125AEF" w:rsidRDefault="00125A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1B7A3" w14:textId="77777777" w:rsidR="00125AEF" w:rsidRDefault="00125AEF">
      <w:pPr>
        <w:spacing w:after="0"/>
      </w:pPr>
      <w:r>
        <w:separator/>
      </w:r>
    </w:p>
  </w:footnote>
  <w:footnote w:type="continuationSeparator" w:id="0">
    <w:p w14:paraId="29DD64D1" w14:textId="77777777" w:rsidR="00125AEF" w:rsidRDefault="00125A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107F5"/>
    <w:multiLevelType w:val="hybridMultilevel"/>
    <w:tmpl w:val="22E28A2E"/>
    <w:lvl w:ilvl="0" w:tplc="23C6E0C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B1045"/>
    <w:multiLevelType w:val="hybridMultilevel"/>
    <w:tmpl w:val="240C40B2"/>
    <w:lvl w:ilvl="0" w:tplc="8062BB1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B3F32"/>
    <w:multiLevelType w:val="hybridMultilevel"/>
    <w:tmpl w:val="50E033EE"/>
    <w:lvl w:ilvl="0" w:tplc="9A94B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E2381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8069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646B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6C9C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F4F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44B6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F216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121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CAE6DE9"/>
    <w:multiLevelType w:val="hybridMultilevel"/>
    <w:tmpl w:val="807C828A"/>
    <w:lvl w:ilvl="0" w:tplc="6C6E180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2C89E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58A34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D2BC5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4C0A8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5444B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4C0B8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EE2EAD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66CFE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71B0E"/>
    <w:multiLevelType w:val="hybridMultilevel"/>
    <w:tmpl w:val="7CB25652"/>
    <w:lvl w:ilvl="0" w:tplc="FD8C82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BE6AD8">
      <w:numFmt w:val="none"/>
      <w:lvlText w:val=""/>
      <w:lvlJc w:val="left"/>
      <w:pPr>
        <w:tabs>
          <w:tab w:val="num" w:pos="360"/>
        </w:tabs>
      </w:pPr>
    </w:lvl>
    <w:lvl w:ilvl="2" w:tplc="58BCA7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6A9C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E494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A68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4A90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3A3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3BB7126"/>
    <w:multiLevelType w:val="hybridMultilevel"/>
    <w:tmpl w:val="2EC0FD44"/>
    <w:lvl w:ilvl="0" w:tplc="DD161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F0E18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60F3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E8CA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0C6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02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EE1D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942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6CE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CAC763B"/>
    <w:multiLevelType w:val="hybridMultilevel"/>
    <w:tmpl w:val="F64C83C8"/>
    <w:lvl w:ilvl="0" w:tplc="1D50F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0A8B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14CD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AF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3C00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6C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AED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FE8A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7E4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5319FF"/>
    <w:multiLevelType w:val="hybridMultilevel"/>
    <w:tmpl w:val="F8EAAAD8"/>
    <w:lvl w:ilvl="0" w:tplc="C4D25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4C87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666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667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40B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873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2EC1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77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363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B3F1671"/>
    <w:multiLevelType w:val="hybridMultilevel"/>
    <w:tmpl w:val="8E6AE698"/>
    <w:lvl w:ilvl="0" w:tplc="036EE9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E2C544">
      <w:numFmt w:val="none"/>
      <w:lvlText w:val=""/>
      <w:lvlJc w:val="left"/>
      <w:pPr>
        <w:tabs>
          <w:tab w:val="num" w:pos="360"/>
        </w:tabs>
      </w:pPr>
    </w:lvl>
    <w:lvl w:ilvl="2" w:tplc="49D25B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38A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8015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F42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5EE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4C11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523F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0F24D63"/>
    <w:multiLevelType w:val="hybridMultilevel"/>
    <w:tmpl w:val="1DAA7A4C"/>
    <w:lvl w:ilvl="0" w:tplc="55F4DA7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5E1A1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E82F8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4EA6B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356E5E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F256C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4E4C5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8887B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3A63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1B2D92"/>
    <w:multiLevelType w:val="hybridMultilevel"/>
    <w:tmpl w:val="CD90A414"/>
    <w:lvl w:ilvl="0" w:tplc="0540A0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F414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080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4CD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EC15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AE51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A6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1830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08E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60E43E9"/>
    <w:multiLevelType w:val="hybridMultilevel"/>
    <w:tmpl w:val="19F8B654"/>
    <w:lvl w:ilvl="0" w:tplc="F920C28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9A40A7"/>
    <w:multiLevelType w:val="multilevel"/>
    <w:tmpl w:val="00B0C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3FA5CA3"/>
    <w:multiLevelType w:val="hybridMultilevel"/>
    <w:tmpl w:val="3CF6190A"/>
    <w:lvl w:ilvl="0" w:tplc="E6747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3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2D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82E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827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62C8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2E9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7A0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A890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FA30106"/>
    <w:multiLevelType w:val="hybridMultilevel"/>
    <w:tmpl w:val="7E3C55BE"/>
    <w:lvl w:ilvl="0" w:tplc="47001B6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8"/>
  </w:num>
  <w:num w:numId="2">
    <w:abstractNumId w:val="16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5"/>
  </w:num>
  <w:num w:numId="6">
    <w:abstractNumId w:val="9"/>
  </w:num>
  <w:num w:numId="7">
    <w:abstractNumId w:val="0"/>
  </w:num>
  <w:num w:numId="8">
    <w:abstractNumId w:val="2"/>
  </w:num>
  <w:num w:numId="9">
    <w:abstractNumId w:val="13"/>
  </w:num>
  <w:num w:numId="10">
    <w:abstractNumId w:val="4"/>
  </w:num>
  <w:num w:numId="11">
    <w:abstractNumId w:val="7"/>
  </w:num>
  <w:num w:numId="12">
    <w:abstractNumId w:val="10"/>
  </w:num>
  <w:num w:numId="13">
    <w:abstractNumId w:val="8"/>
  </w:num>
  <w:num w:numId="14">
    <w:abstractNumId w:val="1"/>
  </w:num>
  <w:num w:numId="15">
    <w:abstractNumId w:val="15"/>
  </w:num>
  <w:num w:numId="16">
    <w:abstractNumId w:val="11"/>
  </w:num>
  <w:num w:numId="17">
    <w:abstractNumId w:val="6"/>
  </w:num>
  <w:num w:numId="18">
    <w:abstractNumId w:val="14"/>
  </w:num>
  <w:num w:numId="1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PersonalInformation/>
  <w:removeDateAndTime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577"/>
    <w:rsid w:val="000107CF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25E"/>
    <w:rsid w:val="000150C8"/>
    <w:rsid w:val="00015C5A"/>
    <w:rsid w:val="0001601E"/>
    <w:rsid w:val="00017246"/>
    <w:rsid w:val="00017714"/>
    <w:rsid w:val="00017A14"/>
    <w:rsid w:val="00017D5A"/>
    <w:rsid w:val="00017EE2"/>
    <w:rsid w:val="00021EAF"/>
    <w:rsid w:val="0002274F"/>
    <w:rsid w:val="000227D1"/>
    <w:rsid w:val="0002283B"/>
    <w:rsid w:val="00022D26"/>
    <w:rsid w:val="00023186"/>
    <w:rsid w:val="000234DE"/>
    <w:rsid w:val="000238DC"/>
    <w:rsid w:val="0002486E"/>
    <w:rsid w:val="000248B0"/>
    <w:rsid w:val="00024EB7"/>
    <w:rsid w:val="00025547"/>
    <w:rsid w:val="00025DD5"/>
    <w:rsid w:val="000262D9"/>
    <w:rsid w:val="000266DE"/>
    <w:rsid w:val="00026800"/>
    <w:rsid w:val="00026CBB"/>
    <w:rsid w:val="00027DB8"/>
    <w:rsid w:val="00027EED"/>
    <w:rsid w:val="00031048"/>
    <w:rsid w:val="00032519"/>
    <w:rsid w:val="00032A22"/>
    <w:rsid w:val="000334B8"/>
    <w:rsid w:val="0003435F"/>
    <w:rsid w:val="00034622"/>
    <w:rsid w:val="000350DF"/>
    <w:rsid w:val="0003548C"/>
    <w:rsid w:val="000358A0"/>
    <w:rsid w:val="000363EA"/>
    <w:rsid w:val="00036646"/>
    <w:rsid w:val="00036E73"/>
    <w:rsid w:val="000374C6"/>
    <w:rsid w:val="000405D0"/>
    <w:rsid w:val="00040C18"/>
    <w:rsid w:val="00041B14"/>
    <w:rsid w:val="0004248E"/>
    <w:rsid w:val="000436AB"/>
    <w:rsid w:val="00044D8D"/>
    <w:rsid w:val="00044ED8"/>
    <w:rsid w:val="00045021"/>
    <w:rsid w:val="00045494"/>
    <w:rsid w:val="000456A6"/>
    <w:rsid w:val="0004582E"/>
    <w:rsid w:val="000463C2"/>
    <w:rsid w:val="000479C3"/>
    <w:rsid w:val="0005017E"/>
    <w:rsid w:val="0005034B"/>
    <w:rsid w:val="000524B3"/>
    <w:rsid w:val="00052E7F"/>
    <w:rsid w:val="0005386B"/>
    <w:rsid w:val="00053A2B"/>
    <w:rsid w:val="00053E47"/>
    <w:rsid w:val="000541FE"/>
    <w:rsid w:val="0005420D"/>
    <w:rsid w:val="0005421C"/>
    <w:rsid w:val="000552F1"/>
    <w:rsid w:val="0005598B"/>
    <w:rsid w:val="00055BBF"/>
    <w:rsid w:val="00056A0F"/>
    <w:rsid w:val="00056B00"/>
    <w:rsid w:val="00056C61"/>
    <w:rsid w:val="00057099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457A"/>
    <w:rsid w:val="000656E5"/>
    <w:rsid w:val="00065BA2"/>
    <w:rsid w:val="000666B9"/>
    <w:rsid w:val="00066770"/>
    <w:rsid w:val="00066A1D"/>
    <w:rsid w:val="00066F64"/>
    <w:rsid w:val="00067BBE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4712"/>
    <w:rsid w:val="00075305"/>
    <w:rsid w:val="00075BF3"/>
    <w:rsid w:val="0007610F"/>
    <w:rsid w:val="00076F99"/>
    <w:rsid w:val="0007728E"/>
    <w:rsid w:val="00077735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026"/>
    <w:rsid w:val="00093AE8"/>
    <w:rsid w:val="00093F4E"/>
    <w:rsid w:val="000940F3"/>
    <w:rsid w:val="0009442E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34"/>
    <w:rsid w:val="000A2A4C"/>
    <w:rsid w:val="000A2C2A"/>
    <w:rsid w:val="000A3A6D"/>
    <w:rsid w:val="000A4BEB"/>
    <w:rsid w:val="000A5060"/>
    <w:rsid w:val="000A5631"/>
    <w:rsid w:val="000A5710"/>
    <w:rsid w:val="000A5806"/>
    <w:rsid w:val="000A58A7"/>
    <w:rsid w:val="000A5BF1"/>
    <w:rsid w:val="000A693F"/>
    <w:rsid w:val="000A6F20"/>
    <w:rsid w:val="000A70C7"/>
    <w:rsid w:val="000A78BB"/>
    <w:rsid w:val="000A7A62"/>
    <w:rsid w:val="000B04B5"/>
    <w:rsid w:val="000B0F93"/>
    <w:rsid w:val="000B2771"/>
    <w:rsid w:val="000B2A11"/>
    <w:rsid w:val="000B2E0E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374C"/>
    <w:rsid w:val="000D42AA"/>
    <w:rsid w:val="000D4397"/>
    <w:rsid w:val="000D496C"/>
    <w:rsid w:val="000D53F9"/>
    <w:rsid w:val="000D58BB"/>
    <w:rsid w:val="000D5CD5"/>
    <w:rsid w:val="000D6A5E"/>
    <w:rsid w:val="000D7570"/>
    <w:rsid w:val="000D7B74"/>
    <w:rsid w:val="000D7DAC"/>
    <w:rsid w:val="000E05B1"/>
    <w:rsid w:val="000E0712"/>
    <w:rsid w:val="000E0E63"/>
    <w:rsid w:val="000E1155"/>
    <w:rsid w:val="000E134C"/>
    <w:rsid w:val="000E157E"/>
    <w:rsid w:val="000E174F"/>
    <w:rsid w:val="000E1C18"/>
    <w:rsid w:val="000E2ADE"/>
    <w:rsid w:val="000E2B75"/>
    <w:rsid w:val="000E2C22"/>
    <w:rsid w:val="000E3475"/>
    <w:rsid w:val="000E3B5E"/>
    <w:rsid w:val="000E42FE"/>
    <w:rsid w:val="000E509D"/>
    <w:rsid w:val="000E5640"/>
    <w:rsid w:val="000E5B98"/>
    <w:rsid w:val="000E5E0B"/>
    <w:rsid w:val="000E63D2"/>
    <w:rsid w:val="000E7499"/>
    <w:rsid w:val="000E7532"/>
    <w:rsid w:val="000E7B71"/>
    <w:rsid w:val="000E7ED7"/>
    <w:rsid w:val="000F0DD5"/>
    <w:rsid w:val="000F311A"/>
    <w:rsid w:val="000F3291"/>
    <w:rsid w:val="000F3D29"/>
    <w:rsid w:val="000F3D31"/>
    <w:rsid w:val="000F41F4"/>
    <w:rsid w:val="000F42E5"/>
    <w:rsid w:val="000F522D"/>
    <w:rsid w:val="000F566C"/>
    <w:rsid w:val="000F614F"/>
    <w:rsid w:val="000F6226"/>
    <w:rsid w:val="000F68CB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3C7"/>
    <w:rsid w:val="0010242D"/>
    <w:rsid w:val="00102A1C"/>
    <w:rsid w:val="001030F5"/>
    <w:rsid w:val="0010390B"/>
    <w:rsid w:val="00103969"/>
    <w:rsid w:val="001039FC"/>
    <w:rsid w:val="001050DA"/>
    <w:rsid w:val="00106338"/>
    <w:rsid w:val="00106481"/>
    <w:rsid w:val="00106F0C"/>
    <w:rsid w:val="00110126"/>
    <w:rsid w:val="00110BE2"/>
    <w:rsid w:val="00110C1C"/>
    <w:rsid w:val="001113C7"/>
    <w:rsid w:val="00111468"/>
    <w:rsid w:val="00111663"/>
    <w:rsid w:val="0011391A"/>
    <w:rsid w:val="00114077"/>
    <w:rsid w:val="00114245"/>
    <w:rsid w:val="001145A9"/>
    <w:rsid w:val="00114934"/>
    <w:rsid w:val="00115DF6"/>
    <w:rsid w:val="00115EC3"/>
    <w:rsid w:val="001168B7"/>
    <w:rsid w:val="001168DF"/>
    <w:rsid w:val="00117316"/>
    <w:rsid w:val="00117479"/>
    <w:rsid w:val="0012003F"/>
    <w:rsid w:val="001201A2"/>
    <w:rsid w:val="00120689"/>
    <w:rsid w:val="00120812"/>
    <w:rsid w:val="00120C33"/>
    <w:rsid w:val="001210D4"/>
    <w:rsid w:val="00121791"/>
    <w:rsid w:val="0012191D"/>
    <w:rsid w:val="00121D5E"/>
    <w:rsid w:val="0012245A"/>
    <w:rsid w:val="0012275A"/>
    <w:rsid w:val="001227E8"/>
    <w:rsid w:val="00122FAA"/>
    <w:rsid w:val="001238DE"/>
    <w:rsid w:val="00123A77"/>
    <w:rsid w:val="00123BE9"/>
    <w:rsid w:val="001248AD"/>
    <w:rsid w:val="0012501E"/>
    <w:rsid w:val="0012519F"/>
    <w:rsid w:val="00125209"/>
    <w:rsid w:val="0012582D"/>
    <w:rsid w:val="00125AEF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BB4"/>
    <w:rsid w:val="00130BC6"/>
    <w:rsid w:val="00130C70"/>
    <w:rsid w:val="00131CB1"/>
    <w:rsid w:val="0013265C"/>
    <w:rsid w:val="001327A1"/>
    <w:rsid w:val="00132C26"/>
    <w:rsid w:val="001334AF"/>
    <w:rsid w:val="001334ED"/>
    <w:rsid w:val="001336DC"/>
    <w:rsid w:val="0013375D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674"/>
    <w:rsid w:val="001448F9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D8B"/>
    <w:rsid w:val="00153EB0"/>
    <w:rsid w:val="001544B5"/>
    <w:rsid w:val="00154648"/>
    <w:rsid w:val="00154D67"/>
    <w:rsid w:val="00154F19"/>
    <w:rsid w:val="001555A4"/>
    <w:rsid w:val="001555AA"/>
    <w:rsid w:val="00155ACB"/>
    <w:rsid w:val="00155D15"/>
    <w:rsid w:val="0015655C"/>
    <w:rsid w:val="00156C21"/>
    <w:rsid w:val="00156D46"/>
    <w:rsid w:val="0015739F"/>
    <w:rsid w:val="001603A2"/>
    <w:rsid w:val="001605C1"/>
    <w:rsid w:val="00160A88"/>
    <w:rsid w:val="00160BF6"/>
    <w:rsid w:val="00160C94"/>
    <w:rsid w:val="00160FB5"/>
    <w:rsid w:val="0016119A"/>
    <w:rsid w:val="0016142B"/>
    <w:rsid w:val="00161499"/>
    <w:rsid w:val="001618D2"/>
    <w:rsid w:val="00162321"/>
    <w:rsid w:val="0016259D"/>
    <w:rsid w:val="0016286D"/>
    <w:rsid w:val="0016362E"/>
    <w:rsid w:val="00163842"/>
    <w:rsid w:val="0016479A"/>
    <w:rsid w:val="00164E7E"/>
    <w:rsid w:val="00164EBC"/>
    <w:rsid w:val="0016508B"/>
    <w:rsid w:val="001650B8"/>
    <w:rsid w:val="0016516D"/>
    <w:rsid w:val="00165F32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1F44"/>
    <w:rsid w:val="001727E6"/>
    <w:rsid w:val="001731A3"/>
    <w:rsid w:val="00173B1E"/>
    <w:rsid w:val="00173DB5"/>
    <w:rsid w:val="00174F8B"/>
    <w:rsid w:val="001751CC"/>
    <w:rsid w:val="00175577"/>
    <w:rsid w:val="00175723"/>
    <w:rsid w:val="00175C44"/>
    <w:rsid w:val="001773E4"/>
    <w:rsid w:val="00177A0E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6DCD"/>
    <w:rsid w:val="001878FE"/>
    <w:rsid w:val="00187976"/>
    <w:rsid w:val="00187FA5"/>
    <w:rsid w:val="0019028C"/>
    <w:rsid w:val="0019086A"/>
    <w:rsid w:val="001910BD"/>
    <w:rsid w:val="00191BA5"/>
    <w:rsid w:val="00191C41"/>
    <w:rsid w:val="001920A5"/>
    <w:rsid w:val="001922EA"/>
    <w:rsid w:val="001923AD"/>
    <w:rsid w:val="001931C1"/>
    <w:rsid w:val="00193491"/>
    <w:rsid w:val="00193516"/>
    <w:rsid w:val="00193577"/>
    <w:rsid w:val="0019366A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97C67"/>
    <w:rsid w:val="001A003A"/>
    <w:rsid w:val="001A0172"/>
    <w:rsid w:val="001A01DA"/>
    <w:rsid w:val="001A08A9"/>
    <w:rsid w:val="001A29C1"/>
    <w:rsid w:val="001A3137"/>
    <w:rsid w:val="001A35F4"/>
    <w:rsid w:val="001A3600"/>
    <w:rsid w:val="001A3F3A"/>
    <w:rsid w:val="001A4725"/>
    <w:rsid w:val="001A48A8"/>
    <w:rsid w:val="001A4914"/>
    <w:rsid w:val="001A4A47"/>
    <w:rsid w:val="001A5517"/>
    <w:rsid w:val="001A5974"/>
    <w:rsid w:val="001A66EA"/>
    <w:rsid w:val="001A6F80"/>
    <w:rsid w:val="001A7126"/>
    <w:rsid w:val="001A7DC3"/>
    <w:rsid w:val="001B0197"/>
    <w:rsid w:val="001B0248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382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9CE"/>
    <w:rsid w:val="001C7A59"/>
    <w:rsid w:val="001D0B72"/>
    <w:rsid w:val="001D1550"/>
    <w:rsid w:val="001D1AD6"/>
    <w:rsid w:val="001D1E06"/>
    <w:rsid w:val="001D2453"/>
    <w:rsid w:val="001D2C28"/>
    <w:rsid w:val="001D2F8F"/>
    <w:rsid w:val="001D30D3"/>
    <w:rsid w:val="001D3523"/>
    <w:rsid w:val="001D3621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6B3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A75"/>
    <w:rsid w:val="001F4A8D"/>
    <w:rsid w:val="001F4F7C"/>
    <w:rsid w:val="001F55AB"/>
    <w:rsid w:val="001F5630"/>
    <w:rsid w:val="001F6103"/>
    <w:rsid w:val="001F66C7"/>
    <w:rsid w:val="001F6E6E"/>
    <w:rsid w:val="001F7231"/>
    <w:rsid w:val="001F767C"/>
    <w:rsid w:val="001F769C"/>
    <w:rsid w:val="001F7882"/>
    <w:rsid w:val="001F79F2"/>
    <w:rsid w:val="0020057C"/>
    <w:rsid w:val="002007DC"/>
    <w:rsid w:val="00200845"/>
    <w:rsid w:val="0020109B"/>
    <w:rsid w:val="00201842"/>
    <w:rsid w:val="0020292B"/>
    <w:rsid w:val="00202F2D"/>
    <w:rsid w:val="00202FA8"/>
    <w:rsid w:val="0020310E"/>
    <w:rsid w:val="0020366C"/>
    <w:rsid w:val="00203F1A"/>
    <w:rsid w:val="002041EA"/>
    <w:rsid w:val="00204413"/>
    <w:rsid w:val="00204A6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40D"/>
    <w:rsid w:val="00213A09"/>
    <w:rsid w:val="00213DAA"/>
    <w:rsid w:val="00213F44"/>
    <w:rsid w:val="0021497B"/>
    <w:rsid w:val="00214CEB"/>
    <w:rsid w:val="00215968"/>
    <w:rsid w:val="0021635E"/>
    <w:rsid w:val="00216397"/>
    <w:rsid w:val="002178A6"/>
    <w:rsid w:val="00217BA7"/>
    <w:rsid w:val="002206A3"/>
    <w:rsid w:val="00220E05"/>
    <w:rsid w:val="0022112F"/>
    <w:rsid w:val="0022169B"/>
    <w:rsid w:val="0022172E"/>
    <w:rsid w:val="00221F62"/>
    <w:rsid w:val="002227FB"/>
    <w:rsid w:val="00222815"/>
    <w:rsid w:val="002230CA"/>
    <w:rsid w:val="002230E4"/>
    <w:rsid w:val="002233E0"/>
    <w:rsid w:val="0022356D"/>
    <w:rsid w:val="0022420D"/>
    <w:rsid w:val="002249AA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059"/>
    <w:rsid w:val="00232DDD"/>
    <w:rsid w:val="002331D3"/>
    <w:rsid w:val="00233DF5"/>
    <w:rsid w:val="00234404"/>
    <w:rsid w:val="00235558"/>
    <w:rsid w:val="00236178"/>
    <w:rsid w:val="0023673E"/>
    <w:rsid w:val="00236F55"/>
    <w:rsid w:val="00237BB7"/>
    <w:rsid w:val="00237ECB"/>
    <w:rsid w:val="0024032E"/>
    <w:rsid w:val="002405EB"/>
    <w:rsid w:val="0024135F"/>
    <w:rsid w:val="0024189E"/>
    <w:rsid w:val="00242186"/>
    <w:rsid w:val="00242E94"/>
    <w:rsid w:val="00243258"/>
    <w:rsid w:val="002434F0"/>
    <w:rsid w:val="00243F00"/>
    <w:rsid w:val="0024479E"/>
    <w:rsid w:val="002455EF"/>
    <w:rsid w:val="00245C10"/>
    <w:rsid w:val="00245D46"/>
    <w:rsid w:val="00245FCA"/>
    <w:rsid w:val="00246D60"/>
    <w:rsid w:val="002472F2"/>
    <w:rsid w:val="00247C17"/>
    <w:rsid w:val="00247CF8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65AF"/>
    <w:rsid w:val="00256849"/>
    <w:rsid w:val="0025720C"/>
    <w:rsid w:val="0025769E"/>
    <w:rsid w:val="00257E49"/>
    <w:rsid w:val="0026062E"/>
    <w:rsid w:val="00261690"/>
    <w:rsid w:val="00261991"/>
    <w:rsid w:val="002621FF"/>
    <w:rsid w:val="002624CB"/>
    <w:rsid w:val="0026260A"/>
    <w:rsid w:val="002626CF"/>
    <w:rsid w:val="002634C9"/>
    <w:rsid w:val="002635C5"/>
    <w:rsid w:val="002639DB"/>
    <w:rsid w:val="00263E71"/>
    <w:rsid w:val="002644D6"/>
    <w:rsid w:val="0026468D"/>
    <w:rsid w:val="00265078"/>
    <w:rsid w:val="0026597B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439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07E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10C"/>
    <w:rsid w:val="00287154"/>
    <w:rsid w:val="00287BA0"/>
    <w:rsid w:val="00290963"/>
    <w:rsid w:val="00291673"/>
    <w:rsid w:val="002917ED"/>
    <w:rsid w:val="00292710"/>
    <w:rsid w:val="002929AB"/>
    <w:rsid w:val="0029301C"/>
    <w:rsid w:val="00293570"/>
    <w:rsid w:val="00293778"/>
    <w:rsid w:val="0029383A"/>
    <w:rsid w:val="00293AF7"/>
    <w:rsid w:val="00293C2E"/>
    <w:rsid w:val="00293F6D"/>
    <w:rsid w:val="002942C3"/>
    <w:rsid w:val="002946C7"/>
    <w:rsid w:val="00294BA7"/>
    <w:rsid w:val="00294EEE"/>
    <w:rsid w:val="00295345"/>
    <w:rsid w:val="002957F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503A"/>
    <w:rsid w:val="002A5247"/>
    <w:rsid w:val="002A57F8"/>
    <w:rsid w:val="002A5DE0"/>
    <w:rsid w:val="002A62B3"/>
    <w:rsid w:val="002A62EC"/>
    <w:rsid w:val="002A63A4"/>
    <w:rsid w:val="002A63B9"/>
    <w:rsid w:val="002A71A6"/>
    <w:rsid w:val="002A7805"/>
    <w:rsid w:val="002B03CC"/>
    <w:rsid w:val="002B0594"/>
    <w:rsid w:val="002B12C0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43F"/>
    <w:rsid w:val="002B767A"/>
    <w:rsid w:val="002B7C32"/>
    <w:rsid w:val="002B7F0F"/>
    <w:rsid w:val="002C02C3"/>
    <w:rsid w:val="002C0BDD"/>
    <w:rsid w:val="002C0F91"/>
    <w:rsid w:val="002C1446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E56"/>
    <w:rsid w:val="002D3549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2A4"/>
    <w:rsid w:val="002E2A4A"/>
    <w:rsid w:val="002E2F17"/>
    <w:rsid w:val="002E308E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032"/>
    <w:rsid w:val="00302443"/>
    <w:rsid w:val="0030320F"/>
    <w:rsid w:val="00303D6F"/>
    <w:rsid w:val="00303E1B"/>
    <w:rsid w:val="00303F82"/>
    <w:rsid w:val="0030434B"/>
    <w:rsid w:val="00304C58"/>
    <w:rsid w:val="00304E72"/>
    <w:rsid w:val="00305643"/>
    <w:rsid w:val="00305885"/>
    <w:rsid w:val="00306353"/>
    <w:rsid w:val="003067C0"/>
    <w:rsid w:val="003077B7"/>
    <w:rsid w:val="00307913"/>
    <w:rsid w:val="00310185"/>
    <w:rsid w:val="00310508"/>
    <w:rsid w:val="00310B91"/>
    <w:rsid w:val="00310FB7"/>
    <w:rsid w:val="00311320"/>
    <w:rsid w:val="00311EAA"/>
    <w:rsid w:val="00312509"/>
    <w:rsid w:val="00312D85"/>
    <w:rsid w:val="0031345D"/>
    <w:rsid w:val="00313EBB"/>
    <w:rsid w:val="00314260"/>
    <w:rsid w:val="0031462B"/>
    <w:rsid w:val="00314690"/>
    <w:rsid w:val="003151FE"/>
    <w:rsid w:val="00315FC6"/>
    <w:rsid w:val="0031635E"/>
    <w:rsid w:val="0031656B"/>
    <w:rsid w:val="00316661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F4E"/>
    <w:rsid w:val="003316FA"/>
    <w:rsid w:val="0033171E"/>
    <w:rsid w:val="00332021"/>
    <w:rsid w:val="00332F16"/>
    <w:rsid w:val="00334909"/>
    <w:rsid w:val="00334E75"/>
    <w:rsid w:val="00334E7F"/>
    <w:rsid w:val="00335689"/>
    <w:rsid w:val="00335F65"/>
    <w:rsid w:val="00335FB5"/>
    <w:rsid w:val="003367EA"/>
    <w:rsid w:val="00337570"/>
    <w:rsid w:val="003378CE"/>
    <w:rsid w:val="0034005C"/>
    <w:rsid w:val="00340456"/>
    <w:rsid w:val="003416BB"/>
    <w:rsid w:val="00341703"/>
    <w:rsid w:val="003426E8"/>
    <w:rsid w:val="003434FE"/>
    <w:rsid w:val="003437B1"/>
    <w:rsid w:val="00343C7A"/>
    <w:rsid w:val="003440A0"/>
    <w:rsid w:val="00344648"/>
    <w:rsid w:val="003448E7"/>
    <w:rsid w:val="003451D4"/>
    <w:rsid w:val="00345600"/>
    <w:rsid w:val="00345735"/>
    <w:rsid w:val="00345B5B"/>
    <w:rsid w:val="00345E15"/>
    <w:rsid w:val="003462E0"/>
    <w:rsid w:val="0034694F"/>
    <w:rsid w:val="003469CB"/>
    <w:rsid w:val="003474DF"/>
    <w:rsid w:val="00347D28"/>
    <w:rsid w:val="0035062F"/>
    <w:rsid w:val="00350A6A"/>
    <w:rsid w:val="00350D6B"/>
    <w:rsid w:val="0035121F"/>
    <w:rsid w:val="003513F1"/>
    <w:rsid w:val="00351690"/>
    <w:rsid w:val="00351F47"/>
    <w:rsid w:val="003528A4"/>
    <w:rsid w:val="003529DD"/>
    <w:rsid w:val="00353185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3AD7"/>
    <w:rsid w:val="003650E2"/>
    <w:rsid w:val="00365772"/>
    <w:rsid w:val="00366301"/>
    <w:rsid w:val="003665F0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5965"/>
    <w:rsid w:val="003761FF"/>
    <w:rsid w:val="00376A45"/>
    <w:rsid w:val="00376B11"/>
    <w:rsid w:val="00376C0F"/>
    <w:rsid w:val="00377271"/>
    <w:rsid w:val="003777E7"/>
    <w:rsid w:val="00377F40"/>
    <w:rsid w:val="003800A7"/>
    <w:rsid w:val="0038109C"/>
    <w:rsid w:val="0038118B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095"/>
    <w:rsid w:val="00385166"/>
    <w:rsid w:val="0038614B"/>
    <w:rsid w:val="00386335"/>
    <w:rsid w:val="0038680C"/>
    <w:rsid w:val="00386B81"/>
    <w:rsid w:val="00386ED8"/>
    <w:rsid w:val="00386F2E"/>
    <w:rsid w:val="003870C7"/>
    <w:rsid w:val="00387133"/>
    <w:rsid w:val="00387B1E"/>
    <w:rsid w:val="003903EC"/>
    <w:rsid w:val="00390CB5"/>
    <w:rsid w:val="00390ED1"/>
    <w:rsid w:val="00391DBF"/>
    <w:rsid w:val="00392D2C"/>
    <w:rsid w:val="00392D98"/>
    <w:rsid w:val="00393491"/>
    <w:rsid w:val="0039395D"/>
    <w:rsid w:val="00393E66"/>
    <w:rsid w:val="00394075"/>
    <w:rsid w:val="00394A92"/>
    <w:rsid w:val="00395074"/>
    <w:rsid w:val="00395B72"/>
    <w:rsid w:val="00395D4F"/>
    <w:rsid w:val="00395F3E"/>
    <w:rsid w:val="003962BB"/>
    <w:rsid w:val="0039659E"/>
    <w:rsid w:val="0039670A"/>
    <w:rsid w:val="00396884"/>
    <w:rsid w:val="00396C50"/>
    <w:rsid w:val="00396D31"/>
    <w:rsid w:val="00397384"/>
    <w:rsid w:val="00397F07"/>
    <w:rsid w:val="003A028D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B92"/>
    <w:rsid w:val="003A4ACD"/>
    <w:rsid w:val="003A554E"/>
    <w:rsid w:val="003A56B0"/>
    <w:rsid w:val="003A5DE8"/>
    <w:rsid w:val="003A60F9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741C"/>
    <w:rsid w:val="003B79B6"/>
    <w:rsid w:val="003C09D9"/>
    <w:rsid w:val="003C19E9"/>
    <w:rsid w:val="003C1A26"/>
    <w:rsid w:val="003C25AE"/>
    <w:rsid w:val="003C275C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6406"/>
    <w:rsid w:val="003C71BF"/>
    <w:rsid w:val="003C7986"/>
    <w:rsid w:val="003C7C37"/>
    <w:rsid w:val="003D0067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526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3E94"/>
    <w:rsid w:val="003E4324"/>
    <w:rsid w:val="003E4A53"/>
    <w:rsid w:val="003E4C42"/>
    <w:rsid w:val="003E4CBD"/>
    <w:rsid w:val="003E504B"/>
    <w:rsid w:val="003E539E"/>
    <w:rsid w:val="003E5923"/>
    <w:rsid w:val="003E68C2"/>
    <w:rsid w:val="003E79E3"/>
    <w:rsid w:val="003F0959"/>
    <w:rsid w:val="003F17EC"/>
    <w:rsid w:val="003F17F2"/>
    <w:rsid w:val="003F2021"/>
    <w:rsid w:val="003F2B9E"/>
    <w:rsid w:val="003F3229"/>
    <w:rsid w:val="003F41D8"/>
    <w:rsid w:val="003F44C7"/>
    <w:rsid w:val="003F53C9"/>
    <w:rsid w:val="003F59D5"/>
    <w:rsid w:val="003F6388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3258"/>
    <w:rsid w:val="004135E1"/>
    <w:rsid w:val="004137D9"/>
    <w:rsid w:val="004142BD"/>
    <w:rsid w:val="004145B2"/>
    <w:rsid w:val="00414B15"/>
    <w:rsid w:val="00415A3F"/>
    <w:rsid w:val="00416DD8"/>
    <w:rsid w:val="00416FAB"/>
    <w:rsid w:val="004173ED"/>
    <w:rsid w:val="0042002D"/>
    <w:rsid w:val="00420458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26"/>
    <w:rsid w:val="00430F7F"/>
    <w:rsid w:val="004312DF"/>
    <w:rsid w:val="0043176D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406B"/>
    <w:rsid w:val="0043661B"/>
    <w:rsid w:val="0043684E"/>
    <w:rsid w:val="0043710F"/>
    <w:rsid w:val="00437690"/>
    <w:rsid w:val="00437BE8"/>
    <w:rsid w:val="00440710"/>
    <w:rsid w:val="004414EA"/>
    <w:rsid w:val="00442C1B"/>
    <w:rsid w:val="0044341C"/>
    <w:rsid w:val="00443917"/>
    <w:rsid w:val="00444742"/>
    <w:rsid w:val="00444D27"/>
    <w:rsid w:val="00444EAD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725"/>
    <w:rsid w:val="0045074D"/>
    <w:rsid w:val="00450B18"/>
    <w:rsid w:val="0045102A"/>
    <w:rsid w:val="00451124"/>
    <w:rsid w:val="00451B18"/>
    <w:rsid w:val="00451D97"/>
    <w:rsid w:val="0045242D"/>
    <w:rsid w:val="0045294C"/>
    <w:rsid w:val="00452AEC"/>
    <w:rsid w:val="004530B7"/>
    <w:rsid w:val="0045313D"/>
    <w:rsid w:val="00453563"/>
    <w:rsid w:val="0045404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FAD"/>
    <w:rsid w:val="004630FD"/>
    <w:rsid w:val="004639CD"/>
    <w:rsid w:val="00464FB6"/>
    <w:rsid w:val="00465677"/>
    <w:rsid w:val="00466141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26A8"/>
    <w:rsid w:val="004728D8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57D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70E2"/>
    <w:rsid w:val="004875C8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68C"/>
    <w:rsid w:val="004A0763"/>
    <w:rsid w:val="004A0946"/>
    <w:rsid w:val="004A1A72"/>
    <w:rsid w:val="004A3C82"/>
    <w:rsid w:val="004A3D6C"/>
    <w:rsid w:val="004A3D8E"/>
    <w:rsid w:val="004A441F"/>
    <w:rsid w:val="004A4909"/>
    <w:rsid w:val="004A494F"/>
    <w:rsid w:val="004A4F23"/>
    <w:rsid w:val="004A51B5"/>
    <w:rsid w:val="004A66B0"/>
    <w:rsid w:val="004A6C84"/>
    <w:rsid w:val="004A721D"/>
    <w:rsid w:val="004A7A53"/>
    <w:rsid w:val="004B0AD6"/>
    <w:rsid w:val="004B0F93"/>
    <w:rsid w:val="004B1421"/>
    <w:rsid w:val="004B1AC0"/>
    <w:rsid w:val="004B1BDD"/>
    <w:rsid w:val="004B1C15"/>
    <w:rsid w:val="004B1E8A"/>
    <w:rsid w:val="004B2272"/>
    <w:rsid w:val="004B2F5C"/>
    <w:rsid w:val="004B2F73"/>
    <w:rsid w:val="004B3762"/>
    <w:rsid w:val="004B38F7"/>
    <w:rsid w:val="004B3E8C"/>
    <w:rsid w:val="004B4D10"/>
    <w:rsid w:val="004B5680"/>
    <w:rsid w:val="004B60B9"/>
    <w:rsid w:val="004B6609"/>
    <w:rsid w:val="004B6677"/>
    <w:rsid w:val="004B6823"/>
    <w:rsid w:val="004B7534"/>
    <w:rsid w:val="004B7980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39F"/>
    <w:rsid w:val="004C79D7"/>
    <w:rsid w:val="004C7F12"/>
    <w:rsid w:val="004D0C4D"/>
    <w:rsid w:val="004D0D0A"/>
    <w:rsid w:val="004D1992"/>
    <w:rsid w:val="004D1A5E"/>
    <w:rsid w:val="004D2067"/>
    <w:rsid w:val="004D227F"/>
    <w:rsid w:val="004D23D4"/>
    <w:rsid w:val="004D2E9D"/>
    <w:rsid w:val="004D3913"/>
    <w:rsid w:val="004D3C42"/>
    <w:rsid w:val="004D3E8B"/>
    <w:rsid w:val="004D3F58"/>
    <w:rsid w:val="004D4536"/>
    <w:rsid w:val="004D45CD"/>
    <w:rsid w:val="004D4627"/>
    <w:rsid w:val="004D4659"/>
    <w:rsid w:val="004D4F98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A9"/>
    <w:rsid w:val="004F63C8"/>
    <w:rsid w:val="004F6F75"/>
    <w:rsid w:val="004F70CE"/>
    <w:rsid w:val="004F72C7"/>
    <w:rsid w:val="00500736"/>
    <w:rsid w:val="00500BB1"/>
    <w:rsid w:val="0050114F"/>
    <w:rsid w:val="00502B79"/>
    <w:rsid w:val="00502DD5"/>
    <w:rsid w:val="00503316"/>
    <w:rsid w:val="00503422"/>
    <w:rsid w:val="00503A04"/>
    <w:rsid w:val="005048E5"/>
    <w:rsid w:val="00505016"/>
    <w:rsid w:val="00505F80"/>
    <w:rsid w:val="005061F6"/>
    <w:rsid w:val="00506384"/>
    <w:rsid w:val="005071CC"/>
    <w:rsid w:val="0050770E"/>
    <w:rsid w:val="00510778"/>
    <w:rsid w:val="00510CD2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7DD"/>
    <w:rsid w:val="00521A96"/>
    <w:rsid w:val="005237DD"/>
    <w:rsid w:val="0052391C"/>
    <w:rsid w:val="00523A47"/>
    <w:rsid w:val="00523A6A"/>
    <w:rsid w:val="005244AB"/>
    <w:rsid w:val="005247B3"/>
    <w:rsid w:val="0052564B"/>
    <w:rsid w:val="00525BB0"/>
    <w:rsid w:val="00525D3F"/>
    <w:rsid w:val="00525DDE"/>
    <w:rsid w:val="00526BF8"/>
    <w:rsid w:val="00527B42"/>
    <w:rsid w:val="00527D2E"/>
    <w:rsid w:val="00530D12"/>
    <w:rsid w:val="005314A3"/>
    <w:rsid w:val="0053186B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ECC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135D"/>
    <w:rsid w:val="00542AC7"/>
    <w:rsid w:val="00542D1D"/>
    <w:rsid w:val="00542DDF"/>
    <w:rsid w:val="00543643"/>
    <w:rsid w:val="00544E01"/>
    <w:rsid w:val="0054527E"/>
    <w:rsid w:val="00545F5D"/>
    <w:rsid w:val="005464FA"/>
    <w:rsid w:val="005469AB"/>
    <w:rsid w:val="005479AE"/>
    <w:rsid w:val="00547B03"/>
    <w:rsid w:val="00547E51"/>
    <w:rsid w:val="0055145D"/>
    <w:rsid w:val="005518F6"/>
    <w:rsid w:val="0055206F"/>
    <w:rsid w:val="0055235D"/>
    <w:rsid w:val="00552B2C"/>
    <w:rsid w:val="00552C44"/>
    <w:rsid w:val="00552D22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1E6"/>
    <w:rsid w:val="0055676B"/>
    <w:rsid w:val="005568E4"/>
    <w:rsid w:val="005568F2"/>
    <w:rsid w:val="00556EB4"/>
    <w:rsid w:val="005576AF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68D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55A"/>
    <w:rsid w:val="00577B8A"/>
    <w:rsid w:val="00580563"/>
    <w:rsid w:val="00581656"/>
    <w:rsid w:val="00581660"/>
    <w:rsid w:val="00581D42"/>
    <w:rsid w:val="00581FCB"/>
    <w:rsid w:val="0058229E"/>
    <w:rsid w:val="00583472"/>
    <w:rsid w:val="00583F91"/>
    <w:rsid w:val="005842EB"/>
    <w:rsid w:val="00584EFE"/>
    <w:rsid w:val="005854B6"/>
    <w:rsid w:val="005854D9"/>
    <w:rsid w:val="005855F5"/>
    <w:rsid w:val="00586A9B"/>
    <w:rsid w:val="005876AB"/>
    <w:rsid w:val="005879E5"/>
    <w:rsid w:val="00587B12"/>
    <w:rsid w:val="005901DB"/>
    <w:rsid w:val="005904E0"/>
    <w:rsid w:val="0059064C"/>
    <w:rsid w:val="0059127D"/>
    <w:rsid w:val="00591645"/>
    <w:rsid w:val="00591F24"/>
    <w:rsid w:val="00592319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5CD7"/>
    <w:rsid w:val="005963D8"/>
    <w:rsid w:val="00596461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BD8"/>
    <w:rsid w:val="005B1C38"/>
    <w:rsid w:val="005B201C"/>
    <w:rsid w:val="005B2B2D"/>
    <w:rsid w:val="005B2CF4"/>
    <w:rsid w:val="005B2D63"/>
    <w:rsid w:val="005B366E"/>
    <w:rsid w:val="005B3674"/>
    <w:rsid w:val="005B37DE"/>
    <w:rsid w:val="005B397D"/>
    <w:rsid w:val="005B3B17"/>
    <w:rsid w:val="005B3F19"/>
    <w:rsid w:val="005B404B"/>
    <w:rsid w:val="005B4065"/>
    <w:rsid w:val="005B466A"/>
    <w:rsid w:val="005B5855"/>
    <w:rsid w:val="005B5DCE"/>
    <w:rsid w:val="005B65CF"/>
    <w:rsid w:val="005B7AC0"/>
    <w:rsid w:val="005B7FB6"/>
    <w:rsid w:val="005C007F"/>
    <w:rsid w:val="005C0FA1"/>
    <w:rsid w:val="005C11C0"/>
    <w:rsid w:val="005C1460"/>
    <w:rsid w:val="005C1C20"/>
    <w:rsid w:val="005C22F0"/>
    <w:rsid w:val="005C2404"/>
    <w:rsid w:val="005C377B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B5D"/>
    <w:rsid w:val="005D13E7"/>
    <w:rsid w:val="005D1E89"/>
    <w:rsid w:val="005D20A9"/>
    <w:rsid w:val="005D2969"/>
    <w:rsid w:val="005D29AB"/>
    <w:rsid w:val="005D3125"/>
    <w:rsid w:val="005D3840"/>
    <w:rsid w:val="005D40BB"/>
    <w:rsid w:val="005D4AE7"/>
    <w:rsid w:val="005D4DFA"/>
    <w:rsid w:val="005D51C5"/>
    <w:rsid w:val="005D5A01"/>
    <w:rsid w:val="005D5E5A"/>
    <w:rsid w:val="005D6717"/>
    <w:rsid w:val="005D72A6"/>
    <w:rsid w:val="005D780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35A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3FA6"/>
    <w:rsid w:val="005F4266"/>
    <w:rsid w:val="005F5655"/>
    <w:rsid w:val="005F56FC"/>
    <w:rsid w:val="005F589C"/>
    <w:rsid w:val="005F59B6"/>
    <w:rsid w:val="005F5E2F"/>
    <w:rsid w:val="005F6258"/>
    <w:rsid w:val="005F6948"/>
    <w:rsid w:val="005F760B"/>
    <w:rsid w:val="005F7C44"/>
    <w:rsid w:val="00600094"/>
    <w:rsid w:val="00600D4D"/>
    <w:rsid w:val="00600E12"/>
    <w:rsid w:val="00601653"/>
    <w:rsid w:val="00601E83"/>
    <w:rsid w:val="006026D0"/>
    <w:rsid w:val="0060294B"/>
    <w:rsid w:val="00602C5A"/>
    <w:rsid w:val="00603D9A"/>
    <w:rsid w:val="00603DFF"/>
    <w:rsid w:val="006043E1"/>
    <w:rsid w:val="0060483B"/>
    <w:rsid w:val="00604A3A"/>
    <w:rsid w:val="00604C41"/>
    <w:rsid w:val="00605182"/>
    <w:rsid w:val="00605A62"/>
    <w:rsid w:val="00605B72"/>
    <w:rsid w:val="0060615E"/>
    <w:rsid w:val="00606776"/>
    <w:rsid w:val="00606C51"/>
    <w:rsid w:val="006079ED"/>
    <w:rsid w:val="00607C4C"/>
    <w:rsid w:val="00607F47"/>
    <w:rsid w:val="00610451"/>
    <w:rsid w:val="00610A0F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C1E"/>
    <w:rsid w:val="0061700B"/>
    <w:rsid w:val="006208DB"/>
    <w:rsid w:val="00620F2B"/>
    <w:rsid w:val="006210D6"/>
    <w:rsid w:val="0062185C"/>
    <w:rsid w:val="00621B05"/>
    <w:rsid w:val="00621C3A"/>
    <w:rsid w:val="00622ACC"/>
    <w:rsid w:val="0062357C"/>
    <w:rsid w:val="00623C6C"/>
    <w:rsid w:val="00623FD3"/>
    <w:rsid w:val="0062446A"/>
    <w:rsid w:val="00624744"/>
    <w:rsid w:val="006253EA"/>
    <w:rsid w:val="006257A8"/>
    <w:rsid w:val="00625883"/>
    <w:rsid w:val="0062619D"/>
    <w:rsid w:val="006266F4"/>
    <w:rsid w:val="00626813"/>
    <w:rsid w:val="006268B4"/>
    <w:rsid w:val="006269C2"/>
    <w:rsid w:val="00626D1C"/>
    <w:rsid w:val="00626DEA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1FE"/>
    <w:rsid w:val="00634479"/>
    <w:rsid w:val="00634500"/>
    <w:rsid w:val="00634B38"/>
    <w:rsid w:val="0063663E"/>
    <w:rsid w:val="00636AA8"/>
    <w:rsid w:val="00637E12"/>
    <w:rsid w:val="006406F7"/>
    <w:rsid w:val="006409AF"/>
    <w:rsid w:val="00640A84"/>
    <w:rsid w:val="00640C8D"/>
    <w:rsid w:val="00640F45"/>
    <w:rsid w:val="00641355"/>
    <w:rsid w:val="006413BC"/>
    <w:rsid w:val="00641745"/>
    <w:rsid w:val="006421AF"/>
    <w:rsid w:val="00643740"/>
    <w:rsid w:val="006446ED"/>
    <w:rsid w:val="006451A3"/>
    <w:rsid w:val="0064521D"/>
    <w:rsid w:val="006457FA"/>
    <w:rsid w:val="00646717"/>
    <w:rsid w:val="006468DF"/>
    <w:rsid w:val="00646B9B"/>
    <w:rsid w:val="006476C8"/>
    <w:rsid w:val="006478EE"/>
    <w:rsid w:val="006500C1"/>
    <w:rsid w:val="00650904"/>
    <w:rsid w:val="00650F0B"/>
    <w:rsid w:val="0065198D"/>
    <w:rsid w:val="00651A7C"/>
    <w:rsid w:val="0065299A"/>
    <w:rsid w:val="0065339D"/>
    <w:rsid w:val="0065349A"/>
    <w:rsid w:val="00653BA8"/>
    <w:rsid w:val="0065429D"/>
    <w:rsid w:val="0065442D"/>
    <w:rsid w:val="00654948"/>
    <w:rsid w:val="00654CA7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573E1"/>
    <w:rsid w:val="00660215"/>
    <w:rsid w:val="0066058F"/>
    <w:rsid w:val="00660860"/>
    <w:rsid w:val="00660CB2"/>
    <w:rsid w:val="00660D46"/>
    <w:rsid w:val="0066190A"/>
    <w:rsid w:val="00662272"/>
    <w:rsid w:val="00662AA2"/>
    <w:rsid w:val="00662FA1"/>
    <w:rsid w:val="006630F7"/>
    <w:rsid w:val="0066359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1DE"/>
    <w:rsid w:val="00674629"/>
    <w:rsid w:val="006749FF"/>
    <w:rsid w:val="00675059"/>
    <w:rsid w:val="00675396"/>
    <w:rsid w:val="006755DD"/>
    <w:rsid w:val="0067560C"/>
    <w:rsid w:val="0067575E"/>
    <w:rsid w:val="00676132"/>
    <w:rsid w:val="0067637A"/>
    <w:rsid w:val="006768DA"/>
    <w:rsid w:val="00677312"/>
    <w:rsid w:val="00677519"/>
    <w:rsid w:val="0067782E"/>
    <w:rsid w:val="006801D1"/>
    <w:rsid w:val="00680453"/>
    <w:rsid w:val="00680C7B"/>
    <w:rsid w:val="00680DF4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954"/>
    <w:rsid w:val="00685BAB"/>
    <w:rsid w:val="006864B2"/>
    <w:rsid w:val="006877F1"/>
    <w:rsid w:val="00687AD7"/>
    <w:rsid w:val="00687BA7"/>
    <w:rsid w:val="00687BAB"/>
    <w:rsid w:val="00690455"/>
    <w:rsid w:val="006906FC"/>
    <w:rsid w:val="00690707"/>
    <w:rsid w:val="006907E7"/>
    <w:rsid w:val="00690A1C"/>
    <w:rsid w:val="00690C9A"/>
    <w:rsid w:val="006913F6"/>
    <w:rsid w:val="0069144D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51DB"/>
    <w:rsid w:val="006954A1"/>
    <w:rsid w:val="00695C58"/>
    <w:rsid w:val="00695FDA"/>
    <w:rsid w:val="00696D9D"/>
    <w:rsid w:val="00696E4F"/>
    <w:rsid w:val="00697804"/>
    <w:rsid w:val="00697873"/>
    <w:rsid w:val="006978FE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C1E"/>
    <w:rsid w:val="006C0FF1"/>
    <w:rsid w:val="006C1651"/>
    <w:rsid w:val="006C2C9F"/>
    <w:rsid w:val="006C41DF"/>
    <w:rsid w:val="006C4766"/>
    <w:rsid w:val="006C48AF"/>
    <w:rsid w:val="006C4BEC"/>
    <w:rsid w:val="006C4CA8"/>
    <w:rsid w:val="006C5186"/>
    <w:rsid w:val="006C60B2"/>
    <w:rsid w:val="006C65CE"/>
    <w:rsid w:val="006C6A03"/>
    <w:rsid w:val="006C6A37"/>
    <w:rsid w:val="006C7606"/>
    <w:rsid w:val="006C7844"/>
    <w:rsid w:val="006D0252"/>
    <w:rsid w:val="006D0B55"/>
    <w:rsid w:val="006D15C8"/>
    <w:rsid w:val="006D1766"/>
    <w:rsid w:val="006D1E3F"/>
    <w:rsid w:val="006D1EE1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993"/>
    <w:rsid w:val="006D7493"/>
    <w:rsid w:val="006D7A9C"/>
    <w:rsid w:val="006E124E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4C23"/>
    <w:rsid w:val="006E56F1"/>
    <w:rsid w:val="006E571D"/>
    <w:rsid w:val="006E5720"/>
    <w:rsid w:val="006E6E80"/>
    <w:rsid w:val="006E7218"/>
    <w:rsid w:val="006E744C"/>
    <w:rsid w:val="006E7621"/>
    <w:rsid w:val="006E7853"/>
    <w:rsid w:val="006F02C5"/>
    <w:rsid w:val="006F079F"/>
    <w:rsid w:val="006F081C"/>
    <w:rsid w:val="006F1369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A8"/>
    <w:rsid w:val="006F34BC"/>
    <w:rsid w:val="006F3855"/>
    <w:rsid w:val="006F3EDD"/>
    <w:rsid w:val="006F4BE4"/>
    <w:rsid w:val="006F5409"/>
    <w:rsid w:val="006F57E4"/>
    <w:rsid w:val="006F5D0D"/>
    <w:rsid w:val="006F71DB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07B6F"/>
    <w:rsid w:val="0071027D"/>
    <w:rsid w:val="00710D62"/>
    <w:rsid w:val="00710E9C"/>
    <w:rsid w:val="007118F5"/>
    <w:rsid w:val="00712562"/>
    <w:rsid w:val="007127AE"/>
    <w:rsid w:val="00712BAF"/>
    <w:rsid w:val="00713715"/>
    <w:rsid w:val="00714E6D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358"/>
    <w:rsid w:val="00723A52"/>
    <w:rsid w:val="00723A5B"/>
    <w:rsid w:val="00723D4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248"/>
    <w:rsid w:val="00730790"/>
    <w:rsid w:val="007307FE"/>
    <w:rsid w:val="00730DFE"/>
    <w:rsid w:val="0073128E"/>
    <w:rsid w:val="00731541"/>
    <w:rsid w:val="00731AE4"/>
    <w:rsid w:val="0073284D"/>
    <w:rsid w:val="00732AB8"/>
    <w:rsid w:val="00732ABB"/>
    <w:rsid w:val="00732C83"/>
    <w:rsid w:val="00734156"/>
    <w:rsid w:val="007342AB"/>
    <w:rsid w:val="00734A21"/>
    <w:rsid w:val="00734DD4"/>
    <w:rsid w:val="00734E28"/>
    <w:rsid w:val="0073512C"/>
    <w:rsid w:val="00735AC5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665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93B"/>
    <w:rsid w:val="00746AD4"/>
    <w:rsid w:val="00746F48"/>
    <w:rsid w:val="00746FCC"/>
    <w:rsid w:val="00747592"/>
    <w:rsid w:val="00747DDE"/>
    <w:rsid w:val="00750179"/>
    <w:rsid w:val="007504BD"/>
    <w:rsid w:val="00750BFD"/>
    <w:rsid w:val="00750E8E"/>
    <w:rsid w:val="007515F9"/>
    <w:rsid w:val="00752406"/>
    <w:rsid w:val="00753706"/>
    <w:rsid w:val="00753F21"/>
    <w:rsid w:val="007542C4"/>
    <w:rsid w:val="007543CF"/>
    <w:rsid w:val="007544EA"/>
    <w:rsid w:val="00755F88"/>
    <w:rsid w:val="00755FC9"/>
    <w:rsid w:val="0075631D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020"/>
    <w:rsid w:val="007653C9"/>
    <w:rsid w:val="00765BF9"/>
    <w:rsid w:val="00765C2C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14CB"/>
    <w:rsid w:val="007714FB"/>
    <w:rsid w:val="00771681"/>
    <w:rsid w:val="007718B3"/>
    <w:rsid w:val="00772144"/>
    <w:rsid w:val="00772B27"/>
    <w:rsid w:val="00773122"/>
    <w:rsid w:val="007736DD"/>
    <w:rsid w:val="00774656"/>
    <w:rsid w:val="0077489C"/>
    <w:rsid w:val="00774C6E"/>
    <w:rsid w:val="007752C8"/>
    <w:rsid w:val="007757F4"/>
    <w:rsid w:val="00775E5C"/>
    <w:rsid w:val="00775FBA"/>
    <w:rsid w:val="007764DF"/>
    <w:rsid w:val="00776513"/>
    <w:rsid w:val="00776549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907E7"/>
    <w:rsid w:val="00791D0C"/>
    <w:rsid w:val="00791D31"/>
    <w:rsid w:val="007920D4"/>
    <w:rsid w:val="007929E8"/>
    <w:rsid w:val="00792C3E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0F5"/>
    <w:rsid w:val="007A041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6D9"/>
    <w:rsid w:val="007B084B"/>
    <w:rsid w:val="007B0A2F"/>
    <w:rsid w:val="007B1B88"/>
    <w:rsid w:val="007B2080"/>
    <w:rsid w:val="007B2A55"/>
    <w:rsid w:val="007B30B9"/>
    <w:rsid w:val="007B33F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1C9"/>
    <w:rsid w:val="007C4532"/>
    <w:rsid w:val="007C4A02"/>
    <w:rsid w:val="007C59A6"/>
    <w:rsid w:val="007C6569"/>
    <w:rsid w:val="007C6B6C"/>
    <w:rsid w:val="007C6C3C"/>
    <w:rsid w:val="007C739D"/>
    <w:rsid w:val="007C741A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399D"/>
    <w:rsid w:val="007D43B2"/>
    <w:rsid w:val="007D4DE8"/>
    <w:rsid w:val="007D50D2"/>
    <w:rsid w:val="007D560B"/>
    <w:rsid w:val="007D5BC6"/>
    <w:rsid w:val="007D63AA"/>
    <w:rsid w:val="007D6AE9"/>
    <w:rsid w:val="007D7B13"/>
    <w:rsid w:val="007D7E68"/>
    <w:rsid w:val="007E06AF"/>
    <w:rsid w:val="007E17CB"/>
    <w:rsid w:val="007E1821"/>
    <w:rsid w:val="007E18CC"/>
    <w:rsid w:val="007E1D10"/>
    <w:rsid w:val="007E1F2E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6CC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2DD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1E6A"/>
    <w:rsid w:val="00812A9F"/>
    <w:rsid w:val="0081482E"/>
    <w:rsid w:val="00814BCC"/>
    <w:rsid w:val="00815819"/>
    <w:rsid w:val="00816673"/>
    <w:rsid w:val="00816BA2"/>
    <w:rsid w:val="0081793F"/>
    <w:rsid w:val="00817985"/>
    <w:rsid w:val="00820304"/>
    <w:rsid w:val="00820A17"/>
    <w:rsid w:val="00821225"/>
    <w:rsid w:val="008219B8"/>
    <w:rsid w:val="00821DE9"/>
    <w:rsid w:val="00823089"/>
    <w:rsid w:val="00823747"/>
    <w:rsid w:val="00823958"/>
    <w:rsid w:val="00823A6E"/>
    <w:rsid w:val="00823EA7"/>
    <w:rsid w:val="0082416B"/>
    <w:rsid w:val="008244BF"/>
    <w:rsid w:val="00824711"/>
    <w:rsid w:val="00824DB1"/>
    <w:rsid w:val="008251F3"/>
    <w:rsid w:val="00825250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332F"/>
    <w:rsid w:val="008349F7"/>
    <w:rsid w:val="008357D4"/>
    <w:rsid w:val="00835FA7"/>
    <w:rsid w:val="00836FC2"/>
    <w:rsid w:val="0083799E"/>
    <w:rsid w:val="00837F5B"/>
    <w:rsid w:val="00840D34"/>
    <w:rsid w:val="00841576"/>
    <w:rsid w:val="008415A6"/>
    <w:rsid w:val="00841D95"/>
    <w:rsid w:val="0084253E"/>
    <w:rsid w:val="00842A37"/>
    <w:rsid w:val="00842DA1"/>
    <w:rsid w:val="00843450"/>
    <w:rsid w:val="00843952"/>
    <w:rsid w:val="00844555"/>
    <w:rsid w:val="008447DF"/>
    <w:rsid w:val="008449A7"/>
    <w:rsid w:val="00844D4C"/>
    <w:rsid w:val="00844DED"/>
    <w:rsid w:val="00845605"/>
    <w:rsid w:val="00845606"/>
    <w:rsid w:val="0084562C"/>
    <w:rsid w:val="00845D80"/>
    <w:rsid w:val="00846A04"/>
    <w:rsid w:val="00846E20"/>
    <w:rsid w:val="00846E78"/>
    <w:rsid w:val="0084739C"/>
    <w:rsid w:val="008506F8"/>
    <w:rsid w:val="00850A21"/>
    <w:rsid w:val="00851967"/>
    <w:rsid w:val="0085254F"/>
    <w:rsid w:val="00853573"/>
    <w:rsid w:val="0085364B"/>
    <w:rsid w:val="00853974"/>
    <w:rsid w:val="00853CC3"/>
    <w:rsid w:val="008542B3"/>
    <w:rsid w:val="00854513"/>
    <w:rsid w:val="00854C7F"/>
    <w:rsid w:val="00855125"/>
    <w:rsid w:val="00855BFD"/>
    <w:rsid w:val="0085611B"/>
    <w:rsid w:val="008561D4"/>
    <w:rsid w:val="00856FB6"/>
    <w:rsid w:val="00857E26"/>
    <w:rsid w:val="0086037F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47F6"/>
    <w:rsid w:val="008659F6"/>
    <w:rsid w:val="00866F83"/>
    <w:rsid w:val="00867412"/>
    <w:rsid w:val="008675E7"/>
    <w:rsid w:val="00867AEB"/>
    <w:rsid w:val="0087011F"/>
    <w:rsid w:val="0087067F"/>
    <w:rsid w:val="00870F74"/>
    <w:rsid w:val="008711B5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562"/>
    <w:rsid w:val="00877601"/>
    <w:rsid w:val="00877FE2"/>
    <w:rsid w:val="008800C8"/>
    <w:rsid w:val="00880B14"/>
    <w:rsid w:val="00880FBF"/>
    <w:rsid w:val="008810F1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53D"/>
    <w:rsid w:val="008875B0"/>
    <w:rsid w:val="0088770B"/>
    <w:rsid w:val="00887BF4"/>
    <w:rsid w:val="00890A3F"/>
    <w:rsid w:val="00891593"/>
    <w:rsid w:val="00891769"/>
    <w:rsid w:val="00891C5F"/>
    <w:rsid w:val="00891DAC"/>
    <w:rsid w:val="008925AD"/>
    <w:rsid w:val="0089368C"/>
    <w:rsid w:val="008937E5"/>
    <w:rsid w:val="00893A53"/>
    <w:rsid w:val="00893D17"/>
    <w:rsid w:val="0089447E"/>
    <w:rsid w:val="008947F0"/>
    <w:rsid w:val="00894AF2"/>
    <w:rsid w:val="0089563F"/>
    <w:rsid w:val="00895DFC"/>
    <w:rsid w:val="008963DF"/>
    <w:rsid w:val="008968C6"/>
    <w:rsid w:val="0089728B"/>
    <w:rsid w:val="0089759A"/>
    <w:rsid w:val="008A038D"/>
    <w:rsid w:val="008A100F"/>
    <w:rsid w:val="008A1356"/>
    <w:rsid w:val="008A1D9B"/>
    <w:rsid w:val="008A1F1B"/>
    <w:rsid w:val="008A21DE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52EE"/>
    <w:rsid w:val="008C59FC"/>
    <w:rsid w:val="008C5AE6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267"/>
    <w:rsid w:val="008D25D5"/>
    <w:rsid w:val="008D25DB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B65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2124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813"/>
    <w:rsid w:val="008F7FF1"/>
    <w:rsid w:val="00901ADC"/>
    <w:rsid w:val="00901E8E"/>
    <w:rsid w:val="00902465"/>
    <w:rsid w:val="00903117"/>
    <w:rsid w:val="00903476"/>
    <w:rsid w:val="00903D5D"/>
    <w:rsid w:val="00903F38"/>
    <w:rsid w:val="0090442C"/>
    <w:rsid w:val="00905D7F"/>
    <w:rsid w:val="00906088"/>
    <w:rsid w:val="00906A91"/>
    <w:rsid w:val="00906FDA"/>
    <w:rsid w:val="0091000D"/>
    <w:rsid w:val="0091016E"/>
    <w:rsid w:val="0091051D"/>
    <w:rsid w:val="00910631"/>
    <w:rsid w:val="00911941"/>
    <w:rsid w:val="009131A2"/>
    <w:rsid w:val="009137BC"/>
    <w:rsid w:val="00913C33"/>
    <w:rsid w:val="00915245"/>
    <w:rsid w:val="009158A8"/>
    <w:rsid w:val="00915BF0"/>
    <w:rsid w:val="00916E94"/>
    <w:rsid w:val="00917252"/>
    <w:rsid w:val="00917581"/>
    <w:rsid w:val="00917A41"/>
    <w:rsid w:val="00917AF4"/>
    <w:rsid w:val="009207C2"/>
    <w:rsid w:val="00922A33"/>
    <w:rsid w:val="00922C75"/>
    <w:rsid w:val="00922D7A"/>
    <w:rsid w:val="00923669"/>
    <w:rsid w:val="00924167"/>
    <w:rsid w:val="00924A90"/>
    <w:rsid w:val="009253F3"/>
    <w:rsid w:val="009262E4"/>
    <w:rsid w:val="00926A53"/>
    <w:rsid w:val="00930098"/>
    <w:rsid w:val="009301E5"/>
    <w:rsid w:val="0093061F"/>
    <w:rsid w:val="00931927"/>
    <w:rsid w:val="00931F71"/>
    <w:rsid w:val="00932116"/>
    <w:rsid w:val="009324C2"/>
    <w:rsid w:val="009327E3"/>
    <w:rsid w:val="00932B95"/>
    <w:rsid w:val="00932C98"/>
    <w:rsid w:val="009331D6"/>
    <w:rsid w:val="009339A2"/>
    <w:rsid w:val="0093433B"/>
    <w:rsid w:val="0093475C"/>
    <w:rsid w:val="00934A3B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24"/>
    <w:rsid w:val="0094495E"/>
    <w:rsid w:val="00945018"/>
    <w:rsid w:val="009451C1"/>
    <w:rsid w:val="00945B72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2AB7"/>
    <w:rsid w:val="00953225"/>
    <w:rsid w:val="00953503"/>
    <w:rsid w:val="009537D5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695"/>
    <w:rsid w:val="00967DEB"/>
    <w:rsid w:val="00971DA0"/>
    <w:rsid w:val="00971DE1"/>
    <w:rsid w:val="00972462"/>
    <w:rsid w:val="00973160"/>
    <w:rsid w:val="00973BD9"/>
    <w:rsid w:val="0097459B"/>
    <w:rsid w:val="00974EDC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3BF"/>
    <w:rsid w:val="00985622"/>
    <w:rsid w:val="0098584F"/>
    <w:rsid w:val="00985A74"/>
    <w:rsid w:val="00985B07"/>
    <w:rsid w:val="00985F0A"/>
    <w:rsid w:val="00986370"/>
    <w:rsid w:val="009869BF"/>
    <w:rsid w:val="00986DE6"/>
    <w:rsid w:val="00986E0A"/>
    <w:rsid w:val="009872B9"/>
    <w:rsid w:val="009877C4"/>
    <w:rsid w:val="00987E00"/>
    <w:rsid w:val="00990081"/>
    <w:rsid w:val="0099115F"/>
    <w:rsid w:val="0099169E"/>
    <w:rsid w:val="009916A5"/>
    <w:rsid w:val="009919FE"/>
    <w:rsid w:val="009927D6"/>
    <w:rsid w:val="00992C39"/>
    <w:rsid w:val="00992D54"/>
    <w:rsid w:val="0099350A"/>
    <w:rsid w:val="00993E00"/>
    <w:rsid w:val="0099452B"/>
    <w:rsid w:val="00994E54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632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4954"/>
    <w:rsid w:val="009B53B5"/>
    <w:rsid w:val="009B5457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B50"/>
    <w:rsid w:val="009B7B7F"/>
    <w:rsid w:val="009C08A1"/>
    <w:rsid w:val="009C0909"/>
    <w:rsid w:val="009C0A6C"/>
    <w:rsid w:val="009C0C65"/>
    <w:rsid w:val="009C1570"/>
    <w:rsid w:val="009C15C5"/>
    <w:rsid w:val="009C1920"/>
    <w:rsid w:val="009C19ED"/>
    <w:rsid w:val="009C30D5"/>
    <w:rsid w:val="009C3259"/>
    <w:rsid w:val="009C3D61"/>
    <w:rsid w:val="009C4753"/>
    <w:rsid w:val="009C4A7A"/>
    <w:rsid w:val="009C4B19"/>
    <w:rsid w:val="009C4BF2"/>
    <w:rsid w:val="009C4F54"/>
    <w:rsid w:val="009C515F"/>
    <w:rsid w:val="009C5768"/>
    <w:rsid w:val="009C5BFA"/>
    <w:rsid w:val="009C74D3"/>
    <w:rsid w:val="009C75A4"/>
    <w:rsid w:val="009C79ED"/>
    <w:rsid w:val="009C7A8B"/>
    <w:rsid w:val="009D01E1"/>
    <w:rsid w:val="009D079E"/>
    <w:rsid w:val="009D2617"/>
    <w:rsid w:val="009D2B0B"/>
    <w:rsid w:val="009D32D1"/>
    <w:rsid w:val="009D35E0"/>
    <w:rsid w:val="009D3BF8"/>
    <w:rsid w:val="009D408D"/>
    <w:rsid w:val="009D4AFA"/>
    <w:rsid w:val="009D4BE0"/>
    <w:rsid w:val="009D4D47"/>
    <w:rsid w:val="009D5008"/>
    <w:rsid w:val="009D5DF7"/>
    <w:rsid w:val="009D60B5"/>
    <w:rsid w:val="009D622A"/>
    <w:rsid w:val="009D6313"/>
    <w:rsid w:val="009D6452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127"/>
    <w:rsid w:val="009E4CE3"/>
    <w:rsid w:val="009E4D29"/>
    <w:rsid w:val="009E504A"/>
    <w:rsid w:val="009E588B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359"/>
    <w:rsid w:val="009F6B49"/>
    <w:rsid w:val="009F6D40"/>
    <w:rsid w:val="009F753A"/>
    <w:rsid w:val="009F7EDA"/>
    <w:rsid w:val="00A000A3"/>
    <w:rsid w:val="00A00241"/>
    <w:rsid w:val="00A01700"/>
    <w:rsid w:val="00A01806"/>
    <w:rsid w:val="00A01A45"/>
    <w:rsid w:val="00A03393"/>
    <w:rsid w:val="00A036F9"/>
    <w:rsid w:val="00A04422"/>
    <w:rsid w:val="00A044D6"/>
    <w:rsid w:val="00A05575"/>
    <w:rsid w:val="00A0599A"/>
    <w:rsid w:val="00A05D36"/>
    <w:rsid w:val="00A06912"/>
    <w:rsid w:val="00A0782F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3C93"/>
    <w:rsid w:val="00A143E3"/>
    <w:rsid w:val="00A14C5B"/>
    <w:rsid w:val="00A14F6C"/>
    <w:rsid w:val="00A15C9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3DA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04"/>
    <w:rsid w:val="00A305AE"/>
    <w:rsid w:val="00A31703"/>
    <w:rsid w:val="00A31F02"/>
    <w:rsid w:val="00A31FFD"/>
    <w:rsid w:val="00A32F43"/>
    <w:rsid w:val="00A33152"/>
    <w:rsid w:val="00A342B7"/>
    <w:rsid w:val="00A354EA"/>
    <w:rsid w:val="00A35826"/>
    <w:rsid w:val="00A35C0E"/>
    <w:rsid w:val="00A3619E"/>
    <w:rsid w:val="00A3688D"/>
    <w:rsid w:val="00A36986"/>
    <w:rsid w:val="00A40CEF"/>
    <w:rsid w:val="00A4184B"/>
    <w:rsid w:val="00A41938"/>
    <w:rsid w:val="00A41FB9"/>
    <w:rsid w:val="00A429C3"/>
    <w:rsid w:val="00A42A23"/>
    <w:rsid w:val="00A437D4"/>
    <w:rsid w:val="00A44928"/>
    <w:rsid w:val="00A46241"/>
    <w:rsid w:val="00A46650"/>
    <w:rsid w:val="00A46A16"/>
    <w:rsid w:val="00A46A8C"/>
    <w:rsid w:val="00A46CDE"/>
    <w:rsid w:val="00A50887"/>
    <w:rsid w:val="00A50B2E"/>
    <w:rsid w:val="00A52063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D67"/>
    <w:rsid w:val="00A54FD4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4A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E88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CBC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64F"/>
    <w:rsid w:val="00A83BC6"/>
    <w:rsid w:val="00A84316"/>
    <w:rsid w:val="00A84E36"/>
    <w:rsid w:val="00A852C5"/>
    <w:rsid w:val="00A86823"/>
    <w:rsid w:val="00A869F8"/>
    <w:rsid w:val="00A86C7D"/>
    <w:rsid w:val="00A8701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1E21"/>
    <w:rsid w:val="00AA2205"/>
    <w:rsid w:val="00AA26EF"/>
    <w:rsid w:val="00AA27FA"/>
    <w:rsid w:val="00AA3690"/>
    <w:rsid w:val="00AA4167"/>
    <w:rsid w:val="00AA46D3"/>
    <w:rsid w:val="00AA4848"/>
    <w:rsid w:val="00AA4866"/>
    <w:rsid w:val="00AA4C26"/>
    <w:rsid w:val="00AA5CC6"/>
    <w:rsid w:val="00AA5DDD"/>
    <w:rsid w:val="00AA5FF3"/>
    <w:rsid w:val="00AA690C"/>
    <w:rsid w:val="00AA710F"/>
    <w:rsid w:val="00AA7650"/>
    <w:rsid w:val="00AA7ED3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4F9"/>
    <w:rsid w:val="00AB6964"/>
    <w:rsid w:val="00AB6FBD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19E"/>
    <w:rsid w:val="00AC66AD"/>
    <w:rsid w:val="00AC678D"/>
    <w:rsid w:val="00AC694E"/>
    <w:rsid w:val="00AC73EE"/>
    <w:rsid w:val="00AD02A0"/>
    <w:rsid w:val="00AD1190"/>
    <w:rsid w:val="00AD15F8"/>
    <w:rsid w:val="00AD1F5B"/>
    <w:rsid w:val="00AD2247"/>
    <w:rsid w:val="00AD2AB6"/>
    <w:rsid w:val="00AD2C1F"/>
    <w:rsid w:val="00AD2D2C"/>
    <w:rsid w:val="00AD2D59"/>
    <w:rsid w:val="00AD3856"/>
    <w:rsid w:val="00AD3962"/>
    <w:rsid w:val="00AD3C92"/>
    <w:rsid w:val="00AD53EF"/>
    <w:rsid w:val="00AD56DD"/>
    <w:rsid w:val="00AD5B4F"/>
    <w:rsid w:val="00AD606A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CEE"/>
    <w:rsid w:val="00AE5068"/>
    <w:rsid w:val="00AE66F6"/>
    <w:rsid w:val="00AE67AE"/>
    <w:rsid w:val="00AE6BAE"/>
    <w:rsid w:val="00AE6F99"/>
    <w:rsid w:val="00AE715C"/>
    <w:rsid w:val="00AE771A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F46"/>
    <w:rsid w:val="00B033CD"/>
    <w:rsid w:val="00B038D8"/>
    <w:rsid w:val="00B04D59"/>
    <w:rsid w:val="00B05086"/>
    <w:rsid w:val="00B05A3B"/>
    <w:rsid w:val="00B06010"/>
    <w:rsid w:val="00B0650D"/>
    <w:rsid w:val="00B06783"/>
    <w:rsid w:val="00B06D02"/>
    <w:rsid w:val="00B07582"/>
    <w:rsid w:val="00B077DB"/>
    <w:rsid w:val="00B07EB9"/>
    <w:rsid w:val="00B10717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971"/>
    <w:rsid w:val="00B15A95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BAC"/>
    <w:rsid w:val="00B2706C"/>
    <w:rsid w:val="00B27084"/>
    <w:rsid w:val="00B27546"/>
    <w:rsid w:val="00B27E2C"/>
    <w:rsid w:val="00B308F9"/>
    <w:rsid w:val="00B30D50"/>
    <w:rsid w:val="00B3161A"/>
    <w:rsid w:val="00B31809"/>
    <w:rsid w:val="00B31B6A"/>
    <w:rsid w:val="00B32E92"/>
    <w:rsid w:val="00B33294"/>
    <w:rsid w:val="00B332F5"/>
    <w:rsid w:val="00B3355F"/>
    <w:rsid w:val="00B33BEB"/>
    <w:rsid w:val="00B3451D"/>
    <w:rsid w:val="00B361A3"/>
    <w:rsid w:val="00B364A1"/>
    <w:rsid w:val="00B36AB3"/>
    <w:rsid w:val="00B36E05"/>
    <w:rsid w:val="00B36EC5"/>
    <w:rsid w:val="00B378FE"/>
    <w:rsid w:val="00B40E00"/>
    <w:rsid w:val="00B41139"/>
    <w:rsid w:val="00B41383"/>
    <w:rsid w:val="00B413BD"/>
    <w:rsid w:val="00B41DA2"/>
    <w:rsid w:val="00B42F5C"/>
    <w:rsid w:val="00B42F7F"/>
    <w:rsid w:val="00B43191"/>
    <w:rsid w:val="00B432EF"/>
    <w:rsid w:val="00B44231"/>
    <w:rsid w:val="00B44662"/>
    <w:rsid w:val="00B44DB1"/>
    <w:rsid w:val="00B45BE7"/>
    <w:rsid w:val="00B462A2"/>
    <w:rsid w:val="00B4639C"/>
    <w:rsid w:val="00B47615"/>
    <w:rsid w:val="00B50177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14B"/>
    <w:rsid w:val="00B665FF"/>
    <w:rsid w:val="00B673B1"/>
    <w:rsid w:val="00B7015E"/>
    <w:rsid w:val="00B703D1"/>
    <w:rsid w:val="00B703EE"/>
    <w:rsid w:val="00B705FB"/>
    <w:rsid w:val="00B70D52"/>
    <w:rsid w:val="00B70E93"/>
    <w:rsid w:val="00B7101F"/>
    <w:rsid w:val="00B715B4"/>
    <w:rsid w:val="00B726B7"/>
    <w:rsid w:val="00B72E8A"/>
    <w:rsid w:val="00B73115"/>
    <w:rsid w:val="00B732BC"/>
    <w:rsid w:val="00B735C6"/>
    <w:rsid w:val="00B7384F"/>
    <w:rsid w:val="00B7410C"/>
    <w:rsid w:val="00B74283"/>
    <w:rsid w:val="00B75345"/>
    <w:rsid w:val="00B75A9C"/>
    <w:rsid w:val="00B75BB2"/>
    <w:rsid w:val="00B76D4E"/>
    <w:rsid w:val="00B77402"/>
    <w:rsid w:val="00B775EE"/>
    <w:rsid w:val="00B77720"/>
    <w:rsid w:val="00B777C7"/>
    <w:rsid w:val="00B778A2"/>
    <w:rsid w:val="00B77F9D"/>
    <w:rsid w:val="00B77FC5"/>
    <w:rsid w:val="00B805BB"/>
    <w:rsid w:val="00B8078D"/>
    <w:rsid w:val="00B80FD3"/>
    <w:rsid w:val="00B812E5"/>
    <w:rsid w:val="00B81BFA"/>
    <w:rsid w:val="00B82DD0"/>
    <w:rsid w:val="00B841B8"/>
    <w:rsid w:val="00B846B6"/>
    <w:rsid w:val="00B85056"/>
    <w:rsid w:val="00B85178"/>
    <w:rsid w:val="00B851D5"/>
    <w:rsid w:val="00B85244"/>
    <w:rsid w:val="00B8595E"/>
    <w:rsid w:val="00B865B4"/>
    <w:rsid w:val="00B866E3"/>
    <w:rsid w:val="00B86887"/>
    <w:rsid w:val="00B86C7A"/>
    <w:rsid w:val="00B86E80"/>
    <w:rsid w:val="00B86F87"/>
    <w:rsid w:val="00B870D4"/>
    <w:rsid w:val="00B8742E"/>
    <w:rsid w:val="00B90023"/>
    <w:rsid w:val="00B90483"/>
    <w:rsid w:val="00B90F86"/>
    <w:rsid w:val="00B916FC"/>
    <w:rsid w:val="00B91E2C"/>
    <w:rsid w:val="00B92282"/>
    <w:rsid w:val="00B92312"/>
    <w:rsid w:val="00B92401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6FA7"/>
    <w:rsid w:val="00B97A8E"/>
    <w:rsid w:val="00BA03E9"/>
    <w:rsid w:val="00BA0EC7"/>
    <w:rsid w:val="00BA104A"/>
    <w:rsid w:val="00BA104B"/>
    <w:rsid w:val="00BA1208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72B"/>
    <w:rsid w:val="00BA6B2E"/>
    <w:rsid w:val="00BA6C46"/>
    <w:rsid w:val="00BA6F72"/>
    <w:rsid w:val="00BA70F9"/>
    <w:rsid w:val="00BA7CB1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4FE"/>
    <w:rsid w:val="00BB382B"/>
    <w:rsid w:val="00BB3B26"/>
    <w:rsid w:val="00BB41B8"/>
    <w:rsid w:val="00BB4BF3"/>
    <w:rsid w:val="00BB5DB9"/>
    <w:rsid w:val="00BB5EE0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267"/>
    <w:rsid w:val="00BE132D"/>
    <w:rsid w:val="00BE18FF"/>
    <w:rsid w:val="00BE1A75"/>
    <w:rsid w:val="00BE1B6D"/>
    <w:rsid w:val="00BE20AC"/>
    <w:rsid w:val="00BE281F"/>
    <w:rsid w:val="00BE29B4"/>
    <w:rsid w:val="00BE3F6B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581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8B8"/>
    <w:rsid w:val="00C04C78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882"/>
    <w:rsid w:val="00C116DB"/>
    <w:rsid w:val="00C11AF5"/>
    <w:rsid w:val="00C11B9A"/>
    <w:rsid w:val="00C11BE9"/>
    <w:rsid w:val="00C12070"/>
    <w:rsid w:val="00C12164"/>
    <w:rsid w:val="00C13716"/>
    <w:rsid w:val="00C13799"/>
    <w:rsid w:val="00C137DF"/>
    <w:rsid w:val="00C13916"/>
    <w:rsid w:val="00C13BAE"/>
    <w:rsid w:val="00C13DC3"/>
    <w:rsid w:val="00C1704E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35B"/>
    <w:rsid w:val="00C24789"/>
    <w:rsid w:val="00C24FAF"/>
    <w:rsid w:val="00C25281"/>
    <w:rsid w:val="00C257AC"/>
    <w:rsid w:val="00C259D6"/>
    <w:rsid w:val="00C25E74"/>
    <w:rsid w:val="00C261AB"/>
    <w:rsid w:val="00C26E8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501A"/>
    <w:rsid w:val="00C36260"/>
    <w:rsid w:val="00C36FA0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36F"/>
    <w:rsid w:val="00C43C47"/>
    <w:rsid w:val="00C441DF"/>
    <w:rsid w:val="00C445C6"/>
    <w:rsid w:val="00C45374"/>
    <w:rsid w:val="00C453B5"/>
    <w:rsid w:val="00C4654C"/>
    <w:rsid w:val="00C46889"/>
    <w:rsid w:val="00C46A06"/>
    <w:rsid w:val="00C47933"/>
    <w:rsid w:val="00C47E23"/>
    <w:rsid w:val="00C47F88"/>
    <w:rsid w:val="00C50E13"/>
    <w:rsid w:val="00C51CE1"/>
    <w:rsid w:val="00C520DC"/>
    <w:rsid w:val="00C526D5"/>
    <w:rsid w:val="00C52FFE"/>
    <w:rsid w:val="00C53035"/>
    <w:rsid w:val="00C530F7"/>
    <w:rsid w:val="00C533E8"/>
    <w:rsid w:val="00C535F7"/>
    <w:rsid w:val="00C54E5D"/>
    <w:rsid w:val="00C5513B"/>
    <w:rsid w:val="00C554FE"/>
    <w:rsid w:val="00C55DFB"/>
    <w:rsid w:val="00C5616A"/>
    <w:rsid w:val="00C565BA"/>
    <w:rsid w:val="00C5727C"/>
    <w:rsid w:val="00C5747F"/>
    <w:rsid w:val="00C579AB"/>
    <w:rsid w:val="00C57F4D"/>
    <w:rsid w:val="00C600B6"/>
    <w:rsid w:val="00C60C01"/>
    <w:rsid w:val="00C60C0D"/>
    <w:rsid w:val="00C60E4A"/>
    <w:rsid w:val="00C60E76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461E"/>
    <w:rsid w:val="00C66035"/>
    <w:rsid w:val="00C66109"/>
    <w:rsid w:val="00C665B2"/>
    <w:rsid w:val="00C66760"/>
    <w:rsid w:val="00C67A81"/>
    <w:rsid w:val="00C67AC0"/>
    <w:rsid w:val="00C705F3"/>
    <w:rsid w:val="00C70D62"/>
    <w:rsid w:val="00C70EE4"/>
    <w:rsid w:val="00C71DFE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05EF"/>
    <w:rsid w:val="00C80781"/>
    <w:rsid w:val="00C807D5"/>
    <w:rsid w:val="00C80F12"/>
    <w:rsid w:val="00C8115E"/>
    <w:rsid w:val="00C812A5"/>
    <w:rsid w:val="00C81A97"/>
    <w:rsid w:val="00C8208E"/>
    <w:rsid w:val="00C8261C"/>
    <w:rsid w:val="00C82818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7D7"/>
    <w:rsid w:val="00C90EA7"/>
    <w:rsid w:val="00C92763"/>
    <w:rsid w:val="00C9278A"/>
    <w:rsid w:val="00C9294D"/>
    <w:rsid w:val="00C92EA7"/>
    <w:rsid w:val="00C93995"/>
    <w:rsid w:val="00C93AB7"/>
    <w:rsid w:val="00C94837"/>
    <w:rsid w:val="00C951CB"/>
    <w:rsid w:val="00C9554A"/>
    <w:rsid w:val="00C95F3E"/>
    <w:rsid w:val="00C95F4C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491"/>
    <w:rsid w:val="00CA5B25"/>
    <w:rsid w:val="00CA7103"/>
    <w:rsid w:val="00CA73D1"/>
    <w:rsid w:val="00CA78B1"/>
    <w:rsid w:val="00CA79E6"/>
    <w:rsid w:val="00CB01FC"/>
    <w:rsid w:val="00CB0367"/>
    <w:rsid w:val="00CB0F41"/>
    <w:rsid w:val="00CB1E27"/>
    <w:rsid w:val="00CB22B4"/>
    <w:rsid w:val="00CB22DE"/>
    <w:rsid w:val="00CB2331"/>
    <w:rsid w:val="00CB2C8C"/>
    <w:rsid w:val="00CB2DC5"/>
    <w:rsid w:val="00CB3023"/>
    <w:rsid w:val="00CB3C98"/>
    <w:rsid w:val="00CB43AC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B81"/>
    <w:rsid w:val="00CC0CD3"/>
    <w:rsid w:val="00CC0D5D"/>
    <w:rsid w:val="00CC1433"/>
    <w:rsid w:val="00CC14B5"/>
    <w:rsid w:val="00CC192B"/>
    <w:rsid w:val="00CC1A60"/>
    <w:rsid w:val="00CC1E64"/>
    <w:rsid w:val="00CC2436"/>
    <w:rsid w:val="00CC291A"/>
    <w:rsid w:val="00CC326D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0EC5"/>
    <w:rsid w:val="00CD1028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B31"/>
    <w:rsid w:val="00CD4DBD"/>
    <w:rsid w:val="00CD55F5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90"/>
    <w:rsid w:val="00CE51BC"/>
    <w:rsid w:val="00CE51F7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4C4"/>
    <w:rsid w:val="00CF4198"/>
    <w:rsid w:val="00CF5D61"/>
    <w:rsid w:val="00CF5FDD"/>
    <w:rsid w:val="00CF6148"/>
    <w:rsid w:val="00CF6446"/>
    <w:rsid w:val="00CF6552"/>
    <w:rsid w:val="00CF656C"/>
    <w:rsid w:val="00D004BD"/>
    <w:rsid w:val="00D007C5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C91"/>
    <w:rsid w:val="00D116C8"/>
    <w:rsid w:val="00D117F8"/>
    <w:rsid w:val="00D11EF5"/>
    <w:rsid w:val="00D12727"/>
    <w:rsid w:val="00D13E1B"/>
    <w:rsid w:val="00D13FEC"/>
    <w:rsid w:val="00D15051"/>
    <w:rsid w:val="00D15194"/>
    <w:rsid w:val="00D151D6"/>
    <w:rsid w:val="00D1555F"/>
    <w:rsid w:val="00D157B7"/>
    <w:rsid w:val="00D1591B"/>
    <w:rsid w:val="00D15B19"/>
    <w:rsid w:val="00D164BB"/>
    <w:rsid w:val="00D16ABA"/>
    <w:rsid w:val="00D16B70"/>
    <w:rsid w:val="00D1720E"/>
    <w:rsid w:val="00D17809"/>
    <w:rsid w:val="00D178B6"/>
    <w:rsid w:val="00D20251"/>
    <w:rsid w:val="00D210CF"/>
    <w:rsid w:val="00D21693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4E56"/>
    <w:rsid w:val="00D25556"/>
    <w:rsid w:val="00D262FE"/>
    <w:rsid w:val="00D2695A"/>
    <w:rsid w:val="00D26A1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3E70"/>
    <w:rsid w:val="00D341DD"/>
    <w:rsid w:val="00D344DD"/>
    <w:rsid w:val="00D34C13"/>
    <w:rsid w:val="00D34DF8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0AF"/>
    <w:rsid w:val="00D460B7"/>
    <w:rsid w:val="00D46332"/>
    <w:rsid w:val="00D4741E"/>
    <w:rsid w:val="00D51151"/>
    <w:rsid w:val="00D51427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886"/>
    <w:rsid w:val="00D55D94"/>
    <w:rsid w:val="00D56B78"/>
    <w:rsid w:val="00D575FA"/>
    <w:rsid w:val="00D5799A"/>
    <w:rsid w:val="00D57F3C"/>
    <w:rsid w:val="00D6003B"/>
    <w:rsid w:val="00D6007C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575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000"/>
    <w:rsid w:val="00D72BFA"/>
    <w:rsid w:val="00D73BD2"/>
    <w:rsid w:val="00D7429B"/>
    <w:rsid w:val="00D745C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2FA"/>
    <w:rsid w:val="00D833A2"/>
    <w:rsid w:val="00D836E1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252"/>
    <w:rsid w:val="00D86467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43D2"/>
    <w:rsid w:val="00D9442E"/>
    <w:rsid w:val="00D94B75"/>
    <w:rsid w:val="00D94DEF"/>
    <w:rsid w:val="00D94DF1"/>
    <w:rsid w:val="00D94F3A"/>
    <w:rsid w:val="00D95249"/>
    <w:rsid w:val="00D95A48"/>
    <w:rsid w:val="00D96A23"/>
    <w:rsid w:val="00D96FB2"/>
    <w:rsid w:val="00D97655"/>
    <w:rsid w:val="00D976C0"/>
    <w:rsid w:val="00DA094E"/>
    <w:rsid w:val="00DA0958"/>
    <w:rsid w:val="00DA0A09"/>
    <w:rsid w:val="00DA0B14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A7B38"/>
    <w:rsid w:val="00DB0709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20AD"/>
    <w:rsid w:val="00DC26A1"/>
    <w:rsid w:val="00DC2EF5"/>
    <w:rsid w:val="00DC345C"/>
    <w:rsid w:val="00DC3BF9"/>
    <w:rsid w:val="00DC3E25"/>
    <w:rsid w:val="00DC3FA3"/>
    <w:rsid w:val="00DC4557"/>
    <w:rsid w:val="00DC469A"/>
    <w:rsid w:val="00DC4717"/>
    <w:rsid w:val="00DC4C02"/>
    <w:rsid w:val="00DC502F"/>
    <w:rsid w:val="00DC5041"/>
    <w:rsid w:val="00DC5291"/>
    <w:rsid w:val="00DC53DE"/>
    <w:rsid w:val="00DC5602"/>
    <w:rsid w:val="00DC672D"/>
    <w:rsid w:val="00DC6DAA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1C02"/>
    <w:rsid w:val="00DD2252"/>
    <w:rsid w:val="00DD22C4"/>
    <w:rsid w:val="00DD3A49"/>
    <w:rsid w:val="00DD4763"/>
    <w:rsid w:val="00DD4DB4"/>
    <w:rsid w:val="00DD5309"/>
    <w:rsid w:val="00DD5632"/>
    <w:rsid w:val="00DD61D4"/>
    <w:rsid w:val="00DD6564"/>
    <w:rsid w:val="00DD6C5C"/>
    <w:rsid w:val="00DD7429"/>
    <w:rsid w:val="00DD74CB"/>
    <w:rsid w:val="00DD75AC"/>
    <w:rsid w:val="00DD75C4"/>
    <w:rsid w:val="00DD7B6E"/>
    <w:rsid w:val="00DE03E4"/>
    <w:rsid w:val="00DE0584"/>
    <w:rsid w:val="00DE0724"/>
    <w:rsid w:val="00DE15E9"/>
    <w:rsid w:val="00DE186F"/>
    <w:rsid w:val="00DE1CD7"/>
    <w:rsid w:val="00DE2A6D"/>
    <w:rsid w:val="00DE3640"/>
    <w:rsid w:val="00DE3A6D"/>
    <w:rsid w:val="00DE3F02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1E0"/>
    <w:rsid w:val="00DE7A05"/>
    <w:rsid w:val="00DF0147"/>
    <w:rsid w:val="00DF0557"/>
    <w:rsid w:val="00DF0BCB"/>
    <w:rsid w:val="00DF0DED"/>
    <w:rsid w:val="00DF0FE6"/>
    <w:rsid w:val="00DF10FB"/>
    <w:rsid w:val="00DF1471"/>
    <w:rsid w:val="00DF1816"/>
    <w:rsid w:val="00DF25AF"/>
    <w:rsid w:val="00DF2CE7"/>
    <w:rsid w:val="00DF3C08"/>
    <w:rsid w:val="00DF4D63"/>
    <w:rsid w:val="00DF5745"/>
    <w:rsid w:val="00DF59C3"/>
    <w:rsid w:val="00DF6003"/>
    <w:rsid w:val="00DF6027"/>
    <w:rsid w:val="00DF64F5"/>
    <w:rsid w:val="00DF762B"/>
    <w:rsid w:val="00DF76B0"/>
    <w:rsid w:val="00DF7C9D"/>
    <w:rsid w:val="00E001FC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A0"/>
    <w:rsid w:val="00E04BF3"/>
    <w:rsid w:val="00E04FCA"/>
    <w:rsid w:val="00E056B1"/>
    <w:rsid w:val="00E05A0A"/>
    <w:rsid w:val="00E05ADE"/>
    <w:rsid w:val="00E05C25"/>
    <w:rsid w:val="00E07E54"/>
    <w:rsid w:val="00E10E79"/>
    <w:rsid w:val="00E11119"/>
    <w:rsid w:val="00E11303"/>
    <w:rsid w:val="00E11379"/>
    <w:rsid w:val="00E11A24"/>
    <w:rsid w:val="00E11D06"/>
    <w:rsid w:val="00E12020"/>
    <w:rsid w:val="00E13C35"/>
    <w:rsid w:val="00E13E1F"/>
    <w:rsid w:val="00E14069"/>
    <w:rsid w:val="00E14868"/>
    <w:rsid w:val="00E155FB"/>
    <w:rsid w:val="00E15814"/>
    <w:rsid w:val="00E158B9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0A80"/>
    <w:rsid w:val="00E31538"/>
    <w:rsid w:val="00E317EC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305"/>
    <w:rsid w:val="00E34385"/>
    <w:rsid w:val="00E3447E"/>
    <w:rsid w:val="00E34567"/>
    <w:rsid w:val="00E34D4D"/>
    <w:rsid w:val="00E35C0B"/>
    <w:rsid w:val="00E36A8F"/>
    <w:rsid w:val="00E3742C"/>
    <w:rsid w:val="00E379D9"/>
    <w:rsid w:val="00E37D4B"/>
    <w:rsid w:val="00E409C2"/>
    <w:rsid w:val="00E40D1C"/>
    <w:rsid w:val="00E411C7"/>
    <w:rsid w:val="00E415C1"/>
    <w:rsid w:val="00E419B0"/>
    <w:rsid w:val="00E41A08"/>
    <w:rsid w:val="00E42196"/>
    <w:rsid w:val="00E4267B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0C7"/>
    <w:rsid w:val="00E75B6E"/>
    <w:rsid w:val="00E75BD2"/>
    <w:rsid w:val="00E76B4A"/>
    <w:rsid w:val="00E76CE7"/>
    <w:rsid w:val="00E7754A"/>
    <w:rsid w:val="00E77735"/>
    <w:rsid w:val="00E77B5E"/>
    <w:rsid w:val="00E80E27"/>
    <w:rsid w:val="00E8147B"/>
    <w:rsid w:val="00E8314C"/>
    <w:rsid w:val="00E835B2"/>
    <w:rsid w:val="00E85C02"/>
    <w:rsid w:val="00E86108"/>
    <w:rsid w:val="00E86921"/>
    <w:rsid w:val="00E86948"/>
    <w:rsid w:val="00E86AF1"/>
    <w:rsid w:val="00E86D3B"/>
    <w:rsid w:val="00E87A33"/>
    <w:rsid w:val="00E87AE3"/>
    <w:rsid w:val="00E90415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E4D"/>
    <w:rsid w:val="00E9749C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41D"/>
    <w:rsid w:val="00EB457D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1EC0"/>
    <w:rsid w:val="00EC2B92"/>
    <w:rsid w:val="00EC2E5C"/>
    <w:rsid w:val="00EC33F4"/>
    <w:rsid w:val="00EC36D0"/>
    <w:rsid w:val="00EC3A78"/>
    <w:rsid w:val="00EC3DEC"/>
    <w:rsid w:val="00EC40F2"/>
    <w:rsid w:val="00EC494A"/>
    <w:rsid w:val="00EC4C85"/>
    <w:rsid w:val="00EC52C7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ECF"/>
    <w:rsid w:val="00EE4F97"/>
    <w:rsid w:val="00EE54CF"/>
    <w:rsid w:val="00EE5FB5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B08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EF7D0B"/>
    <w:rsid w:val="00F00097"/>
    <w:rsid w:val="00F00163"/>
    <w:rsid w:val="00F00691"/>
    <w:rsid w:val="00F00D7E"/>
    <w:rsid w:val="00F01224"/>
    <w:rsid w:val="00F0171B"/>
    <w:rsid w:val="00F02313"/>
    <w:rsid w:val="00F023D6"/>
    <w:rsid w:val="00F03912"/>
    <w:rsid w:val="00F03D33"/>
    <w:rsid w:val="00F03F69"/>
    <w:rsid w:val="00F046B3"/>
    <w:rsid w:val="00F0474C"/>
    <w:rsid w:val="00F054F4"/>
    <w:rsid w:val="00F0600E"/>
    <w:rsid w:val="00F06079"/>
    <w:rsid w:val="00F06E8F"/>
    <w:rsid w:val="00F077A9"/>
    <w:rsid w:val="00F07A5C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692"/>
    <w:rsid w:val="00F156EF"/>
    <w:rsid w:val="00F15EE3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1719"/>
    <w:rsid w:val="00F32306"/>
    <w:rsid w:val="00F32A97"/>
    <w:rsid w:val="00F33C5B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47A7"/>
    <w:rsid w:val="00F4548C"/>
    <w:rsid w:val="00F454D5"/>
    <w:rsid w:val="00F4565D"/>
    <w:rsid w:val="00F45FC9"/>
    <w:rsid w:val="00F46E50"/>
    <w:rsid w:val="00F474E3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A30"/>
    <w:rsid w:val="00F52E6D"/>
    <w:rsid w:val="00F533C9"/>
    <w:rsid w:val="00F53413"/>
    <w:rsid w:val="00F537B4"/>
    <w:rsid w:val="00F55315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2BFC"/>
    <w:rsid w:val="00F63671"/>
    <w:rsid w:val="00F63B2C"/>
    <w:rsid w:val="00F645F9"/>
    <w:rsid w:val="00F64D0D"/>
    <w:rsid w:val="00F64FD8"/>
    <w:rsid w:val="00F65B4D"/>
    <w:rsid w:val="00F65B8A"/>
    <w:rsid w:val="00F65D22"/>
    <w:rsid w:val="00F666B1"/>
    <w:rsid w:val="00F66C6F"/>
    <w:rsid w:val="00F66E05"/>
    <w:rsid w:val="00F67346"/>
    <w:rsid w:val="00F674C4"/>
    <w:rsid w:val="00F6772C"/>
    <w:rsid w:val="00F67B2C"/>
    <w:rsid w:val="00F67B30"/>
    <w:rsid w:val="00F67C2A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954"/>
    <w:rsid w:val="00F74B27"/>
    <w:rsid w:val="00F7532B"/>
    <w:rsid w:val="00F7632E"/>
    <w:rsid w:val="00F769A6"/>
    <w:rsid w:val="00F76C29"/>
    <w:rsid w:val="00F76E03"/>
    <w:rsid w:val="00F77266"/>
    <w:rsid w:val="00F776CA"/>
    <w:rsid w:val="00F77796"/>
    <w:rsid w:val="00F805E5"/>
    <w:rsid w:val="00F80BFF"/>
    <w:rsid w:val="00F8144F"/>
    <w:rsid w:val="00F815AA"/>
    <w:rsid w:val="00F81CB5"/>
    <w:rsid w:val="00F82710"/>
    <w:rsid w:val="00F82743"/>
    <w:rsid w:val="00F840FD"/>
    <w:rsid w:val="00F84452"/>
    <w:rsid w:val="00F845D2"/>
    <w:rsid w:val="00F84B95"/>
    <w:rsid w:val="00F85119"/>
    <w:rsid w:val="00F85841"/>
    <w:rsid w:val="00F86308"/>
    <w:rsid w:val="00F869AD"/>
    <w:rsid w:val="00F8752C"/>
    <w:rsid w:val="00F87933"/>
    <w:rsid w:val="00F87E12"/>
    <w:rsid w:val="00F87F79"/>
    <w:rsid w:val="00F905C3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7E7"/>
    <w:rsid w:val="00F97A79"/>
    <w:rsid w:val="00F97D2D"/>
    <w:rsid w:val="00FA01D4"/>
    <w:rsid w:val="00FA03ED"/>
    <w:rsid w:val="00FA04EC"/>
    <w:rsid w:val="00FA1133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A7DE7"/>
    <w:rsid w:val="00FB13A6"/>
    <w:rsid w:val="00FB31AE"/>
    <w:rsid w:val="00FB3EB5"/>
    <w:rsid w:val="00FB4678"/>
    <w:rsid w:val="00FB50F9"/>
    <w:rsid w:val="00FB7020"/>
    <w:rsid w:val="00FB7021"/>
    <w:rsid w:val="00FB73E3"/>
    <w:rsid w:val="00FB75DE"/>
    <w:rsid w:val="00FB7D15"/>
    <w:rsid w:val="00FC09B6"/>
    <w:rsid w:val="00FC0C24"/>
    <w:rsid w:val="00FC0D89"/>
    <w:rsid w:val="00FC12E2"/>
    <w:rsid w:val="00FC154E"/>
    <w:rsid w:val="00FC3149"/>
    <w:rsid w:val="00FC33D5"/>
    <w:rsid w:val="00FC3668"/>
    <w:rsid w:val="00FC3A8D"/>
    <w:rsid w:val="00FC446D"/>
    <w:rsid w:val="00FC51EC"/>
    <w:rsid w:val="00FC56E6"/>
    <w:rsid w:val="00FC587F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05D"/>
    <w:rsid w:val="00FD229E"/>
    <w:rsid w:val="00FD2A06"/>
    <w:rsid w:val="00FD2B25"/>
    <w:rsid w:val="00FD321F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5B73"/>
    <w:rsid w:val="00FD62C7"/>
    <w:rsid w:val="00FD6C64"/>
    <w:rsid w:val="00FD6CDC"/>
    <w:rsid w:val="00FD70A2"/>
    <w:rsid w:val="00FD7235"/>
    <w:rsid w:val="00FD72F4"/>
    <w:rsid w:val="00FE00B3"/>
    <w:rsid w:val="00FE049E"/>
    <w:rsid w:val="00FE1690"/>
    <w:rsid w:val="00FE20DC"/>
    <w:rsid w:val="00FE24A3"/>
    <w:rsid w:val="00FE2F8D"/>
    <w:rsid w:val="00FE3175"/>
    <w:rsid w:val="00FE3258"/>
    <w:rsid w:val="00FE3909"/>
    <w:rsid w:val="00FE3959"/>
    <w:rsid w:val="00FE3C3C"/>
    <w:rsid w:val="00FE3E3F"/>
    <w:rsid w:val="00FE3F87"/>
    <w:rsid w:val="00FE4240"/>
    <w:rsid w:val="00FE492B"/>
    <w:rsid w:val="00FE4B37"/>
    <w:rsid w:val="00FE51AB"/>
    <w:rsid w:val="00FE573D"/>
    <w:rsid w:val="00FE5DFF"/>
    <w:rsid w:val="00FE5FCE"/>
    <w:rsid w:val="00FE5FFC"/>
    <w:rsid w:val="00FE602C"/>
    <w:rsid w:val="00FE6790"/>
    <w:rsid w:val="00FE6A73"/>
    <w:rsid w:val="00FE6D7A"/>
    <w:rsid w:val="00FE76C4"/>
    <w:rsid w:val="00FE7D4A"/>
    <w:rsid w:val="00FF025C"/>
    <w:rsid w:val="00FF040F"/>
    <w:rsid w:val="00FF09F3"/>
    <w:rsid w:val="00FF0A42"/>
    <w:rsid w:val="00FF0C2C"/>
    <w:rsid w:val="00FF193F"/>
    <w:rsid w:val="00FF1FC0"/>
    <w:rsid w:val="00FF2710"/>
    <w:rsid w:val="00FF3DE5"/>
    <w:rsid w:val="00FF444C"/>
    <w:rsid w:val="00FF4BFA"/>
    <w:rsid w:val="00FF4D57"/>
    <w:rsid w:val="00FF53A3"/>
    <w:rsid w:val="00FF561C"/>
    <w:rsid w:val="00FF610C"/>
    <w:rsid w:val="00FF6891"/>
    <w:rsid w:val="00FF68CF"/>
    <w:rsid w:val="00FF719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D2E5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D2E5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D2E5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rsid w:val="0021497B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561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674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61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54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46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70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47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7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683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42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5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67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50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55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84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4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43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8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22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4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1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7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9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3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88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812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44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1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0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85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86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18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824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19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10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4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05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5c9da9f50f0dd14808d1c4d246e5cc9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3c395663b4098da6b50c057fbc79c21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62E24-485F-49CD-811D-90E86192A617}">
  <ds:schemaRefs>
    <ds:schemaRef ds:uri="http://purl.org/dc/terms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6f846979-0e6f-42ff-8b87-e1893efeda99"/>
    <ds:schemaRef ds:uri="http://schemas.microsoft.com/office/infopath/2007/PartnerControls"/>
    <ds:schemaRef ds:uri="db33437f-65a5-48c5-b537-19efd290f967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D5EA4B-3DDD-4337-B716-9494320118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226229FA-865F-4B26-8DB6-E624F75FE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1049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2020-04-10T14:06:00Z</dcterms:created>
  <dcterms:modified xsi:type="dcterms:W3CDTF">2020-04-10T14:06:00Z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