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E55" w:rsidRPr="001E3534" w:rsidRDefault="00746E55" w:rsidP="00746E55">
      <w:pPr>
        <w:widowControl w:val="0"/>
        <w:tabs>
          <w:tab w:val="right" w:pos="9639"/>
        </w:tabs>
        <w:overflowPunct w:val="0"/>
        <w:autoSpaceDE w:val="0"/>
        <w:autoSpaceDN w:val="0"/>
        <w:adjustRightInd w:val="0"/>
        <w:spacing w:after="0" w:line="240" w:lineRule="auto"/>
        <w:textAlignment w:val="baseline"/>
        <w:rPr>
          <w:rFonts w:ascii="Calibri" w:eastAsia="SimSun" w:hAnsi="Calibri" w:cs="Calibri"/>
          <w:b/>
          <w:bCs/>
          <w:i/>
          <w:sz w:val="32"/>
          <w:szCs w:val="20"/>
          <w:lang w:val="en-GB" w:eastAsia="zh-CN"/>
        </w:rPr>
      </w:pPr>
      <w:bookmarkStart w:id="0" w:name="OLE_LINK5"/>
      <w:bookmarkStart w:id="1" w:name="OLE_LINK6"/>
      <w:r w:rsidRPr="001E3534">
        <w:rPr>
          <w:rFonts w:ascii="Calibri" w:eastAsia="SimSun" w:hAnsi="Calibri" w:cs="Calibri"/>
          <w:b/>
          <w:bCs/>
          <w:sz w:val="24"/>
          <w:szCs w:val="20"/>
          <w:lang w:val="en-GB"/>
        </w:rPr>
        <w:t>3GPP T</w:t>
      </w:r>
      <w:bookmarkStart w:id="2" w:name="_Ref452454252"/>
      <w:bookmarkEnd w:id="2"/>
      <w:r w:rsidRPr="001E3534">
        <w:rPr>
          <w:rFonts w:ascii="Calibri" w:eastAsia="SimSun" w:hAnsi="Calibri" w:cs="Calibri"/>
          <w:b/>
          <w:bCs/>
          <w:sz w:val="24"/>
          <w:szCs w:val="20"/>
          <w:lang w:val="en-GB"/>
        </w:rPr>
        <w:t xml:space="preserve">SG-RAN </w:t>
      </w:r>
      <w:r w:rsidR="000A2C98">
        <w:rPr>
          <w:rFonts w:ascii="Calibri" w:eastAsia="SimSun" w:hAnsi="Calibri" w:cs="Calibri"/>
          <w:b/>
          <w:sz w:val="24"/>
          <w:szCs w:val="20"/>
          <w:lang w:val="en-GB"/>
        </w:rPr>
        <w:t>WG4 Meeting #9</w:t>
      </w:r>
      <w:r w:rsidR="00A5606E">
        <w:rPr>
          <w:rFonts w:ascii="Calibri" w:eastAsia="SimSun" w:hAnsi="Calibri" w:cs="Calibri"/>
          <w:b/>
          <w:sz w:val="24"/>
          <w:szCs w:val="20"/>
          <w:lang w:val="en-GB"/>
        </w:rPr>
        <w:t>4</w:t>
      </w:r>
      <w:r w:rsidR="0033247B">
        <w:rPr>
          <w:rFonts w:ascii="Calibri" w:eastAsia="SimSun" w:hAnsi="Calibri" w:cs="Calibri"/>
          <w:b/>
          <w:sz w:val="24"/>
          <w:szCs w:val="20"/>
          <w:lang w:val="en-GB"/>
        </w:rPr>
        <w:t>-e</w:t>
      </w:r>
      <w:r w:rsidRPr="001E3534">
        <w:rPr>
          <w:rFonts w:ascii="Calibri" w:eastAsia="SimSun" w:hAnsi="Calibri" w:cs="Calibri"/>
          <w:b/>
          <w:sz w:val="24"/>
          <w:szCs w:val="20"/>
          <w:lang w:val="en-GB"/>
        </w:rPr>
        <w:t xml:space="preserve">     </w:t>
      </w:r>
      <w:r w:rsidRPr="001E3534">
        <w:rPr>
          <w:rFonts w:ascii="Calibri" w:eastAsia="SimSun" w:hAnsi="Calibri" w:cs="Calibri"/>
          <w:b/>
          <w:bCs/>
          <w:sz w:val="24"/>
          <w:szCs w:val="20"/>
          <w:lang w:val="en-GB"/>
        </w:rPr>
        <w:tab/>
      </w:r>
      <w:r w:rsidRPr="001E3534">
        <w:rPr>
          <w:rFonts w:ascii="Calibri" w:eastAsia="SimSun" w:hAnsi="Calibri" w:cs="Calibri"/>
          <w:b/>
          <w:bCs/>
          <w:sz w:val="24"/>
          <w:szCs w:val="20"/>
          <w:lang w:val="en-GB" w:eastAsia="ja-JP"/>
        </w:rPr>
        <w:t>R4-</w:t>
      </w:r>
      <w:r w:rsidR="00412930" w:rsidRPr="006E6150">
        <w:rPr>
          <w:rFonts w:ascii="Calibri" w:eastAsia="SimSun" w:hAnsi="Calibri" w:cs="Calibri"/>
          <w:b/>
          <w:bCs/>
          <w:sz w:val="24"/>
          <w:szCs w:val="20"/>
          <w:lang w:val="en-GB" w:eastAsia="ja-JP"/>
        </w:rPr>
        <w:t>20010</w:t>
      </w:r>
      <w:r w:rsidR="00412930">
        <w:rPr>
          <w:rFonts w:ascii="Calibri" w:eastAsia="SimSun" w:hAnsi="Calibri" w:cs="Calibri"/>
          <w:b/>
          <w:bCs/>
          <w:sz w:val="24"/>
          <w:szCs w:val="20"/>
          <w:lang w:val="en-GB" w:eastAsia="ja-JP"/>
        </w:rPr>
        <w:t>14</w:t>
      </w:r>
    </w:p>
    <w:bookmarkEnd w:id="0"/>
    <w:bookmarkEnd w:id="1"/>
    <w:p w:rsidR="00746E55" w:rsidRPr="001E3534" w:rsidRDefault="0033247B" w:rsidP="00746E55">
      <w:pPr>
        <w:widowControl w:val="0"/>
        <w:tabs>
          <w:tab w:val="left" w:pos="2160"/>
        </w:tabs>
        <w:spacing w:after="0" w:line="240" w:lineRule="auto"/>
        <w:ind w:left="2127" w:hanging="2127"/>
        <w:jc w:val="both"/>
        <w:rPr>
          <w:rFonts w:ascii="Calibri" w:hAnsi="Calibri" w:cs="Calibri"/>
          <w:b/>
          <w:sz w:val="24"/>
          <w:lang w:val="en-GB" w:eastAsia="ja-JP"/>
        </w:rPr>
      </w:pPr>
      <w:r>
        <w:rPr>
          <w:rFonts w:ascii="Calibri" w:hAnsi="Calibri" w:cs="Calibri"/>
          <w:b/>
          <w:sz w:val="24"/>
          <w:lang w:val="en-GB" w:eastAsia="zh-CN"/>
        </w:rPr>
        <w:t>Online</w:t>
      </w:r>
      <w:r w:rsidR="00746E55" w:rsidRPr="001E3534">
        <w:rPr>
          <w:rFonts w:ascii="Calibri" w:hAnsi="Calibri" w:cs="Calibri"/>
          <w:b/>
          <w:sz w:val="24"/>
          <w:lang w:val="en-GB" w:eastAsia="zh-CN"/>
        </w:rPr>
        <w:t xml:space="preserve">, </w:t>
      </w:r>
      <w:r w:rsidR="00EA4509">
        <w:rPr>
          <w:rFonts w:ascii="Calibri" w:hAnsi="Calibri" w:cs="Calibri"/>
          <w:b/>
          <w:sz w:val="24"/>
          <w:lang w:val="en-GB" w:eastAsia="zh-CN"/>
        </w:rPr>
        <w:t>24 February 2020 -</w:t>
      </w:r>
      <w:r w:rsidR="00764586">
        <w:rPr>
          <w:rFonts w:ascii="Calibri" w:hAnsi="Calibri" w:cs="Calibri"/>
          <w:b/>
          <w:sz w:val="24"/>
          <w:lang w:val="en-GB" w:eastAsia="zh-CN"/>
        </w:rPr>
        <w:t xml:space="preserve"> </w:t>
      </w:r>
      <w:r w:rsidR="00EA4509">
        <w:rPr>
          <w:rFonts w:ascii="Calibri" w:hAnsi="Calibri" w:cs="Calibri"/>
          <w:b/>
          <w:sz w:val="24"/>
          <w:lang w:val="en-GB" w:eastAsia="zh-CN"/>
        </w:rPr>
        <w:t xml:space="preserve">06 March </w:t>
      </w:r>
      <w:r w:rsidR="00A5606E">
        <w:rPr>
          <w:rFonts w:ascii="Calibri" w:hAnsi="Calibri" w:cs="Calibri"/>
          <w:b/>
          <w:sz w:val="24"/>
          <w:lang w:val="en-GB" w:eastAsia="zh-CN"/>
        </w:rPr>
        <w:t>2020</w:t>
      </w:r>
    </w:p>
    <w:p w:rsidR="00746E55" w:rsidRPr="001E3534" w:rsidRDefault="00746E55" w:rsidP="00746E55">
      <w:pPr>
        <w:widowControl w:val="0"/>
        <w:overflowPunct w:val="0"/>
        <w:autoSpaceDE w:val="0"/>
        <w:autoSpaceDN w:val="0"/>
        <w:adjustRightInd w:val="0"/>
        <w:spacing w:after="0" w:line="240" w:lineRule="auto"/>
        <w:textAlignment w:val="baseline"/>
        <w:rPr>
          <w:rFonts w:ascii="Calibri" w:eastAsia="SimSun" w:hAnsi="Calibri" w:cs="Calibri"/>
          <w:b/>
          <w:bCs/>
          <w:sz w:val="24"/>
          <w:szCs w:val="20"/>
          <w:lang w:val="en-GB" w:eastAsia="ja-JP"/>
        </w:rPr>
      </w:pPr>
    </w:p>
    <w:p w:rsidR="00746E55" w:rsidRPr="001E3534" w:rsidRDefault="00746E55" w:rsidP="00746E55">
      <w:pPr>
        <w:ind w:left="1985" w:hanging="1985"/>
        <w:rPr>
          <w:rFonts w:ascii="Calibri" w:eastAsia="Calibri" w:hAnsi="Calibri" w:cs="Calibri"/>
          <w:b/>
          <w:bCs/>
          <w:sz w:val="24"/>
          <w:lang w:val="en-GB"/>
        </w:rPr>
      </w:pPr>
    </w:p>
    <w:p w:rsidR="00746E55" w:rsidRPr="001E3534" w:rsidRDefault="00746E55" w:rsidP="00746E55">
      <w:pPr>
        <w:ind w:left="1985" w:hanging="1985"/>
        <w:rPr>
          <w:rFonts w:ascii="Calibri" w:eastAsia="Calibri" w:hAnsi="Calibri" w:cs="Calibri"/>
          <w:b/>
          <w:bCs/>
          <w:sz w:val="24"/>
          <w:lang w:val="en-GB"/>
        </w:rPr>
      </w:pPr>
      <w:r w:rsidRPr="001E3534">
        <w:rPr>
          <w:rFonts w:ascii="Calibri" w:eastAsia="Calibri" w:hAnsi="Calibri" w:cs="Calibri"/>
          <w:b/>
          <w:bCs/>
          <w:sz w:val="24"/>
          <w:lang w:val="en-GB"/>
        </w:rPr>
        <w:t>Title:</w:t>
      </w:r>
      <w:r w:rsidRPr="001E3534">
        <w:rPr>
          <w:rFonts w:ascii="Calibri" w:eastAsia="Calibri" w:hAnsi="Calibri" w:cs="Calibri"/>
          <w:b/>
          <w:bCs/>
          <w:sz w:val="24"/>
          <w:lang w:val="en-GB"/>
        </w:rPr>
        <w:tab/>
      </w:r>
      <w:r w:rsidR="001E4EA1">
        <w:rPr>
          <w:rFonts w:ascii="Calibri" w:eastAsia="Calibri" w:hAnsi="Calibri" w:cs="Calibri"/>
          <w:b/>
          <w:bCs/>
          <w:sz w:val="24"/>
          <w:lang w:val="en-GB"/>
        </w:rPr>
        <w:t xml:space="preserve">Definition of Intra and Inter-frequency </w:t>
      </w:r>
      <w:r w:rsidR="00A5606E">
        <w:rPr>
          <w:rFonts w:ascii="Calibri" w:eastAsia="Calibri" w:hAnsi="Calibri" w:cs="Calibri"/>
          <w:b/>
          <w:bCs/>
          <w:sz w:val="24"/>
          <w:lang w:val="en-GB"/>
        </w:rPr>
        <w:t xml:space="preserve">CSI-RS based L3 measurements </w:t>
      </w:r>
    </w:p>
    <w:p w:rsidR="00746E55" w:rsidRPr="001E3534" w:rsidRDefault="00746E55" w:rsidP="00746E55">
      <w:pPr>
        <w:tabs>
          <w:tab w:val="left" w:pos="1985"/>
        </w:tabs>
        <w:ind w:left="1985" w:hanging="1985"/>
        <w:rPr>
          <w:rFonts w:ascii="Calibri" w:eastAsia="Calibri" w:hAnsi="Calibri" w:cs="Calibri"/>
          <w:b/>
          <w:bCs/>
          <w:sz w:val="24"/>
          <w:lang w:val="en-GB"/>
        </w:rPr>
      </w:pPr>
      <w:r w:rsidRPr="001E3534">
        <w:rPr>
          <w:rFonts w:ascii="Calibri" w:eastAsia="Calibri" w:hAnsi="Calibri" w:cs="Calibri"/>
          <w:b/>
          <w:bCs/>
          <w:sz w:val="24"/>
          <w:lang w:val="en-GB"/>
        </w:rPr>
        <w:t>Source:</w:t>
      </w:r>
      <w:r w:rsidRPr="001E3534">
        <w:rPr>
          <w:rFonts w:ascii="Calibri" w:eastAsia="Calibri" w:hAnsi="Calibri" w:cs="Calibri"/>
          <w:b/>
          <w:bCs/>
          <w:sz w:val="24"/>
          <w:lang w:val="en-GB"/>
        </w:rPr>
        <w:tab/>
        <w:t>NEC</w:t>
      </w:r>
      <w:r w:rsidRPr="001E3534" w:rsidDel="00636277">
        <w:rPr>
          <w:rFonts w:ascii="Calibri" w:eastAsia="Calibri" w:hAnsi="Calibri" w:cs="Calibri"/>
          <w:b/>
          <w:bCs/>
          <w:sz w:val="24"/>
          <w:lang w:val="en-GB"/>
        </w:rPr>
        <w:t xml:space="preserve"> </w:t>
      </w:r>
      <w:r w:rsidRPr="001E3534">
        <w:rPr>
          <w:rFonts w:ascii="Calibri" w:eastAsia="Calibri" w:hAnsi="Calibri" w:cs="Calibri"/>
          <w:b/>
          <w:bCs/>
          <w:sz w:val="24"/>
          <w:lang w:val="en-GB"/>
        </w:rPr>
        <w:tab/>
      </w:r>
    </w:p>
    <w:p w:rsidR="00746E55" w:rsidRPr="001E3534" w:rsidRDefault="00746E55" w:rsidP="00746E55">
      <w:pPr>
        <w:tabs>
          <w:tab w:val="left" w:pos="1985"/>
        </w:tabs>
        <w:spacing w:line="240" w:lineRule="auto"/>
        <w:rPr>
          <w:rFonts w:ascii="Calibri" w:hAnsi="Calibri" w:cs="Calibri"/>
          <w:b/>
          <w:bCs/>
          <w:sz w:val="24"/>
          <w:szCs w:val="20"/>
          <w:lang w:val="en-GB"/>
        </w:rPr>
      </w:pPr>
      <w:r w:rsidRPr="001E3534">
        <w:rPr>
          <w:rFonts w:ascii="Calibri" w:hAnsi="Calibri" w:cs="Calibri"/>
          <w:b/>
          <w:bCs/>
          <w:sz w:val="24"/>
          <w:szCs w:val="20"/>
          <w:lang w:val="en-GB"/>
        </w:rPr>
        <w:t>Agenda item:</w:t>
      </w:r>
      <w:r w:rsidRPr="001E3534">
        <w:rPr>
          <w:rFonts w:ascii="Calibri" w:hAnsi="Calibri" w:cs="Calibri"/>
          <w:b/>
          <w:bCs/>
          <w:sz w:val="24"/>
          <w:szCs w:val="20"/>
          <w:lang w:val="en-GB"/>
        </w:rPr>
        <w:tab/>
      </w:r>
      <w:r w:rsidR="0033247B">
        <w:rPr>
          <w:rFonts w:ascii="Calibri" w:hAnsi="Calibri" w:cs="Calibri"/>
          <w:b/>
          <w:bCs/>
          <w:sz w:val="24"/>
          <w:szCs w:val="20"/>
          <w:lang w:val="en-GB"/>
        </w:rPr>
        <w:t>8.16.1.2</w:t>
      </w:r>
    </w:p>
    <w:p w:rsidR="00746E55" w:rsidRPr="001E3534" w:rsidRDefault="00746E55" w:rsidP="00746E55">
      <w:pPr>
        <w:tabs>
          <w:tab w:val="left" w:pos="1985"/>
        </w:tabs>
        <w:rPr>
          <w:rFonts w:ascii="Calibri" w:eastAsia="Calibri" w:hAnsi="Calibri" w:cs="Calibri"/>
          <w:b/>
          <w:bCs/>
          <w:sz w:val="24"/>
          <w:lang w:val="en-GB"/>
        </w:rPr>
      </w:pPr>
      <w:r w:rsidRPr="001E3534">
        <w:rPr>
          <w:rFonts w:ascii="Calibri" w:eastAsia="Calibri" w:hAnsi="Calibri" w:cs="Calibri"/>
          <w:b/>
          <w:bCs/>
          <w:sz w:val="24"/>
          <w:lang w:val="en-GB"/>
        </w:rPr>
        <w:t>Document for:</w:t>
      </w:r>
      <w:r w:rsidRPr="001E3534">
        <w:rPr>
          <w:rFonts w:ascii="Calibri" w:eastAsia="Calibri" w:hAnsi="Calibri" w:cs="Calibri"/>
          <w:b/>
          <w:bCs/>
          <w:sz w:val="24"/>
          <w:lang w:val="en-GB"/>
        </w:rPr>
        <w:tab/>
      </w:r>
      <w:r>
        <w:rPr>
          <w:rFonts w:ascii="Calibri" w:eastAsia="Calibri" w:hAnsi="Calibri" w:cs="Calibri"/>
          <w:b/>
          <w:bCs/>
          <w:sz w:val="24"/>
          <w:lang w:val="en-GB"/>
        </w:rPr>
        <w:t>Approval</w:t>
      </w:r>
    </w:p>
    <w:p w:rsidR="00746E55" w:rsidRPr="004F46AF" w:rsidRDefault="00746E55" w:rsidP="00746E55">
      <w:pPr>
        <w:pStyle w:val="RAN4H1"/>
        <w:rPr>
          <w:rFonts w:asciiTheme="minorHAnsi" w:hAnsiTheme="minorHAnsi" w:cstheme="minorHAnsi"/>
        </w:rPr>
      </w:pPr>
      <w:r w:rsidRPr="004F46AF">
        <w:rPr>
          <w:rFonts w:asciiTheme="minorHAnsi" w:hAnsiTheme="minorHAnsi" w:cstheme="minorHAnsi"/>
        </w:rPr>
        <w:t>Introduction</w:t>
      </w:r>
    </w:p>
    <w:p w:rsidR="00746E55" w:rsidRPr="001E3534" w:rsidRDefault="00946132" w:rsidP="00746E55">
      <w:pPr>
        <w:rPr>
          <w:rFonts w:ascii="Calibri" w:eastAsia="Calibri" w:hAnsi="Calibri" w:cs="Calibri"/>
          <w:lang w:val="en-GB"/>
        </w:rPr>
      </w:pPr>
      <w:r>
        <w:rPr>
          <w:rFonts w:ascii="Calibri" w:eastAsia="Calibri" w:hAnsi="Calibri" w:cs="Calibri"/>
          <w:lang w:val="en-GB"/>
        </w:rPr>
        <w:t>In RAN4#9</w:t>
      </w:r>
      <w:r w:rsidR="00C25F88">
        <w:rPr>
          <w:rFonts w:ascii="Calibri" w:eastAsia="Calibri" w:hAnsi="Calibri" w:cs="Calibri"/>
          <w:lang w:val="en-GB"/>
        </w:rPr>
        <w:t>3</w:t>
      </w:r>
      <w:r>
        <w:rPr>
          <w:rFonts w:ascii="Calibri" w:eastAsia="Calibri" w:hAnsi="Calibri" w:cs="Calibri"/>
          <w:lang w:val="en-GB"/>
        </w:rPr>
        <w:t xml:space="preserve"> meeting, a WF [</w:t>
      </w:r>
      <w:r w:rsidR="00805084">
        <w:rPr>
          <w:rFonts w:ascii="Calibri" w:eastAsia="Calibri" w:hAnsi="Calibri" w:cs="Calibri"/>
          <w:lang w:val="en-GB"/>
        </w:rPr>
        <w:t>1</w:t>
      </w:r>
      <w:r>
        <w:rPr>
          <w:rFonts w:ascii="Calibri" w:eastAsia="Calibri" w:hAnsi="Calibri" w:cs="Calibri"/>
          <w:lang w:val="en-GB"/>
        </w:rPr>
        <w:t xml:space="preserve">] was </w:t>
      </w:r>
      <w:r w:rsidR="00805084">
        <w:rPr>
          <w:rFonts w:ascii="Calibri" w:eastAsia="Calibri" w:hAnsi="Calibri" w:cs="Calibri"/>
          <w:lang w:val="en-GB"/>
        </w:rPr>
        <w:t>agreed</w:t>
      </w:r>
      <w:r>
        <w:rPr>
          <w:rFonts w:ascii="Calibri" w:eastAsia="Calibri" w:hAnsi="Calibri" w:cs="Calibri"/>
          <w:lang w:val="en-GB"/>
        </w:rPr>
        <w:t xml:space="preserve"> capturing the agreements </w:t>
      </w:r>
      <w:r w:rsidR="00AC30B0">
        <w:rPr>
          <w:rFonts w:ascii="Calibri" w:eastAsia="Calibri" w:hAnsi="Calibri" w:cs="Calibri"/>
          <w:lang w:val="en-GB"/>
        </w:rPr>
        <w:t xml:space="preserve">of RAN4#93 </w:t>
      </w:r>
      <w:r>
        <w:rPr>
          <w:rFonts w:ascii="Calibri" w:eastAsia="Calibri" w:hAnsi="Calibri" w:cs="Calibri"/>
          <w:lang w:val="en-GB"/>
        </w:rPr>
        <w:t xml:space="preserve">and remaining open issues. We provide our views on </w:t>
      </w:r>
      <w:r w:rsidR="001E4EA1">
        <w:rPr>
          <w:rFonts w:ascii="Calibri" w:eastAsia="Calibri" w:hAnsi="Calibri" w:cs="Calibri"/>
          <w:lang w:val="en-GB"/>
        </w:rPr>
        <w:t>the definition of Intra and Inter-frequency CSI-RS based L3 measurements</w:t>
      </w:r>
      <w:r>
        <w:rPr>
          <w:rFonts w:ascii="Calibri" w:eastAsia="Calibri" w:hAnsi="Calibri" w:cs="Calibri"/>
          <w:lang w:val="en-GB"/>
        </w:rPr>
        <w:t xml:space="preserve">. </w:t>
      </w:r>
    </w:p>
    <w:p w:rsidR="00746E55" w:rsidRDefault="00746E55" w:rsidP="00746E55">
      <w:pPr>
        <w:pStyle w:val="RAN4H1"/>
        <w:rPr>
          <w:rFonts w:asciiTheme="minorHAnsi" w:hAnsiTheme="minorHAnsi" w:cstheme="minorHAnsi"/>
        </w:rPr>
      </w:pPr>
      <w:r w:rsidRPr="004F46AF">
        <w:rPr>
          <w:rFonts w:asciiTheme="minorHAnsi" w:hAnsiTheme="minorHAnsi" w:cstheme="minorHAnsi"/>
        </w:rPr>
        <w:t>Discussion</w:t>
      </w:r>
    </w:p>
    <w:p w:rsidR="00746E55" w:rsidRDefault="002C22EE" w:rsidP="00746E55">
      <w:pPr>
        <w:rPr>
          <w:lang w:val="en-US"/>
        </w:rPr>
      </w:pPr>
      <w:r>
        <w:rPr>
          <w:noProof/>
          <w:lang w:eastAsia="en-IN"/>
        </w:rPr>
        <mc:AlternateContent>
          <mc:Choice Requires="wps">
            <w:drawing>
              <wp:anchor distT="0" distB="0" distL="114300" distR="114300" simplePos="0" relativeHeight="251660288" behindDoc="0" locked="0" layoutInCell="1" allowOverlap="1" wp14:anchorId="3ECDC14C" wp14:editId="767D5E7E">
                <wp:simplePos x="0" y="0"/>
                <wp:positionH relativeFrom="column">
                  <wp:posOffset>0</wp:posOffset>
                </wp:positionH>
                <wp:positionV relativeFrom="paragraph">
                  <wp:posOffset>3508375</wp:posOffset>
                </wp:positionV>
                <wp:extent cx="5943600" cy="635"/>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5943600" cy="635"/>
                        </a:xfrm>
                        <a:prstGeom prst="rect">
                          <a:avLst/>
                        </a:prstGeom>
                        <a:solidFill>
                          <a:prstClr val="white"/>
                        </a:solidFill>
                        <a:ln>
                          <a:noFill/>
                        </a:ln>
                      </wps:spPr>
                      <wps:txbx>
                        <w:txbxContent>
                          <w:p w:rsidR="002C22EE" w:rsidRPr="00194F65" w:rsidRDefault="002C22EE" w:rsidP="00061589">
                            <w:pPr>
                              <w:pStyle w:val="Caption"/>
                              <w:jc w:val="center"/>
                              <w:rPr>
                                <w:b/>
                                <w:i w:val="0"/>
                                <w:noProof/>
                                <w:color w:val="auto"/>
                                <w:sz w:val="20"/>
                              </w:rPr>
                            </w:pPr>
                            <w:r w:rsidRPr="00194F65">
                              <w:rPr>
                                <w:b/>
                                <w:i w:val="0"/>
                                <w:color w:val="auto"/>
                                <w:sz w:val="20"/>
                              </w:rPr>
                              <w:t xml:space="preserve">Figure </w:t>
                            </w:r>
                            <w:r w:rsidRPr="00194F65">
                              <w:rPr>
                                <w:b/>
                                <w:i w:val="0"/>
                                <w:color w:val="auto"/>
                                <w:sz w:val="20"/>
                              </w:rPr>
                              <w:fldChar w:fldCharType="begin"/>
                            </w:r>
                            <w:r w:rsidRPr="00194F65">
                              <w:rPr>
                                <w:b/>
                                <w:i w:val="0"/>
                                <w:color w:val="auto"/>
                                <w:sz w:val="20"/>
                              </w:rPr>
                              <w:instrText xml:space="preserve"> SEQ Figure \* ARABIC </w:instrText>
                            </w:r>
                            <w:r w:rsidRPr="00194F65">
                              <w:rPr>
                                <w:b/>
                                <w:i w:val="0"/>
                                <w:color w:val="auto"/>
                                <w:sz w:val="20"/>
                              </w:rPr>
                              <w:fldChar w:fldCharType="separate"/>
                            </w:r>
                            <w:r w:rsidR="00194F65">
                              <w:rPr>
                                <w:b/>
                                <w:i w:val="0"/>
                                <w:noProof/>
                                <w:color w:val="auto"/>
                                <w:sz w:val="20"/>
                              </w:rPr>
                              <w:t>1</w:t>
                            </w:r>
                            <w:r w:rsidRPr="00194F65">
                              <w:rPr>
                                <w:b/>
                                <w:i w:val="0"/>
                                <w:color w:val="auto"/>
                                <w:sz w:val="20"/>
                              </w:rPr>
                              <w:fldChar w:fldCharType="end"/>
                            </w:r>
                            <w:r w:rsidRPr="00194F65">
                              <w:rPr>
                                <w:b/>
                                <w:i w:val="0"/>
                                <w:color w:val="auto"/>
                                <w:sz w:val="20"/>
                              </w:rPr>
                              <w:t>: WF on CSI-RS based intra-frequency and inter-frequency measurement definition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ECDC14C" id="_x0000_t202" coordsize="21600,21600" o:spt="202" path="m,l,21600r21600,l21600,xe">
                <v:stroke joinstyle="miter"/>
                <v:path gradientshapeok="t" o:connecttype="rect"/>
              </v:shapetype>
              <v:shape id="Text Box 1" o:spid="_x0000_s1026" type="#_x0000_t202" style="position:absolute;margin-left:0;margin-top:276.25pt;width:468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" stroked="f">
                <v:textbox style="mso-fit-shape-to-text:t" inset="0,0,0,0">
                  <w:txbxContent>
                    <w:p w:rsidR="002C22EE" w:rsidRPr="00194F65" w:rsidRDefault="002C22EE" w:rsidP="00061589">
                      <w:pPr>
                        <w:pStyle w:val="Caption"/>
                        <w:jc w:val="center"/>
                        <w:rPr>
                          <w:b/>
                          <w:i w:val="0"/>
                          <w:noProof/>
                          <w:color w:val="auto"/>
                          <w:sz w:val="20"/>
                        </w:rPr>
                      </w:pPr>
                      <w:r w:rsidRPr="00194F65">
                        <w:rPr>
                          <w:b/>
                          <w:i w:val="0"/>
                          <w:color w:val="auto"/>
                          <w:sz w:val="20"/>
                        </w:rPr>
                        <w:t xml:space="preserve">Figure </w:t>
                      </w:r>
                      <w:r w:rsidRPr="00194F65">
                        <w:rPr>
                          <w:b/>
                          <w:i w:val="0"/>
                          <w:color w:val="auto"/>
                          <w:sz w:val="20"/>
                        </w:rPr>
                        <w:fldChar w:fldCharType="begin"/>
                      </w:r>
                      <w:r w:rsidRPr="00194F65">
                        <w:rPr>
                          <w:b/>
                          <w:i w:val="0"/>
                          <w:color w:val="auto"/>
                          <w:sz w:val="20"/>
                        </w:rPr>
                        <w:instrText xml:space="preserve"> SEQ Figure \* ARABIC </w:instrText>
                      </w:r>
                      <w:r w:rsidRPr="00194F65">
                        <w:rPr>
                          <w:b/>
                          <w:i w:val="0"/>
                          <w:color w:val="auto"/>
                          <w:sz w:val="20"/>
                        </w:rPr>
                        <w:fldChar w:fldCharType="separate"/>
                      </w:r>
                      <w:r w:rsidR="00194F65">
                        <w:rPr>
                          <w:b/>
                          <w:i w:val="0"/>
                          <w:noProof/>
                          <w:color w:val="auto"/>
                          <w:sz w:val="20"/>
                        </w:rPr>
                        <w:t>1</w:t>
                      </w:r>
                      <w:r w:rsidRPr="00194F65">
                        <w:rPr>
                          <w:b/>
                          <w:i w:val="0"/>
                          <w:color w:val="auto"/>
                          <w:sz w:val="20"/>
                        </w:rPr>
                        <w:fldChar w:fldCharType="end"/>
                      </w:r>
                      <w:r w:rsidRPr="00194F65">
                        <w:rPr>
                          <w:b/>
                          <w:i w:val="0"/>
                          <w:color w:val="auto"/>
                          <w:sz w:val="20"/>
                        </w:rPr>
                        <w:t>: WF on CSI-RS based intra-frequency and inter-frequency measurement definition</w:t>
                      </w:r>
                    </w:p>
                  </w:txbxContent>
                </v:textbox>
                <w10:wrap type="topAndBottom"/>
              </v:shape>
            </w:pict>
          </mc:Fallback>
        </mc:AlternateContent>
      </w:r>
      <w:r>
        <w:rPr>
          <w:noProof/>
          <w:lang w:eastAsia="en-IN"/>
        </w:rPr>
        <w:drawing>
          <wp:anchor distT="0" distB="0" distL="114300" distR="114300" simplePos="0" relativeHeight="251657216" behindDoc="0" locked="0" layoutInCell="1" allowOverlap="1" wp14:anchorId="2F4F6F47" wp14:editId="156CC0FA">
            <wp:simplePos x="0" y="0"/>
            <wp:positionH relativeFrom="margin">
              <wp:align>right</wp:align>
            </wp:positionH>
            <wp:positionV relativeFrom="paragraph">
              <wp:posOffset>396875</wp:posOffset>
            </wp:positionV>
            <wp:extent cx="5943600" cy="305435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F-CSIRS.png"/>
                    <pic:cNvPicPr/>
                  </pic:nvPicPr>
                  <pic:blipFill>
                    <a:blip r:embed="rId5">
                      <a:extLst>
                        <a:ext uri="{28A0092B-C50C-407E-A947-70E740481C1C}">
                          <a14:useLocalDpi xmlns:a14="http://schemas.microsoft.com/office/drawing/2010/main" val="0"/>
                        </a:ext>
                      </a:extLst>
                    </a:blip>
                    <a:stretch>
                      <a:fillRect/>
                    </a:stretch>
                  </pic:blipFill>
                  <pic:spPr>
                    <a:xfrm>
                      <a:off x="0" y="0"/>
                      <a:ext cx="5943600" cy="3054350"/>
                    </a:xfrm>
                    <a:prstGeom prst="rect">
                      <a:avLst/>
                    </a:prstGeom>
                  </pic:spPr>
                </pic:pic>
              </a:graphicData>
            </a:graphic>
          </wp:anchor>
        </w:drawing>
      </w:r>
      <w:r w:rsidR="00AC30B0">
        <w:rPr>
          <w:lang w:val="en-GB"/>
        </w:rPr>
        <w:t>In RAN4#93, WF wa</w:t>
      </w:r>
      <w:r w:rsidR="001E4EA1">
        <w:rPr>
          <w:lang w:val="en-GB"/>
        </w:rPr>
        <w:t xml:space="preserve">s agreed on </w:t>
      </w:r>
      <w:r w:rsidR="001E4EA1" w:rsidRPr="001E4EA1">
        <w:rPr>
          <w:lang w:val="en-US"/>
        </w:rPr>
        <w:t>CSI-RS L3 RRM requirements</w:t>
      </w:r>
      <w:r w:rsidR="001E4EA1">
        <w:rPr>
          <w:lang w:val="en-US"/>
        </w:rPr>
        <w:t xml:space="preserve">. Which is </w:t>
      </w:r>
      <w:r w:rsidR="003C60DB">
        <w:rPr>
          <w:lang w:val="en-US"/>
        </w:rPr>
        <w:t>captured as</w:t>
      </w:r>
      <w:r w:rsidR="00AC30B0">
        <w:rPr>
          <w:lang w:val="en-US"/>
        </w:rPr>
        <w:t xml:space="preserve"> figure 1 </w:t>
      </w:r>
      <w:r w:rsidR="001E4EA1">
        <w:rPr>
          <w:lang w:val="en-US"/>
        </w:rPr>
        <w:t>for reference.</w:t>
      </w:r>
    </w:p>
    <w:p w:rsidR="00CF368D" w:rsidRDefault="00CF368D" w:rsidP="001E4EA1">
      <w:pPr>
        <w:rPr>
          <w:lang w:val="en-GB"/>
        </w:rPr>
      </w:pPr>
    </w:p>
    <w:p w:rsidR="00A94EBE" w:rsidRDefault="00CF368D" w:rsidP="001E4EA1">
      <w:pPr>
        <w:rPr>
          <w:i/>
        </w:rPr>
      </w:pPr>
      <w:r>
        <w:rPr>
          <w:lang w:val="en-GB"/>
        </w:rPr>
        <w:t>One of the principle agreed by companies is t</w:t>
      </w:r>
      <w:r w:rsidR="001E4EA1">
        <w:rPr>
          <w:lang w:val="en-GB"/>
        </w:rPr>
        <w:t xml:space="preserve">o re-use the SSB based L3 </w:t>
      </w:r>
      <w:bookmarkStart w:id="3" w:name="_GoBack"/>
      <w:bookmarkEnd w:id="3"/>
      <w:r w:rsidR="001E4EA1">
        <w:rPr>
          <w:lang w:val="en-GB"/>
        </w:rPr>
        <w:t>measurement requirements as much as possible for CSI-RS based L3 measurement requirements</w:t>
      </w:r>
      <w:r>
        <w:rPr>
          <w:lang w:val="en-GB"/>
        </w:rPr>
        <w:t>.</w:t>
      </w:r>
      <w:r w:rsidR="001E4EA1">
        <w:rPr>
          <w:lang w:val="en-GB"/>
        </w:rPr>
        <w:t xml:space="preserve"> </w:t>
      </w:r>
      <w:r>
        <w:rPr>
          <w:lang w:val="en-GB"/>
        </w:rPr>
        <w:t xml:space="preserve">Therefore, it is preferable to follow </w:t>
      </w:r>
      <w:r>
        <w:rPr>
          <w:lang w:val="en-GB"/>
        </w:rPr>
        <w:lastRenderedPageBreak/>
        <w:t xml:space="preserve">the </w:t>
      </w:r>
      <w:r w:rsidR="001E4EA1">
        <w:rPr>
          <w:lang w:val="en-GB"/>
        </w:rPr>
        <w:t xml:space="preserve">approach followed for defining the SSB based </w:t>
      </w:r>
      <w:r>
        <w:rPr>
          <w:lang w:val="en-GB"/>
        </w:rPr>
        <w:t xml:space="preserve">intra and inter frequency </w:t>
      </w:r>
      <w:r w:rsidR="001E4EA1">
        <w:rPr>
          <w:lang w:val="en-GB"/>
        </w:rPr>
        <w:t xml:space="preserve">measurement definition. </w:t>
      </w:r>
      <w:r w:rsidR="00A94EBE">
        <w:rPr>
          <w:lang w:val="en-GB"/>
        </w:rPr>
        <w:t xml:space="preserve">Following definitions of intra-frequency and inter-frequency </w:t>
      </w:r>
      <w:r>
        <w:rPr>
          <w:lang w:val="en-GB"/>
        </w:rPr>
        <w:t xml:space="preserve">SSB based measurements </w:t>
      </w:r>
      <w:r w:rsidR="00A94EBE">
        <w:rPr>
          <w:lang w:val="en-GB"/>
        </w:rPr>
        <w:t>is captured from TS 38.133.</w:t>
      </w:r>
      <w:r w:rsidR="001E4EA1">
        <w:rPr>
          <w:lang w:val="en-GB"/>
        </w:rPr>
        <w:t xml:space="preserve"> </w:t>
      </w:r>
    </w:p>
    <w:p w:rsidR="00A94EBE" w:rsidRPr="00A94EBE" w:rsidRDefault="00A94EBE" w:rsidP="001E4EA1">
      <w:pPr>
        <w:rPr>
          <w:i/>
          <w:u w:val="single"/>
        </w:rPr>
      </w:pPr>
      <w:r w:rsidRPr="00A94EBE">
        <w:rPr>
          <w:u w:val="single"/>
        </w:rPr>
        <w:t>NR intra-frequency measurements (SSB)</w:t>
      </w:r>
    </w:p>
    <w:p w:rsidR="001E4EA1" w:rsidRDefault="001E4EA1" w:rsidP="00FA566F">
      <w:pPr>
        <w:pBdr>
          <w:top w:val="single" w:sz="4" w:space="1" w:color="auto"/>
          <w:left w:val="single" w:sz="4" w:space="4" w:color="auto"/>
          <w:bottom w:val="single" w:sz="4" w:space="1" w:color="auto"/>
          <w:right w:val="single" w:sz="4" w:space="4" w:color="auto"/>
        </w:pBdr>
        <w:rPr>
          <w:i/>
        </w:rPr>
      </w:pPr>
      <w:r w:rsidRPr="001E4EA1">
        <w:rPr>
          <w:i/>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sidR="00A94EBE" w:rsidRPr="001E4EA1" w:rsidRDefault="00A94EBE" w:rsidP="00FA566F">
      <w:pPr>
        <w:pBdr>
          <w:top w:val="single" w:sz="4" w:space="1" w:color="auto"/>
          <w:left w:val="single" w:sz="4" w:space="4" w:color="auto"/>
          <w:bottom w:val="single" w:sz="4" w:space="1" w:color="auto"/>
          <w:right w:val="single" w:sz="4" w:space="4" w:color="auto"/>
        </w:pBdr>
        <w:rPr>
          <w:i/>
          <w:lang w:val="en-GB"/>
        </w:rPr>
      </w:pPr>
      <w:r>
        <w:rPr>
          <w:i/>
        </w:rPr>
        <w:t xml:space="preserve">&lt;&lt; </w:t>
      </w:r>
      <w:proofErr w:type="gramStart"/>
      <w:r w:rsidR="00BA1792">
        <w:rPr>
          <w:i/>
        </w:rPr>
        <w:t>text</w:t>
      </w:r>
      <w:proofErr w:type="gramEnd"/>
      <w:r w:rsidR="00BA1792">
        <w:rPr>
          <w:i/>
        </w:rPr>
        <w:t xml:space="preserve"> </w:t>
      </w:r>
      <w:r>
        <w:rPr>
          <w:i/>
        </w:rPr>
        <w:t>omitted &gt;&gt;</w:t>
      </w:r>
    </w:p>
    <w:p w:rsidR="00A94EBE" w:rsidRDefault="00A94EBE" w:rsidP="00FA566F">
      <w:pPr>
        <w:pBdr>
          <w:top w:val="single" w:sz="4" w:space="1" w:color="auto"/>
          <w:left w:val="single" w:sz="4" w:space="4" w:color="auto"/>
          <w:bottom w:val="single" w:sz="4" w:space="1" w:color="auto"/>
          <w:right w:val="single" w:sz="4" w:space="4" w:color="auto"/>
        </w:pBdr>
        <w:rPr>
          <w:i/>
        </w:rPr>
      </w:pPr>
      <w:r w:rsidRPr="00A94EBE">
        <w:rPr>
          <w:i/>
        </w:rPr>
        <w:t xml:space="preserve">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w:t>
      </w:r>
      <w:r w:rsidRPr="00BA1792">
        <w:rPr>
          <w:i/>
          <w:highlight w:val="yellow"/>
        </w:rPr>
        <w:t>A single measurement window offset and measurement duration are configured</w:t>
      </w:r>
      <w:r w:rsidRPr="00A94EBE">
        <w:rPr>
          <w:i/>
        </w:rPr>
        <w:t xml:space="preserve"> </w:t>
      </w:r>
      <w:r w:rsidRPr="00A94EBE">
        <w:rPr>
          <w:i/>
          <w:highlight w:val="yellow"/>
          <w:u w:val="single"/>
        </w:rPr>
        <w:t>per intra-frequency measurement object</w:t>
      </w:r>
      <w:r w:rsidRPr="00A94EBE">
        <w:rPr>
          <w:i/>
        </w:rPr>
        <w:t>.</w:t>
      </w:r>
    </w:p>
    <w:p w:rsidR="00A94EBE" w:rsidRPr="00A94EBE" w:rsidRDefault="00A94EBE" w:rsidP="00A94EBE">
      <w:pPr>
        <w:rPr>
          <w:rFonts w:eastAsia="Malgun Gothic"/>
          <w:i/>
          <w:u w:val="single"/>
        </w:rPr>
      </w:pPr>
      <w:r w:rsidRPr="00A94EBE">
        <w:rPr>
          <w:u w:val="single"/>
        </w:rPr>
        <w:t>NR inter-frequency measurements (SSB)</w:t>
      </w:r>
    </w:p>
    <w:p w:rsidR="00A94EBE" w:rsidRPr="00A94EBE" w:rsidRDefault="00A94EBE" w:rsidP="00FA566F">
      <w:pPr>
        <w:pBdr>
          <w:top w:val="single" w:sz="4" w:space="1" w:color="auto"/>
          <w:left w:val="single" w:sz="4" w:space="4" w:color="auto"/>
          <w:bottom w:val="single" w:sz="4" w:space="1" w:color="auto"/>
          <w:right w:val="single" w:sz="4" w:space="4" w:color="auto"/>
        </w:pBdr>
        <w:rPr>
          <w:rFonts w:eastAsia="Malgun Gothic"/>
          <w:i/>
        </w:rPr>
      </w:pPr>
      <w:r w:rsidRPr="00A94EBE">
        <w:rPr>
          <w:rFonts w:eastAsia="Malgun Gothic"/>
          <w:i/>
        </w:rPr>
        <w:t>A measurement is defined as an SSB based inter-frequency measurement provided it is not defined as an intra-frequency measurement according to clause 9.2.</w:t>
      </w:r>
    </w:p>
    <w:p w:rsidR="00872C3E" w:rsidRPr="001E4EA1" w:rsidRDefault="00872C3E" w:rsidP="00FA566F">
      <w:pPr>
        <w:pBdr>
          <w:top w:val="single" w:sz="4" w:space="1" w:color="auto"/>
          <w:left w:val="single" w:sz="4" w:space="4" w:color="auto"/>
          <w:bottom w:val="single" w:sz="4" w:space="1" w:color="auto"/>
          <w:right w:val="single" w:sz="4" w:space="4" w:color="auto"/>
        </w:pBdr>
        <w:rPr>
          <w:i/>
          <w:lang w:val="en-GB"/>
        </w:rPr>
      </w:pPr>
      <w:r>
        <w:rPr>
          <w:i/>
        </w:rPr>
        <w:t xml:space="preserve">&lt;&lt; </w:t>
      </w:r>
      <w:proofErr w:type="gramStart"/>
      <w:r>
        <w:rPr>
          <w:i/>
        </w:rPr>
        <w:t>text</w:t>
      </w:r>
      <w:proofErr w:type="gramEnd"/>
      <w:r>
        <w:rPr>
          <w:i/>
        </w:rPr>
        <w:t xml:space="preserve"> omitted &gt;&gt;</w:t>
      </w:r>
    </w:p>
    <w:p w:rsidR="00A94EBE" w:rsidRPr="00A94EBE" w:rsidRDefault="00A94EBE" w:rsidP="00FA566F">
      <w:pPr>
        <w:pBdr>
          <w:top w:val="single" w:sz="4" w:space="1" w:color="auto"/>
          <w:left w:val="single" w:sz="4" w:space="4" w:color="auto"/>
          <w:bottom w:val="single" w:sz="4" w:space="1" w:color="auto"/>
          <w:right w:val="single" w:sz="4" w:space="4" w:color="auto"/>
        </w:pBdr>
        <w:rPr>
          <w:i/>
        </w:rPr>
      </w:pPr>
      <w:r w:rsidRPr="00A94EBE">
        <w:rPr>
          <w:rFonts w:eastAsia="Malgun Gothic"/>
          <w:i/>
        </w:rPr>
        <w:t xml:space="preserve">SSB based measurements are configured along with a measurement timing configuration (SMTC) per carrier, which provides periodicity, duration and offset information on a window of up to 5ms where the measurements on the configured inter-frequency carrier are to be performed. </w:t>
      </w:r>
      <w:r w:rsidRPr="00BA1792">
        <w:rPr>
          <w:rFonts w:eastAsia="Malgun Gothic"/>
          <w:i/>
          <w:highlight w:val="yellow"/>
        </w:rPr>
        <w:t>For inter-frequency connected mode measurements, one measurement window periodicity may be configured</w:t>
      </w:r>
      <w:r w:rsidRPr="00A94EBE">
        <w:rPr>
          <w:rFonts w:eastAsia="Malgun Gothic"/>
          <w:i/>
        </w:rPr>
        <w:t xml:space="preserve"> </w:t>
      </w:r>
      <w:r w:rsidRPr="00A94EBE">
        <w:rPr>
          <w:rFonts w:eastAsia="Malgun Gothic"/>
          <w:i/>
          <w:highlight w:val="yellow"/>
          <w:u w:val="single"/>
        </w:rPr>
        <w:t>per inter-frequency measurement object</w:t>
      </w:r>
      <w:r>
        <w:rPr>
          <w:rFonts w:eastAsia="Malgun Gothic"/>
          <w:i/>
          <w:u w:val="single"/>
        </w:rPr>
        <w:t>.</w:t>
      </w:r>
    </w:p>
    <w:p w:rsidR="0073324E" w:rsidRDefault="00A94EBE" w:rsidP="0073324E">
      <w:r>
        <w:t xml:space="preserve">From the </w:t>
      </w:r>
      <w:r w:rsidR="00CF368D">
        <w:t xml:space="preserve">highlighted text of above </w:t>
      </w:r>
      <w:r w:rsidR="00BA1792">
        <w:t xml:space="preserve">definitions, we can observe that definition of intra frequency or Inter-frequency </w:t>
      </w:r>
      <w:r w:rsidR="0073324E">
        <w:t xml:space="preserve">measurement </w:t>
      </w:r>
      <w:r w:rsidR="008F244B">
        <w:t xml:space="preserve">for SSB is defined for </w:t>
      </w:r>
      <w:r w:rsidR="00CF368D">
        <w:t xml:space="preserve">a </w:t>
      </w:r>
      <w:r w:rsidR="0073324E">
        <w:t>measurement object</w:t>
      </w:r>
      <w:r w:rsidR="008F244B">
        <w:t xml:space="preserve"> </w:t>
      </w:r>
      <w:r w:rsidR="0073324E">
        <w:t xml:space="preserve">and </w:t>
      </w:r>
      <w:r w:rsidR="008F244B">
        <w:t xml:space="preserve">each measurement object </w:t>
      </w:r>
      <w:r w:rsidR="0073324E">
        <w:t>should use a</w:t>
      </w:r>
      <w:r w:rsidR="0073324E" w:rsidRPr="00885F53">
        <w:t xml:space="preserve"> single measurement window offset and measurement duration</w:t>
      </w:r>
      <w:r w:rsidR="0073324E">
        <w:t xml:space="preserve"> of the measurement object. </w:t>
      </w:r>
    </w:p>
    <w:p w:rsidR="002D43BC" w:rsidRDefault="00A94EBE" w:rsidP="00746E55">
      <w:pPr>
        <w:rPr>
          <w:b/>
        </w:rPr>
      </w:pPr>
      <w:r w:rsidRPr="002D43BC">
        <w:rPr>
          <w:b/>
        </w:rPr>
        <w:t xml:space="preserve">Observation 1: SSB based </w:t>
      </w:r>
      <w:r w:rsidR="002D43BC">
        <w:rPr>
          <w:b/>
        </w:rPr>
        <w:t xml:space="preserve">intra/inter frequency </w:t>
      </w:r>
      <w:r w:rsidR="002B0310" w:rsidRPr="002D43BC">
        <w:rPr>
          <w:b/>
        </w:rPr>
        <w:t xml:space="preserve">measurement </w:t>
      </w:r>
      <w:r w:rsidRPr="002D43BC">
        <w:rPr>
          <w:b/>
        </w:rPr>
        <w:t>definition is defined for measurement object</w:t>
      </w:r>
      <w:r w:rsidR="00B747FF">
        <w:rPr>
          <w:b/>
        </w:rPr>
        <w:t>.</w:t>
      </w:r>
      <w:r w:rsidRPr="002D43BC">
        <w:rPr>
          <w:b/>
        </w:rPr>
        <w:t xml:space="preserve"> </w:t>
      </w:r>
    </w:p>
    <w:p w:rsidR="0073324E" w:rsidRDefault="0073324E" w:rsidP="00746E55">
      <w:r>
        <w:t>To reuse SSB based measurement requirements, CSI-RS also should follow similar definition</w:t>
      </w:r>
      <w:r w:rsidR="009A04D0">
        <w:t xml:space="preserve"> principle</w:t>
      </w:r>
      <w:r>
        <w:t>.</w:t>
      </w:r>
    </w:p>
    <w:p w:rsidR="00CF0E23" w:rsidRDefault="001B4643" w:rsidP="00746E55">
      <w:r>
        <w:t xml:space="preserve">From the WF of last meeting, three parameters </w:t>
      </w:r>
      <w:r w:rsidR="006D7BFD">
        <w:t xml:space="preserve">are </w:t>
      </w:r>
      <w:r>
        <w:t>considered for CSI-RS intra or inter-frequency measurement</w:t>
      </w:r>
      <w:r w:rsidR="00FA566F">
        <w:t xml:space="preserve"> definition</w:t>
      </w:r>
      <w:r>
        <w:t xml:space="preserve">. </w:t>
      </w:r>
      <w:r w:rsidR="00FA566F">
        <w:t xml:space="preserve">The parameters considered </w:t>
      </w:r>
      <w:r w:rsidR="006D7BFD">
        <w:t xml:space="preserve">for definition </w:t>
      </w:r>
      <w:r w:rsidR="00FA566F">
        <w:t xml:space="preserve">are </w:t>
      </w:r>
      <w:r>
        <w:t xml:space="preserve">centre frequency, </w:t>
      </w:r>
      <w:r w:rsidR="00FA566F">
        <w:t>Active BWP</w:t>
      </w:r>
      <w:r>
        <w:t>, and Bandwidth of CSI-RS</w:t>
      </w:r>
      <w:r w:rsidR="00827D78">
        <w:t xml:space="preserve">. </w:t>
      </w:r>
      <w:r w:rsidR="00FA566F">
        <w:t>W</w:t>
      </w:r>
      <w:r w:rsidR="00827D78">
        <w:t>e analyse each parameter for the definition finalisation</w:t>
      </w:r>
    </w:p>
    <w:p w:rsidR="00827D78" w:rsidRDefault="00827D78" w:rsidP="00746E55">
      <w:pPr>
        <w:rPr>
          <w:b/>
          <w:u w:val="single"/>
        </w:rPr>
      </w:pPr>
      <w:r w:rsidRPr="00827D78">
        <w:rPr>
          <w:b/>
          <w:u w:val="single"/>
        </w:rPr>
        <w:t>Centre Frequency:</w:t>
      </w:r>
    </w:p>
    <w:p w:rsidR="006D7BFD" w:rsidRPr="006D7BFD" w:rsidRDefault="006D7BFD" w:rsidP="00746E55">
      <w:r w:rsidRPr="006D7BFD">
        <w:t xml:space="preserve">In last meeting many companies pointed out the restriction agreed in RAN1 on CSI-RS resource configuration. Which is </w:t>
      </w:r>
      <w:r>
        <w:t>captured</w:t>
      </w:r>
      <w:r w:rsidRPr="006D7BFD">
        <w:t xml:space="preserve"> below. </w:t>
      </w:r>
    </w:p>
    <w:p w:rsidR="00A94EBE" w:rsidRPr="002D43BC" w:rsidRDefault="00676DDF" w:rsidP="00746E55">
      <w:pPr>
        <w:rPr>
          <w:u w:val="single"/>
          <w:lang w:val="en-GB"/>
        </w:rPr>
      </w:pPr>
      <w:r>
        <w:rPr>
          <w:u w:val="single"/>
        </w:rPr>
        <w:t xml:space="preserve">RAN1 restriction </w:t>
      </w:r>
      <w:r w:rsidR="002D43BC" w:rsidRPr="002D43BC">
        <w:rPr>
          <w:u w:val="single"/>
        </w:rPr>
        <w:t>on CSI-RS resource configuration</w:t>
      </w:r>
    </w:p>
    <w:p w:rsidR="001E4EA1" w:rsidRDefault="001E4EA1" w:rsidP="00746E55">
      <w:pPr>
        <w:rPr>
          <w:i/>
          <w:lang w:val="en-GB"/>
        </w:rPr>
      </w:pPr>
      <w:r>
        <w:rPr>
          <w:lang w:val="en-GB"/>
        </w:rPr>
        <w:lastRenderedPageBreak/>
        <w:t xml:space="preserve">As per RAN1 agreement and </w:t>
      </w:r>
      <w:r w:rsidR="00D47541">
        <w:rPr>
          <w:lang w:val="en-GB"/>
        </w:rPr>
        <w:t xml:space="preserve">reply </w:t>
      </w:r>
      <w:r>
        <w:rPr>
          <w:lang w:val="en-GB"/>
        </w:rPr>
        <w:t>LS</w:t>
      </w:r>
      <w:r w:rsidR="00D47541">
        <w:rPr>
          <w:lang w:val="en-GB"/>
        </w:rPr>
        <w:t xml:space="preserve"> [3]</w:t>
      </w:r>
      <w:r>
        <w:rPr>
          <w:lang w:val="en-GB"/>
        </w:rPr>
        <w:t xml:space="preserve"> to RAN2, </w:t>
      </w:r>
      <w:r w:rsidRPr="001E4EA1">
        <w:rPr>
          <w:i/>
          <w:lang w:val="en-GB"/>
        </w:rPr>
        <w:t xml:space="preserve">RAN1 has agreed that CSI-RS resources in the same MO shall have the same centre frequency (i.e., </w:t>
      </w:r>
      <w:proofErr w:type="spellStart"/>
      <w:r w:rsidRPr="001E4EA1">
        <w:rPr>
          <w:i/>
          <w:lang w:val="en-GB"/>
        </w:rPr>
        <w:t>startPRB</w:t>
      </w:r>
      <w:proofErr w:type="spellEnd"/>
      <w:r w:rsidRPr="001E4EA1">
        <w:rPr>
          <w:i/>
          <w:lang w:val="en-GB"/>
        </w:rPr>
        <w:t xml:space="preserve"> + floor(</w:t>
      </w:r>
      <w:proofErr w:type="spellStart"/>
      <w:r w:rsidRPr="001E4EA1">
        <w:rPr>
          <w:i/>
          <w:lang w:val="en-GB"/>
        </w:rPr>
        <w:t>nrofPRBs</w:t>
      </w:r>
      <w:proofErr w:type="spellEnd"/>
      <w:r w:rsidRPr="001E4EA1">
        <w:rPr>
          <w:i/>
          <w:lang w:val="en-GB"/>
        </w:rPr>
        <w:t>/2)) value and have the same SCS, and would like to recommend to RAN2 to capture the restriction in appropriate RAN2 specifications</w:t>
      </w:r>
      <w:r w:rsidR="002D43BC">
        <w:rPr>
          <w:i/>
          <w:lang w:val="en-GB"/>
        </w:rPr>
        <w:t>.</w:t>
      </w:r>
    </w:p>
    <w:p w:rsidR="008F244B" w:rsidRPr="008F244B" w:rsidRDefault="008F244B" w:rsidP="00746E55">
      <w:pPr>
        <w:rPr>
          <w:lang w:val="en-GB"/>
        </w:rPr>
      </w:pPr>
      <w:r>
        <w:rPr>
          <w:lang w:val="en-GB"/>
        </w:rPr>
        <w:t>From the above RAN1 agreement, following observation can be made.</w:t>
      </w:r>
    </w:p>
    <w:p w:rsidR="002D43BC" w:rsidRDefault="002D43BC" w:rsidP="00746E55">
      <w:pPr>
        <w:rPr>
          <w:b/>
          <w:lang w:val="en-GB"/>
        </w:rPr>
      </w:pPr>
      <w:r w:rsidRPr="002D43BC">
        <w:rPr>
          <w:b/>
          <w:lang w:val="en-GB"/>
        </w:rPr>
        <w:t>Observation 2: CSI-RS resources in the same MO shall have same centre frequency and SCS</w:t>
      </w:r>
    </w:p>
    <w:p w:rsidR="002D43BC" w:rsidRPr="00C243EB" w:rsidRDefault="00CF0E23" w:rsidP="00746E55">
      <w:pPr>
        <w:rPr>
          <w:lang w:val="en-GB"/>
        </w:rPr>
      </w:pPr>
      <w:r>
        <w:rPr>
          <w:lang w:val="en-GB"/>
        </w:rPr>
        <w:t xml:space="preserve">Irrespective of </w:t>
      </w:r>
      <w:r w:rsidR="00C243EB" w:rsidRPr="00C243EB">
        <w:rPr>
          <w:lang w:val="en-GB"/>
        </w:rPr>
        <w:t xml:space="preserve">the definition of intra frequency MO and inter frequency MO, in an MO all the CSI-RS resources should have same centre frequency. That means centre frequency cannot be the deciding factor between the intra and inter </w:t>
      </w:r>
      <w:r w:rsidR="008F244B">
        <w:rPr>
          <w:lang w:val="en-GB"/>
        </w:rPr>
        <w:t xml:space="preserve">frequency </w:t>
      </w:r>
      <w:r w:rsidR="00C243EB" w:rsidRPr="00C243EB">
        <w:rPr>
          <w:lang w:val="en-GB"/>
        </w:rPr>
        <w:t xml:space="preserve">definition. </w:t>
      </w:r>
    </w:p>
    <w:p w:rsidR="00C243EB" w:rsidRDefault="00AB35DF" w:rsidP="00746E55">
      <w:pPr>
        <w:rPr>
          <w:b/>
          <w:lang w:val="en-GB"/>
        </w:rPr>
      </w:pPr>
      <w:r>
        <w:rPr>
          <w:b/>
          <w:lang w:val="en-GB"/>
        </w:rPr>
        <w:t>Observation 3</w:t>
      </w:r>
      <w:r w:rsidR="00C243EB">
        <w:rPr>
          <w:b/>
          <w:lang w:val="en-GB"/>
        </w:rPr>
        <w:t>: Centre frequency cannot be used for differentiation of intra and inter frequency measurement object based on RAN1 restriction.</w:t>
      </w:r>
    </w:p>
    <w:p w:rsidR="005C13CD" w:rsidRPr="005C13CD" w:rsidRDefault="00FA566F" w:rsidP="00746E55">
      <w:pPr>
        <w:rPr>
          <w:b/>
          <w:u w:val="single"/>
          <w:lang w:val="en-GB"/>
        </w:rPr>
      </w:pPr>
      <w:r>
        <w:rPr>
          <w:b/>
          <w:u w:val="single"/>
          <w:lang w:val="en-GB"/>
        </w:rPr>
        <w:t>Active BWP</w:t>
      </w:r>
      <w:r w:rsidR="005C13CD" w:rsidRPr="005C13CD">
        <w:rPr>
          <w:b/>
          <w:u w:val="single"/>
          <w:lang w:val="en-GB"/>
        </w:rPr>
        <w:t>:</w:t>
      </w:r>
    </w:p>
    <w:p w:rsidR="005C13CD" w:rsidRDefault="005C13CD" w:rsidP="00746E55">
      <w:pPr>
        <w:rPr>
          <w:lang w:val="en-GB"/>
        </w:rPr>
      </w:pPr>
      <w:r>
        <w:rPr>
          <w:lang w:val="en-GB"/>
        </w:rPr>
        <w:t xml:space="preserve">Since UE </w:t>
      </w:r>
      <w:r w:rsidR="004328E4">
        <w:rPr>
          <w:lang w:val="en-GB"/>
        </w:rPr>
        <w:t xml:space="preserve">need not receive data outside of </w:t>
      </w:r>
      <w:r>
        <w:rPr>
          <w:lang w:val="en-GB"/>
        </w:rPr>
        <w:t>the active BWP, if UE has to detect and measure the CSI-RS of the neighbouring cell</w:t>
      </w:r>
      <w:r w:rsidR="00CB03A5">
        <w:rPr>
          <w:lang w:val="en-GB"/>
        </w:rPr>
        <w:t xml:space="preserve"> along with serving cell CSI-RS</w:t>
      </w:r>
      <w:r>
        <w:rPr>
          <w:lang w:val="en-GB"/>
        </w:rPr>
        <w:t xml:space="preserve">, it has to </w:t>
      </w:r>
      <w:r w:rsidR="004328E4">
        <w:rPr>
          <w:lang w:val="en-GB"/>
        </w:rPr>
        <w:t>be</w:t>
      </w:r>
      <w:r>
        <w:rPr>
          <w:lang w:val="en-GB"/>
        </w:rPr>
        <w:t xml:space="preserve"> in the active BWP of the serving cell.  That means to call a CSI-RS as an intra-frequency it has to be within the active BWP of the serving cell. </w:t>
      </w:r>
    </w:p>
    <w:p w:rsidR="00C243EB" w:rsidRPr="005C13CD" w:rsidRDefault="005C13CD" w:rsidP="00746E55">
      <w:pPr>
        <w:rPr>
          <w:b/>
          <w:u w:val="single"/>
          <w:lang w:val="en-GB"/>
        </w:rPr>
      </w:pPr>
      <w:r w:rsidRPr="005C13CD">
        <w:rPr>
          <w:b/>
          <w:u w:val="single"/>
          <w:lang w:val="en-GB"/>
        </w:rPr>
        <w:t>Bandwidth of CSI-RS</w:t>
      </w:r>
    </w:p>
    <w:p w:rsidR="00E97930" w:rsidRDefault="00194F65" w:rsidP="00746E55">
      <w:pPr>
        <w:rPr>
          <w:lang w:val="en-GB"/>
        </w:rPr>
      </w:pPr>
      <w:r>
        <w:rPr>
          <w:noProof/>
          <w:lang w:eastAsia="en-IN"/>
        </w:rPr>
        <mc:AlternateContent>
          <mc:Choice Requires="wpg">
            <w:drawing>
              <wp:anchor distT="0" distB="0" distL="114300" distR="114300" simplePos="0" relativeHeight="251663360" behindDoc="0" locked="0" layoutInCell="1" allowOverlap="1">
                <wp:simplePos x="0" y="0"/>
                <wp:positionH relativeFrom="column">
                  <wp:posOffset>495300</wp:posOffset>
                </wp:positionH>
                <wp:positionV relativeFrom="paragraph">
                  <wp:posOffset>389255</wp:posOffset>
                </wp:positionV>
                <wp:extent cx="4429125" cy="4053840"/>
                <wp:effectExtent l="0" t="0" r="9525" b="3810"/>
                <wp:wrapTopAndBottom/>
                <wp:docPr id="5" name="Group 5"/>
                <wp:cNvGraphicFramePr/>
                <a:graphic xmlns:a="http://schemas.openxmlformats.org/drawingml/2006/main">
                  <a:graphicData uri="http://schemas.microsoft.com/office/word/2010/wordprocessingGroup">
                    <wpg:wgp>
                      <wpg:cNvGrpSpPr/>
                      <wpg:grpSpPr>
                        <a:xfrm>
                          <a:off x="0" y="0"/>
                          <a:ext cx="4429125" cy="4053840"/>
                          <a:chOff x="0" y="0"/>
                          <a:chExt cx="4429125" cy="4053840"/>
                        </a:xfrm>
                      </wpg:grpSpPr>
                      <pic:pic xmlns:pic="http://schemas.openxmlformats.org/drawingml/2006/picture">
                        <pic:nvPicPr>
                          <pic:cNvPr id="3" name="Picture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4429125" cy="3717290"/>
                          </a:xfrm>
                          <a:prstGeom prst="rect">
                            <a:avLst/>
                          </a:prstGeom>
                        </pic:spPr>
                      </pic:pic>
                      <wps:wsp>
                        <wps:cNvPr id="4" name="Text Box 4"/>
                        <wps:cNvSpPr txBox="1"/>
                        <wps:spPr>
                          <a:xfrm>
                            <a:off x="0" y="3771900"/>
                            <a:ext cx="4429125" cy="281940"/>
                          </a:xfrm>
                          <a:prstGeom prst="rect">
                            <a:avLst/>
                          </a:prstGeom>
                          <a:solidFill>
                            <a:prstClr val="white"/>
                          </a:solidFill>
                          <a:ln>
                            <a:noFill/>
                          </a:ln>
                        </wps:spPr>
                        <wps:txbx>
                          <w:txbxContent>
                            <w:p w:rsidR="00194F65" w:rsidRPr="00194F65" w:rsidRDefault="00194F65" w:rsidP="00194F65">
                              <w:pPr>
                                <w:pStyle w:val="Caption"/>
                                <w:jc w:val="center"/>
                                <w:rPr>
                                  <w:b/>
                                  <w:i w:val="0"/>
                                  <w:noProof/>
                                  <w:color w:val="auto"/>
                                  <w:sz w:val="20"/>
                                </w:rPr>
                              </w:pPr>
                              <w:r w:rsidRPr="00194F65">
                                <w:rPr>
                                  <w:b/>
                                  <w:i w:val="0"/>
                                  <w:color w:val="auto"/>
                                  <w:sz w:val="20"/>
                                </w:rPr>
                                <w:t xml:space="preserve">Figure </w:t>
                              </w:r>
                              <w:r w:rsidRPr="00194F65">
                                <w:rPr>
                                  <w:b/>
                                  <w:i w:val="0"/>
                                  <w:color w:val="auto"/>
                                  <w:sz w:val="20"/>
                                </w:rPr>
                                <w:fldChar w:fldCharType="begin"/>
                              </w:r>
                              <w:r w:rsidRPr="00194F65">
                                <w:rPr>
                                  <w:b/>
                                  <w:i w:val="0"/>
                                  <w:color w:val="auto"/>
                                  <w:sz w:val="20"/>
                                </w:rPr>
                                <w:instrText xml:space="preserve"> SEQ Figure \* ARABIC </w:instrText>
                              </w:r>
                              <w:r w:rsidRPr="00194F65">
                                <w:rPr>
                                  <w:b/>
                                  <w:i w:val="0"/>
                                  <w:color w:val="auto"/>
                                  <w:sz w:val="20"/>
                                </w:rPr>
                                <w:fldChar w:fldCharType="separate"/>
                              </w:r>
                              <w:r w:rsidRPr="00194F65">
                                <w:rPr>
                                  <w:b/>
                                  <w:i w:val="0"/>
                                  <w:noProof/>
                                  <w:color w:val="auto"/>
                                  <w:sz w:val="20"/>
                                </w:rPr>
                                <w:t>2</w:t>
                              </w:r>
                              <w:r w:rsidRPr="00194F65">
                                <w:rPr>
                                  <w:b/>
                                  <w:i w:val="0"/>
                                  <w:color w:val="auto"/>
                                  <w:sz w:val="20"/>
                                </w:rPr>
                                <w:fldChar w:fldCharType="end"/>
                              </w:r>
                              <w:r w:rsidRPr="00194F65">
                                <w:rPr>
                                  <w:b/>
                                  <w:i w:val="0"/>
                                  <w:color w:val="auto"/>
                                  <w:sz w:val="20"/>
                                </w:rPr>
                                <w:t xml:space="preserve">: Example of CSI-RS </w:t>
                              </w:r>
                              <w:r w:rsidR="006A7323" w:rsidRPr="00194F65">
                                <w:rPr>
                                  <w:b/>
                                  <w:i w:val="0"/>
                                  <w:color w:val="auto"/>
                                  <w:sz w:val="20"/>
                                </w:rPr>
                                <w:t>configuration</w:t>
                              </w:r>
                              <w:r w:rsidR="00F626D8">
                                <w:rPr>
                                  <w:b/>
                                  <w:i w:val="0"/>
                                  <w:color w:val="auto"/>
                                  <w:sz w:val="20"/>
                                </w:rPr>
                                <w:t xml:space="preserve"> for L3 measurement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id="Group 5" o:spid="_x0000_s1027" style="position:absolute;margin-left:39pt;margin-top:30.65pt;width:348.75pt;height:319.2pt;z-index:251663360;mso-width-relative:margin;mso-height-relative:margin" coordsize="44291,405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width:44291;height:37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">
                  <v:imagedata r:id="rId7" o:title=""/>
                  <v:path arrowok="t"/>
                </v:shape>
                <v:shapetype id="_x0000_t202" coordsize="21600,21600" o:spt="202" path="m,l,21600r21600,l21600,xe">
                  <v:stroke joinstyle="miter"/>
                  <v:path gradientshapeok="t" o:connecttype="rect"/>
                </v:shapetype>
                <v:shape id="Text Box 4" o:spid="_x0000_s1029" type="#_x0000_t202" style="position:absolute;top:37719;width:44291;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" stroked="f">
                  <v:textbox style="mso-fit-shape-to-text:t" inset="0,0,0,0">
                    <w:txbxContent>
                      <w:p w:rsidR="00194F65" w:rsidRPr="00194F65" w:rsidRDefault="00194F65" w:rsidP="00194F65">
                        <w:pPr>
                          <w:pStyle w:val="Caption"/>
                          <w:jc w:val="center"/>
                          <w:rPr>
                            <w:b/>
                            <w:i w:val="0"/>
                            <w:noProof/>
                            <w:color w:val="auto"/>
                            <w:sz w:val="20"/>
                          </w:rPr>
                        </w:pPr>
                        <w:r w:rsidRPr="00194F65">
                          <w:rPr>
                            <w:b/>
                            <w:i w:val="0"/>
                            <w:color w:val="auto"/>
                            <w:sz w:val="20"/>
                          </w:rPr>
                          <w:t xml:space="preserve">Figure </w:t>
                        </w:r>
                        <w:r w:rsidRPr="00194F65">
                          <w:rPr>
                            <w:b/>
                            <w:i w:val="0"/>
                            <w:color w:val="auto"/>
                            <w:sz w:val="20"/>
                          </w:rPr>
                          <w:fldChar w:fldCharType="begin"/>
                        </w:r>
                        <w:r w:rsidRPr="00194F65">
                          <w:rPr>
                            <w:b/>
                            <w:i w:val="0"/>
                            <w:color w:val="auto"/>
                            <w:sz w:val="20"/>
                          </w:rPr>
                          <w:instrText xml:space="preserve"> SEQ Figure \* ARABIC </w:instrText>
                        </w:r>
                        <w:r w:rsidRPr="00194F65">
                          <w:rPr>
                            <w:b/>
                            <w:i w:val="0"/>
                            <w:color w:val="auto"/>
                            <w:sz w:val="20"/>
                          </w:rPr>
                          <w:fldChar w:fldCharType="separate"/>
                        </w:r>
                        <w:r w:rsidRPr="00194F65">
                          <w:rPr>
                            <w:b/>
                            <w:i w:val="0"/>
                            <w:noProof/>
                            <w:color w:val="auto"/>
                            <w:sz w:val="20"/>
                          </w:rPr>
                          <w:t>2</w:t>
                        </w:r>
                        <w:r w:rsidRPr="00194F65">
                          <w:rPr>
                            <w:b/>
                            <w:i w:val="0"/>
                            <w:color w:val="auto"/>
                            <w:sz w:val="20"/>
                          </w:rPr>
                          <w:fldChar w:fldCharType="end"/>
                        </w:r>
                        <w:r w:rsidRPr="00194F65">
                          <w:rPr>
                            <w:b/>
                            <w:i w:val="0"/>
                            <w:color w:val="auto"/>
                            <w:sz w:val="20"/>
                          </w:rPr>
                          <w:t xml:space="preserve">: Example of CSI-RS </w:t>
                        </w:r>
                        <w:r w:rsidR="006A7323" w:rsidRPr="00194F65">
                          <w:rPr>
                            <w:b/>
                            <w:i w:val="0"/>
                            <w:color w:val="auto"/>
                            <w:sz w:val="20"/>
                          </w:rPr>
                          <w:t>configuration</w:t>
                        </w:r>
                        <w:r w:rsidR="00F626D8">
                          <w:rPr>
                            <w:b/>
                            <w:i w:val="0"/>
                            <w:color w:val="auto"/>
                            <w:sz w:val="20"/>
                          </w:rPr>
                          <w:t xml:space="preserve"> for L3 measurement</w:t>
                        </w:r>
                      </w:p>
                    </w:txbxContent>
                  </v:textbox>
                </v:shape>
                <w10:wrap type="topAndBottom"/>
              </v:group>
            </w:pict>
          </mc:Fallback>
        </mc:AlternateContent>
      </w:r>
      <w:r w:rsidR="00C243EB">
        <w:rPr>
          <w:lang w:val="en-GB"/>
        </w:rPr>
        <w:t>Let’s consider an example</w:t>
      </w:r>
      <w:r w:rsidR="004C4DF2">
        <w:rPr>
          <w:lang w:val="en-GB"/>
        </w:rPr>
        <w:t xml:space="preserve"> </w:t>
      </w:r>
      <w:r w:rsidR="00CB03A5">
        <w:rPr>
          <w:lang w:val="en-GB"/>
        </w:rPr>
        <w:t xml:space="preserve">configuration as </w:t>
      </w:r>
      <w:r w:rsidR="004328E4">
        <w:rPr>
          <w:lang w:val="en-GB"/>
        </w:rPr>
        <w:t xml:space="preserve">shown in </w:t>
      </w:r>
      <w:r w:rsidR="004C4DF2">
        <w:rPr>
          <w:lang w:val="en-GB"/>
        </w:rPr>
        <w:t>figure 2</w:t>
      </w:r>
      <w:r w:rsidR="00372E54">
        <w:rPr>
          <w:lang w:val="en-GB"/>
        </w:rPr>
        <w:t xml:space="preserve">. In the example, </w:t>
      </w:r>
      <w:r w:rsidR="004C4DF2">
        <w:rPr>
          <w:lang w:val="en-GB"/>
        </w:rPr>
        <w:t>UE is</w:t>
      </w:r>
      <w:r w:rsidR="009404A7">
        <w:rPr>
          <w:lang w:val="en-GB"/>
        </w:rPr>
        <w:t xml:space="preserve"> configured with BWP1 and BWP2 and a</w:t>
      </w:r>
      <w:r w:rsidR="004C4DF2">
        <w:rPr>
          <w:lang w:val="en-GB"/>
        </w:rPr>
        <w:t xml:space="preserve">lso it is </w:t>
      </w:r>
      <w:r w:rsidR="00372E54">
        <w:rPr>
          <w:lang w:val="en-GB"/>
        </w:rPr>
        <w:t>configured with different BW</w:t>
      </w:r>
      <w:r w:rsidR="004C4DF2">
        <w:rPr>
          <w:lang w:val="en-GB"/>
        </w:rPr>
        <w:t xml:space="preserve"> (BWP 1 and BWP 2)</w:t>
      </w:r>
      <w:r w:rsidR="00372E54">
        <w:rPr>
          <w:lang w:val="en-GB"/>
        </w:rPr>
        <w:t xml:space="preserve"> for CSI-RS of the serving cell and two neighbour cells. When UE </w:t>
      </w:r>
      <w:r w:rsidR="004C4DF2">
        <w:rPr>
          <w:lang w:val="en-GB"/>
        </w:rPr>
        <w:t>is</w:t>
      </w:r>
      <w:r w:rsidR="00372E54">
        <w:rPr>
          <w:lang w:val="en-GB"/>
        </w:rPr>
        <w:t xml:space="preserve"> operating under BWP1, </w:t>
      </w:r>
      <w:r w:rsidR="004C4DF2">
        <w:rPr>
          <w:lang w:val="en-GB"/>
        </w:rPr>
        <w:t xml:space="preserve">since all CSI-RS resources are in BWP1, </w:t>
      </w:r>
      <w:r w:rsidR="004C4DF2">
        <w:rPr>
          <w:lang w:val="en-GB"/>
        </w:rPr>
        <w:lastRenderedPageBreak/>
        <w:t>MO can</w:t>
      </w:r>
      <w:r w:rsidR="009404A7">
        <w:rPr>
          <w:lang w:val="en-GB"/>
        </w:rPr>
        <w:t xml:space="preserve"> be defined as intra-frequency since </w:t>
      </w:r>
      <w:r w:rsidR="004C4DF2">
        <w:rPr>
          <w:lang w:val="en-GB"/>
        </w:rPr>
        <w:t xml:space="preserve">UE can detect and measure all of </w:t>
      </w:r>
      <w:r w:rsidR="00CB03A5">
        <w:rPr>
          <w:lang w:val="en-GB"/>
        </w:rPr>
        <w:t>the neighbour cells CSI-RS along with serving cell CSI-RS</w:t>
      </w:r>
      <w:r w:rsidR="009404A7">
        <w:rPr>
          <w:lang w:val="en-GB"/>
        </w:rPr>
        <w:t xml:space="preserve"> as they are </w:t>
      </w:r>
      <w:r w:rsidR="006D7BFD">
        <w:rPr>
          <w:lang w:val="en-GB"/>
        </w:rPr>
        <w:t xml:space="preserve">in </w:t>
      </w:r>
      <w:r w:rsidR="009404A7">
        <w:rPr>
          <w:lang w:val="en-GB"/>
        </w:rPr>
        <w:t xml:space="preserve">same BWP. </w:t>
      </w:r>
      <w:r w:rsidR="004C4DF2">
        <w:rPr>
          <w:lang w:val="en-GB"/>
        </w:rPr>
        <w:t xml:space="preserve"> </w:t>
      </w:r>
      <w:r w:rsidR="00C76B93">
        <w:rPr>
          <w:lang w:val="en-GB"/>
        </w:rPr>
        <w:t>When UE switches from BWP 1 to BWP 2, UE can detect and measure</w:t>
      </w:r>
      <w:r w:rsidR="00372E54">
        <w:rPr>
          <w:lang w:val="en-GB"/>
        </w:rPr>
        <w:t xml:space="preserve"> CSI-RS of serving cell and </w:t>
      </w:r>
      <w:r w:rsidR="00CB03A5">
        <w:rPr>
          <w:lang w:val="en-GB"/>
        </w:rPr>
        <w:t xml:space="preserve">neighbour </w:t>
      </w:r>
      <w:r w:rsidR="00372E54">
        <w:rPr>
          <w:lang w:val="en-GB"/>
        </w:rPr>
        <w:t xml:space="preserve">cell 1 </w:t>
      </w:r>
      <w:r w:rsidR="00C76B93">
        <w:rPr>
          <w:lang w:val="en-GB"/>
        </w:rPr>
        <w:t>as they are in BWP2. Whereas UE may not be able to fully detect CSI-RS of cell 2</w:t>
      </w:r>
      <w:r w:rsidR="00CB03A5">
        <w:rPr>
          <w:lang w:val="en-GB"/>
        </w:rPr>
        <w:t xml:space="preserve"> along with serving cell CSI-RS</w:t>
      </w:r>
      <w:r w:rsidR="00C76B93">
        <w:rPr>
          <w:lang w:val="en-GB"/>
        </w:rPr>
        <w:t xml:space="preserve"> since it is not fully inside the BWP2. In a case of different CSI-RS resource</w:t>
      </w:r>
      <w:r w:rsidR="00CB03A5">
        <w:rPr>
          <w:lang w:val="en-GB"/>
        </w:rPr>
        <w:t>s</w:t>
      </w:r>
      <w:r w:rsidR="00C76B93">
        <w:rPr>
          <w:lang w:val="en-GB"/>
        </w:rPr>
        <w:t xml:space="preserve"> having different BW, UE may receive </w:t>
      </w:r>
      <w:r w:rsidR="00CB03A5">
        <w:rPr>
          <w:lang w:val="en-GB"/>
        </w:rPr>
        <w:t xml:space="preserve">some CSI-RS </w:t>
      </w:r>
      <w:r w:rsidR="00C76B93">
        <w:rPr>
          <w:lang w:val="en-GB"/>
        </w:rPr>
        <w:t xml:space="preserve">as intra-frequency and some other as Inter-frequency. Since a MO can be either intra-frequency or inter-frequency, an MO can be called intra-frequency only if all </w:t>
      </w:r>
      <w:r w:rsidR="00CB03A5">
        <w:rPr>
          <w:lang w:val="en-GB"/>
        </w:rPr>
        <w:t xml:space="preserve">of </w:t>
      </w:r>
      <w:r w:rsidR="00C76B93">
        <w:rPr>
          <w:lang w:val="en-GB"/>
        </w:rPr>
        <w:t xml:space="preserve">CSI-RS resources have same BW. If they are having different BW it </w:t>
      </w:r>
      <w:r w:rsidR="00CB03A5">
        <w:rPr>
          <w:lang w:val="en-GB"/>
        </w:rPr>
        <w:t>has to</w:t>
      </w:r>
      <w:r w:rsidR="00C76B93">
        <w:rPr>
          <w:lang w:val="en-GB"/>
        </w:rPr>
        <w:t xml:space="preserve"> be defined as Inter-frequency. </w:t>
      </w:r>
      <w:r w:rsidR="00372E54">
        <w:rPr>
          <w:lang w:val="en-GB"/>
        </w:rPr>
        <w:t xml:space="preserve"> </w:t>
      </w:r>
    </w:p>
    <w:p w:rsidR="00C76B93" w:rsidRDefault="00C76B93" w:rsidP="00746E55">
      <w:pPr>
        <w:rPr>
          <w:lang w:val="en-GB"/>
        </w:rPr>
      </w:pPr>
      <w:r>
        <w:rPr>
          <w:lang w:val="en-GB"/>
        </w:rPr>
        <w:t xml:space="preserve">Based on the above analysis, we make </w:t>
      </w:r>
      <w:r w:rsidR="00CB03A5">
        <w:rPr>
          <w:lang w:val="en-GB"/>
        </w:rPr>
        <w:t xml:space="preserve">the </w:t>
      </w:r>
      <w:r>
        <w:rPr>
          <w:lang w:val="en-GB"/>
        </w:rPr>
        <w:t>following proposals.</w:t>
      </w:r>
    </w:p>
    <w:p w:rsidR="00AB35DF" w:rsidRPr="003112E5" w:rsidRDefault="00C76B93" w:rsidP="00AB35DF">
      <w:pPr>
        <w:rPr>
          <w:b/>
          <w:lang w:val="en-GB"/>
        </w:rPr>
      </w:pPr>
      <w:r w:rsidRPr="003112E5">
        <w:rPr>
          <w:b/>
          <w:lang w:val="en-GB"/>
        </w:rPr>
        <w:t xml:space="preserve">Proposal 1: </w:t>
      </w:r>
      <w:r w:rsidR="00AB35DF" w:rsidRPr="003112E5">
        <w:rPr>
          <w:b/>
          <w:lang w:val="en-GB"/>
        </w:rPr>
        <w:t xml:space="preserve">A measurement </w:t>
      </w:r>
      <w:r w:rsidR="003112E5" w:rsidRPr="003112E5">
        <w:rPr>
          <w:b/>
          <w:lang w:val="en-GB"/>
        </w:rPr>
        <w:t xml:space="preserve">object </w:t>
      </w:r>
      <w:r w:rsidR="00AB35DF" w:rsidRPr="003112E5">
        <w:rPr>
          <w:b/>
          <w:lang w:val="en-GB"/>
        </w:rPr>
        <w:t xml:space="preserve">is defined as a CSI-RS based intra-frequency measurement </w:t>
      </w:r>
      <w:r w:rsidR="003112E5" w:rsidRPr="003112E5">
        <w:rPr>
          <w:b/>
          <w:lang w:val="en-GB"/>
        </w:rPr>
        <w:t>object provided</w:t>
      </w:r>
      <w:r w:rsidR="00AB35DF" w:rsidRPr="003112E5">
        <w:rPr>
          <w:b/>
          <w:lang w:val="en-GB"/>
        </w:rPr>
        <w:t>:</w:t>
      </w:r>
    </w:p>
    <w:p w:rsidR="00AB35DF" w:rsidRPr="003112E5" w:rsidRDefault="00AB35DF" w:rsidP="00AB35DF">
      <w:pPr>
        <w:pStyle w:val="ListParagraph"/>
        <w:numPr>
          <w:ilvl w:val="0"/>
          <w:numId w:val="8"/>
        </w:numPr>
        <w:rPr>
          <w:b/>
          <w:lang w:val="en-GB"/>
        </w:rPr>
      </w:pPr>
      <w:r w:rsidRPr="003112E5">
        <w:rPr>
          <w:b/>
          <w:lang w:val="en-GB"/>
        </w:rPr>
        <w:t>SCS of CSI-RS on the serving cell and neighbour cell is the same</w:t>
      </w:r>
    </w:p>
    <w:p w:rsidR="00AB35DF" w:rsidRPr="003112E5" w:rsidRDefault="00AB35DF" w:rsidP="00AB35DF">
      <w:pPr>
        <w:pStyle w:val="ListParagraph"/>
        <w:numPr>
          <w:ilvl w:val="0"/>
          <w:numId w:val="8"/>
        </w:numPr>
        <w:rPr>
          <w:b/>
          <w:lang w:val="en-GB"/>
        </w:rPr>
      </w:pPr>
      <w:r w:rsidRPr="003112E5">
        <w:rPr>
          <w:b/>
          <w:lang w:val="en-GB"/>
        </w:rPr>
        <w:t>CP type of CSI-RS on serving cell and target cell is the same  (It is applied for SCS = 60KHz)</w:t>
      </w:r>
    </w:p>
    <w:p w:rsidR="00AB35DF" w:rsidRPr="003112E5" w:rsidRDefault="00AB35DF" w:rsidP="00AB35DF">
      <w:pPr>
        <w:pStyle w:val="ListParagraph"/>
        <w:numPr>
          <w:ilvl w:val="0"/>
          <w:numId w:val="8"/>
        </w:numPr>
        <w:rPr>
          <w:b/>
          <w:lang w:val="en-GB"/>
        </w:rPr>
      </w:pPr>
      <w:r w:rsidRPr="003112E5">
        <w:rPr>
          <w:b/>
          <w:lang w:val="en-GB"/>
        </w:rPr>
        <w:t>Bandwidth of the CSI-RS on the neighbour cell is within the active BWP of the UE</w:t>
      </w:r>
    </w:p>
    <w:p w:rsidR="00C76B93" w:rsidRPr="003112E5" w:rsidRDefault="00AB35DF" w:rsidP="00AB35DF">
      <w:pPr>
        <w:pStyle w:val="ListParagraph"/>
        <w:numPr>
          <w:ilvl w:val="0"/>
          <w:numId w:val="8"/>
        </w:numPr>
        <w:rPr>
          <w:b/>
          <w:lang w:val="en-GB"/>
        </w:rPr>
      </w:pPr>
      <w:r w:rsidRPr="003112E5">
        <w:rPr>
          <w:b/>
          <w:lang w:val="en-GB"/>
        </w:rPr>
        <w:t>Bandwidth of CSI-RS on the target cell is the same as bandwidth of CSI-RS on the serving cell</w:t>
      </w:r>
    </w:p>
    <w:p w:rsidR="00746E55" w:rsidRPr="001E3534" w:rsidRDefault="00AB35DF" w:rsidP="00746E55">
      <w:pPr>
        <w:rPr>
          <w:rFonts w:ascii="Calibri" w:eastAsia="Calibri" w:hAnsi="Calibri" w:cs="Calibri"/>
          <w:lang w:val="en-GB"/>
        </w:rPr>
      </w:pPr>
      <w:r w:rsidRPr="003112E5">
        <w:rPr>
          <w:b/>
          <w:lang w:val="en-GB"/>
        </w:rPr>
        <w:t xml:space="preserve">Proposal 2: A measurement </w:t>
      </w:r>
      <w:r w:rsidR="003112E5" w:rsidRPr="003112E5">
        <w:rPr>
          <w:b/>
          <w:lang w:val="en-GB"/>
        </w:rPr>
        <w:t xml:space="preserve">object </w:t>
      </w:r>
      <w:r w:rsidRPr="003112E5">
        <w:rPr>
          <w:b/>
          <w:lang w:val="en-GB"/>
        </w:rPr>
        <w:t xml:space="preserve">is defined as a CSI-RS based inter-frequency measurement </w:t>
      </w:r>
      <w:r w:rsidR="003112E5" w:rsidRPr="003112E5">
        <w:rPr>
          <w:b/>
          <w:lang w:val="en-GB"/>
        </w:rPr>
        <w:t xml:space="preserve">object </w:t>
      </w:r>
      <w:r w:rsidRPr="003112E5">
        <w:rPr>
          <w:b/>
          <w:lang w:val="en-GB"/>
        </w:rPr>
        <w:t>if it is not intra-frequency measurement</w:t>
      </w:r>
      <w:r w:rsidR="003112E5" w:rsidRPr="003112E5">
        <w:rPr>
          <w:b/>
          <w:lang w:val="en-GB"/>
        </w:rPr>
        <w:t xml:space="preserve"> object</w:t>
      </w:r>
      <w:r w:rsidRPr="003112E5">
        <w:rPr>
          <w:b/>
          <w:lang w:val="en-GB"/>
        </w:rPr>
        <w:t>.</w:t>
      </w:r>
    </w:p>
    <w:p w:rsidR="00746E55" w:rsidRPr="001E3534" w:rsidRDefault="00746E55" w:rsidP="00746E55">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Calibri" w:eastAsia="SimSun" w:hAnsi="Calibri" w:cs="Calibri"/>
          <w:sz w:val="36"/>
          <w:szCs w:val="20"/>
          <w:lang w:val="en-GB"/>
        </w:rPr>
      </w:pPr>
      <w:r w:rsidRPr="001E3534">
        <w:rPr>
          <w:rFonts w:ascii="Calibri" w:eastAsia="SimSun" w:hAnsi="Calibri" w:cs="Calibri"/>
          <w:sz w:val="36"/>
          <w:szCs w:val="20"/>
          <w:lang w:val="en-GB"/>
        </w:rPr>
        <w:t>Conclusion</w:t>
      </w:r>
    </w:p>
    <w:p w:rsidR="00746E55" w:rsidRPr="00C93818" w:rsidRDefault="00746E55" w:rsidP="00746E55">
      <w:pPr>
        <w:rPr>
          <w:rFonts w:ascii="Calibri" w:eastAsia="Calibri" w:hAnsi="Calibri" w:cs="Calibri"/>
          <w:lang w:val="en-GB"/>
        </w:rPr>
      </w:pPr>
      <w:r w:rsidRPr="00C93818">
        <w:rPr>
          <w:rFonts w:ascii="Calibri" w:eastAsia="Calibri" w:hAnsi="Calibri" w:cs="Calibri"/>
          <w:lang w:val="en-GB"/>
        </w:rPr>
        <w:t>In this</w:t>
      </w:r>
      <w:r w:rsidR="00C06905">
        <w:rPr>
          <w:rFonts w:ascii="Calibri" w:eastAsia="Calibri" w:hAnsi="Calibri" w:cs="Calibri"/>
          <w:lang w:val="en-GB"/>
        </w:rPr>
        <w:t xml:space="preserve"> contribution we have discussed the </w:t>
      </w:r>
      <w:r w:rsidR="00C06905" w:rsidRPr="00C06905">
        <w:rPr>
          <w:rFonts w:ascii="Calibri" w:eastAsia="Calibri" w:hAnsi="Calibri" w:cs="Calibri"/>
          <w:bCs/>
          <w:lang w:val="en-US"/>
        </w:rPr>
        <w:t>CSI-RS based intra-frequency and inter-frequency measurement definition</w:t>
      </w:r>
      <w:r w:rsidR="003112E5">
        <w:rPr>
          <w:rFonts w:ascii="Calibri" w:eastAsia="Calibri" w:hAnsi="Calibri" w:cs="Calibri"/>
          <w:lang w:val="en-GB"/>
        </w:rPr>
        <w:t xml:space="preserve"> </w:t>
      </w:r>
      <w:r w:rsidRPr="00C93818">
        <w:rPr>
          <w:rFonts w:ascii="Calibri" w:eastAsia="Calibri" w:hAnsi="Calibri" w:cs="Calibri"/>
          <w:lang w:val="en-GB"/>
        </w:rPr>
        <w:t xml:space="preserve">and we make </w:t>
      </w:r>
      <w:r w:rsidR="003112E5">
        <w:rPr>
          <w:rFonts w:ascii="Calibri" w:eastAsia="Calibri" w:hAnsi="Calibri" w:cs="Calibri"/>
          <w:lang w:val="en-GB"/>
        </w:rPr>
        <w:t xml:space="preserve">the </w:t>
      </w:r>
      <w:r w:rsidR="00612A81">
        <w:rPr>
          <w:rFonts w:ascii="Calibri" w:eastAsia="Calibri" w:hAnsi="Calibri" w:cs="Calibri"/>
          <w:lang w:val="en-GB"/>
        </w:rPr>
        <w:t>following proposal</w:t>
      </w:r>
      <w:r w:rsidR="00C06905">
        <w:rPr>
          <w:rFonts w:ascii="Calibri" w:eastAsia="Calibri" w:hAnsi="Calibri" w:cs="Calibri"/>
          <w:lang w:val="en-GB"/>
        </w:rPr>
        <w:t>s</w:t>
      </w:r>
      <w:r w:rsidR="00612A81">
        <w:rPr>
          <w:rFonts w:ascii="Calibri" w:eastAsia="Calibri" w:hAnsi="Calibri" w:cs="Calibri"/>
          <w:lang w:val="en-GB"/>
        </w:rPr>
        <w:t>.</w:t>
      </w:r>
    </w:p>
    <w:p w:rsidR="003112E5" w:rsidRPr="003112E5" w:rsidRDefault="003112E5" w:rsidP="003112E5">
      <w:pPr>
        <w:rPr>
          <w:b/>
          <w:lang w:val="en-GB"/>
        </w:rPr>
      </w:pPr>
      <w:r w:rsidRPr="003112E5">
        <w:rPr>
          <w:b/>
          <w:lang w:val="en-GB"/>
        </w:rPr>
        <w:t>Proposal 1: A measurement object is defined as a CSI-RS based intra-frequency measurement object provided:</w:t>
      </w:r>
    </w:p>
    <w:p w:rsidR="003112E5" w:rsidRPr="003112E5" w:rsidRDefault="003112E5" w:rsidP="003112E5">
      <w:pPr>
        <w:pStyle w:val="ListParagraph"/>
        <w:numPr>
          <w:ilvl w:val="0"/>
          <w:numId w:val="8"/>
        </w:numPr>
        <w:rPr>
          <w:b/>
          <w:lang w:val="en-GB"/>
        </w:rPr>
      </w:pPr>
      <w:r w:rsidRPr="003112E5">
        <w:rPr>
          <w:b/>
          <w:lang w:val="en-GB"/>
        </w:rPr>
        <w:t>SCS of CSI-RS on the serving cell and neighbour cell is the same</w:t>
      </w:r>
    </w:p>
    <w:p w:rsidR="003112E5" w:rsidRPr="003112E5" w:rsidRDefault="003112E5" w:rsidP="003112E5">
      <w:pPr>
        <w:pStyle w:val="ListParagraph"/>
        <w:numPr>
          <w:ilvl w:val="0"/>
          <w:numId w:val="8"/>
        </w:numPr>
        <w:rPr>
          <w:b/>
          <w:lang w:val="en-GB"/>
        </w:rPr>
      </w:pPr>
      <w:r w:rsidRPr="003112E5">
        <w:rPr>
          <w:b/>
          <w:lang w:val="en-GB"/>
        </w:rPr>
        <w:t>CP type of CSI-RS on serving cell and target cell is the same  (It is applied for SCS = 60KHz)</w:t>
      </w:r>
    </w:p>
    <w:p w:rsidR="003112E5" w:rsidRPr="003112E5" w:rsidRDefault="003112E5" w:rsidP="003112E5">
      <w:pPr>
        <w:pStyle w:val="ListParagraph"/>
        <w:numPr>
          <w:ilvl w:val="0"/>
          <w:numId w:val="8"/>
        </w:numPr>
        <w:rPr>
          <w:b/>
          <w:lang w:val="en-GB"/>
        </w:rPr>
      </w:pPr>
      <w:r w:rsidRPr="003112E5">
        <w:rPr>
          <w:b/>
          <w:lang w:val="en-GB"/>
        </w:rPr>
        <w:t>Bandwidth of the CSI-RS on the neighbour cell is within the active BWP of the UE</w:t>
      </w:r>
    </w:p>
    <w:p w:rsidR="003112E5" w:rsidRPr="003112E5" w:rsidRDefault="003112E5" w:rsidP="003112E5">
      <w:pPr>
        <w:pStyle w:val="ListParagraph"/>
        <w:numPr>
          <w:ilvl w:val="0"/>
          <w:numId w:val="8"/>
        </w:numPr>
        <w:rPr>
          <w:b/>
          <w:lang w:val="en-GB"/>
        </w:rPr>
      </w:pPr>
      <w:r w:rsidRPr="003112E5">
        <w:rPr>
          <w:b/>
          <w:lang w:val="en-GB"/>
        </w:rPr>
        <w:t>Bandwidth of CSI-RS on the target cell is the same as bandwidth of CSI-RS on the serving cell</w:t>
      </w:r>
    </w:p>
    <w:p w:rsidR="003112E5" w:rsidRPr="003112E5" w:rsidRDefault="003112E5" w:rsidP="003112E5">
      <w:pPr>
        <w:rPr>
          <w:b/>
          <w:lang w:val="en-GB"/>
        </w:rPr>
      </w:pPr>
      <w:r w:rsidRPr="003112E5">
        <w:rPr>
          <w:b/>
          <w:lang w:val="en-GB"/>
        </w:rPr>
        <w:t>Proposal 2: A measurement object is defined as a CSI-RS based inter-frequency measurement object if it is not intra-frequency measurement object.</w:t>
      </w:r>
    </w:p>
    <w:p w:rsidR="00746E55" w:rsidRPr="001E3534" w:rsidRDefault="00746E55" w:rsidP="00746E55">
      <w:pPr>
        <w:pStyle w:val="RAN4H1"/>
      </w:pPr>
      <w:r w:rsidRPr="001E3534">
        <w:t>References</w:t>
      </w:r>
    </w:p>
    <w:p w:rsidR="004805CB" w:rsidRPr="004805CB" w:rsidRDefault="00660DBD" w:rsidP="00660DBD">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sidRPr="00660DBD">
        <w:rPr>
          <w:rFonts w:ascii="Calibri" w:eastAsia="Calibri" w:hAnsi="Calibri" w:cs="Calibri"/>
          <w:sz w:val="20"/>
          <w:lang w:val="en-GB"/>
        </w:rPr>
        <w:t>R4-1913749</w:t>
      </w:r>
      <w:r w:rsidRPr="00660DBD">
        <w:rPr>
          <w:rFonts w:ascii="Calibri" w:eastAsia="Calibri" w:hAnsi="Calibri" w:cs="Calibri"/>
          <w:sz w:val="20"/>
          <w:lang w:val="en-GB"/>
        </w:rPr>
        <w:tab/>
        <w:t>WF on RRM requirements for CSI-RS based measurement</w:t>
      </w:r>
      <w:r w:rsidR="004805CB" w:rsidRPr="004805CB">
        <w:rPr>
          <w:rFonts w:ascii="Calibri" w:eastAsia="Calibri" w:hAnsi="Calibri" w:cs="Calibri"/>
          <w:sz w:val="20"/>
          <w:lang w:val="en-GB"/>
        </w:rPr>
        <w:t xml:space="preserve"> </w:t>
      </w:r>
    </w:p>
    <w:p w:rsidR="00746E55" w:rsidRDefault="00660DBD" w:rsidP="004805CB">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RAN4#93</w:t>
      </w:r>
      <w:r w:rsidR="00746E55" w:rsidRPr="001E3534">
        <w:rPr>
          <w:rFonts w:ascii="Calibri" w:eastAsia="Calibri" w:hAnsi="Calibri" w:cs="Calibri"/>
          <w:sz w:val="20"/>
          <w:lang w:val="en-US"/>
        </w:rPr>
        <w:t xml:space="preserve"> meeting report</w:t>
      </w:r>
    </w:p>
    <w:p w:rsidR="00746E55" w:rsidRDefault="001E4EA1" w:rsidP="00CB3EBC">
      <w:pPr>
        <w:numPr>
          <w:ilvl w:val="0"/>
          <w:numId w:val="1"/>
        </w:numPr>
        <w:overflowPunct w:val="0"/>
        <w:autoSpaceDE w:val="0"/>
        <w:autoSpaceDN w:val="0"/>
        <w:adjustRightInd w:val="0"/>
        <w:spacing w:after="120" w:line="240" w:lineRule="auto"/>
        <w:ind w:right="-23"/>
        <w:jc w:val="both"/>
        <w:textAlignment w:val="baseline"/>
      </w:pPr>
      <w:r w:rsidRPr="00CB3EBC">
        <w:rPr>
          <w:rFonts w:ascii="Calibri" w:eastAsia="Calibri" w:hAnsi="Calibri" w:cs="Calibri"/>
          <w:sz w:val="20"/>
          <w:lang w:val="en-US"/>
        </w:rPr>
        <w:t>R1-1905909</w:t>
      </w:r>
      <w:r w:rsidRPr="00CB3EBC">
        <w:rPr>
          <w:rFonts w:ascii="Calibri" w:eastAsia="Calibri" w:hAnsi="Calibri" w:cs="Calibri"/>
          <w:sz w:val="20"/>
          <w:lang w:val="en-US"/>
        </w:rPr>
        <w:tab/>
        <w:t>Reply LS on clarification about CSI-RS measurement</w:t>
      </w:r>
    </w:p>
    <w:p w:rsidR="00746E55" w:rsidRDefault="00746E55" w:rsidP="00746E55"/>
    <w:p w:rsidR="009B447B" w:rsidRDefault="009B447B"/>
    <w:sectPr w:rsidR="009B44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B03533C"/>
    <w:multiLevelType w:val="hybridMultilevel"/>
    <w:tmpl w:val="BD54F7A4"/>
    <w:lvl w:ilvl="0" w:tplc="0F98B346">
      <w:start w:val="1"/>
      <w:numFmt w:val="bullet"/>
      <w:lvlText w:val="•"/>
      <w:lvlJc w:val="left"/>
      <w:pPr>
        <w:tabs>
          <w:tab w:val="num" w:pos="360"/>
        </w:tabs>
        <w:ind w:left="360" w:hanging="360"/>
      </w:pPr>
      <w:rPr>
        <w:rFonts w:ascii="Arial" w:hAnsi="Arial" w:hint="default"/>
      </w:rPr>
    </w:lvl>
    <w:lvl w:ilvl="1" w:tplc="288E5AAE">
      <w:start w:val="1"/>
      <w:numFmt w:val="bullet"/>
      <w:lvlText w:val="•"/>
      <w:lvlJc w:val="left"/>
      <w:pPr>
        <w:tabs>
          <w:tab w:val="num" w:pos="1080"/>
        </w:tabs>
        <w:ind w:left="1080" w:hanging="360"/>
      </w:pPr>
      <w:rPr>
        <w:rFonts w:ascii="Arial" w:hAnsi="Arial" w:hint="default"/>
      </w:rPr>
    </w:lvl>
    <w:lvl w:ilvl="2" w:tplc="3F1EBD2A">
      <w:start w:val="1"/>
      <w:numFmt w:val="bullet"/>
      <w:lvlText w:val="•"/>
      <w:lvlJc w:val="left"/>
      <w:pPr>
        <w:tabs>
          <w:tab w:val="num" w:pos="1800"/>
        </w:tabs>
        <w:ind w:left="1800" w:hanging="360"/>
      </w:pPr>
      <w:rPr>
        <w:rFonts w:ascii="Arial" w:hAnsi="Arial" w:hint="default"/>
      </w:rPr>
    </w:lvl>
    <w:lvl w:ilvl="3" w:tplc="7630735C">
      <w:start w:val="82"/>
      <w:numFmt w:val="bullet"/>
      <w:lvlText w:val="–"/>
      <w:lvlJc w:val="left"/>
      <w:pPr>
        <w:tabs>
          <w:tab w:val="num" w:pos="2520"/>
        </w:tabs>
        <w:ind w:left="2520" w:hanging="360"/>
      </w:pPr>
      <w:rPr>
        <w:rFonts w:ascii="Arial" w:hAnsi="Arial" w:hint="default"/>
      </w:rPr>
    </w:lvl>
    <w:lvl w:ilvl="4" w:tplc="0F220F78">
      <w:start w:val="82"/>
      <w:numFmt w:val="bullet"/>
      <w:lvlText w:val="»"/>
      <w:lvlJc w:val="left"/>
      <w:pPr>
        <w:tabs>
          <w:tab w:val="num" w:pos="3240"/>
        </w:tabs>
        <w:ind w:left="3240" w:hanging="360"/>
      </w:pPr>
      <w:rPr>
        <w:rFonts w:ascii="Arial" w:hAnsi="Arial" w:hint="default"/>
      </w:rPr>
    </w:lvl>
    <w:lvl w:ilvl="5" w:tplc="AB020FA6" w:tentative="1">
      <w:start w:val="1"/>
      <w:numFmt w:val="bullet"/>
      <w:lvlText w:val="•"/>
      <w:lvlJc w:val="left"/>
      <w:pPr>
        <w:tabs>
          <w:tab w:val="num" w:pos="3960"/>
        </w:tabs>
        <w:ind w:left="3960" w:hanging="360"/>
      </w:pPr>
      <w:rPr>
        <w:rFonts w:ascii="Arial" w:hAnsi="Arial" w:hint="default"/>
      </w:rPr>
    </w:lvl>
    <w:lvl w:ilvl="6" w:tplc="CF7428E8" w:tentative="1">
      <w:start w:val="1"/>
      <w:numFmt w:val="bullet"/>
      <w:lvlText w:val="•"/>
      <w:lvlJc w:val="left"/>
      <w:pPr>
        <w:tabs>
          <w:tab w:val="num" w:pos="4680"/>
        </w:tabs>
        <w:ind w:left="4680" w:hanging="360"/>
      </w:pPr>
      <w:rPr>
        <w:rFonts w:ascii="Arial" w:hAnsi="Arial" w:hint="default"/>
      </w:rPr>
    </w:lvl>
    <w:lvl w:ilvl="7" w:tplc="9DC067C2" w:tentative="1">
      <w:start w:val="1"/>
      <w:numFmt w:val="bullet"/>
      <w:lvlText w:val="•"/>
      <w:lvlJc w:val="left"/>
      <w:pPr>
        <w:tabs>
          <w:tab w:val="num" w:pos="5400"/>
        </w:tabs>
        <w:ind w:left="5400" w:hanging="360"/>
      </w:pPr>
      <w:rPr>
        <w:rFonts w:ascii="Arial" w:hAnsi="Arial" w:hint="default"/>
      </w:rPr>
    </w:lvl>
    <w:lvl w:ilvl="8" w:tplc="0810B2D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33F6351A"/>
    <w:multiLevelType w:val="hybridMultilevel"/>
    <w:tmpl w:val="3634D4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3F86F12"/>
    <w:multiLevelType w:val="hybridMultilevel"/>
    <w:tmpl w:val="87CC2B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A3A5AA8"/>
    <w:multiLevelType w:val="hybridMultilevel"/>
    <w:tmpl w:val="6DD4F8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9767E26"/>
    <w:multiLevelType w:val="hybridMultilevel"/>
    <w:tmpl w:val="8422800A"/>
    <w:lvl w:ilvl="0" w:tplc="9D2AEB66">
      <w:start w:val="1"/>
      <w:numFmt w:val="bullet"/>
      <w:lvlText w:val="•"/>
      <w:lvlJc w:val="left"/>
      <w:pPr>
        <w:tabs>
          <w:tab w:val="num" w:pos="720"/>
        </w:tabs>
        <w:ind w:left="720" w:hanging="360"/>
      </w:pPr>
      <w:rPr>
        <w:rFonts w:ascii="Arial" w:hAnsi="Arial" w:hint="default"/>
      </w:rPr>
    </w:lvl>
    <w:lvl w:ilvl="1" w:tplc="591E5766">
      <w:start w:val="110"/>
      <w:numFmt w:val="bullet"/>
      <w:lvlText w:val="–"/>
      <w:lvlJc w:val="left"/>
      <w:pPr>
        <w:tabs>
          <w:tab w:val="num" w:pos="1440"/>
        </w:tabs>
        <w:ind w:left="1440" w:hanging="360"/>
      </w:pPr>
      <w:rPr>
        <w:rFonts w:ascii="Arial" w:hAnsi="Arial" w:hint="default"/>
      </w:rPr>
    </w:lvl>
    <w:lvl w:ilvl="2" w:tplc="58042A2E">
      <w:start w:val="110"/>
      <w:numFmt w:val="bullet"/>
      <w:lvlText w:val="•"/>
      <w:lvlJc w:val="left"/>
      <w:pPr>
        <w:tabs>
          <w:tab w:val="num" w:pos="2160"/>
        </w:tabs>
        <w:ind w:left="2160" w:hanging="360"/>
      </w:pPr>
      <w:rPr>
        <w:rFonts w:ascii="Arial" w:hAnsi="Arial" w:hint="default"/>
      </w:rPr>
    </w:lvl>
    <w:lvl w:ilvl="3" w:tplc="B04CD7F2">
      <w:start w:val="110"/>
      <w:numFmt w:val="bullet"/>
      <w:lvlText w:val="–"/>
      <w:lvlJc w:val="left"/>
      <w:pPr>
        <w:tabs>
          <w:tab w:val="num" w:pos="2880"/>
        </w:tabs>
        <w:ind w:left="2880" w:hanging="360"/>
      </w:pPr>
      <w:rPr>
        <w:rFonts w:ascii="Arial" w:hAnsi="Arial" w:hint="default"/>
      </w:rPr>
    </w:lvl>
    <w:lvl w:ilvl="4" w:tplc="1AA6ADF6" w:tentative="1">
      <w:start w:val="1"/>
      <w:numFmt w:val="bullet"/>
      <w:lvlText w:val="•"/>
      <w:lvlJc w:val="left"/>
      <w:pPr>
        <w:tabs>
          <w:tab w:val="num" w:pos="3600"/>
        </w:tabs>
        <w:ind w:left="3600" w:hanging="360"/>
      </w:pPr>
      <w:rPr>
        <w:rFonts w:ascii="Arial" w:hAnsi="Arial" w:hint="default"/>
      </w:rPr>
    </w:lvl>
    <w:lvl w:ilvl="5" w:tplc="4BE05B68" w:tentative="1">
      <w:start w:val="1"/>
      <w:numFmt w:val="bullet"/>
      <w:lvlText w:val="•"/>
      <w:lvlJc w:val="left"/>
      <w:pPr>
        <w:tabs>
          <w:tab w:val="num" w:pos="4320"/>
        </w:tabs>
        <w:ind w:left="4320" w:hanging="360"/>
      </w:pPr>
      <w:rPr>
        <w:rFonts w:ascii="Arial" w:hAnsi="Arial" w:hint="default"/>
      </w:rPr>
    </w:lvl>
    <w:lvl w:ilvl="6" w:tplc="257C8062" w:tentative="1">
      <w:start w:val="1"/>
      <w:numFmt w:val="bullet"/>
      <w:lvlText w:val="•"/>
      <w:lvlJc w:val="left"/>
      <w:pPr>
        <w:tabs>
          <w:tab w:val="num" w:pos="5040"/>
        </w:tabs>
        <w:ind w:left="5040" w:hanging="360"/>
      </w:pPr>
      <w:rPr>
        <w:rFonts w:ascii="Arial" w:hAnsi="Arial" w:hint="default"/>
      </w:rPr>
    </w:lvl>
    <w:lvl w:ilvl="7" w:tplc="D2E8A91E" w:tentative="1">
      <w:start w:val="1"/>
      <w:numFmt w:val="bullet"/>
      <w:lvlText w:val="•"/>
      <w:lvlJc w:val="left"/>
      <w:pPr>
        <w:tabs>
          <w:tab w:val="num" w:pos="5760"/>
        </w:tabs>
        <w:ind w:left="5760" w:hanging="360"/>
      </w:pPr>
      <w:rPr>
        <w:rFonts w:ascii="Arial" w:hAnsi="Arial" w:hint="default"/>
      </w:rPr>
    </w:lvl>
    <w:lvl w:ilvl="8" w:tplc="676C014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472AF"/>
    <w:rsid w:val="00061589"/>
    <w:rsid w:val="00061AEF"/>
    <w:rsid w:val="0007002F"/>
    <w:rsid w:val="000A2C98"/>
    <w:rsid w:val="000C400C"/>
    <w:rsid w:val="000E6352"/>
    <w:rsid w:val="00102B7F"/>
    <w:rsid w:val="00194F65"/>
    <w:rsid w:val="001B4643"/>
    <w:rsid w:val="001C7A01"/>
    <w:rsid w:val="001E4EA1"/>
    <w:rsid w:val="002241B1"/>
    <w:rsid w:val="002B0310"/>
    <w:rsid w:val="002B48D7"/>
    <w:rsid w:val="002C22EE"/>
    <w:rsid w:val="002D43BC"/>
    <w:rsid w:val="002E3871"/>
    <w:rsid w:val="003112E5"/>
    <w:rsid w:val="0033247B"/>
    <w:rsid w:val="00372E54"/>
    <w:rsid w:val="0038087B"/>
    <w:rsid w:val="00396BC3"/>
    <w:rsid w:val="003B53E7"/>
    <w:rsid w:val="003C60DB"/>
    <w:rsid w:val="004015BE"/>
    <w:rsid w:val="00401AB9"/>
    <w:rsid w:val="00412930"/>
    <w:rsid w:val="004328E4"/>
    <w:rsid w:val="004755DA"/>
    <w:rsid w:val="004805CB"/>
    <w:rsid w:val="004C4DF2"/>
    <w:rsid w:val="00502D2D"/>
    <w:rsid w:val="005523D5"/>
    <w:rsid w:val="005872E1"/>
    <w:rsid w:val="005C13CD"/>
    <w:rsid w:val="00612A81"/>
    <w:rsid w:val="0063272C"/>
    <w:rsid w:val="00660DBD"/>
    <w:rsid w:val="0067541E"/>
    <w:rsid w:val="00676DDF"/>
    <w:rsid w:val="00696C1B"/>
    <w:rsid w:val="006A7323"/>
    <w:rsid w:val="006D7BFD"/>
    <w:rsid w:val="00715684"/>
    <w:rsid w:val="0073324E"/>
    <w:rsid w:val="00746E55"/>
    <w:rsid w:val="00764586"/>
    <w:rsid w:val="007A72CA"/>
    <w:rsid w:val="007D0D15"/>
    <w:rsid w:val="007D2312"/>
    <w:rsid w:val="00805084"/>
    <w:rsid w:val="00822B1B"/>
    <w:rsid w:val="00827D78"/>
    <w:rsid w:val="00850C78"/>
    <w:rsid w:val="00872C3E"/>
    <w:rsid w:val="008926E7"/>
    <w:rsid w:val="008A1C67"/>
    <w:rsid w:val="008A30C7"/>
    <w:rsid w:val="008F244B"/>
    <w:rsid w:val="00905084"/>
    <w:rsid w:val="009404A7"/>
    <w:rsid w:val="00946132"/>
    <w:rsid w:val="009A04D0"/>
    <w:rsid w:val="009B447B"/>
    <w:rsid w:val="00A277DB"/>
    <w:rsid w:val="00A5606E"/>
    <w:rsid w:val="00A94EBE"/>
    <w:rsid w:val="00AB35DF"/>
    <w:rsid w:val="00AC30B0"/>
    <w:rsid w:val="00B05F06"/>
    <w:rsid w:val="00B17FA4"/>
    <w:rsid w:val="00B717A1"/>
    <w:rsid w:val="00B747FF"/>
    <w:rsid w:val="00BA1792"/>
    <w:rsid w:val="00BC6866"/>
    <w:rsid w:val="00C06905"/>
    <w:rsid w:val="00C14C26"/>
    <w:rsid w:val="00C243EB"/>
    <w:rsid w:val="00C25F88"/>
    <w:rsid w:val="00C27FCD"/>
    <w:rsid w:val="00C41BF7"/>
    <w:rsid w:val="00C76B93"/>
    <w:rsid w:val="00CB03A5"/>
    <w:rsid w:val="00CB3EBC"/>
    <w:rsid w:val="00CF0E23"/>
    <w:rsid w:val="00CF368D"/>
    <w:rsid w:val="00D47541"/>
    <w:rsid w:val="00D71DAE"/>
    <w:rsid w:val="00D73957"/>
    <w:rsid w:val="00DD7CC4"/>
    <w:rsid w:val="00E54791"/>
    <w:rsid w:val="00E97930"/>
    <w:rsid w:val="00EA4509"/>
    <w:rsid w:val="00EF0EB5"/>
    <w:rsid w:val="00F53D8A"/>
    <w:rsid w:val="00F626D8"/>
    <w:rsid w:val="00F638EA"/>
    <w:rsid w:val="00F91E71"/>
    <w:rsid w:val="00FA33ED"/>
    <w:rsid w:val="00FA566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6A7B05-2C75-4385-8663-D9953FF0B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E55"/>
    <w:rPr>
      <w:rFonts w:eastAsia="ＭＳ 明朝"/>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AN4H2">
    <w:name w:val="RAN4 H2"/>
    <w:basedOn w:val="Normal"/>
    <w:next w:val="Normal"/>
    <w:qFormat/>
    <w:rsid w:val="00746E55"/>
    <w:pPr>
      <w:keepNext/>
      <w:keepLines/>
      <w:numPr>
        <w:ilvl w:val="1"/>
        <w:numId w:val="2"/>
      </w:numPr>
      <w:spacing w:before="180" w:after="180" w:line="240" w:lineRule="auto"/>
      <w:ind w:left="792"/>
      <w:outlineLvl w:val="1"/>
    </w:pPr>
    <w:rPr>
      <w:rFonts w:ascii="Arial" w:eastAsia="Times New Roman" w:hAnsi="Arial" w:cs="Times New Roman"/>
      <w:sz w:val="32"/>
      <w:szCs w:val="20"/>
      <w:lang w:val="en-GB"/>
    </w:rPr>
  </w:style>
  <w:style w:type="paragraph" w:customStyle="1" w:styleId="RAN4H1">
    <w:name w:val="RAN4 H1"/>
    <w:basedOn w:val="Normal"/>
    <w:next w:val="Normal"/>
    <w:qFormat/>
    <w:rsid w:val="00746E55"/>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746E55"/>
    <w:pPr>
      <w:numPr>
        <w:ilvl w:val="2"/>
        <w:numId w:val="2"/>
      </w:numPr>
    </w:pPr>
    <w:rPr>
      <w:rFonts w:ascii="Arial" w:hAnsi="Arial" w:cs="Arial"/>
      <w:sz w:val="24"/>
      <w:lang w:val="en-US"/>
    </w:rPr>
  </w:style>
  <w:style w:type="paragraph" w:styleId="ListParagraph">
    <w:name w:val="List Paragraph"/>
    <w:basedOn w:val="Normal"/>
    <w:uiPriority w:val="34"/>
    <w:qFormat/>
    <w:rsid w:val="00746E55"/>
    <w:pPr>
      <w:ind w:left="720"/>
      <w:contextualSpacing/>
    </w:pPr>
  </w:style>
  <w:style w:type="paragraph" w:styleId="Caption">
    <w:name w:val="caption"/>
    <w:basedOn w:val="Normal"/>
    <w:next w:val="Normal"/>
    <w:uiPriority w:val="35"/>
    <w:unhideWhenUsed/>
    <w:qFormat/>
    <w:rsid w:val="00746E55"/>
    <w:pPr>
      <w:spacing w:after="200" w:line="240" w:lineRule="auto"/>
    </w:pPr>
    <w:rPr>
      <w:i/>
      <w:iCs/>
      <w:color w:val="44546A" w:themeColor="text2"/>
      <w:sz w:val="18"/>
      <w:szCs w:val="18"/>
    </w:rPr>
  </w:style>
  <w:style w:type="table" w:styleId="PlainTable1">
    <w:name w:val="Plain Table 1"/>
    <w:basedOn w:val="TableNormal"/>
    <w:uiPriority w:val="41"/>
    <w:rsid w:val="00746E55"/>
    <w:pPr>
      <w:spacing w:after="0" w:line="240" w:lineRule="auto"/>
    </w:pPr>
    <w:rPr>
      <w:rFonts w:eastAsia="ＭＳ 明朝"/>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C06905"/>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BalloonText">
    <w:name w:val="Balloon Text"/>
    <w:basedOn w:val="Normal"/>
    <w:link w:val="BalloonTextChar"/>
    <w:uiPriority w:val="99"/>
    <w:semiHidden/>
    <w:unhideWhenUsed/>
    <w:rsid w:val="006D7B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7BFD"/>
    <w:rPr>
      <w:rFonts w:ascii="Segoe UI" w:eastAsia="ＭＳ 明朝"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95433">
      <w:bodyDiv w:val="1"/>
      <w:marLeft w:val="0"/>
      <w:marRight w:val="0"/>
      <w:marTop w:val="0"/>
      <w:marBottom w:val="0"/>
      <w:divBdr>
        <w:top w:val="none" w:sz="0" w:space="0" w:color="auto"/>
        <w:left w:val="none" w:sz="0" w:space="0" w:color="auto"/>
        <w:bottom w:val="none" w:sz="0" w:space="0" w:color="auto"/>
        <w:right w:val="none" w:sz="0" w:space="0" w:color="auto"/>
      </w:divBdr>
      <w:divsChild>
        <w:div w:id="1774325281">
          <w:marLeft w:val="562"/>
          <w:marRight w:val="0"/>
          <w:marTop w:val="100"/>
          <w:marBottom w:val="0"/>
          <w:divBdr>
            <w:top w:val="none" w:sz="0" w:space="0" w:color="auto"/>
            <w:left w:val="none" w:sz="0" w:space="0" w:color="auto"/>
            <w:bottom w:val="none" w:sz="0" w:space="0" w:color="auto"/>
            <w:right w:val="none" w:sz="0" w:space="0" w:color="auto"/>
          </w:divBdr>
        </w:div>
        <w:div w:id="1127774993">
          <w:marLeft w:val="734"/>
          <w:marRight w:val="0"/>
          <w:marTop w:val="100"/>
          <w:marBottom w:val="0"/>
          <w:divBdr>
            <w:top w:val="none" w:sz="0" w:space="0" w:color="auto"/>
            <w:left w:val="none" w:sz="0" w:space="0" w:color="auto"/>
            <w:bottom w:val="none" w:sz="0" w:space="0" w:color="auto"/>
            <w:right w:val="none" w:sz="0" w:space="0" w:color="auto"/>
          </w:divBdr>
        </w:div>
        <w:div w:id="1833140181">
          <w:marLeft w:val="734"/>
          <w:marRight w:val="0"/>
          <w:marTop w:val="100"/>
          <w:marBottom w:val="0"/>
          <w:divBdr>
            <w:top w:val="none" w:sz="0" w:space="0" w:color="auto"/>
            <w:left w:val="none" w:sz="0" w:space="0" w:color="auto"/>
            <w:bottom w:val="none" w:sz="0" w:space="0" w:color="auto"/>
            <w:right w:val="none" w:sz="0" w:space="0" w:color="auto"/>
          </w:divBdr>
        </w:div>
        <w:div w:id="1920016990">
          <w:marLeft w:val="734"/>
          <w:marRight w:val="0"/>
          <w:marTop w:val="100"/>
          <w:marBottom w:val="0"/>
          <w:divBdr>
            <w:top w:val="none" w:sz="0" w:space="0" w:color="auto"/>
            <w:left w:val="none" w:sz="0" w:space="0" w:color="auto"/>
            <w:bottom w:val="none" w:sz="0" w:space="0" w:color="auto"/>
            <w:right w:val="none" w:sz="0" w:space="0" w:color="auto"/>
          </w:divBdr>
        </w:div>
        <w:div w:id="2113161916">
          <w:marLeft w:val="907"/>
          <w:marRight w:val="0"/>
          <w:marTop w:val="100"/>
          <w:marBottom w:val="0"/>
          <w:divBdr>
            <w:top w:val="none" w:sz="0" w:space="0" w:color="auto"/>
            <w:left w:val="none" w:sz="0" w:space="0" w:color="auto"/>
            <w:bottom w:val="none" w:sz="0" w:space="0" w:color="auto"/>
            <w:right w:val="none" w:sz="0" w:space="0" w:color="auto"/>
          </w:divBdr>
        </w:div>
        <w:div w:id="1842961076">
          <w:marLeft w:val="907"/>
          <w:marRight w:val="0"/>
          <w:marTop w:val="100"/>
          <w:marBottom w:val="0"/>
          <w:divBdr>
            <w:top w:val="none" w:sz="0" w:space="0" w:color="auto"/>
            <w:left w:val="none" w:sz="0" w:space="0" w:color="auto"/>
            <w:bottom w:val="none" w:sz="0" w:space="0" w:color="auto"/>
            <w:right w:val="none" w:sz="0" w:space="0" w:color="auto"/>
          </w:divBdr>
        </w:div>
        <w:div w:id="1312490159">
          <w:marLeft w:val="907"/>
          <w:marRight w:val="0"/>
          <w:marTop w:val="100"/>
          <w:marBottom w:val="0"/>
          <w:divBdr>
            <w:top w:val="none" w:sz="0" w:space="0" w:color="auto"/>
            <w:left w:val="none" w:sz="0" w:space="0" w:color="auto"/>
            <w:bottom w:val="none" w:sz="0" w:space="0" w:color="auto"/>
            <w:right w:val="none" w:sz="0" w:space="0" w:color="auto"/>
          </w:divBdr>
        </w:div>
      </w:divsChild>
    </w:div>
    <w:div w:id="1098477863">
      <w:bodyDiv w:val="1"/>
      <w:marLeft w:val="0"/>
      <w:marRight w:val="0"/>
      <w:marTop w:val="0"/>
      <w:marBottom w:val="0"/>
      <w:divBdr>
        <w:top w:val="none" w:sz="0" w:space="0" w:color="auto"/>
        <w:left w:val="none" w:sz="0" w:space="0" w:color="auto"/>
        <w:bottom w:val="none" w:sz="0" w:space="0" w:color="auto"/>
        <w:right w:val="none" w:sz="0" w:space="0" w:color="auto"/>
      </w:divBdr>
    </w:div>
    <w:div w:id="1803306859">
      <w:bodyDiv w:val="1"/>
      <w:marLeft w:val="0"/>
      <w:marRight w:val="0"/>
      <w:marTop w:val="0"/>
      <w:marBottom w:val="0"/>
      <w:divBdr>
        <w:top w:val="none" w:sz="0" w:space="0" w:color="auto"/>
        <w:left w:val="none" w:sz="0" w:space="0" w:color="auto"/>
        <w:bottom w:val="none" w:sz="0" w:space="0" w:color="auto"/>
        <w:right w:val="none" w:sz="0" w:space="0" w:color="auto"/>
      </w:divBdr>
      <w:divsChild>
        <w:div w:id="1631861628">
          <w:marLeft w:val="547"/>
          <w:marRight w:val="0"/>
          <w:marTop w:val="96"/>
          <w:marBottom w:val="0"/>
          <w:divBdr>
            <w:top w:val="none" w:sz="0" w:space="0" w:color="auto"/>
            <w:left w:val="none" w:sz="0" w:space="0" w:color="auto"/>
            <w:bottom w:val="none" w:sz="0" w:space="0" w:color="auto"/>
            <w:right w:val="none" w:sz="0" w:space="0" w:color="auto"/>
          </w:divBdr>
        </w:div>
        <w:div w:id="1454978671">
          <w:marLeft w:val="1166"/>
          <w:marRight w:val="0"/>
          <w:marTop w:val="86"/>
          <w:marBottom w:val="0"/>
          <w:divBdr>
            <w:top w:val="none" w:sz="0" w:space="0" w:color="auto"/>
            <w:left w:val="none" w:sz="0" w:space="0" w:color="auto"/>
            <w:bottom w:val="none" w:sz="0" w:space="0" w:color="auto"/>
            <w:right w:val="none" w:sz="0" w:space="0" w:color="auto"/>
          </w:divBdr>
        </w:div>
        <w:div w:id="1477337979">
          <w:marLeft w:val="1800"/>
          <w:marRight w:val="0"/>
          <w:marTop w:val="72"/>
          <w:marBottom w:val="0"/>
          <w:divBdr>
            <w:top w:val="none" w:sz="0" w:space="0" w:color="auto"/>
            <w:left w:val="none" w:sz="0" w:space="0" w:color="auto"/>
            <w:bottom w:val="none" w:sz="0" w:space="0" w:color="auto"/>
            <w:right w:val="none" w:sz="0" w:space="0" w:color="auto"/>
          </w:divBdr>
        </w:div>
        <w:div w:id="1557862343">
          <w:marLeft w:val="1800"/>
          <w:marRight w:val="0"/>
          <w:marTop w:val="72"/>
          <w:marBottom w:val="0"/>
          <w:divBdr>
            <w:top w:val="none" w:sz="0" w:space="0" w:color="auto"/>
            <w:left w:val="none" w:sz="0" w:space="0" w:color="auto"/>
            <w:bottom w:val="none" w:sz="0" w:space="0" w:color="auto"/>
            <w:right w:val="none" w:sz="0" w:space="0" w:color="auto"/>
          </w:divBdr>
        </w:div>
        <w:div w:id="1211380393">
          <w:marLeft w:val="2520"/>
          <w:marRight w:val="0"/>
          <w:marTop w:val="62"/>
          <w:marBottom w:val="0"/>
          <w:divBdr>
            <w:top w:val="none" w:sz="0" w:space="0" w:color="auto"/>
            <w:left w:val="none" w:sz="0" w:space="0" w:color="auto"/>
            <w:bottom w:val="none" w:sz="0" w:space="0" w:color="auto"/>
            <w:right w:val="none" w:sz="0" w:space="0" w:color="auto"/>
          </w:divBdr>
        </w:div>
        <w:div w:id="555508713">
          <w:marLeft w:val="1800"/>
          <w:marRight w:val="0"/>
          <w:marTop w:val="72"/>
          <w:marBottom w:val="0"/>
          <w:divBdr>
            <w:top w:val="none" w:sz="0" w:space="0" w:color="auto"/>
            <w:left w:val="none" w:sz="0" w:space="0" w:color="auto"/>
            <w:bottom w:val="none" w:sz="0" w:space="0" w:color="auto"/>
            <w:right w:val="none" w:sz="0" w:space="0" w:color="auto"/>
          </w:divBdr>
        </w:div>
        <w:div w:id="1526165626">
          <w:marLeft w:val="2520"/>
          <w:marRight w:val="0"/>
          <w:marTop w:val="62"/>
          <w:marBottom w:val="0"/>
          <w:divBdr>
            <w:top w:val="none" w:sz="0" w:space="0" w:color="auto"/>
            <w:left w:val="none" w:sz="0" w:space="0" w:color="auto"/>
            <w:bottom w:val="none" w:sz="0" w:space="0" w:color="auto"/>
            <w:right w:val="none" w:sz="0" w:space="0" w:color="auto"/>
          </w:divBdr>
        </w:div>
        <w:div w:id="772475433">
          <w:marLeft w:val="2520"/>
          <w:marRight w:val="0"/>
          <w:marTop w:val="62"/>
          <w:marBottom w:val="0"/>
          <w:divBdr>
            <w:top w:val="none" w:sz="0" w:space="0" w:color="auto"/>
            <w:left w:val="none" w:sz="0" w:space="0" w:color="auto"/>
            <w:bottom w:val="none" w:sz="0" w:space="0" w:color="auto"/>
            <w:right w:val="none" w:sz="0" w:space="0" w:color="auto"/>
          </w:divBdr>
        </w:div>
        <w:div w:id="557202337">
          <w:marLeft w:val="2520"/>
          <w:marRight w:val="0"/>
          <w:marTop w:val="62"/>
          <w:marBottom w:val="0"/>
          <w:divBdr>
            <w:top w:val="none" w:sz="0" w:space="0" w:color="auto"/>
            <w:left w:val="none" w:sz="0" w:space="0" w:color="auto"/>
            <w:bottom w:val="none" w:sz="0" w:space="0" w:color="auto"/>
            <w:right w:val="none" w:sz="0" w:space="0" w:color="auto"/>
          </w:divBdr>
        </w:div>
        <w:div w:id="1004283810">
          <w:marLeft w:val="2520"/>
          <w:marRight w:val="0"/>
          <w:marTop w:val="62"/>
          <w:marBottom w:val="0"/>
          <w:divBdr>
            <w:top w:val="none" w:sz="0" w:space="0" w:color="auto"/>
            <w:left w:val="none" w:sz="0" w:space="0" w:color="auto"/>
            <w:bottom w:val="none" w:sz="0" w:space="0" w:color="auto"/>
            <w:right w:val="none" w:sz="0" w:space="0" w:color="auto"/>
          </w:divBdr>
        </w:div>
        <w:div w:id="1207597842">
          <w:marLeft w:val="1166"/>
          <w:marRight w:val="0"/>
          <w:marTop w:val="86"/>
          <w:marBottom w:val="0"/>
          <w:divBdr>
            <w:top w:val="none" w:sz="0" w:space="0" w:color="auto"/>
            <w:left w:val="none" w:sz="0" w:space="0" w:color="auto"/>
            <w:bottom w:val="none" w:sz="0" w:space="0" w:color="auto"/>
            <w:right w:val="none" w:sz="0" w:space="0" w:color="auto"/>
          </w:divBdr>
        </w:div>
        <w:div w:id="1707677116">
          <w:marLeft w:val="1166"/>
          <w:marRight w:val="0"/>
          <w:marTop w:val="86"/>
          <w:marBottom w:val="0"/>
          <w:divBdr>
            <w:top w:val="none" w:sz="0" w:space="0" w:color="auto"/>
            <w:left w:val="none" w:sz="0" w:space="0" w:color="auto"/>
            <w:bottom w:val="none" w:sz="0" w:space="0" w:color="auto"/>
            <w:right w:val="none" w:sz="0" w:space="0" w:color="auto"/>
          </w:divBdr>
        </w:div>
        <w:div w:id="814948755">
          <w:marLeft w:val="547"/>
          <w:marRight w:val="0"/>
          <w:marTop w:val="96"/>
          <w:marBottom w:val="0"/>
          <w:divBdr>
            <w:top w:val="none" w:sz="0" w:space="0" w:color="auto"/>
            <w:left w:val="none" w:sz="0" w:space="0" w:color="auto"/>
            <w:bottom w:val="none" w:sz="0" w:space="0" w:color="auto"/>
            <w:right w:val="none" w:sz="0" w:space="0" w:color="auto"/>
          </w:divBdr>
        </w:div>
        <w:div w:id="167671886">
          <w:marLeft w:val="1166"/>
          <w:marRight w:val="0"/>
          <w:marTop w:val="86"/>
          <w:marBottom w:val="0"/>
          <w:divBdr>
            <w:top w:val="none" w:sz="0" w:space="0" w:color="auto"/>
            <w:left w:val="none" w:sz="0" w:space="0" w:color="auto"/>
            <w:bottom w:val="none" w:sz="0" w:space="0" w:color="auto"/>
            <w:right w:val="none" w:sz="0" w:space="0" w:color="auto"/>
          </w:divBdr>
        </w:div>
        <w:div w:id="143671236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611</TotalTime>
  <Pages>4</Pages>
  <Words>1081</Words>
  <Characters>6163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cp:lastModifiedBy>
  <cp:revision>42</cp:revision>
  <dcterms:created xsi:type="dcterms:W3CDTF">2020-02-04T06:12:00Z</dcterms:created>
  <dcterms:modified xsi:type="dcterms:W3CDTF">2020-02-14T13:15:00Z</dcterms:modified>
</cp:coreProperties>
</file>