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0659CF0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E28D7">
        <w:rPr>
          <w:rFonts w:ascii="Arial" w:eastAsiaTheme="minorEastAsia" w:hAnsi="Arial" w:cs="Arial"/>
          <w:color w:val="000000"/>
          <w:sz w:val="22"/>
          <w:lang w:eastAsia="zh-CN"/>
        </w:rPr>
        <w:t>8.20.1</w:t>
      </w:r>
    </w:p>
    <w:p w14:paraId="50D5329D" w14:textId="2ADBEBF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E28D7">
        <w:rPr>
          <w:rFonts w:ascii="Arial" w:hAnsi="Arial" w:cs="Arial"/>
          <w:color w:val="000000"/>
          <w:sz w:val="22"/>
          <w:lang w:eastAsia="zh-CN"/>
        </w:rPr>
        <w:t>Moderator (ZTE Corporation)</w:t>
      </w:r>
    </w:p>
    <w:p w14:paraId="1E0389E7" w14:textId="26342E0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CE28D7" w:rsidRPr="00CE28D7">
        <w:rPr>
          <w:rFonts w:ascii="Arial" w:eastAsiaTheme="minorEastAsia" w:hAnsi="Arial" w:cs="Arial"/>
          <w:color w:val="000000"/>
          <w:sz w:val="22"/>
          <w:lang w:eastAsia="zh-CN"/>
        </w:rPr>
        <w:t>RAN4#94e_#96_NR_2step_RACH_Demod</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746A3F13"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50D955" w14:textId="00270E7F" w:rsidR="00FA598E" w:rsidRPr="00FA598E" w:rsidRDefault="00FA598E" w:rsidP="00642BC6">
      <w:pPr>
        <w:rPr>
          <w:lang w:eastAsia="zh-CN"/>
        </w:rPr>
      </w:pPr>
      <w:r>
        <w:rPr>
          <w:lang w:eastAsia="zh-CN"/>
        </w:rPr>
        <w:t>This email thread is assigned to discuss BS demodulation for 2-step RACH.</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2059C683" w:rsidR="00484C5D" w:rsidRPr="00DF18CD" w:rsidRDefault="00484C5D" w:rsidP="00805BE8">
      <w:pPr>
        <w:pStyle w:val="ListParagraph"/>
        <w:numPr>
          <w:ilvl w:val="0"/>
          <w:numId w:val="3"/>
        </w:numPr>
        <w:ind w:firstLineChars="0"/>
        <w:rPr>
          <w:highlight w:val="yellow"/>
          <w:lang w:eastAsia="zh-CN"/>
        </w:rPr>
      </w:pPr>
      <w:r w:rsidRPr="00DF18CD">
        <w:rPr>
          <w:rFonts w:eastAsiaTheme="minorEastAsia"/>
          <w:highlight w:val="yellow"/>
          <w:lang w:eastAsia="zh-CN"/>
        </w:rPr>
        <w:t>1</w:t>
      </w:r>
      <w:r w:rsidRPr="00DF18CD">
        <w:rPr>
          <w:rFonts w:eastAsiaTheme="minorEastAsia"/>
          <w:highlight w:val="yellow"/>
          <w:vertAlign w:val="superscript"/>
          <w:lang w:eastAsia="zh-CN"/>
        </w:rPr>
        <w:t>st</w:t>
      </w:r>
      <w:r w:rsidRPr="00DF18CD">
        <w:rPr>
          <w:rFonts w:eastAsiaTheme="minorEastAsia"/>
          <w:highlight w:val="yellow"/>
          <w:lang w:eastAsia="zh-CN"/>
        </w:rPr>
        <w:t xml:space="preserve"> round</w:t>
      </w:r>
      <w:r w:rsidR="0065060B" w:rsidRPr="00DF18CD">
        <w:rPr>
          <w:rFonts w:eastAsiaTheme="minorEastAsia"/>
          <w:highlight w:val="yellow"/>
          <w:lang w:eastAsia="zh-CN"/>
        </w:rPr>
        <w:t xml:space="preserve">: </w:t>
      </w:r>
    </w:p>
    <w:p w14:paraId="5E37DE58" w14:textId="2F2162B0" w:rsidR="0065060B" w:rsidRPr="00DF18CD" w:rsidRDefault="0065060B" w:rsidP="0065060B">
      <w:pPr>
        <w:pStyle w:val="ListParagraph"/>
        <w:numPr>
          <w:ilvl w:val="1"/>
          <w:numId w:val="3"/>
        </w:numPr>
        <w:ind w:firstLineChars="0"/>
        <w:rPr>
          <w:highlight w:val="yellow"/>
          <w:lang w:eastAsia="zh-CN"/>
        </w:rPr>
      </w:pPr>
      <w:r w:rsidRPr="00DF18CD">
        <w:rPr>
          <w:rFonts w:eastAsiaTheme="minorEastAsia"/>
          <w:highlight w:val="yellow"/>
          <w:lang w:eastAsia="zh-CN"/>
        </w:rPr>
        <w:t>Collect views and comments on the listed open issues below</w:t>
      </w:r>
    </w:p>
    <w:p w14:paraId="386C05F7" w14:textId="0F60D644" w:rsidR="002B7FA5" w:rsidRPr="00DF18CD" w:rsidRDefault="002B7FA5" w:rsidP="0065060B">
      <w:pPr>
        <w:pStyle w:val="ListParagraph"/>
        <w:numPr>
          <w:ilvl w:val="1"/>
          <w:numId w:val="3"/>
        </w:numPr>
        <w:ind w:firstLineChars="0"/>
        <w:rPr>
          <w:highlight w:val="yellow"/>
          <w:lang w:eastAsia="zh-CN"/>
        </w:rPr>
      </w:pPr>
      <w:r w:rsidRPr="00DF18CD">
        <w:rPr>
          <w:rFonts w:eastAsiaTheme="minorEastAsia"/>
          <w:highlight w:val="yellow"/>
          <w:lang w:eastAsia="zh-CN"/>
        </w:rPr>
        <w:t xml:space="preserve">Discuss way forward based on the collected views. </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073C9349" w:rsidR="00E80B52" w:rsidRPr="00113090" w:rsidRDefault="00142BB9" w:rsidP="00805BE8">
      <w:pPr>
        <w:pStyle w:val="Heading1"/>
        <w:rPr>
          <w:lang w:val="en-US" w:eastAsia="ja-JP"/>
        </w:rPr>
      </w:pPr>
      <w:r w:rsidRPr="00113090">
        <w:rPr>
          <w:lang w:val="en-US" w:eastAsia="ja-JP"/>
        </w:rPr>
        <w:t>Topic</w:t>
      </w:r>
      <w:r w:rsidR="00C649BD" w:rsidRPr="00113090">
        <w:rPr>
          <w:lang w:val="en-US" w:eastAsia="ja-JP"/>
        </w:rPr>
        <w:t xml:space="preserve"> </w:t>
      </w:r>
      <w:r w:rsidR="00837458" w:rsidRPr="00113090">
        <w:rPr>
          <w:lang w:val="en-US" w:eastAsia="ja-JP"/>
        </w:rPr>
        <w:t>#1</w:t>
      </w:r>
      <w:r w:rsidR="00113090" w:rsidRPr="00113090">
        <w:rPr>
          <w:lang w:val="en-US" w:eastAsia="ja-JP"/>
        </w:rPr>
        <w:t xml:space="preserve">: </w:t>
      </w:r>
      <w:r w:rsidR="00482A28">
        <w:rPr>
          <w:lang w:val="en-US" w:eastAsia="ja-JP"/>
        </w:rPr>
        <w:t>General</w:t>
      </w:r>
      <w:r w:rsidR="00BC6B8F">
        <w:rPr>
          <w:lang w:val="en-US" w:eastAsia="ja-JP"/>
        </w:rPr>
        <w:t xml:space="preserve"> aspects on</w:t>
      </w:r>
      <w:r w:rsidR="00113090" w:rsidRPr="00113090">
        <w:rPr>
          <w:lang w:val="en-US" w:eastAsia="ja-JP"/>
        </w:rPr>
        <w:t xml:space="preserve"> performance requirements for preamble and MsgA demodulation</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8643E8">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0"/>
        <w:gridCol w:w="6594"/>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5FD30CA0" w:rsidR="00F53FE2" w:rsidRPr="004A7544" w:rsidRDefault="00113090" w:rsidP="00805BE8">
            <w:pPr>
              <w:spacing w:before="120" w:after="120"/>
            </w:pPr>
            <w:r>
              <w:t>R4-2000314</w:t>
            </w:r>
          </w:p>
        </w:tc>
        <w:tc>
          <w:tcPr>
            <w:tcW w:w="1437" w:type="dxa"/>
          </w:tcPr>
          <w:p w14:paraId="1A5AAE84" w14:textId="718E7037" w:rsidR="00F53FE2" w:rsidRPr="004A7544" w:rsidRDefault="00113090" w:rsidP="00805BE8">
            <w:pPr>
              <w:spacing w:before="120" w:after="120"/>
            </w:pPr>
            <w:r>
              <w:t>Samsung</w:t>
            </w:r>
          </w:p>
        </w:tc>
        <w:tc>
          <w:tcPr>
            <w:tcW w:w="6772" w:type="dxa"/>
          </w:tcPr>
          <w:p w14:paraId="23E5CF1A" w14:textId="2B7C0947" w:rsidR="005E366A" w:rsidRPr="004A7544" w:rsidRDefault="00DF18CD" w:rsidP="00805BE8">
            <w:pPr>
              <w:spacing w:before="120" w:after="120"/>
            </w:pPr>
            <w:r w:rsidRPr="00DF18CD">
              <w:t>Proposal 1: No BS demodulation requirements for Rel-16 NR 2-step RACH.</w:t>
            </w:r>
          </w:p>
        </w:tc>
      </w:tr>
      <w:tr w:rsidR="00113090" w14:paraId="2D54AA32" w14:textId="77777777" w:rsidTr="00805BE8">
        <w:trPr>
          <w:trHeight w:val="468"/>
        </w:trPr>
        <w:tc>
          <w:tcPr>
            <w:tcW w:w="1648" w:type="dxa"/>
          </w:tcPr>
          <w:p w14:paraId="4D262C81" w14:textId="470EABB7" w:rsidR="00113090" w:rsidRDefault="00113090" w:rsidP="00805BE8">
            <w:pPr>
              <w:spacing w:before="120" w:after="120"/>
            </w:pPr>
            <w:r>
              <w:t>R4-2000801</w:t>
            </w:r>
          </w:p>
        </w:tc>
        <w:tc>
          <w:tcPr>
            <w:tcW w:w="1437" w:type="dxa"/>
          </w:tcPr>
          <w:p w14:paraId="4C86386A" w14:textId="18DE7069" w:rsidR="00113090" w:rsidRDefault="00113090" w:rsidP="00805BE8">
            <w:pPr>
              <w:spacing w:before="120" w:after="120"/>
            </w:pPr>
            <w:r>
              <w:t>ZTE</w:t>
            </w:r>
          </w:p>
        </w:tc>
        <w:tc>
          <w:tcPr>
            <w:tcW w:w="6772" w:type="dxa"/>
          </w:tcPr>
          <w:p w14:paraId="542F1565" w14:textId="2875EB2C" w:rsidR="00113090" w:rsidRDefault="00DF18CD" w:rsidP="00DF18CD">
            <w:pPr>
              <w:spacing w:before="120" w:after="120"/>
            </w:pPr>
            <w:r>
              <w:t>Observation</w:t>
            </w:r>
            <w:r>
              <w:t>: no additional standardization efforts is needed on 2-step RACH preambles.</w:t>
            </w:r>
          </w:p>
        </w:tc>
      </w:tr>
      <w:tr w:rsidR="00113090" w14:paraId="47D73991" w14:textId="77777777" w:rsidTr="00805BE8">
        <w:trPr>
          <w:trHeight w:val="468"/>
        </w:trPr>
        <w:tc>
          <w:tcPr>
            <w:tcW w:w="1648" w:type="dxa"/>
          </w:tcPr>
          <w:p w14:paraId="42F8D017" w14:textId="5461A436" w:rsidR="00113090" w:rsidRDefault="00113090" w:rsidP="00805BE8">
            <w:pPr>
              <w:spacing w:before="120" w:after="120"/>
            </w:pPr>
            <w:r>
              <w:t>R4-2001183</w:t>
            </w:r>
          </w:p>
        </w:tc>
        <w:tc>
          <w:tcPr>
            <w:tcW w:w="1437" w:type="dxa"/>
          </w:tcPr>
          <w:p w14:paraId="5E53D719" w14:textId="40E58742" w:rsidR="00113090" w:rsidRDefault="00113090" w:rsidP="00805BE8">
            <w:pPr>
              <w:spacing w:before="120" w:after="120"/>
            </w:pPr>
            <w:r>
              <w:t>Ericsson</w:t>
            </w:r>
          </w:p>
        </w:tc>
        <w:tc>
          <w:tcPr>
            <w:tcW w:w="6772" w:type="dxa"/>
          </w:tcPr>
          <w:p w14:paraId="6139D53F" w14:textId="77777777" w:rsidR="00113090" w:rsidRDefault="000C16FB" w:rsidP="00805BE8">
            <w:pPr>
              <w:spacing w:before="120" w:after="120"/>
            </w:pPr>
            <w:r w:rsidRPr="000C16FB">
              <w:t>Observation 1: Rel-15 PRACH detection requirements are sufficient for ensuring Rel-16 2 step RACH detection performance.</w:t>
            </w:r>
          </w:p>
          <w:p w14:paraId="3B26611B" w14:textId="77777777" w:rsidR="000C16FB" w:rsidRDefault="000C16FB" w:rsidP="00805BE8">
            <w:pPr>
              <w:spacing w:before="120" w:after="120"/>
              <w:rPr>
                <w:lang w:val="en-US"/>
              </w:rPr>
            </w:pPr>
            <w:r w:rsidRPr="000C16FB">
              <w:rPr>
                <w:lang w:val="en-US"/>
              </w:rPr>
              <w:t>Observation 2: Rel-15 PUSCH demodulation requirements are sufficient for ensuring rel-16 2 step PRACH demodulation performance.</w:t>
            </w:r>
          </w:p>
          <w:p w14:paraId="516FC4A1" w14:textId="21148710" w:rsidR="000C16FB" w:rsidRPr="000C16FB" w:rsidRDefault="000C16FB" w:rsidP="00805BE8">
            <w:pPr>
              <w:spacing w:before="120" w:after="120"/>
              <w:rPr>
                <w:lang w:val="en-US"/>
              </w:rPr>
            </w:pPr>
            <w:r w:rsidRPr="000C16FB">
              <w:rPr>
                <w:lang w:val="en-US"/>
              </w:rPr>
              <w:t>Proposal 1: Do not define any additional demodulation requirements for 2 step PRACH</w:t>
            </w:r>
          </w:p>
        </w:tc>
      </w:tr>
      <w:tr w:rsidR="00113090" w14:paraId="45AAD92B" w14:textId="77777777" w:rsidTr="00805BE8">
        <w:trPr>
          <w:trHeight w:val="468"/>
        </w:trPr>
        <w:tc>
          <w:tcPr>
            <w:tcW w:w="1648" w:type="dxa"/>
          </w:tcPr>
          <w:p w14:paraId="11631EC7" w14:textId="6A522EC2" w:rsidR="00113090" w:rsidRDefault="00113090" w:rsidP="00805BE8">
            <w:pPr>
              <w:spacing w:before="120" w:after="120"/>
            </w:pPr>
            <w:r>
              <w:t>R4-2001491</w:t>
            </w:r>
          </w:p>
        </w:tc>
        <w:tc>
          <w:tcPr>
            <w:tcW w:w="1437" w:type="dxa"/>
          </w:tcPr>
          <w:p w14:paraId="22A07C7B" w14:textId="6DD8AE00" w:rsidR="00113090" w:rsidRDefault="00113090" w:rsidP="00805BE8">
            <w:pPr>
              <w:spacing w:before="120" w:after="120"/>
            </w:pPr>
            <w:r>
              <w:t>Nokia</w:t>
            </w:r>
          </w:p>
        </w:tc>
        <w:tc>
          <w:tcPr>
            <w:tcW w:w="6772" w:type="dxa"/>
          </w:tcPr>
          <w:p w14:paraId="724CF529" w14:textId="77777777" w:rsidR="00461C52" w:rsidRDefault="00461C52" w:rsidP="00461C52">
            <w:pPr>
              <w:spacing w:before="120" w:after="120"/>
            </w:pPr>
            <w:r>
              <w:t>Proposal 1: Performance requirements should be specified for MsgA, which includes joint PRACH and PUSCH, before RAR/MAC CE based TA compensation.</w:t>
            </w:r>
          </w:p>
          <w:p w14:paraId="6FA04C82" w14:textId="77777777" w:rsidR="002F0195" w:rsidRDefault="002F0195" w:rsidP="002F0195">
            <w:pPr>
              <w:spacing w:before="120" w:after="120"/>
            </w:pPr>
            <w:r>
              <w:lastRenderedPageBreak/>
              <w:t>Observation 6: 2-step RACH supports all the preamble formats from NR Rel-15.</w:t>
            </w:r>
          </w:p>
          <w:p w14:paraId="73A4019F" w14:textId="77777777" w:rsidR="002F0195" w:rsidRDefault="002F0195" w:rsidP="002F0195">
            <w:pPr>
              <w:spacing w:before="120" w:after="120"/>
            </w:pPr>
            <w:r>
              <w:t>Proposal 5: Choose subset of Rel-15 PRACH preambles for the requirements.</w:t>
            </w:r>
          </w:p>
          <w:p w14:paraId="55AD3B31" w14:textId="0BE8E644" w:rsidR="00461C52" w:rsidRDefault="002F0195" w:rsidP="00461C52">
            <w:pPr>
              <w:spacing w:before="120" w:after="120"/>
            </w:pPr>
            <w:r>
              <w:t xml:space="preserve">Proposal 11: Define requirements and tests for PRACH preambles 0, A2, and C2 as in Table 1. </w:t>
            </w:r>
          </w:p>
          <w:p w14:paraId="71C4BB63" w14:textId="77777777" w:rsidR="00461C52" w:rsidRDefault="00461C52" w:rsidP="00461C52">
            <w:pPr>
              <w:spacing w:before="120" w:after="120"/>
            </w:pPr>
            <w:r>
              <w:t>Observation 8: Currently 2-step RACH procedure supports interlaced PUSCH in combination with NR-U.</w:t>
            </w:r>
          </w:p>
          <w:p w14:paraId="2355B715" w14:textId="77777777" w:rsidR="00461C52" w:rsidRDefault="00461C52" w:rsidP="00461C52">
            <w:pPr>
              <w:spacing w:before="120" w:after="120"/>
            </w:pPr>
            <w:r>
              <w:t>Observation 9: SIB1 signalling also provides support of new 1151 and 571 long PRACH sequences with the 2-step RACH procedure.</w:t>
            </w:r>
          </w:p>
          <w:p w14:paraId="74E8281D" w14:textId="1F6B4CD8" w:rsidR="00461C52" w:rsidRDefault="00461C52" w:rsidP="00461C52">
            <w:pPr>
              <w:spacing w:before="120" w:after="120"/>
            </w:pPr>
            <w:r>
              <w:t>Proposal 7: Assuming the usage of long PRACH sequences is not limited to unlicensed operation by the NR-U WI in the coming meetings, specify NR-U scenario for 2-step RACH performance requirements with interlaced PUSCH and new 115</w:t>
            </w:r>
            <w:r>
              <w:t>1 and 571 long PRACH sequences.</w:t>
            </w:r>
          </w:p>
          <w:p w14:paraId="63BCBAA2" w14:textId="77777777" w:rsidR="00461C52" w:rsidRDefault="00461C52" w:rsidP="00461C52">
            <w:pPr>
              <w:spacing w:before="120" w:after="120"/>
            </w:pPr>
            <w:r>
              <w:t>Observation 11: Typical use cases where 2-step RACH have traffic that comprises small RRC messages of 56 bits, e.g. RRCRequest, RRCReestablishmentRequest, and RRCResumeRequest with short I-RNTI, or 72 bits, e.g.  RRCResumeRequest with Long I-RNTI.</w:t>
            </w:r>
          </w:p>
          <w:p w14:paraId="01D43967" w14:textId="15386ED6" w:rsidR="00113090" w:rsidRDefault="00113090" w:rsidP="00461C52">
            <w:pPr>
              <w:spacing w:before="120" w:after="120"/>
            </w:pPr>
          </w:p>
        </w:tc>
      </w:tr>
    </w:tbl>
    <w:p w14:paraId="3E29E2AF" w14:textId="77777777" w:rsidR="00484C5D" w:rsidRPr="004A7544" w:rsidRDefault="00484C5D" w:rsidP="005B4802"/>
    <w:p w14:paraId="67EA3547" w14:textId="407DC46C" w:rsidR="00484C5D" w:rsidRPr="004A7544" w:rsidRDefault="00837458" w:rsidP="008643E8">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643E8">
      <w:pPr>
        <w:pStyle w:val="Heading3"/>
      </w:pPr>
      <w:r w:rsidRPr="00805BE8">
        <w:t>Sub-</w:t>
      </w:r>
      <w:r w:rsidR="00142BB9">
        <w:t>topic</w:t>
      </w:r>
      <w:r w:rsidRPr="00805BE8">
        <w:t xml:space="preserve"> 1-1</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23A2BEC8" w:rsidR="00B4108D" w:rsidRPr="00BC6B8F" w:rsidRDefault="00B4108D" w:rsidP="00B4108D">
      <w:pPr>
        <w:rPr>
          <w:b/>
          <w:u w:val="single"/>
          <w:lang w:eastAsia="ko-KR"/>
        </w:rPr>
      </w:pPr>
      <w:r w:rsidRPr="00BC6B8F">
        <w:rPr>
          <w:b/>
          <w:u w:val="single"/>
          <w:lang w:eastAsia="ko-KR"/>
        </w:rPr>
        <w:t xml:space="preserve">Issue 1-1: </w:t>
      </w:r>
      <w:r w:rsidR="00632436">
        <w:rPr>
          <w:b/>
          <w:u w:val="single"/>
          <w:lang w:eastAsia="ko-KR"/>
        </w:rPr>
        <w:t xml:space="preserve">performance requirements on preamble and MsgA </w:t>
      </w:r>
      <w:r w:rsidR="00BC6B8F">
        <w:rPr>
          <w:b/>
          <w:u w:val="single"/>
          <w:lang w:eastAsia="ko-KR"/>
        </w:rPr>
        <w:t>for 2-step RACH</w:t>
      </w:r>
    </w:p>
    <w:p w14:paraId="3C3336B6" w14:textId="77777777" w:rsidR="00B4108D" w:rsidRPr="00BC6B8F"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C6B8F">
        <w:rPr>
          <w:rFonts w:eastAsia="宋体"/>
          <w:szCs w:val="24"/>
          <w:lang w:eastAsia="zh-CN"/>
        </w:rPr>
        <w:t>Proposals</w:t>
      </w:r>
    </w:p>
    <w:p w14:paraId="13C6B9EA" w14:textId="51D6DA1C" w:rsidR="00B4108D" w:rsidRPr="00BC6B8F" w:rsidRDefault="00B4108D"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C6B8F">
        <w:rPr>
          <w:rFonts w:eastAsia="宋体"/>
          <w:szCs w:val="24"/>
          <w:lang w:eastAsia="zh-CN"/>
        </w:rPr>
        <w:t xml:space="preserve">Option 1: </w:t>
      </w:r>
      <w:r w:rsidR="009425D0">
        <w:rPr>
          <w:rFonts w:eastAsia="宋体"/>
          <w:szCs w:val="24"/>
          <w:lang w:eastAsia="zh-CN"/>
        </w:rPr>
        <w:t>Separate performance requirements for preamble detection and MsgA demodulation</w:t>
      </w:r>
    </w:p>
    <w:p w14:paraId="49D6F8A9" w14:textId="4526E076" w:rsidR="00B4108D" w:rsidRPr="00BC6B8F" w:rsidRDefault="00B4108D"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C6B8F">
        <w:rPr>
          <w:rFonts w:eastAsia="宋体"/>
          <w:szCs w:val="24"/>
          <w:lang w:eastAsia="zh-CN"/>
        </w:rPr>
        <w:t xml:space="preserve">Option 2: </w:t>
      </w:r>
      <w:r w:rsidR="009425D0">
        <w:rPr>
          <w:rFonts w:eastAsia="宋体"/>
          <w:szCs w:val="24"/>
          <w:lang w:eastAsia="zh-CN"/>
        </w:rPr>
        <w:t>MsgA demodulation performance includes joint preamble and payload</w:t>
      </w:r>
      <w:r w:rsidR="00BC6B8F">
        <w:rPr>
          <w:rFonts w:eastAsia="宋体"/>
          <w:szCs w:val="24"/>
          <w:lang w:eastAsia="zh-CN"/>
        </w:rPr>
        <w:t xml:space="preserve"> </w:t>
      </w:r>
    </w:p>
    <w:p w14:paraId="584C6E6F" w14:textId="77777777" w:rsidR="00B4108D" w:rsidRPr="00BC6B8F"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C6B8F">
        <w:rPr>
          <w:rFonts w:eastAsia="宋体"/>
          <w:szCs w:val="24"/>
          <w:lang w:eastAsia="zh-CN"/>
        </w:rPr>
        <w:t>Recommended WF</w:t>
      </w:r>
    </w:p>
    <w:p w14:paraId="073588CC" w14:textId="3FCEA80D" w:rsidR="00B4108D" w:rsidRPr="00BC6B8F" w:rsidRDefault="00B4108D"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p>
    <w:p w14:paraId="1DDEB4D9" w14:textId="77777777" w:rsidR="00B4108D" w:rsidRPr="00805BE8" w:rsidRDefault="00B4108D" w:rsidP="005B4802">
      <w:pPr>
        <w:rPr>
          <w:i/>
          <w:color w:val="0070C0"/>
          <w:lang w:eastAsia="zh-CN"/>
        </w:rPr>
      </w:pPr>
    </w:p>
    <w:p w14:paraId="66F9C9AC" w14:textId="44734B51" w:rsidR="00571777" w:rsidRPr="00805BE8" w:rsidRDefault="00571777" w:rsidP="008643E8">
      <w:pPr>
        <w:pStyle w:val="Heading3"/>
      </w:pPr>
      <w:r w:rsidRPr="00805BE8">
        <w:t>Sub-</w:t>
      </w:r>
      <w:r w:rsidR="00142BB9">
        <w:t>topic</w:t>
      </w:r>
      <w:r w:rsidRPr="00805BE8">
        <w:t xml:space="preserve"> 1-2</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0D563D12" w:rsidR="00571777" w:rsidRPr="00E200DF" w:rsidRDefault="00571777" w:rsidP="00571777">
      <w:pPr>
        <w:rPr>
          <w:b/>
          <w:u w:val="single"/>
          <w:lang w:eastAsia="ko-KR"/>
        </w:rPr>
      </w:pPr>
      <w:r w:rsidRPr="00E200DF">
        <w:rPr>
          <w:b/>
          <w:u w:val="single"/>
          <w:lang w:eastAsia="ko-KR"/>
        </w:rPr>
        <w:t xml:space="preserve">Issue 1-2: </w:t>
      </w:r>
      <w:r w:rsidR="00E200DF">
        <w:rPr>
          <w:b/>
          <w:u w:val="single"/>
          <w:lang w:eastAsia="ko-KR"/>
        </w:rPr>
        <w:t>Are additional preamble detection performance requirements needed?</w:t>
      </w:r>
    </w:p>
    <w:p w14:paraId="010E9538" w14:textId="77777777" w:rsidR="00571777" w:rsidRPr="00E200DF" w:rsidRDefault="00571777" w:rsidP="0057177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200DF">
        <w:rPr>
          <w:rFonts w:eastAsia="宋体"/>
          <w:szCs w:val="24"/>
          <w:lang w:eastAsia="zh-CN"/>
        </w:rPr>
        <w:t>Proposals</w:t>
      </w:r>
    </w:p>
    <w:p w14:paraId="277F457C" w14:textId="610C6CAA" w:rsidR="00571777" w:rsidRPr="00E200DF" w:rsidRDefault="00571777"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200DF">
        <w:rPr>
          <w:rFonts w:eastAsia="宋体"/>
          <w:szCs w:val="24"/>
          <w:lang w:eastAsia="zh-CN"/>
        </w:rPr>
        <w:t xml:space="preserve">Option 1: </w:t>
      </w:r>
      <w:r w:rsidR="00E200DF">
        <w:rPr>
          <w:rFonts w:eastAsia="宋体"/>
          <w:szCs w:val="24"/>
          <w:lang w:eastAsia="zh-CN"/>
        </w:rPr>
        <w:t>Yes</w:t>
      </w:r>
    </w:p>
    <w:p w14:paraId="58996C1B" w14:textId="1DAA720E" w:rsidR="00571777" w:rsidRPr="00E200DF" w:rsidRDefault="00571777"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200DF">
        <w:rPr>
          <w:rFonts w:eastAsia="宋体"/>
          <w:szCs w:val="24"/>
          <w:lang w:eastAsia="zh-CN"/>
        </w:rPr>
        <w:lastRenderedPageBreak/>
        <w:t xml:space="preserve">Option 2: </w:t>
      </w:r>
      <w:r w:rsidR="00E200DF">
        <w:rPr>
          <w:rFonts w:eastAsia="宋体"/>
          <w:szCs w:val="24"/>
          <w:lang w:eastAsia="zh-CN"/>
        </w:rPr>
        <w:t>No, current Rel-15 preamble detection performance requirements are sufficient</w:t>
      </w:r>
    </w:p>
    <w:p w14:paraId="10D526C9" w14:textId="77777777" w:rsidR="00571777" w:rsidRPr="00E200DF" w:rsidRDefault="00571777" w:rsidP="0057177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200DF">
        <w:rPr>
          <w:rFonts w:eastAsia="宋体"/>
          <w:szCs w:val="24"/>
          <w:lang w:eastAsia="zh-CN"/>
        </w:rPr>
        <w:t>Recommended WF</w:t>
      </w:r>
    </w:p>
    <w:p w14:paraId="5C3D9614" w14:textId="77777777" w:rsidR="00571777" w:rsidRPr="00E200DF" w:rsidRDefault="00571777"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200DF">
        <w:rPr>
          <w:rFonts w:eastAsia="宋体"/>
          <w:szCs w:val="24"/>
          <w:lang w:eastAsia="zh-CN"/>
        </w:rPr>
        <w:t>TBA</w:t>
      </w:r>
    </w:p>
    <w:p w14:paraId="1053E108" w14:textId="4AAE914F" w:rsidR="008F6C34" w:rsidRPr="00805BE8" w:rsidRDefault="008F6C34" w:rsidP="008643E8">
      <w:pPr>
        <w:pStyle w:val="Heading3"/>
      </w:pPr>
      <w:r w:rsidRPr="00805BE8">
        <w:t>Sub-</w:t>
      </w:r>
      <w:r>
        <w:t>topic</w:t>
      </w:r>
      <w:r>
        <w:t xml:space="preserve"> 1-3</w:t>
      </w:r>
    </w:p>
    <w:p w14:paraId="7CECAD1F" w14:textId="77777777" w:rsidR="008F6C34" w:rsidRPr="009415B0" w:rsidRDefault="008F6C34" w:rsidP="008F6C34">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EBA6777" w14:textId="77777777" w:rsidR="008F6C34" w:rsidRPr="00035C50" w:rsidRDefault="008F6C34" w:rsidP="008F6C3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01FF49A" w14:textId="376B2723" w:rsidR="008F6C34" w:rsidRPr="00E200DF" w:rsidRDefault="008F6C34" w:rsidP="008F6C34">
      <w:pPr>
        <w:rPr>
          <w:b/>
          <w:u w:val="single"/>
          <w:lang w:eastAsia="ko-KR"/>
        </w:rPr>
      </w:pPr>
      <w:r>
        <w:rPr>
          <w:b/>
          <w:u w:val="single"/>
          <w:lang w:eastAsia="ko-KR"/>
        </w:rPr>
        <w:t>Issue 1-3</w:t>
      </w:r>
      <w:r w:rsidRPr="00E200DF">
        <w:rPr>
          <w:b/>
          <w:u w:val="single"/>
          <w:lang w:eastAsia="ko-KR"/>
        </w:rPr>
        <w:t xml:space="preserve">: </w:t>
      </w:r>
      <w:r>
        <w:rPr>
          <w:b/>
          <w:u w:val="single"/>
          <w:lang w:eastAsia="ko-KR"/>
        </w:rPr>
        <w:t xml:space="preserve">Are additional </w:t>
      </w:r>
      <w:r>
        <w:rPr>
          <w:b/>
          <w:u w:val="single"/>
          <w:lang w:eastAsia="ko-KR"/>
        </w:rPr>
        <w:t>demodulation</w:t>
      </w:r>
      <w:r>
        <w:rPr>
          <w:b/>
          <w:u w:val="single"/>
          <w:lang w:eastAsia="ko-KR"/>
        </w:rPr>
        <w:t xml:space="preserve"> performance requirements</w:t>
      </w:r>
      <w:r>
        <w:rPr>
          <w:b/>
          <w:u w:val="single"/>
          <w:lang w:eastAsia="ko-KR"/>
        </w:rPr>
        <w:t xml:space="preserve"> for MsgA</w:t>
      </w:r>
      <w:r>
        <w:rPr>
          <w:b/>
          <w:u w:val="single"/>
          <w:lang w:eastAsia="ko-KR"/>
        </w:rPr>
        <w:t xml:space="preserve"> needed?</w:t>
      </w:r>
    </w:p>
    <w:p w14:paraId="14F7B6E0" w14:textId="77777777" w:rsidR="008F6C34" w:rsidRPr="00E200DF" w:rsidRDefault="008F6C34" w:rsidP="008F6C3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200DF">
        <w:rPr>
          <w:rFonts w:eastAsia="宋体"/>
          <w:szCs w:val="24"/>
          <w:lang w:eastAsia="zh-CN"/>
        </w:rPr>
        <w:t>Proposals</w:t>
      </w:r>
    </w:p>
    <w:p w14:paraId="7E2F7DD2" w14:textId="77777777" w:rsidR="008F6C34" w:rsidRPr="00E200DF" w:rsidRDefault="008F6C34" w:rsidP="008F6C3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200DF">
        <w:rPr>
          <w:rFonts w:eastAsia="宋体"/>
          <w:szCs w:val="24"/>
          <w:lang w:eastAsia="zh-CN"/>
        </w:rPr>
        <w:t xml:space="preserve">Option 1: </w:t>
      </w:r>
      <w:r>
        <w:rPr>
          <w:rFonts w:eastAsia="宋体"/>
          <w:szCs w:val="24"/>
          <w:lang w:eastAsia="zh-CN"/>
        </w:rPr>
        <w:t>Yes</w:t>
      </w:r>
    </w:p>
    <w:p w14:paraId="7EFAE84E" w14:textId="555FF0B8" w:rsidR="008F6C34" w:rsidRPr="00E200DF" w:rsidRDefault="008F6C34" w:rsidP="008F6C3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200DF">
        <w:rPr>
          <w:rFonts w:eastAsia="宋体"/>
          <w:szCs w:val="24"/>
          <w:lang w:eastAsia="zh-CN"/>
        </w:rPr>
        <w:t xml:space="preserve">Option 2: </w:t>
      </w:r>
      <w:r>
        <w:rPr>
          <w:rFonts w:eastAsia="宋体"/>
          <w:szCs w:val="24"/>
          <w:lang w:eastAsia="zh-CN"/>
        </w:rPr>
        <w:t xml:space="preserve">No, current Rel-15 </w:t>
      </w:r>
      <w:r>
        <w:rPr>
          <w:rFonts w:eastAsia="宋体"/>
          <w:szCs w:val="24"/>
          <w:lang w:eastAsia="zh-CN"/>
        </w:rPr>
        <w:t>PUSCH demodulation</w:t>
      </w:r>
      <w:r>
        <w:rPr>
          <w:rFonts w:eastAsia="宋体"/>
          <w:szCs w:val="24"/>
          <w:lang w:eastAsia="zh-CN"/>
        </w:rPr>
        <w:t xml:space="preserve"> performance requirements are sufficient</w:t>
      </w:r>
    </w:p>
    <w:p w14:paraId="0B5DC9AF" w14:textId="77777777" w:rsidR="00D83020" w:rsidRDefault="008F6C34" w:rsidP="008F6C3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200DF">
        <w:rPr>
          <w:rFonts w:eastAsia="宋体"/>
          <w:szCs w:val="24"/>
          <w:lang w:eastAsia="zh-CN"/>
        </w:rPr>
        <w:t>Recommended WF</w:t>
      </w:r>
    </w:p>
    <w:p w14:paraId="3D7B6E82" w14:textId="280EFCD7" w:rsidR="003418CB" w:rsidRPr="00D83020" w:rsidRDefault="008F6C34" w:rsidP="00D83020">
      <w:pPr>
        <w:pStyle w:val="ListParagraph"/>
        <w:numPr>
          <w:ilvl w:val="1"/>
          <w:numId w:val="4"/>
        </w:numPr>
        <w:overflowPunct/>
        <w:autoSpaceDE/>
        <w:autoSpaceDN/>
        <w:adjustRightInd/>
        <w:spacing w:after="120"/>
        <w:ind w:firstLineChars="0"/>
        <w:textAlignment w:val="auto"/>
        <w:rPr>
          <w:rFonts w:eastAsia="宋体"/>
          <w:szCs w:val="24"/>
          <w:lang w:eastAsia="zh-CN"/>
        </w:rPr>
      </w:pPr>
      <w:r w:rsidRPr="00D83020">
        <w:rPr>
          <w:rFonts w:eastAsia="宋体"/>
          <w:szCs w:val="24"/>
          <w:lang w:eastAsia="zh-CN"/>
        </w:rPr>
        <w:t>TBA</w:t>
      </w:r>
    </w:p>
    <w:p w14:paraId="39B85A93" w14:textId="62EBD905" w:rsidR="004C6C06" w:rsidRPr="00E200DF" w:rsidRDefault="004C6C06" w:rsidP="004C6C06">
      <w:pPr>
        <w:rPr>
          <w:b/>
          <w:u w:val="single"/>
          <w:lang w:eastAsia="ko-KR"/>
        </w:rPr>
      </w:pPr>
      <w:r>
        <w:rPr>
          <w:b/>
          <w:u w:val="single"/>
          <w:lang w:eastAsia="ko-KR"/>
        </w:rPr>
        <w:t>Issue 1-4</w:t>
      </w:r>
      <w:r w:rsidRPr="00E200DF">
        <w:rPr>
          <w:b/>
          <w:u w:val="single"/>
          <w:lang w:eastAsia="ko-KR"/>
        </w:rPr>
        <w:t xml:space="preserve">: </w:t>
      </w:r>
      <w:r w:rsidR="006F700A">
        <w:rPr>
          <w:b/>
          <w:u w:val="single"/>
          <w:lang w:eastAsia="ko-KR"/>
        </w:rPr>
        <w:t>Should</w:t>
      </w:r>
      <w:r>
        <w:rPr>
          <w:b/>
          <w:u w:val="single"/>
          <w:lang w:eastAsia="ko-KR"/>
        </w:rPr>
        <w:t xml:space="preserve"> interlace</w:t>
      </w:r>
      <w:r w:rsidR="00944A93">
        <w:rPr>
          <w:b/>
          <w:u w:val="single"/>
          <w:lang w:eastAsia="ko-KR"/>
        </w:rPr>
        <w:t>d PUSCH</w:t>
      </w:r>
      <w:r w:rsidR="00F255AE">
        <w:rPr>
          <w:b/>
          <w:u w:val="single"/>
          <w:lang w:eastAsia="ko-KR"/>
        </w:rPr>
        <w:t xml:space="preserve"> design and </w:t>
      </w:r>
      <w:r>
        <w:rPr>
          <w:b/>
          <w:u w:val="single"/>
          <w:lang w:eastAsia="ko-KR"/>
        </w:rPr>
        <w:t xml:space="preserve">long preambles </w:t>
      </w:r>
      <w:r w:rsidR="006F700A">
        <w:rPr>
          <w:b/>
          <w:u w:val="single"/>
          <w:lang w:eastAsia="ko-KR"/>
        </w:rPr>
        <w:t xml:space="preserve">be considered </w:t>
      </w:r>
      <w:r>
        <w:rPr>
          <w:b/>
          <w:u w:val="single"/>
          <w:lang w:eastAsia="ko-KR"/>
        </w:rPr>
        <w:t>?</w:t>
      </w:r>
    </w:p>
    <w:p w14:paraId="70778261" w14:textId="77777777" w:rsidR="004C6C06" w:rsidRPr="00E200DF" w:rsidRDefault="004C6C06" w:rsidP="004C6C0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200DF">
        <w:rPr>
          <w:rFonts w:eastAsia="宋体"/>
          <w:szCs w:val="24"/>
          <w:lang w:eastAsia="zh-CN"/>
        </w:rPr>
        <w:t>Proposals</w:t>
      </w:r>
    </w:p>
    <w:p w14:paraId="33D1C04B" w14:textId="7AFF26AA" w:rsidR="004C6C06" w:rsidRPr="00E200DF" w:rsidRDefault="004C6C06" w:rsidP="004C6C0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200DF">
        <w:rPr>
          <w:rFonts w:eastAsia="宋体"/>
          <w:szCs w:val="24"/>
          <w:lang w:eastAsia="zh-CN"/>
        </w:rPr>
        <w:t xml:space="preserve">Option 1: </w:t>
      </w:r>
      <w:r w:rsidR="006F700A">
        <w:rPr>
          <w:rFonts w:eastAsia="宋体"/>
          <w:szCs w:val="24"/>
          <w:lang w:eastAsia="zh-CN"/>
        </w:rPr>
        <w:t>No, l</w:t>
      </w:r>
      <w:r>
        <w:rPr>
          <w:rFonts w:eastAsia="宋体"/>
          <w:szCs w:val="24"/>
          <w:lang w:eastAsia="zh-CN"/>
        </w:rPr>
        <w:t>eave to NR-U WID</w:t>
      </w:r>
    </w:p>
    <w:p w14:paraId="10CADD3C" w14:textId="76818040" w:rsidR="004C6C06" w:rsidRPr="00E200DF" w:rsidRDefault="004C6C06" w:rsidP="004C6C0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200DF">
        <w:rPr>
          <w:rFonts w:eastAsia="宋体"/>
          <w:szCs w:val="24"/>
          <w:lang w:eastAsia="zh-CN"/>
        </w:rPr>
        <w:t xml:space="preserve">Option 2: </w:t>
      </w:r>
      <w:r w:rsidR="006F700A">
        <w:rPr>
          <w:rFonts w:eastAsia="宋体"/>
          <w:szCs w:val="24"/>
          <w:lang w:eastAsia="zh-CN"/>
        </w:rPr>
        <w:t xml:space="preserve">Yes, </w:t>
      </w:r>
      <w:r w:rsidR="0099243A">
        <w:rPr>
          <w:rFonts w:eastAsia="宋体"/>
          <w:szCs w:val="24"/>
          <w:lang w:eastAsia="zh-CN"/>
        </w:rPr>
        <w:t>addressed</w:t>
      </w:r>
      <w:r w:rsidR="00AF3125">
        <w:rPr>
          <w:rFonts w:eastAsia="宋体"/>
          <w:szCs w:val="24"/>
          <w:lang w:eastAsia="zh-CN"/>
        </w:rPr>
        <w:t xml:space="preserve"> with</w:t>
      </w:r>
      <w:r w:rsidR="0099243A">
        <w:rPr>
          <w:rFonts w:eastAsia="宋体"/>
          <w:szCs w:val="24"/>
          <w:lang w:eastAsia="zh-CN"/>
        </w:rPr>
        <w:t>in</w:t>
      </w:r>
      <w:r w:rsidR="00AF3125">
        <w:rPr>
          <w:rFonts w:eastAsia="宋体"/>
          <w:szCs w:val="24"/>
          <w:lang w:eastAsia="zh-CN"/>
        </w:rPr>
        <w:t xml:space="preserve"> 2-step RACH</w:t>
      </w:r>
      <w:r w:rsidR="0099243A">
        <w:rPr>
          <w:rFonts w:eastAsia="宋体"/>
          <w:szCs w:val="24"/>
          <w:lang w:eastAsia="zh-CN"/>
        </w:rPr>
        <w:t xml:space="preserve"> WID</w:t>
      </w:r>
    </w:p>
    <w:p w14:paraId="5195EE0F" w14:textId="77777777" w:rsidR="004C6C06" w:rsidRDefault="004C6C06" w:rsidP="004C6C0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200DF">
        <w:rPr>
          <w:rFonts w:eastAsia="宋体"/>
          <w:szCs w:val="24"/>
          <w:lang w:eastAsia="zh-CN"/>
        </w:rPr>
        <w:t>Recommended WF</w:t>
      </w:r>
    </w:p>
    <w:p w14:paraId="2F59D28F" w14:textId="77777777" w:rsidR="00DC2500" w:rsidRPr="00CE28D7" w:rsidRDefault="00DC2500" w:rsidP="008643E8">
      <w:pPr>
        <w:pStyle w:val="Heading2"/>
      </w:pPr>
      <w:bookmarkStart w:id="2" w:name="_GoBack"/>
      <w:bookmarkEnd w:id="2"/>
      <w:r w:rsidRPr="00CE28D7">
        <w:t>Companies</w:t>
      </w:r>
      <w:r w:rsidRPr="00CE28D7">
        <w:rPr>
          <w:rFonts w:hint="eastAsia"/>
        </w:rPr>
        <w:t xml:space="preserve"> views</w:t>
      </w:r>
      <w:r w:rsidRPr="00CE28D7">
        <w:t>’</w:t>
      </w:r>
      <w:r w:rsidRPr="00CE28D7">
        <w:rPr>
          <w:rFonts w:hint="eastAsia"/>
        </w:rPr>
        <w:t xml:space="preserve"> collection for 1st round </w:t>
      </w:r>
    </w:p>
    <w:p w14:paraId="2A1A3671" w14:textId="3AD534F7" w:rsidR="003418CB" w:rsidRPr="00805BE8" w:rsidRDefault="00DC2500" w:rsidP="008643E8">
      <w:pPr>
        <w:pStyle w:val="Heading3"/>
      </w:pPr>
      <w:r w:rsidRPr="00805BE8">
        <w:t>Open issues</w:t>
      </w:r>
      <w:r w:rsidR="003418CB" w:rsidRPr="00805BE8">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643E8">
      <w:pPr>
        <w:pStyle w:val="Heading3"/>
      </w:pPr>
      <w:r w:rsidRPr="00805BE8">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8643E8">
      <w:pPr>
        <w:pStyle w:val="Heading2"/>
      </w:pPr>
      <w:r w:rsidRPr="00035C50">
        <w:lastRenderedPageBreak/>
        <w:t>Summary</w:t>
      </w:r>
      <w:r w:rsidRPr="00035C50">
        <w:rPr>
          <w:rFonts w:hint="eastAsia"/>
        </w:rPr>
        <w:t xml:space="preserve"> for 1st round </w:t>
      </w:r>
    </w:p>
    <w:p w14:paraId="702EFDB0" w14:textId="77777777" w:rsidR="00DD19DE" w:rsidRPr="00805BE8" w:rsidRDefault="00DD19DE" w:rsidP="008643E8">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rsidP="008643E8">
      <w:pPr>
        <w:pStyle w:val="Heading3"/>
      </w:pPr>
      <w:r w:rsidRPr="00805BE8">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CE28D7" w:rsidRDefault="00035C50" w:rsidP="008643E8">
      <w:pPr>
        <w:pStyle w:val="Heading2"/>
      </w:pPr>
      <w:r w:rsidRPr="00CE28D7">
        <w:rPr>
          <w:rFonts w:hint="eastAsia"/>
        </w:rPr>
        <w:t>Discussion on 2nd round</w:t>
      </w:r>
      <w:r w:rsidR="00CB0305" w:rsidRPr="00CE28D7">
        <w:t xml:space="preserve"> (if applicable)</w:t>
      </w:r>
    </w:p>
    <w:p w14:paraId="40BC43D2" w14:textId="77777777" w:rsidR="00035C50" w:rsidRPr="00CE28D7" w:rsidRDefault="00035C50" w:rsidP="00035C50">
      <w:pPr>
        <w:rPr>
          <w:lang w:val="en-US" w:eastAsia="zh-CN"/>
        </w:rPr>
      </w:pPr>
    </w:p>
    <w:p w14:paraId="74A74C10" w14:textId="2F85E740" w:rsidR="00035C50" w:rsidRPr="00CE28D7" w:rsidRDefault="00035C50" w:rsidP="008643E8">
      <w:pPr>
        <w:pStyle w:val="Heading2"/>
      </w:pPr>
      <w:r w:rsidRPr="00CE28D7">
        <w:rPr>
          <w:rFonts w:hint="eastAsia"/>
        </w:rPr>
        <w:t>Summary on 2nd round</w:t>
      </w:r>
      <w:r w:rsidR="00CB0305" w:rsidRPr="00CE28D7">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F4DC428" w:rsidR="00DD19DE" w:rsidRPr="0030539B" w:rsidRDefault="00142BB9" w:rsidP="00DD19DE">
      <w:pPr>
        <w:pStyle w:val="Heading1"/>
        <w:rPr>
          <w:lang w:val="en-US" w:eastAsia="ja-JP"/>
        </w:rPr>
      </w:pPr>
      <w:r w:rsidRPr="0030539B">
        <w:rPr>
          <w:lang w:val="en-US" w:eastAsia="ja-JP"/>
        </w:rPr>
        <w:t>Topic</w:t>
      </w:r>
      <w:r w:rsidR="00DD19DE" w:rsidRPr="0030539B">
        <w:rPr>
          <w:lang w:val="en-US" w:eastAsia="ja-JP"/>
        </w:rPr>
        <w:t xml:space="preserve"> #</w:t>
      </w:r>
      <w:r w:rsidR="00FA5848" w:rsidRPr="0030539B">
        <w:rPr>
          <w:lang w:val="en-US" w:eastAsia="ja-JP"/>
        </w:rPr>
        <w:t>2</w:t>
      </w:r>
      <w:r w:rsidR="00DD19DE" w:rsidRPr="0030539B">
        <w:rPr>
          <w:lang w:val="en-US" w:eastAsia="ja-JP"/>
        </w:rPr>
        <w:t xml:space="preserve">: </w:t>
      </w:r>
      <w:r w:rsidR="0030539B" w:rsidRPr="0030539B">
        <w:rPr>
          <w:lang w:val="en-US" w:eastAsia="ja-JP"/>
        </w:rPr>
        <w:t>Aspects on</w:t>
      </w:r>
      <w:r w:rsidR="007E0343" w:rsidRPr="0030539B">
        <w:rPr>
          <w:lang w:val="en-US" w:eastAsia="ja-JP"/>
        </w:rPr>
        <w:t xml:space="preserve"> MsgA demodulation</w:t>
      </w:r>
    </w:p>
    <w:p w14:paraId="7ED805DE" w14:textId="22A789D8" w:rsidR="00C04ACA" w:rsidRPr="0030539B"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73647B3C" w14:textId="7F802835" w:rsidR="00DD19DE" w:rsidRDefault="00DD19DE" w:rsidP="008643E8">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A65449" w:rsidRPr="00F53FE2" w14:paraId="2E51013C" w14:textId="77777777" w:rsidTr="00913608">
        <w:trPr>
          <w:trHeight w:val="468"/>
        </w:trPr>
        <w:tc>
          <w:tcPr>
            <w:tcW w:w="1622" w:type="dxa"/>
            <w:vAlign w:val="center"/>
          </w:tcPr>
          <w:p w14:paraId="2FEB4280" w14:textId="77777777" w:rsidR="00A65449" w:rsidRPr="00805BE8" w:rsidRDefault="00A65449" w:rsidP="00860D3A">
            <w:pPr>
              <w:spacing w:before="120" w:after="120"/>
              <w:rPr>
                <w:b/>
                <w:bCs/>
              </w:rPr>
            </w:pPr>
            <w:r w:rsidRPr="00805BE8">
              <w:rPr>
                <w:b/>
                <w:bCs/>
              </w:rPr>
              <w:t>T-doc number</w:t>
            </w:r>
          </w:p>
        </w:tc>
        <w:tc>
          <w:tcPr>
            <w:tcW w:w="1424" w:type="dxa"/>
            <w:vAlign w:val="center"/>
          </w:tcPr>
          <w:p w14:paraId="6F62EE7B" w14:textId="77777777" w:rsidR="00A65449" w:rsidRPr="00805BE8" w:rsidRDefault="00A65449" w:rsidP="00860D3A">
            <w:pPr>
              <w:spacing w:before="120" w:after="120"/>
              <w:rPr>
                <w:b/>
                <w:bCs/>
              </w:rPr>
            </w:pPr>
            <w:r w:rsidRPr="00805BE8">
              <w:rPr>
                <w:b/>
                <w:bCs/>
              </w:rPr>
              <w:t>Company</w:t>
            </w:r>
          </w:p>
        </w:tc>
        <w:tc>
          <w:tcPr>
            <w:tcW w:w="6585" w:type="dxa"/>
            <w:vAlign w:val="center"/>
          </w:tcPr>
          <w:p w14:paraId="4163D78D" w14:textId="77777777" w:rsidR="00A65449" w:rsidRPr="00805BE8" w:rsidRDefault="00A65449" w:rsidP="00860D3A">
            <w:pPr>
              <w:spacing w:before="120" w:after="120"/>
              <w:rPr>
                <w:b/>
                <w:bCs/>
              </w:rPr>
            </w:pPr>
            <w:r w:rsidRPr="00805BE8">
              <w:rPr>
                <w:b/>
                <w:bCs/>
              </w:rPr>
              <w:t>Proposals</w:t>
            </w:r>
            <w:r>
              <w:rPr>
                <w:b/>
                <w:bCs/>
              </w:rPr>
              <w:t xml:space="preserve"> / Observations</w:t>
            </w:r>
          </w:p>
        </w:tc>
      </w:tr>
      <w:tr w:rsidR="00913608" w14:paraId="27C0C10D" w14:textId="77777777" w:rsidTr="00913608">
        <w:trPr>
          <w:trHeight w:val="468"/>
        </w:trPr>
        <w:tc>
          <w:tcPr>
            <w:tcW w:w="1622" w:type="dxa"/>
          </w:tcPr>
          <w:p w14:paraId="74A9196F" w14:textId="77777777" w:rsidR="00913608" w:rsidRPr="004A7544" w:rsidRDefault="00913608" w:rsidP="00913608">
            <w:pPr>
              <w:spacing w:before="120" w:after="120"/>
            </w:pPr>
            <w:r>
              <w:t>R4-2000314</w:t>
            </w:r>
          </w:p>
        </w:tc>
        <w:tc>
          <w:tcPr>
            <w:tcW w:w="1424" w:type="dxa"/>
          </w:tcPr>
          <w:p w14:paraId="1641B1D6" w14:textId="77777777" w:rsidR="00913608" w:rsidRPr="004A7544" w:rsidRDefault="00913608" w:rsidP="00913608">
            <w:pPr>
              <w:spacing w:before="120" w:after="120"/>
            </w:pPr>
            <w:r>
              <w:t>Samsung</w:t>
            </w:r>
          </w:p>
        </w:tc>
        <w:tc>
          <w:tcPr>
            <w:tcW w:w="6585" w:type="dxa"/>
          </w:tcPr>
          <w:p w14:paraId="7150119E" w14:textId="0F11B7D3" w:rsidR="00913608" w:rsidRPr="004A7544" w:rsidRDefault="00913608" w:rsidP="00913608">
            <w:pPr>
              <w:spacing w:before="120" w:after="120"/>
            </w:pPr>
            <w:r w:rsidRPr="00DF18CD">
              <w:t>Proposal 1: No BS demodulation requirements for Rel-16 NR 2-step RACH.</w:t>
            </w:r>
          </w:p>
        </w:tc>
      </w:tr>
      <w:tr w:rsidR="00913608" w14:paraId="6F547C00" w14:textId="77777777" w:rsidTr="00913608">
        <w:trPr>
          <w:trHeight w:val="468"/>
        </w:trPr>
        <w:tc>
          <w:tcPr>
            <w:tcW w:w="1622" w:type="dxa"/>
          </w:tcPr>
          <w:p w14:paraId="28BAE3DE" w14:textId="77777777" w:rsidR="00913608" w:rsidRDefault="00913608" w:rsidP="00913608">
            <w:pPr>
              <w:spacing w:before="120" w:after="120"/>
            </w:pPr>
            <w:r>
              <w:t>R4-2000801</w:t>
            </w:r>
          </w:p>
        </w:tc>
        <w:tc>
          <w:tcPr>
            <w:tcW w:w="1424" w:type="dxa"/>
          </w:tcPr>
          <w:p w14:paraId="24C494D1" w14:textId="77777777" w:rsidR="00913608" w:rsidRDefault="00913608" w:rsidP="00913608">
            <w:pPr>
              <w:spacing w:before="120" w:after="120"/>
            </w:pPr>
            <w:r>
              <w:t>ZTE</w:t>
            </w:r>
          </w:p>
        </w:tc>
        <w:tc>
          <w:tcPr>
            <w:tcW w:w="6585" w:type="dxa"/>
          </w:tcPr>
          <w:p w14:paraId="248DCF3F" w14:textId="4ECBC13D" w:rsidR="00913608" w:rsidRDefault="00913608" w:rsidP="00913608">
            <w:pPr>
              <w:spacing w:before="120" w:after="120"/>
            </w:pPr>
            <w:r>
              <w:t>Proposal: RAN4 to take into account Table-1 to specify BS demodulation performance requirements for 2-step RACH single user case.</w:t>
            </w:r>
          </w:p>
        </w:tc>
      </w:tr>
      <w:tr w:rsidR="00913608" w14:paraId="5CF7D9F4" w14:textId="77777777" w:rsidTr="00913608">
        <w:trPr>
          <w:trHeight w:val="468"/>
        </w:trPr>
        <w:tc>
          <w:tcPr>
            <w:tcW w:w="1622" w:type="dxa"/>
          </w:tcPr>
          <w:p w14:paraId="1725FD38" w14:textId="77777777" w:rsidR="00913608" w:rsidRDefault="00913608" w:rsidP="00913608">
            <w:pPr>
              <w:spacing w:before="120" w:after="120"/>
            </w:pPr>
            <w:r>
              <w:t>R4-2001183</w:t>
            </w:r>
          </w:p>
        </w:tc>
        <w:tc>
          <w:tcPr>
            <w:tcW w:w="1424" w:type="dxa"/>
          </w:tcPr>
          <w:p w14:paraId="27701281" w14:textId="77777777" w:rsidR="00913608" w:rsidRDefault="00913608" w:rsidP="00913608">
            <w:pPr>
              <w:spacing w:before="120" w:after="120"/>
            </w:pPr>
            <w:r>
              <w:t>Ericsson</w:t>
            </w:r>
          </w:p>
        </w:tc>
        <w:tc>
          <w:tcPr>
            <w:tcW w:w="6585" w:type="dxa"/>
          </w:tcPr>
          <w:p w14:paraId="1182AB71" w14:textId="337E0117" w:rsidR="00913608" w:rsidRDefault="00951F67" w:rsidP="00913608">
            <w:pPr>
              <w:spacing w:before="120" w:after="120"/>
            </w:pPr>
            <w:r w:rsidRPr="000C16FB">
              <w:rPr>
                <w:lang w:val="en-US"/>
              </w:rPr>
              <w:t>Proposal 1: Do not define any additional demodulation requirements for 2 step PRACH</w:t>
            </w:r>
          </w:p>
        </w:tc>
      </w:tr>
      <w:tr w:rsidR="00913608" w14:paraId="42A8E135" w14:textId="77777777" w:rsidTr="00913608">
        <w:trPr>
          <w:trHeight w:val="468"/>
        </w:trPr>
        <w:tc>
          <w:tcPr>
            <w:tcW w:w="1622" w:type="dxa"/>
          </w:tcPr>
          <w:p w14:paraId="2B713F8E" w14:textId="77777777" w:rsidR="00913608" w:rsidRDefault="00913608" w:rsidP="00913608">
            <w:pPr>
              <w:spacing w:before="120" w:after="120"/>
            </w:pPr>
            <w:r>
              <w:t>R4-2001491</w:t>
            </w:r>
          </w:p>
        </w:tc>
        <w:tc>
          <w:tcPr>
            <w:tcW w:w="1424" w:type="dxa"/>
          </w:tcPr>
          <w:p w14:paraId="32A0033A" w14:textId="77777777" w:rsidR="00913608" w:rsidRDefault="00913608" w:rsidP="00913608">
            <w:pPr>
              <w:spacing w:before="120" w:after="120"/>
            </w:pPr>
            <w:r>
              <w:t>Nokia</w:t>
            </w:r>
          </w:p>
        </w:tc>
        <w:tc>
          <w:tcPr>
            <w:tcW w:w="6585" w:type="dxa"/>
          </w:tcPr>
          <w:p w14:paraId="7D377906" w14:textId="455078A1" w:rsidR="00913608" w:rsidRDefault="00913608" w:rsidP="00913608">
            <w:pPr>
              <w:spacing w:before="120" w:after="120"/>
            </w:pPr>
            <w:r>
              <w:t>Observation 1: One important aspect of 2-step RACH performance is that PUSCH Msg3 should be decoded before time-a</w:t>
            </w:r>
            <w:r w:rsidR="00391ED7">
              <w:t>lignment compensation feedback.</w:t>
            </w:r>
          </w:p>
          <w:p w14:paraId="27EAEC04" w14:textId="77777777" w:rsidR="00913608" w:rsidRDefault="00913608" w:rsidP="00913608">
            <w:pPr>
              <w:spacing w:before="120" w:after="120"/>
            </w:pPr>
            <w:r>
              <w:t>Observation 2: The MsgB may contain successRAR, fallbackRAR, and backoff indicator. The fallbackRAR response is used, if MsgA PRACH was successfully received, but MsgA PUSCH not. The case of the fallbackRAR is already implicitly tested in the existing 4-step RACH procedures. For that reason, when test procedure is considered, MsgA transmission should be considered successful only if the gNB answers/transmits a successRAR message using MsgB.</w:t>
            </w:r>
          </w:p>
          <w:p w14:paraId="7A6D1CB5" w14:textId="77777777" w:rsidR="00913608" w:rsidRDefault="00913608" w:rsidP="00913608">
            <w:pPr>
              <w:spacing w:before="120" w:after="120"/>
            </w:pPr>
            <w:r>
              <w:t>Observation 10: Retransmissions of MsgA do not increment the redundancy version number of PUSCH as defined in clause 8.1A of 38.213 [3]. Therefore, the missed detection rate statistics should not be influenced by the choice of the number of retransmissions msgA-TransMax.</w:t>
            </w:r>
          </w:p>
          <w:p w14:paraId="4028B642" w14:textId="77777777" w:rsidR="005E529F" w:rsidRDefault="005E529F" w:rsidP="005E529F">
            <w:pPr>
              <w:spacing w:before="120" w:after="120"/>
            </w:pPr>
            <w:r>
              <w:t>Proposal 2: The performance requirement should consider only MsgA transmissions that trigger a successRAR response on MsgB as correctly demodulated.</w:t>
            </w:r>
          </w:p>
          <w:p w14:paraId="74E4D299" w14:textId="77777777" w:rsidR="005E529F" w:rsidRDefault="005E529F" w:rsidP="005E529F">
            <w:pPr>
              <w:spacing w:before="120" w:after="120"/>
            </w:pPr>
            <w:r>
              <w:t>Proposal 8: Use as evaluation metric the SNR at which the joint PRACH/PUSCH missed detection rate is below 1%. Fallback to 4-step procedure is considered as an error.</w:t>
            </w:r>
          </w:p>
          <w:p w14:paraId="09702282" w14:textId="77777777" w:rsidR="005E529F" w:rsidRDefault="005E529F" w:rsidP="005E529F">
            <w:pPr>
              <w:spacing w:before="120" w:after="120"/>
            </w:pPr>
            <w:r>
              <w:t>Proposal 9: Evaluation metric should consider all the transmissions and retransmissions of MsgA for the calculation of the missed detection rate.</w:t>
            </w:r>
          </w:p>
          <w:p w14:paraId="00D68284" w14:textId="77777777" w:rsidR="007500D2" w:rsidRDefault="005E529F" w:rsidP="007500D2">
            <w:pPr>
              <w:spacing w:before="120" w:after="120"/>
            </w:pPr>
            <w:r>
              <w:t xml:space="preserve"> </w:t>
            </w:r>
            <w:r w:rsidR="007500D2">
              <w:t>Observation 3: PO slot time allocation is determined based on a time-offset configuration with respect to the RO (msgAPUSCH-timeDomainOffset), which is between 1 to 32 slots [8].</w:t>
            </w:r>
          </w:p>
          <w:p w14:paraId="4059C431" w14:textId="77777777" w:rsidR="007500D2" w:rsidRDefault="007500D2" w:rsidP="007500D2">
            <w:pPr>
              <w:spacing w:before="120" w:after="120"/>
            </w:pPr>
            <w:r>
              <w:t>Observation 4: More than one UE may be using the same PUSCH resource, depending on the configured preamble to PRU mapping. A one to one mapping can be possible, if the number of configures PRACH occasions is not larger than the number of configured PUSCH occasions.</w:t>
            </w:r>
          </w:p>
          <w:p w14:paraId="4EC85528" w14:textId="77777777" w:rsidR="007500D2" w:rsidRDefault="007500D2" w:rsidP="007500D2">
            <w:pPr>
              <w:spacing w:before="120" w:after="120"/>
            </w:pPr>
            <w:r>
              <w:t>Observation 5: The 2-step RACH objectives of the WI [1] include BS demodulation requirements for a PUSCH resource assigned to single UE only.</w:t>
            </w:r>
          </w:p>
          <w:p w14:paraId="7677BE2A" w14:textId="77777777" w:rsidR="007500D2" w:rsidRDefault="007500D2" w:rsidP="007500D2">
            <w:pPr>
              <w:spacing w:before="120" w:after="120"/>
            </w:pPr>
            <w:r>
              <w:t>Proposal 4: Define requirements and test cases where only one PRACH preamble is mapped to one PRU, or N_pre = N_pru.</w:t>
            </w:r>
          </w:p>
          <w:p w14:paraId="6AC73AE8" w14:textId="77777777" w:rsidR="007500D2" w:rsidRDefault="007500D2" w:rsidP="007500D2">
            <w:pPr>
              <w:spacing w:before="120" w:after="120"/>
            </w:pPr>
            <w:r>
              <w:t>Observation 7: MsgA PUSCH supports MCSs from 38.214 [6] Table 6.1.4.1-1 for DFT-s-OFDM and Table 5.1.3.1-1 for CP-OFDM.</w:t>
            </w:r>
          </w:p>
          <w:p w14:paraId="782BB49D" w14:textId="77777777" w:rsidR="007500D2" w:rsidRDefault="007500D2" w:rsidP="007500D2">
            <w:pPr>
              <w:spacing w:before="120" w:after="120"/>
            </w:pPr>
            <w:r>
              <w:t>Proposal 6: Focus on CP-OFDM and MCS index IMCS = 2.</w:t>
            </w:r>
            <w:r>
              <w:tab/>
            </w:r>
          </w:p>
          <w:p w14:paraId="30AC01E0" w14:textId="77777777" w:rsidR="0048313F" w:rsidRDefault="0048313F" w:rsidP="0048313F">
            <w:pPr>
              <w:spacing w:before="120" w:after="120"/>
            </w:pPr>
            <w:r>
              <w:lastRenderedPageBreak/>
              <w:t>Proposal 10: Define requirements and tests for transport block sizes of 56 bits.</w:t>
            </w:r>
          </w:p>
          <w:p w14:paraId="51D0CB23" w14:textId="77777777" w:rsidR="0048313F" w:rsidRDefault="0048313F" w:rsidP="0048313F">
            <w:pPr>
              <w:spacing w:before="120" w:after="120"/>
            </w:pPr>
            <w:r>
              <w:t>Proposal 12:One possible configuration of the 2-step RACH feature, that fulfils our previous observations and proposal, is detailed in Table 2. It can serve as a basis for discussion for simulation alignment.</w:t>
            </w:r>
          </w:p>
          <w:p w14:paraId="2DE8907F" w14:textId="77777777" w:rsidR="005E529F" w:rsidRDefault="005E529F" w:rsidP="005E529F">
            <w:pPr>
              <w:spacing w:before="120" w:after="120"/>
            </w:pPr>
          </w:p>
          <w:p w14:paraId="3FA89D57" w14:textId="77777777" w:rsidR="00913608" w:rsidRDefault="00913608" w:rsidP="00913608">
            <w:pPr>
              <w:spacing w:before="120" w:after="120"/>
            </w:pPr>
          </w:p>
        </w:tc>
      </w:tr>
    </w:tbl>
    <w:p w14:paraId="64C33593" w14:textId="77777777" w:rsidR="00A65449" w:rsidRPr="004A7544" w:rsidRDefault="00A65449" w:rsidP="00DD19DE"/>
    <w:p w14:paraId="70D89159" w14:textId="77777777" w:rsidR="00DD19DE" w:rsidRPr="004A7544" w:rsidRDefault="00DD19DE" w:rsidP="008643E8">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47B35DFF" w:rsidR="00DD19DE" w:rsidRPr="00805BE8" w:rsidRDefault="00DD19DE" w:rsidP="008643E8">
      <w:pPr>
        <w:pStyle w:val="Heading3"/>
      </w:pPr>
      <w:r w:rsidRPr="00805BE8">
        <w:t>Sub-</w:t>
      </w:r>
      <w:r w:rsidR="00142BB9">
        <w:t>topic</w:t>
      </w:r>
      <w:r w:rsidRPr="00805BE8">
        <w:t xml:space="preserve"> </w:t>
      </w:r>
      <w:r w:rsidR="00FA5848">
        <w:t>2</w:t>
      </w:r>
      <w:r w:rsidRPr="00805BE8">
        <w:t>-1</w:t>
      </w:r>
      <w:r w:rsidR="00C531B0">
        <w:t xml:space="preserve"> handling of TA</w:t>
      </w:r>
    </w:p>
    <w:p w14:paraId="0420B56F" w14:textId="06F6F894" w:rsidR="00DD19D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342A894F" w14:textId="5EE262BB" w:rsidR="00204917" w:rsidRPr="00B831AE" w:rsidRDefault="00204917" w:rsidP="00DD19DE">
      <w:pPr>
        <w:rPr>
          <w:i/>
          <w:color w:val="0070C0"/>
          <w:lang w:val="en-US" w:eastAsia="zh-CN"/>
        </w:rPr>
      </w:pPr>
      <w:r w:rsidRPr="00C04ACA">
        <w:rPr>
          <w:lang w:eastAsia="zh-CN"/>
        </w:rPr>
        <w:t>Although</w:t>
      </w:r>
      <w:r>
        <w:rPr>
          <w:lang w:eastAsia="zh-CN"/>
        </w:rPr>
        <w:t xml:space="preserve"> the performance part of 2-step RACH is only for single user case, how to handle TA during demodulating MsgA is one of the key points to discuss.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6B803E3F" w:rsidR="00DD19DE" w:rsidRPr="00AA15AE" w:rsidRDefault="00DD19DE" w:rsidP="00DD19DE">
      <w:pPr>
        <w:rPr>
          <w:b/>
          <w:u w:val="single"/>
          <w:lang w:eastAsia="ko-KR"/>
        </w:rPr>
      </w:pPr>
      <w:r w:rsidRPr="00AA15AE">
        <w:rPr>
          <w:b/>
          <w:u w:val="single"/>
          <w:lang w:eastAsia="ko-KR"/>
        </w:rPr>
        <w:t xml:space="preserve">Issue </w:t>
      </w:r>
      <w:r w:rsidR="00FA5848" w:rsidRPr="00AA15AE">
        <w:rPr>
          <w:b/>
          <w:u w:val="single"/>
          <w:lang w:eastAsia="ko-KR"/>
        </w:rPr>
        <w:t>2</w:t>
      </w:r>
      <w:r w:rsidRPr="00AA15AE">
        <w:rPr>
          <w:b/>
          <w:u w:val="single"/>
          <w:lang w:eastAsia="ko-KR"/>
        </w:rPr>
        <w:t xml:space="preserve">-1: </w:t>
      </w:r>
      <w:r w:rsidR="00AA15AE">
        <w:rPr>
          <w:b/>
          <w:u w:val="single"/>
          <w:lang w:eastAsia="ko-KR"/>
        </w:rPr>
        <w:t>Should TA be considered for specifying MsgA demodulation performance r</w:t>
      </w:r>
      <w:r w:rsidR="00ED0661">
        <w:rPr>
          <w:b/>
          <w:u w:val="single"/>
          <w:lang w:eastAsia="ko-KR"/>
        </w:rPr>
        <w:t>e</w:t>
      </w:r>
      <w:r w:rsidR="00AA15AE">
        <w:rPr>
          <w:b/>
          <w:u w:val="single"/>
          <w:lang w:eastAsia="ko-KR"/>
        </w:rPr>
        <w:t>quirements?</w:t>
      </w:r>
    </w:p>
    <w:p w14:paraId="4D10516F" w14:textId="77777777" w:rsidR="00DD19DE" w:rsidRPr="00AA15AE"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AA15AE">
        <w:rPr>
          <w:rFonts w:eastAsia="宋体"/>
          <w:szCs w:val="24"/>
          <w:lang w:eastAsia="zh-CN"/>
        </w:rPr>
        <w:t>Proposals</w:t>
      </w:r>
    </w:p>
    <w:p w14:paraId="0610E100" w14:textId="5CF7486E" w:rsidR="00DD19DE" w:rsidRPr="00AA15AE" w:rsidRDefault="00DD19DE"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AA15AE">
        <w:rPr>
          <w:rFonts w:eastAsia="宋体"/>
          <w:szCs w:val="24"/>
          <w:lang w:eastAsia="zh-CN"/>
        </w:rPr>
        <w:t xml:space="preserve">Option 1: </w:t>
      </w:r>
      <w:r w:rsidR="00AA15AE">
        <w:rPr>
          <w:rFonts w:eastAsia="宋体"/>
          <w:szCs w:val="24"/>
          <w:lang w:eastAsia="zh-CN"/>
        </w:rPr>
        <w:t>Yes, multiple UEs may contest for the same resources with different TAs</w:t>
      </w:r>
    </w:p>
    <w:p w14:paraId="50947007" w14:textId="70E1CEA1" w:rsidR="00DD19DE" w:rsidRPr="00AA15AE" w:rsidRDefault="0085718F"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 the timing is known after BS detects the preamble</w:t>
      </w:r>
    </w:p>
    <w:p w14:paraId="699A8AC4" w14:textId="77777777" w:rsidR="00DD19DE" w:rsidRPr="00AA15AE"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AA15AE">
        <w:rPr>
          <w:rFonts w:eastAsia="宋体"/>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AA15AE">
        <w:rPr>
          <w:rFonts w:eastAsia="宋体"/>
          <w:szCs w:val="24"/>
          <w:lang w:eastAsia="zh-CN"/>
        </w:rPr>
        <w:t>TBA</w:t>
      </w:r>
    </w:p>
    <w:p w14:paraId="39B6DCC4" w14:textId="77777777" w:rsidR="00DD19DE" w:rsidRPr="00045592" w:rsidRDefault="00DD19DE" w:rsidP="00DD19DE">
      <w:pPr>
        <w:rPr>
          <w:i/>
          <w:color w:val="0070C0"/>
          <w:lang w:eastAsia="zh-CN"/>
        </w:rPr>
      </w:pPr>
    </w:p>
    <w:p w14:paraId="37402C16" w14:textId="5FF15D9D" w:rsidR="00DD19DE" w:rsidRPr="00805BE8" w:rsidRDefault="00DD19DE" w:rsidP="008643E8">
      <w:pPr>
        <w:pStyle w:val="Heading3"/>
      </w:pPr>
      <w:r w:rsidRPr="00805BE8">
        <w:t>Sub-</w:t>
      </w:r>
      <w:r w:rsidR="00142BB9">
        <w:t>topic</w:t>
      </w:r>
      <w:r w:rsidRPr="00805BE8">
        <w:t xml:space="preserve"> </w:t>
      </w:r>
      <w:r w:rsidR="00FA5848">
        <w:t>2</w:t>
      </w:r>
      <w:r w:rsidRPr="00805BE8">
        <w:t>-2</w:t>
      </w:r>
      <w:r w:rsidR="00B07C89">
        <w:t xml:space="preserve"> DMRS configuration</w:t>
      </w:r>
    </w:p>
    <w:p w14:paraId="33E81C83" w14:textId="7BAF5418" w:rsidR="00DD19DE"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59B31ED9" w14:textId="2ACBF0E2" w:rsidR="00C531B0" w:rsidRPr="00C531B0" w:rsidRDefault="00E23DEB" w:rsidP="00DD19DE">
      <w:pPr>
        <w:rPr>
          <w:lang w:val="en-US" w:eastAsia="zh-CN"/>
        </w:rPr>
      </w:pPr>
      <w:r>
        <w:rPr>
          <w:lang w:val="en-US" w:eastAsia="zh-CN"/>
        </w:rPr>
        <w:t xml:space="preserve">All 4 different DMRS configurations are supported for 2-step RACH including </w:t>
      </w:r>
      <w:r w:rsidRPr="00515E65">
        <w:rPr>
          <w:i/>
          <w:lang w:val="en-US" w:eastAsia="zh-CN"/>
        </w:rPr>
        <w:t>pos1</w:t>
      </w:r>
      <w:r>
        <w:rPr>
          <w:lang w:val="en-US" w:eastAsia="zh-CN"/>
        </w:rPr>
        <w:t xml:space="preserve"> and </w:t>
      </w:r>
      <w:r w:rsidRPr="00515E65">
        <w:rPr>
          <w:i/>
          <w:lang w:val="en-US" w:eastAsia="zh-CN"/>
        </w:rPr>
        <w:t>pos2</w:t>
      </w:r>
      <w:r>
        <w:rPr>
          <w:lang w:val="en-US" w:eastAsia="zh-CN"/>
        </w:rPr>
        <w:t xml:space="preserve">. The existing Rel-15 PUSCH demodulation </w:t>
      </w:r>
      <w:r w:rsidR="00515E65">
        <w:rPr>
          <w:lang w:val="en-US" w:eastAsia="zh-CN"/>
        </w:rPr>
        <w:t xml:space="preserve">performance requirements assume DMRS </w:t>
      </w:r>
      <w:r w:rsidR="00515E65" w:rsidRPr="00515E65">
        <w:rPr>
          <w:i/>
          <w:lang w:val="en-US" w:eastAsia="zh-CN"/>
        </w:rPr>
        <w:t>pos1</w:t>
      </w:r>
      <w:r w:rsidR="00515E65">
        <w:rPr>
          <w:lang w:val="en-US" w:eastAsia="zh-CN"/>
        </w:rPr>
        <w:t xml:space="preserve">. </w:t>
      </w:r>
      <w:r w:rsidR="00740664">
        <w:rPr>
          <w:lang w:val="en-US" w:eastAsia="zh-CN"/>
        </w:rPr>
        <w:t>Since there is contention among UEs in 2-step RACH, the demodulation of MsgA may require more reliable channel estimation.</w:t>
      </w:r>
      <w:r w:rsidR="005648E2">
        <w:rPr>
          <w:lang w:val="en-US" w:eastAsia="zh-CN"/>
        </w:rPr>
        <w:t xml:space="preserve"> Furthermore, if the additional DMRS configuration is not indicated, the default </w:t>
      </w:r>
      <w:r w:rsidR="005648E2" w:rsidRPr="005648E2">
        <w:rPr>
          <w:i/>
          <w:lang w:val="en-US" w:eastAsia="zh-CN"/>
        </w:rPr>
        <w:t>pos2</w:t>
      </w:r>
      <w:r w:rsidR="005648E2">
        <w:rPr>
          <w:lang w:val="en-US" w:eastAsia="zh-CN"/>
        </w:rPr>
        <w:t xml:space="preserve"> is assumed.</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19525A48" w:rsidR="00DD19DE" w:rsidRPr="00ED0661" w:rsidRDefault="00DD19DE" w:rsidP="00DD19DE">
      <w:pPr>
        <w:rPr>
          <w:b/>
          <w:u w:val="single"/>
          <w:lang w:eastAsia="ko-KR"/>
        </w:rPr>
      </w:pPr>
      <w:r w:rsidRPr="00ED0661">
        <w:rPr>
          <w:b/>
          <w:u w:val="single"/>
          <w:lang w:eastAsia="ko-KR"/>
        </w:rPr>
        <w:t xml:space="preserve">Issue </w:t>
      </w:r>
      <w:r w:rsidR="00FA5848" w:rsidRPr="00ED0661">
        <w:rPr>
          <w:b/>
          <w:u w:val="single"/>
          <w:lang w:eastAsia="ko-KR"/>
        </w:rPr>
        <w:t>2</w:t>
      </w:r>
      <w:r w:rsidRPr="00ED0661">
        <w:rPr>
          <w:b/>
          <w:u w:val="single"/>
          <w:lang w:eastAsia="ko-KR"/>
        </w:rPr>
        <w:t xml:space="preserve">-2: </w:t>
      </w:r>
      <w:r w:rsidR="00ED0661">
        <w:rPr>
          <w:b/>
          <w:u w:val="single"/>
          <w:lang w:eastAsia="ko-KR"/>
        </w:rPr>
        <w:t>Whether or not to specify performance requirements for additional DMRS configuration pos2 ?</w:t>
      </w:r>
    </w:p>
    <w:p w14:paraId="28890E5E" w14:textId="77777777" w:rsidR="00DD19DE" w:rsidRPr="00ED0661"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D0661">
        <w:rPr>
          <w:rFonts w:eastAsia="宋体"/>
          <w:szCs w:val="24"/>
          <w:lang w:eastAsia="zh-CN"/>
        </w:rPr>
        <w:t>Proposals</w:t>
      </w:r>
    </w:p>
    <w:p w14:paraId="2CF8E565" w14:textId="45E2AE2B" w:rsidR="00DD19DE" w:rsidRPr="00ED0661" w:rsidRDefault="00DD19DE"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D0661">
        <w:rPr>
          <w:rFonts w:eastAsia="宋体"/>
          <w:szCs w:val="24"/>
          <w:lang w:eastAsia="zh-CN"/>
        </w:rPr>
        <w:t xml:space="preserve">Option 1: </w:t>
      </w:r>
      <w:r w:rsidR="00ED0661">
        <w:rPr>
          <w:rFonts w:eastAsia="宋体"/>
          <w:szCs w:val="24"/>
          <w:lang w:eastAsia="zh-CN"/>
        </w:rPr>
        <w:t>Yes</w:t>
      </w:r>
    </w:p>
    <w:p w14:paraId="638524D6" w14:textId="576BD7CB" w:rsidR="00DD19DE" w:rsidRPr="00ED0661" w:rsidRDefault="00DD19DE"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D0661">
        <w:rPr>
          <w:rFonts w:eastAsia="宋体"/>
          <w:szCs w:val="24"/>
          <w:lang w:eastAsia="zh-CN"/>
        </w:rPr>
        <w:t xml:space="preserve">Option 2: </w:t>
      </w:r>
      <w:r w:rsidR="00ED0661">
        <w:rPr>
          <w:rFonts w:eastAsia="宋体"/>
          <w:szCs w:val="24"/>
          <w:lang w:eastAsia="zh-CN"/>
        </w:rPr>
        <w:t>No</w:t>
      </w:r>
    </w:p>
    <w:p w14:paraId="05E31B15" w14:textId="77777777" w:rsidR="00DD19DE" w:rsidRPr="00ED0661"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D0661">
        <w:rPr>
          <w:rFonts w:eastAsia="宋体"/>
          <w:szCs w:val="24"/>
          <w:lang w:eastAsia="zh-CN"/>
        </w:rPr>
        <w:t>Recommended WF</w:t>
      </w:r>
    </w:p>
    <w:p w14:paraId="7492B956" w14:textId="77777777" w:rsidR="00DD19DE" w:rsidRPr="00ED0661" w:rsidRDefault="00DD19DE"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D0661">
        <w:rPr>
          <w:rFonts w:eastAsia="宋体"/>
          <w:szCs w:val="24"/>
          <w:lang w:eastAsia="zh-CN"/>
        </w:rPr>
        <w:t>TBA</w:t>
      </w:r>
    </w:p>
    <w:p w14:paraId="6927ABD1" w14:textId="5DBF1C1A" w:rsidR="00482A28" w:rsidRPr="00482A28" w:rsidRDefault="00482A28" w:rsidP="00DD19DE">
      <w:pPr>
        <w:rPr>
          <w:lang w:val="en-US" w:eastAsia="zh-CN"/>
        </w:rPr>
      </w:pPr>
    </w:p>
    <w:p w14:paraId="31F758C7" w14:textId="77777777" w:rsidR="00482A28" w:rsidRDefault="00482A28" w:rsidP="00DD19DE">
      <w:pPr>
        <w:rPr>
          <w:highlight w:val="yellow"/>
          <w:lang w:val="en-US" w:eastAsia="zh-CN"/>
        </w:rPr>
      </w:pPr>
    </w:p>
    <w:p w14:paraId="79159AB0" w14:textId="77777777" w:rsidR="00482A28" w:rsidRDefault="00482A28" w:rsidP="00DD19DE">
      <w:pPr>
        <w:rPr>
          <w:highlight w:val="yellow"/>
          <w:lang w:val="en-US" w:eastAsia="zh-CN"/>
        </w:rPr>
      </w:pPr>
    </w:p>
    <w:p w14:paraId="3BDD07BC" w14:textId="355CBB44" w:rsidR="00DD19DE" w:rsidRPr="005648E2" w:rsidRDefault="005648E2" w:rsidP="00DD19DE">
      <w:pPr>
        <w:rPr>
          <w:lang w:val="en-US" w:eastAsia="zh-CN"/>
        </w:rPr>
      </w:pPr>
      <w:r w:rsidRPr="005648E2">
        <w:rPr>
          <w:highlight w:val="yellow"/>
          <w:lang w:val="en-US" w:eastAsia="zh-CN"/>
        </w:rPr>
        <w:lastRenderedPageBreak/>
        <w:t>Notes: other parameters related to MsgA demodulation</w:t>
      </w:r>
      <w:r>
        <w:rPr>
          <w:highlight w:val="yellow"/>
          <w:lang w:val="en-US" w:eastAsia="zh-CN"/>
        </w:rPr>
        <w:t xml:space="preserve">, e.g., MCS, payload information bits, </w:t>
      </w:r>
      <w:r w:rsidRPr="005648E2">
        <w:rPr>
          <w:highlight w:val="yellow"/>
          <w:lang w:val="en-US" w:eastAsia="zh-CN"/>
        </w:rPr>
        <w:t xml:space="preserve"> are subject to the outcome of the 1-st round discussion</w:t>
      </w:r>
    </w:p>
    <w:p w14:paraId="297E9BED" w14:textId="77777777" w:rsidR="00DD19DE" w:rsidRPr="00CE28D7" w:rsidRDefault="00DD19DE" w:rsidP="008643E8">
      <w:pPr>
        <w:pStyle w:val="Heading2"/>
      </w:pPr>
      <w:r w:rsidRPr="00CE28D7">
        <w:t>Companies</w:t>
      </w:r>
      <w:r w:rsidRPr="00CE28D7">
        <w:rPr>
          <w:rFonts w:hint="eastAsia"/>
        </w:rPr>
        <w:t xml:space="preserve"> views</w:t>
      </w:r>
      <w:r w:rsidRPr="00CE28D7">
        <w:t>’</w:t>
      </w:r>
      <w:r w:rsidRPr="00CE28D7">
        <w:rPr>
          <w:rFonts w:hint="eastAsia"/>
        </w:rPr>
        <w:t xml:space="preserve"> collection for 1st round </w:t>
      </w:r>
    </w:p>
    <w:p w14:paraId="7930AAC3" w14:textId="77777777" w:rsidR="00DD19DE" w:rsidRPr="005648E2" w:rsidRDefault="00DD19DE" w:rsidP="008643E8">
      <w:pPr>
        <w:pStyle w:val="Heading3"/>
      </w:pPr>
      <w:r w:rsidRPr="005648E2">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045592">
        <w:tc>
          <w:tcPr>
            <w:tcW w:w="1242"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045592">
        <w:tc>
          <w:tcPr>
            <w:tcW w:w="1242" w:type="dxa"/>
          </w:tcPr>
          <w:p w14:paraId="6AB412D3"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8643E8">
      <w:pPr>
        <w:pStyle w:val="Heading3"/>
      </w:pPr>
      <w:r w:rsidRPr="005648E2">
        <w:t>CRs</w:t>
      </w:r>
      <w:r w:rsidRPr="00805BE8">
        <w:t>/TPs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8643E8">
      <w:pPr>
        <w:pStyle w:val="Heading2"/>
      </w:pPr>
      <w:r w:rsidRPr="00035C50">
        <w:t>Summary</w:t>
      </w:r>
      <w:r w:rsidRPr="00035C50">
        <w:rPr>
          <w:rFonts w:hint="eastAsia"/>
        </w:rPr>
        <w:t xml:space="preserve"> for 1st round </w:t>
      </w:r>
    </w:p>
    <w:p w14:paraId="166B8C0F" w14:textId="77777777" w:rsidR="00DD19DE" w:rsidRPr="00805BE8" w:rsidRDefault="00DD19DE" w:rsidP="008643E8">
      <w:pPr>
        <w:pStyle w:val="Heading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rsidP="008643E8">
      <w:pPr>
        <w:pStyle w:val="Heading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CE28D7" w:rsidRDefault="00DD19DE" w:rsidP="008643E8">
      <w:pPr>
        <w:pStyle w:val="Heading2"/>
      </w:pPr>
      <w:r w:rsidRPr="00CE28D7">
        <w:rPr>
          <w:rFonts w:hint="eastAsia"/>
        </w:rPr>
        <w:t>Discussion on 2nd round</w:t>
      </w:r>
      <w:r w:rsidRPr="00CE28D7">
        <w:t xml:space="preserve"> (if applicable)</w:t>
      </w:r>
    </w:p>
    <w:p w14:paraId="2B35B009" w14:textId="77777777" w:rsidR="00DD19DE" w:rsidRPr="00CE28D7" w:rsidRDefault="00DD19DE" w:rsidP="00DD19DE">
      <w:pPr>
        <w:rPr>
          <w:lang w:val="en-US" w:eastAsia="zh-CN"/>
        </w:rPr>
      </w:pPr>
    </w:p>
    <w:p w14:paraId="7442964D" w14:textId="52A13B75" w:rsidR="00307E51" w:rsidRPr="00CE28D7" w:rsidRDefault="00DD19DE" w:rsidP="008643E8">
      <w:pPr>
        <w:pStyle w:val="Heading2"/>
      </w:pPr>
      <w:r w:rsidRPr="00CE28D7">
        <w:rPr>
          <w:rFonts w:hint="eastAsia"/>
        </w:rPr>
        <w:t>Summary on 2nd round</w:t>
      </w:r>
      <w:r w:rsidRPr="00CE28D7">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762CD8C" w14:textId="77777777" w:rsidR="003A6664" w:rsidRPr="00805BE8" w:rsidRDefault="003A6664" w:rsidP="003A6664">
      <w:pPr>
        <w:rPr>
          <w:color w:val="0070C0"/>
          <w:lang w:eastAsia="zh-CN"/>
        </w:rPr>
      </w:pPr>
    </w:p>
    <w:p w14:paraId="04745173" w14:textId="71619B21" w:rsidR="003A6664" w:rsidRPr="00DF18CD" w:rsidRDefault="003A6664" w:rsidP="003A6664">
      <w:pPr>
        <w:pStyle w:val="Heading1"/>
        <w:rPr>
          <w:lang w:val="en-US" w:eastAsia="ja-JP"/>
        </w:rPr>
      </w:pPr>
      <w:r w:rsidRPr="00DF18CD">
        <w:rPr>
          <w:lang w:val="en-US" w:eastAsia="ja-JP"/>
        </w:rPr>
        <w:t xml:space="preserve">Topic </w:t>
      </w:r>
      <w:r w:rsidR="00951F67">
        <w:rPr>
          <w:lang w:val="en-US" w:eastAsia="ja-JP"/>
        </w:rPr>
        <w:t>#3</w:t>
      </w:r>
      <w:r w:rsidRPr="00DF18CD">
        <w:rPr>
          <w:lang w:val="en-US" w:eastAsia="ja-JP"/>
        </w:rPr>
        <w:t xml:space="preserve">: </w:t>
      </w:r>
      <w:r w:rsidR="001322AF" w:rsidRPr="00DF18CD">
        <w:rPr>
          <w:lang w:val="en-US" w:eastAsia="ja-JP"/>
        </w:rPr>
        <w:t>Test aspects for 2-step RACH performance requirements</w:t>
      </w:r>
    </w:p>
    <w:p w14:paraId="7D65573B" w14:textId="77777777" w:rsidR="003A6664" w:rsidRPr="00805BE8" w:rsidRDefault="003A6664" w:rsidP="003A6664">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3D063F3" w14:textId="77777777" w:rsidR="003A6664" w:rsidRPr="00CB0305" w:rsidRDefault="003A6664" w:rsidP="008643E8">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423"/>
        <w:gridCol w:w="6587"/>
      </w:tblGrid>
      <w:tr w:rsidR="00A65449" w:rsidRPr="00F53FE2" w14:paraId="52860853" w14:textId="77777777" w:rsidTr="00860D3A">
        <w:trPr>
          <w:trHeight w:val="468"/>
        </w:trPr>
        <w:tc>
          <w:tcPr>
            <w:tcW w:w="1648" w:type="dxa"/>
            <w:vAlign w:val="center"/>
          </w:tcPr>
          <w:p w14:paraId="72936E4A" w14:textId="77777777" w:rsidR="00A65449" w:rsidRPr="00805BE8" w:rsidRDefault="00A65449" w:rsidP="00860D3A">
            <w:pPr>
              <w:spacing w:before="120" w:after="120"/>
              <w:rPr>
                <w:b/>
                <w:bCs/>
              </w:rPr>
            </w:pPr>
            <w:r w:rsidRPr="00805BE8">
              <w:rPr>
                <w:b/>
                <w:bCs/>
              </w:rPr>
              <w:t>T-doc number</w:t>
            </w:r>
          </w:p>
        </w:tc>
        <w:tc>
          <w:tcPr>
            <w:tcW w:w="1437" w:type="dxa"/>
            <w:vAlign w:val="center"/>
          </w:tcPr>
          <w:p w14:paraId="1CFB0299" w14:textId="77777777" w:rsidR="00A65449" w:rsidRPr="00805BE8" w:rsidRDefault="00A65449" w:rsidP="00860D3A">
            <w:pPr>
              <w:spacing w:before="120" w:after="120"/>
              <w:rPr>
                <w:b/>
                <w:bCs/>
              </w:rPr>
            </w:pPr>
            <w:r w:rsidRPr="00805BE8">
              <w:rPr>
                <w:b/>
                <w:bCs/>
              </w:rPr>
              <w:t>Company</w:t>
            </w:r>
          </w:p>
        </w:tc>
        <w:tc>
          <w:tcPr>
            <w:tcW w:w="6772" w:type="dxa"/>
            <w:vAlign w:val="center"/>
          </w:tcPr>
          <w:p w14:paraId="649F68D8" w14:textId="77777777" w:rsidR="00A65449" w:rsidRPr="00805BE8" w:rsidRDefault="00A65449" w:rsidP="00860D3A">
            <w:pPr>
              <w:spacing w:before="120" w:after="120"/>
              <w:rPr>
                <w:b/>
                <w:bCs/>
              </w:rPr>
            </w:pPr>
            <w:r w:rsidRPr="00805BE8">
              <w:rPr>
                <w:b/>
                <w:bCs/>
              </w:rPr>
              <w:t>Proposals</w:t>
            </w:r>
            <w:r>
              <w:rPr>
                <w:b/>
                <w:bCs/>
              </w:rPr>
              <w:t xml:space="preserve"> / Observations</w:t>
            </w:r>
          </w:p>
        </w:tc>
      </w:tr>
      <w:tr w:rsidR="00A65449" w14:paraId="48745CC0" w14:textId="77777777" w:rsidTr="00860D3A">
        <w:trPr>
          <w:trHeight w:val="468"/>
        </w:trPr>
        <w:tc>
          <w:tcPr>
            <w:tcW w:w="1648" w:type="dxa"/>
          </w:tcPr>
          <w:p w14:paraId="7AFA3A88" w14:textId="77777777" w:rsidR="00A65449" w:rsidRPr="004A7544" w:rsidRDefault="00A65449" w:rsidP="00860D3A">
            <w:pPr>
              <w:spacing w:before="120" w:after="120"/>
            </w:pPr>
            <w:r>
              <w:t>R4-2000314</w:t>
            </w:r>
          </w:p>
        </w:tc>
        <w:tc>
          <w:tcPr>
            <w:tcW w:w="1437" w:type="dxa"/>
          </w:tcPr>
          <w:p w14:paraId="6CA46033" w14:textId="77777777" w:rsidR="00A65449" w:rsidRPr="004A7544" w:rsidRDefault="00A65449" w:rsidP="00860D3A">
            <w:pPr>
              <w:spacing w:before="120" w:after="120"/>
            </w:pPr>
            <w:r>
              <w:t>Samsung</w:t>
            </w:r>
          </w:p>
        </w:tc>
        <w:tc>
          <w:tcPr>
            <w:tcW w:w="6772" w:type="dxa"/>
          </w:tcPr>
          <w:p w14:paraId="790B7AD6" w14:textId="77777777" w:rsidR="00A65449" w:rsidRPr="004A7544" w:rsidRDefault="00A65449" w:rsidP="00860D3A">
            <w:pPr>
              <w:spacing w:before="120" w:after="120"/>
            </w:pPr>
          </w:p>
        </w:tc>
      </w:tr>
      <w:tr w:rsidR="00A65449" w14:paraId="49CBD20C" w14:textId="77777777" w:rsidTr="00860D3A">
        <w:trPr>
          <w:trHeight w:val="468"/>
        </w:trPr>
        <w:tc>
          <w:tcPr>
            <w:tcW w:w="1648" w:type="dxa"/>
          </w:tcPr>
          <w:p w14:paraId="33171914" w14:textId="77777777" w:rsidR="00A65449" w:rsidRDefault="00A65449" w:rsidP="00860D3A">
            <w:pPr>
              <w:spacing w:before="120" w:after="120"/>
            </w:pPr>
            <w:r>
              <w:t>R4-2000801</w:t>
            </w:r>
          </w:p>
        </w:tc>
        <w:tc>
          <w:tcPr>
            <w:tcW w:w="1437" w:type="dxa"/>
          </w:tcPr>
          <w:p w14:paraId="1829DA40" w14:textId="77777777" w:rsidR="00A65449" w:rsidRDefault="00A65449" w:rsidP="00860D3A">
            <w:pPr>
              <w:spacing w:before="120" w:after="120"/>
            </w:pPr>
            <w:r>
              <w:t>ZTE</w:t>
            </w:r>
          </w:p>
        </w:tc>
        <w:tc>
          <w:tcPr>
            <w:tcW w:w="6772" w:type="dxa"/>
          </w:tcPr>
          <w:p w14:paraId="18A695C1" w14:textId="77777777" w:rsidR="00A65449" w:rsidRDefault="00A65449" w:rsidP="00860D3A">
            <w:pPr>
              <w:spacing w:before="120" w:after="120"/>
            </w:pPr>
          </w:p>
        </w:tc>
      </w:tr>
      <w:tr w:rsidR="00A65449" w14:paraId="68ED4FF3" w14:textId="77777777" w:rsidTr="00860D3A">
        <w:trPr>
          <w:trHeight w:val="468"/>
        </w:trPr>
        <w:tc>
          <w:tcPr>
            <w:tcW w:w="1648" w:type="dxa"/>
          </w:tcPr>
          <w:p w14:paraId="2B45F465" w14:textId="77777777" w:rsidR="00A65449" w:rsidRDefault="00A65449" w:rsidP="00860D3A">
            <w:pPr>
              <w:spacing w:before="120" w:after="120"/>
            </w:pPr>
            <w:r>
              <w:t>R4-2001183</w:t>
            </w:r>
          </w:p>
        </w:tc>
        <w:tc>
          <w:tcPr>
            <w:tcW w:w="1437" w:type="dxa"/>
          </w:tcPr>
          <w:p w14:paraId="35BD9EF5" w14:textId="77777777" w:rsidR="00A65449" w:rsidRDefault="00A65449" w:rsidP="00860D3A">
            <w:pPr>
              <w:spacing w:before="120" w:after="120"/>
            </w:pPr>
            <w:r>
              <w:t>Ericsson</w:t>
            </w:r>
          </w:p>
        </w:tc>
        <w:tc>
          <w:tcPr>
            <w:tcW w:w="6772" w:type="dxa"/>
          </w:tcPr>
          <w:p w14:paraId="4687F5CB" w14:textId="77777777" w:rsidR="00A65449" w:rsidRDefault="00A65449" w:rsidP="00860D3A">
            <w:pPr>
              <w:spacing w:before="120" w:after="120"/>
            </w:pPr>
          </w:p>
        </w:tc>
      </w:tr>
      <w:tr w:rsidR="00A65449" w14:paraId="2BC03207" w14:textId="77777777" w:rsidTr="00860D3A">
        <w:trPr>
          <w:trHeight w:val="468"/>
        </w:trPr>
        <w:tc>
          <w:tcPr>
            <w:tcW w:w="1648" w:type="dxa"/>
          </w:tcPr>
          <w:p w14:paraId="732109FF" w14:textId="77777777" w:rsidR="00A65449" w:rsidRDefault="00A65449" w:rsidP="00860D3A">
            <w:pPr>
              <w:spacing w:before="120" w:after="120"/>
            </w:pPr>
            <w:r>
              <w:t>R4-2001491</w:t>
            </w:r>
          </w:p>
        </w:tc>
        <w:tc>
          <w:tcPr>
            <w:tcW w:w="1437" w:type="dxa"/>
          </w:tcPr>
          <w:p w14:paraId="55896AFB" w14:textId="77777777" w:rsidR="00A65449" w:rsidRDefault="00A65449" w:rsidP="00860D3A">
            <w:pPr>
              <w:spacing w:before="120" w:after="120"/>
            </w:pPr>
            <w:r>
              <w:t>Nokia</w:t>
            </w:r>
          </w:p>
        </w:tc>
        <w:tc>
          <w:tcPr>
            <w:tcW w:w="6772" w:type="dxa"/>
          </w:tcPr>
          <w:p w14:paraId="05FB2F6C" w14:textId="6B505683" w:rsidR="0007263C" w:rsidRDefault="0007263C" w:rsidP="0007263C">
            <w:pPr>
              <w:spacing w:before="120" w:after="120"/>
            </w:pPr>
            <w:r>
              <w:t>Proposal 3: Define test setup with msgAPUSCH-timeDomainOffset = 5, to aligned with previously u</w:t>
            </w:r>
            <w:r w:rsidR="00481EC5">
              <w:t>sed default TDD UL-DL patterns.</w:t>
            </w:r>
          </w:p>
          <w:p w14:paraId="1056F796" w14:textId="77777777" w:rsidR="0007263C" w:rsidRDefault="0007263C" w:rsidP="0007263C">
            <w:pPr>
              <w:spacing w:before="120" w:after="120"/>
            </w:pPr>
            <w:r>
              <w:t xml:space="preserve">Observation 12: 2-step RACH is not a mandatory feature. </w:t>
            </w:r>
          </w:p>
          <w:p w14:paraId="7364F58E" w14:textId="77777777" w:rsidR="0007263C" w:rsidRDefault="0007263C" w:rsidP="0007263C">
            <w:pPr>
              <w:spacing w:before="120" w:after="120"/>
            </w:pPr>
            <w:r>
              <w:t xml:space="preserve">Proposal 13: 2-step RACH requirements are to be marked as optional. </w:t>
            </w:r>
          </w:p>
          <w:p w14:paraId="13D9F607" w14:textId="032D2E0B" w:rsidR="00A65449" w:rsidRDefault="0007263C" w:rsidP="0007263C">
            <w:pPr>
              <w:spacing w:before="120" w:after="120"/>
            </w:pPr>
            <w:r>
              <w:t>Proposal 14: 2-step RACH test applicably is to be based on manufacturer declaration.</w:t>
            </w:r>
          </w:p>
        </w:tc>
      </w:tr>
    </w:tbl>
    <w:p w14:paraId="3046AFF7" w14:textId="77777777" w:rsidR="003A6664" w:rsidRPr="004A7544" w:rsidRDefault="003A6664" w:rsidP="003A6664"/>
    <w:p w14:paraId="22D964BC" w14:textId="77777777" w:rsidR="003A6664" w:rsidRPr="004A7544" w:rsidRDefault="003A6664" w:rsidP="008643E8">
      <w:pPr>
        <w:pStyle w:val="Heading2"/>
      </w:pPr>
      <w:r w:rsidRPr="004A7544">
        <w:rPr>
          <w:rFonts w:hint="eastAsia"/>
        </w:rPr>
        <w:t>Open issues</w:t>
      </w:r>
      <w:r>
        <w:t xml:space="preserve"> summary</w:t>
      </w:r>
    </w:p>
    <w:p w14:paraId="08FA3726" w14:textId="77777777" w:rsidR="003A6664" w:rsidRDefault="003A6664" w:rsidP="003A6664">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FC4D167" w14:textId="50AEF2E0" w:rsidR="00D64D52" w:rsidRPr="00D64D52" w:rsidRDefault="0066488B" w:rsidP="003A6664">
      <w:pPr>
        <w:rPr>
          <w:lang w:eastAsia="zh-CN"/>
        </w:rPr>
      </w:pPr>
      <w:r>
        <w:rPr>
          <w:lang w:eastAsia="zh-CN"/>
        </w:rPr>
        <w:t xml:space="preserve">The test aspects will be further elaborated subject to </w:t>
      </w:r>
      <w:r w:rsidR="00CE3372">
        <w:rPr>
          <w:lang w:eastAsia="zh-CN"/>
        </w:rPr>
        <w:t xml:space="preserve">the outcome of </w:t>
      </w:r>
      <w:r>
        <w:rPr>
          <w:lang w:eastAsia="zh-CN"/>
        </w:rPr>
        <w:t>the 1-st round discussion.</w:t>
      </w:r>
    </w:p>
    <w:p w14:paraId="02225EC9" w14:textId="11BDB041" w:rsidR="003A6664" w:rsidRPr="00805BE8" w:rsidRDefault="003A6664" w:rsidP="008643E8">
      <w:pPr>
        <w:pStyle w:val="Heading3"/>
      </w:pPr>
      <w:r w:rsidRPr="00805BE8">
        <w:t>Sub-</w:t>
      </w:r>
      <w:r>
        <w:t>topic</w:t>
      </w:r>
      <w:r w:rsidRPr="00805BE8">
        <w:t xml:space="preserve"> 1-1</w:t>
      </w:r>
      <w:r w:rsidR="00DF18CD">
        <w:t xml:space="preserve"> Applicability</w:t>
      </w:r>
    </w:p>
    <w:p w14:paraId="7B9AFE69" w14:textId="77777777" w:rsidR="003A6664" w:rsidRPr="00B831AE" w:rsidRDefault="003A6664" w:rsidP="003A666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41F0799" w14:textId="77777777" w:rsidR="003A6664" w:rsidRDefault="003A6664" w:rsidP="003A666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5732FF4" w14:textId="726927A7" w:rsidR="003A6664" w:rsidRPr="0066488B" w:rsidRDefault="00D64D52" w:rsidP="003A6664">
      <w:pPr>
        <w:rPr>
          <w:b/>
          <w:u w:val="single"/>
          <w:lang w:eastAsia="ko-KR"/>
        </w:rPr>
      </w:pPr>
      <w:r w:rsidRPr="0066488B">
        <w:rPr>
          <w:b/>
          <w:u w:val="single"/>
          <w:lang w:eastAsia="ko-KR"/>
        </w:rPr>
        <w:t>Issue 3</w:t>
      </w:r>
      <w:r w:rsidR="003A6664" w:rsidRPr="0066488B">
        <w:rPr>
          <w:b/>
          <w:u w:val="single"/>
          <w:lang w:eastAsia="ko-KR"/>
        </w:rPr>
        <w:t xml:space="preserve">-1: </w:t>
      </w:r>
      <w:r w:rsidR="00CE3372">
        <w:rPr>
          <w:b/>
          <w:u w:val="single"/>
          <w:lang w:eastAsia="ko-KR"/>
        </w:rPr>
        <w:t>test applicability</w:t>
      </w:r>
    </w:p>
    <w:p w14:paraId="1F038666" w14:textId="77777777" w:rsidR="003A6664" w:rsidRPr="0066488B" w:rsidRDefault="003A6664" w:rsidP="003A666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6488B">
        <w:rPr>
          <w:rFonts w:eastAsia="宋体"/>
          <w:szCs w:val="24"/>
          <w:lang w:eastAsia="zh-CN"/>
        </w:rPr>
        <w:t>Proposals</w:t>
      </w:r>
    </w:p>
    <w:p w14:paraId="6547B9F7" w14:textId="0A9334E0" w:rsidR="003A6664" w:rsidRPr="0066488B" w:rsidRDefault="003A6664" w:rsidP="003A666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6488B">
        <w:rPr>
          <w:rFonts w:eastAsia="宋体"/>
          <w:szCs w:val="24"/>
          <w:lang w:eastAsia="zh-CN"/>
        </w:rPr>
        <w:t xml:space="preserve">Option 1: </w:t>
      </w:r>
      <w:r w:rsidR="00CE3372">
        <w:rPr>
          <w:rFonts w:eastAsia="宋体"/>
          <w:szCs w:val="24"/>
          <w:lang w:eastAsia="zh-CN"/>
        </w:rPr>
        <w:t>Vendor declaration</w:t>
      </w:r>
      <w:r w:rsidR="00610BC7">
        <w:rPr>
          <w:rFonts w:eastAsia="宋体"/>
          <w:szCs w:val="24"/>
          <w:lang w:eastAsia="zh-CN"/>
        </w:rPr>
        <w:t xml:space="preserve"> based</w:t>
      </w:r>
    </w:p>
    <w:p w14:paraId="0BB61A71" w14:textId="15B013CE" w:rsidR="003A6664" w:rsidRPr="0066488B" w:rsidRDefault="003A6664" w:rsidP="003A666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6488B">
        <w:rPr>
          <w:rFonts w:eastAsia="宋体"/>
          <w:szCs w:val="24"/>
          <w:lang w:eastAsia="zh-CN"/>
        </w:rPr>
        <w:t xml:space="preserve">Option 2: </w:t>
      </w:r>
      <w:r w:rsidR="00610BC7">
        <w:rPr>
          <w:rFonts w:eastAsia="宋体"/>
          <w:szCs w:val="24"/>
          <w:lang w:eastAsia="zh-CN"/>
        </w:rPr>
        <w:t>…</w:t>
      </w:r>
    </w:p>
    <w:p w14:paraId="64210F21" w14:textId="77777777" w:rsidR="003A6664" w:rsidRPr="0066488B" w:rsidRDefault="003A6664" w:rsidP="003A666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6488B">
        <w:rPr>
          <w:rFonts w:eastAsia="宋体"/>
          <w:szCs w:val="24"/>
          <w:lang w:eastAsia="zh-CN"/>
        </w:rPr>
        <w:t>Recommended WF</w:t>
      </w:r>
    </w:p>
    <w:p w14:paraId="634E5A06" w14:textId="77777777" w:rsidR="003A6664" w:rsidRPr="0066488B" w:rsidRDefault="003A6664" w:rsidP="003A666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6488B">
        <w:rPr>
          <w:rFonts w:eastAsia="宋体"/>
          <w:szCs w:val="24"/>
          <w:lang w:eastAsia="zh-CN"/>
        </w:rPr>
        <w:t>TBA</w:t>
      </w:r>
    </w:p>
    <w:p w14:paraId="4FE08DBE" w14:textId="77777777" w:rsidR="003A6664" w:rsidRPr="00805BE8" w:rsidRDefault="003A6664" w:rsidP="003A6664">
      <w:pPr>
        <w:rPr>
          <w:i/>
          <w:color w:val="0070C0"/>
          <w:lang w:eastAsia="zh-CN"/>
        </w:rPr>
      </w:pPr>
    </w:p>
    <w:p w14:paraId="5D61906A" w14:textId="77777777" w:rsidR="003A6664" w:rsidRDefault="003A6664" w:rsidP="003A6664">
      <w:pPr>
        <w:rPr>
          <w:color w:val="0070C0"/>
          <w:lang w:val="en-US" w:eastAsia="zh-CN"/>
        </w:rPr>
      </w:pPr>
    </w:p>
    <w:p w14:paraId="02EE1EA2" w14:textId="77777777" w:rsidR="003A6664" w:rsidRPr="00CE28D7" w:rsidRDefault="003A6664" w:rsidP="008643E8">
      <w:pPr>
        <w:pStyle w:val="Heading2"/>
      </w:pPr>
      <w:r w:rsidRPr="00CE28D7">
        <w:t>Companies</w:t>
      </w:r>
      <w:r w:rsidRPr="00CE28D7">
        <w:rPr>
          <w:rFonts w:hint="eastAsia"/>
        </w:rPr>
        <w:t xml:space="preserve"> views</w:t>
      </w:r>
      <w:r w:rsidRPr="00CE28D7">
        <w:t>’</w:t>
      </w:r>
      <w:r w:rsidRPr="00CE28D7">
        <w:rPr>
          <w:rFonts w:hint="eastAsia"/>
        </w:rPr>
        <w:t xml:space="preserve"> collection for 1st round </w:t>
      </w:r>
    </w:p>
    <w:p w14:paraId="0419E474" w14:textId="77777777" w:rsidR="003A6664" w:rsidRPr="00805BE8" w:rsidRDefault="003A6664" w:rsidP="008643E8">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3A6664" w14:paraId="300394C1" w14:textId="77777777" w:rsidTr="00860D3A">
        <w:tc>
          <w:tcPr>
            <w:tcW w:w="1242" w:type="dxa"/>
          </w:tcPr>
          <w:p w14:paraId="705DE113" w14:textId="77777777" w:rsidR="003A6664" w:rsidRPr="00805BE8" w:rsidRDefault="003A6664" w:rsidP="00860D3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C9089CE" w14:textId="77777777" w:rsidR="003A6664" w:rsidRPr="00805BE8" w:rsidRDefault="003A6664" w:rsidP="00860D3A">
            <w:pPr>
              <w:spacing w:after="120"/>
              <w:rPr>
                <w:rFonts w:eastAsiaTheme="minorEastAsia"/>
                <w:b/>
                <w:bCs/>
                <w:color w:val="0070C0"/>
                <w:lang w:val="en-US" w:eastAsia="zh-CN"/>
              </w:rPr>
            </w:pPr>
            <w:r>
              <w:rPr>
                <w:rFonts w:eastAsiaTheme="minorEastAsia"/>
                <w:b/>
                <w:bCs/>
                <w:color w:val="0070C0"/>
                <w:lang w:val="en-US" w:eastAsia="zh-CN"/>
              </w:rPr>
              <w:t>Comments</w:t>
            </w:r>
          </w:p>
        </w:tc>
      </w:tr>
      <w:tr w:rsidR="003A6664" w14:paraId="6E1F0DDC" w14:textId="77777777" w:rsidTr="00860D3A">
        <w:tc>
          <w:tcPr>
            <w:tcW w:w="1242" w:type="dxa"/>
          </w:tcPr>
          <w:p w14:paraId="146E7FB1" w14:textId="77777777" w:rsidR="003A6664" w:rsidRPr="003418CB" w:rsidRDefault="003A6664" w:rsidP="00860D3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E255907" w14:textId="77777777" w:rsidR="003A6664" w:rsidRDefault="003A6664" w:rsidP="00860D3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29D5566F" w14:textId="77777777" w:rsidR="003A6664" w:rsidRDefault="003A6664" w:rsidP="00860D3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7861A195" w14:textId="77777777" w:rsidR="003A6664" w:rsidRDefault="003A6664" w:rsidP="00860D3A">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480D959" w14:textId="77777777" w:rsidR="003A6664" w:rsidRPr="003418CB" w:rsidRDefault="003A6664" w:rsidP="00860D3A">
            <w:pPr>
              <w:spacing w:after="120"/>
              <w:rPr>
                <w:rFonts w:eastAsiaTheme="minorEastAsia"/>
                <w:color w:val="0070C0"/>
                <w:lang w:val="en-US" w:eastAsia="zh-CN"/>
              </w:rPr>
            </w:pPr>
            <w:r>
              <w:rPr>
                <w:rFonts w:eastAsiaTheme="minorEastAsia" w:hint="eastAsia"/>
                <w:color w:val="0070C0"/>
                <w:lang w:val="en-US" w:eastAsia="zh-CN"/>
              </w:rPr>
              <w:t>Others:</w:t>
            </w:r>
          </w:p>
        </w:tc>
      </w:tr>
    </w:tbl>
    <w:p w14:paraId="3863ABA8" w14:textId="77777777" w:rsidR="003A6664" w:rsidRDefault="003A6664" w:rsidP="003A6664">
      <w:pPr>
        <w:rPr>
          <w:color w:val="0070C0"/>
          <w:lang w:val="en-US" w:eastAsia="zh-CN"/>
        </w:rPr>
      </w:pPr>
      <w:r w:rsidRPr="003418CB">
        <w:rPr>
          <w:rFonts w:hint="eastAsia"/>
          <w:color w:val="0070C0"/>
          <w:lang w:val="en-US" w:eastAsia="zh-CN"/>
        </w:rPr>
        <w:t xml:space="preserve"> </w:t>
      </w:r>
    </w:p>
    <w:p w14:paraId="62BD13E3" w14:textId="77777777" w:rsidR="003A6664" w:rsidRPr="00805BE8" w:rsidRDefault="003A6664" w:rsidP="008643E8">
      <w:pPr>
        <w:pStyle w:val="Heading3"/>
      </w:pPr>
      <w:r w:rsidRPr="00805BE8">
        <w:t>CRs/TPs comments collection</w:t>
      </w:r>
    </w:p>
    <w:p w14:paraId="0AB0CCBA" w14:textId="77777777" w:rsidR="003A6664" w:rsidRPr="00855107" w:rsidRDefault="003A6664" w:rsidP="003A666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A6664" w:rsidRPr="00571777" w14:paraId="33930A33" w14:textId="77777777" w:rsidTr="00860D3A">
        <w:tc>
          <w:tcPr>
            <w:tcW w:w="1242" w:type="dxa"/>
          </w:tcPr>
          <w:p w14:paraId="3BAAA635" w14:textId="77777777" w:rsidR="003A6664" w:rsidRPr="00805BE8" w:rsidRDefault="003A6664" w:rsidP="00860D3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CB7004B" w14:textId="77777777" w:rsidR="003A6664" w:rsidRPr="00805BE8" w:rsidRDefault="003A6664" w:rsidP="00860D3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3A6664" w:rsidRPr="00571777" w14:paraId="19F1FC28" w14:textId="77777777" w:rsidTr="00860D3A">
        <w:tc>
          <w:tcPr>
            <w:tcW w:w="1242" w:type="dxa"/>
            <w:vMerge w:val="restart"/>
          </w:tcPr>
          <w:p w14:paraId="2AFB0EE9" w14:textId="77777777" w:rsidR="003A6664" w:rsidRPr="003418CB" w:rsidRDefault="003A6664" w:rsidP="00860D3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C77C5F3" w14:textId="77777777" w:rsidR="003A6664" w:rsidRPr="003418CB" w:rsidRDefault="003A6664" w:rsidP="00860D3A">
            <w:pPr>
              <w:spacing w:after="120"/>
              <w:rPr>
                <w:rFonts w:eastAsiaTheme="minorEastAsia"/>
                <w:color w:val="0070C0"/>
                <w:lang w:val="en-US" w:eastAsia="zh-CN"/>
              </w:rPr>
            </w:pPr>
            <w:r>
              <w:rPr>
                <w:rFonts w:eastAsiaTheme="minorEastAsia" w:hint="eastAsia"/>
                <w:color w:val="0070C0"/>
                <w:lang w:val="en-US" w:eastAsia="zh-CN"/>
              </w:rPr>
              <w:t>Company A</w:t>
            </w:r>
          </w:p>
        </w:tc>
      </w:tr>
      <w:tr w:rsidR="003A6664" w:rsidRPr="00571777" w14:paraId="0C6F0EFB" w14:textId="77777777" w:rsidTr="00860D3A">
        <w:tc>
          <w:tcPr>
            <w:tcW w:w="1242" w:type="dxa"/>
            <w:vMerge/>
          </w:tcPr>
          <w:p w14:paraId="73634E30" w14:textId="77777777" w:rsidR="003A6664" w:rsidRDefault="003A6664" w:rsidP="00860D3A">
            <w:pPr>
              <w:spacing w:after="120"/>
              <w:rPr>
                <w:rFonts w:eastAsiaTheme="minorEastAsia"/>
                <w:color w:val="0070C0"/>
                <w:lang w:val="en-US" w:eastAsia="zh-CN"/>
              </w:rPr>
            </w:pPr>
          </w:p>
        </w:tc>
        <w:tc>
          <w:tcPr>
            <w:tcW w:w="8615" w:type="dxa"/>
          </w:tcPr>
          <w:p w14:paraId="43BB8877" w14:textId="77777777" w:rsidR="003A6664" w:rsidRDefault="003A6664" w:rsidP="00860D3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A6664" w:rsidRPr="00571777" w14:paraId="5602E90D" w14:textId="77777777" w:rsidTr="00860D3A">
        <w:tc>
          <w:tcPr>
            <w:tcW w:w="1242" w:type="dxa"/>
            <w:vMerge/>
          </w:tcPr>
          <w:p w14:paraId="1B9E6D2E" w14:textId="77777777" w:rsidR="003A6664" w:rsidRDefault="003A6664" w:rsidP="00860D3A">
            <w:pPr>
              <w:spacing w:after="120"/>
              <w:rPr>
                <w:rFonts w:eastAsiaTheme="minorEastAsia"/>
                <w:color w:val="0070C0"/>
                <w:lang w:val="en-US" w:eastAsia="zh-CN"/>
              </w:rPr>
            </w:pPr>
          </w:p>
        </w:tc>
        <w:tc>
          <w:tcPr>
            <w:tcW w:w="8615" w:type="dxa"/>
          </w:tcPr>
          <w:p w14:paraId="27CF47D1" w14:textId="77777777" w:rsidR="003A6664" w:rsidRDefault="003A6664" w:rsidP="00860D3A">
            <w:pPr>
              <w:spacing w:after="120"/>
              <w:rPr>
                <w:rFonts w:eastAsiaTheme="minorEastAsia"/>
                <w:color w:val="0070C0"/>
                <w:lang w:val="en-US" w:eastAsia="zh-CN"/>
              </w:rPr>
            </w:pPr>
          </w:p>
        </w:tc>
      </w:tr>
      <w:tr w:rsidR="003A6664" w:rsidRPr="00571777" w14:paraId="0D03D853" w14:textId="77777777" w:rsidTr="00860D3A">
        <w:tc>
          <w:tcPr>
            <w:tcW w:w="1242" w:type="dxa"/>
            <w:vMerge w:val="restart"/>
          </w:tcPr>
          <w:p w14:paraId="48B3868B" w14:textId="77777777" w:rsidR="003A6664" w:rsidRDefault="003A6664" w:rsidP="00860D3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A3D4EC6" w14:textId="77777777" w:rsidR="003A6664" w:rsidRDefault="003A6664" w:rsidP="00860D3A">
            <w:pPr>
              <w:spacing w:after="120"/>
              <w:rPr>
                <w:rFonts w:eastAsiaTheme="minorEastAsia"/>
                <w:color w:val="0070C0"/>
                <w:lang w:val="en-US" w:eastAsia="zh-CN"/>
              </w:rPr>
            </w:pPr>
            <w:r>
              <w:rPr>
                <w:rFonts w:eastAsiaTheme="minorEastAsia" w:hint="eastAsia"/>
                <w:color w:val="0070C0"/>
                <w:lang w:val="en-US" w:eastAsia="zh-CN"/>
              </w:rPr>
              <w:t>Company A</w:t>
            </w:r>
          </w:p>
        </w:tc>
      </w:tr>
      <w:tr w:rsidR="003A6664" w:rsidRPr="00571777" w14:paraId="629B051E" w14:textId="77777777" w:rsidTr="00860D3A">
        <w:tc>
          <w:tcPr>
            <w:tcW w:w="1242" w:type="dxa"/>
            <w:vMerge/>
          </w:tcPr>
          <w:p w14:paraId="678EAC2F" w14:textId="77777777" w:rsidR="003A6664" w:rsidRDefault="003A6664" w:rsidP="00860D3A">
            <w:pPr>
              <w:spacing w:after="120"/>
              <w:rPr>
                <w:rFonts w:eastAsiaTheme="minorEastAsia"/>
                <w:color w:val="0070C0"/>
                <w:lang w:val="en-US" w:eastAsia="zh-CN"/>
              </w:rPr>
            </w:pPr>
          </w:p>
        </w:tc>
        <w:tc>
          <w:tcPr>
            <w:tcW w:w="8615" w:type="dxa"/>
          </w:tcPr>
          <w:p w14:paraId="67708494" w14:textId="77777777" w:rsidR="003A6664" w:rsidRDefault="003A6664" w:rsidP="00860D3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A6664" w:rsidRPr="00571777" w14:paraId="1F620762" w14:textId="77777777" w:rsidTr="00860D3A">
        <w:tc>
          <w:tcPr>
            <w:tcW w:w="1242" w:type="dxa"/>
            <w:vMerge/>
          </w:tcPr>
          <w:p w14:paraId="70204A8E" w14:textId="77777777" w:rsidR="003A6664" w:rsidRDefault="003A6664" w:rsidP="00860D3A">
            <w:pPr>
              <w:spacing w:after="120"/>
              <w:rPr>
                <w:rFonts w:eastAsiaTheme="minorEastAsia"/>
                <w:color w:val="0070C0"/>
                <w:lang w:val="en-US" w:eastAsia="zh-CN"/>
              </w:rPr>
            </w:pPr>
          </w:p>
        </w:tc>
        <w:tc>
          <w:tcPr>
            <w:tcW w:w="8615" w:type="dxa"/>
          </w:tcPr>
          <w:p w14:paraId="21D910B0" w14:textId="77777777" w:rsidR="003A6664" w:rsidRDefault="003A6664" w:rsidP="00860D3A">
            <w:pPr>
              <w:spacing w:after="120"/>
              <w:rPr>
                <w:rFonts w:eastAsiaTheme="minorEastAsia"/>
                <w:color w:val="0070C0"/>
                <w:lang w:val="en-US" w:eastAsia="zh-CN"/>
              </w:rPr>
            </w:pPr>
          </w:p>
        </w:tc>
      </w:tr>
    </w:tbl>
    <w:p w14:paraId="0EC1ED1B" w14:textId="77777777" w:rsidR="003A6664" w:rsidRPr="003418CB" w:rsidRDefault="003A6664" w:rsidP="003A6664">
      <w:pPr>
        <w:rPr>
          <w:color w:val="0070C0"/>
          <w:lang w:val="en-US" w:eastAsia="zh-CN"/>
        </w:rPr>
      </w:pPr>
    </w:p>
    <w:p w14:paraId="40B1E89E" w14:textId="77777777" w:rsidR="003A6664" w:rsidRPr="00035C50" w:rsidRDefault="003A6664" w:rsidP="008643E8">
      <w:pPr>
        <w:pStyle w:val="Heading2"/>
      </w:pPr>
      <w:r w:rsidRPr="00035C50">
        <w:lastRenderedPageBreak/>
        <w:t>Summary</w:t>
      </w:r>
      <w:r w:rsidRPr="00035C50">
        <w:rPr>
          <w:rFonts w:hint="eastAsia"/>
        </w:rPr>
        <w:t xml:space="preserve"> for 1st round </w:t>
      </w:r>
    </w:p>
    <w:p w14:paraId="0435DE01" w14:textId="77777777" w:rsidR="003A6664" w:rsidRPr="00805BE8" w:rsidRDefault="003A6664" w:rsidP="008643E8">
      <w:pPr>
        <w:pStyle w:val="Heading3"/>
      </w:pPr>
      <w:r w:rsidRPr="00805BE8">
        <w:t xml:space="preserve">Open issues </w:t>
      </w:r>
    </w:p>
    <w:p w14:paraId="21926F5B" w14:textId="77777777" w:rsidR="003A6664" w:rsidRDefault="003A6664" w:rsidP="003A666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3A6664" w:rsidRPr="00004165" w14:paraId="0E89C632" w14:textId="77777777" w:rsidTr="00860D3A">
        <w:tc>
          <w:tcPr>
            <w:tcW w:w="1242" w:type="dxa"/>
          </w:tcPr>
          <w:p w14:paraId="09C6C93C" w14:textId="77777777" w:rsidR="003A6664" w:rsidRPr="00805BE8" w:rsidRDefault="003A6664" w:rsidP="00860D3A">
            <w:pPr>
              <w:rPr>
                <w:rFonts w:eastAsiaTheme="minorEastAsia"/>
                <w:b/>
                <w:bCs/>
                <w:color w:val="0070C0"/>
                <w:lang w:val="en-US" w:eastAsia="zh-CN"/>
              </w:rPr>
            </w:pPr>
          </w:p>
        </w:tc>
        <w:tc>
          <w:tcPr>
            <w:tcW w:w="8615" w:type="dxa"/>
          </w:tcPr>
          <w:p w14:paraId="2A22A7BD" w14:textId="77777777" w:rsidR="003A6664" w:rsidRPr="00805BE8" w:rsidRDefault="003A6664" w:rsidP="00860D3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3A6664" w14:paraId="31F4171E" w14:textId="77777777" w:rsidTr="00860D3A">
        <w:tc>
          <w:tcPr>
            <w:tcW w:w="1242" w:type="dxa"/>
          </w:tcPr>
          <w:p w14:paraId="5685190C" w14:textId="77777777" w:rsidR="003A6664" w:rsidRPr="003418CB" w:rsidRDefault="003A6664" w:rsidP="00860D3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B1EB3A1" w14:textId="77777777" w:rsidR="003A6664" w:rsidRPr="00855107" w:rsidRDefault="003A6664" w:rsidP="00860D3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3DE1242" w14:textId="77777777" w:rsidR="003A6664" w:rsidRPr="00855107" w:rsidRDefault="003A6664" w:rsidP="00860D3A">
            <w:pPr>
              <w:rPr>
                <w:rFonts w:eastAsiaTheme="minorEastAsia"/>
                <w:i/>
                <w:color w:val="0070C0"/>
                <w:lang w:val="en-US" w:eastAsia="zh-CN"/>
              </w:rPr>
            </w:pPr>
            <w:r>
              <w:rPr>
                <w:rFonts w:eastAsiaTheme="minorEastAsia" w:hint="eastAsia"/>
                <w:i/>
                <w:color w:val="0070C0"/>
                <w:lang w:val="en-US" w:eastAsia="zh-CN"/>
              </w:rPr>
              <w:t>Candidate options:</w:t>
            </w:r>
          </w:p>
          <w:p w14:paraId="296F67F6" w14:textId="77777777" w:rsidR="003A6664" w:rsidRPr="003418CB" w:rsidRDefault="003A6664" w:rsidP="00860D3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C27B010" w14:textId="77777777" w:rsidR="003A6664" w:rsidRDefault="003A6664" w:rsidP="003A6664">
      <w:pPr>
        <w:rPr>
          <w:i/>
          <w:color w:val="0070C0"/>
          <w:lang w:val="en-US" w:eastAsia="zh-CN"/>
        </w:rPr>
      </w:pPr>
    </w:p>
    <w:p w14:paraId="199A51AC" w14:textId="77777777" w:rsidR="003A6664" w:rsidRDefault="003A6664" w:rsidP="003A666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3A6664" w:rsidRPr="00004165" w14:paraId="02963582" w14:textId="77777777" w:rsidTr="00860D3A">
        <w:trPr>
          <w:trHeight w:val="744"/>
        </w:trPr>
        <w:tc>
          <w:tcPr>
            <w:tcW w:w="1395" w:type="dxa"/>
          </w:tcPr>
          <w:p w14:paraId="503BF0B3" w14:textId="77777777" w:rsidR="003A6664" w:rsidRPr="000D530B" w:rsidRDefault="003A6664" w:rsidP="00860D3A">
            <w:pPr>
              <w:rPr>
                <w:rFonts w:eastAsiaTheme="minorEastAsia"/>
                <w:b/>
                <w:bCs/>
                <w:color w:val="0070C0"/>
                <w:lang w:val="en-US" w:eastAsia="zh-CN"/>
              </w:rPr>
            </w:pPr>
          </w:p>
        </w:tc>
        <w:tc>
          <w:tcPr>
            <w:tcW w:w="4554" w:type="dxa"/>
          </w:tcPr>
          <w:p w14:paraId="268DEC3B" w14:textId="77777777" w:rsidR="003A6664" w:rsidRPr="000D530B" w:rsidRDefault="003A6664" w:rsidP="00860D3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AC47CF" w14:textId="77777777" w:rsidR="003A6664" w:rsidRDefault="003A6664" w:rsidP="00860D3A">
            <w:pPr>
              <w:rPr>
                <w:rFonts w:eastAsiaTheme="minorEastAsia"/>
                <w:b/>
                <w:bCs/>
                <w:color w:val="0070C0"/>
                <w:lang w:val="en-US" w:eastAsia="zh-CN"/>
              </w:rPr>
            </w:pPr>
            <w:r>
              <w:rPr>
                <w:rFonts w:eastAsiaTheme="minorEastAsia" w:hint="eastAsia"/>
                <w:b/>
                <w:bCs/>
                <w:color w:val="0070C0"/>
                <w:lang w:val="en-US" w:eastAsia="zh-CN"/>
              </w:rPr>
              <w:t>Assigned Company,</w:t>
            </w:r>
          </w:p>
          <w:p w14:paraId="454BA8C4" w14:textId="77777777" w:rsidR="003A6664" w:rsidRPr="00B24CA0" w:rsidRDefault="003A6664" w:rsidP="00860D3A">
            <w:pPr>
              <w:rPr>
                <w:rFonts w:eastAsiaTheme="minorEastAsia"/>
                <w:b/>
                <w:bCs/>
                <w:color w:val="0070C0"/>
                <w:lang w:val="en-US" w:eastAsia="zh-CN"/>
              </w:rPr>
            </w:pPr>
            <w:r>
              <w:rPr>
                <w:rFonts w:eastAsiaTheme="minorEastAsia" w:hint="eastAsia"/>
                <w:b/>
                <w:bCs/>
                <w:color w:val="0070C0"/>
                <w:lang w:val="en-US" w:eastAsia="zh-CN"/>
              </w:rPr>
              <w:t>WF or LS lead</w:t>
            </w:r>
          </w:p>
        </w:tc>
      </w:tr>
      <w:tr w:rsidR="003A6664" w14:paraId="7A17E8C8" w14:textId="77777777" w:rsidTr="00860D3A">
        <w:trPr>
          <w:trHeight w:val="358"/>
        </w:trPr>
        <w:tc>
          <w:tcPr>
            <w:tcW w:w="1395" w:type="dxa"/>
          </w:tcPr>
          <w:p w14:paraId="578F6895" w14:textId="77777777" w:rsidR="003A6664" w:rsidRPr="003418CB" w:rsidRDefault="003A6664" w:rsidP="00860D3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3AC0A5A" w14:textId="77777777" w:rsidR="003A6664" w:rsidRPr="003418CB" w:rsidRDefault="003A6664" w:rsidP="00860D3A">
            <w:pPr>
              <w:rPr>
                <w:rFonts w:eastAsiaTheme="minorEastAsia"/>
                <w:color w:val="0070C0"/>
                <w:lang w:val="en-US" w:eastAsia="zh-CN"/>
              </w:rPr>
            </w:pPr>
          </w:p>
        </w:tc>
        <w:tc>
          <w:tcPr>
            <w:tcW w:w="2932" w:type="dxa"/>
          </w:tcPr>
          <w:p w14:paraId="6A15F097" w14:textId="77777777" w:rsidR="003A6664" w:rsidRDefault="003A6664" w:rsidP="00860D3A">
            <w:pPr>
              <w:spacing w:after="0"/>
              <w:rPr>
                <w:rFonts w:eastAsiaTheme="minorEastAsia"/>
                <w:color w:val="0070C0"/>
                <w:lang w:val="en-US" w:eastAsia="zh-CN"/>
              </w:rPr>
            </w:pPr>
          </w:p>
          <w:p w14:paraId="66BBBF26" w14:textId="77777777" w:rsidR="003A6664" w:rsidRDefault="003A6664" w:rsidP="00860D3A">
            <w:pPr>
              <w:spacing w:after="0"/>
              <w:rPr>
                <w:rFonts w:eastAsiaTheme="minorEastAsia"/>
                <w:color w:val="0070C0"/>
                <w:lang w:val="en-US" w:eastAsia="zh-CN"/>
              </w:rPr>
            </w:pPr>
          </w:p>
          <w:p w14:paraId="4BA0FD08" w14:textId="77777777" w:rsidR="003A6664" w:rsidRPr="003418CB" w:rsidRDefault="003A6664" w:rsidP="00860D3A">
            <w:pPr>
              <w:rPr>
                <w:rFonts w:eastAsiaTheme="minorEastAsia"/>
                <w:color w:val="0070C0"/>
                <w:lang w:val="en-US" w:eastAsia="zh-CN"/>
              </w:rPr>
            </w:pPr>
          </w:p>
        </w:tc>
      </w:tr>
    </w:tbl>
    <w:p w14:paraId="024A2870" w14:textId="77777777" w:rsidR="003A6664" w:rsidRPr="00805BE8" w:rsidRDefault="003A6664" w:rsidP="003A6664">
      <w:pPr>
        <w:rPr>
          <w:i/>
          <w:color w:val="0070C0"/>
          <w:lang w:eastAsia="zh-CN"/>
        </w:rPr>
      </w:pPr>
    </w:p>
    <w:p w14:paraId="71FDF3D3" w14:textId="77777777" w:rsidR="003A6664" w:rsidRPr="00805BE8" w:rsidRDefault="003A6664" w:rsidP="008643E8">
      <w:pPr>
        <w:pStyle w:val="Heading3"/>
      </w:pPr>
      <w:r w:rsidRPr="00805BE8">
        <w:t>CRs/TPs</w:t>
      </w:r>
    </w:p>
    <w:p w14:paraId="367FED20" w14:textId="77777777" w:rsidR="003A6664" w:rsidRPr="00805BE8" w:rsidRDefault="003A6664" w:rsidP="003A666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3A6664" w:rsidRPr="00004165" w14:paraId="76629ADE" w14:textId="77777777" w:rsidTr="00860D3A">
        <w:tc>
          <w:tcPr>
            <w:tcW w:w="1242" w:type="dxa"/>
          </w:tcPr>
          <w:p w14:paraId="64B8BEC3" w14:textId="77777777" w:rsidR="003A6664" w:rsidRPr="00805BE8" w:rsidRDefault="003A6664" w:rsidP="00860D3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E7B2C63" w14:textId="77777777" w:rsidR="003A6664" w:rsidRPr="00805BE8" w:rsidRDefault="003A6664" w:rsidP="00860D3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3A6664" w14:paraId="15BEB8CD" w14:textId="77777777" w:rsidTr="00860D3A">
        <w:tc>
          <w:tcPr>
            <w:tcW w:w="1242" w:type="dxa"/>
          </w:tcPr>
          <w:p w14:paraId="3FDC2CBC" w14:textId="77777777" w:rsidR="003A6664" w:rsidRPr="003418CB" w:rsidRDefault="003A6664" w:rsidP="00860D3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CAD0C53" w14:textId="77777777" w:rsidR="003A6664" w:rsidRPr="003418CB" w:rsidRDefault="003A6664" w:rsidP="00860D3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C452A2" w14:textId="77777777" w:rsidR="003A6664" w:rsidRPr="003418CB" w:rsidRDefault="003A6664" w:rsidP="003A6664">
      <w:pPr>
        <w:rPr>
          <w:color w:val="0070C0"/>
          <w:lang w:val="en-US" w:eastAsia="zh-CN"/>
        </w:rPr>
      </w:pPr>
    </w:p>
    <w:p w14:paraId="16A2F99B" w14:textId="77777777" w:rsidR="003A6664" w:rsidRPr="00CE28D7" w:rsidRDefault="003A6664" w:rsidP="008643E8">
      <w:pPr>
        <w:pStyle w:val="Heading2"/>
      </w:pPr>
      <w:r w:rsidRPr="00CE28D7">
        <w:rPr>
          <w:rFonts w:hint="eastAsia"/>
        </w:rPr>
        <w:t>Discussion on 2nd round</w:t>
      </w:r>
      <w:r w:rsidRPr="00CE28D7">
        <w:t xml:space="preserve"> (if applicable)</w:t>
      </w:r>
    </w:p>
    <w:p w14:paraId="054E603E" w14:textId="77777777" w:rsidR="003A6664" w:rsidRPr="00CE28D7" w:rsidRDefault="003A6664" w:rsidP="003A6664">
      <w:pPr>
        <w:rPr>
          <w:lang w:val="en-US" w:eastAsia="zh-CN"/>
        </w:rPr>
      </w:pPr>
    </w:p>
    <w:p w14:paraId="2ACECF17" w14:textId="77777777" w:rsidR="003A6664" w:rsidRPr="00CE28D7" w:rsidRDefault="003A6664" w:rsidP="008643E8">
      <w:pPr>
        <w:pStyle w:val="Heading2"/>
      </w:pPr>
      <w:r w:rsidRPr="00CE28D7">
        <w:rPr>
          <w:rFonts w:hint="eastAsia"/>
        </w:rPr>
        <w:t>Summary on 2nd round</w:t>
      </w:r>
      <w:r w:rsidRPr="00CE28D7">
        <w:t xml:space="preserve"> (if applicable)</w:t>
      </w:r>
    </w:p>
    <w:p w14:paraId="5AEB7168" w14:textId="77777777" w:rsidR="003A6664" w:rsidRDefault="003A6664" w:rsidP="003A666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A6664" w:rsidRPr="00004165" w14:paraId="67822244" w14:textId="77777777" w:rsidTr="00860D3A">
        <w:tc>
          <w:tcPr>
            <w:tcW w:w="1242" w:type="dxa"/>
          </w:tcPr>
          <w:p w14:paraId="156A8AA3" w14:textId="77777777" w:rsidR="003A6664" w:rsidRPr="00045592" w:rsidRDefault="003A6664" w:rsidP="00860D3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3553940" w14:textId="77777777" w:rsidR="003A6664" w:rsidRPr="00045592" w:rsidRDefault="003A6664" w:rsidP="00860D3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A6664" w14:paraId="5A3AF7B5" w14:textId="77777777" w:rsidTr="00860D3A">
        <w:tc>
          <w:tcPr>
            <w:tcW w:w="1242" w:type="dxa"/>
          </w:tcPr>
          <w:p w14:paraId="066978A0" w14:textId="77777777" w:rsidR="003A6664" w:rsidRPr="003418CB" w:rsidRDefault="003A6664" w:rsidP="00860D3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7455783" w14:textId="77777777" w:rsidR="003A6664" w:rsidRPr="003418CB" w:rsidRDefault="003A6664" w:rsidP="00860D3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33DC0A9" w14:textId="77777777" w:rsidR="003A6664" w:rsidRPr="00805BE8" w:rsidRDefault="003A6664" w:rsidP="003A6664"/>
    <w:sectPr w:rsidR="003A6664"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4E747" w14:textId="77777777" w:rsidR="007C0262" w:rsidRDefault="007C0262">
      <w:r>
        <w:separator/>
      </w:r>
    </w:p>
  </w:endnote>
  <w:endnote w:type="continuationSeparator" w:id="0">
    <w:p w14:paraId="6B98C699" w14:textId="77777777" w:rsidR="007C0262" w:rsidRDefault="007C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default"/>
    <w:sig w:usb0="00000000" w:usb1="00000000"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Arial Unicode MS"/>
    <w:panose1 w:val="00000000000000000000"/>
    <w:charset w:val="86"/>
    <w:family w:val="roman"/>
    <w:notTrueType/>
    <w:pitch w:val="default"/>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9FEA0" w14:textId="77777777" w:rsidR="007C0262" w:rsidRDefault="007C0262">
      <w:r>
        <w:separator/>
      </w:r>
    </w:p>
  </w:footnote>
  <w:footnote w:type="continuationSeparator" w:id="0">
    <w:p w14:paraId="57275C90" w14:textId="77777777" w:rsidR="007C0262" w:rsidRDefault="007C02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263C"/>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16FB"/>
    <w:rsid w:val="000C2553"/>
    <w:rsid w:val="000C38C3"/>
    <w:rsid w:val="000D09FD"/>
    <w:rsid w:val="000D44FB"/>
    <w:rsid w:val="000D574B"/>
    <w:rsid w:val="000D6CFC"/>
    <w:rsid w:val="000E537B"/>
    <w:rsid w:val="000E57D0"/>
    <w:rsid w:val="000E7858"/>
    <w:rsid w:val="00107927"/>
    <w:rsid w:val="00110E26"/>
    <w:rsid w:val="00111321"/>
    <w:rsid w:val="00113090"/>
    <w:rsid w:val="00117BD6"/>
    <w:rsid w:val="001206C2"/>
    <w:rsid w:val="00121978"/>
    <w:rsid w:val="00123422"/>
    <w:rsid w:val="00124B6A"/>
    <w:rsid w:val="001322AF"/>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04917"/>
    <w:rsid w:val="002138EA"/>
    <w:rsid w:val="00213F84"/>
    <w:rsid w:val="00214FBD"/>
    <w:rsid w:val="00222897"/>
    <w:rsid w:val="00222B0C"/>
    <w:rsid w:val="00235394"/>
    <w:rsid w:val="00235577"/>
    <w:rsid w:val="002435CA"/>
    <w:rsid w:val="0024469F"/>
    <w:rsid w:val="002521B7"/>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B7FA5"/>
    <w:rsid w:val="002C4B52"/>
    <w:rsid w:val="002D03E5"/>
    <w:rsid w:val="002D36EB"/>
    <w:rsid w:val="002D6BDF"/>
    <w:rsid w:val="002E2CE9"/>
    <w:rsid w:val="002E3BF7"/>
    <w:rsid w:val="002E403E"/>
    <w:rsid w:val="002F0195"/>
    <w:rsid w:val="002F158C"/>
    <w:rsid w:val="002F4093"/>
    <w:rsid w:val="002F5636"/>
    <w:rsid w:val="003022A5"/>
    <w:rsid w:val="0030539B"/>
    <w:rsid w:val="00307E51"/>
    <w:rsid w:val="00311363"/>
    <w:rsid w:val="00315867"/>
    <w:rsid w:val="003260D7"/>
    <w:rsid w:val="00336697"/>
    <w:rsid w:val="003418CB"/>
    <w:rsid w:val="00355873"/>
    <w:rsid w:val="0035660F"/>
    <w:rsid w:val="003628B9"/>
    <w:rsid w:val="00362D8F"/>
    <w:rsid w:val="00367724"/>
    <w:rsid w:val="003770F6"/>
    <w:rsid w:val="00383E37"/>
    <w:rsid w:val="00391ED7"/>
    <w:rsid w:val="00393042"/>
    <w:rsid w:val="00394AD5"/>
    <w:rsid w:val="0039642D"/>
    <w:rsid w:val="003A2E40"/>
    <w:rsid w:val="003A6664"/>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C52"/>
    <w:rsid w:val="00461E39"/>
    <w:rsid w:val="00462D3A"/>
    <w:rsid w:val="00463521"/>
    <w:rsid w:val="00471125"/>
    <w:rsid w:val="0047437A"/>
    <w:rsid w:val="00480E42"/>
    <w:rsid w:val="00481EC5"/>
    <w:rsid w:val="00482A28"/>
    <w:rsid w:val="0048313F"/>
    <w:rsid w:val="00484C5D"/>
    <w:rsid w:val="0048543E"/>
    <w:rsid w:val="004868C1"/>
    <w:rsid w:val="0048750F"/>
    <w:rsid w:val="004A495F"/>
    <w:rsid w:val="004A7544"/>
    <w:rsid w:val="004B6B0F"/>
    <w:rsid w:val="004C6C06"/>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15E65"/>
    <w:rsid w:val="00522A7E"/>
    <w:rsid w:val="00522F20"/>
    <w:rsid w:val="005308DB"/>
    <w:rsid w:val="00530A2E"/>
    <w:rsid w:val="00530FBE"/>
    <w:rsid w:val="005339DB"/>
    <w:rsid w:val="00534C89"/>
    <w:rsid w:val="00541573"/>
    <w:rsid w:val="0054348A"/>
    <w:rsid w:val="005648E2"/>
    <w:rsid w:val="00571777"/>
    <w:rsid w:val="00580FF5"/>
    <w:rsid w:val="0058519C"/>
    <w:rsid w:val="0059149A"/>
    <w:rsid w:val="005956EE"/>
    <w:rsid w:val="005A083E"/>
    <w:rsid w:val="005B4802"/>
    <w:rsid w:val="005C1EA6"/>
    <w:rsid w:val="005D0B99"/>
    <w:rsid w:val="005D308E"/>
    <w:rsid w:val="005D3A48"/>
    <w:rsid w:val="005D7AF8"/>
    <w:rsid w:val="005E366A"/>
    <w:rsid w:val="005E529F"/>
    <w:rsid w:val="005F2145"/>
    <w:rsid w:val="006016E1"/>
    <w:rsid w:val="00602D27"/>
    <w:rsid w:val="00610BC7"/>
    <w:rsid w:val="006144A1"/>
    <w:rsid w:val="00615EBB"/>
    <w:rsid w:val="00616096"/>
    <w:rsid w:val="006160A2"/>
    <w:rsid w:val="006302AA"/>
    <w:rsid w:val="00632436"/>
    <w:rsid w:val="006363BD"/>
    <w:rsid w:val="006412DC"/>
    <w:rsid w:val="00642BC6"/>
    <w:rsid w:val="00644790"/>
    <w:rsid w:val="006501AF"/>
    <w:rsid w:val="0065060B"/>
    <w:rsid w:val="00650DDE"/>
    <w:rsid w:val="0065505B"/>
    <w:rsid w:val="0066488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00A"/>
    <w:rsid w:val="006F7C0C"/>
    <w:rsid w:val="00700755"/>
    <w:rsid w:val="0070646B"/>
    <w:rsid w:val="007130A2"/>
    <w:rsid w:val="00715463"/>
    <w:rsid w:val="00730655"/>
    <w:rsid w:val="00731D77"/>
    <w:rsid w:val="00732360"/>
    <w:rsid w:val="0073390A"/>
    <w:rsid w:val="00734E64"/>
    <w:rsid w:val="00736B37"/>
    <w:rsid w:val="00740664"/>
    <w:rsid w:val="00740A35"/>
    <w:rsid w:val="007500D2"/>
    <w:rsid w:val="007520B4"/>
    <w:rsid w:val="007655D5"/>
    <w:rsid w:val="007763C1"/>
    <w:rsid w:val="00777E82"/>
    <w:rsid w:val="00781359"/>
    <w:rsid w:val="00786921"/>
    <w:rsid w:val="007A1EAA"/>
    <w:rsid w:val="007A79FD"/>
    <w:rsid w:val="007B0B9D"/>
    <w:rsid w:val="007B5A43"/>
    <w:rsid w:val="007B709B"/>
    <w:rsid w:val="007C0262"/>
    <w:rsid w:val="007C1343"/>
    <w:rsid w:val="007C5EF1"/>
    <w:rsid w:val="007C7BF5"/>
    <w:rsid w:val="007D19B7"/>
    <w:rsid w:val="007D75E5"/>
    <w:rsid w:val="007D773E"/>
    <w:rsid w:val="007E0343"/>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5718F"/>
    <w:rsid w:val="00862089"/>
    <w:rsid w:val="008643E8"/>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8F6C34"/>
    <w:rsid w:val="00902C07"/>
    <w:rsid w:val="00905804"/>
    <w:rsid w:val="009101E2"/>
    <w:rsid w:val="00913608"/>
    <w:rsid w:val="00915D73"/>
    <w:rsid w:val="00916077"/>
    <w:rsid w:val="009170A2"/>
    <w:rsid w:val="009208A6"/>
    <w:rsid w:val="00924514"/>
    <w:rsid w:val="00927316"/>
    <w:rsid w:val="0093276D"/>
    <w:rsid w:val="00933D12"/>
    <w:rsid w:val="00937065"/>
    <w:rsid w:val="00940285"/>
    <w:rsid w:val="009415B0"/>
    <w:rsid w:val="009425D0"/>
    <w:rsid w:val="00944A93"/>
    <w:rsid w:val="00947E7E"/>
    <w:rsid w:val="0095139A"/>
    <w:rsid w:val="00951F67"/>
    <w:rsid w:val="00953E16"/>
    <w:rsid w:val="009542AC"/>
    <w:rsid w:val="00961BB2"/>
    <w:rsid w:val="00962108"/>
    <w:rsid w:val="009638D6"/>
    <w:rsid w:val="0097408E"/>
    <w:rsid w:val="00974BB2"/>
    <w:rsid w:val="00974FA7"/>
    <w:rsid w:val="009756E5"/>
    <w:rsid w:val="00977A8C"/>
    <w:rsid w:val="00983910"/>
    <w:rsid w:val="00984AF3"/>
    <w:rsid w:val="0099243A"/>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0647"/>
    <w:rsid w:val="00A41BF5"/>
    <w:rsid w:val="00A44778"/>
    <w:rsid w:val="00A469E7"/>
    <w:rsid w:val="00A604A4"/>
    <w:rsid w:val="00A61B7D"/>
    <w:rsid w:val="00A65449"/>
    <w:rsid w:val="00A6605B"/>
    <w:rsid w:val="00A66ADC"/>
    <w:rsid w:val="00A7147D"/>
    <w:rsid w:val="00A81B15"/>
    <w:rsid w:val="00A837FF"/>
    <w:rsid w:val="00A84DC8"/>
    <w:rsid w:val="00A85DBC"/>
    <w:rsid w:val="00A87FEB"/>
    <w:rsid w:val="00A93F9F"/>
    <w:rsid w:val="00A9420E"/>
    <w:rsid w:val="00A97648"/>
    <w:rsid w:val="00AA15AE"/>
    <w:rsid w:val="00AA1CFD"/>
    <w:rsid w:val="00AA2239"/>
    <w:rsid w:val="00AA33D2"/>
    <w:rsid w:val="00AB0C57"/>
    <w:rsid w:val="00AB1195"/>
    <w:rsid w:val="00AB4182"/>
    <w:rsid w:val="00AC27DB"/>
    <w:rsid w:val="00AC6D6B"/>
    <w:rsid w:val="00AD7736"/>
    <w:rsid w:val="00AE10CE"/>
    <w:rsid w:val="00AE70D4"/>
    <w:rsid w:val="00AE7868"/>
    <w:rsid w:val="00AF0407"/>
    <w:rsid w:val="00AF3125"/>
    <w:rsid w:val="00AF4D8B"/>
    <w:rsid w:val="00B07C89"/>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C6B8F"/>
    <w:rsid w:val="00BD28BF"/>
    <w:rsid w:val="00BD6404"/>
    <w:rsid w:val="00BE33AE"/>
    <w:rsid w:val="00BF046F"/>
    <w:rsid w:val="00C01D50"/>
    <w:rsid w:val="00C04ACA"/>
    <w:rsid w:val="00C056DC"/>
    <w:rsid w:val="00C1329B"/>
    <w:rsid w:val="00C24C05"/>
    <w:rsid w:val="00C24D2F"/>
    <w:rsid w:val="00C26222"/>
    <w:rsid w:val="00C31283"/>
    <w:rsid w:val="00C33C48"/>
    <w:rsid w:val="00C340E5"/>
    <w:rsid w:val="00C35AA7"/>
    <w:rsid w:val="00C43BA1"/>
    <w:rsid w:val="00C43DAB"/>
    <w:rsid w:val="00C47F08"/>
    <w:rsid w:val="00C514A6"/>
    <w:rsid w:val="00C531B0"/>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28D7"/>
    <w:rsid w:val="00CE3372"/>
    <w:rsid w:val="00CF4156"/>
    <w:rsid w:val="00D03D00"/>
    <w:rsid w:val="00D05C30"/>
    <w:rsid w:val="00D11359"/>
    <w:rsid w:val="00D3188C"/>
    <w:rsid w:val="00D35F9B"/>
    <w:rsid w:val="00D36B69"/>
    <w:rsid w:val="00D408DD"/>
    <w:rsid w:val="00D45D72"/>
    <w:rsid w:val="00D520E4"/>
    <w:rsid w:val="00D53A38"/>
    <w:rsid w:val="00D56E68"/>
    <w:rsid w:val="00D575DD"/>
    <w:rsid w:val="00D57DFA"/>
    <w:rsid w:val="00D64D52"/>
    <w:rsid w:val="00D67FCF"/>
    <w:rsid w:val="00D709CE"/>
    <w:rsid w:val="00D71F73"/>
    <w:rsid w:val="00D80786"/>
    <w:rsid w:val="00D81CAB"/>
    <w:rsid w:val="00D83020"/>
    <w:rsid w:val="00D8576F"/>
    <w:rsid w:val="00D8677F"/>
    <w:rsid w:val="00D97F0C"/>
    <w:rsid w:val="00DA3A86"/>
    <w:rsid w:val="00DC2500"/>
    <w:rsid w:val="00DC77DC"/>
    <w:rsid w:val="00DD0453"/>
    <w:rsid w:val="00DD0C2C"/>
    <w:rsid w:val="00DD19DE"/>
    <w:rsid w:val="00DD28BC"/>
    <w:rsid w:val="00DE31F0"/>
    <w:rsid w:val="00DE3D1C"/>
    <w:rsid w:val="00DF18CD"/>
    <w:rsid w:val="00E0227D"/>
    <w:rsid w:val="00E04B84"/>
    <w:rsid w:val="00E06466"/>
    <w:rsid w:val="00E06FDA"/>
    <w:rsid w:val="00E07F06"/>
    <w:rsid w:val="00E160A5"/>
    <w:rsid w:val="00E1713D"/>
    <w:rsid w:val="00E200DF"/>
    <w:rsid w:val="00E20A43"/>
    <w:rsid w:val="00E23898"/>
    <w:rsid w:val="00E23DEB"/>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0661"/>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255AE"/>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598E"/>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8643E8"/>
    <w:pPr>
      <w:numPr>
        <w:numId w:val="0"/>
      </w:numPr>
      <w:pBdr>
        <w:top w:val="none" w:sz="0" w:space="0" w:color="auto"/>
      </w:pBdr>
      <w:spacing w:before="180"/>
      <w:ind w:left="576" w:hanging="576"/>
      <w:outlineLvl w:val="1"/>
    </w:pPr>
    <w:rPr>
      <w:sz w:val="20"/>
      <w:szCs w:val="18"/>
      <w:lang w:val="en-US"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576" w:hanging="576"/>
      <w:outlineLvl w:val="2"/>
    </w:pPr>
  </w:style>
  <w:style w:type="paragraph" w:styleId="Heading4">
    <w:name w:val="heading 4"/>
    <w:basedOn w:val="Heading3"/>
    <w:next w:val="Normal"/>
    <w:link w:val="Heading4Char"/>
    <w:qFormat/>
    <w:pPr>
      <w:numPr>
        <w:ilvl w:val="3"/>
      </w:numPr>
      <w:ind w:left="576" w:hanging="576"/>
      <w:outlineLvl w:val="3"/>
    </w:pPr>
    <w:rPr>
      <w:sz w:val="24"/>
    </w:rPr>
  </w:style>
  <w:style w:type="paragraph" w:styleId="Heading5">
    <w:name w:val="heading 5"/>
    <w:basedOn w:val="Heading4"/>
    <w:next w:val="Normal"/>
    <w:link w:val="Heading5Char"/>
    <w:qFormat/>
    <w:pPr>
      <w:numPr>
        <w:ilvl w:val="4"/>
      </w:numPr>
      <w:ind w:left="576" w:hanging="576"/>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8643E8"/>
    <w:rPr>
      <w:rFonts w:ascii="Arial" w:hAnsi="Arial"/>
      <w:szCs w:val="18"/>
      <w:lang w:val="en-US"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53F96-3C67-42FF-96FA-7E377E9E3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70</TotalTime>
  <Pages>10</Pages>
  <Words>2135</Words>
  <Characters>12174</Characters>
  <Application>Microsoft Office Word</Application>
  <DocSecurity>0</DocSecurity>
  <Lines>101</Lines>
  <Paragraphs>28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14281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Aijun CAO</cp:lastModifiedBy>
  <cp:revision>57</cp:revision>
  <cp:lastPrinted>2019-04-25T01:09:00Z</cp:lastPrinted>
  <dcterms:created xsi:type="dcterms:W3CDTF">2020-02-23T12:38:00Z</dcterms:created>
  <dcterms:modified xsi:type="dcterms:W3CDTF">2020-02-24T00:38:00Z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