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ListParagraph"/>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 xml:space="preserve">The </w:t>
      </w:r>
      <w:proofErr w:type="gramStart"/>
      <w:r>
        <w:rPr>
          <w:rFonts w:hint="eastAsia"/>
          <w:color w:val="000000" w:themeColor="text1"/>
          <w:lang w:eastAsia="zh-CN"/>
        </w:rPr>
        <w:t>sub topics</w:t>
      </w:r>
      <w:proofErr w:type="gramEnd"/>
      <w:r>
        <w:rPr>
          <w:rFonts w:hint="eastAsia"/>
          <w:color w:val="000000" w:themeColor="text1"/>
          <w:lang w:eastAsia="zh-CN"/>
        </w:rPr>
        <w:t xml:space="preserve">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ListParagraph"/>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ListParagraph"/>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0F4408"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ListParagraph"/>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 xml:space="preserve">Proposal3: The interruption requirements shall be defined dependent on the numerologies of both </w:t>
            </w:r>
            <w:proofErr w:type="spellStart"/>
            <w:r w:rsidRPr="008919B0">
              <w:rPr>
                <w:lang w:eastAsia="x-none"/>
              </w:rPr>
              <w:t>SwitchTo</w:t>
            </w:r>
            <w:proofErr w:type="spellEnd"/>
            <w:r w:rsidRPr="008919B0">
              <w:rPr>
                <w:lang w:eastAsia="x-none"/>
              </w:rPr>
              <w:t xml:space="preserve"> and </w:t>
            </w:r>
            <w:proofErr w:type="spellStart"/>
            <w:r w:rsidRPr="008919B0">
              <w:rPr>
                <w:lang w:eastAsia="x-none"/>
              </w:rPr>
              <w:t>SwitchFrom</w:t>
            </w:r>
            <w:proofErr w:type="spellEnd"/>
            <w:r w:rsidRPr="008919B0">
              <w:rPr>
                <w:lang w:eastAsia="x-none"/>
              </w:rPr>
              <w:t xml:space="preserve">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Caption"/>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Caption"/>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Caption"/>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Caption"/>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 xml:space="preserve">The interruption on </w:t>
            </w:r>
            <w:proofErr w:type="spellStart"/>
            <w:r w:rsidRPr="008919B0">
              <w:rPr>
                <w:lang w:eastAsia="x-none"/>
              </w:rPr>
              <w:t>PSCell</w:t>
            </w:r>
            <w:proofErr w:type="spellEnd"/>
            <w:r w:rsidRPr="008919B0">
              <w:rPr>
                <w:lang w:eastAsia="x-none"/>
              </w:rPr>
              <w:t xml:space="preserve">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Caption"/>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0F4408"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 xml:space="preserve">MediaTek </w:t>
            </w:r>
            <w:proofErr w:type="spellStart"/>
            <w:r w:rsidRPr="00031C14">
              <w:t>inc.</w:t>
            </w:r>
            <w:proofErr w:type="spellEnd"/>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ListParagraph"/>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Caption"/>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proofErr w:type="spellStart"/>
            <w:r w:rsidRPr="001F24F9">
              <w:rPr>
                <w:b w:val="0"/>
                <w:lang w:val="en-US"/>
              </w:rPr>
              <w:t>ing</w:t>
            </w:r>
            <w:proofErr w:type="spellEnd"/>
            <w:r w:rsidRPr="001F24F9">
              <w:rPr>
                <w:b w:val="0"/>
                <w:lang w:val="en-US"/>
              </w:rPr>
              <w:t xml:space="preserve">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Caption"/>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proofErr w:type="spellStart"/>
            <w:r w:rsidRPr="001F24F9">
              <w:rPr>
                <w:b w:val="0"/>
                <w:lang w:val="en-US"/>
              </w:rPr>
              <w:t>ing</w:t>
            </w:r>
            <w:proofErr w:type="spellEnd"/>
          </w:p>
          <w:tbl>
            <w:tblPr>
              <w:tblStyle w:val="TableGri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w:t>
                  </w:r>
                  <w:proofErr w:type="spellStart"/>
                  <w:r w:rsidRPr="001F24F9">
                    <w:t>KHz</w:t>
                  </w:r>
                  <w:proofErr w:type="spellEnd"/>
                  <w:r w:rsidRPr="001F24F9">
                    <w:t>)</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0F4408"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w:t>
                  </w:r>
                  <w:proofErr w:type="spellStart"/>
                  <w:r w:rsidRPr="00885916">
                    <w:t>ms</w:t>
                  </w:r>
                  <w:proofErr w:type="spellEnd"/>
                  <w:r w:rsidRPr="00885916">
                    <w:t>)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 xml:space="preserve">SRS carrier </w:t>
                  </w:r>
                  <w:proofErr w:type="spellStart"/>
                  <w:r w:rsidRPr="00885916">
                    <w:rPr>
                      <w:lang w:val="fr-FR"/>
                    </w:rPr>
                    <w:t>switching</w:t>
                  </w:r>
                  <w:proofErr w:type="spellEnd"/>
                  <w:r w:rsidRPr="00885916">
                    <w:rPr>
                      <w:lang w:val="fr-FR"/>
                    </w:rPr>
                    <w:t xml:space="preserve">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 xml:space="preserve">Interruption </w:t>
                  </w:r>
                  <w:proofErr w:type="spellStart"/>
                  <w:r w:rsidRPr="00885916">
                    <w:rPr>
                      <w:lang w:val="fr-FR"/>
                    </w:rPr>
                    <w:t>length</w:t>
                  </w:r>
                  <w:proofErr w:type="spellEnd"/>
                  <w:r w:rsidRPr="00885916">
                    <w:rPr>
                      <w:lang w:val="fr-FR"/>
                    </w:rPr>
                    <w:t xml:space="preserve">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proofErr w:type="spellStart"/>
                  <w:r w:rsidRPr="00885916">
                    <w:rPr>
                      <w:lang w:val="fr-FR"/>
                    </w:rPr>
                    <w:t>Sub</w:t>
                  </w:r>
                  <w:proofErr w:type="spellEnd"/>
                  <w:r w:rsidRPr="00885916">
                    <w:rPr>
                      <w:lang w:val="fr-FR"/>
                    </w:rPr>
                    <w:t xml:space="preserve"> carrier </w:t>
                  </w:r>
                  <w:proofErr w:type="spellStart"/>
                  <w:r w:rsidRPr="00885916">
                    <w:rPr>
                      <w:lang w:val="fr-FR"/>
                    </w:rPr>
                    <w:t>spacing</w:t>
                  </w:r>
                  <w:proofErr w:type="spellEnd"/>
                  <w:r w:rsidRPr="00885916">
                    <w:rPr>
                      <w:lang w:val="fr-FR"/>
                    </w:rPr>
                    <w:t xml:space="preserve"> for </w:t>
                  </w:r>
                  <w:proofErr w:type="spellStart"/>
                  <w:r w:rsidRPr="00885916">
                    <w:rPr>
                      <w:lang w:val="fr-FR"/>
                    </w:rPr>
                    <w:t>agressor</w:t>
                  </w:r>
                  <w:proofErr w:type="spellEnd"/>
                  <w:r w:rsidRPr="00885916">
                    <w:rPr>
                      <w:lang w:val="fr-FR"/>
                    </w:rPr>
                    <w:t xml:space="preserve"> </w:t>
                  </w:r>
                  <w:proofErr w:type="spellStart"/>
                  <w:r w:rsidRPr="00885916">
                    <w:rPr>
                      <w:lang w:val="fr-FR"/>
                    </w:rPr>
                    <w:t>cell</w:t>
                  </w:r>
                  <w:proofErr w:type="spellEnd"/>
                  <w:r w:rsidRPr="00885916">
                    <w:rPr>
                      <w:lang w:val="fr-FR"/>
                    </w:rPr>
                    <w:t xml:space="preserve">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NormalWeb"/>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w:t>
                  </w:r>
                  <w:proofErr w:type="spellStart"/>
                  <w:r w:rsidRPr="00885916">
                    <w:rPr>
                      <w:rFonts w:ascii="Times New Roman" w:hAnsi="Times New Roman"/>
                      <w:b w:val="0"/>
                      <w:sz w:val="20"/>
                    </w:rPr>
                    <w:t>ms</w:t>
                  </w:r>
                  <w:proofErr w:type="spellEnd"/>
                  <w:r w:rsidRPr="00885916">
                    <w:rPr>
                      <w:rFonts w:ascii="Times New Roman" w:hAnsi="Times New Roman"/>
                      <w:b w:val="0"/>
                      <w:sz w:val="20"/>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0F4408"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 xml:space="preserve">Huawei, </w:t>
            </w:r>
            <w:proofErr w:type="spellStart"/>
            <w:r w:rsidRPr="00031C14">
              <w:t>HiSilicon</w:t>
            </w:r>
            <w:proofErr w:type="spellEnd"/>
          </w:p>
        </w:tc>
        <w:tc>
          <w:tcPr>
            <w:tcW w:w="7509" w:type="dxa"/>
          </w:tcPr>
          <w:p w14:paraId="6DEE1BA9" w14:textId="77777777" w:rsidR="00A84CE5" w:rsidRPr="008919B0" w:rsidRDefault="00A84CE5" w:rsidP="00A84CE5">
            <w:pPr>
              <w:rPr>
                <w:rFonts w:eastAsia="SimSun"/>
                <w:u w:val="single"/>
                <w:lang w:val="en-US" w:eastAsia="zh-CN"/>
              </w:rPr>
            </w:pPr>
            <w:r w:rsidRPr="008919B0">
              <w:rPr>
                <w:rFonts w:eastAsia="SimSun"/>
                <w:u w:val="single"/>
                <w:lang w:eastAsia="zh-CN"/>
              </w:rPr>
              <w:t xml:space="preserve">Proposal 1: </w:t>
            </w:r>
            <w:r w:rsidRPr="008919B0">
              <w:rPr>
                <w:rFonts w:eastAsia="SimSun"/>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SimSun"/>
                <w:u w:val="single"/>
                <w:lang w:val="en-US" w:eastAsia="zh-CN"/>
              </w:rPr>
            </w:pPr>
            <w:r w:rsidRPr="008919B0">
              <w:rPr>
                <w:rFonts w:eastAsia="SimSun"/>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SimSun"/>
                <w:u w:val="single"/>
                <w:lang w:eastAsia="zh-CN"/>
              </w:rPr>
            </w:pPr>
            <w:r w:rsidRPr="008919B0">
              <w:rPr>
                <w:rFonts w:eastAsia="SimSun"/>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SimSun"/>
                <w:u w:val="single"/>
                <w:lang w:eastAsia="zh-CN"/>
              </w:rPr>
            </w:pPr>
            <w:r w:rsidRPr="008919B0">
              <w:rPr>
                <w:rFonts w:eastAsia="SimSun"/>
                <w:u w:val="single"/>
                <w:lang w:eastAsia="zh-CN"/>
              </w:rPr>
              <w:t xml:space="preserve">Proposal 2: In CA case, </w:t>
            </w:r>
            <w:proofErr w:type="spellStart"/>
            <w:r w:rsidRPr="008919B0">
              <w:rPr>
                <w:rFonts w:eastAsia="SimSun"/>
                <w:u w:val="single"/>
                <w:lang w:eastAsia="zh-CN"/>
              </w:rPr>
              <w:t>t</w:t>
            </w:r>
            <w:r w:rsidRPr="008919B0">
              <w:rPr>
                <w:rFonts w:eastAsia="SimSun"/>
                <w:u w:val="single"/>
                <w:lang w:val="x-none" w:eastAsia="zh-CN"/>
              </w:rPr>
              <w:t>he</w:t>
            </w:r>
            <w:proofErr w:type="spellEnd"/>
            <w:r w:rsidRPr="008919B0">
              <w:rPr>
                <w:rFonts w:eastAsia="SimSun"/>
                <w:u w:val="single"/>
                <w:lang w:val="x-none" w:eastAsia="zh-CN"/>
              </w:rPr>
              <w:t xml:space="preserve"> interruptions on the active serving NR cells</w:t>
            </w:r>
            <w:r w:rsidRPr="008919B0">
              <w:rPr>
                <w:u w:val="single"/>
              </w:rPr>
              <w:t xml:space="preserve"> </w:t>
            </w:r>
            <w:r w:rsidRPr="008919B0">
              <w:rPr>
                <w:rFonts w:eastAsia="SimSun"/>
                <w:u w:val="single"/>
                <w:lang w:val="x-none" w:eastAsia="zh-CN"/>
              </w:rPr>
              <w:t>during the switching to the PUSCH-less NR SCC shall not exceed X1 slots including the first slot where NR carrier SRS transmission is configured on the PUSCH-less SCC.</w:t>
            </w:r>
            <w:r w:rsidRPr="008919B0">
              <w:rPr>
                <w:rFonts w:eastAsia="SimSun"/>
                <w:u w:val="single"/>
                <w:lang w:eastAsia="zh-CN"/>
              </w:rPr>
              <w:t xml:space="preserve"> </w:t>
            </w:r>
            <w:r w:rsidRPr="008919B0">
              <w:rPr>
                <w:rFonts w:eastAsia="SimSun"/>
                <w:u w:val="single"/>
                <w:lang w:val="x-none" w:eastAsia="zh-CN"/>
              </w:rPr>
              <w:t>The interruptions on the active serving NR cells</w:t>
            </w:r>
            <w:r w:rsidRPr="008919B0">
              <w:rPr>
                <w:u w:val="single"/>
              </w:rPr>
              <w:t xml:space="preserve"> </w:t>
            </w:r>
            <w:r w:rsidRPr="008919B0">
              <w:rPr>
                <w:rFonts w:eastAsia="SimSun"/>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 xml:space="preserve">Interruption </w:t>
                  </w:r>
                  <w:proofErr w:type="spellStart"/>
                  <w:r w:rsidRPr="008919B0">
                    <w:rPr>
                      <w:rFonts w:ascii="Times New Roman" w:hAnsi="Times New Roman"/>
                      <w:b w:val="0"/>
                      <w:sz w:val="20"/>
                      <w:lang w:val="fr-FR" w:eastAsia="ko-KR"/>
                    </w:rPr>
                    <w:t>length</w:t>
                  </w:r>
                  <w:proofErr w:type="spellEnd"/>
                  <w:r w:rsidRPr="008919B0">
                    <w:rPr>
                      <w:rFonts w:ascii="Times New Roman" w:hAnsi="Times New Roman"/>
                      <w:b w:val="0"/>
                      <w:sz w:val="20"/>
                      <w:lang w:val="fr-FR" w:eastAsia="ko-KR"/>
                    </w:rPr>
                    <w:t xml:space="preserve">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3: The interruption time (one-way) for</w:t>
            </w:r>
            <w:r w:rsidRPr="008919B0">
              <w:rPr>
                <w:u w:val="single"/>
              </w:rPr>
              <w:t xml:space="preserve"> </w:t>
            </w:r>
            <w:r w:rsidRPr="008919B0">
              <w:rPr>
                <w:rFonts w:eastAsia="SimSun"/>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SimSun"/>
                <w:u w:val="single"/>
                <w:lang w:val="x-none" w:eastAsia="zh-CN"/>
              </w:rPr>
            </w:pPr>
            <w:r w:rsidRPr="008919B0">
              <w:rPr>
                <w:rFonts w:eastAsia="SimSun"/>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SimSun"/>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w:t>
                  </w:r>
                  <w:proofErr w:type="spellStart"/>
                  <w:r w:rsidRPr="008919B0">
                    <w:rPr>
                      <w:rFonts w:ascii="Times New Roman" w:hAnsi="Times New Roman"/>
                      <w:b w:val="0"/>
                      <w:sz w:val="20"/>
                      <w:u w:val="single"/>
                      <w:lang w:eastAsia="ko-KR"/>
                    </w:rPr>
                    <w:t>ms</w:t>
                  </w:r>
                  <w:proofErr w:type="spellEnd"/>
                  <w:r w:rsidRPr="008919B0">
                    <w:rPr>
                      <w:rFonts w:ascii="Times New Roman" w:hAnsi="Times New Roman"/>
                      <w:b w:val="0"/>
                      <w:sz w:val="20"/>
                      <w:u w:val="single"/>
                      <w:lang w:eastAsia="ko-KR"/>
                    </w:rPr>
                    <w:t>)</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0F4408"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0F4408"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0F4408"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0F4408"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 xml:space="preserve">Huawei, </w:t>
            </w:r>
            <w:proofErr w:type="spellStart"/>
            <w:r w:rsidRPr="00031C14">
              <w:t>HiSilicon</w:t>
            </w:r>
            <w:proofErr w:type="spellEnd"/>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E080881" w14:textId="77777777" w:rsidR="00D17F20" w:rsidRPr="00805BE8" w:rsidRDefault="00D17F20" w:rsidP="00D17F20">
      <w:pPr>
        <w:pStyle w:val="Heading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proofErr w:type="spellStart"/>
      <w:ins w:id="6" w:author="杨谦10115881" w:date="2020-02-25T22:42:00Z">
        <w:r>
          <w:rPr>
            <w:szCs w:val="24"/>
            <w:lang w:val="en-US" w:eastAsia="zh-CN"/>
          </w:rPr>
          <w:t>MedieTek</w:t>
        </w:r>
      </w:ins>
      <w:proofErr w:type="spellEnd"/>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Heading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w:t>
            </w:r>
            <w:proofErr w:type="spellStart"/>
            <w:r w:rsidRPr="007E3F2D">
              <w:rPr>
                <w:rFonts w:ascii="Arial" w:hAnsi="Arial"/>
                <w:b/>
                <w:sz w:val="18"/>
                <w:lang w:eastAsia="zh-CN"/>
              </w:rPr>
              <w:t>ms</w:t>
            </w:r>
            <w:proofErr w:type="spellEnd"/>
            <w:r w:rsidRPr="007E3F2D">
              <w:rPr>
                <w:rFonts w:ascii="Arial" w:hAnsi="Arial"/>
                <w:b/>
                <w:sz w:val="18"/>
                <w:lang w:eastAsia="zh-CN"/>
              </w:rPr>
              <w:t>)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 xml:space="preserve">SRS carrier </w:t>
            </w:r>
            <w:proofErr w:type="spellStart"/>
            <w:r w:rsidRPr="007E3F2D">
              <w:rPr>
                <w:rFonts w:ascii="Arial" w:hAnsi="Arial"/>
                <w:b/>
                <w:sz w:val="18"/>
                <w:lang w:val="fr-FR" w:eastAsia="zh-CN"/>
              </w:rPr>
              <w:t>switching</w:t>
            </w:r>
            <w:proofErr w:type="spellEnd"/>
            <w:r w:rsidRPr="007E3F2D">
              <w:rPr>
                <w:rFonts w:ascii="Arial" w:hAnsi="Arial"/>
                <w:b/>
                <w:sz w:val="18"/>
                <w:lang w:val="fr-FR" w:eastAsia="zh-CN"/>
              </w:rPr>
              <w:t xml:space="preserve">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 xml:space="preserve">Interruption </w:t>
            </w:r>
            <w:proofErr w:type="spellStart"/>
            <w:r w:rsidRPr="007E3F2D">
              <w:rPr>
                <w:rFonts w:ascii="Arial" w:hAnsi="Arial"/>
                <w:b/>
                <w:sz w:val="18"/>
                <w:lang w:val="fr-FR" w:eastAsia="zh-CN"/>
              </w:rPr>
              <w:t>length</w:t>
            </w:r>
            <w:proofErr w:type="spellEnd"/>
            <w:r w:rsidRPr="007E3F2D">
              <w:rPr>
                <w:rFonts w:ascii="Arial" w:hAnsi="Arial"/>
                <w:b/>
                <w:sz w:val="18"/>
                <w:lang w:val="fr-FR" w:eastAsia="zh-CN"/>
              </w:rPr>
              <w:t xml:space="preserve">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proofErr w:type="spellStart"/>
            <w:r w:rsidRPr="007E3F2D">
              <w:rPr>
                <w:rFonts w:ascii="Arial" w:hAnsi="Arial"/>
                <w:b/>
                <w:sz w:val="18"/>
                <w:lang w:val="fr-FR" w:eastAsia="zh-CN"/>
              </w:rPr>
              <w:t>Sub</w:t>
            </w:r>
            <w:proofErr w:type="spellEnd"/>
            <w:r w:rsidRPr="007E3F2D">
              <w:rPr>
                <w:rFonts w:ascii="Arial" w:hAnsi="Arial"/>
                <w:b/>
                <w:sz w:val="18"/>
                <w:lang w:val="fr-FR" w:eastAsia="zh-CN"/>
              </w:rPr>
              <w:t xml:space="preserve"> carrier </w:t>
            </w:r>
            <w:proofErr w:type="spellStart"/>
            <w:r w:rsidRPr="007E3F2D">
              <w:rPr>
                <w:rFonts w:ascii="Arial" w:hAnsi="Arial"/>
                <w:b/>
                <w:sz w:val="18"/>
                <w:lang w:val="fr-FR" w:eastAsia="zh-CN"/>
              </w:rPr>
              <w:t>spacing</w:t>
            </w:r>
            <w:proofErr w:type="spellEnd"/>
            <w:r w:rsidRPr="007E3F2D">
              <w:rPr>
                <w:rFonts w:ascii="Arial" w:hAnsi="Arial"/>
                <w:b/>
                <w:sz w:val="18"/>
                <w:lang w:val="fr-FR" w:eastAsia="zh-CN"/>
              </w:rPr>
              <w:t xml:space="preserve"> for </w:t>
            </w:r>
            <w:proofErr w:type="spellStart"/>
            <w:r w:rsidRPr="007E3F2D">
              <w:rPr>
                <w:rFonts w:ascii="Arial" w:hAnsi="Arial"/>
                <w:b/>
                <w:sz w:val="18"/>
                <w:lang w:val="fr-FR" w:eastAsia="zh-CN"/>
              </w:rPr>
              <w:t>agressor</w:t>
            </w:r>
            <w:proofErr w:type="spellEnd"/>
            <w:r w:rsidRPr="007E3F2D">
              <w:rPr>
                <w:rFonts w:ascii="Arial" w:hAnsi="Arial"/>
                <w:b/>
                <w:sz w:val="18"/>
                <w:lang w:val="fr-FR" w:eastAsia="zh-CN"/>
              </w:rPr>
              <w:t xml:space="preserve"> </w:t>
            </w:r>
            <w:proofErr w:type="spellStart"/>
            <w:r w:rsidRPr="007E3F2D">
              <w:rPr>
                <w:rFonts w:ascii="Arial" w:hAnsi="Arial"/>
                <w:b/>
                <w:sz w:val="18"/>
                <w:lang w:val="fr-FR" w:eastAsia="zh-CN"/>
              </w:rPr>
              <w:t>cell</w:t>
            </w:r>
            <w:proofErr w:type="spellEnd"/>
            <w:r w:rsidRPr="007E3F2D">
              <w:rPr>
                <w:rFonts w:ascii="Arial" w:hAnsi="Arial"/>
                <w:b/>
                <w:sz w:val="18"/>
                <w:lang w:val="fr-FR" w:eastAsia="zh-CN"/>
              </w:rPr>
              <w:t xml:space="preserve">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TableGri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Victim Cell SCS(</w:t>
            </w:r>
            <w:proofErr w:type="spellStart"/>
            <w:r w:rsidRPr="00961C54">
              <w:rPr>
                <w:rFonts w:eastAsia="SimSun"/>
                <w:szCs w:val="24"/>
                <w:lang w:val="en-US" w:eastAsia="zh-CN"/>
              </w:rPr>
              <w:t>KHz</w:t>
            </w:r>
            <w:proofErr w:type="spellEnd"/>
            <w:r w:rsidRPr="00961C54">
              <w:rPr>
                <w:rFonts w:eastAsia="SimSun"/>
                <w:szCs w:val="24"/>
                <w:lang w:val="en-US" w:eastAsia="zh-CN"/>
              </w:rPr>
              <w:t>)</w:t>
            </w:r>
          </w:p>
        </w:tc>
        <w:tc>
          <w:tcPr>
            <w:tcW w:w="1923" w:type="dxa"/>
            <w:vAlign w:val="center"/>
          </w:tcPr>
          <w:p w14:paraId="523BAEC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15</w:t>
            </w:r>
          </w:p>
        </w:tc>
        <w:tc>
          <w:tcPr>
            <w:tcW w:w="1923" w:type="dxa"/>
          </w:tcPr>
          <w:p w14:paraId="03C4115A"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30</w:t>
            </w:r>
          </w:p>
        </w:tc>
        <w:tc>
          <w:tcPr>
            <w:tcW w:w="1923" w:type="dxa"/>
          </w:tcPr>
          <w:p w14:paraId="55EF8FE2"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60</w:t>
            </w:r>
          </w:p>
        </w:tc>
        <w:tc>
          <w:tcPr>
            <w:tcW w:w="1923" w:type="dxa"/>
          </w:tcPr>
          <w:p w14:paraId="43BE0165"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120</w:t>
            </w:r>
          </w:p>
        </w:tc>
        <w:tc>
          <w:tcPr>
            <w:tcW w:w="1923" w:type="dxa"/>
          </w:tcPr>
          <w:p w14:paraId="70B0B53B" w14:textId="77777777" w:rsidR="003155BC" w:rsidRPr="00961C54" w:rsidRDefault="003155BC" w:rsidP="005A0E5D">
            <w:pPr>
              <w:spacing w:after="0"/>
              <w:jc w:val="center"/>
              <w:rPr>
                <w:rFonts w:eastAsia="SimSun"/>
                <w:szCs w:val="24"/>
                <w:lang w:val="en-US" w:eastAsia="zh-CN"/>
              </w:rPr>
            </w:pPr>
            <w:r w:rsidRPr="00961C54">
              <w:rPr>
                <w:rFonts w:eastAsia="SimSun"/>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Heading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7: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8" w:author="Awlok Josan" w:date="2020-02-24T21:23:00Z"/>
                <w:rFonts w:eastAsiaTheme="minorEastAsia"/>
                <w:color w:val="0070C0"/>
                <w:u w:val="single"/>
                <w:lang w:val="en-US" w:eastAsia="zh-CN"/>
                <w:rPrChange w:id="139" w:author="Awlok Josan" w:date="2020-02-24T21:53:00Z">
                  <w:rPr>
                    <w:ins w:id="140" w:author="Awlok Josan" w:date="2020-02-24T21:23: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3" w:author="Awlok Josan" w:date="2020-02-24T21:28:00Z"/>
                <w:u w:val="single"/>
              </w:rPr>
            </w:pPr>
            <w:ins w:id="144"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5" w:author="Awlok Josan" w:date="2020-02-24T21:23:00Z"/>
                <w:u w:val="single"/>
              </w:rPr>
            </w:pPr>
            <w:ins w:id="146" w:author="Awlok Josan" w:date="2020-02-24T21:28:00Z">
              <w:r w:rsidRPr="0030167B">
                <w:rPr>
                  <w:u w:val="single"/>
                </w:rPr>
                <w:t xml:space="preserve">Our understanding from last meeting was the we will only define one set of requirements, namely for the </w:t>
              </w:r>
              <w:proofErr w:type="spellStart"/>
              <w:r w:rsidRPr="0030167B">
                <w:rPr>
                  <w:u w:val="single"/>
                </w:rPr>
                <w:t>asyn</w:t>
              </w:r>
            </w:ins>
            <w:ins w:id="147" w:author="Awlok Josan" w:date="2020-02-24T21:29:00Z">
              <w:r w:rsidRPr="0030167B">
                <w:rPr>
                  <w:u w:val="single"/>
                </w:rPr>
                <w:t>cy</w:t>
              </w:r>
              <w:proofErr w:type="spellEnd"/>
              <w:r w:rsidRPr="0030167B">
                <w:rPr>
                  <w:u w:val="single"/>
                </w:rPr>
                <w:t xml:space="preserve">. Even the sync case requirements come out to be pretty much the same once TA is accounted for. </w:t>
              </w:r>
            </w:ins>
          </w:p>
          <w:p w14:paraId="774CAA5D" w14:textId="66EE5620" w:rsidR="002341A4" w:rsidRPr="0030167B" w:rsidRDefault="002341A4" w:rsidP="002341A4">
            <w:pPr>
              <w:spacing w:after="120"/>
              <w:rPr>
                <w:ins w:id="148" w:author="Awlok Josan" w:date="2020-02-24T21:23:00Z"/>
                <w:color w:val="0070C0"/>
                <w:u w:val="single"/>
                <w:rPrChange w:id="149" w:author="Awlok Josan" w:date="2020-02-24T21:53:00Z">
                  <w:rPr>
                    <w:ins w:id="150" w:author="Awlok Josan" w:date="2020-02-24T21:23:00Z"/>
                    <w:color w:val="0070C0"/>
                  </w:rPr>
                </w:rPrChange>
              </w:rPr>
            </w:pPr>
            <w:ins w:id="151" w:author="Awlok Josan" w:date="2020-02-24T21:23:00Z">
              <w:r w:rsidRPr="0030167B">
                <w:rPr>
                  <w:color w:val="0070C0"/>
                  <w:u w:val="single"/>
                  <w:rPrChange w:id="152" w:author="Awlok Josan" w:date="2020-02-24T21:53:00Z">
                    <w:rPr>
                      <w:color w:val="0070C0"/>
                    </w:rPr>
                  </w:rPrChange>
                </w:rPr>
                <w:t xml:space="preserve">Issue 1-2-2: </w:t>
              </w:r>
            </w:ins>
          </w:p>
          <w:p w14:paraId="4C971106" w14:textId="0ECA62A9" w:rsidR="002341A4" w:rsidRPr="005D7EDD" w:rsidRDefault="002341A4" w:rsidP="002341A4">
            <w:pPr>
              <w:spacing w:after="120"/>
              <w:rPr>
                <w:ins w:id="153" w:author="Awlok Josan" w:date="2020-02-24T21:31:00Z"/>
                <w:u w:val="single"/>
              </w:rPr>
            </w:pPr>
            <w:ins w:id="154" w:author="Awlok Josan" w:date="2020-02-24T21:23:00Z">
              <w:r w:rsidRPr="0030167B">
                <w:rPr>
                  <w:u w:val="single"/>
                </w:rPr>
                <w:t>Issue 1-3</w:t>
              </w:r>
              <w:r w:rsidRPr="005D7EDD">
                <w:rPr>
                  <w:u w:val="single"/>
                </w:rPr>
                <w:t>-</w:t>
              </w:r>
            </w:ins>
            <w:ins w:id="155" w:author="Awlok Josan" w:date="2020-02-24T21:31:00Z">
              <w:r w:rsidRPr="005D7EDD">
                <w:rPr>
                  <w:u w:val="single"/>
                </w:rPr>
                <w:t>1</w:t>
              </w:r>
            </w:ins>
          </w:p>
          <w:p w14:paraId="0537AB37" w14:textId="494080E3" w:rsidR="002341A4" w:rsidRPr="0030167B" w:rsidRDefault="0030167B" w:rsidP="002341A4">
            <w:pPr>
              <w:spacing w:after="120"/>
              <w:rPr>
                <w:ins w:id="156" w:author="Awlok Josan" w:date="2020-02-24T21:31:00Z"/>
                <w:u w:val="single"/>
              </w:rPr>
            </w:pPr>
            <w:ins w:id="157"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8" w:author="Awlok Josan" w:date="2020-02-24T21:49:00Z"/>
                <w:u w:val="single"/>
              </w:rPr>
            </w:pPr>
            <w:ins w:id="159" w:author="Awlok Josan" w:date="2020-02-24T21:23:00Z">
              <w:r w:rsidRPr="0030167B">
                <w:rPr>
                  <w:u w:val="single"/>
                </w:rPr>
                <w:t xml:space="preserve"> Issue 1-3-3: </w:t>
              </w:r>
            </w:ins>
          </w:p>
          <w:p w14:paraId="1BF9AF51" w14:textId="43259BB5" w:rsidR="0030167B" w:rsidRPr="0030167B" w:rsidRDefault="0030167B" w:rsidP="002341A4">
            <w:pPr>
              <w:spacing w:after="120"/>
              <w:rPr>
                <w:ins w:id="160" w:author="Awlok Josan" w:date="2020-02-24T21:23:00Z"/>
                <w:u w:val="single"/>
              </w:rPr>
            </w:pPr>
            <w:ins w:id="161" w:author="Awlok Josan" w:date="2020-02-24T21:49:00Z">
              <w:r w:rsidRPr="0030167B">
                <w:rPr>
                  <w:u w:val="single"/>
                </w:rPr>
                <w:t xml:space="preserve">In case of </w:t>
              </w:r>
            </w:ins>
            <w:ins w:id="162" w:author="Awlok Josan" w:date="2020-02-24T21:51:00Z">
              <w:r w:rsidRPr="0030167B">
                <w:rPr>
                  <w:u w:val="single"/>
                </w:rPr>
                <w:t xml:space="preserve">inter RAT </w:t>
              </w:r>
            </w:ins>
            <w:ins w:id="163" w:author="Awlok Josan" w:date="2020-02-24T21:52:00Z">
              <w:r w:rsidRPr="0030167B">
                <w:rPr>
                  <w:u w:val="single"/>
                </w:rPr>
                <w:t>(EN-DC) or different CG’s (NR-DC) the SRS interruption on other RAT or CG may cause interruptions to measurements. Agr</w:t>
              </w:r>
            </w:ins>
            <w:ins w:id="164" w:author="Awlok Josan" w:date="2020-02-24T21:53:00Z">
              <w:r w:rsidRPr="0030167B">
                <w:rPr>
                  <w:u w:val="single"/>
                </w:rPr>
                <w:t xml:space="preserve">ee with WF. </w:t>
              </w:r>
            </w:ins>
          </w:p>
          <w:p w14:paraId="21F6D8BE" w14:textId="77777777" w:rsidR="002341A4" w:rsidDel="003D1F97" w:rsidRDefault="002341A4" w:rsidP="002341A4">
            <w:pPr>
              <w:spacing w:after="120"/>
              <w:rPr>
                <w:ins w:id="165" w:author="Awlok Josan" w:date="2020-02-24T21:23:00Z"/>
                <w:rFonts w:eastAsiaTheme="minorEastAsia"/>
                <w:color w:val="0070C0"/>
                <w:lang w:val="en-US" w:eastAsia="zh-CN"/>
              </w:rPr>
            </w:pPr>
          </w:p>
        </w:tc>
      </w:tr>
      <w:tr w:rsidR="001A2C47" w14:paraId="30875F51" w14:textId="77777777" w:rsidTr="002341A4">
        <w:trPr>
          <w:ins w:id="166" w:author="Zhixun Tang-Mediatek" w:date="2020-02-25T18:31:00Z"/>
        </w:trPr>
        <w:tc>
          <w:tcPr>
            <w:tcW w:w="1239" w:type="dxa"/>
          </w:tcPr>
          <w:p w14:paraId="69F106E9" w14:textId="4224315C" w:rsidR="001A2C47" w:rsidRDefault="001A2C47" w:rsidP="001A2C47">
            <w:pPr>
              <w:spacing w:after="120"/>
              <w:rPr>
                <w:ins w:id="167" w:author="Zhixun Tang-Mediatek" w:date="2020-02-25T18:31:00Z"/>
                <w:rFonts w:eastAsiaTheme="minorEastAsia"/>
                <w:color w:val="0070C0"/>
                <w:lang w:val="en-US" w:eastAsia="zh-CN"/>
              </w:rPr>
            </w:pPr>
            <w:proofErr w:type="spellStart"/>
            <w:ins w:id="168" w:author="Zhixun Tang-Mediatek" w:date="2020-02-25T18:31:00Z">
              <w:r w:rsidRPr="009E7290">
                <w:rPr>
                  <w:rFonts w:eastAsiaTheme="minorEastAsia"/>
                  <w:lang w:val="en-US" w:eastAsia="zh-CN"/>
                </w:rPr>
                <w:t>Mediatek</w:t>
              </w:r>
              <w:proofErr w:type="spellEnd"/>
            </w:ins>
          </w:p>
        </w:tc>
        <w:tc>
          <w:tcPr>
            <w:tcW w:w="8392" w:type="dxa"/>
          </w:tcPr>
          <w:p w14:paraId="01865E48" w14:textId="77777777" w:rsidR="001A2C47" w:rsidRDefault="001A2C47" w:rsidP="001A2C47">
            <w:pPr>
              <w:spacing w:after="120"/>
              <w:rPr>
                <w:ins w:id="169" w:author="Zhixun Tang-Mediatek" w:date="2020-02-25T18:31:00Z"/>
              </w:rPr>
            </w:pPr>
            <w:ins w:id="170" w:author="Zhixun Tang-Mediatek" w:date="2020-02-25T18:31:00Z">
              <w:r w:rsidRPr="00AB64A0">
                <w:t xml:space="preserve">Issue 1-1-1: </w:t>
              </w:r>
            </w:ins>
          </w:p>
          <w:p w14:paraId="1ADBAB0D" w14:textId="77777777" w:rsidR="001A2C47" w:rsidRDefault="001A2C47" w:rsidP="001A2C47">
            <w:pPr>
              <w:spacing w:after="120"/>
              <w:rPr>
                <w:ins w:id="171" w:author="Zhixun Tang-Mediatek" w:date="2020-02-25T18:31:00Z"/>
                <w:szCs w:val="24"/>
                <w:lang w:val="en-US" w:eastAsia="zh-CN"/>
              </w:rPr>
            </w:pPr>
            <w:ins w:id="172"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3" w:author="Zhixun Tang-Mediatek" w:date="2020-02-25T18:31:00Z"/>
                <w:szCs w:val="24"/>
                <w:lang w:val="en-US" w:eastAsia="zh-CN"/>
              </w:rPr>
            </w:pPr>
            <w:ins w:id="174"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5" w:author="Zhixun Tang-Mediatek" w:date="2020-02-25T18:31:00Z"/>
                <w:szCs w:val="24"/>
                <w:lang w:val="en-US" w:eastAsia="zh-CN"/>
              </w:rPr>
            </w:pPr>
            <w:ins w:id="176"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79" w:author="Zhixun Tang-Mediatek" w:date="2020-02-25T18:31:00Z"/>
                <w:szCs w:val="24"/>
                <w:lang w:val="en-US" w:eastAsia="zh-CN"/>
              </w:rPr>
            </w:pPr>
            <w:ins w:id="180"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1" w:author="Zhixun Tang-Mediatek" w:date="2020-02-25T18:31:00Z"/>
                <w:lang w:val="en-US" w:eastAsia="zh-CN"/>
              </w:rPr>
            </w:pPr>
            <w:ins w:id="182"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3" w:author="Zhixun Tang-Mediatek" w:date="2020-02-25T18:31:00Z"/>
              </w:rPr>
            </w:pPr>
            <w:ins w:id="184"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5" w:author="Zhixun Tang-Mediatek" w:date="2020-02-25T18:31:00Z"/>
              </w:rPr>
            </w:pPr>
            <w:ins w:id="186"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7" w:author="Zhixun Tang-Mediatek" w:date="2020-02-25T18:31:00Z"/>
              </w:rPr>
            </w:pPr>
            <w:ins w:id="188"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1" w:author="Zhixun Tang-Mediatek" w:date="2020-02-25T18:31:00Z"/>
                <w:szCs w:val="24"/>
                <w:lang w:eastAsia="zh-CN"/>
              </w:rPr>
            </w:pPr>
          </w:p>
          <w:p w14:paraId="4800CCF9" w14:textId="77777777" w:rsidR="001A2C47" w:rsidRDefault="001A2C47" w:rsidP="001A2C47">
            <w:pPr>
              <w:spacing w:after="120"/>
              <w:rPr>
                <w:ins w:id="192" w:author="Zhixun Tang-Mediatek" w:date="2020-02-25T18:31:00Z"/>
              </w:rPr>
            </w:pPr>
            <w:ins w:id="193" w:author="Zhixun Tang-Mediatek" w:date="2020-02-25T18:31:00Z">
              <w:r>
                <w:t xml:space="preserve">For inter-band FR2, we think this is a new issue in R16. RAN RF didn’t have a </w:t>
              </w:r>
              <w:proofErr w:type="gramStart"/>
              <w:r>
                <w:t>common values</w:t>
              </w:r>
              <w:proofErr w:type="gramEnd"/>
              <w:r>
                <w:t xml:space="preserve">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4" w:author="Zhixun Tang-Mediatek" w:date="2020-02-25T18:31:00Z"/>
              </w:rPr>
            </w:pPr>
            <w:ins w:id="195"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6" w:author="Zhixun Tang-Mediatek" w:date="2020-02-25T18:31:00Z"/>
              </w:rPr>
            </w:pPr>
            <w:ins w:id="197"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8" w:author="Zhixun Tang-Mediatek" w:date="2020-02-25T18:31:00Z"/>
              </w:rPr>
            </w:pPr>
            <w:ins w:id="199"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0" w:author="Zhixun Tang-Mediatek" w:date="2020-02-25T18:31:00Z"/>
              </w:rPr>
            </w:pPr>
            <w:ins w:id="201"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2" w:author="Zhixun Tang-Mediatek" w:date="2020-02-25T18:31:00Z"/>
              </w:rPr>
            </w:pPr>
            <w:ins w:id="203"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4" w:author="Zhixun Tang-Mediatek" w:date="2020-02-25T18:31:00Z"/>
              </w:rPr>
            </w:pPr>
            <w:ins w:id="205" w:author="Zhixun Tang-Mediatek" w:date="2020-02-25T18:31:00Z">
              <w:r w:rsidRPr="00346B90">
                <w:t>Issue 1-2-1</w:t>
              </w:r>
              <w:r>
                <w:t>:</w:t>
              </w:r>
            </w:ins>
          </w:p>
          <w:p w14:paraId="59D694FC" w14:textId="77777777" w:rsidR="001A2C47" w:rsidRDefault="001A2C47" w:rsidP="001A2C47">
            <w:pPr>
              <w:spacing w:after="120"/>
              <w:rPr>
                <w:ins w:id="206" w:author="Zhixun Tang-Mediatek" w:date="2020-02-25T18:31:00Z"/>
              </w:rPr>
            </w:pPr>
            <w:ins w:id="207" w:author="Zhixun Tang-Mediatek" w:date="2020-02-25T18:31:00Z">
              <w:r>
                <w:t xml:space="preserve">We have already discussed </w:t>
              </w:r>
              <w:proofErr w:type="gramStart"/>
              <w:r>
                <w:t>this issues</w:t>
              </w:r>
              <w:proofErr w:type="gramEnd"/>
              <w:r>
                <w:t xml:space="preserve"> several meetings. And we already have an agreement on this: </w:t>
              </w:r>
            </w:ins>
          </w:p>
          <w:p w14:paraId="181E71F3" w14:textId="77777777" w:rsidR="001A2C47" w:rsidRPr="00124930" w:rsidRDefault="001A2C47" w:rsidP="001A2C47">
            <w:pPr>
              <w:numPr>
                <w:ilvl w:val="0"/>
                <w:numId w:val="40"/>
              </w:numPr>
              <w:spacing w:after="120"/>
              <w:rPr>
                <w:ins w:id="208" w:author="Zhixun Tang-Mediatek" w:date="2020-02-25T18:31:00Z"/>
                <w:lang w:val="en-US"/>
              </w:rPr>
            </w:pPr>
            <w:ins w:id="209"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0" w:author="Zhixun Tang-Mediatek" w:date="2020-02-25T18:31:00Z"/>
                <w:lang w:val="en-US"/>
              </w:rPr>
            </w:pPr>
            <w:ins w:id="211" w:author="Zhixun Tang-Mediatek" w:date="2020-02-25T18:31:00Z">
              <w:r w:rsidRPr="00124930">
                <w:rPr>
                  <w:lang w:val="en-US"/>
                </w:rPr>
                <w:t>Requirements are based on async case</w:t>
              </w:r>
            </w:ins>
          </w:p>
          <w:p w14:paraId="7E3B8470" w14:textId="77777777" w:rsidR="001A2C47" w:rsidRDefault="001A2C47" w:rsidP="001A2C47">
            <w:pPr>
              <w:spacing w:after="120"/>
              <w:rPr>
                <w:ins w:id="212" w:author="Zhixun Tang-Mediatek" w:date="2020-02-25T18:31:00Z"/>
                <w:lang w:val="en-US"/>
              </w:rPr>
            </w:pPr>
            <w:ins w:id="213" w:author="Zhixun Tang-Mediatek" w:date="2020-02-25T18:31:00Z">
              <w:r>
                <w:rPr>
                  <w:lang w:val="en-US"/>
                </w:rPr>
                <w:t xml:space="preserve">Since this issue was raised by </w:t>
              </w:r>
              <w:proofErr w:type="spellStart"/>
              <w:r>
                <w:rPr>
                  <w:lang w:val="en-US"/>
                </w:rPr>
                <w:t>Mediatek</w:t>
              </w:r>
              <w:proofErr w:type="spellEnd"/>
              <w:r>
                <w:rPr>
                  <w:lang w:val="en-US"/>
                </w:rPr>
                <w:t>, we would like to explain more here.</w:t>
              </w:r>
            </w:ins>
          </w:p>
          <w:p w14:paraId="4C54B758" w14:textId="77777777" w:rsidR="001A2C47" w:rsidRPr="00124930" w:rsidRDefault="001A2C47" w:rsidP="001A2C47">
            <w:pPr>
              <w:spacing w:after="120"/>
              <w:rPr>
                <w:ins w:id="214" w:author="Zhixun Tang-Mediatek" w:date="2020-02-25T18:31:00Z"/>
                <w:lang w:val="en-US"/>
              </w:rPr>
            </w:pPr>
            <w:ins w:id="215" w:author="Zhixun Tang-Mediatek" w:date="2020-02-25T18:31:00Z">
              <w:r>
                <w:rPr>
                  <w:lang w:val="en-US"/>
                </w:rPr>
                <w:t xml:space="preserve">In CA(sync.) scenario, generally, the requirement will be shorter than async. scenario for 1 slot. But SRS transmission is an uplink behavior. </w:t>
              </w:r>
              <w:r>
                <w:t xml:space="preserve">In NR, the UL TA could be from 0 to at most 2 slots(larger than async. impact). The uncertainty UL TA will anyway result in additional interruption time in victim cells. CA+UL TA will have the same impact as async. </w:t>
              </w:r>
              <w:proofErr w:type="spellStart"/>
              <w:r>
                <w:t>case.Thus</w:t>
              </w:r>
              <w:proofErr w:type="spellEnd"/>
              <w:r>
                <w:t xml:space="preserve">, we suggest </w:t>
              </w:r>
              <w:proofErr w:type="gramStart"/>
              <w:r>
                <w:t>to define</w:t>
              </w:r>
              <w:proofErr w:type="gramEnd"/>
              <w:r>
                <w:t xml:space="preserve"> the unified requirement.</w:t>
              </w:r>
            </w:ins>
          </w:p>
          <w:p w14:paraId="690A9225" w14:textId="77777777" w:rsidR="001A2C47" w:rsidRDefault="001A2C47" w:rsidP="001A2C47">
            <w:pPr>
              <w:spacing w:after="120"/>
              <w:rPr>
                <w:ins w:id="216" w:author="Zhixun Tang-Mediatek" w:date="2020-02-25T18:31:00Z"/>
              </w:rPr>
            </w:pPr>
            <w:ins w:id="217" w:author="Zhixun Tang-Mediatek" w:date="2020-02-25T18:31:00Z">
              <w:r w:rsidRPr="00346B90">
                <w:t>Issue 1-2-</w:t>
              </w:r>
              <w:r>
                <w:t>2:</w:t>
              </w:r>
            </w:ins>
          </w:p>
          <w:p w14:paraId="559573DA" w14:textId="77777777" w:rsidR="001A2C47" w:rsidRDefault="001A2C47" w:rsidP="001A2C47">
            <w:pPr>
              <w:spacing w:after="120"/>
              <w:rPr>
                <w:ins w:id="218" w:author="Zhixun Tang-Mediatek" w:date="2020-02-25T18:31:00Z"/>
              </w:rPr>
            </w:pPr>
            <w:ins w:id="219"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0" w:author="Zhixun Tang-Mediatek" w:date="2020-02-25T18:31:00Z"/>
              </w:rPr>
            </w:pPr>
            <w:ins w:id="221" w:author="Zhixun Tang-Mediatek" w:date="2020-02-25T18:31:00Z">
              <w:r w:rsidRPr="00346B90">
                <w:t>Issue 1-2</w:t>
              </w:r>
              <w:r>
                <w:t>-3:</w:t>
              </w:r>
            </w:ins>
          </w:p>
          <w:p w14:paraId="10D04FBD" w14:textId="77777777" w:rsidR="001A2C47" w:rsidRDefault="001A2C47" w:rsidP="001A2C47">
            <w:pPr>
              <w:spacing w:after="120"/>
              <w:rPr>
                <w:ins w:id="222" w:author="Zhixun Tang-Mediatek" w:date="2020-02-25T18:31:00Z"/>
              </w:rPr>
            </w:pPr>
            <w:ins w:id="223" w:author="Zhixun Tang-Mediatek" w:date="2020-02-25T18:31:00Z">
              <w:r w:rsidRPr="004A4AFC">
                <w:t>Option 1</w:t>
              </w:r>
              <w:r>
                <w:t>.</w:t>
              </w:r>
            </w:ins>
          </w:p>
          <w:p w14:paraId="228FC461" w14:textId="77777777" w:rsidR="001A2C47" w:rsidRDefault="001A2C47" w:rsidP="001A2C47">
            <w:pPr>
              <w:spacing w:after="120"/>
              <w:rPr>
                <w:ins w:id="224" w:author="Zhixun Tang-Mediatek" w:date="2020-02-25T18:31:00Z"/>
              </w:rPr>
            </w:pPr>
            <w:ins w:id="225" w:author="Zhixun Tang-Mediatek" w:date="2020-02-25T18:31:00Z">
              <w:r w:rsidRPr="00346B90">
                <w:t>Issue 1-2</w:t>
              </w:r>
              <w:r>
                <w:t>-4:</w:t>
              </w:r>
            </w:ins>
          </w:p>
          <w:p w14:paraId="006D71FE" w14:textId="77777777" w:rsidR="001A2C47" w:rsidRDefault="001A2C47" w:rsidP="001A2C47">
            <w:pPr>
              <w:spacing w:after="120"/>
              <w:rPr>
                <w:ins w:id="226" w:author="Zhixun Tang-Mediatek" w:date="2020-02-25T18:31:00Z"/>
              </w:rPr>
            </w:pPr>
            <w:ins w:id="227" w:author="Zhixun Tang-Mediatek" w:date="2020-02-25T18:31:00Z">
              <w:r>
                <w:t>Option 1. Option 2 is also fine for us.</w:t>
              </w:r>
            </w:ins>
          </w:p>
          <w:p w14:paraId="01BACBF5" w14:textId="77777777" w:rsidR="001A2C47" w:rsidRDefault="001A2C47" w:rsidP="001A2C47">
            <w:pPr>
              <w:spacing w:after="120"/>
              <w:rPr>
                <w:ins w:id="228" w:author="Zhixun Tang-Mediatek" w:date="2020-02-25T18:31:00Z"/>
              </w:rPr>
            </w:pPr>
            <w:ins w:id="229" w:author="Zhixun Tang-Mediatek" w:date="2020-02-25T18:31:00Z">
              <w:r w:rsidRPr="00346B90">
                <w:t>Issue 1-2-</w:t>
              </w:r>
              <w:r>
                <w:t>5:</w:t>
              </w:r>
            </w:ins>
          </w:p>
          <w:p w14:paraId="762F2FB2" w14:textId="77777777" w:rsidR="001A2C47" w:rsidRDefault="001A2C47" w:rsidP="001A2C47">
            <w:pPr>
              <w:spacing w:after="120"/>
              <w:rPr>
                <w:ins w:id="230" w:author="Zhixun Tang-Mediatek" w:date="2020-02-25T18:31:00Z"/>
              </w:rPr>
            </w:pPr>
            <w:ins w:id="231" w:author="Zhixun Tang-Mediatek" w:date="2020-02-25T18:31:00Z">
              <w:r w:rsidRPr="004A4AFC">
                <w:t>Option 1</w:t>
              </w:r>
              <w:r>
                <w:t>.</w:t>
              </w:r>
            </w:ins>
          </w:p>
          <w:p w14:paraId="0B45C620" w14:textId="77777777" w:rsidR="001A2C47" w:rsidRDefault="001A2C47" w:rsidP="001A2C47">
            <w:pPr>
              <w:spacing w:after="120"/>
              <w:rPr>
                <w:ins w:id="232" w:author="Zhixun Tang-Mediatek" w:date="2020-02-25T18:31:00Z"/>
              </w:rPr>
            </w:pPr>
            <w:ins w:id="233"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4" w:author="Zhixun Tang-Mediatek" w:date="2020-02-25T18:31:00Z"/>
              </w:rPr>
            </w:pPr>
            <w:ins w:id="235"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8" w:author="Zhixun Tang-Mediatek" w:date="2020-02-25T18:31:00Z"/>
                <w:lang w:eastAsia="x-none"/>
              </w:rPr>
            </w:pPr>
            <w:ins w:id="23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0" w:author="Zhixun Tang-Mediatek" w:date="2020-02-25T18:31:00Z"/>
              </w:rPr>
            </w:pPr>
            <w:ins w:id="241"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6" w:author="Zhixun Tang-Mediatek" w:date="2020-02-25T18:31:00Z"/>
                <w:rFonts w:eastAsiaTheme="minorEastAsia"/>
                <w:color w:val="0070C0"/>
                <w:u w:val="single"/>
                <w:lang w:val="en-US" w:eastAsia="zh-CN"/>
              </w:rPr>
            </w:pPr>
            <w:ins w:id="247"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8" w:author="Li, Qiming" w:date="2020-02-25T20:32:00Z"/>
        </w:trPr>
        <w:tc>
          <w:tcPr>
            <w:tcW w:w="1239" w:type="dxa"/>
          </w:tcPr>
          <w:p w14:paraId="51746A63" w14:textId="301ED6B6" w:rsidR="009F27B3" w:rsidRPr="009E7290" w:rsidRDefault="009F27B3" w:rsidP="009F27B3">
            <w:pPr>
              <w:spacing w:after="120"/>
              <w:rPr>
                <w:ins w:id="249" w:author="Li, Qiming" w:date="2020-02-25T20:32:00Z"/>
                <w:rFonts w:eastAsiaTheme="minorEastAsia"/>
                <w:lang w:val="en-US" w:eastAsia="zh-CN"/>
              </w:rPr>
            </w:pPr>
            <w:ins w:id="250"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1" w:author="Li, Qiming" w:date="2020-02-25T20:32:00Z"/>
                <w:rFonts w:eastAsiaTheme="minorEastAsia"/>
                <w:color w:val="0070C0"/>
                <w:lang w:val="en-US" w:eastAsia="zh-CN"/>
              </w:rPr>
            </w:pPr>
            <w:ins w:id="252"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7" w:author="Li, Qiming" w:date="2020-02-25T20:32:00Z"/>
                <w:rFonts w:eastAsiaTheme="minorEastAsia"/>
                <w:color w:val="0070C0"/>
                <w:lang w:val="en-US" w:eastAsia="zh-CN"/>
              </w:rPr>
            </w:pPr>
          </w:p>
          <w:p w14:paraId="4058193A"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0"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1" w:author="Li, Qiming" w:date="2020-02-25T20:32:00Z"/>
              </w:rPr>
            </w:pPr>
            <w:ins w:id="262"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3" w:author="杨谦10115881" w:date="2020-02-25T22:19:00Z"/>
        </w:trPr>
        <w:tc>
          <w:tcPr>
            <w:tcW w:w="1239" w:type="dxa"/>
          </w:tcPr>
          <w:p w14:paraId="7AE6A9A8" w14:textId="76822C5E" w:rsidR="00622984" w:rsidRDefault="00622984" w:rsidP="00622984">
            <w:pPr>
              <w:spacing w:after="120"/>
              <w:rPr>
                <w:ins w:id="264" w:author="杨谦10115881" w:date="2020-02-25T22:19:00Z"/>
                <w:rFonts w:eastAsiaTheme="minorEastAsia"/>
                <w:color w:val="0070C0"/>
                <w:lang w:val="en-US" w:eastAsia="zh-CN"/>
              </w:rPr>
            </w:pPr>
            <w:ins w:id="265"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6" w:author="杨谦10115881" w:date="2020-02-25T22:20:00Z"/>
                <w:rFonts w:eastAsiaTheme="minorEastAsia"/>
                <w:color w:val="0070C0"/>
                <w:u w:val="single"/>
                <w:lang w:val="en-US" w:eastAsia="zh-CN"/>
              </w:rPr>
            </w:pPr>
            <w:ins w:id="267"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w:t>
              </w:r>
              <w:proofErr w:type="spellStart"/>
              <w:r w:rsidRPr="00F039D7">
                <w:rPr>
                  <w:color w:val="000000"/>
                </w:rPr>
                <w:t>s</w:t>
              </w:r>
              <w:r w:rsidRPr="00F039D7">
                <w:rPr>
                  <w:i/>
                  <w:color w:val="000000"/>
                </w:rPr>
                <w:t>witchingTimeUL</w:t>
              </w:r>
              <w:proofErr w:type="spellEnd"/>
              <w:r w:rsidRPr="00F039D7">
                <w:rPr>
                  <w:color w:val="000000"/>
                </w:rPr>
                <w:t xml:space="preserve"> and</w:t>
              </w:r>
              <w:r w:rsidRPr="00F039D7">
                <w:rPr>
                  <w:i/>
                  <w:color w:val="000000"/>
                </w:rPr>
                <w:t xml:space="preserve"> </w:t>
              </w:r>
              <w:proofErr w:type="spellStart"/>
              <w:r w:rsidRPr="00F039D7">
                <w:rPr>
                  <w:i/>
                  <w:color w:val="000000"/>
                </w:rPr>
                <w:t>switchingTimeDL</w:t>
              </w:r>
              <w:proofErr w:type="spellEnd"/>
              <w:r w:rsidRPr="00F039D7">
                <w:rPr>
                  <w:color w:val="000000"/>
                </w:rPr>
                <w:t xml:space="preserve"> of </w:t>
              </w:r>
              <w:proofErr w:type="spellStart"/>
              <w:r w:rsidRPr="00F039D7">
                <w:rPr>
                  <w:color w:val="000000"/>
                </w:rPr>
                <w:t>srs-</w:t>
              </w:r>
              <w:r w:rsidRPr="00F039D7">
                <w:rPr>
                  <w:i/>
                  <w:color w:val="000000"/>
                </w:rPr>
                <w:t>SwitchingTimeNR</w:t>
              </w:r>
              <w:proofErr w:type="spellEnd"/>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6" w:author="杨谦10115881" w:date="2020-02-25T22:19:00Z"/>
                <w:rFonts w:eastAsiaTheme="minorEastAsia"/>
                <w:color w:val="0070C0"/>
                <w:lang w:val="en-US" w:eastAsia="zh-CN"/>
              </w:rPr>
            </w:pPr>
            <w:ins w:id="277"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78" w:author="Ericsson" w:date="2020-02-25T18:12:00Z"/>
        </w:trPr>
        <w:tc>
          <w:tcPr>
            <w:tcW w:w="1239" w:type="dxa"/>
          </w:tcPr>
          <w:p w14:paraId="29E4BD6B" w14:textId="2E90EF32" w:rsidR="000F4408" w:rsidRDefault="000F4408" w:rsidP="000F4408">
            <w:pPr>
              <w:spacing w:after="120"/>
              <w:rPr>
                <w:ins w:id="279" w:author="Ericsson" w:date="2020-02-25T18:12:00Z"/>
                <w:rFonts w:eastAsiaTheme="minorEastAsia" w:hint="eastAsia"/>
                <w:color w:val="0070C0"/>
                <w:lang w:val="en-US" w:eastAsia="zh-CN"/>
              </w:rPr>
            </w:pPr>
            <w:ins w:id="280"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1" w:author="Ericsson" w:date="2020-02-25T18:13:00Z"/>
                <w:rFonts w:eastAsiaTheme="minorEastAsia"/>
                <w:color w:val="0070C0"/>
                <w:u w:val="single"/>
                <w:lang w:val="en-US" w:eastAsia="zh-CN"/>
              </w:rPr>
            </w:pPr>
            <w:ins w:id="282"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6620E837" w14:textId="77777777" w:rsidR="000F4408" w:rsidRDefault="000F4408" w:rsidP="000F4408">
            <w:pPr>
              <w:spacing w:after="120"/>
              <w:rPr>
                <w:ins w:id="289" w:author="Ericsson" w:date="2020-02-25T18:13: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17796212" w14:textId="77777777" w:rsidR="000F4408" w:rsidRDefault="000F4408" w:rsidP="000F4408">
            <w:pPr>
              <w:spacing w:after="120"/>
              <w:rPr>
                <w:ins w:id="291" w:author="Ericsson" w:date="2020-02-25T18:13:00Z"/>
                <w:rFonts w:eastAsiaTheme="minorEastAsia"/>
                <w:color w:val="0070C0"/>
                <w:u w:val="single"/>
                <w:lang w:val="en-US" w:eastAsia="zh-CN"/>
              </w:rPr>
            </w:pPr>
            <w:ins w:id="292" w:author="Ericsson" w:date="2020-02-25T18:13:00Z">
              <w:r>
                <w:rPr>
                  <w:rFonts w:eastAsiaTheme="minorEastAsia"/>
                  <w:color w:val="0070C0"/>
                  <w:u w:val="single"/>
                  <w:lang w:val="en-US" w:eastAsia="zh-CN"/>
                </w:rPr>
                <w:t xml:space="preserve">Issue 1-2-3, 1-2-4, 1-2-5 : Option 1 appears correct based on the </w:t>
              </w:r>
              <w:proofErr w:type="spellStart"/>
              <w:proofErr w:type="gramStart"/>
              <w:r>
                <w:rPr>
                  <w:rFonts w:eastAsiaTheme="minorEastAsia"/>
                  <w:color w:val="0070C0"/>
                  <w:u w:val="single"/>
                  <w:lang w:val="en-US" w:eastAsia="zh-CN"/>
                </w:rPr>
                <w:t>uS</w:t>
              </w:r>
              <w:proofErr w:type="spellEnd"/>
              <w:proofErr w:type="gramEnd"/>
              <w:r>
                <w:rPr>
                  <w:rFonts w:eastAsiaTheme="minorEastAsia"/>
                  <w:color w:val="0070C0"/>
                  <w:u w:val="single"/>
                  <w:lang w:val="en-US" w:eastAsia="zh-CN"/>
                </w:rPr>
                <w:t xml:space="preserve"> interruption times, further detailed checking can be done when CRs are available</w:t>
              </w:r>
            </w:ins>
          </w:p>
          <w:p w14:paraId="26B40915" w14:textId="77777777" w:rsidR="000F4408" w:rsidRDefault="000F4408" w:rsidP="000F4408">
            <w:pPr>
              <w:spacing w:after="120"/>
              <w:rPr>
                <w:ins w:id="293" w:author="Ericsson" w:date="2020-02-25T18:13:00Z"/>
                <w:rFonts w:eastAsiaTheme="minorEastAsia"/>
                <w:color w:val="0070C0"/>
                <w:u w:val="single"/>
                <w:lang w:val="en-US" w:eastAsia="zh-CN"/>
              </w:rPr>
            </w:pPr>
            <w:ins w:id="294" w:author="Ericsson" w:date="2020-02-25T18:13:00Z">
              <w:r>
                <w:rPr>
                  <w:rFonts w:eastAsiaTheme="minorEastAsia"/>
                  <w:color w:val="0070C0"/>
                  <w:u w:val="single"/>
                  <w:lang w:val="en-US" w:eastAsia="zh-CN"/>
                </w:rPr>
                <w:lastRenderedPageBreak/>
                <w:t>Issue 1-3-1 : UE needs to perform SRS carrier switching even if there are measurements, In this case we can allow the UE to use a longer measurement period. This is a similar approach as was used in SRS carrier switching for LTE, and would be aligned with the proposed way forward for issue 1-3-2</w:t>
              </w:r>
            </w:ins>
          </w:p>
          <w:p w14:paraId="63CD3B7A" w14:textId="77777777" w:rsidR="000F4408" w:rsidRDefault="000F4408" w:rsidP="000F4408">
            <w:pPr>
              <w:spacing w:after="120"/>
              <w:rPr>
                <w:ins w:id="295" w:author="Ericsson" w:date="2020-02-25T18:13:00Z"/>
                <w:rFonts w:eastAsiaTheme="minorEastAsia"/>
                <w:color w:val="0070C0"/>
                <w:u w:val="single"/>
                <w:lang w:val="en-US" w:eastAsia="zh-CN"/>
              </w:rPr>
            </w:pPr>
            <w:ins w:id="296" w:author="Ericsson" w:date="2020-02-25T18:13:00Z">
              <w:r>
                <w:rPr>
                  <w:rFonts w:eastAsiaTheme="minorEastAsia"/>
                  <w:color w:val="0070C0"/>
                  <w:u w:val="single"/>
                  <w:lang w:val="en-US" w:eastAsia="zh-CN"/>
                </w:rPr>
                <w:t>Issue 1-3-2 : Agree LTE SRS carrier switching may impact NR measurements. We can allow the NR measurement period to be extended. We should also consider issue 1-1-2 here, for a UE supporting per FR gaps and performing LTE SRS carrier switching there should not be an impact to FR2 measurements.</w:t>
              </w:r>
            </w:ins>
          </w:p>
          <w:p w14:paraId="4743821F" w14:textId="536F90C9" w:rsidR="000F4408" w:rsidRDefault="000F4408" w:rsidP="000F4408">
            <w:pPr>
              <w:spacing w:after="120"/>
              <w:rPr>
                <w:ins w:id="297" w:author="Ericsson" w:date="2020-02-25T18:12:00Z"/>
                <w:rFonts w:eastAsiaTheme="minorEastAsia" w:hint="eastAsia"/>
                <w:color w:val="0070C0"/>
                <w:u w:val="single"/>
                <w:lang w:val="en-US" w:eastAsia="zh-CN"/>
              </w:rPr>
            </w:pPr>
            <w:ins w:id="298" w:author="Ericsson" w:date="2020-02-25T18:13:00Z">
              <w:r>
                <w:rPr>
                  <w:rFonts w:eastAsiaTheme="minorEastAsia"/>
                  <w:color w:val="0070C0"/>
                  <w:u w:val="single"/>
                  <w:lang w:val="en-US" w:eastAsia="zh-CN"/>
                </w:rPr>
                <w:t>Issue 1-3-3 : Agree NR SRS carrier switching may impact LTE measurements. We should also consider issue 1-1-2 again here, for a UE supporting per FR gaps and with FR2 SRS carrier switching there should not be impact to LTE measurements,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0F4408"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 xml:space="preserve">MediaTek </w:t>
            </w:r>
            <w:proofErr w:type="spellStart"/>
            <w:r w:rsidRPr="00913F82">
              <w:rPr>
                <w:lang w:eastAsia="x-none"/>
              </w:rPr>
              <w:t>inc.</w:t>
            </w:r>
            <w:proofErr w:type="spellEnd"/>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 xml:space="preserve">During the period equals to [X </w:t>
            </w:r>
            <w:proofErr w:type="spellStart"/>
            <w:r w:rsidRPr="009343E2">
              <w:t>ms</w:t>
            </w:r>
            <w:proofErr w:type="spellEnd"/>
            <w:r w:rsidRPr="009343E2">
              <w:t>]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0F4408"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Caption"/>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Caption"/>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w:t>
            </w:r>
            <w:proofErr w:type="spellStart"/>
            <w:r w:rsidRPr="009343E2">
              <w:rPr>
                <w:lang w:eastAsia="x-none"/>
              </w:rPr>
              <w:t>gNB</w:t>
            </w:r>
            <w:proofErr w:type="spellEnd"/>
            <w:r w:rsidRPr="009343E2">
              <w:rPr>
                <w:lang w:eastAsia="x-none"/>
              </w:rPr>
              <w:t xml:space="preserve">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0F4408"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0F4408"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w:t>
            </w:r>
            <w:proofErr w:type="spellStart"/>
            <w:r w:rsidRPr="008738DE">
              <w:rPr>
                <w:rFonts w:cs="v4.2.0"/>
                <w:lang w:val="en-US"/>
              </w:rPr>
              <w:t>dB.</w:t>
            </w:r>
            <w:proofErr w:type="spellEnd"/>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0F4408"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w:t>
            </w:r>
            <w:proofErr w:type="spellStart"/>
            <w:r w:rsidRPr="003C1924">
              <w:rPr>
                <w:lang w:val="en-US"/>
              </w:rPr>
              <w:t>Iot</w:t>
            </w:r>
            <w:proofErr w:type="spellEnd"/>
            <w:r w:rsidRPr="003C1924">
              <w:rPr>
                <w:lang w:val="en-US"/>
              </w:rPr>
              <w:t xml:space="preserve"> = -[6]dB for both SSB and RMSI</w:t>
            </w:r>
          </w:p>
          <w:p w14:paraId="4E059423" w14:textId="77777777" w:rsidR="00E431B0" w:rsidRPr="003C1924" w:rsidRDefault="00E431B0" w:rsidP="00E431B0">
            <w:pPr>
              <w:pStyle w:val="ListParagraph"/>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w:t>
            </w:r>
            <w:proofErr w:type="spellStart"/>
            <w:r w:rsidRPr="003C1924">
              <w:rPr>
                <w:lang w:val="en-US"/>
              </w:rPr>
              <w:t>Iot</w:t>
            </w:r>
            <w:proofErr w:type="spellEnd"/>
            <w:r w:rsidRPr="003C1924">
              <w:rPr>
                <w:lang w:val="en-US"/>
              </w:rPr>
              <w:t xml:space="preserve">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0F4408"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 xml:space="preserve">Observation 3: If </w:t>
            </w:r>
            <w:proofErr w:type="spellStart"/>
            <w:r w:rsidRPr="00225EE5">
              <w:rPr>
                <w:bCs/>
              </w:rPr>
              <w:t>gNB</w:t>
            </w:r>
            <w:proofErr w:type="spellEnd"/>
            <w:r w:rsidRPr="00225EE5">
              <w:rPr>
                <w:bCs/>
              </w:rPr>
              <w:t xml:space="preserve">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0F4408"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 xml:space="preserve">Observation 2: If </w:t>
            </w:r>
            <w:proofErr w:type="spellStart"/>
            <w:r w:rsidRPr="00FE45D2">
              <w:rPr>
                <w:bCs/>
              </w:rPr>
              <w:t>gNB</w:t>
            </w:r>
            <w:proofErr w:type="spellEnd"/>
            <w:r w:rsidRPr="00FE45D2">
              <w:rPr>
                <w:bCs/>
              </w:rPr>
              <w:t xml:space="preserve">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ListParagraph"/>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ListParagraph"/>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TableGri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w:t>
            </w:r>
            <w:proofErr w:type="spellStart"/>
            <w:r w:rsidRPr="00FE45D2">
              <w:rPr>
                <w:lang w:val="en-US" w:eastAsia="zh-CN"/>
              </w:rPr>
              <w:t>Iot</w:t>
            </w:r>
            <w:proofErr w:type="spellEnd"/>
            <w:r w:rsidRPr="00FE45D2">
              <w:rPr>
                <w:lang w:val="en-US" w:eastAsia="zh-CN"/>
              </w:rPr>
              <w:t xml:space="preserve"> = -6dB for both SSB and RMSI</w:t>
            </w:r>
          </w:p>
        </w:tc>
      </w:tr>
      <w:tr w:rsidR="00913F82" w14:paraId="6E1700C0" w14:textId="77777777" w:rsidTr="00AE6309">
        <w:trPr>
          <w:trHeight w:val="468"/>
        </w:trPr>
        <w:tc>
          <w:tcPr>
            <w:tcW w:w="988" w:type="dxa"/>
          </w:tcPr>
          <w:p w14:paraId="5336ADB8" w14:textId="33090EC2" w:rsidR="00913F82" w:rsidRDefault="000F4408"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7E3A15C" w14:textId="77777777" w:rsidR="00CC2623" w:rsidRPr="000F1D01" w:rsidRDefault="00CC2623" w:rsidP="00CC2623">
            <w:pPr>
              <w:spacing w:before="120" w:after="120"/>
              <w:rPr>
                <w:rFonts w:eastAsia="SimSun"/>
                <w:lang w:eastAsia="zh-CN"/>
              </w:rPr>
            </w:pPr>
            <w:r w:rsidRPr="000F1D01">
              <w:rPr>
                <w:rFonts w:eastAsia="SimSun"/>
                <w:lang w:eastAsia="zh-CN"/>
              </w:rPr>
              <w:t>Proposal 1: For MIB decoding,</w:t>
            </w:r>
            <w:r w:rsidRPr="000F1D01">
              <w:t xml:space="preserve"> </w:t>
            </w:r>
            <w:r w:rsidRPr="000F1D01">
              <w:rPr>
                <w:rFonts w:eastAsia="SimSun"/>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For each SMTC period during T</w:t>
            </w:r>
            <w:r w:rsidRPr="000F1D01">
              <w:rPr>
                <w:rFonts w:eastAsia="SimSun"/>
                <w:vertAlign w:val="subscript"/>
                <w:lang w:eastAsia="zh-CN"/>
              </w:rPr>
              <w:t>MIB</w:t>
            </w:r>
            <w:r w:rsidRPr="000F1D01">
              <w:rPr>
                <w:rFonts w:eastAsia="SimSun"/>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SimSun"/>
                <w:lang w:eastAsia="zh-CN"/>
              </w:rPr>
            </w:pPr>
            <w:r w:rsidRPr="000F1D01">
              <w:rPr>
                <w:rFonts w:eastAsia="SimSun"/>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RMSI/SSB multiplexing pattern 1</w:t>
            </w:r>
            <w:r w:rsidRPr="000F1D01">
              <w:rPr>
                <w:rFonts w:eastAsia="SimSun" w:hint="eastAsia"/>
                <w:lang w:eastAsia="zh-CN"/>
              </w:rPr>
              <w:t xml:space="preserve">: </w:t>
            </w:r>
            <w:r w:rsidRPr="000F1D01">
              <w:rPr>
                <w:rFonts w:eastAsia="SimSun"/>
                <w:lang w:eastAsia="zh-CN"/>
              </w:rPr>
              <w:t>For each 20ms period during T</w:t>
            </w:r>
            <w:r w:rsidRPr="000F1D01">
              <w:rPr>
                <w:rFonts w:eastAsia="SimSun"/>
                <w:vertAlign w:val="subscript"/>
                <w:lang w:eastAsia="zh-CN"/>
              </w:rPr>
              <w:t>SIB1</w:t>
            </w:r>
            <w:r w:rsidRPr="000F1D01">
              <w:rPr>
                <w:rFonts w:eastAsia="SimSun"/>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lastRenderedPageBreak/>
              <w:t>RMSI/SSB multiplexing pattern 2/3: For each SMTC period during T</w:t>
            </w:r>
            <w:r w:rsidRPr="000F1D01">
              <w:rPr>
                <w:rFonts w:eastAsia="SimSun"/>
                <w:vertAlign w:val="subscript"/>
                <w:lang w:eastAsia="zh-CN"/>
              </w:rPr>
              <w:t>SIB1</w:t>
            </w:r>
            <w:r w:rsidRPr="000F1D01">
              <w:rPr>
                <w:rFonts w:eastAsia="SimSun"/>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SimSun"/>
                <w:lang w:eastAsia="zh-CN"/>
              </w:rPr>
            </w:pPr>
            <w:r w:rsidRPr="000F1D01">
              <w:rPr>
                <w:rFonts w:eastAsia="SimSun" w:hint="eastAsia"/>
                <w:lang w:eastAsia="zh-CN"/>
              </w:rPr>
              <w:t xml:space="preserve">Proposal </w:t>
            </w:r>
            <w:r w:rsidRPr="000F1D01">
              <w:rPr>
                <w:rFonts w:eastAsia="SimSun"/>
                <w:lang w:eastAsia="zh-CN"/>
              </w:rPr>
              <w:t>3</w:t>
            </w:r>
            <w:r w:rsidRPr="000F1D01">
              <w:rPr>
                <w:rFonts w:eastAsia="SimSun" w:hint="eastAsia"/>
                <w:lang w:eastAsia="zh-CN"/>
              </w:rPr>
              <w:t xml:space="preserve">: </w:t>
            </w:r>
            <w:r w:rsidRPr="000F1D01">
              <w:rPr>
                <w:rFonts w:eastAsia="SimSun"/>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MIB</w:t>
            </w:r>
            <w:r w:rsidRPr="000F1D01">
              <w:rPr>
                <w:rFonts w:eastAsia="SimSun"/>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SimSun"/>
                <w:lang w:eastAsia="zh-CN"/>
              </w:rPr>
            </w:pPr>
            <w:r w:rsidRPr="000F1D01">
              <w:rPr>
                <w:rFonts w:eastAsia="SimSun"/>
                <w:lang w:eastAsia="zh-CN"/>
              </w:rPr>
              <w:t>During the period of T</w:t>
            </w:r>
            <w:r w:rsidRPr="000F1D01">
              <w:rPr>
                <w:rFonts w:eastAsia="SimSun"/>
                <w:vertAlign w:val="subscript"/>
                <w:lang w:eastAsia="zh-CN"/>
              </w:rPr>
              <w:t>SIB1</w:t>
            </w:r>
            <w:r w:rsidRPr="000F1D01">
              <w:rPr>
                <w:rFonts w:eastAsia="SimSun"/>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SimSun"/>
                <w:lang w:eastAsia="zh-CN"/>
              </w:rPr>
            </w:pPr>
            <w:r w:rsidRPr="000F1D01">
              <w:rPr>
                <w:rFonts w:eastAsia="SimSun" w:hint="eastAsia"/>
                <w:lang w:eastAsia="zh-CN"/>
              </w:rPr>
              <w:t>Proposal</w:t>
            </w:r>
            <w:r w:rsidRPr="000F1D01">
              <w:rPr>
                <w:rFonts w:eastAsia="SimSun"/>
                <w:lang w:eastAsia="zh-CN"/>
              </w:rPr>
              <w:t xml:space="preserve"> 4</w:t>
            </w:r>
            <w:r w:rsidRPr="000F1D01">
              <w:rPr>
                <w:rFonts w:eastAsia="SimSun" w:hint="eastAsia"/>
                <w:lang w:eastAsia="zh-CN"/>
              </w:rPr>
              <w:t xml:space="preserve">: </w:t>
            </w:r>
            <w:r w:rsidRPr="000F1D01">
              <w:rPr>
                <w:rFonts w:eastAsia="SimSun"/>
                <w:lang w:eastAsia="zh-CN"/>
              </w:rPr>
              <w:t>3 SMTC samples are allowed for AGC settling for SIB1 decoding.</w:t>
            </w:r>
          </w:p>
          <w:p w14:paraId="023C4784" w14:textId="77777777" w:rsidR="00CC2623" w:rsidRPr="000F1D01" w:rsidRDefault="00CC2623" w:rsidP="00CC2623">
            <w:pPr>
              <w:spacing w:before="120" w:after="120"/>
              <w:rPr>
                <w:rFonts w:eastAsia="SimSun"/>
                <w:lang w:eastAsia="zh-CN"/>
              </w:rPr>
            </w:pPr>
            <w:r w:rsidRPr="000F1D01">
              <w:rPr>
                <w:rFonts w:eastAsia="SimSun"/>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SimSun"/>
                <w:lang w:eastAsia="zh-CN"/>
              </w:rPr>
            </w:pPr>
            <w:r w:rsidRPr="000F1D01">
              <w:rPr>
                <w:rFonts w:eastAsia="SimSun"/>
                <w:lang w:eastAsia="zh-CN"/>
              </w:rPr>
              <w:t>T</w:t>
            </w:r>
            <w:r w:rsidRPr="000F1D01">
              <w:rPr>
                <w:rFonts w:eastAsia="SimSun"/>
                <w:vertAlign w:val="subscript"/>
                <w:lang w:eastAsia="zh-CN"/>
              </w:rPr>
              <w:t>MIB</w:t>
            </w:r>
            <w:r w:rsidRPr="000F1D01">
              <w:rPr>
                <w:rFonts w:eastAsia="SimSun"/>
                <w:lang w:eastAsia="zh-CN"/>
              </w:rPr>
              <w:t xml:space="preserve"> should be scaled by the same factors as for L3 RRM measurement of the target carrier, and UE is required to meet the existing RRM and L1 measurement requirements during T</w:t>
            </w:r>
            <w:r w:rsidRPr="000F1D01">
              <w:rPr>
                <w:rFonts w:eastAsia="SimSun"/>
                <w:vertAlign w:val="subscript"/>
                <w:lang w:eastAsia="zh-CN"/>
              </w:rPr>
              <w:t>MIB</w:t>
            </w:r>
            <w:r w:rsidRPr="000F1D01">
              <w:rPr>
                <w:rFonts w:eastAsia="SimSun"/>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SimSun" w:hint="eastAsia"/>
                <w:lang w:eastAsia="zh-CN"/>
              </w:rPr>
              <w:t xml:space="preserve">For SIB1 decoding, </w:t>
            </w:r>
            <w:r w:rsidRPr="000F1D01">
              <w:rPr>
                <w:rFonts w:eastAsia="SimSun"/>
                <w:lang w:eastAsia="zh-CN"/>
              </w:rPr>
              <w:t>T</w:t>
            </w:r>
            <w:r w:rsidRPr="000F1D01">
              <w:rPr>
                <w:rFonts w:eastAsia="SimSun"/>
                <w:vertAlign w:val="subscript"/>
                <w:lang w:eastAsia="zh-CN"/>
              </w:rPr>
              <w:t>SIB1</w:t>
            </w:r>
            <w:r w:rsidRPr="000F1D01">
              <w:rPr>
                <w:rFonts w:eastAsia="SimSun"/>
                <w:lang w:eastAsia="zh-CN"/>
              </w:rPr>
              <w:t xml:space="preserve"> should not be scaled, but UE is not required to meet the existing RRM or L1 measurement requirements during T</w:t>
            </w:r>
            <w:r w:rsidRPr="000F1D01">
              <w:rPr>
                <w:rFonts w:eastAsia="SimSun"/>
                <w:vertAlign w:val="subscript"/>
                <w:lang w:eastAsia="zh-CN"/>
              </w:rPr>
              <w:t>SIB1</w:t>
            </w:r>
            <w:r w:rsidRPr="000F1D01">
              <w:rPr>
                <w:rFonts w:eastAsia="SimSun"/>
                <w:lang w:eastAsia="zh-CN"/>
              </w:rPr>
              <w:t>.</w:t>
            </w:r>
          </w:p>
        </w:tc>
      </w:tr>
      <w:tr w:rsidR="00913F82" w14:paraId="1E789E20" w14:textId="77777777" w:rsidTr="00AE6309">
        <w:trPr>
          <w:trHeight w:val="468"/>
        </w:trPr>
        <w:tc>
          <w:tcPr>
            <w:tcW w:w="988" w:type="dxa"/>
          </w:tcPr>
          <w:p w14:paraId="0384BA7E" w14:textId="7D87E730" w:rsidR="00913F82" w:rsidRDefault="000F4408"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SimSun"/>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0F4408"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6A3AF4B" w14:textId="72F53DC5" w:rsidR="00913F82" w:rsidRDefault="005E3F65" w:rsidP="00913F82">
            <w:pPr>
              <w:spacing w:before="120" w:after="120"/>
              <w:rPr>
                <w:rFonts w:eastAsia="SimSun"/>
                <w:lang w:eastAsia="zh-CN"/>
              </w:rPr>
            </w:pPr>
            <w:r>
              <w:rPr>
                <w:rFonts w:eastAsia="SimSun"/>
                <w:lang w:eastAsia="zh-CN"/>
              </w:rPr>
              <w:t>H</w:t>
            </w:r>
            <w:r w:rsidR="00CC2623">
              <w:rPr>
                <w:rFonts w:eastAsia="SimSun"/>
                <w:lang w:eastAsia="zh-CN"/>
              </w:rPr>
              <w:t>ow to define LTE CGI reading requirements for different scenarios</w:t>
            </w:r>
            <w:r>
              <w:rPr>
                <w:rFonts w:eastAsia="SimSun"/>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0F4408"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0F4408"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0F4408"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0F4408"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0F4408"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0F4408"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0F4408"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0F4408"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 xml:space="preserve">Huawei, </w:t>
            </w:r>
            <w:proofErr w:type="spellStart"/>
            <w:r w:rsidRPr="00913F82">
              <w:rPr>
                <w:lang w:eastAsia="x-none"/>
              </w:rPr>
              <w:t>HiSilicon</w:t>
            </w:r>
            <w:proofErr w:type="spellEnd"/>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48D3559A" w14:textId="3E2F412A" w:rsidR="00190DEF" w:rsidRPr="00805BE8" w:rsidRDefault="00781C21" w:rsidP="00190DEF">
      <w:pPr>
        <w:pStyle w:val="Heading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TableGri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299"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 xml:space="preserve">During the period equals to [X </w:t>
      </w:r>
      <w:proofErr w:type="spellStart"/>
      <w:r w:rsidRPr="00B557E6">
        <w:rPr>
          <w:szCs w:val="24"/>
          <w:lang w:val="en-US" w:eastAsia="zh-CN"/>
        </w:rPr>
        <w:t>ms</w:t>
      </w:r>
      <w:proofErr w:type="spellEnd"/>
      <w:r w:rsidRPr="00B557E6">
        <w:rPr>
          <w:szCs w:val="24"/>
          <w:lang w:val="en-US" w:eastAsia="zh-CN"/>
        </w:rPr>
        <w:t>]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Heading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300" w:author="杨谦10115881" w:date="2020-02-25T23:10:00Z"/>
          <w:szCs w:val="24"/>
          <w:lang w:val="en-US" w:eastAsia="zh-CN"/>
        </w:rPr>
      </w:pPr>
      <w:ins w:id="301"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302" w:author="杨谦10115881" w:date="2020-02-25T23:10:00Z"/>
          <w:szCs w:val="24"/>
          <w:lang w:val="en-US" w:eastAsia="zh-CN"/>
        </w:rPr>
      </w:pPr>
      <w:ins w:id="303"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304"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305"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TableGri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306" w:author="杨谦10115881" w:date="2020-02-25T23:04:00Z">
        <w:r w:rsidR="00D60F1C">
          <w:rPr>
            <w:szCs w:val="24"/>
            <w:lang w:val="en-US" w:eastAsia="zh-CN"/>
          </w:rPr>
          <w:t>, Qualcomm</w:t>
        </w:r>
      </w:ins>
      <w:ins w:id="307"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308" w:author="杨谦10115881" w:date="2020-02-25T23:04:00Z">
        <w:r w:rsidR="00D60F1C">
          <w:rPr>
            <w:szCs w:val="24"/>
            <w:lang w:val="en-US" w:eastAsia="zh-CN"/>
          </w:rPr>
          <w:t>, Qualcomm</w:t>
        </w:r>
      </w:ins>
      <w:ins w:id="309"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w:t>
      </w:r>
      <w:proofErr w:type="spellStart"/>
      <w:r w:rsidRPr="00A909FA">
        <w:rPr>
          <w:szCs w:val="24"/>
          <w:lang w:val="en-US" w:eastAsia="zh-CN"/>
        </w:rPr>
        <w:t>Iot</w:t>
      </w:r>
      <w:proofErr w:type="spellEnd"/>
      <w:r w:rsidRPr="00A909FA">
        <w:rPr>
          <w:szCs w:val="24"/>
          <w:lang w:val="en-US" w:eastAsia="zh-CN"/>
        </w:rPr>
        <w:t xml:space="preserve">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310"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311"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Heading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proofErr w:type="spellStart"/>
            <w:r w:rsidRPr="003C1924">
              <w:rPr>
                <w:rFonts w:ascii="Arial" w:hAnsi="Arial" w:cs="Arial"/>
                <w:sz w:val="18"/>
                <w:szCs w:val="18"/>
                <w:lang w:val="fr-FR"/>
              </w:rPr>
              <w:t>T</w:t>
            </w:r>
            <w:r w:rsidRPr="003C1924">
              <w:rPr>
                <w:rFonts w:ascii="Arial" w:hAnsi="Arial" w:cs="Arial"/>
                <w:sz w:val="18"/>
                <w:szCs w:val="18"/>
                <w:vertAlign w:val="subscript"/>
                <w:lang w:val="fr-FR"/>
              </w:rPr>
              <w:t>SMTC_duration</w:t>
            </w:r>
            <w:proofErr w:type="spellEnd"/>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312"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w:t>
            </w:r>
            <w:proofErr w:type="spellStart"/>
            <w:r w:rsidRPr="003C1924">
              <w:rPr>
                <w:rFonts w:ascii="Arial" w:hAnsi="Arial"/>
                <w:sz w:val="18"/>
                <w:lang w:eastAsia="ko-KR"/>
              </w:rPr>
              <w:t>ms</w:t>
            </w:r>
            <w:proofErr w:type="spellEnd"/>
            <w:r w:rsidRPr="003C1924">
              <w:rPr>
                <w:rFonts w:ascii="Arial" w:hAnsi="Arial"/>
                <w:sz w:val="18"/>
                <w:lang w:eastAsia="ko-KR"/>
              </w:rPr>
              <w:t>)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TableGri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313"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314"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315"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Heading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 xml:space="preserve">by </w:t>
            </w:r>
            <w:proofErr w:type="spellStart"/>
            <w:r w:rsidRPr="0042436A">
              <w:rPr>
                <w:lang w:eastAsia="zh-CN"/>
              </w:rPr>
              <w:t>PSCell</w:t>
            </w:r>
            <w:proofErr w:type="spellEnd"/>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316" w:author="Awlok Josan" w:date="2020-02-24T22:12:00Z">
              <w:r w:rsidDel="005D7EDD">
                <w:rPr>
                  <w:rFonts w:eastAsiaTheme="minorEastAsia" w:hint="eastAsia"/>
                  <w:color w:val="0070C0"/>
                  <w:lang w:val="en-US" w:eastAsia="zh-CN"/>
                </w:rPr>
                <w:delText>XXX</w:delText>
              </w:r>
            </w:del>
            <w:ins w:id="317"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318" w:author="Awlok Josan" w:date="2020-02-24T22:12:00Z"/>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319" w:author="Awlok Josan" w:date="2020-02-24T22:12:00Z"/>
                <w:rFonts w:eastAsiaTheme="minorEastAsia"/>
                <w:color w:val="0070C0"/>
                <w:lang w:val="en-US" w:eastAsia="zh-CN"/>
              </w:rPr>
            </w:pPr>
            <w:ins w:id="320"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321" w:author="Awlok Josan" w:date="2020-02-24T22:14:00Z"/>
                <w:rFonts w:eastAsiaTheme="minorEastAsia"/>
                <w:color w:val="0070C0"/>
                <w:lang w:val="en-US" w:eastAsia="zh-CN"/>
              </w:rPr>
            </w:pPr>
            <w:ins w:id="322" w:author="Awlok Josan" w:date="2020-02-24T22:12:00Z">
              <w:r>
                <w:rPr>
                  <w:rFonts w:eastAsiaTheme="minorEastAsia"/>
                  <w:color w:val="0070C0"/>
                  <w:lang w:val="en-US" w:eastAsia="zh-CN"/>
                </w:rPr>
                <w:lastRenderedPageBreak/>
                <w:t>Agree with options 1. We would want to ensure the sam</w:t>
              </w:r>
            </w:ins>
            <w:ins w:id="323"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324" w:author="Awlok Josan" w:date="2020-02-24T22:14:00Z"/>
                <w:u w:val="single"/>
              </w:rPr>
            </w:pPr>
            <w:ins w:id="325"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326" w:author="Awlok Josan" w:date="2020-02-24T22:14:00Z">
              <w:r>
                <w:rPr>
                  <w:u w:val="single"/>
                </w:rPr>
                <w:t xml:space="preserve">We would want to keep the same SSB index in here too. So either we go with approach similar to TCI state or as proposed by MTK in option 5 with </w:t>
              </w:r>
            </w:ins>
            <w:ins w:id="327"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328" w:author="Awlok Josan" w:date="2020-02-24T22:15:00Z"/>
                <w:rFonts w:eastAsiaTheme="minorEastAsia"/>
                <w:color w:val="0070C0"/>
                <w:lang w:val="en-US" w:eastAsia="zh-CN"/>
              </w:rPr>
            </w:pPr>
            <w:ins w:id="329" w:author="Awlok Josan" w:date="2020-02-24T22:15:00Z">
              <w:r w:rsidRPr="00326FAF">
                <w:rPr>
                  <w:u w:val="single"/>
                </w:rPr>
                <w:t>Issue 2-2-2</w:t>
              </w:r>
            </w:ins>
            <w:del w:id="330"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331" w:author="Awlok Josan" w:date="2020-02-24T22:16:00Z"/>
                <w:rFonts w:eastAsiaTheme="minorEastAsia"/>
                <w:color w:val="0070C0"/>
                <w:lang w:val="en-US" w:eastAsia="zh-CN"/>
              </w:rPr>
            </w:pPr>
            <w:ins w:id="332" w:author="Awlok Josan" w:date="2020-02-24T22:15:00Z">
              <w:r>
                <w:rPr>
                  <w:rFonts w:eastAsiaTheme="minorEastAsia"/>
                  <w:color w:val="0070C0"/>
                  <w:lang w:val="en-US" w:eastAsia="zh-CN"/>
                </w:rPr>
                <w:t xml:space="preserve">We are ok with the 5 SMTC as long as the TCI state corresponding to the </w:t>
              </w:r>
            </w:ins>
            <w:ins w:id="333"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334" w:author="Awlok Josan" w:date="2020-02-24T22:18:00Z"/>
                <w:u w:val="single"/>
              </w:rPr>
            </w:pPr>
            <w:ins w:id="335" w:author="Awlok Josan" w:date="2020-02-24T22:18:00Z">
              <w:r w:rsidRPr="00326FAF">
                <w:rPr>
                  <w:u w:val="single"/>
                </w:rPr>
                <w:t>Issue 2-2-3</w:t>
              </w:r>
            </w:ins>
          </w:p>
          <w:p w14:paraId="37EF045F" w14:textId="7E3FA076" w:rsidR="005D7EDD" w:rsidRDefault="005D7EDD" w:rsidP="005A0E5D">
            <w:pPr>
              <w:spacing w:after="120"/>
              <w:rPr>
                <w:ins w:id="336" w:author="Awlok Josan" w:date="2020-02-24T22:31:00Z"/>
                <w:u w:val="single"/>
              </w:rPr>
            </w:pPr>
            <w:ins w:id="337" w:author="Awlok Josan" w:date="2020-02-24T22:18:00Z">
              <w:r>
                <w:rPr>
                  <w:u w:val="single"/>
                </w:rPr>
                <w:t>Additional signalling for just this seems like an overkill</w:t>
              </w:r>
            </w:ins>
            <w:ins w:id="338" w:author="Awlok Josan" w:date="2020-02-24T22:19:00Z">
              <w:r>
                <w:rPr>
                  <w:u w:val="single"/>
                </w:rPr>
                <w:t xml:space="preserve">. We should balance </w:t>
              </w:r>
            </w:ins>
            <w:ins w:id="339" w:author="Awlok Josan" w:date="2020-02-24T22:20:00Z">
              <w:r>
                <w:rPr>
                  <w:u w:val="single"/>
                </w:rPr>
                <w:t xml:space="preserve">the need for this feature with the overhead of signalling. Can we just apply the requirements for shorter SMTC periodicities, where UE has better chance of </w:t>
              </w:r>
            </w:ins>
            <w:ins w:id="340" w:author="Awlok Josan" w:date="2020-02-24T22:23:00Z">
              <w:r w:rsidR="00EF4605">
                <w:rPr>
                  <w:u w:val="single"/>
                </w:rPr>
                <w:t xml:space="preserve">coming before SIB changes. </w:t>
              </w:r>
            </w:ins>
          </w:p>
          <w:p w14:paraId="128E957D" w14:textId="7A6837CE" w:rsidR="00EF4605" w:rsidRDefault="00EF4605" w:rsidP="005A0E5D">
            <w:pPr>
              <w:spacing w:after="120"/>
              <w:rPr>
                <w:ins w:id="341" w:author="Awlok Josan" w:date="2020-02-24T22:24:00Z"/>
                <w:u w:val="single"/>
              </w:rPr>
            </w:pPr>
            <w:ins w:id="342" w:author="Awlok Josan" w:date="2020-02-24T22:31:00Z">
              <w:r>
                <w:rPr>
                  <w:u w:val="single"/>
                </w:rPr>
                <w:t>Also the need for soft-combining could be combined with the side condition. We could do with one-shot decoding with a hig</w:t>
              </w:r>
            </w:ins>
            <w:ins w:id="343" w:author="Awlok Josan" w:date="2020-02-24T22:32:00Z">
              <w:r>
                <w:rPr>
                  <w:u w:val="single"/>
                </w:rPr>
                <w:t>her side condition.</w:t>
              </w:r>
            </w:ins>
          </w:p>
          <w:p w14:paraId="0BDF534E" w14:textId="2FFD4EE2" w:rsidR="00EF4605" w:rsidRDefault="00EF4605" w:rsidP="005A0E5D">
            <w:pPr>
              <w:spacing w:after="120"/>
              <w:rPr>
                <w:ins w:id="344" w:author="Awlok Josan" w:date="2020-02-24T22:24:00Z"/>
                <w:u w:val="single"/>
              </w:rPr>
            </w:pPr>
            <w:ins w:id="345" w:author="Awlok Josan" w:date="2020-02-24T22:24:00Z">
              <w:r w:rsidRPr="00326FAF">
                <w:rPr>
                  <w:u w:val="single"/>
                </w:rPr>
                <w:t>Issue 2-2-4</w:t>
              </w:r>
            </w:ins>
          </w:p>
          <w:p w14:paraId="23C80D6B" w14:textId="1C49ECDC" w:rsidR="00EF4605" w:rsidRDefault="00EF4605" w:rsidP="005A0E5D">
            <w:pPr>
              <w:spacing w:after="120"/>
              <w:rPr>
                <w:ins w:id="346" w:author="Awlok Josan" w:date="2020-02-24T22:24:00Z"/>
                <w:color w:val="0070C0"/>
              </w:rPr>
            </w:pPr>
            <w:ins w:id="347" w:author="Awlok Josan" w:date="2020-02-24T22:24:00Z">
              <w:r>
                <w:rPr>
                  <w:color w:val="0070C0"/>
                </w:rPr>
                <w:t>LS needs more discussion.,</w:t>
              </w:r>
            </w:ins>
          </w:p>
          <w:p w14:paraId="5B107F00" w14:textId="26684677" w:rsidR="00EF4605" w:rsidRDefault="00C27E74" w:rsidP="005A0E5D">
            <w:pPr>
              <w:spacing w:after="120"/>
              <w:rPr>
                <w:ins w:id="348" w:author="Awlok Josan" w:date="2020-02-24T22:34:00Z"/>
                <w:u w:val="single"/>
              </w:rPr>
            </w:pPr>
            <w:ins w:id="349" w:author="Awlok Josan" w:date="2020-02-24T22:34:00Z">
              <w:r w:rsidRPr="00F90ACC">
                <w:rPr>
                  <w:u w:val="single"/>
                </w:rPr>
                <w:t>Issue 2-2-5</w:t>
              </w:r>
            </w:ins>
          </w:p>
          <w:p w14:paraId="09640F23" w14:textId="54E286AB" w:rsidR="00C27E74" w:rsidRDefault="00C27E74" w:rsidP="005A0E5D">
            <w:pPr>
              <w:spacing w:after="120"/>
              <w:rPr>
                <w:ins w:id="350" w:author="Awlok Josan" w:date="2020-02-24T22:34:00Z"/>
                <w:color w:val="0070C0"/>
              </w:rPr>
            </w:pPr>
            <w:ins w:id="351" w:author="Awlok Josan" w:date="2020-02-24T22:34:00Z">
              <w:r>
                <w:rPr>
                  <w:color w:val="0070C0"/>
                </w:rPr>
                <w:t>Can go with option 1 with a side condition of -3dB.</w:t>
              </w:r>
            </w:ins>
          </w:p>
          <w:p w14:paraId="115529B0" w14:textId="42716E5D" w:rsidR="00C27E74" w:rsidRDefault="00C27E74" w:rsidP="005A0E5D">
            <w:pPr>
              <w:spacing w:after="120"/>
              <w:rPr>
                <w:ins w:id="352" w:author="Awlok Josan" w:date="2020-02-24T22:35:00Z"/>
                <w:u w:val="single"/>
              </w:rPr>
            </w:pPr>
            <w:ins w:id="353"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354" w:author="Awlok Josan" w:date="2020-02-24T22:37:00Z"/>
                <w:color w:val="0070C0"/>
              </w:rPr>
            </w:pPr>
            <w:ins w:id="355" w:author="Awlok Josan" w:date="2020-02-24T22:35:00Z">
              <w:r>
                <w:rPr>
                  <w:color w:val="0070C0"/>
                </w:rPr>
                <w:t xml:space="preserve">One sample for AGC for MIB. For SIB we </w:t>
              </w:r>
            </w:ins>
            <w:ins w:id="356" w:author="Awlok Josan" w:date="2020-02-24T22:36:00Z">
              <w:r>
                <w:rPr>
                  <w:color w:val="0070C0"/>
                </w:rPr>
                <w:t xml:space="preserve">shouldn’t really need any extra samples since MIB decoding was accomplished, UE should have good AGC/AFC at that point Side condition of -3 </w:t>
              </w:r>
              <w:proofErr w:type="spellStart"/>
              <w:r>
                <w:rPr>
                  <w:color w:val="0070C0"/>
                </w:rPr>
                <w:t>dB.</w:t>
              </w:r>
              <w:proofErr w:type="spellEnd"/>
              <w:r>
                <w:rPr>
                  <w:color w:val="0070C0"/>
                </w:rPr>
                <w:t xml:space="preserve"> </w:t>
              </w:r>
            </w:ins>
          </w:p>
          <w:p w14:paraId="0F425618" w14:textId="20C8B1D8" w:rsidR="00C27E74" w:rsidRDefault="00C27E74" w:rsidP="005A0E5D">
            <w:pPr>
              <w:spacing w:after="120"/>
              <w:rPr>
                <w:ins w:id="357" w:author="Awlok Josan" w:date="2020-02-24T22:38:00Z"/>
                <w:u w:val="single"/>
              </w:rPr>
            </w:pPr>
            <w:ins w:id="358" w:author="Awlok Josan" w:date="2020-02-24T22:38:00Z">
              <w:r w:rsidRPr="00655288">
                <w:rPr>
                  <w:u w:val="single"/>
                </w:rPr>
                <w:t>Issue 2-2-</w:t>
              </w:r>
              <w:r>
                <w:rPr>
                  <w:u w:val="single"/>
                </w:rPr>
                <w:t>10</w:t>
              </w:r>
            </w:ins>
          </w:p>
          <w:p w14:paraId="4E5B5FD8" w14:textId="66C3D563" w:rsidR="00C27E74" w:rsidRDefault="00C27E74" w:rsidP="005A0E5D">
            <w:pPr>
              <w:spacing w:after="120"/>
              <w:rPr>
                <w:ins w:id="359" w:author="Awlok Josan" w:date="2020-02-24T22:40:00Z"/>
                <w:color w:val="0070C0"/>
              </w:rPr>
            </w:pPr>
            <w:ins w:id="360" w:author="Awlok Josan" w:date="2020-02-24T22:38:00Z">
              <w:r>
                <w:rPr>
                  <w:color w:val="0070C0"/>
                </w:rPr>
                <w:t xml:space="preserve">Ok with updating sim assumptions. </w:t>
              </w:r>
            </w:ins>
          </w:p>
          <w:p w14:paraId="01DE1CA6" w14:textId="5EBF2F57" w:rsidR="00C27E74" w:rsidRDefault="00C27E74" w:rsidP="005A0E5D">
            <w:pPr>
              <w:spacing w:after="120"/>
              <w:rPr>
                <w:ins w:id="361" w:author="Awlok Josan" w:date="2020-02-24T22:40:00Z"/>
                <w:u w:val="single"/>
              </w:rPr>
            </w:pPr>
            <w:ins w:id="362" w:author="Awlok Josan" w:date="2020-02-24T22:40:00Z">
              <w:r w:rsidRPr="00AB34EA">
                <w:rPr>
                  <w:u w:val="single"/>
                </w:rPr>
                <w:t>Issue 2-3-3</w:t>
              </w:r>
            </w:ins>
          </w:p>
          <w:p w14:paraId="678816A9" w14:textId="21211396" w:rsidR="00C27E74" w:rsidRDefault="00C27E74" w:rsidP="005A0E5D">
            <w:pPr>
              <w:spacing w:after="120"/>
              <w:rPr>
                <w:ins w:id="363" w:author="Awlok Josan" w:date="2020-02-24T22:41:00Z"/>
                <w:rFonts w:eastAsiaTheme="minorEastAsia"/>
                <w:color w:val="0070C0"/>
                <w:lang w:val="en-US" w:eastAsia="zh-CN"/>
              </w:rPr>
            </w:pPr>
            <w:ins w:id="364"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365" w:author="Awlok Josan" w:date="2020-02-24T22:41:00Z"/>
                <w:u w:val="single"/>
              </w:rPr>
            </w:pPr>
            <w:ins w:id="366" w:author="Awlok Josan" w:date="2020-02-24T22:41:00Z">
              <w:r w:rsidRPr="00AB34EA">
                <w:rPr>
                  <w:u w:val="single"/>
                </w:rPr>
                <w:t>Issue 2-3-</w:t>
              </w:r>
              <w:r>
                <w:rPr>
                  <w:u w:val="single"/>
                </w:rPr>
                <w:t>4</w:t>
              </w:r>
            </w:ins>
          </w:p>
          <w:p w14:paraId="66A03DF9" w14:textId="6899A1D4" w:rsidR="00C27E74" w:rsidRDefault="00C27E74" w:rsidP="005A0E5D">
            <w:pPr>
              <w:spacing w:after="120"/>
              <w:rPr>
                <w:ins w:id="367" w:author="Awlok Josan" w:date="2020-02-24T22:15:00Z"/>
                <w:rFonts w:eastAsiaTheme="minorEastAsia"/>
                <w:color w:val="0070C0"/>
                <w:lang w:val="en-US" w:eastAsia="zh-CN"/>
              </w:rPr>
            </w:pPr>
            <w:ins w:id="368" w:author="Awlok Josan" w:date="2020-02-24T22:41:00Z">
              <w:r>
                <w:rPr>
                  <w:u w:val="single"/>
                </w:rPr>
                <w:t xml:space="preserve">Specify the total number of interruptions and lengths. Generic formula will </w:t>
              </w:r>
            </w:ins>
            <w:ins w:id="369"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370" w:author="Zhixun Tang-Mediatek" w:date="2020-02-25T18:32:00Z"/>
        </w:trPr>
        <w:tc>
          <w:tcPr>
            <w:tcW w:w="1236" w:type="dxa"/>
          </w:tcPr>
          <w:p w14:paraId="580C5915" w14:textId="3613EBE0" w:rsidR="001A2C47" w:rsidDel="005D7EDD" w:rsidRDefault="001A2C47" w:rsidP="001A2C47">
            <w:pPr>
              <w:spacing w:after="120"/>
              <w:rPr>
                <w:ins w:id="371" w:author="Zhixun Tang-Mediatek" w:date="2020-02-25T18:32:00Z"/>
                <w:rFonts w:eastAsiaTheme="minorEastAsia"/>
                <w:color w:val="0070C0"/>
                <w:lang w:val="en-US" w:eastAsia="zh-CN"/>
              </w:rPr>
            </w:pPr>
            <w:proofErr w:type="spellStart"/>
            <w:ins w:id="372" w:author="Zhixun Tang-Mediatek" w:date="2020-02-25T18:35:00Z">
              <w:r>
                <w:rPr>
                  <w:rFonts w:eastAsiaTheme="minorEastAsia"/>
                  <w:lang w:val="en-US" w:eastAsia="zh-CN"/>
                </w:rPr>
                <w:lastRenderedPageBreak/>
                <w:t>Medaitek</w:t>
              </w:r>
            </w:ins>
            <w:proofErr w:type="spellEnd"/>
          </w:p>
        </w:tc>
        <w:tc>
          <w:tcPr>
            <w:tcW w:w="8395" w:type="dxa"/>
          </w:tcPr>
          <w:p w14:paraId="354CB755" w14:textId="77777777" w:rsidR="001A2C47" w:rsidRDefault="001A2C47" w:rsidP="001A2C47">
            <w:pPr>
              <w:spacing w:after="120"/>
              <w:rPr>
                <w:ins w:id="373" w:author="Zhixun Tang-Mediatek" w:date="2020-02-25T18:35:00Z"/>
              </w:rPr>
            </w:pPr>
            <w:ins w:id="374" w:author="Zhixun Tang-Mediatek" w:date="2020-02-25T18:35:00Z">
              <w:r w:rsidRPr="00270180">
                <w:t xml:space="preserve">Issue 2-1-1: </w:t>
              </w:r>
            </w:ins>
          </w:p>
          <w:p w14:paraId="5B22123E" w14:textId="77777777" w:rsidR="001A2C47" w:rsidRDefault="001A2C47" w:rsidP="001A2C47">
            <w:pPr>
              <w:spacing w:after="120"/>
              <w:rPr>
                <w:ins w:id="375" w:author="Zhixun Tang-Mediatek" w:date="2020-02-25T18:35:00Z"/>
              </w:rPr>
            </w:pPr>
            <w:ins w:id="376" w:author="Zhixun Tang-Mediatek" w:date="2020-02-25T18:35:00Z">
              <w:r>
                <w:t xml:space="preserve">Option 1. </w:t>
              </w:r>
            </w:ins>
          </w:p>
          <w:p w14:paraId="4522B09C" w14:textId="77777777" w:rsidR="001A2C47" w:rsidRPr="00270180" w:rsidRDefault="001A2C47" w:rsidP="001A2C47">
            <w:pPr>
              <w:spacing w:after="120"/>
              <w:rPr>
                <w:ins w:id="377" w:author="Zhixun Tang-Mediatek" w:date="2020-02-25T18:35:00Z"/>
              </w:rPr>
            </w:pPr>
            <w:ins w:id="378"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379" w:author="Zhixun Tang-Mediatek" w:date="2020-02-25T18:35:00Z"/>
              </w:rPr>
            </w:pPr>
            <w:ins w:id="380" w:author="Zhixun Tang-Mediatek" w:date="2020-02-25T18:35:00Z">
              <w:r w:rsidRPr="00270180">
                <w:t xml:space="preserve">Issue 2-1-2: </w:t>
              </w:r>
            </w:ins>
          </w:p>
          <w:p w14:paraId="0D6D859E" w14:textId="77777777" w:rsidR="001A2C47" w:rsidRPr="00270180" w:rsidRDefault="001A2C47" w:rsidP="001A2C47">
            <w:pPr>
              <w:spacing w:after="120"/>
              <w:rPr>
                <w:ins w:id="381" w:author="Zhixun Tang-Mediatek" w:date="2020-02-25T18:35:00Z"/>
              </w:rPr>
            </w:pPr>
            <w:ins w:id="382" w:author="Zhixun Tang-Mediatek" w:date="2020-02-25T18:35:00Z">
              <w:r>
                <w:t>As discussed above.</w:t>
              </w:r>
            </w:ins>
          </w:p>
          <w:p w14:paraId="3DABB180" w14:textId="77777777" w:rsidR="001A2C47" w:rsidRDefault="001A2C47" w:rsidP="001A2C47">
            <w:pPr>
              <w:spacing w:after="120"/>
              <w:rPr>
                <w:ins w:id="383" w:author="Zhixun Tang-Mediatek" w:date="2020-02-25T18:35:00Z"/>
              </w:rPr>
            </w:pPr>
            <w:ins w:id="384" w:author="Zhixun Tang-Mediatek" w:date="2020-02-25T18:35:00Z">
              <w:r w:rsidRPr="00270180">
                <w:t xml:space="preserve">Issue 2-1-3: </w:t>
              </w:r>
            </w:ins>
          </w:p>
          <w:p w14:paraId="7EC550B1" w14:textId="77777777" w:rsidR="001A2C47" w:rsidRDefault="001A2C47" w:rsidP="001A2C47">
            <w:pPr>
              <w:pStyle w:val="ListParagraph"/>
              <w:numPr>
                <w:ilvl w:val="0"/>
                <w:numId w:val="41"/>
              </w:numPr>
              <w:spacing w:after="120"/>
              <w:ind w:firstLineChars="0"/>
              <w:rPr>
                <w:ins w:id="385" w:author="Zhixun Tang-Mediatek" w:date="2020-02-25T18:35:00Z"/>
                <w:rFonts w:eastAsia="Yu Mincho"/>
              </w:rPr>
            </w:pPr>
            <w:ins w:id="386"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ListParagraph"/>
              <w:numPr>
                <w:ilvl w:val="0"/>
                <w:numId w:val="41"/>
              </w:numPr>
              <w:spacing w:after="120"/>
              <w:ind w:firstLineChars="0"/>
              <w:rPr>
                <w:ins w:id="387" w:author="Zhixun Tang-Mediatek" w:date="2020-02-25T18:35:00Z"/>
                <w:rFonts w:eastAsia="Yu Mincho"/>
              </w:rPr>
            </w:pPr>
            <w:ins w:id="388"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ListParagraph"/>
              <w:spacing w:after="120"/>
              <w:ind w:left="720" w:firstLineChars="0" w:firstLine="0"/>
              <w:rPr>
                <w:ins w:id="389" w:author="Zhixun Tang-Mediatek" w:date="2020-02-25T18:35:00Z"/>
                <w:rFonts w:eastAsia="Yu Mincho"/>
              </w:rPr>
            </w:pPr>
            <w:ins w:id="390" w:author="Zhixun Tang-Mediatek" w:date="2020-02-25T18:35:00Z">
              <w:r>
                <w:rPr>
                  <w:rFonts w:eastAsia="Yu Mincho"/>
                </w:rPr>
                <w:lastRenderedPageBreak/>
                <w:t xml:space="preserve">Considering the CGI reading is a best effort behaviour, we suggest </w:t>
              </w:r>
              <w:proofErr w:type="gramStart"/>
              <w:r>
                <w:rPr>
                  <w:rFonts w:eastAsia="Yu Mincho"/>
                </w:rPr>
                <w:t>to have</w:t>
              </w:r>
              <w:proofErr w:type="gramEnd"/>
              <w:r>
                <w:rPr>
                  <w:rFonts w:eastAsia="Yu Mincho"/>
                </w:rPr>
                <w:t xml:space="preserve"> a strong restriction on known condition to guarantee no Rx beam sweeping is needed.</w:t>
              </w:r>
            </w:ins>
          </w:p>
          <w:p w14:paraId="18ED71CE" w14:textId="77777777" w:rsidR="001A2C47" w:rsidRPr="00716F05" w:rsidRDefault="001A2C47" w:rsidP="001A2C47">
            <w:pPr>
              <w:pStyle w:val="ListParagraph"/>
              <w:spacing w:after="120"/>
              <w:ind w:left="720" w:firstLineChars="0" w:firstLine="0"/>
              <w:rPr>
                <w:ins w:id="391" w:author="Zhixun Tang-Mediatek" w:date="2020-02-25T18:35:00Z"/>
                <w:rFonts w:eastAsia="Yu Mincho"/>
              </w:rPr>
            </w:pPr>
            <w:ins w:id="392" w:author="Zhixun Tang-Mediatek" w:date="2020-02-25T18:35:00Z">
              <w:r>
                <w:rPr>
                  <w:rFonts w:eastAsia="Yu Mincho"/>
                </w:rPr>
                <w:t xml:space="preserve">For the side condition -3dB or -6dB, we suggest </w:t>
              </w:r>
              <w:proofErr w:type="gramStart"/>
              <w:r>
                <w:rPr>
                  <w:rFonts w:eastAsia="Yu Mincho"/>
                </w:rPr>
                <w:t>to discuss</w:t>
              </w:r>
              <w:proofErr w:type="gramEnd"/>
              <w:r>
                <w:rPr>
                  <w:rFonts w:eastAsia="Yu Mincho"/>
                </w:rPr>
                <w:t xml:space="preserve"> the SIB1 decoding at first then we can come back on this side condition. From our simulation, UE can’t decode the SIB1 under -6dB.</w:t>
              </w:r>
            </w:ins>
          </w:p>
          <w:p w14:paraId="6833B2B7" w14:textId="77777777" w:rsidR="001A2C47" w:rsidRDefault="001A2C47" w:rsidP="001A2C47">
            <w:pPr>
              <w:spacing w:after="120"/>
              <w:rPr>
                <w:ins w:id="393" w:author="Zhixun Tang-Mediatek" w:date="2020-02-25T18:35:00Z"/>
              </w:rPr>
            </w:pPr>
            <w:ins w:id="394" w:author="Zhixun Tang-Mediatek" w:date="2020-02-25T18:35:00Z">
              <w:r w:rsidRPr="00270180">
                <w:t>Issue 2-2-1:</w:t>
              </w:r>
            </w:ins>
          </w:p>
          <w:p w14:paraId="225C103E" w14:textId="77777777" w:rsidR="001A2C47" w:rsidRPr="00270180" w:rsidRDefault="001A2C47" w:rsidP="001A2C47">
            <w:pPr>
              <w:spacing w:after="120"/>
              <w:rPr>
                <w:ins w:id="395" w:author="Zhixun Tang-Mediatek" w:date="2020-02-25T18:35:00Z"/>
              </w:rPr>
            </w:pPr>
            <w:ins w:id="396" w:author="Zhixun Tang-Mediatek" w:date="2020-02-25T18:35:00Z">
              <w:r>
                <w:t>Option 1</w:t>
              </w:r>
            </w:ins>
          </w:p>
          <w:p w14:paraId="40E7D45E" w14:textId="77777777" w:rsidR="001A2C47" w:rsidRDefault="001A2C47" w:rsidP="001A2C47">
            <w:pPr>
              <w:spacing w:after="120"/>
              <w:rPr>
                <w:ins w:id="397" w:author="Zhixun Tang-Mediatek" w:date="2020-02-25T18:35:00Z"/>
              </w:rPr>
            </w:pPr>
            <w:ins w:id="398" w:author="Zhixun Tang-Mediatek" w:date="2020-02-25T18:35:00Z">
              <w:r w:rsidRPr="00270180">
                <w:t>Issue 2-2-2:</w:t>
              </w:r>
            </w:ins>
          </w:p>
          <w:p w14:paraId="18CAFCAF" w14:textId="77777777" w:rsidR="001A2C47" w:rsidRPr="00270180" w:rsidRDefault="001A2C47" w:rsidP="001A2C47">
            <w:pPr>
              <w:spacing w:after="120"/>
              <w:rPr>
                <w:ins w:id="399" w:author="Zhixun Tang-Mediatek" w:date="2020-02-25T18:35:00Z"/>
              </w:rPr>
            </w:pPr>
            <w:ins w:id="400"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401" w:author="Zhixun Tang-Mediatek" w:date="2020-02-25T18:35:00Z"/>
              </w:rPr>
            </w:pPr>
            <w:ins w:id="402" w:author="Zhixun Tang-Mediatek" w:date="2020-02-25T18:35:00Z">
              <w:r w:rsidRPr="00270180">
                <w:t>Issue 2-2-3:</w:t>
              </w:r>
            </w:ins>
          </w:p>
          <w:p w14:paraId="15FAE2D7" w14:textId="77777777" w:rsidR="001A2C47" w:rsidRDefault="001A2C47" w:rsidP="001A2C47">
            <w:pPr>
              <w:spacing w:after="120"/>
              <w:rPr>
                <w:ins w:id="403" w:author="Zhixun Tang-Mediatek" w:date="2020-02-25T18:35:00Z"/>
              </w:rPr>
            </w:pPr>
            <w:ins w:id="404"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405" w:author="Zhixun Tang-Mediatek" w:date="2020-02-25T18:35:00Z"/>
              </w:rPr>
            </w:pPr>
            <w:ins w:id="406"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407" w:author="Zhixun Tang-Mediatek" w:date="2020-02-25T18:35:00Z"/>
              </w:rPr>
            </w:pPr>
            <w:ins w:id="408"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409" w:author="Zhixun Tang-Mediatek" w:date="2020-02-25T18:35:00Z"/>
              </w:rPr>
            </w:pPr>
            <w:ins w:id="410" w:author="Zhixun Tang-Mediatek" w:date="2020-02-25T18:35:00Z">
              <w:r w:rsidRPr="00270180">
                <w:t>Issue 2-2-4:</w:t>
              </w:r>
            </w:ins>
          </w:p>
          <w:p w14:paraId="21BA7DDF" w14:textId="77777777" w:rsidR="001A2C47" w:rsidRPr="00270180" w:rsidRDefault="001A2C47" w:rsidP="001A2C47">
            <w:pPr>
              <w:spacing w:after="120"/>
              <w:rPr>
                <w:ins w:id="411" w:author="Zhixun Tang-Mediatek" w:date="2020-02-25T18:35:00Z"/>
              </w:rPr>
            </w:pPr>
            <w:ins w:id="412"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413" w:author="Zhixun Tang-Mediatek" w:date="2020-02-25T18:35:00Z"/>
              </w:rPr>
            </w:pPr>
            <w:ins w:id="414" w:author="Zhixun Tang-Mediatek" w:date="2020-02-25T18:35:00Z">
              <w:r w:rsidRPr="00270180">
                <w:t>Issue 2-2-5:</w:t>
              </w:r>
            </w:ins>
          </w:p>
          <w:p w14:paraId="4398CF16" w14:textId="77777777" w:rsidR="001A2C47" w:rsidRPr="00270180" w:rsidRDefault="001A2C47" w:rsidP="001A2C47">
            <w:pPr>
              <w:spacing w:after="120"/>
              <w:rPr>
                <w:ins w:id="415" w:author="Zhixun Tang-Mediatek" w:date="2020-02-25T18:35:00Z"/>
              </w:rPr>
            </w:pPr>
            <w:ins w:id="416" w:author="Zhixun Tang-Mediatek" w:date="2020-02-25T18:35:00Z">
              <w:r>
                <w:t>Option 1. The same reason as issue 2-2-3, 2-2-4.</w:t>
              </w:r>
            </w:ins>
          </w:p>
          <w:p w14:paraId="584D565B" w14:textId="77777777" w:rsidR="001A2C47" w:rsidRDefault="001A2C47" w:rsidP="001A2C47">
            <w:pPr>
              <w:spacing w:after="120"/>
              <w:rPr>
                <w:ins w:id="417" w:author="Zhixun Tang-Mediatek" w:date="2020-02-25T18:35:00Z"/>
              </w:rPr>
            </w:pPr>
            <w:ins w:id="418" w:author="Zhixun Tang-Mediatek" w:date="2020-02-25T18:35:00Z">
              <w:r w:rsidRPr="00270180">
                <w:t>Issue 2-2-6:</w:t>
              </w:r>
            </w:ins>
          </w:p>
          <w:p w14:paraId="29F6D952" w14:textId="77777777" w:rsidR="001A2C47" w:rsidRPr="00270180" w:rsidRDefault="001A2C47" w:rsidP="001A2C47">
            <w:pPr>
              <w:spacing w:after="120"/>
              <w:rPr>
                <w:ins w:id="419" w:author="Zhixun Tang-Mediatek" w:date="2020-02-25T18:35:00Z"/>
              </w:rPr>
            </w:pPr>
            <w:ins w:id="420"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421" w:author="Zhixun Tang-Mediatek" w:date="2020-02-25T18:35:00Z"/>
              </w:rPr>
            </w:pPr>
            <w:ins w:id="422" w:author="Zhixun Tang-Mediatek" w:date="2020-02-25T18:35:00Z">
              <w:r w:rsidRPr="00270180">
                <w:t>Issue 2-2-7:</w:t>
              </w:r>
            </w:ins>
          </w:p>
          <w:p w14:paraId="43CF0912" w14:textId="77777777" w:rsidR="001A2C47" w:rsidRPr="00270180" w:rsidRDefault="001A2C47" w:rsidP="001A2C47">
            <w:pPr>
              <w:spacing w:after="120"/>
              <w:rPr>
                <w:ins w:id="423" w:author="Zhixun Tang-Mediatek" w:date="2020-02-25T18:35:00Z"/>
              </w:rPr>
            </w:pPr>
            <w:ins w:id="424"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425" w:author="Zhixun Tang-Mediatek" w:date="2020-02-25T18:35:00Z"/>
              </w:rPr>
            </w:pPr>
            <w:ins w:id="426" w:author="Zhixun Tang-Mediatek" w:date="2020-02-25T18:35:00Z">
              <w:r w:rsidRPr="00270180">
                <w:t>Issue 2-2-8:</w:t>
              </w:r>
            </w:ins>
          </w:p>
          <w:p w14:paraId="0ACDDE28" w14:textId="77777777" w:rsidR="001A2C47" w:rsidRPr="00270180" w:rsidRDefault="001A2C47" w:rsidP="001A2C47">
            <w:pPr>
              <w:spacing w:after="120"/>
              <w:rPr>
                <w:ins w:id="427" w:author="Zhixun Tang-Mediatek" w:date="2020-02-25T18:35:00Z"/>
              </w:rPr>
            </w:pPr>
            <w:ins w:id="428" w:author="Zhixun Tang-Mediatek" w:date="2020-02-25T18:35:00Z">
              <w:r>
                <w:t>Option 1.</w:t>
              </w:r>
            </w:ins>
          </w:p>
          <w:p w14:paraId="16D069FE" w14:textId="77777777" w:rsidR="001A2C47" w:rsidRDefault="001A2C47" w:rsidP="001A2C47">
            <w:pPr>
              <w:spacing w:after="120"/>
              <w:rPr>
                <w:ins w:id="429" w:author="Zhixun Tang-Mediatek" w:date="2020-02-25T18:35:00Z"/>
              </w:rPr>
            </w:pPr>
            <w:ins w:id="430" w:author="Zhixun Tang-Mediatek" w:date="2020-02-25T18:35:00Z">
              <w:r w:rsidRPr="00270180">
                <w:t>Issue 2-2-9:</w:t>
              </w:r>
            </w:ins>
          </w:p>
          <w:p w14:paraId="547EF75C" w14:textId="77777777" w:rsidR="001A2C47" w:rsidRPr="00270180" w:rsidRDefault="001A2C47" w:rsidP="001A2C47">
            <w:pPr>
              <w:spacing w:after="120"/>
              <w:rPr>
                <w:ins w:id="431" w:author="Zhixun Tang-Mediatek" w:date="2020-02-25T18:35:00Z"/>
              </w:rPr>
            </w:pPr>
            <w:ins w:id="432" w:author="Zhixun Tang-Mediatek" w:date="2020-02-25T18:35:00Z">
              <w:r>
                <w:t>At first, we should discuss how to deduce the SIB1 decoding performance.</w:t>
              </w:r>
            </w:ins>
          </w:p>
          <w:p w14:paraId="25E46635" w14:textId="77777777" w:rsidR="001A2C47" w:rsidRDefault="001A2C47" w:rsidP="001A2C47">
            <w:pPr>
              <w:spacing w:after="120"/>
              <w:rPr>
                <w:ins w:id="433" w:author="Zhixun Tang-Mediatek" w:date="2020-02-25T18:35:00Z"/>
              </w:rPr>
            </w:pPr>
            <w:ins w:id="434" w:author="Zhixun Tang-Mediatek" w:date="2020-02-25T18:35:00Z">
              <w:r w:rsidRPr="00270180">
                <w:t>Issue 2-2-10:</w:t>
              </w:r>
            </w:ins>
          </w:p>
          <w:p w14:paraId="4631B44E" w14:textId="77777777" w:rsidR="001A2C47" w:rsidRPr="00270180" w:rsidRDefault="001A2C47" w:rsidP="001A2C47">
            <w:pPr>
              <w:spacing w:after="120"/>
              <w:rPr>
                <w:ins w:id="435" w:author="Zhixun Tang-Mediatek" w:date="2020-02-25T18:35:00Z"/>
              </w:rPr>
            </w:pPr>
            <w:ins w:id="436" w:author="Zhixun Tang-Mediatek" w:date="2020-02-25T18:35:00Z">
              <w:r>
                <w:t>Agree.</w:t>
              </w:r>
            </w:ins>
          </w:p>
          <w:p w14:paraId="7BDEDEE3" w14:textId="77777777" w:rsidR="001A2C47" w:rsidRDefault="001A2C47" w:rsidP="001A2C47">
            <w:pPr>
              <w:spacing w:after="120"/>
              <w:rPr>
                <w:ins w:id="437" w:author="Zhixun Tang-Mediatek" w:date="2020-02-25T18:35:00Z"/>
              </w:rPr>
            </w:pPr>
            <w:ins w:id="438" w:author="Zhixun Tang-Mediatek" w:date="2020-02-25T18:35:00Z">
              <w:r w:rsidRPr="00270180">
                <w:t xml:space="preserve">Issue 2-3-1: </w:t>
              </w:r>
            </w:ins>
          </w:p>
          <w:p w14:paraId="3019A067" w14:textId="77777777" w:rsidR="001A2C47" w:rsidRPr="00270180" w:rsidRDefault="001A2C47" w:rsidP="001A2C47">
            <w:pPr>
              <w:spacing w:after="120"/>
              <w:rPr>
                <w:ins w:id="439" w:author="Zhixun Tang-Mediatek" w:date="2020-02-25T18:35:00Z"/>
              </w:rPr>
            </w:pPr>
            <w:ins w:id="440" w:author="Zhixun Tang-Mediatek" w:date="2020-02-25T18:35:00Z">
              <w:r>
                <w:t>If we agree on issue 1-1-1, then we can use option 2 Ericsson’s proposal.</w:t>
              </w:r>
            </w:ins>
          </w:p>
          <w:p w14:paraId="622B65A9" w14:textId="77777777" w:rsidR="001A2C47" w:rsidRDefault="001A2C47" w:rsidP="001A2C47">
            <w:pPr>
              <w:spacing w:after="120"/>
              <w:rPr>
                <w:ins w:id="441" w:author="Zhixun Tang-Mediatek" w:date="2020-02-25T18:35:00Z"/>
              </w:rPr>
            </w:pPr>
            <w:ins w:id="442" w:author="Zhixun Tang-Mediatek" w:date="2020-02-25T18:35:00Z">
              <w:r w:rsidRPr="00270180">
                <w:t xml:space="preserve">Issue 2-3-2: </w:t>
              </w:r>
            </w:ins>
          </w:p>
          <w:p w14:paraId="35E7E0DB" w14:textId="77777777" w:rsidR="001A2C47" w:rsidRPr="00270180" w:rsidRDefault="001A2C47" w:rsidP="001A2C47">
            <w:pPr>
              <w:spacing w:after="120"/>
              <w:rPr>
                <w:ins w:id="443" w:author="Zhixun Tang-Mediatek" w:date="2020-02-25T18:35:00Z"/>
              </w:rPr>
            </w:pPr>
            <w:ins w:id="444"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445" w:author="Zhixun Tang-Mediatek" w:date="2020-02-25T18:35:00Z"/>
              </w:rPr>
            </w:pPr>
            <w:ins w:id="446" w:author="Zhixun Tang-Mediatek" w:date="2020-02-25T18:35:00Z">
              <w:r w:rsidRPr="00270180">
                <w:t>Issue 2-3-3:</w:t>
              </w:r>
            </w:ins>
          </w:p>
          <w:p w14:paraId="6658D028" w14:textId="77777777" w:rsidR="001A2C47" w:rsidRPr="00270180" w:rsidRDefault="001A2C47" w:rsidP="001A2C47">
            <w:pPr>
              <w:spacing w:after="120"/>
              <w:rPr>
                <w:ins w:id="447" w:author="Zhixun Tang-Mediatek" w:date="2020-02-25T18:35:00Z"/>
              </w:rPr>
            </w:pPr>
            <w:ins w:id="448" w:author="Zhixun Tang-Mediatek" w:date="2020-02-25T18:35:00Z">
              <w:r>
                <w:t>Agree on option 1.</w:t>
              </w:r>
            </w:ins>
          </w:p>
          <w:p w14:paraId="783669DE" w14:textId="77777777" w:rsidR="001A2C47" w:rsidRDefault="001A2C47" w:rsidP="001A2C47">
            <w:pPr>
              <w:spacing w:after="120"/>
              <w:rPr>
                <w:ins w:id="449" w:author="Zhixun Tang-Mediatek" w:date="2020-02-25T18:35:00Z"/>
              </w:rPr>
            </w:pPr>
            <w:ins w:id="450" w:author="Zhixun Tang-Mediatek" w:date="2020-02-25T18:35:00Z">
              <w:r w:rsidRPr="00270180">
                <w:lastRenderedPageBreak/>
                <w:t>Issue 2-3-4:</w:t>
              </w:r>
            </w:ins>
          </w:p>
          <w:p w14:paraId="6CC24E52" w14:textId="5A885399" w:rsidR="001A2C47" w:rsidRDefault="001A2C47" w:rsidP="001A2C47">
            <w:pPr>
              <w:spacing w:after="120"/>
              <w:rPr>
                <w:ins w:id="451" w:author="Zhixun Tang-Mediatek" w:date="2020-02-25T18:32:00Z"/>
                <w:rFonts w:eastAsiaTheme="minorEastAsia"/>
                <w:color w:val="0070C0"/>
                <w:lang w:val="en-US" w:eastAsia="zh-CN"/>
              </w:rPr>
            </w:pPr>
            <w:ins w:id="452"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453" w:author="杨谦10115881" w:date="2020-02-25T22:20:00Z"/>
        </w:trPr>
        <w:tc>
          <w:tcPr>
            <w:tcW w:w="1236" w:type="dxa"/>
          </w:tcPr>
          <w:p w14:paraId="069197DD" w14:textId="1589977F" w:rsidR="00622984" w:rsidRDefault="00622984" w:rsidP="00622984">
            <w:pPr>
              <w:spacing w:after="120"/>
              <w:rPr>
                <w:ins w:id="454" w:author="杨谦10115881" w:date="2020-02-25T22:20:00Z"/>
                <w:rFonts w:eastAsiaTheme="minorEastAsia"/>
                <w:lang w:val="en-US" w:eastAsia="zh-CN"/>
              </w:rPr>
            </w:pPr>
            <w:ins w:id="455"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456" w:author="杨谦10115881" w:date="2020-02-25T22:21:00Z"/>
                <w:rFonts w:eastAsiaTheme="minorEastAsia"/>
                <w:color w:val="0070C0"/>
                <w:lang w:val="en-US" w:eastAsia="zh-CN"/>
              </w:rPr>
            </w:pPr>
            <w:proofErr w:type="gramStart"/>
            <w:ins w:id="457"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458" w:author="杨谦10115881" w:date="2020-02-25T22:21:00Z"/>
                <w:rFonts w:eastAsiaTheme="minorEastAsia"/>
                <w:color w:val="0070C0"/>
                <w:lang w:val="en-US" w:eastAsia="zh-CN"/>
              </w:rPr>
            </w:pPr>
            <w:ins w:id="459"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460" w:author="杨谦10115881" w:date="2020-02-25T22:21:00Z"/>
                <w:rFonts w:eastAsiaTheme="minorEastAsia"/>
                <w:color w:val="0070C0"/>
                <w:lang w:val="en-US" w:eastAsia="zh-CN"/>
              </w:rPr>
            </w:pPr>
            <w:ins w:id="461"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462" w:author="杨谦10115881" w:date="2020-02-25T22:21:00Z"/>
                <w:rFonts w:eastAsiaTheme="minorEastAsia"/>
                <w:color w:val="0070C0"/>
                <w:lang w:val="en-US" w:eastAsia="zh-CN"/>
              </w:rPr>
            </w:pPr>
            <w:ins w:id="463"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464" w:author="杨谦10115881" w:date="2020-02-25T22:21:00Z"/>
                <w:rFonts w:eastAsiaTheme="minorEastAsia"/>
                <w:color w:val="0070C0"/>
                <w:lang w:val="en-US" w:eastAsia="zh-CN"/>
              </w:rPr>
            </w:pPr>
            <w:ins w:id="465"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466" w:author="杨谦10115881" w:date="2020-02-25T22:21:00Z"/>
                <w:u w:val="single"/>
              </w:rPr>
            </w:pPr>
            <w:ins w:id="467" w:author="杨谦10115881" w:date="2020-02-25T22:21:00Z">
              <w:r w:rsidRPr="00E07B6D">
                <w:rPr>
                  <w:u w:val="single"/>
                </w:rPr>
                <w:t>Issue 2-1-3</w:t>
              </w:r>
            </w:ins>
          </w:p>
          <w:p w14:paraId="6EB23190" w14:textId="77777777" w:rsidR="00622984" w:rsidRDefault="00622984" w:rsidP="00622984">
            <w:pPr>
              <w:spacing w:after="120"/>
              <w:rPr>
                <w:ins w:id="468" w:author="杨谦10115881" w:date="2020-02-25T22:21:00Z"/>
                <w:rFonts w:eastAsiaTheme="minorEastAsia"/>
                <w:color w:val="0070C0"/>
                <w:lang w:val="en-US" w:eastAsia="zh-CN"/>
              </w:rPr>
            </w:pPr>
            <w:ins w:id="469"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470" w:author="杨谦10115881" w:date="2020-02-25T22:21:00Z"/>
                <w:rFonts w:eastAsiaTheme="minorEastAsia"/>
                <w:color w:val="0070C0"/>
                <w:lang w:val="en-US" w:eastAsia="zh-CN"/>
              </w:rPr>
            </w:pPr>
          </w:p>
          <w:p w14:paraId="1F451C22" w14:textId="77777777" w:rsidR="00622984" w:rsidRDefault="00622984" w:rsidP="00622984">
            <w:pPr>
              <w:spacing w:after="120"/>
              <w:rPr>
                <w:ins w:id="471" w:author="杨谦10115881" w:date="2020-02-25T22:21:00Z"/>
                <w:rFonts w:eastAsiaTheme="minorEastAsia"/>
                <w:color w:val="0070C0"/>
                <w:lang w:val="en-US" w:eastAsia="zh-CN"/>
              </w:rPr>
            </w:pPr>
            <w:proofErr w:type="gramStart"/>
            <w:ins w:id="472"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473" w:author="杨谦10115881" w:date="2020-02-25T22:21:00Z"/>
                <w:u w:val="single"/>
              </w:rPr>
            </w:pPr>
            <w:ins w:id="474" w:author="杨谦10115881" w:date="2020-02-25T22:21:00Z">
              <w:r w:rsidRPr="00326FAF">
                <w:rPr>
                  <w:u w:val="single"/>
                </w:rPr>
                <w:t>Issue 2-2-3</w:t>
              </w:r>
            </w:ins>
          </w:p>
          <w:p w14:paraId="0F9F848E" w14:textId="77777777" w:rsidR="00622984" w:rsidRDefault="00622984" w:rsidP="00622984">
            <w:pPr>
              <w:spacing w:after="120"/>
              <w:rPr>
                <w:ins w:id="475" w:author="杨谦10115881" w:date="2020-02-25T22:21:00Z"/>
                <w:u w:val="single"/>
              </w:rPr>
            </w:pPr>
            <w:ins w:id="476"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477" w:author="杨谦10115881" w:date="2020-02-25T22:21:00Z"/>
                <w:u w:val="single"/>
              </w:rPr>
            </w:pPr>
            <w:ins w:id="478"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479" w:author="杨谦10115881" w:date="2020-02-25T22:21:00Z"/>
                <w:u w:val="single"/>
              </w:rPr>
            </w:pPr>
            <w:ins w:id="480"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481" w:author="杨谦10115881" w:date="2020-02-25T22:21:00Z"/>
                <w:u w:val="single"/>
              </w:rPr>
            </w:pPr>
            <w:ins w:id="482" w:author="杨谦10115881" w:date="2020-02-25T22:21:00Z">
              <w:r w:rsidRPr="00326FAF">
                <w:rPr>
                  <w:u w:val="single"/>
                </w:rPr>
                <w:t>Issue 2-2-4</w:t>
              </w:r>
            </w:ins>
          </w:p>
          <w:p w14:paraId="50892A7D" w14:textId="77777777" w:rsidR="00622984" w:rsidRDefault="00622984" w:rsidP="00622984">
            <w:pPr>
              <w:spacing w:after="120"/>
              <w:rPr>
                <w:ins w:id="483" w:author="杨谦10115881" w:date="2020-02-25T22:21:00Z"/>
                <w:color w:val="0070C0"/>
              </w:rPr>
            </w:pPr>
            <w:ins w:id="484" w:author="杨谦10115881" w:date="2020-02-25T22:21:00Z">
              <w:r>
                <w:rPr>
                  <w:color w:val="0070C0"/>
                </w:rPr>
                <w:t>Don’t see the necessity of the LS,</w:t>
              </w:r>
            </w:ins>
          </w:p>
          <w:p w14:paraId="392FDBBF" w14:textId="77777777" w:rsidR="00622984" w:rsidRDefault="00622984" w:rsidP="00622984">
            <w:pPr>
              <w:spacing w:after="120"/>
              <w:rPr>
                <w:ins w:id="485" w:author="杨谦10115881" w:date="2020-02-25T22:21:00Z"/>
                <w:u w:val="single"/>
              </w:rPr>
            </w:pPr>
            <w:ins w:id="486" w:author="杨谦10115881" w:date="2020-02-25T22:21:00Z">
              <w:r w:rsidRPr="00F90ACC">
                <w:rPr>
                  <w:u w:val="single"/>
                </w:rPr>
                <w:t>Issue 2-2-5</w:t>
              </w:r>
            </w:ins>
          </w:p>
          <w:p w14:paraId="7C0DFC29" w14:textId="77777777" w:rsidR="00622984" w:rsidRDefault="00622984" w:rsidP="00622984">
            <w:pPr>
              <w:spacing w:after="120"/>
              <w:rPr>
                <w:ins w:id="487" w:author="杨谦10115881" w:date="2020-02-25T22:21:00Z"/>
                <w:color w:val="0070C0"/>
              </w:rPr>
            </w:pPr>
            <w:ins w:id="488" w:author="杨谦10115881" w:date="2020-02-25T22:21:00Z">
              <w:r>
                <w:rPr>
                  <w:color w:val="0070C0"/>
                </w:rPr>
                <w:t>Option 2 can be considered.</w:t>
              </w:r>
            </w:ins>
          </w:p>
          <w:p w14:paraId="3F8F9F90" w14:textId="77777777" w:rsidR="00622984" w:rsidRDefault="00622984" w:rsidP="00622984">
            <w:pPr>
              <w:spacing w:after="120"/>
              <w:rPr>
                <w:ins w:id="489" w:author="杨谦10115881" w:date="2020-02-25T22:21:00Z"/>
                <w:u w:val="single"/>
              </w:rPr>
            </w:pPr>
            <w:ins w:id="490" w:author="杨谦10115881" w:date="2020-02-25T22:21:00Z">
              <w:r w:rsidRPr="00F90ACC">
                <w:rPr>
                  <w:u w:val="single"/>
                </w:rPr>
                <w:t>Issue 2-2-</w:t>
              </w:r>
              <w:r>
                <w:rPr>
                  <w:u w:val="single"/>
                </w:rPr>
                <w:t>6</w:t>
              </w:r>
            </w:ins>
          </w:p>
          <w:p w14:paraId="03E93C18" w14:textId="77777777" w:rsidR="00622984" w:rsidRDefault="00622984" w:rsidP="00622984">
            <w:pPr>
              <w:spacing w:after="120"/>
              <w:rPr>
                <w:ins w:id="491" w:author="杨谦10115881" w:date="2020-02-25T22:21:00Z"/>
                <w:color w:val="0070C0"/>
              </w:rPr>
            </w:pPr>
            <w:ins w:id="492"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493" w:author="杨谦10115881" w:date="2020-02-25T22:21:00Z"/>
                <w:rFonts w:eastAsiaTheme="minorEastAsia"/>
                <w:color w:val="0070C0"/>
                <w:lang w:val="en-US" w:eastAsia="zh-CN"/>
              </w:rPr>
            </w:pPr>
          </w:p>
          <w:p w14:paraId="64775388" w14:textId="77777777" w:rsidR="00622984" w:rsidRDefault="00622984" w:rsidP="00622984">
            <w:pPr>
              <w:spacing w:after="120"/>
              <w:rPr>
                <w:ins w:id="494" w:author="杨谦10115881" w:date="2020-02-25T22:21:00Z"/>
                <w:rFonts w:eastAsiaTheme="minorEastAsia"/>
                <w:color w:val="0070C0"/>
                <w:lang w:val="en-US" w:eastAsia="zh-CN"/>
              </w:rPr>
            </w:pPr>
            <w:proofErr w:type="gramStart"/>
            <w:ins w:id="495" w:author="杨谦10115881" w:date="2020-02-25T22:2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496" w:author="杨谦10115881" w:date="2020-02-25T22:21:00Z"/>
                <w:u w:val="single"/>
              </w:rPr>
            </w:pPr>
            <w:ins w:id="497" w:author="杨谦10115881" w:date="2020-02-25T22:21:00Z">
              <w:r w:rsidRPr="00AB34EA">
                <w:rPr>
                  <w:u w:val="single"/>
                </w:rPr>
                <w:t>Issue 2-3-</w:t>
              </w:r>
              <w:r>
                <w:rPr>
                  <w:u w:val="single"/>
                </w:rPr>
                <w:t>1</w:t>
              </w:r>
            </w:ins>
          </w:p>
          <w:p w14:paraId="4C96F469" w14:textId="77777777" w:rsidR="00622984" w:rsidRDefault="00622984" w:rsidP="00622984">
            <w:pPr>
              <w:spacing w:after="120"/>
              <w:rPr>
                <w:ins w:id="498" w:author="杨谦10115881" w:date="2020-02-25T22:21:00Z"/>
                <w:rFonts w:eastAsiaTheme="minorEastAsia"/>
                <w:color w:val="0070C0"/>
                <w:lang w:val="en-US" w:eastAsia="zh-CN"/>
              </w:rPr>
            </w:pPr>
            <w:ins w:id="499"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500" w:author="杨谦10115881" w:date="2020-02-25T22:21:00Z"/>
                <w:u w:val="single"/>
              </w:rPr>
            </w:pPr>
            <w:ins w:id="501" w:author="杨谦10115881" w:date="2020-02-25T22:21:00Z">
              <w:r w:rsidRPr="00AB34EA">
                <w:rPr>
                  <w:u w:val="single"/>
                </w:rPr>
                <w:t>Issue 2-3-</w:t>
              </w:r>
              <w:r>
                <w:rPr>
                  <w:u w:val="single"/>
                </w:rPr>
                <w:t>2</w:t>
              </w:r>
            </w:ins>
          </w:p>
          <w:p w14:paraId="54A11B9B" w14:textId="77777777" w:rsidR="00622984" w:rsidRDefault="00622984" w:rsidP="00622984">
            <w:pPr>
              <w:spacing w:after="120"/>
              <w:rPr>
                <w:ins w:id="502" w:author="杨谦10115881" w:date="2020-02-25T22:21:00Z"/>
                <w:rFonts w:eastAsiaTheme="minorEastAsia"/>
                <w:color w:val="0070C0"/>
                <w:lang w:val="en-US" w:eastAsia="zh-CN"/>
              </w:rPr>
            </w:pPr>
            <w:ins w:id="503"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504" w:author="杨谦10115881" w:date="2020-02-25T22:21:00Z"/>
                <w:u w:val="single"/>
              </w:rPr>
            </w:pPr>
            <w:ins w:id="505" w:author="杨谦10115881" w:date="2020-02-25T22:21:00Z">
              <w:r w:rsidRPr="00AB34EA">
                <w:rPr>
                  <w:u w:val="single"/>
                </w:rPr>
                <w:t>Issue 2-3-</w:t>
              </w:r>
              <w:r>
                <w:rPr>
                  <w:u w:val="single"/>
                </w:rPr>
                <w:t>4</w:t>
              </w:r>
            </w:ins>
          </w:p>
          <w:p w14:paraId="3C613BBB" w14:textId="77777777" w:rsidR="00622984" w:rsidRDefault="00622984" w:rsidP="00622984">
            <w:pPr>
              <w:spacing w:after="120"/>
              <w:rPr>
                <w:ins w:id="506" w:author="杨谦10115881" w:date="2020-02-25T22:21:00Z"/>
                <w:rFonts w:eastAsiaTheme="minorEastAsia"/>
                <w:color w:val="0070C0"/>
                <w:lang w:val="en-US" w:eastAsia="zh-CN"/>
              </w:rPr>
            </w:pPr>
            <w:ins w:id="507"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508" w:author="杨谦10115881" w:date="2020-02-25T22:20:00Z"/>
              </w:rPr>
            </w:pPr>
            <w:ins w:id="509" w:author="杨谦10115881" w:date="2020-02-25T22:21:00Z">
              <w:r>
                <w:rPr>
                  <w:rFonts w:eastAsiaTheme="minorEastAsia" w:hint="eastAsia"/>
                  <w:color w:val="0070C0"/>
                  <w:lang w:val="en-US" w:eastAsia="zh-CN"/>
                </w:rPr>
                <w:t>Others:</w:t>
              </w:r>
            </w:ins>
          </w:p>
        </w:tc>
      </w:tr>
      <w:tr w:rsidR="000F4408" w14:paraId="331E256E" w14:textId="77777777" w:rsidTr="001A2C47">
        <w:trPr>
          <w:ins w:id="510" w:author="Ericsson" w:date="2020-02-25T18:13:00Z"/>
        </w:trPr>
        <w:tc>
          <w:tcPr>
            <w:tcW w:w="1236" w:type="dxa"/>
          </w:tcPr>
          <w:p w14:paraId="21108864" w14:textId="541A4AE1" w:rsidR="000F4408" w:rsidRDefault="000F4408" w:rsidP="000F4408">
            <w:pPr>
              <w:spacing w:after="120"/>
              <w:rPr>
                <w:ins w:id="511" w:author="Ericsson" w:date="2020-02-25T18:13:00Z"/>
                <w:rFonts w:eastAsiaTheme="minorEastAsia" w:hint="eastAsia"/>
                <w:color w:val="0070C0"/>
                <w:lang w:val="en-US" w:eastAsia="zh-CN"/>
              </w:rPr>
            </w:pPr>
            <w:ins w:id="512"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513" w:author="Ericsson" w:date="2020-02-25T18:14:00Z"/>
                <w:rFonts w:eastAsiaTheme="minorEastAsia"/>
                <w:color w:val="0070C0"/>
                <w:lang w:val="en-US" w:eastAsia="zh-CN"/>
              </w:rPr>
            </w:pPr>
            <w:ins w:id="514"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515" w:author="Ericsson" w:date="2020-02-25T18:14:00Z"/>
                <w:rFonts w:eastAsiaTheme="minorEastAsia"/>
                <w:color w:val="0070C0"/>
                <w:lang w:val="en-US" w:eastAsia="zh-CN"/>
              </w:rPr>
            </w:pPr>
            <w:ins w:id="516"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517" w:author="Ericsson" w:date="2020-02-25T18:14:00Z"/>
                <w:rFonts w:eastAsiaTheme="minorEastAsia"/>
                <w:color w:val="0070C0"/>
                <w:lang w:val="en-US" w:eastAsia="zh-CN"/>
              </w:rPr>
            </w:pPr>
            <w:ins w:id="518" w:author="Ericsson" w:date="2020-02-25T18:14:00Z">
              <w:r>
                <w:rPr>
                  <w:rFonts w:eastAsiaTheme="minorEastAsia"/>
                  <w:color w:val="0070C0"/>
                  <w:lang w:val="en-US" w:eastAsia="zh-CN"/>
                </w:rPr>
                <w:t xml:space="preserve">Issue 2-1-3 : The proposed WF for us is OK as long as the requirement derived from this known cell condition is not scaled for RX </w:t>
              </w:r>
              <w:proofErr w:type="spellStart"/>
              <w:r>
                <w:rPr>
                  <w:rFonts w:eastAsiaTheme="minorEastAsia"/>
                  <w:color w:val="0070C0"/>
                  <w:lang w:val="en-US" w:eastAsia="zh-CN"/>
                </w:rPr>
                <w:t>beamsweeping</w:t>
              </w:r>
              <w:proofErr w:type="spellEnd"/>
              <w:r>
                <w:rPr>
                  <w:rFonts w:eastAsiaTheme="minorEastAsia"/>
                  <w:color w:val="0070C0"/>
                  <w:lang w:val="en-US" w:eastAsia="zh-CN"/>
                </w:rPr>
                <w:t xml:space="preserve"> (either MIB or SIB1 reading phase),</w:t>
              </w:r>
            </w:ins>
          </w:p>
          <w:p w14:paraId="024B2266" w14:textId="77777777" w:rsidR="000F4408" w:rsidRDefault="000F4408" w:rsidP="000F4408">
            <w:pPr>
              <w:spacing w:after="120"/>
              <w:rPr>
                <w:ins w:id="519" w:author="Ericsson" w:date="2020-02-25T18:14:00Z"/>
                <w:rFonts w:eastAsiaTheme="minorEastAsia"/>
                <w:color w:val="0070C0"/>
                <w:lang w:val="en-US" w:eastAsia="zh-CN"/>
              </w:rPr>
            </w:pPr>
            <w:ins w:id="520"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521" w:author="Ericsson" w:date="2020-02-25T18:14:00Z"/>
                <w:rFonts w:eastAsiaTheme="minorEastAsia"/>
                <w:color w:val="0070C0"/>
                <w:lang w:val="en-US" w:eastAsia="zh-CN"/>
              </w:rPr>
            </w:pPr>
            <w:ins w:id="522" w:author="Ericsson" w:date="2020-02-25T18:14:00Z">
              <w:r>
                <w:rPr>
                  <w:rFonts w:eastAsiaTheme="minorEastAsia"/>
                  <w:color w:val="0070C0"/>
                  <w:lang w:val="en-US" w:eastAsia="zh-CN"/>
                </w:rPr>
                <w:lastRenderedPageBreak/>
                <w:t xml:space="preserve">Issue 2-2-2 : Agree with the proposed WF, option 1. We cannot accept solutions based on RX </w:t>
              </w:r>
              <w:proofErr w:type="spellStart"/>
              <w:r>
                <w:rPr>
                  <w:rFonts w:eastAsiaTheme="minorEastAsia"/>
                  <w:color w:val="0070C0"/>
                  <w:lang w:val="en-US" w:eastAsia="zh-CN"/>
                </w:rPr>
                <w:t>beamsweeping</w:t>
              </w:r>
              <w:proofErr w:type="spellEnd"/>
              <w:r>
                <w:rPr>
                  <w:rFonts w:eastAsiaTheme="minorEastAsia"/>
                  <w:color w:val="0070C0"/>
                  <w:lang w:val="en-US" w:eastAsia="zh-CN"/>
                </w:rPr>
                <w:t>, although the bigger issue for beam sweeping is autonomous interruptions rather than delay</w:t>
              </w:r>
            </w:ins>
          </w:p>
          <w:p w14:paraId="3E5E35FF" w14:textId="77777777" w:rsidR="000F4408" w:rsidRDefault="000F4408" w:rsidP="000F4408">
            <w:pPr>
              <w:spacing w:after="120"/>
              <w:rPr>
                <w:ins w:id="523" w:author="Ericsson" w:date="2020-02-25T18:14:00Z"/>
                <w:rFonts w:eastAsiaTheme="minorEastAsia"/>
                <w:color w:val="0070C0"/>
                <w:lang w:val="en-US" w:eastAsia="zh-CN"/>
              </w:rPr>
            </w:pPr>
            <w:ins w:id="524" w:author="Ericsson" w:date="2020-02-25T18:14:00Z">
              <w:r>
                <w:rPr>
                  <w:rFonts w:eastAsiaTheme="minorEastAsia"/>
                  <w:color w:val="0070C0"/>
                  <w:lang w:val="en-US" w:eastAsia="zh-CN"/>
                </w:rPr>
                <w:t>Issue 2-2-3 : We should start by discussing what kind of soft combining assumptions are going to be assumed to derive requirements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525" w:author="Ericsson" w:date="2020-02-25T18:14:00Z"/>
                <w:rFonts w:eastAsiaTheme="minorEastAsia"/>
                <w:color w:val="0070C0"/>
                <w:lang w:val="en-US" w:eastAsia="zh-CN"/>
              </w:rPr>
            </w:pPr>
            <w:ins w:id="526" w:author="Ericsson" w:date="2020-02-25T18:14:00Z">
              <w:r>
                <w:rPr>
                  <w:rFonts w:eastAsiaTheme="minorEastAsia"/>
                  <w:color w:val="0070C0"/>
                  <w:lang w:val="en-US" w:eastAsia="zh-CN"/>
                </w:rPr>
                <w:t xml:space="preserve">Related to ZTE </w:t>
              </w:r>
              <w:proofErr w:type="spellStart"/>
              <w:r>
                <w:rPr>
                  <w:rFonts w:eastAsiaTheme="minorEastAsia"/>
                  <w:color w:val="0070C0"/>
                  <w:lang w:val="en-US" w:eastAsia="zh-CN"/>
                </w:rPr>
                <w:t>comment:SIB</w:t>
              </w:r>
              <w:proofErr w:type="spellEnd"/>
              <w:r>
                <w:rPr>
                  <w:rFonts w:eastAsiaTheme="minorEastAsia"/>
                  <w:color w:val="0070C0"/>
                  <w:lang w:val="en-US" w:eastAsia="zh-CN"/>
                </w:rPr>
                <w:t xml:space="preserve"> combining across TTI could be done with or without an indication.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77777777" w:rsidR="000F4408" w:rsidRDefault="000F4408" w:rsidP="000F4408">
            <w:pPr>
              <w:spacing w:after="120"/>
              <w:rPr>
                <w:ins w:id="527" w:author="Ericsson" w:date="2020-02-25T18:14:00Z"/>
                <w:rFonts w:eastAsiaTheme="minorEastAsia"/>
                <w:color w:val="0070C0"/>
                <w:lang w:val="en-US" w:eastAsia="zh-CN"/>
              </w:rPr>
            </w:pPr>
            <w:ins w:id="528" w:author="Ericsson" w:date="2020-02-25T18:14:00Z">
              <w:r>
                <w:rPr>
                  <w:rFonts w:eastAsiaTheme="minorEastAsia"/>
                  <w:color w:val="0070C0"/>
                  <w:lang w:val="en-US" w:eastAsia="zh-CN"/>
                </w:rPr>
                <w:t xml:space="preserve">Related to </w:t>
              </w:r>
              <w:proofErr w:type="spellStart"/>
              <w:r>
                <w:rPr>
                  <w:rFonts w:eastAsiaTheme="minorEastAsia"/>
                  <w:color w:val="0070C0"/>
                  <w:lang w:val="en-US" w:eastAsia="zh-CN"/>
                </w:rPr>
                <w:t>Mediatek</w:t>
              </w:r>
              <w:proofErr w:type="spellEnd"/>
              <w:r>
                <w:rPr>
                  <w:rFonts w:eastAsiaTheme="minorEastAsia"/>
                  <w:color w:val="0070C0"/>
                  <w:lang w:val="en-US" w:eastAsia="zh-CN"/>
                </w:rPr>
                <w:t xml:space="preserve">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w:t>
              </w:r>
              <w:proofErr w:type="gramStart"/>
              <w:r>
                <w:rPr>
                  <w:rFonts w:eastAsiaTheme="minorEastAsia"/>
                  <w:color w:val="0070C0"/>
                  <w:lang w:val="en-US" w:eastAsia="zh-CN"/>
                </w:rPr>
                <w:t>in side</w:t>
              </w:r>
              <w:proofErr w:type="gramEnd"/>
              <w:r>
                <w:rPr>
                  <w:rFonts w:eastAsiaTheme="minorEastAsia"/>
                  <w:color w:val="0070C0"/>
                  <w:lang w:val="en-US" w:eastAsia="zh-CN"/>
                </w:rPr>
                <w:t xml:space="preserve"> conditions we may send very many requests to UEs that fail and as such cause UE power consumption and autonomous interruption with no chance of success. So although we can definitely live with CGI decode failures </w:t>
              </w:r>
              <w:proofErr w:type="spellStart"/>
              <w:r>
                <w:rPr>
                  <w:rFonts w:eastAsiaTheme="minorEastAsia"/>
                  <w:color w:val="0070C0"/>
                  <w:lang w:val="en-US" w:eastAsia="zh-CN"/>
                </w:rPr>
                <w:t>failures</w:t>
              </w:r>
              <w:proofErr w:type="spellEnd"/>
              <w:r>
                <w:rPr>
                  <w:rFonts w:eastAsiaTheme="minorEastAsia"/>
                  <w:color w:val="0070C0"/>
                  <w:lang w:val="en-US" w:eastAsia="zh-CN"/>
                </w:rPr>
                <w:t>, we have no way to know the receiver side condition at the UE, and we don’t want a totally excessive failure rate.</w:t>
              </w:r>
            </w:ins>
          </w:p>
          <w:p w14:paraId="44DFB024" w14:textId="77777777" w:rsidR="000F4408" w:rsidRDefault="000F4408" w:rsidP="000F4408">
            <w:pPr>
              <w:spacing w:after="120"/>
              <w:rPr>
                <w:ins w:id="529" w:author="Ericsson" w:date="2020-02-25T18:14:00Z"/>
                <w:rFonts w:eastAsiaTheme="minorEastAsia"/>
                <w:color w:val="0070C0"/>
                <w:lang w:val="en-US" w:eastAsia="zh-CN"/>
              </w:rPr>
            </w:pPr>
            <w:ins w:id="530"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531" w:author="Ericsson" w:date="2020-02-25T18:14:00Z"/>
                <w:rFonts w:eastAsiaTheme="minorEastAsia"/>
                <w:color w:val="0070C0"/>
                <w:lang w:val="en-US" w:eastAsia="zh-CN"/>
              </w:rPr>
            </w:pPr>
            <w:ins w:id="532" w:author="Ericsson" w:date="2020-02-25T18:14:00Z">
              <w:r>
                <w:rPr>
                  <w:rFonts w:eastAsiaTheme="minorEastAsia"/>
                  <w:color w:val="0070C0"/>
                  <w:lang w:val="en-US" w:eastAsia="zh-CN"/>
                </w:rPr>
                <w:t xml:space="preserve">Issue 2-2-5 : Since UE may report a neighbor which the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has no neighbor relationship with at Es/</w:t>
              </w:r>
              <w:proofErr w:type="spellStart"/>
              <w:r>
                <w:rPr>
                  <w:rFonts w:eastAsiaTheme="minorEastAsia"/>
                  <w:color w:val="0070C0"/>
                  <w:lang w:val="en-US" w:eastAsia="zh-CN"/>
                </w:rPr>
                <w:t>Iot</w:t>
              </w:r>
              <w:proofErr w:type="spellEnd"/>
              <w:r>
                <w:rPr>
                  <w:rFonts w:eastAsiaTheme="minorEastAsia"/>
                  <w:color w:val="0070C0"/>
                  <w:lang w:val="en-US" w:eastAsia="zh-CN"/>
                </w:rPr>
                <w:t xml:space="preserve">=-6dB, our view is that -6dB side condition is also needed for CGI decoding, otherwise the UE may often get requested to decode CGI of cells below the side condition. So we do not think it is good to do one shot detection.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533" w:author="Ericsson" w:date="2020-02-25T18:14:00Z"/>
                <w:rFonts w:eastAsiaTheme="minorEastAsia"/>
                <w:color w:val="0070C0"/>
                <w:lang w:val="en-US" w:eastAsia="zh-CN"/>
              </w:rPr>
            </w:pPr>
            <w:ins w:id="534" w:author="Ericsson" w:date="2020-02-25T18:14:00Z">
              <w:r>
                <w:rPr>
                  <w:rFonts w:eastAsiaTheme="minorEastAsia"/>
                  <w:color w:val="0070C0"/>
                  <w:lang w:val="en-US" w:eastAsia="zh-CN"/>
                </w:rPr>
                <w:t xml:space="preserve">Issue 2-2-6 : We think progress is needed on the other topics,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535" w:author="Ericsson" w:date="2020-02-25T18:14:00Z"/>
                <w:rFonts w:eastAsiaTheme="minorEastAsia"/>
                <w:color w:val="0070C0"/>
                <w:lang w:val="en-US" w:eastAsia="zh-CN"/>
              </w:rPr>
            </w:pPr>
            <w:ins w:id="536"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537" w:author="Ericsson" w:date="2020-02-25T18:14:00Z"/>
                <w:rFonts w:eastAsiaTheme="minorEastAsia"/>
                <w:color w:val="0070C0"/>
                <w:lang w:val="en-US" w:eastAsia="zh-CN"/>
              </w:rPr>
            </w:pPr>
            <w:ins w:id="538"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77777777" w:rsidR="000F4408" w:rsidRDefault="000F4408" w:rsidP="000F4408">
            <w:pPr>
              <w:spacing w:after="120"/>
              <w:rPr>
                <w:ins w:id="539" w:author="Ericsson" w:date="2020-02-25T18:14:00Z"/>
                <w:rFonts w:eastAsiaTheme="minorEastAsia"/>
                <w:color w:val="0070C0"/>
                <w:lang w:val="en-US" w:eastAsia="zh-CN"/>
              </w:rPr>
            </w:pPr>
            <w:ins w:id="540" w:author="Ericsson" w:date="2020-02-25T18:14:00Z">
              <w:r>
                <w:rPr>
                  <w:rFonts w:eastAsiaTheme="minorEastAsia"/>
                  <w:color w:val="0070C0"/>
                  <w:lang w:val="en-US" w:eastAsia="zh-CN"/>
                </w:rPr>
                <w:t xml:space="preserve">Issue 2-2-9 : As commented earlier,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UEs which have little chance of success. -6dB side condition is thus needed.</w:t>
              </w:r>
            </w:ins>
          </w:p>
          <w:p w14:paraId="749D3E51" w14:textId="77777777" w:rsidR="000F4408" w:rsidRDefault="000F4408" w:rsidP="000F4408">
            <w:pPr>
              <w:spacing w:after="120"/>
              <w:rPr>
                <w:ins w:id="541" w:author="Ericsson" w:date="2020-02-25T18:14:00Z"/>
                <w:rFonts w:eastAsiaTheme="minorEastAsia"/>
                <w:color w:val="0070C0"/>
                <w:lang w:val="en-US" w:eastAsia="zh-CN"/>
              </w:rPr>
            </w:pPr>
            <w:ins w:id="542"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543" w:author="Ericsson" w:date="2020-02-25T18:14:00Z"/>
                <w:rFonts w:eastAsiaTheme="minorEastAsia"/>
                <w:color w:val="0070C0"/>
                <w:lang w:val="en-US" w:eastAsia="zh-CN"/>
              </w:rPr>
            </w:pPr>
            <w:ins w:id="544"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545" w:author="Ericsson" w:date="2020-02-25T18:14:00Z"/>
                <w:rFonts w:eastAsiaTheme="minorEastAsia"/>
                <w:color w:val="0070C0"/>
                <w:lang w:val="en-US" w:eastAsia="zh-CN"/>
              </w:rPr>
            </w:pPr>
            <w:ins w:id="546" w:author="Ericsson" w:date="2020-02-25T18:14:00Z">
              <w:r>
                <w:rPr>
                  <w:rFonts w:eastAsiaTheme="minorEastAsia"/>
                  <w:color w:val="0070C0"/>
                  <w:lang w:val="en-US" w:eastAsia="zh-CN"/>
                </w:rPr>
                <w:t xml:space="preserve">Issue 2-3-2 : Similarly to issue 2-2-3, we should understand the assumptions made. Then deriving corresponding interruptions becomes a </w:t>
              </w:r>
              <w:proofErr w:type="spellStart"/>
              <w:r>
                <w:rPr>
                  <w:rFonts w:eastAsiaTheme="minorEastAsia"/>
                  <w:color w:val="0070C0"/>
                  <w:lang w:val="en-US" w:eastAsia="zh-CN"/>
                </w:rPr>
                <w:t>calulcation</w:t>
              </w:r>
              <w:proofErr w:type="spellEnd"/>
              <w:r>
                <w:rPr>
                  <w:rFonts w:eastAsiaTheme="minorEastAsia"/>
                  <w:color w:val="0070C0"/>
                  <w:lang w:val="en-US" w:eastAsia="zh-CN"/>
                </w:rPr>
                <w:t xml:space="preserve">, </w:t>
              </w:r>
              <w:proofErr w:type="gramStart"/>
              <w:r>
                <w:rPr>
                  <w:rFonts w:eastAsiaTheme="minorEastAsia"/>
                  <w:color w:val="0070C0"/>
                  <w:lang w:val="en-US" w:eastAsia="zh-CN"/>
                </w:rPr>
                <w:t>similarly</w:t>
              </w:r>
              <w:proofErr w:type="gramEnd"/>
              <w:r>
                <w:rPr>
                  <w:rFonts w:eastAsiaTheme="minorEastAsia"/>
                  <w:color w:val="0070C0"/>
                  <w:lang w:val="en-US" w:eastAsia="zh-CN"/>
                </w:rPr>
                <w:t xml:space="preserve"> to delay.</w:t>
              </w:r>
            </w:ins>
          </w:p>
          <w:p w14:paraId="78BEF93C" w14:textId="77777777" w:rsidR="000F4408" w:rsidRDefault="000F4408" w:rsidP="000F4408">
            <w:pPr>
              <w:spacing w:after="120"/>
              <w:rPr>
                <w:ins w:id="547" w:author="Ericsson" w:date="2020-02-25T18:14:00Z"/>
                <w:rFonts w:eastAsiaTheme="minorEastAsia"/>
                <w:color w:val="0070C0"/>
                <w:lang w:val="en-US" w:eastAsia="zh-CN"/>
              </w:rPr>
            </w:pPr>
            <w:ins w:id="548" w:author="Ericsson" w:date="2020-02-25T18:14:00Z">
              <w:r>
                <w:rPr>
                  <w:rFonts w:eastAsiaTheme="minorEastAsia"/>
                  <w:color w:val="0070C0"/>
                  <w:lang w:val="en-US" w:eastAsia="zh-CN"/>
                </w:rPr>
                <w:lastRenderedPageBreak/>
                <w:t xml:space="preserve">Issue 2-3-3 : This is where we see the key benefit of </w:t>
              </w:r>
              <w:proofErr w:type="gramStart"/>
              <w:r>
                <w:rPr>
                  <w:rFonts w:eastAsiaTheme="minorEastAsia"/>
                  <w:color w:val="0070C0"/>
                  <w:lang w:val="en-US" w:eastAsia="zh-CN"/>
                </w:rPr>
                <w:t>providing assistance</w:t>
              </w:r>
              <w:proofErr w:type="gramEnd"/>
              <w:r>
                <w:rPr>
                  <w:rFonts w:eastAsiaTheme="minorEastAsia"/>
                  <w:color w:val="0070C0"/>
                  <w:lang w:val="en-US" w:eastAsia="zh-CN"/>
                </w:rPr>
                <w:t xml:space="preserve"> information.  Avoiding making interruptions where there is no chance of the UE decoding SIB1since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already knows it is not transmitted would be highly beneficial and should also be listed as an option. </w:t>
              </w:r>
            </w:ins>
          </w:p>
          <w:p w14:paraId="516C5AB9" w14:textId="77777777" w:rsidR="000F4408" w:rsidRDefault="000F4408" w:rsidP="000F4408">
            <w:pPr>
              <w:spacing w:after="120"/>
              <w:rPr>
                <w:ins w:id="549" w:author="Ericsson" w:date="2020-02-25T18:14:00Z"/>
                <w:rFonts w:eastAsiaTheme="minorEastAsia"/>
                <w:color w:val="0070C0"/>
                <w:lang w:val="en-US" w:eastAsia="zh-CN"/>
              </w:rPr>
            </w:pPr>
            <w:ins w:id="550"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551" w:author="Ericsson" w:date="2020-02-25T18:14:00Z"/>
                <w:rFonts w:eastAsiaTheme="minorEastAsia"/>
                <w:color w:val="0070C0"/>
                <w:lang w:val="en-US" w:eastAsia="zh-CN"/>
              </w:rPr>
            </w:pPr>
            <w:ins w:id="552"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553" w:author="Ericsson" w:date="2020-02-25T18:14:00Z"/>
                <w:rFonts w:eastAsiaTheme="minorEastAsia"/>
                <w:color w:val="0070C0"/>
                <w:lang w:val="en-US" w:eastAsia="zh-CN"/>
              </w:rPr>
            </w:pPr>
            <w:ins w:id="554"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555" w:author="Ericsson" w:date="2020-02-25T18:14:00Z"/>
                <w:rFonts w:eastAsiaTheme="minorEastAsia"/>
                <w:color w:val="0070C0"/>
                <w:lang w:val="en-US" w:eastAsia="zh-CN"/>
              </w:rPr>
            </w:pPr>
          </w:p>
          <w:p w14:paraId="124D1B54" w14:textId="77777777" w:rsidR="000F4408" w:rsidRDefault="000F4408" w:rsidP="000F4408">
            <w:pPr>
              <w:spacing w:after="120"/>
              <w:rPr>
                <w:ins w:id="556" w:author="Ericsson" w:date="2020-02-25T18:13:00Z"/>
                <w:rFonts w:eastAsiaTheme="minorEastAsia" w:hint="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Heading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0F4408"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 xml:space="preserve">Gap Length (MGL, </w:t>
                  </w:r>
                  <w:proofErr w:type="spellStart"/>
                  <w:r w:rsidRPr="00977B34">
                    <w:t>ms</w:t>
                  </w:r>
                  <w:proofErr w:type="spellEnd"/>
                  <w:r w:rsidRPr="00977B34">
                    <w:t>)</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 xml:space="preserve">(MGRP, </w:t>
                  </w:r>
                  <w:proofErr w:type="spellStart"/>
                  <w:r w:rsidRPr="00977B34">
                    <w:t>ms</w:t>
                  </w:r>
                  <w:proofErr w:type="spellEnd"/>
                  <w:r w:rsidRPr="00977B34">
                    <w:t>)</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0F4408"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0F4408"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 xml:space="preserve">The UE shall set the bits corresponding to the measurement gap pattern 13, 14, 17 and 18 to 1 if the UE is an NR standalone capable UE that supports a band in FR2 or if the UE is an (NG)EN-DC capable UE that supports </w:t>
            </w:r>
            <w:proofErr w:type="spellStart"/>
            <w:r w:rsidRPr="00E5307B">
              <w:rPr>
                <w:rFonts w:cs="Arial"/>
                <w:bCs/>
                <w:iCs/>
              </w:rPr>
              <w:t>independentGapConfig</w:t>
            </w:r>
            <w:proofErr w:type="spellEnd"/>
            <w:r w:rsidRPr="00E5307B">
              <w:rPr>
                <w:rFonts w:cs="Arial"/>
                <w:bCs/>
                <w:iCs/>
              </w:rPr>
              <w:t xml:space="preserve">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0F4408"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 xml:space="preserve">Observation 1. There are throughput loss and increased UE power consumption when longer MGL than </w:t>
            </w:r>
            <w:proofErr w:type="gramStart"/>
            <w:r w:rsidRPr="004A2821">
              <w:rPr>
                <w:lang w:val="en-US"/>
              </w:rPr>
              <w:t>necessary</w:t>
            </w:r>
            <w:proofErr w:type="gramEnd"/>
            <w:r w:rsidRPr="004A2821">
              <w:rPr>
                <w:lang w:val="en-US"/>
              </w:rPr>
              <w:t xml:space="preserve">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0F4408"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0F4408"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 xml:space="preserve">Observation 1: If the </w:t>
            </w:r>
            <w:proofErr w:type="spellStart"/>
            <w:r w:rsidRPr="0079002B">
              <w:rPr>
                <w:lang w:val="en-US" w:eastAsia="zh-CN"/>
              </w:rPr>
              <w:t>centre</w:t>
            </w:r>
            <w:proofErr w:type="spellEnd"/>
            <w:r w:rsidRPr="0079002B">
              <w:rPr>
                <w:lang w:val="en-US" w:eastAsia="zh-CN"/>
              </w:rPr>
              <w:t xml:space="preserv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0F4408"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 xml:space="preserve">Assumption 1: Signaling extensions are separately discussed for </w:t>
            </w:r>
            <w:proofErr w:type="spellStart"/>
            <w:r w:rsidRPr="00FE7FF3">
              <w:rPr>
                <w:lang w:val="en-US" w:eastAsia="zh-CN"/>
              </w:rPr>
              <w:t>rel</w:t>
            </w:r>
            <w:proofErr w:type="spellEnd"/>
            <w:r w:rsidRPr="00FE7FF3">
              <w:rPr>
                <w:lang w:val="en-US" w:eastAsia="zh-CN"/>
              </w:rPr>
              <w:t xml:space="preserve">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0F4408"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702DE6F2" w14:textId="77777777" w:rsidR="008A0BDB" w:rsidRPr="007753BF" w:rsidRDefault="008A0BDB" w:rsidP="008A0BDB">
            <w:pPr>
              <w:rPr>
                <w:rFonts w:eastAsia="SimSun"/>
                <w:lang w:eastAsia="zh-CN"/>
              </w:rPr>
            </w:pPr>
            <w:r w:rsidRPr="007753BF">
              <w:rPr>
                <w:rFonts w:eastAsia="SimSun"/>
                <w:lang w:eastAsia="zh-CN"/>
              </w:rPr>
              <w:t>Observation: 3ms MGL for FR1 and 3.5ms MGL for FR2 has wide applicable scenarios in the realistic network.</w:t>
            </w:r>
          </w:p>
          <w:p w14:paraId="2C01BB0A" w14:textId="77777777" w:rsidR="008A0BDB" w:rsidRPr="007753BF" w:rsidRDefault="008A0BDB" w:rsidP="008A0BDB">
            <w:pPr>
              <w:rPr>
                <w:rFonts w:eastAsia="SimSun"/>
                <w:lang w:eastAsia="zh-CN"/>
              </w:rPr>
            </w:pPr>
            <w:r w:rsidRPr="007753BF">
              <w:rPr>
                <w:rFonts w:eastAsia="SimSun"/>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SimSun"/>
                <w:lang w:eastAsia="zh-CN"/>
              </w:rPr>
            </w:pPr>
            <w:r w:rsidRPr="007753BF">
              <w:rPr>
                <w:rFonts w:eastAsia="SimSun"/>
                <w:lang w:eastAsia="zh-CN"/>
              </w:rPr>
              <w:t>Proposal2: R15 gap pattern applicability rule for both 36.133 and 38.133 can be reused for R16.</w:t>
            </w:r>
          </w:p>
          <w:p w14:paraId="691025F9" w14:textId="77777777" w:rsidR="008A0BDB" w:rsidRPr="007753BF" w:rsidRDefault="008A0BDB" w:rsidP="008A0BDB">
            <w:pPr>
              <w:rPr>
                <w:rFonts w:eastAsia="SimSun"/>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SimSun"/>
                <w:lang w:eastAsia="zh-CN"/>
              </w:rPr>
              <w:t>Proposal 4:</w:t>
            </w:r>
            <w:r w:rsidRPr="007753BF">
              <w:t xml:space="preserve"> </w:t>
            </w:r>
            <w:r w:rsidRPr="007753BF">
              <w:rPr>
                <w:rFonts w:eastAsia="SimSun"/>
                <w:lang w:eastAsia="zh-CN"/>
              </w:rPr>
              <w:t>The new mandatory gap patterns are mandatory for measurements with NR measurement object in</w:t>
            </w:r>
            <w:r w:rsidRPr="007753BF">
              <w:t xml:space="preserve"> </w:t>
            </w:r>
            <w:r w:rsidRPr="007753BF">
              <w:rPr>
                <w:rFonts w:eastAsia="SimSun"/>
                <w:lang w:eastAsia="zh-CN"/>
              </w:rPr>
              <w:t>EN-DC/NE-DC/SA NR.</w:t>
            </w:r>
          </w:p>
        </w:tc>
      </w:tr>
      <w:tr w:rsidR="007F048D" w14:paraId="637CC45C" w14:textId="77777777" w:rsidTr="00F07C95">
        <w:trPr>
          <w:trHeight w:val="468"/>
        </w:trPr>
        <w:tc>
          <w:tcPr>
            <w:tcW w:w="988" w:type="dxa"/>
          </w:tcPr>
          <w:p w14:paraId="7068586E" w14:textId="7E91AEC4" w:rsidR="007F048D" w:rsidRDefault="000F4408"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374BB962" w14:textId="5339882F" w:rsidR="008A0BDB" w:rsidRPr="00092689"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_Ref32420781 \h  \* MERGEFORMAT </w:instrText>
            </w:r>
            <w:r w:rsidRPr="00092689">
              <w:rPr>
                <w:lang w:eastAsia="zh-CN"/>
              </w:rPr>
            </w:r>
            <w:r w:rsidRPr="00092689">
              <w:rPr>
                <w:lang w:eastAsia="zh-CN"/>
              </w:rPr>
              <w:fldChar w:fldCharType="separate"/>
            </w:r>
            <w:r w:rsidRPr="00092689">
              <w:rPr>
                <w:rFonts w:eastAsia="SimSun"/>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SimSun"/>
                <w:lang w:eastAsia="zh-CN"/>
              </w:rPr>
            </w:pPr>
            <w:r w:rsidRPr="00092689">
              <w:rPr>
                <w:rFonts w:eastAsia="SimSun"/>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SimSun"/>
                <w:lang w:eastAsia="zh-CN"/>
              </w:rPr>
            </w:pPr>
            <w:r w:rsidRPr="00092689">
              <w:rPr>
                <w:lang w:eastAsia="zh-CN"/>
              </w:rPr>
              <w:fldChar w:fldCharType="begin"/>
            </w:r>
            <w:r w:rsidRPr="00092689">
              <w:rPr>
                <w:rFonts w:eastAsia="SimSun"/>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SimSun"/>
                <w:lang w:eastAsia="zh-CN"/>
              </w:rPr>
            </w:pPr>
            <w:r w:rsidRPr="00092689">
              <w:rPr>
                <w:rFonts w:eastAsia="SimSun"/>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SimSun"/>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SimSun"/>
                <w:lang w:eastAsia="zh-CN"/>
              </w:rPr>
            </w:pPr>
            <w:r w:rsidRPr="00092689">
              <w:rPr>
                <w:lang w:eastAsia="zh-CN"/>
              </w:rPr>
              <w:fldChar w:fldCharType="begin"/>
            </w:r>
            <w:r w:rsidRPr="00092689">
              <w:rPr>
                <w:rFonts w:eastAsia="SimSun"/>
                <w:lang w:eastAsia="zh-CN"/>
              </w:rPr>
              <w:instrText xml:space="preserve"> REF _Ref23971873 \h  \* MERGEFORMAT </w:instrText>
            </w:r>
            <w:r w:rsidRPr="00092689">
              <w:rPr>
                <w:lang w:eastAsia="zh-CN"/>
              </w:rPr>
            </w:r>
            <w:r w:rsidRPr="00092689">
              <w:rPr>
                <w:lang w:eastAsia="zh-CN"/>
              </w:rPr>
              <w:fldChar w:fldCharType="separate"/>
            </w:r>
            <w:r w:rsidRPr="00092689">
              <w:rPr>
                <w:rFonts w:eastAsia="SimSun"/>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SimSun"/>
              </w:rPr>
            </w:pPr>
            <w:r w:rsidRPr="00E87072">
              <w:rPr>
                <w:rFonts w:eastAsia="SimSun"/>
              </w:rPr>
              <w:t xml:space="preserve">Proposal 4: GP#15, GP#16, GP#17, GP#18, and GP#19 are added as mandatory MGs of NR-only measurement for </w:t>
            </w:r>
          </w:p>
          <w:p w14:paraId="296D098E" w14:textId="77777777" w:rsidR="00E87072" w:rsidRPr="00E87072" w:rsidRDefault="00E87072" w:rsidP="00502C8D">
            <w:pPr>
              <w:rPr>
                <w:rFonts w:eastAsia="SimSun"/>
              </w:rPr>
            </w:pPr>
            <w:r w:rsidRPr="00E87072">
              <w:rPr>
                <w:rFonts w:eastAsia="SimSun" w:hint="eastAsia"/>
              </w:rPr>
              <w:lastRenderedPageBreak/>
              <w:t>•</w:t>
            </w:r>
            <w:r w:rsidRPr="00E87072">
              <w:rPr>
                <w:rFonts w:eastAsia="SimSun"/>
              </w:rPr>
              <w:tab/>
              <w:t>Rel-16 UE who supports per-UE gap or per-FR gap in LTE SA, EN-DC, NE-DC, NR SA, and NR-DC mode.</w:t>
            </w:r>
          </w:p>
          <w:p w14:paraId="57144C20" w14:textId="77777777" w:rsidR="00E87072" w:rsidRPr="00E87072" w:rsidRDefault="00E87072" w:rsidP="00E87072">
            <w:pPr>
              <w:spacing w:after="0"/>
              <w:rPr>
                <w:rFonts w:eastAsia="SimSun"/>
              </w:rPr>
            </w:pPr>
            <w:r w:rsidRPr="00E87072">
              <w:rPr>
                <w:rFonts w:eastAsia="SimSun"/>
              </w:rPr>
              <w:t xml:space="preserve">Proposal 5: GP#2, GP#3, GP#5-11 are added as mandatory MGs of NR-only measurement for </w:t>
            </w:r>
          </w:p>
          <w:p w14:paraId="40B942AA" w14:textId="77777777" w:rsidR="00E87072" w:rsidRPr="00E87072" w:rsidRDefault="00E87072" w:rsidP="00E87072">
            <w:pPr>
              <w:spacing w:after="0"/>
              <w:rPr>
                <w:rFonts w:eastAsia="SimSun"/>
              </w:rPr>
            </w:pPr>
            <w:r w:rsidRPr="00E87072">
              <w:rPr>
                <w:rFonts w:eastAsia="SimSun" w:hint="eastAsia"/>
              </w:rPr>
              <w:t>•</w:t>
            </w:r>
            <w:r w:rsidRPr="00E87072">
              <w:rPr>
                <w:rFonts w:eastAsia="SimSun"/>
              </w:rPr>
              <w:tab/>
              <w:t xml:space="preserve">Rel-16 UE who supports per-UE gap in NR SA and NR-DC mode, </w:t>
            </w:r>
          </w:p>
          <w:p w14:paraId="48D9B836" w14:textId="1E3F41D6" w:rsidR="007F048D" w:rsidRDefault="00E87072" w:rsidP="00502C8D">
            <w:r w:rsidRPr="00E87072">
              <w:rPr>
                <w:rFonts w:eastAsia="SimSun" w:hint="eastAsia"/>
              </w:rPr>
              <w:t>•</w:t>
            </w:r>
            <w:r w:rsidRPr="00E87072">
              <w:rPr>
                <w:rFonts w:eastAsia="SimSun"/>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0F4408"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w:t>
            </w:r>
            <w:proofErr w:type="spellStart"/>
            <w:r>
              <w:t>shortmeasurementgap</w:t>
            </w:r>
            <w:proofErr w:type="spellEnd"/>
            <w:r>
              <w:t xml:space="preserve"> on LTE only GP0 and GP1 should remain mandatory.  </w:t>
            </w:r>
          </w:p>
          <w:p w14:paraId="7AF44A1F" w14:textId="48699CA8" w:rsidR="007F048D" w:rsidRDefault="00E87072" w:rsidP="00E87072">
            <w:pPr>
              <w:spacing w:before="120" w:after="120"/>
            </w:pPr>
            <w:r>
              <w:t xml:space="preserve">Proposal 3: Any new gap patterns to be made mandatory should be mandatory with capability </w:t>
            </w:r>
            <w:proofErr w:type="spellStart"/>
            <w:r>
              <w:t>signaling</w:t>
            </w:r>
            <w:proofErr w:type="spellEnd"/>
            <w:r>
              <w:t>.</w:t>
            </w:r>
          </w:p>
        </w:tc>
      </w:tr>
      <w:tr w:rsidR="00E87072" w14:paraId="0ED72AB4" w14:textId="77777777" w:rsidTr="00F07C95">
        <w:trPr>
          <w:trHeight w:val="468"/>
        </w:trPr>
        <w:tc>
          <w:tcPr>
            <w:tcW w:w="988" w:type="dxa"/>
          </w:tcPr>
          <w:p w14:paraId="3AA5ABA9" w14:textId="6CC7F5B3" w:rsidR="00E87072" w:rsidRPr="000E6120" w:rsidRDefault="000F4408"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0F4408"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0F4408"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 xml:space="preserve">Huawei, </w:t>
            </w:r>
            <w:proofErr w:type="spellStart"/>
            <w:r w:rsidRPr="000E6120">
              <w:rPr>
                <w:lang w:eastAsia="x-none"/>
              </w:rPr>
              <w:t>HiSilicon</w:t>
            </w:r>
            <w:proofErr w:type="spellEnd"/>
          </w:p>
        </w:tc>
        <w:tc>
          <w:tcPr>
            <w:tcW w:w="7509" w:type="dxa"/>
          </w:tcPr>
          <w:p w14:paraId="17E47A0D" w14:textId="76094A04" w:rsidR="00E87072" w:rsidRDefault="00E87072" w:rsidP="00E87072">
            <w:pPr>
              <w:spacing w:before="120" w:after="120"/>
            </w:pPr>
            <w:r w:rsidRPr="000E6120">
              <w:rPr>
                <w:rFonts w:eastAsia="SimSun"/>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0F4408"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 xml:space="preserve">MediaTek </w:t>
            </w:r>
            <w:proofErr w:type="spellStart"/>
            <w:r w:rsidRPr="000E6120">
              <w:rPr>
                <w:lang w:eastAsia="x-none"/>
              </w:rPr>
              <w:t>inc.</w:t>
            </w:r>
            <w:proofErr w:type="spellEnd"/>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Heading2"/>
      </w:pPr>
      <w:r w:rsidRPr="004A7544">
        <w:rPr>
          <w:rFonts w:hint="eastAsia"/>
        </w:rPr>
        <w:t>Open issues</w:t>
      </w:r>
      <w:r>
        <w:t xml:space="preserve"> summary</w:t>
      </w:r>
    </w:p>
    <w:p w14:paraId="0366FADF" w14:textId="4EF8CEDE" w:rsidR="00C03541" w:rsidRPr="00805BE8" w:rsidRDefault="008215F0" w:rsidP="00C03541">
      <w:pPr>
        <w:pStyle w:val="Heading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557"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558" w:author="杨谦10115881" w:date="2020-02-25T23:17:00Z"/>
          <w:szCs w:val="24"/>
          <w:lang w:val="en-US" w:eastAsia="zh-CN"/>
        </w:rPr>
      </w:pPr>
      <w:ins w:id="559" w:author="杨谦10115881" w:date="2020-02-25T23:17:00Z">
        <w:r w:rsidRPr="00AD795C">
          <w:rPr>
            <w:szCs w:val="24"/>
            <w:lang w:val="en-US" w:eastAsia="zh-CN"/>
          </w:rPr>
          <w:t xml:space="preserve">Option </w:t>
        </w:r>
      </w:ins>
      <w:ins w:id="560" w:author="杨谦10115881" w:date="2020-02-25T23:18:00Z">
        <w:r>
          <w:rPr>
            <w:szCs w:val="24"/>
            <w:lang w:val="en-US" w:eastAsia="zh-CN"/>
          </w:rPr>
          <w:t>4</w:t>
        </w:r>
      </w:ins>
      <w:ins w:id="561" w:author="杨谦10115881" w:date="2020-02-25T23:17:00Z">
        <w:r w:rsidRPr="00AD795C">
          <w:rPr>
            <w:szCs w:val="24"/>
            <w:lang w:val="en-US" w:eastAsia="zh-CN"/>
          </w:rPr>
          <w:t xml:space="preserve"> (</w:t>
        </w:r>
      </w:ins>
      <w:ins w:id="562" w:author="杨谦10115881" w:date="2020-02-25T23:18:00Z">
        <w:r>
          <w:rPr>
            <w:szCs w:val="24"/>
            <w:lang w:val="en-US" w:eastAsia="zh-CN"/>
          </w:rPr>
          <w:t>Qualcomm</w:t>
        </w:r>
      </w:ins>
      <w:ins w:id="563"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564" w:author="杨谦10115881" w:date="2020-02-25T23:17:00Z"/>
          <w:szCs w:val="24"/>
          <w:lang w:val="en-US" w:eastAsia="zh-CN"/>
        </w:rPr>
      </w:pPr>
      <w:ins w:id="565"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566"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 xml:space="preserve">No new LTE RRC </w:t>
      </w:r>
      <w:proofErr w:type="spellStart"/>
      <w:r w:rsidRPr="00025A7A">
        <w:rPr>
          <w:szCs w:val="24"/>
          <w:lang w:val="en-US" w:eastAsia="zh-CN"/>
        </w:rPr>
        <w:t>signalling</w:t>
      </w:r>
      <w:proofErr w:type="spellEnd"/>
      <w:r w:rsidRPr="00025A7A">
        <w:rPr>
          <w:szCs w:val="24"/>
          <w:lang w:val="en-US" w:eastAsia="zh-CN"/>
        </w:rPr>
        <w:t xml:space="preserve">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 xml:space="preserve">Signaling extensions are separately discussed for </w:t>
      </w:r>
      <w:proofErr w:type="spellStart"/>
      <w:r w:rsidRPr="00F7194F">
        <w:rPr>
          <w:lang w:val="en-US" w:eastAsia="zh-CN"/>
        </w:rPr>
        <w:t>rel</w:t>
      </w:r>
      <w:proofErr w:type="spellEnd"/>
      <w:r w:rsidRPr="00F7194F">
        <w:rPr>
          <w:lang w:val="en-US" w:eastAsia="zh-CN"/>
        </w:rPr>
        <w:t xml:space="preserve">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TableGri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 xml:space="preserve">by </w:t>
            </w:r>
            <w:proofErr w:type="spellStart"/>
            <w:r w:rsidRPr="00092689">
              <w:t>PSCell</w:t>
            </w:r>
            <w:proofErr w:type="spellEnd"/>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6BB209D4" w14:textId="77777777" w:rsidR="00502C8D" w:rsidRPr="00092689" w:rsidRDefault="00502C8D" w:rsidP="00502C8D">
            <w:pPr>
              <w:pStyle w:val="ListParagraph"/>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p w14:paraId="3415F1C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B71A347"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2F2203ED"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34421D45"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6769A4B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LTE intra-</w:t>
            </w:r>
            <w:proofErr w:type="spellStart"/>
            <w:r w:rsidRPr="00092689">
              <w:t>freq</w:t>
            </w:r>
            <w:proofErr w:type="spellEnd"/>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79677A43"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c>
          <w:tcPr>
            <w:tcW w:w="3260" w:type="dxa"/>
            <w:vAlign w:val="center"/>
          </w:tcPr>
          <w:p w14:paraId="11CA4432"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intra-</w:t>
            </w:r>
            <w:proofErr w:type="spellStart"/>
            <w:r w:rsidRPr="00092689">
              <w:t>freq</w:t>
            </w:r>
            <w:proofErr w:type="spellEnd"/>
            <w:r w:rsidRPr="00092689">
              <w:t xml:space="preserve"> with or without gap</w:t>
            </w:r>
          </w:p>
          <w:p w14:paraId="17A6DC5A" w14:textId="77777777" w:rsidR="00502C8D" w:rsidRPr="00092689" w:rsidRDefault="00502C8D" w:rsidP="00502C8D">
            <w:pPr>
              <w:pStyle w:val="ListParagraph"/>
              <w:widowControl w:val="0"/>
              <w:numPr>
                <w:ilvl w:val="0"/>
                <w:numId w:val="33"/>
              </w:numPr>
              <w:overflowPunct/>
              <w:autoSpaceDE/>
              <w:autoSpaceDN/>
              <w:adjustRightInd/>
              <w:spacing w:after="0"/>
              <w:ind w:firstLineChars="0"/>
              <w:jc w:val="both"/>
              <w:textAlignment w:val="auto"/>
            </w:pPr>
            <w:r w:rsidRPr="00092689">
              <w:t>NR inter-</w:t>
            </w:r>
            <w:proofErr w:type="spellStart"/>
            <w:r w:rsidRPr="00092689">
              <w:t>freq</w:t>
            </w:r>
            <w:proofErr w:type="spellEnd"/>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 xml:space="preserve">The UE shall set the bits corresponding to the measurement gap pattern 13, 14, 17 and 18 to 1 if the UE is an NR standalone capable UE that supports a band in FR2 or if the UE is an (NG)EN-DC capable UE that supports </w:t>
      </w:r>
      <w:proofErr w:type="spellStart"/>
      <w:r w:rsidRPr="00CB13D1">
        <w:t>independentGapConfig</w:t>
      </w:r>
      <w:proofErr w:type="spellEnd"/>
      <w:r w:rsidRPr="00CB13D1">
        <w:t xml:space="preserve">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567" w:author="杨谦10115881" w:date="2020-02-25T23:20:00Z"/>
          <w:szCs w:val="24"/>
          <w:lang w:val="en-US" w:eastAsia="zh-CN"/>
        </w:rPr>
      </w:pPr>
      <w:ins w:id="568"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569" w:author="杨谦10115881" w:date="2020-02-25T23:20:00Z"/>
          <w:lang w:val="en-US" w:eastAsia="zh-CN"/>
        </w:rPr>
      </w:pPr>
      <w:ins w:id="570"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571"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572" w:author="杨谦10115881" w:date="2020-02-25T23:16:00Z">
        <w:r w:rsidR="00D251EA">
          <w:rPr>
            <w:szCs w:val="24"/>
            <w:lang w:val="en-US" w:eastAsia="zh-CN"/>
          </w:rPr>
          <w:t>, Apple</w:t>
        </w:r>
      </w:ins>
      <w:ins w:id="573"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w:t>
      </w:r>
      <w:proofErr w:type="spellStart"/>
      <w:r w:rsidRPr="00C0287B">
        <w:rPr>
          <w:szCs w:val="24"/>
          <w:lang w:val="en-US" w:eastAsia="zh-CN"/>
        </w:rPr>
        <w:t>shortmeasurementgap</w:t>
      </w:r>
      <w:proofErr w:type="spellEnd"/>
      <w:r w:rsidRPr="00C0287B">
        <w:rPr>
          <w:szCs w:val="24"/>
          <w:lang w:val="en-US" w:eastAsia="zh-CN"/>
        </w:rPr>
        <w:t xml:space="preserve">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TableGri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proofErr w:type="spellStart"/>
            <w:r>
              <w:rPr>
                <w:rFonts w:eastAsia="Calibri"/>
              </w:rPr>
              <w:t>Yes</w:t>
            </w:r>
            <w:r>
              <w:rPr>
                <w:rFonts w:eastAsia="Calibri"/>
                <w:vertAlign w:val="superscript"/>
              </w:rPr>
              <w:t>Note</w:t>
            </w:r>
            <w:proofErr w:type="spellEnd"/>
            <w:r>
              <w:rPr>
                <w:rFonts w:eastAsia="Calibri"/>
                <w:vertAlign w:val="superscript"/>
              </w:rPr>
              <w:t xml:space="preserv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proofErr w:type="spellStart"/>
            <w:r>
              <w:rPr>
                <w:rFonts w:eastAsia="Calibri"/>
              </w:rPr>
              <w:t>Yes</w:t>
            </w:r>
            <w:r w:rsidRPr="002F13E6">
              <w:rPr>
                <w:rFonts w:eastAsia="Calibri"/>
                <w:vertAlign w:val="superscript"/>
              </w:rPr>
              <w:t>Note</w:t>
            </w:r>
            <w:proofErr w:type="spellEnd"/>
            <w:r w:rsidRPr="002F13E6">
              <w:rPr>
                <w:rFonts w:eastAsia="Calibri"/>
                <w:vertAlign w:val="superscript"/>
              </w:rPr>
              <w:t xml:space="preserv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proofErr w:type="spellStart"/>
            <w:r>
              <w:rPr>
                <w:rFonts w:eastAsia="Calibri"/>
              </w:rPr>
              <w:t>No</w:t>
            </w:r>
            <w:r w:rsidRPr="002F13E6">
              <w:rPr>
                <w:rFonts w:eastAsia="Calibri"/>
                <w:vertAlign w:val="superscript"/>
              </w:rPr>
              <w:t>Note</w:t>
            </w:r>
            <w:proofErr w:type="spellEnd"/>
            <w:r w:rsidRPr="002F13E6">
              <w:rPr>
                <w:rFonts w:eastAsia="Calibri"/>
                <w:vertAlign w:val="superscript"/>
              </w:rPr>
              <w:t xml:space="preserv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proofErr w:type="spellStart"/>
            <w:r>
              <w:rPr>
                <w:rFonts w:eastAsia="Calibri"/>
              </w:rPr>
              <w:t>Yes</w:t>
            </w:r>
            <w:r>
              <w:rPr>
                <w:rFonts w:eastAsia="Calibri"/>
                <w:vertAlign w:val="superscript"/>
              </w:rPr>
              <w:t>Note</w:t>
            </w:r>
            <w:proofErr w:type="spellEnd"/>
            <w:r>
              <w:rPr>
                <w:rFonts w:eastAsia="Calibri"/>
                <w:vertAlign w:val="superscript"/>
              </w:rPr>
              <w:t xml:space="preserv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 xml:space="preserve">Note 2: provided FR2 gap pattern is configured by </w:t>
            </w:r>
            <w:proofErr w:type="spellStart"/>
            <w:r>
              <w:rPr>
                <w:rFonts w:eastAsia="Calibri"/>
              </w:rPr>
              <w:t>gNB</w:t>
            </w:r>
            <w:proofErr w:type="spellEnd"/>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w:t>
            </w:r>
            <w:proofErr w:type="spellStart"/>
            <w:r w:rsidRPr="002F13E6">
              <w:rPr>
                <w:rFonts w:eastAsia="Calibri"/>
              </w:rPr>
              <w:t>eNB</w:t>
            </w:r>
            <w:proofErr w:type="spellEnd"/>
            <w:r w:rsidRPr="002F13E6">
              <w:rPr>
                <w:rFonts w:eastAsia="Calibri"/>
              </w:rPr>
              <w:t xml:space="preserve"> or </w:t>
            </w:r>
            <w:proofErr w:type="spellStart"/>
            <w:r w:rsidRPr="002F13E6">
              <w:rPr>
                <w:rFonts w:eastAsia="Calibri"/>
              </w:rPr>
              <w:t>gNB</w:t>
            </w:r>
            <w:proofErr w:type="spellEnd"/>
            <w:r w:rsidRPr="002F13E6">
              <w:rPr>
                <w:rFonts w:eastAsia="Calibri"/>
              </w:rPr>
              <w:t xml:space="preserve"> </w:t>
            </w:r>
          </w:p>
          <w:p w14:paraId="66B65E91" w14:textId="77777777" w:rsidR="00F07C95" w:rsidRDefault="00F07C95" w:rsidP="00F07C95">
            <w:pPr>
              <w:ind w:right="-22"/>
              <w:rPr>
                <w:rFonts w:eastAsia="Calibri"/>
              </w:rPr>
            </w:pPr>
            <w:r w:rsidRPr="002F13E6">
              <w:rPr>
                <w:rFonts w:eastAsia="Calibri"/>
              </w:rPr>
              <w:t xml:space="preserve">Note 4: If gap pattern for FR1 and FR2 are configured by </w:t>
            </w:r>
            <w:proofErr w:type="spellStart"/>
            <w:r w:rsidRPr="002F13E6">
              <w:rPr>
                <w:rFonts w:eastAsia="Calibri"/>
              </w:rPr>
              <w:t>eNB</w:t>
            </w:r>
            <w:proofErr w:type="spellEnd"/>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 xml:space="preserve">Any new gap patterns to be made mandatory should be mandatory with capability </w:t>
      </w:r>
      <w:proofErr w:type="spellStart"/>
      <w:r>
        <w:t>signaling</w:t>
      </w:r>
      <w:proofErr w:type="spellEnd"/>
      <w:r>
        <w:t>.</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Heading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574" w:author="Awlok Josan" w:date="2020-02-24T22:43:00Z">
              <w:r w:rsidDel="00512804">
                <w:rPr>
                  <w:rFonts w:eastAsiaTheme="minorEastAsia" w:hint="eastAsia"/>
                  <w:color w:val="0070C0"/>
                  <w:lang w:val="en-US" w:eastAsia="zh-CN"/>
                </w:rPr>
                <w:delText>XXX</w:delText>
              </w:r>
            </w:del>
            <w:ins w:id="575"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576" w:author="Jerry Cui" w:date="2020-02-24T10:56:00Z"/>
                <w:u w:val="single"/>
              </w:rPr>
            </w:pPr>
            <w:ins w:id="577" w:author="Jerry Cui" w:date="2020-02-24T10:56:00Z">
              <w:r w:rsidRPr="00141C22">
                <w:rPr>
                  <w:u w:val="single"/>
                </w:rPr>
                <w:t>Issue 3-1-3</w:t>
              </w:r>
              <w:r>
                <w:rPr>
                  <w:u w:val="single"/>
                </w:rPr>
                <w:t>: support Option 3 from Qualcomm. The new mandatory MG pattern may cause different data interr</w:t>
              </w:r>
            </w:ins>
            <w:ins w:id="578" w:author="Jerry Cui" w:date="2020-02-24T10:57:00Z">
              <w:r>
                <w:rPr>
                  <w:u w:val="single"/>
                </w:rPr>
                <w:t>uption to LTE RAT compared with legacy LTE mandatory MG, so to consider the all UE implementation</w:t>
              </w:r>
            </w:ins>
            <w:ins w:id="579" w:author="Jerry Cui" w:date="2020-02-24T10:58:00Z">
              <w:r>
                <w:rPr>
                  <w:u w:val="single"/>
                </w:rPr>
                <w:t xml:space="preserve">, we prefer to apply the new mandatory MG for NR-DC and NR-SA only with NR only </w:t>
              </w:r>
              <w:proofErr w:type="spellStart"/>
              <w:r>
                <w:rPr>
                  <w:u w:val="single"/>
                </w:rPr>
                <w:t>MOs.</w:t>
              </w:r>
            </w:ins>
            <w:proofErr w:type="spellEnd"/>
            <w:ins w:id="580" w:author="Jerry Cui" w:date="2020-02-24T10:56:00Z">
              <w:r>
                <w:rPr>
                  <w:u w:val="single"/>
                </w:rPr>
                <w:t xml:space="preserve"> </w:t>
              </w:r>
            </w:ins>
            <w:del w:id="581"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582" w:author="Jerry Cui" w:date="2020-02-24T11:05:00Z"/>
                <w:color w:val="0070C0"/>
              </w:rPr>
            </w:pPr>
          </w:p>
          <w:p w14:paraId="25C789F2" w14:textId="1F553096" w:rsidR="00010112" w:rsidRDefault="00010112" w:rsidP="00E67515">
            <w:pPr>
              <w:spacing w:after="120"/>
              <w:rPr>
                <w:ins w:id="583" w:author="Jerry Cui" w:date="2020-02-24T11:07:00Z"/>
                <w:u w:val="single"/>
              </w:rPr>
            </w:pPr>
            <w:ins w:id="584" w:author="Jerry Cui" w:date="2020-02-24T11:05:00Z">
              <w:r w:rsidRPr="00DD1517">
                <w:rPr>
                  <w:u w:val="single"/>
                </w:rPr>
                <w:t>Issue 3-2-1</w:t>
              </w:r>
              <w:r>
                <w:rPr>
                  <w:u w:val="single"/>
                </w:rPr>
                <w:t xml:space="preserve">: propose to </w:t>
              </w:r>
            </w:ins>
            <w:ins w:id="585" w:author="Jerry Cui" w:date="2020-02-24T11:06:00Z">
              <w:r>
                <w:rPr>
                  <w:u w:val="single"/>
                </w:rPr>
                <w:t>have pattern #2 and #3 as a starting point and FFS for other more pattern</w:t>
              </w:r>
            </w:ins>
            <w:ins w:id="586" w:author="Jerry Cui" w:date="2020-02-24T11:07:00Z">
              <w:r>
                <w:rPr>
                  <w:u w:val="single"/>
                </w:rPr>
                <w:t>.</w:t>
              </w:r>
            </w:ins>
          </w:p>
          <w:p w14:paraId="2235A4CA" w14:textId="7F4686E8" w:rsidR="00010112" w:rsidRDefault="00010112" w:rsidP="00E67515">
            <w:pPr>
              <w:spacing w:after="120"/>
              <w:rPr>
                <w:ins w:id="587" w:author="Jerry Cui" w:date="2020-02-24T11:05:00Z"/>
                <w:rFonts w:eastAsiaTheme="minorEastAsia"/>
                <w:color w:val="0070C0"/>
                <w:lang w:val="en-US" w:eastAsia="zh-CN"/>
              </w:rPr>
            </w:pPr>
            <w:ins w:id="588"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589" w:author="Jerry Cui" w:date="2020-02-24T11:10:00Z"/>
                <w:rFonts w:eastAsiaTheme="minorEastAsia"/>
                <w:color w:val="0070C0"/>
                <w:lang w:val="en-US" w:eastAsia="zh-CN"/>
              </w:rPr>
            </w:pPr>
            <w:del w:id="590"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591" w:author="Jerry Cui" w:date="2020-02-24T11:10:00Z"/>
                <w:rFonts w:eastAsiaTheme="minorEastAsia"/>
                <w:color w:val="0070C0"/>
                <w:lang w:val="en-US" w:eastAsia="zh-CN"/>
              </w:rPr>
            </w:pPr>
            <w:del w:id="592"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593"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594" w:author="Awlok Josan" w:date="2020-02-24T22:43:00Z"/>
        </w:trPr>
        <w:tc>
          <w:tcPr>
            <w:tcW w:w="1239" w:type="dxa"/>
          </w:tcPr>
          <w:p w14:paraId="46DC972C" w14:textId="1AC09224" w:rsidR="00512804" w:rsidRDefault="00512804" w:rsidP="00E67515">
            <w:pPr>
              <w:spacing w:after="120"/>
              <w:rPr>
                <w:ins w:id="595" w:author="Awlok Josan" w:date="2020-02-24T22:43:00Z"/>
                <w:rFonts w:eastAsiaTheme="minorEastAsia"/>
                <w:color w:val="0070C0"/>
                <w:lang w:val="en-US" w:eastAsia="zh-CN"/>
              </w:rPr>
            </w:pPr>
            <w:ins w:id="596"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597" w:author="Awlok Josan" w:date="2020-02-24T22:44:00Z"/>
                <w:u w:val="single"/>
              </w:rPr>
            </w:pPr>
            <w:ins w:id="598" w:author="Awlok Josan" w:date="2020-02-24T22:44:00Z">
              <w:r w:rsidRPr="00512804">
                <w:rPr>
                  <w:u w:val="single"/>
                </w:rPr>
                <w:t>Issue 3-1-1</w:t>
              </w:r>
            </w:ins>
          </w:p>
          <w:p w14:paraId="7A13F32F" w14:textId="77777777" w:rsidR="00512804" w:rsidRDefault="00512804" w:rsidP="00E67515">
            <w:pPr>
              <w:spacing w:after="120"/>
              <w:rPr>
                <w:ins w:id="599" w:author="Awlok Josan" w:date="2020-02-24T22:46:00Z"/>
                <w:u w:val="single"/>
              </w:rPr>
            </w:pPr>
            <w:ins w:id="600" w:author="Awlok Josan" w:date="2020-02-24T22:44:00Z">
              <w:r>
                <w:rPr>
                  <w:u w:val="single"/>
                </w:rPr>
                <w:t>NR only measurements in an NR SA or NR DC context would mean that the target cell is only NR. In EN-DC or LTE SA context, just the target cell being NR is n</w:t>
              </w:r>
            </w:ins>
            <w:ins w:id="601"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602"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603" w:author="Awlok Josan" w:date="2020-02-24T22:47:00Z"/>
                <w:u w:val="single"/>
              </w:rPr>
            </w:pPr>
            <w:ins w:id="604" w:author="Awlok Josan" w:date="2020-02-24T22:47:00Z">
              <w:r w:rsidRPr="00141C22">
                <w:rPr>
                  <w:u w:val="single"/>
                </w:rPr>
                <w:t>Issue 3-1-2</w:t>
              </w:r>
            </w:ins>
          </w:p>
          <w:p w14:paraId="52A9892E" w14:textId="77777777" w:rsidR="00512804" w:rsidRDefault="00512804" w:rsidP="00E67515">
            <w:pPr>
              <w:spacing w:after="120"/>
              <w:rPr>
                <w:ins w:id="605" w:author="Awlok Josan" w:date="2020-02-24T22:49:00Z"/>
                <w:u w:val="single"/>
              </w:rPr>
            </w:pPr>
            <w:ins w:id="606" w:author="Awlok Josan" w:date="2020-02-24T22:47:00Z">
              <w:r>
                <w:rPr>
                  <w:u w:val="single"/>
                </w:rPr>
                <w:t>New capability only for NR ta</w:t>
              </w:r>
            </w:ins>
            <w:ins w:id="607"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608" w:author="Awlok Josan" w:date="2020-02-24T22:50:00Z"/>
                <w:u w:val="single"/>
              </w:rPr>
            </w:pPr>
            <w:ins w:id="609"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610" w:author="Awlok Josan" w:date="2020-02-24T22:50:00Z"/>
                <w:u w:val="single"/>
              </w:rPr>
            </w:pPr>
            <w:ins w:id="611"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612" w:author="Awlok Josan" w:date="2020-02-24T22:49:00Z"/>
                <w:u w:val="single"/>
              </w:rPr>
            </w:pPr>
          </w:p>
          <w:p w14:paraId="17A04063" w14:textId="4D009396" w:rsidR="00512804" w:rsidRPr="00141C22" w:rsidRDefault="00512804" w:rsidP="00E67515">
            <w:pPr>
              <w:spacing w:after="120"/>
              <w:rPr>
                <w:ins w:id="613" w:author="Awlok Josan" w:date="2020-02-24T22:43:00Z"/>
                <w:u w:val="single"/>
              </w:rPr>
            </w:pPr>
          </w:p>
        </w:tc>
      </w:tr>
      <w:tr w:rsidR="00996433" w14:paraId="22F3B8E3" w14:textId="77777777" w:rsidTr="00996433">
        <w:trPr>
          <w:ins w:id="614" w:author="Zhixun Tang-Mediatek" w:date="2020-02-25T18:36:00Z"/>
        </w:trPr>
        <w:tc>
          <w:tcPr>
            <w:tcW w:w="1239" w:type="dxa"/>
          </w:tcPr>
          <w:p w14:paraId="1C38F645" w14:textId="73E765E4" w:rsidR="00996433" w:rsidRDefault="00996433" w:rsidP="00996433">
            <w:pPr>
              <w:spacing w:after="120"/>
              <w:rPr>
                <w:ins w:id="615" w:author="Zhixun Tang-Mediatek" w:date="2020-02-25T18:36:00Z"/>
                <w:rFonts w:eastAsiaTheme="minorEastAsia"/>
                <w:color w:val="0070C0"/>
                <w:lang w:val="en-US" w:eastAsia="zh-CN"/>
              </w:rPr>
            </w:pPr>
            <w:ins w:id="616"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617" w:author="Zhixun Tang-Mediatek" w:date="2020-02-25T18:36:00Z"/>
                <w:rFonts w:eastAsiaTheme="minorEastAsia"/>
                <w:bCs/>
                <w:lang w:val="en-US" w:eastAsia="zh-CN"/>
              </w:rPr>
            </w:pPr>
            <w:ins w:id="618"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619" w:author="Zhixun Tang-Mediatek" w:date="2020-02-25T18:36:00Z"/>
                <w:rFonts w:eastAsiaTheme="minorEastAsia"/>
                <w:bCs/>
                <w:lang w:val="en-US" w:eastAsia="zh-CN"/>
              </w:rPr>
            </w:pPr>
            <w:ins w:id="620"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621" w:author="Zhixun Tang-Mediatek" w:date="2020-02-25T18:36:00Z"/>
                <w:rFonts w:eastAsiaTheme="minorEastAsia"/>
                <w:bCs/>
                <w:lang w:val="en-US" w:eastAsia="zh-CN"/>
              </w:rPr>
            </w:pPr>
            <w:ins w:id="622"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623" w:author="Zhixun Tang-Mediatek" w:date="2020-02-25T18:36:00Z"/>
                <w:u w:val="single"/>
              </w:rPr>
            </w:pPr>
            <w:ins w:id="624"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625" w:author="Zhixun Tang-Mediatek" w:date="2020-02-25T18:36:00Z"/>
                <w:u w:val="single"/>
              </w:rPr>
            </w:pPr>
            <w:ins w:id="626"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627" w:author="Zhixun Tang-Mediatek" w:date="2020-02-25T18:36:00Z"/>
                <w:rFonts w:eastAsiaTheme="minorEastAsia"/>
                <w:bCs/>
                <w:lang w:val="en-US" w:eastAsia="zh-CN"/>
              </w:rPr>
            </w:pPr>
            <w:ins w:id="628"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629" w:author="Zhixun Tang-Mediatek" w:date="2020-02-25T18:36:00Z"/>
                <w:u w:val="single"/>
              </w:rPr>
            </w:pPr>
            <w:ins w:id="630"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631" w:author="Li, Qiming" w:date="2020-02-25T20:33:00Z"/>
        </w:trPr>
        <w:tc>
          <w:tcPr>
            <w:tcW w:w="1239" w:type="dxa"/>
          </w:tcPr>
          <w:p w14:paraId="64B1B126" w14:textId="5B3C2832" w:rsidR="009F27B3" w:rsidRPr="000C776D" w:rsidRDefault="009F27B3" w:rsidP="009F27B3">
            <w:pPr>
              <w:spacing w:after="120"/>
              <w:rPr>
                <w:ins w:id="632" w:author="Li, Qiming" w:date="2020-02-25T20:33:00Z"/>
                <w:rFonts w:eastAsiaTheme="minorEastAsia"/>
                <w:bCs/>
                <w:lang w:val="en-US" w:eastAsia="zh-CN"/>
              </w:rPr>
            </w:pPr>
            <w:ins w:id="633"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634" w:author="Li, Qiming" w:date="2020-02-25T20:33:00Z"/>
                <w:rFonts w:eastAsiaTheme="minorEastAsia"/>
                <w:u w:val="single"/>
                <w:lang w:eastAsia="zh-CN"/>
              </w:rPr>
            </w:pPr>
            <w:ins w:id="635"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636" w:author="Li, Qiming" w:date="2020-02-25T20:33:00Z"/>
                <w:rFonts w:eastAsiaTheme="minorEastAsia"/>
                <w:u w:val="single"/>
                <w:lang w:eastAsia="zh-CN"/>
              </w:rPr>
            </w:pPr>
            <w:ins w:id="637"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proofErr w:type="spellStart"/>
              <w:r w:rsidRPr="00B801E7">
                <w:rPr>
                  <w:rFonts w:eastAsiaTheme="minorEastAsia"/>
                  <w:u w:val="single"/>
                  <w:lang w:eastAsia="zh-CN"/>
                </w:rPr>
                <w:t>shortmeasurementgap</w:t>
              </w:r>
              <w:proofErr w:type="spellEnd"/>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638" w:author="Li, Qiming" w:date="2020-02-25T20:33:00Z"/>
                <w:rFonts w:eastAsiaTheme="minorEastAsia"/>
                <w:u w:val="single"/>
                <w:lang w:eastAsia="zh-CN"/>
              </w:rPr>
            </w:pPr>
          </w:p>
          <w:p w14:paraId="2CDA30EE" w14:textId="77777777" w:rsidR="009F27B3" w:rsidRDefault="009F27B3" w:rsidP="009F27B3">
            <w:pPr>
              <w:spacing w:after="120"/>
              <w:rPr>
                <w:ins w:id="639" w:author="Li, Qiming" w:date="2020-02-25T20:33:00Z"/>
                <w:rFonts w:eastAsiaTheme="minorEastAsia"/>
                <w:u w:val="single"/>
                <w:lang w:eastAsia="zh-CN"/>
              </w:rPr>
            </w:pPr>
            <w:ins w:id="640"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641" w:author="Li, Qiming" w:date="2020-02-25T20:33:00Z"/>
                <w:u w:val="single"/>
              </w:rPr>
            </w:pPr>
            <w:ins w:id="642" w:author="Li, Qiming" w:date="2020-02-25T20:33:00Z">
              <w:r>
                <w:rPr>
                  <w:rFonts w:eastAsiaTheme="minorEastAsia"/>
                  <w:u w:val="single"/>
                  <w:lang w:eastAsia="zh-CN"/>
                </w:rPr>
                <w:t>Issue 3-2-2: propose to mandate GP#17 and #18</w:t>
              </w:r>
            </w:ins>
          </w:p>
        </w:tc>
      </w:tr>
      <w:tr w:rsidR="00622984" w14:paraId="2FB99DD4" w14:textId="77777777" w:rsidTr="00996433">
        <w:trPr>
          <w:ins w:id="643" w:author="杨谦10115881" w:date="2020-02-25T22:21:00Z"/>
        </w:trPr>
        <w:tc>
          <w:tcPr>
            <w:tcW w:w="1239" w:type="dxa"/>
          </w:tcPr>
          <w:p w14:paraId="56836650" w14:textId="7A3759F8" w:rsidR="00622984" w:rsidRDefault="00622984" w:rsidP="00622984">
            <w:pPr>
              <w:spacing w:after="120"/>
              <w:rPr>
                <w:ins w:id="644" w:author="杨谦10115881" w:date="2020-02-25T22:21:00Z"/>
                <w:rFonts w:eastAsiaTheme="minorEastAsia"/>
                <w:color w:val="0070C0"/>
                <w:lang w:val="en-US" w:eastAsia="zh-CN"/>
              </w:rPr>
            </w:pPr>
            <w:ins w:id="645"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646" w:author="杨谦10115881" w:date="2020-02-25T22:23:00Z"/>
                <w:rFonts w:eastAsiaTheme="minorEastAsia"/>
                <w:u w:val="single"/>
                <w:lang w:eastAsia="zh-CN"/>
              </w:rPr>
            </w:pPr>
            <w:ins w:id="647"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648" w:author="杨谦10115881" w:date="2020-02-25T22:23:00Z"/>
                <w:rFonts w:eastAsiaTheme="minorEastAsia"/>
                <w:u w:val="single"/>
                <w:lang w:eastAsia="zh-CN"/>
              </w:rPr>
            </w:pPr>
            <w:ins w:id="649"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650" w:author="杨谦10115881" w:date="2020-02-25T22:23:00Z"/>
              </w:rPr>
            </w:pPr>
            <w:ins w:id="651" w:author="杨谦10115881" w:date="2020-02-25T22:23:00Z">
              <w:r>
                <w:rPr>
                  <w:rFonts w:eastAsiaTheme="minorEastAsia"/>
                  <w:u w:val="single"/>
                  <w:lang w:eastAsia="zh-CN"/>
                </w:rPr>
                <w:t xml:space="preserve">For EN-DC, </w:t>
              </w:r>
              <w:r>
                <w:t xml:space="preserve">per-UE measurement gap pattern can only be configured by E-UTRA PCell. For per-FR gap pattern, FR1 gap pattern can only be configured by E-UTRA PCell. NR </w:t>
              </w:r>
              <w:proofErr w:type="spellStart"/>
              <w:r>
                <w:t>PSCell</w:t>
              </w:r>
              <w:proofErr w:type="spellEnd"/>
              <w:r>
                <w:t xml:space="preserve"> can only configure FR2 gap pattern. So applicability of UE capability for NR only measurement needs further discussion.</w:t>
              </w:r>
            </w:ins>
          </w:p>
          <w:p w14:paraId="66DAE7FB" w14:textId="77777777" w:rsidR="00622984" w:rsidRDefault="00622984" w:rsidP="00622984">
            <w:pPr>
              <w:spacing w:after="120"/>
              <w:rPr>
                <w:ins w:id="652" w:author="杨谦10115881" w:date="2020-02-25T22:23:00Z"/>
                <w:szCs w:val="24"/>
                <w:lang w:val="en-US" w:eastAsia="zh-CN"/>
              </w:rPr>
            </w:pPr>
            <w:ins w:id="653" w:author="杨谦10115881" w:date="2020-02-25T22:23:00Z">
              <w:r>
                <w:t xml:space="preserve">The key question is whether the new UE capability will be introduced in LTE RRC signalling. Since </w:t>
              </w:r>
              <w:proofErr w:type="spellStart"/>
              <w:r w:rsidRPr="00FA6878">
                <w:rPr>
                  <w:i/>
                  <w:szCs w:val="24"/>
                  <w:lang w:val="en-US" w:eastAsia="zh-CN"/>
                </w:rPr>
                <w:t>shortmeasurementgap</w:t>
              </w:r>
              <w:proofErr w:type="spellEnd"/>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654" w:author="杨谦10115881" w:date="2020-02-25T22:23:00Z"/>
                <w:szCs w:val="24"/>
                <w:lang w:val="en-US" w:eastAsia="zh-CN"/>
              </w:rPr>
            </w:pPr>
            <w:ins w:id="655"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656" w:author="杨谦10115881" w:date="2020-02-25T22:23:00Z"/>
                <w:szCs w:val="24"/>
                <w:lang w:val="en-US" w:eastAsia="zh-CN"/>
              </w:rPr>
            </w:pPr>
            <w:ins w:id="657"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proofErr w:type="spellStart"/>
              <w:r w:rsidRPr="00FA6878">
                <w:rPr>
                  <w:i/>
                  <w:szCs w:val="24"/>
                  <w:lang w:val="en-US" w:eastAsia="zh-CN"/>
                </w:rPr>
                <w:t>shortmeasurementgap</w:t>
              </w:r>
              <w:proofErr w:type="spellEnd"/>
              <w:r>
                <w:rPr>
                  <w:szCs w:val="24"/>
                  <w:lang w:val="en-US" w:eastAsia="zh-CN"/>
                </w:rPr>
                <w:t xml:space="preserve"> then a UE can handle short interruptions either.</w:t>
              </w:r>
            </w:ins>
          </w:p>
          <w:p w14:paraId="09F8FAC9" w14:textId="01CBCD7A" w:rsidR="00622984" w:rsidRDefault="00622984" w:rsidP="00622984">
            <w:pPr>
              <w:spacing w:after="120"/>
              <w:rPr>
                <w:ins w:id="658" w:author="杨谦10115881" w:date="2020-02-25T22:21:00Z"/>
                <w:rFonts w:eastAsiaTheme="minorEastAsia"/>
                <w:u w:val="single"/>
                <w:lang w:eastAsia="zh-CN"/>
              </w:rPr>
            </w:pPr>
            <w:ins w:id="659"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proofErr w:type="spellStart"/>
              <w:r w:rsidRPr="00FA6878">
                <w:rPr>
                  <w:i/>
                  <w:szCs w:val="24"/>
                  <w:lang w:val="en-US" w:eastAsia="zh-CN"/>
                </w:rPr>
                <w:t>shortmeasurementgap</w:t>
              </w:r>
              <w:proofErr w:type="spellEnd"/>
              <w:r>
                <w:rPr>
                  <w:szCs w:val="24"/>
                  <w:lang w:val="en-US" w:eastAsia="zh-CN"/>
                </w:rPr>
                <w:t xml:space="preserve"> then gap patterns #2 and #3 are mandatory.</w:t>
              </w:r>
            </w:ins>
          </w:p>
        </w:tc>
      </w:tr>
      <w:tr w:rsidR="00CD0577" w14:paraId="18D2D575" w14:textId="77777777" w:rsidTr="00996433">
        <w:trPr>
          <w:ins w:id="660" w:author="Roy" w:date="2020-02-26T01:06:00Z"/>
        </w:trPr>
        <w:tc>
          <w:tcPr>
            <w:tcW w:w="1239" w:type="dxa"/>
          </w:tcPr>
          <w:p w14:paraId="15CA24B5" w14:textId="7B2ADB80" w:rsidR="00CD0577" w:rsidRPr="00CD0577" w:rsidRDefault="00CD0577" w:rsidP="00CD0577">
            <w:pPr>
              <w:spacing w:after="120"/>
              <w:rPr>
                <w:ins w:id="661" w:author="Roy" w:date="2020-02-26T01:06:00Z"/>
                <w:rFonts w:eastAsiaTheme="minorEastAsia"/>
                <w:color w:val="0070C0"/>
                <w:lang w:eastAsia="zh-CN"/>
              </w:rPr>
            </w:pPr>
            <w:ins w:id="662"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663" w:author="Roy" w:date="2020-02-26T01:06:00Z"/>
                <w:rFonts w:eastAsiaTheme="minorEastAsia"/>
                <w:lang w:eastAsia="zh-CN"/>
              </w:rPr>
            </w:pPr>
            <w:ins w:id="664" w:author="Roy" w:date="2020-02-26T01:06:00Z">
              <w:r w:rsidRPr="00315FBF">
                <w:rPr>
                  <w:rFonts w:eastAsiaTheme="minorEastAsia"/>
                  <w:lang w:eastAsia="zh-CN"/>
                </w:rPr>
                <w:t>Issue 3-1-1: prefer option</w:t>
              </w:r>
            </w:ins>
            <w:ins w:id="665" w:author="Roy" w:date="2020-02-26T01:18:00Z">
              <w:r w:rsidR="00A45737">
                <w:rPr>
                  <w:rFonts w:eastAsiaTheme="minorEastAsia"/>
                  <w:lang w:eastAsia="zh-CN"/>
                </w:rPr>
                <w:t xml:space="preserve"> </w:t>
              </w:r>
            </w:ins>
            <w:ins w:id="666" w:author="Roy" w:date="2020-02-26T01:06:00Z">
              <w:r w:rsidRPr="00315FBF">
                <w:rPr>
                  <w:rFonts w:eastAsiaTheme="minorEastAsia"/>
                  <w:lang w:eastAsia="zh-CN"/>
                </w:rPr>
                <w:t>3 ‘</w:t>
              </w:r>
              <w:r w:rsidRPr="00315FBF">
                <w:rPr>
                  <w:lang w:eastAsia="zh-CN"/>
                </w:rPr>
                <w:t xml:space="preserve">within the measurement gap are all NR </w:t>
              </w:r>
              <w:proofErr w:type="gramStart"/>
              <w:r w:rsidRPr="00315FBF">
                <w:rPr>
                  <w:lang w:eastAsia="zh-CN"/>
                </w:rPr>
                <w:t>carriers</w:t>
              </w:r>
              <w:r w:rsidRPr="00315FBF">
                <w:rPr>
                  <w:rFonts w:eastAsiaTheme="minorEastAsia"/>
                  <w:lang w:eastAsia="zh-CN"/>
                </w:rPr>
                <w:t>’</w:t>
              </w:r>
              <w:proofErr w:type="gramEnd"/>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667" w:author="Roy" w:date="2020-02-26T01:06:00Z"/>
                <w:rFonts w:eastAsiaTheme="minorEastAsia"/>
                <w:lang w:eastAsia="zh-CN"/>
              </w:rPr>
            </w:pPr>
            <w:ins w:id="668" w:author="Roy" w:date="2020-02-26T01:06:00Z">
              <w:r>
                <w:rPr>
                  <w:rFonts w:eastAsiaTheme="minorEastAsia"/>
                  <w:lang w:eastAsia="zh-CN"/>
                </w:rPr>
                <w:t>Issue 3-1-2: support option</w:t>
              </w:r>
            </w:ins>
            <w:ins w:id="669" w:author="Roy" w:date="2020-02-26T01:18:00Z">
              <w:r w:rsidR="00A45737">
                <w:rPr>
                  <w:rFonts w:eastAsiaTheme="minorEastAsia"/>
                  <w:lang w:eastAsia="zh-CN"/>
                </w:rPr>
                <w:t xml:space="preserve"> </w:t>
              </w:r>
            </w:ins>
            <w:ins w:id="670" w:author="Roy" w:date="2020-02-26T01:06:00Z">
              <w:r>
                <w:rPr>
                  <w:rFonts w:eastAsiaTheme="minorEastAsia"/>
                  <w:lang w:eastAsia="zh-CN"/>
                </w:rPr>
                <w:t xml:space="preserve">4. </w:t>
              </w:r>
            </w:ins>
            <w:ins w:id="671"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672" w:author="Roy" w:date="2020-02-26T01:06:00Z"/>
                <w:rFonts w:eastAsiaTheme="minorEastAsia"/>
                <w:lang w:val="en-US" w:eastAsia="zh-CN"/>
              </w:rPr>
            </w:pPr>
            <w:ins w:id="673"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674" w:author="Roy" w:date="2020-02-26T01:19:00Z">
              <w:r w:rsidR="00A45737">
                <w:rPr>
                  <w:rFonts w:eastAsiaTheme="minorEastAsia"/>
                  <w:lang w:eastAsia="zh-CN"/>
                </w:rPr>
                <w:t xml:space="preserve"> and 3</w:t>
              </w:r>
            </w:ins>
            <w:ins w:id="675" w:author="Roy" w:date="2020-02-26T01:06:00Z">
              <w:r w:rsidR="00CD0577" w:rsidRPr="00315FBF">
                <w:rPr>
                  <w:rFonts w:eastAsiaTheme="minorEastAsia"/>
                  <w:lang w:eastAsia="zh-CN"/>
                </w:rPr>
                <w:t xml:space="preserve">. </w:t>
              </w:r>
            </w:ins>
            <w:ins w:id="676" w:author="Roy" w:date="2020-02-26T01:16:00Z">
              <w:r>
                <w:rPr>
                  <w:rFonts w:eastAsiaTheme="minorEastAsia"/>
                  <w:lang w:eastAsia="zh-CN"/>
                </w:rPr>
                <w:t>Specifically,</w:t>
              </w:r>
            </w:ins>
            <w:ins w:id="677"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678" w:author="Roy" w:date="2020-02-26T01:16:00Z">
              <w:r>
                <w:rPr>
                  <w:rFonts w:eastAsiaTheme="minorEastAsia"/>
                  <w:bCs/>
                  <w:lang w:val="en-US" w:eastAsia="zh-CN"/>
                </w:rPr>
                <w:t xml:space="preserve"> And </w:t>
              </w:r>
            </w:ins>
            <w:ins w:id="679"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680" w:author="Roy" w:date="2020-02-26T01:16:00Z">
              <w:r w:rsidRPr="00037468">
                <w:rPr>
                  <w:rFonts w:eastAsiaTheme="minorEastAsia"/>
                  <w:bCs/>
                  <w:lang w:val="en-US" w:eastAsia="zh-CN"/>
                </w:rPr>
                <w:t>LTE SA</w:t>
              </w:r>
              <w:r>
                <w:rPr>
                  <w:rFonts w:eastAsiaTheme="minorEastAsia"/>
                  <w:bCs/>
                  <w:lang w:val="en-US" w:eastAsia="zh-CN"/>
                </w:rPr>
                <w:t xml:space="preserve"> mode.</w:t>
              </w:r>
            </w:ins>
            <w:ins w:id="681"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proofErr w:type="spellStart"/>
              <w:r w:rsidRPr="00A45737">
                <w:rPr>
                  <w:rFonts w:eastAsiaTheme="minorEastAsia"/>
                  <w:bCs/>
                  <w:i/>
                  <w:lang w:val="en-US" w:eastAsia="zh-CN"/>
                </w:rPr>
                <w:t>shortmeasureme</w:t>
              </w:r>
              <w:r w:rsidR="00A45737" w:rsidRPr="00A45737">
                <w:rPr>
                  <w:rFonts w:eastAsiaTheme="minorEastAsia"/>
                  <w:bCs/>
                  <w:i/>
                  <w:lang w:val="en-US" w:eastAsia="zh-CN"/>
                </w:rPr>
                <w:t>ntgap</w:t>
              </w:r>
              <w:proofErr w:type="spellEnd"/>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682" w:author="Roy" w:date="2020-02-26T01:06:00Z"/>
                <w:rFonts w:eastAsiaTheme="minorEastAsia"/>
                <w:lang w:eastAsia="zh-CN"/>
              </w:rPr>
            </w:pPr>
          </w:p>
          <w:p w14:paraId="608B8524" w14:textId="77777777" w:rsidR="00CD0577" w:rsidRPr="00315FBF" w:rsidRDefault="00CD0577" w:rsidP="00CD0577">
            <w:pPr>
              <w:spacing w:after="120"/>
              <w:rPr>
                <w:ins w:id="683" w:author="Roy" w:date="2020-02-26T01:06:00Z"/>
                <w:rFonts w:eastAsiaTheme="minorEastAsia"/>
                <w:lang w:eastAsia="zh-CN"/>
              </w:rPr>
            </w:pPr>
            <w:ins w:id="684"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685" w:author="Roy" w:date="2020-02-26T01:06:00Z"/>
                <w:rFonts w:eastAsiaTheme="minorEastAsia"/>
                <w:u w:val="single"/>
                <w:lang w:eastAsia="zh-CN"/>
              </w:rPr>
            </w:pPr>
            <w:ins w:id="686" w:author="Roy" w:date="2020-02-26T01:06:00Z">
              <w:r>
                <w:rPr>
                  <w:rFonts w:eastAsiaTheme="minorEastAsia"/>
                  <w:lang w:eastAsia="zh-CN"/>
                </w:rPr>
                <w:t>Issue 3-2-2: support option</w:t>
              </w:r>
            </w:ins>
            <w:ins w:id="687" w:author="Roy" w:date="2020-02-26T01:18:00Z">
              <w:r w:rsidR="00A45737">
                <w:rPr>
                  <w:rFonts w:eastAsiaTheme="minorEastAsia"/>
                  <w:lang w:eastAsia="zh-CN"/>
                </w:rPr>
                <w:t xml:space="preserve"> </w:t>
              </w:r>
            </w:ins>
            <w:ins w:id="688"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689" w:author="Ericsson" w:date="2020-02-25T18:15:00Z"/>
        </w:trPr>
        <w:tc>
          <w:tcPr>
            <w:tcW w:w="1239" w:type="dxa"/>
          </w:tcPr>
          <w:p w14:paraId="7DFD541B" w14:textId="7A6C7387" w:rsidR="000F4408" w:rsidRDefault="000F4408" w:rsidP="000F4408">
            <w:pPr>
              <w:spacing w:after="120"/>
              <w:rPr>
                <w:ins w:id="690" w:author="Ericsson" w:date="2020-02-25T18:15:00Z"/>
                <w:rFonts w:eastAsiaTheme="minorEastAsia" w:hint="eastAsia"/>
                <w:color w:val="0070C0"/>
                <w:lang w:val="en-US" w:eastAsia="zh-CN"/>
              </w:rPr>
            </w:pPr>
            <w:ins w:id="691"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692" w:author="Ericsson" w:date="2020-02-25T18:15:00Z"/>
                <w:u w:val="single"/>
              </w:rPr>
            </w:pPr>
            <w:ins w:id="693"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mc:AlternateContent>
                    <mc:Choice Requires="w16se"/>
                    <mc:Fallback>
                      <w:rFonts w:ascii="Segoe UI Emoji" w:eastAsia="Segoe UI Emoji" w:hAnsi="Segoe UI Emoji" w:cs="Segoe UI Emoji"/>
                    </mc:Fallback>
                  </mc:AlternateContent>
                  <w:u w:val="single"/>
                </w:rPr>
                <mc:AlternateContent>
                  <mc:Choice Requires="w16se">
                    <w16se:symEx w16se:font="Segoe UI Emoji" w16se:char="1F60A"/>
                  </mc:Choice>
                  <mc:Fallback>
                    <w:t>😊</w:t>
                  </mc:Fallback>
                </mc:AlternateContent>
              </w:r>
              <w:r>
                <w:rPr>
                  <w:u w:val="single"/>
                </w:rPr>
                <w:t>), so we think that getting the wording exactly correct is more appropriate to the specification phase, and for now we should focus on the discussion on the applicability or otherwise o</w:t>
              </w:r>
              <w:bookmarkStart w:id="694" w:name="_GoBack"/>
              <w:bookmarkEnd w:id="694"/>
              <w:r>
                <w:rPr>
                  <w:u w:val="single"/>
                </w:rPr>
                <w:t>f “NR only measurement” when there is an LTE serving cell).</w:t>
              </w:r>
            </w:ins>
          </w:p>
          <w:p w14:paraId="5F0C9E42" w14:textId="77777777" w:rsidR="000F4408" w:rsidRDefault="000F4408" w:rsidP="000F4408">
            <w:pPr>
              <w:spacing w:after="120"/>
              <w:rPr>
                <w:ins w:id="695" w:author="Ericsson" w:date="2020-02-25T18:15:00Z"/>
                <w:u w:val="single"/>
              </w:rPr>
            </w:pPr>
            <w:ins w:id="696"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697" w:author="Ericsson" w:date="2020-02-25T18:15:00Z"/>
                <w:u w:val="single"/>
              </w:rPr>
            </w:pPr>
          </w:p>
          <w:p w14:paraId="269D7401" w14:textId="77777777" w:rsidR="000F4408" w:rsidRDefault="000F4408" w:rsidP="000F4408">
            <w:pPr>
              <w:spacing w:after="120"/>
              <w:rPr>
                <w:ins w:id="698" w:author="Ericsson" w:date="2020-02-25T18:15:00Z"/>
                <w:u w:val="single"/>
              </w:rPr>
            </w:pPr>
            <w:ins w:id="699"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700" w:author="Ericsson" w:date="2020-02-25T18:15:00Z"/>
                <w:u w:val="single"/>
              </w:rPr>
            </w:pPr>
            <w:ins w:id="701"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702" w:author="Ericsson" w:date="2020-02-25T18:15:00Z"/>
                <w:rFonts w:eastAsiaTheme="minorEastAsia"/>
                <w:lang w:eastAsia="zh-CN"/>
              </w:rPr>
            </w:pPr>
            <w:ins w:id="703"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bl>
    <w:p w14:paraId="63287575" w14:textId="77777777" w:rsidR="00C03541" w:rsidRDefault="00C03541" w:rsidP="00C03541">
      <w:pPr>
        <w:rPr>
          <w:color w:val="0070C0"/>
          <w:lang w:val="en-US" w:eastAsia="zh-CN"/>
        </w:rPr>
      </w:pPr>
      <w:r w:rsidRPr="003418CB">
        <w:rPr>
          <w:rFonts w:hint="eastAsia"/>
          <w:color w:val="0070C0"/>
          <w:lang w:val="en-US" w:eastAsia="zh-CN"/>
        </w:rPr>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Heading2"/>
      </w:pPr>
      <w:r w:rsidRPr="00035C50">
        <w:t>Summary</w:t>
      </w:r>
      <w:r w:rsidRPr="00035C50">
        <w:rPr>
          <w:rFonts w:hint="eastAsia"/>
        </w:rPr>
        <w:t xml:space="preserve"> for 1st round </w:t>
      </w:r>
    </w:p>
    <w:p w14:paraId="2940448B" w14:textId="77777777" w:rsidR="00C03541" w:rsidRPr="00805BE8" w:rsidRDefault="00C03541" w:rsidP="00C03541">
      <w:pPr>
        <w:pStyle w:val="Heading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Heading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Heading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3510" w14:textId="77777777" w:rsidR="00827483" w:rsidRDefault="00827483">
      <w:r>
        <w:separator/>
      </w:r>
    </w:p>
  </w:endnote>
  <w:endnote w:type="continuationSeparator" w:id="0">
    <w:p w14:paraId="145FA84F" w14:textId="77777777" w:rsidR="00827483" w:rsidRDefault="0082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A0A1" w14:textId="77777777" w:rsidR="00827483" w:rsidRDefault="00827483">
      <w:r>
        <w:separator/>
      </w:r>
    </w:p>
  </w:footnote>
  <w:footnote w:type="continuationSeparator" w:id="0">
    <w:p w14:paraId="39FCF517" w14:textId="77777777" w:rsidR="00827483" w:rsidRDefault="0082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15:restartNumberingAfterBreak="0">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B2C"/>
    <w:rsid w:val="00BD0C92"/>
    <w:rsid w:val="00BD2013"/>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Docs/R4-2001267.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hyperlink" Target="http://www.3gpp.org/ftp/TSG_RAN/WG4_Radio/TSGR4_94_e/Docs/R4-2001035.zip"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Docs/R4-2001666.zip" TargetMode="External"/><Relationship Id="rId19" Type="http://schemas.openxmlformats.org/officeDocument/2006/relationships/hyperlink" Target="http://www.3gpp.org/ftp/TSG_RAN/WG4_Radio/TSGR4_94_e/Docs/R4-2001275.zip" TargetMode="Externa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 Id="rId20" Type="http://schemas.openxmlformats.org/officeDocument/2006/relationships/image" Target="media/image6.wmf"/><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10" Type="http://schemas.openxmlformats.org/officeDocument/2006/relationships/footnotes" Target="footnotes.xm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39" Type="http://schemas.openxmlformats.org/officeDocument/2006/relationships/hyperlink" Target="http://www.3gpp.org/ftp/TSG_RAN/WG4_Radio/TSGR4_94_e/Docs/R4-2002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4CFD5B72-E839-49C9-BEB3-8C339FD7C5FA}">
  <ds:schemaRefs>
    <ds:schemaRef ds:uri="2f282d3b-eb4a-4b09-b61f-b9593442e286"/>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b239327-9e80-40e4-b1b7-4394fed77a3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134A0CE-096F-4532-ACCD-CF932E5C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52</Pages>
  <Words>17139</Words>
  <Characters>88679</Characters>
  <Application>Microsoft Office Word</Application>
  <DocSecurity>0</DocSecurity>
  <Lines>738</Lines>
  <Paragraphs>211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105607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Ericsson</cp:lastModifiedBy>
  <cp:revision>2</cp:revision>
  <cp:lastPrinted>2019-04-25T01:09:00Z</cp:lastPrinted>
  <dcterms:created xsi:type="dcterms:W3CDTF">2020-02-25T18:17:00Z</dcterms:created>
  <dcterms:modified xsi:type="dcterms:W3CDTF">2020-02-25T18:17:00Z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