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8F8CB" w14:textId="6032B5D9" w:rsidR="00C931A1" w:rsidRPr="00841BCD" w:rsidRDefault="00C931A1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Hlk24144707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#9</w:t>
      </w:r>
      <w:r w:rsidR="00A20AD2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4</w:t>
      </w:r>
      <w:r w:rsidRPr="00DC1AEA">
        <w:rPr>
          <w:rFonts w:ascii="Arial" w:eastAsia="SimSun" w:hAnsi="Arial" w:cs="Times New Roman" w:hint="eastAsia"/>
          <w:b/>
          <w:bCs/>
          <w:sz w:val="24"/>
          <w:szCs w:val="20"/>
          <w:lang w:val="en-GB" w:eastAsia="ja-JP"/>
        </w:rPr>
        <w:t>-</w:t>
      </w:r>
      <w:r w:rsidRPr="00DC1AEA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19</w:t>
      </w:r>
      <w:r w:rsidR="00A20AD2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1</w:t>
      </w:r>
      <w:r w:rsidR="00EF7A08">
        <w:rPr>
          <w:rFonts w:ascii="Arial" w:eastAsia="SimSun" w:hAnsi="Arial" w:cs="Times New Roman"/>
          <w:b/>
          <w:bCs/>
          <w:sz w:val="24"/>
          <w:szCs w:val="20"/>
          <w:lang w:val="en-GB" w:eastAsia="zh-CN"/>
        </w:rPr>
        <w:t>5172</w:t>
      </w:r>
    </w:p>
    <w:p w14:paraId="72ED4DFF" w14:textId="77777777" w:rsidR="00C931A1" w:rsidRPr="00841BCD" w:rsidRDefault="00A20AD2" w:rsidP="00C931A1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Reno, USA, Novem</w:t>
      </w:r>
      <w:r w:rsidR="008442FE">
        <w:rPr>
          <w:rFonts w:ascii="Arial" w:eastAsia="SimSun" w:hAnsi="Arial" w:cs="Times New Roman"/>
          <w:b/>
          <w:sz w:val="24"/>
          <w:szCs w:val="20"/>
          <w:lang w:val="en-GB"/>
        </w:rPr>
        <w:t>ber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1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22</w:t>
      </w:r>
      <w:r w:rsidR="00C931A1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bookmarkEnd w:id="2"/>
      <w:r w:rsidR="00C931A1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C931A1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9</w:t>
      </w:r>
    </w:p>
    <w:bookmarkEnd w:id="0"/>
    <w:bookmarkEnd w:id="1"/>
    <w:p w14:paraId="14D63011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7FEBC89" w14:textId="77777777" w:rsidR="00841BCD" w:rsidRPr="00EF7A08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EF7A0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EF7A08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293D51A" w14:textId="77777777" w:rsidR="00841BCD" w:rsidRPr="00EF7A08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EF7A08">
        <w:rPr>
          <w:rFonts w:ascii="Arial" w:eastAsia="Calibri" w:hAnsi="Arial" w:cs="Arial"/>
          <w:b/>
          <w:bCs/>
          <w:sz w:val="24"/>
          <w:lang w:val="en-GB"/>
        </w:rPr>
        <w:t xml:space="preserve">System-level simulation results for RSTD in NR </w:t>
      </w:r>
    </w:p>
    <w:p w14:paraId="7C62E756" w14:textId="6C773C1C" w:rsidR="00841BCD" w:rsidRPr="00EF7A08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F7A08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9</w:t>
      </w:r>
      <w:r w:rsidR="007657EE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.8.</w:t>
      </w:r>
      <w:r w:rsidR="00C130C2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0638A1" w:rsidRPr="00EF7A08">
        <w:rPr>
          <w:rFonts w:ascii="Arial" w:eastAsia="MS Mincho" w:hAnsi="Arial" w:cs="Arial"/>
          <w:b/>
          <w:bCs/>
          <w:sz w:val="24"/>
          <w:szCs w:val="20"/>
          <w:lang w:val="en-GB"/>
        </w:rPr>
        <w:t>.1.1</w:t>
      </w:r>
    </w:p>
    <w:p w14:paraId="7951C47A" w14:textId="77777777" w:rsidR="00841BCD" w:rsidRPr="00EF7A0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EF7A08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EF7A08">
        <w:rPr>
          <w:rFonts w:ascii="Arial" w:eastAsia="Calibri" w:hAnsi="Arial" w:cs="Arial"/>
          <w:b/>
          <w:bCs/>
          <w:sz w:val="24"/>
          <w:lang w:val="en-GB"/>
        </w:rPr>
        <w:tab/>
      </w:r>
      <w:r w:rsidR="007657EE" w:rsidRPr="00EF7A08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0EB855D" w14:textId="77777777" w:rsidR="00841BCD" w:rsidRPr="00EF7A08" w:rsidRDefault="00841BCD" w:rsidP="00A37002">
      <w:pPr>
        <w:pStyle w:val="RAN4H1"/>
      </w:pPr>
      <w:r w:rsidRPr="00EF7A08">
        <w:t>Intro</w:t>
      </w:r>
      <w:r w:rsidRPr="00EF7A08">
        <w:rPr>
          <w:rStyle w:val="RAN4H1Char"/>
        </w:rPr>
        <w:t>ductio</w:t>
      </w:r>
      <w:r w:rsidRPr="00EF7A08">
        <w:t>n</w:t>
      </w:r>
    </w:p>
    <w:p w14:paraId="7668232A" w14:textId="77777777" w:rsidR="008442FE" w:rsidRPr="00EF7A08" w:rsidRDefault="002573B5" w:rsidP="008442FE">
      <w:pPr>
        <w:ind w:right="-22"/>
        <w:rPr>
          <w:lang w:val="en-GB"/>
        </w:rPr>
      </w:pPr>
      <w:r w:rsidRPr="00EF7A08">
        <w:rPr>
          <w:lang w:val="en-GB"/>
        </w:rPr>
        <w:t xml:space="preserve">At RAN4 #92, </w:t>
      </w:r>
      <w:r w:rsidR="007657EE" w:rsidRPr="00EF7A08">
        <w:rPr>
          <w:lang w:val="en-GB"/>
        </w:rPr>
        <w:t xml:space="preserve">work </w:t>
      </w:r>
      <w:r w:rsidR="00C130C2" w:rsidRPr="00EF7A08">
        <w:rPr>
          <w:lang w:val="en-GB"/>
        </w:rPr>
        <w:t>for the</w:t>
      </w:r>
      <w:r w:rsidR="007657EE" w:rsidRPr="00EF7A08">
        <w:rPr>
          <w:lang w:val="en-GB"/>
        </w:rPr>
        <w:t xml:space="preserve"> NR positioning </w:t>
      </w:r>
      <w:r w:rsidR="00C130C2" w:rsidRPr="00EF7A08">
        <w:rPr>
          <w:lang w:val="en-GB"/>
        </w:rPr>
        <w:t xml:space="preserve">Rel-16 </w:t>
      </w:r>
      <w:r w:rsidR="007657EE" w:rsidRPr="00EF7A08">
        <w:rPr>
          <w:lang w:val="en-GB"/>
        </w:rPr>
        <w:t xml:space="preserve">work item [1] </w:t>
      </w:r>
      <w:r w:rsidR="00C130C2" w:rsidRPr="00EF7A08">
        <w:rPr>
          <w:lang w:val="en-GB"/>
        </w:rPr>
        <w:t>w</w:t>
      </w:r>
      <w:r w:rsidR="007657EE" w:rsidRPr="00EF7A08">
        <w:rPr>
          <w:lang w:val="en-GB"/>
        </w:rPr>
        <w:t>as started</w:t>
      </w:r>
      <w:r w:rsidR="00C130C2" w:rsidRPr="00EF7A08">
        <w:rPr>
          <w:lang w:val="en-GB"/>
        </w:rPr>
        <w:t xml:space="preserve">. Agreement was found in [2] to specify </w:t>
      </w:r>
      <w:r w:rsidR="007C312C" w:rsidRPr="00EF7A08">
        <w:rPr>
          <w:lang w:val="en-GB"/>
        </w:rPr>
        <w:t xml:space="preserve">RRM </w:t>
      </w:r>
      <w:r w:rsidR="00C130C2" w:rsidRPr="00EF7A08">
        <w:rPr>
          <w:lang w:val="en-GB"/>
        </w:rPr>
        <w:t xml:space="preserve">requirements </w:t>
      </w:r>
      <w:r w:rsidR="007C312C" w:rsidRPr="00EF7A08">
        <w:rPr>
          <w:lang w:val="en-GB"/>
        </w:rPr>
        <w:t xml:space="preserve">for </w:t>
      </w:r>
      <w:r w:rsidR="00C130C2" w:rsidRPr="00EF7A08">
        <w:rPr>
          <w:lang w:val="en-GB"/>
        </w:rPr>
        <w:t>RSTD</w:t>
      </w:r>
      <w:r w:rsidR="007C312C" w:rsidRPr="00EF7A08">
        <w:rPr>
          <w:lang w:val="en-GB"/>
        </w:rPr>
        <w:t xml:space="preserve"> in RRC_CONNECTED based on DL PRS. Simulation assumptions </w:t>
      </w:r>
      <w:r w:rsidR="00A5311A" w:rsidRPr="00EF7A08">
        <w:rPr>
          <w:lang w:val="en-GB"/>
        </w:rPr>
        <w:t xml:space="preserve">and performance metrics </w:t>
      </w:r>
      <w:r w:rsidR="007C312C" w:rsidRPr="00EF7A08">
        <w:rPr>
          <w:lang w:val="en-GB"/>
        </w:rPr>
        <w:t>for system level simulations</w:t>
      </w:r>
      <w:r w:rsidR="00A5311A" w:rsidRPr="00EF7A08">
        <w:rPr>
          <w:lang w:val="en-GB"/>
        </w:rPr>
        <w:t>,</w:t>
      </w:r>
      <w:r w:rsidR="007C312C" w:rsidRPr="00EF7A08">
        <w:rPr>
          <w:lang w:val="en-GB"/>
        </w:rPr>
        <w:t xml:space="preserve"> </w:t>
      </w:r>
      <w:r w:rsidR="00A5311A" w:rsidRPr="00EF7A08">
        <w:rPr>
          <w:lang w:val="en-GB"/>
        </w:rPr>
        <w:t xml:space="preserve">in order </w:t>
      </w:r>
      <w:r w:rsidR="007C312C" w:rsidRPr="00EF7A08">
        <w:rPr>
          <w:lang w:val="en-GB"/>
        </w:rPr>
        <w:t xml:space="preserve">to derive RSRP and SINR distributions for the best N cells (N </w:t>
      </w:r>
      <w:r w:rsidR="007C312C" w:rsidRPr="00EF7A08">
        <w:rPr>
          <w:rFonts w:cs="Times New Roman"/>
          <w:lang w:val="en-GB"/>
        </w:rPr>
        <w:t xml:space="preserve">≥ </w:t>
      </w:r>
      <w:r w:rsidR="007C312C" w:rsidRPr="00EF7A08">
        <w:rPr>
          <w:lang w:val="en-GB"/>
        </w:rPr>
        <w:t xml:space="preserve">5) </w:t>
      </w:r>
      <w:r w:rsidR="00A5311A" w:rsidRPr="00EF7A08">
        <w:rPr>
          <w:lang w:val="en-GB"/>
        </w:rPr>
        <w:t xml:space="preserve">for subsequent link level simulations, </w:t>
      </w:r>
      <w:r w:rsidR="007C312C" w:rsidRPr="00EF7A08">
        <w:rPr>
          <w:lang w:val="en-GB"/>
        </w:rPr>
        <w:t>were agreed in [3].</w:t>
      </w:r>
      <w:r w:rsidR="00BA49C7" w:rsidRPr="00EF7A08">
        <w:rPr>
          <w:lang w:val="en-GB"/>
        </w:rPr>
        <w:t xml:space="preserve"> </w:t>
      </w:r>
      <w:r w:rsidR="00BA49C7" w:rsidRPr="00EF7A08">
        <w:rPr>
          <w:lang w:val="en-GB" w:eastAsia="x-none"/>
        </w:rPr>
        <w:t xml:space="preserve">At RAN4#92-Bis simulation assumptions were refined [4]. </w:t>
      </w:r>
      <w:r w:rsidR="007C312C" w:rsidRPr="00EF7A08">
        <w:rPr>
          <w:lang w:val="en-GB"/>
        </w:rPr>
        <w:t xml:space="preserve">  </w:t>
      </w:r>
    </w:p>
    <w:p w14:paraId="1419EF0F" w14:textId="222FC973" w:rsidR="006F28AC" w:rsidRPr="00EF7A08" w:rsidRDefault="00F231E7" w:rsidP="00841BCD">
      <w:pPr>
        <w:ind w:right="-22"/>
        <w:rPr>
          <w:rFonts w:eastAsia="Calibri" w:cs="Times New Roman"/>
          <w:szCs w:val="20"/>
          <w:lang w:val="en-GB"/>
        </w:rPr>
      </w:pPr>
      <w:r w:rsidRPr="00EF7A08">
        <w:rPr>
          <w:rFonts w:eastAsia="Calibri" w:cs="Times New Roman"/>
          <w:szCs w:val="20"/>
          <w:lang w:val="en-GB"/>
        </w:rPr>
        <w:t>This contribution lists</w:t>
      </w:r>
      <w:r w:rsidR="00A5311A" w:rsidRPr="00EF7A08">
        <w:rPr>
          <w:rFonts w:eastAsia="Calibri" w:cs="Times New Roman"/>
          <w:szCs w:val="20"/>
          <w:lang w:val="en-GB"/>
        </w:rPr>
        <w:t xml:space="preserve"> </w:t>
      </w:r>
      <w:r w:rsidR="008442FE" w:rsidRPr="00EF7A08">
        <w:rPr>
          <w:rFonts w:eastAsia="Calibri" w:cs="Times New Roman"/>
          <w:szCs w:val="20"/>
          <w:lang w:val="en-GB"/>
        </w:rPr>
        <w:t xml:space="preserve">our </w:t>
      </w:r>
      <w:r w:rsidR="00DA172F" w:rsidRPr="00EF7A08">
        <w:rPr>
          <w:rFonts w:eastAsia="Calibri" w:cs="Times New Roman"/>
          <w:szCs w:val="20"/>
          <w:lang w:val="en-GB"/>
        </w:rPr>
        <w:t xml:space="preserve">preliminary </w:t>
      </w:r>
      <w:r w:rsidR="008442FE" w:rsidRPr="00EF7A08">
        <w:rPr>
          <w:rFonts w:eastAsia="Calibri" w:cs="Times New Roman"/>
          <w:szCs w:val="20"/>
          <w:lang w:val="en-GB"/>
        </w:rPr>
        <w:t>simulation results according to the</w:t>
      </w:r>
      <w:r w:rsidR="00BA49C7" w:rsidRPr="00EF7A08">
        <w:rPr>
          <w:rFonts w:eastAsia="Calibri" w:cs="Times New Roman"/>
          <w:szCs w:val="20"/>
          <w:lang w:val="en-GB"/>
        </w:rPr>
        <w:t xml:space="preserve"> </w:t>
      </w:r>
      <w:r w:rsidR="00A5311A" w:rsidRPr="00EF7A08">
        <w:rPr>
          <w:rFonts w:eastAsia="Calibri" w:cs="Times New Roman"/>
          <w:szCs w:val="20"/>
          <w:lang w:val="en-GB"/>
        </w:rPr>
        <w:t xml:space="preserve">agreed </w:t>
      </w:r>
      <w:r w:rsidR="002F0834">
        <w:rPr>
          <w:rFonts w:eastAsia="Calibri" w:cs="Times New Roman"/>
          <w:szCs w:val="20"/>
          <w:lang w:val="en-GB"/>
        </w:rPr>
        <w:t xml:space="preserve">refined </w:t>
      </w:r>
      <w:r w:rsidR="00A5311A" w:rsidRPr="00EF7A08">
        <w:rPr>
          <w:rFonts w:eastAsia="Calibri" w:cs="Times New Roman"/>
          <w:szCs w:val="20"/>
          <w:lang w:val="en-GB"/>
        </w:rPr>
        <w:t>simulation setup in [</w:t>
      </w:r>
      <w:r w:rsidR="00BA49C7" w:rsidRPr="00EF7A08">
        <w:rPr>
          <w:rFonts w:eastAsia="Calibri" w:cs="Times New Roman"/>
          <w:szCs w:val="20"/>
          <w:lang w:val="en-GB"/>
        </w:rPr>
        <w:t>4</w:t>
      </w:r>
      <w:r w:rsidR="00A5311A" w:rsidRPr="00EF7A08">
        <w:rPr>
          <w:rFonts w:eastAsia="Calibri" w:cs="Times New Roman"/>
          <w:szCs w:val="20"/>
          <w:lang w:val="en-GB"/>
        </w:rPr>
        <w:t>]</w:t>
      </w:r>
      <w:r w:rsidR="008442FE" w:rsidRPr="00EF7A08">
        <w:rPr>
          <w:rFonts w:eastAsia="Calibri" w:cs="Times New Roman"/>
          <w:szCs w:val="20"/>
          <w:lang w:val="en-GB"/>
        </w:rPr>
        <w:t xml:space="preserve">. </w:t>
      </w:r>
    </w:p>
    <w:p w14:paraId="41F4BC09" w14:textId="77777777" w:rsidR="002C2D19" w:rsidRPr="00EF7A08" w:rsidRDefault="006F28AC" w:rsidP="006F28AC">
      <w:pPr>
        <w:pStyle w:val="RAN4H1"/>
      </w:pPr>
      <w:r w:rsidRPr="00EF7A08">
        <w:t xml:space="preserve">Simulation </w:t>
      </w:r>
      <w:r w:rsidR="007657EE" w:rsidRPr="00EF7A08">
        <w:t>assumptions</w:t>
      </w:r>
      <w:r w:rsidRPr="00EF7A08">
        <w:t xml:space="preserve"> </w:t>
      </w:r>
    </w:p>
    <w:p w14:paraId="64DE77D7" w14:textId="77777777" w:rsidR="00BA49C7" w:rsidRPr="00EF7A08" w:rsidRDefault="00BA49C7" w:rsidP="007657EE">
      <w:pPr>
        <w:rPr>
          <w:lang w:val="en-GB" w:eastAsia="x-none"/>
        </w:rPr>
      </w:pPr>
      <w:r w:rsidRPr="00EF7A08">
        <w:rPr>
          <w:lang w:val="en-GB" w:eastAsia="x-none"/>
        </w:rPr>
        <w:t>The simulation assumptions are depicted in this section.</w:t>
      </w:r>
    </w:p>
    <w:p w14:paraId="45A85363" w14:textId="40FE29CD" w:rsidR="007657EE" w:rsidRPr="00EF7A08" w:rsidRDefault="00C00812" w:rsidP="007657EE">
      <w:pPr>
        <w:rPr>
          <w:lang w:val="en-GB" w:eastAsia="x-none"/>
        </w:rPr>
      </w:pPr>
      <w:r w:rsidRPr="00EF7A08">
        <w:rPr>
          <w:lang w:val="en-GB" w:eastAsia="x-none"/>
        </w:rPr>
        <w:t xml:space="preserve">A subset of scenarios has been simulated, which is described below.  </w:t>
      </w:r>
      <w:r w:rsidR="00A5311A" w:rsidRPr="00EF7A08">
        <w:rPr>
          <w:lang w:val="en-GB" w:eastAsia="x-none"/>
        </w:rPr>
        <w:t xml:space="preserve">The simulation setup aligns to the NR positioning study in RAN1 </w:t>
      </w:r>
      <w:r w:rsidR="00EF7A08">
        <w:rPr>
          <w:lang w:val="en-GB" w:eastAsia="x-none"/>
        </w:rPr>
        <w:t xml:space="preserve">[5] </w:t>
      </w:r>
      <w:r w:rsidR="00BA49C7" w:rsidRPr="00EF7A08">
        <w:rPr>
          <w:lang w:val="en-GB" w:eastAsia="x-none"/>
        </w:rPr>
        <w:t>for some parameters</w:t>
      </w:r>
      <w:r w:rsidR="00D11B5C" w:rsidRPr="00EF7A08">
        <w:rPr>
          <w:lang w:val="en-GB" w:eastAsia="x-none"/>
        </w:rPr>
        <w:t>.</w:t>
      </w:r>
    </w:p>
    <w:p w14:paraId="6593E676" w14:textId="77777777" w:rsidR="00BA49C7" w:rsidRPr="00EF7A08" w:rsidRDefault="00BA49C7" w:rsidP="00BA49C7">
      <w:pPr>
        <w:pStyle w:val="RAN4H2"/>
        <w:rPr>
          <w:lang w:val="en-GB"/>
        </w:rPr>
      </w:pPr>
      <w:r w:rsidRPr="00EF7A08">
        <w:rPr>
          <w:lang w:val="en-GB"/>
        </w:rPr>
        <w:t>Simulated scenarios</w:t>
      </w:r>
    </w:p>
    <w:p w14:paraId="0DACBDC5" w14:textId="31780BC0" w:rsidR="00A20AD2" w:rsidRPr="00EF7A08" w:rsidRDefault="00A20AD2" w:rsidP="00A20AD2">
      <w:pPr>
        <w:numPr>
          <w:ilvl w:val="0"/>
          <w:numId w:val="26"/>
        </w:numPr>
        <w:spacing w:after="60" w:line="240" w:lineRule="auto"/>
        <w:ind w:hanging="357"/>
        <w:jc w:val="both"/>
        <w:rPr>
          <w:rFonts w:cs="Times New Roman"/>
          <w:lang w:val="en-GB" w:eastAsia="x-none"/>
        </w:rPr>
      </w:pPr>
      <w:r w:rsidRPr="00EF7A08">
        <w:rPr>
          <w:lang w:val="en-GB" w:eastAsia="x-none"/>
        </w:rPr>
        <w:t>PRS configuration</w:t>
      </w:r>
    </w:p>
    <w:p w14:paraId="36F8D827" w14:textId="77777777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rFonts w:ascii="Calibri" w:hAnsi="Calibri" w:cs="Calibri"/>
          <w:lang w:val="en-GB" w:eastAsia="x-none"/>
        </w:rPr>
      </w:pPr>
      <w:r w:rsidRPr="00EF7A08">
        <w:rPr>
          <w:lang w:val="en-GB" w:eastAsia="x-none"/>
        </w:rPr>
        <w:t>comb-6</w:t>
      </w:r>
    </w:p>
    <w:p w14:paraId="038922BE" w14:textId="497717C9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 xml:space="preserve">Number of repetitions (within PRS period): </w:t>
      </w:r>
      <w:r w:rsidR="006523F4" w:rsidRPr="00EF7A08">
        <w:rPr>
          <w:lang w:val="en-GB" w:eastAsia="x-none"/>
        </w:rPr>
        <w:t>no repetition for all scenarios</w:t>
      </w:r>
    </w:p>
    <w:p w14:paraId="3F068CF2" w14:textId="77777777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 xml:space="preserve">no power boosting </w:t>
      </w:r>
    </w:p>
    <w:p w14:paraId="7959E30C" w14:textId="35779015" w:rsidR="00A20AD2" w:rsidRPr="00EF7A08" w:rsidRDefault="00A20AD2" w:rsidP="00A20AD2">
      <w:pPr>
        <w:numPr>
          <w:ilvl w:val="1"/>
          <w:numId w:val="26"/>
        </w:numPr>
        <w:spacing w:after="6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x-none"/>
        </w:rPr>
        <w:t>no muting</w:t>
      </w:r>
    </w:p>
    <w:p w14:paraId="086839F9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 xml:space="preserve">PRS BW and SCS: </w:t>
      </w:r>
    </w:p>
    <w:p w14:paraId="2184CD9D" w14:textId="77777777" w:rsidR="00A20AD2" w:rsidRPr="00EF7A08" w:rsidRDefault="00A20AD2" w:rsidP="00A20AD2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 xml:space="preserve">30 kHz in FR1 (at 4 GHz): 100 MHz </w:t>
      </w:r>
    </w:p>
    <w:p w14:paraId="7ED0D6CC" w14:textId="77777777" w:rsidR="00A20AD2" w:rsidRPr="00EF7A08" w:rsidRDefault="00A20AD2" w:rsidP="00A20AD2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120 kHz in FR2 (at 30 GHz): 100 MHz</w:t>
      </w:r>
    </w:p>
    <w:p w14:paraId="2CCD5D5A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3-reuse PCI planning within a site (e.g., cells with PCIs 1, 2, and 3 belong to the same site) is assumed, PRS comb is then mapped to PCIs,</w:t>
      </w:r>
    </w:p>
    <w:p w14:paraId="5D83084E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Time offset of the PRS is the same in all cells</w:t>
      </w:r>
    </w:p>
    <w:p w14:paraId="06E28489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No other signals/channels in the PRS symbols.</w:t>
      </w:r>
    </w:p>
    <w:p w14:paraId="3B033A56" w14:textId="77777777" w:rsidR="00A20AD2" w:rsidRPr="00EF7A08" w:rsidRDefault="00A20AD2" w:rsidP="00A20AD2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 xml:space="preserve">Beams are not explicitly modelled in FR2 </w:t>
      </w:r>
    </w:p>
    <w:p w14:paraId="05E1C26C" w14:textId="77777777" w:rsidR="00A20AD2" w:rsidRPr="00EF7A08" w:rsidRDefault="00A20AD2" w:rsidP="00A20AD2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static beams with best beam correspondence are used in the simulator</w:t>
      </w:r>
    </w:p>
    <w:p w14:paraId="40EC6028" w14:textId="043E8036" w:rsidR="00A20AD2" w:rsidRPr="00EF7A08" w:rsidRDefault="00A20AD2" w:rsidP="00BA49C7">
      <w:pPr>
        <w:pStyle w:val="ListParagraph"/>
        <w:numPr>
          <w:ilvl w:val="0"/>
          <w:numId w:val="24"/>
        </w:numPr>
        <w:rPr>
          <w:lang w:val="en-GB" w:eastAsia="zh-CN"/>
        </w:rPr>
      </w:pPr>
      <w:r w:rsidRPr="00EF7A08">
        <w:rPr>
          <w:rFonts w:eastAsia="Times New Roman"/>
          <w:lang w:val="en-GB" w:eastAsia="x-none"/>
        </w:rPr>
        <w:t xml:space="preserve">Scenarios: </w:t>
      </w: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 and </w:t>
      </w:r>
      <w:proofErr w:type="spellStart"/>
      <w:r w:rsidRPr="00EF7A08">
        <w:rPr>
          <w:rFonts w:eastAsia="Times New Roman"/>
          <w:lang w:val="en-GB" w:eastAsia="x-none"/>
        </w:rPr>
        <w:t>UMa</w:t>
      </w:r>
      <w:proofErr w:type="spellEnd"/>
      <w:r w:rsidRPr="00EF7A08">
        <w:rPr>
          <w:rFonts w:eastAsia="Times New Roman"/>
          <w:lang w:val="en-GB" w:eastAsia="x-none"/>
        </w:rPr>
        <w:t xml:space="preserve"> (FR1), </w:t>
      </w: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 (FR2) </w:t>
      </w:r>
      <w:r w:rsidR="00BA49C7" w:rsidRPr="00EF7A08">
        <w:rPr>
          <w:rFonts w:eastAsia="Times New Roman"/>
          <w:lang w:val="en-GB" w:eastAsia="x-none"/>
        </w:rPr>
        <w:t xml:space="preserve">with </w:t>
      </w:r>
      <w:r w:rsidR="00BA49C7" w:rsidRPr="00EF7A08">
        <w:rPr>
          <w:lang w:val="en-GB" w:eastAsia="zh-CN"/>
        </w:rPr>
        <w:t xml:space="preserve">network layout containing 7 sites for </w:t>
      </w:r>
      <w:r w:rsidR="00EF7A08">
        <w:rPr>
          <w:lang w:val="en-GB" w:eastAsia="zh-CN"/>
        </w:rPr>
        <w:t>each of them</w:t>
      </w:r>
    </w:p>
    <w:p w14:paraId="4731BDD7" w14:textId="4D9F3F47" w:rsidR="00BA49C7" w:rsidRPr="00EF7A08" w:rsidRDefault="00A20AD2" w:rsidP="00BA49C7">
      <w:pPr>
        <w:numPr>
          <w:ilvl w:val="0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t>BS heights are according to [</w:t>
      </w:r>
      <w:r w:rsidR="00EF7A08">
        <w:rPr>
          <w:rFonts w:eastAsia="Times New Roman"/>
          <w:lang w:val="en-GB" w:eastAsia="x-none"/>
        </w:rPr>
        <w:t>5</w:t>
      </w:r>
      <w:r w:rsidRPr="00EF7A08">
        <w:rPr>
          <w:rFonts w:eastAsia="Times New Roman"/>
          <w:lang w:val="en-GB" w:eastAsia="x-none"/>
        </w:rPr>
        <w:t>], i.e.</w:t>
      </w:r>
      <w:r w:rsidR="00BA49C7" w:rsidRPr="00EF7A08">
        <w:rPr>
          <w:rFonts w:eastAsia="Times New Roman"/>
          <w:lang w:val="en-GB" w:eastAsia="x-none"/>
        </w:rPr>
        <w:t xml:space="preserve"> d</w:t>
      </w:r>
      <w:r w:rsidRPr="00EF7A08">
        <w:rPr>
          <w:rFonts w:eastAsia="Times New Roman"/>
          <w:lang w:val="en-GB" w:eastAsia="x-none"/>
        </w:rPr>
        <w:t>efault BS height values are assumed</w:t>
      </w:r>
      <w:r w:rsidR="00EF7A08">
        <w:rPr>
          <w:rFonts w:eastAsia="Times New Roman"/>
          <w:lang w:val="en-GB" w:eastAsia="x-none"/>
        </w:rPr>
        <w:t xml:space="preserve"> </w:t>
      </w:r>
      <w:r w:rsidRPr="00EF7A08">
        <w:rPr>
          <w:rFonts w:eastAsia="Times New Roman"/>
          <w:lang w:val="en-GB" w:eastAsia="x-none"/>
        </w:rPr>
        <w:t xml:space="preserve">as </w:t>
      </w:r>
      <w:r w:rsidR="00EF7A08">
        <w:rPr>
          <w:rFonts w:eastAsia="Times New Roman"/>
          <w:lang w:val="en-GB" w:eastAsia="x-none"/>
        </w:rPr>
        <w:t xml:space="preserve">used </w:t>
      </w:r>
      <w:r w:rsidRPr="00EF7A08">
        <w:rPr>
          <w:rFonts w:eastAsia="Times New Roman"/>
          <w:lang w:val="en-GB" w:eastAsia="x-none"/>
        </w:rPr>
        <w:t xml:space="preserve">in the NR positioning study. </w:t>
      </w:r>
    </w:p>
    <w:p w14:paraId="5A4CBCBE" w14:textId="34E66706" w:rsidR="00A20AD2" w:rsidRPr="00EF7A08" w:rsidRDefault="00BA49C7" w:rsidP="00BA49C7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proofErr w:type="spellStart"/>
      <w:r w:rsidRPr="00EF7A08">
        <w:rPr>
          <w:rFonts w:eastAsia="Times New Roman"/>
          <w:lang w:val="en-GB" w:eastAsia="x-none"/>
        </w:rPr>
        <w:t>UMi</w:t>
      </w:r>
      <w:proofErr w:type="spellEnd"/>
      <w:r w:rsidRPr="00EF7A08">
        <w:rPr>
          <w:rFonts w:eastAsia="Times New Roman"/>
          <w:lang w:val="en-GB" w:eastAsia="x-none"/>
        </w:rPr>
        <w:t xml:space="preserve">: </w:t>
      </w:r>
      <w:r w:rsidR="00A20AD2" w:rsidRPr="00EF7A08">
        <w:rPr>
          <w:rFonts w:eastAsia="Times New Roman"/>
          <w:lang w:val="en-GB" w:eastAsia="x-none"/>
        </w:rPr>
        <w:t>BS height</w:t>
      </w:r>
      <w:r w:rsidR="00EF7A08">
        <w:rPr>
          <w:rFonts w:eastAsia="Times New Roman"/>
          <w:lang w:val="en-GB" w:eastAsia="x-none"/>
        </w:rPr>
        <w:t xml:space="preserve"> is</w:t>
      </w:r>
      <w:r w:rsidR="00A20AD2" w:rsidRPr="00EF7A08">
        <w:rPr>
          <w:rFonts w:eastAsia="Times New Roman"/>
          <w:lang w:val="en-GB" w:eastAsia="x-none"/>
        </w:rPr>
        <w:t xml:space="preserve"> 10 m. All UEs outdoor. </w:t>
      </w:r>
    </w:p>
    <w:p w14:paraId="4CF1A47B" w14:textId="7F7AE4D0" w:rsidR="00A20AD2" w:rsidRPr="00EF7A08" w:rsidRDefault="00BA49C7" w:rsidP="00BA49C7">
      <w:pPr>
        <w:numPr>
          <w:ilvl w:val="1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proofErr w:type="spellStart"/>
      <w:r w:rsidRPr="00EF7A08">
        <w:rPr>
          <w:rFonts w:eastAsia="Times New Roman"/>
          <w:lang w:val="en-GB" w:eastAsia="x-none"/>
        </w:rPr>
        <w:t>UMa</w:t>
      </w:r>
      <w:proofErr w:type="spellEnd"/>
      <w:r w:rsidRPr="00EF7A08">
        <w:rPr>
          <w:rFonts w:eastAsia="Times New Roman"/>
          <w:lang w:val="en-GB" w:eastAsia="x-none"/>
        </w:rPr>
        <w:t>: BS height</w:t>
      </w:r>
      <w:r w:rsidR="00EF7A08">
        <w:rPr>
          <w:rFonts w:eastAsia="Times New Roman"/>
          <w:lang w:val="en-GB" w:eastAsia="x-none"/>
        </w:rPr>
        <w:t xml:space="preserve"> is</w:t>
      </w:r>
      <w:r w:rsidRPr="00EF7A08">
        <w:rPr>
          <w:rFonts w:eastAsia="Times New Roman"/>
          <w:lang w:val="en-GB" w:eastAsia="x-none"/>
        </w:rPr>
        <w:t xml:space="preserve"> 25 m. </w:t>
      </w:r>
      <w:r w:rsidR="00A20AD2" w:rsidRPr="00EF7A08">
        <w:rPr>
          <w:rFonts w:eastAsia="Times New Roman"/>
          <w:lang w:val="en-GB" w:eastAsia="x-none"/>
        </w:rPr>
        <w:t>50% UEs indoor inside an 8-floor building, uniformly distributed within floor 4-8. In addition, outdoor UE speed should be 60 kmph and indoor UE speed should be 3 kmph.</w:t>
      </w:r>
    </w:p>
    <w:p w14:paraId="6D3FEC41" w14:textId="70083839" w:rsidR="00A20AD2" w:rsidRPr="00EF7A08" w:rsidRDefault="00E01C62" w:rsidP="00BA49C7">
      <w:pPr>
        <w:numPr>
          <w:ilvl w:val="2"/>
          <w:numId w:val="26"/>
        </w:numPr>
        <w:spacing w:after="180" w:line="240" w:lineRule="auto"/>
        <w:jc w:val="both"/>
        <w:rPr>
          <w:rFonts w:eastAsia="Times New Roman"/>
          <w:lang w:val="en-GB" w:eastAsia="x-none"/>
        </w:rPr>
      </w:pPr>
      <w:r w:rsidRPr="00EF7A08">
        <w:rPr>
          <w:rFonts w:eastAsia="Times New Roman"/>
          <w:lang w:val="en-GB" w:eastAsia="x-none"/>
        </w:rPr>
        <w:lastRenderedPageBreak/>
        <w:t xml:space="preserve">Collective </w:t>
      </w:r>
      <w:r w:rsidR="00A20AD2" w:rsidRPr="00EF7A08">
        <w:rPr>
          <w:rFonts w:eastAsia="Times New Roman"/>
          <w:lang w:val="en-GB" w:eastAsia="x-none"/>
        </w:rPr>
        <w:t xml:space="preserve">statistics </w:t>
      </w:r>
      <w:r w:rsidRPr="00EF7A08">
        <w:rPr>
          <w:rFonts w:eastAsia="Times New Roman"/>
          <w:lang w:val="en-GB" w:eastAsia="x-none"/>
        </w:rPr>
        <w:t>are</w:t>
      </w:r>
      <w:r w:rsidR="00A20AD2" w:rsidRPr="00EF7A08">
        <w:rPr>
          <w:rFonts w:eastAsia="Times New Roman"/>
          <w:lang w:val="en-GB" w:eastAsia="x-none"/>
        </w:rPr>
        <w:t xml:space="preserve"> reported for indoor UE and outdoor UE</w:t>
      </w:r>
      <w:r w:rsidR="00EF7A08">
        <w:rPr>
          <w:rFonts w:eastAsia="Times New Roman"/>
          <w:lang w:val="en-GB" w:eastAsia="x-none"/>
        </w:rPr>
        <w:t xml:space="preserve"> in this contribution</w:t>
      </w:r>
      <w:r w:rsidR="00A20AD2" w:rsidRPr="00EF7A08">
        <w:rPr>
          <w:rFonts w:eastAsia="Times New Roman"/>
          <w:lang w:val="en-GB" w:eastAsia="x-none"/>
        </w:rPr>
        <w:t>.</w:t>
      </w:r>
    </w:p>
    <w:p w14:paraId="48577731" w14:textId="77777777" w:rsidR="007657EE" w:rsidRPr="00EF7A08" w:rsidRDefault="00BA49C7" w:rsidP="00BA49C7">
      <w:pPr>
        <w:pStyle w:val="RAN4H2"/>
        <w:rPr>
          <w:lang w:val="en-GB"/>
        </w:rPr>
      </w:pPr>
      <w:r w:rsidRPr="00EF7A08">
        <w:rPr>
          <w:lang w:val="en-GB"/>
        </w:rPr>
        <w:t>Performance metrics</w:t>
      </w:r>
    </w:p>
    <w:p w14:paraId="5E847D1F" w14:textId="77777777" w:rsidR="00BA49C7" w:rsidRPr="00EF7A08" w:rsidRDefault="00A5311A" w:rsidP="00BA49C7">
      <w:pPr>
        <w:numPr>
          <w:ilvl w:val="0"/>
          <w:numId w:val="26"/>
        </w:numPr>
        <w:spacing w:after="120" w:line="240" w:lineRule="auto"/>
        <w:ind w:hanging="357"/>
        <w:jc w:val="both"/>
        <w:rPr>
          <w:lang w:val="en-GB" w:eastAsia="x-none"/>
        </w:rPr>
      </w:pPr>
      <w:r w:rsidRPr="00EF7A08">
        <w:rPr>
          <w:lang w:val="en-GB" w:eastAsia="zh-CN"/>
        </w:rPr>
        <w:t>For performance metrics</w:t>
      </w:r>
      <w:r w:rsidR="00BA49C7" w:rsidRPr="00EF7A08">
        <w:rPr>
          <w:lang w:val="en-GB" w:eastAsia="zh-CN"/>
        </w:rPr>
        <w:t xml:space="preserve">, SINR </w:t>
      </w:r>
      <w:r w:rsidR="00BA49C7" w:rsidRPr="00EF7A08">
        <w:rPr>
          <w:lang w:val="en-GB" w:eastAsia="x-none"/>
        </w:rPr>
        <w:t>(=Es/</w:t>
      </w:r>
      <w:proofErr w:type="spellStart"/>
      <w:r w:rsidR="00BA49C7" w:rsidRPr="00EF7A08">
        <w:rPr>
          <w:lang w:val="en-GB" w:eastAsia="x-none"/>
        </w:rPr>
        <w:t>Iot</w:t>
      </w:r>
      <w:proofErr w:type="spellEnd"/>
      <w:r w:rsidR="00BA49C7" w:rsidRPr="00EF7A08">
        <w:rPr>
          <w:lang w:val="en-GB" w:eastAsia="x-none"/>
        </w:rPr>
        <w:t xml:space="preserve">) </w:t>
      </w:r>
      <w:r w:rsidR="00BA49C7" w:rsidRPr="00EF7A08">
        <w:rPr>
          <w:lang w:val="en-GB" w:eastAsia="zh-CN"/>
        </w:rPr>
        <w:t xml:space="preserve">distributions for the best 5 cells for the above scenarios are evaluated for the following setting: </w:t>
      </w:r>
    </w:p>
    <w:p w14:paraId="1BC104CD" w14:textId="77777777" w:rsidR="00BA49C7" w:rsidRPr="00EF7A08" w:rsidRDefault="00BA49C7" w:rsidP="00BA49C7">
      <w:pPr>
        <w:pStyle w:val="ListParagraph"/>
        <w:numPr>
          <w:ilvl w:val="1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>Simulation length: 2500 subframes, SINR is averaged over all subframes</w:t>
      </w:r>
    </w:p>
    <w:p w14:paraId="56E1ED96" w14:textId="77777777" w:rsidR="00BA49C7" w:rsidRPr="00EF7A08" w:rsidRDefault="00BA49C7" w:rsidP="00BA49C7">
      <w:pPr>
        <w:pStyle w:val="ListParagraph"/>
        <w:numPr>
          <w:ilvl w:val="1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>simulated UE’s: ~ 300</w:t>
      </w:r>
    </w:p>
    <w:p w14:paraId="0AE011C5" w14:textId="0F258ED3" w:rsidR="00BA49C7" w:rsidRPr="00EF7A08" w:rsidRDefault="002336B9" w:rsidP="00B8281A">
      <w:pPr>
        <w:pStyle w:val="ListParagraph"/>
        <w:numPr>
          <w:ilvl w:val="0"/>
          <w:numId w:val="26"/>
        </w:numPr>
        <w:rPr>
          <w:lang w:val="en-GB" w:eastAsia="zh-CN"/>
        </w:rPr>
      </w:pPr>
      <w:r w:rsidRPr="00EF7A08">
        <w:rPr>
          <w:lang w:val="en-GB" w:eastAsia="zh-CN"/>
        </w:rPr>
        <w:t xml:space="preserve">For each distribution, the SINR ratios for the 5-percentile of the CDF is given, corresponding to 95 percentile with SINR ratio above this </w:t>
      </w:r>
      <w:r w:rsidR="002F0834">
        <w:rPr>
          <w:lang w:val="en-GB" w:eastAsia="zh-CN"/>
        </w:rPr>
        <w:t xml:space="preserve">SINR </w:t>
      </w:r>
      <w:r w:rsidRPr="00EF7A08">
        <w:rPr>
          <w:lang w:val="en-GB" w:eastAsia="zh-CN"/>
        </w:rPr>
        <w:t>level.</w:t>
      </w:r>
      <w:r w:rsidR="003A783E" w:rsidRPr="00EF7A08">
        <w:rPr>
          <w:lang w:val="en-GB" w:eastAsia="zh-CN"/>
        </w:rPr>
        <w:t xml:space="preserve"> This aligns to the SINR(95% UE, X) terminology, used in [6], in order to identify the SINR level of the </w:t>
      </w:r>
      <w:proofErr w:type="spellStart"/>
      <w:r w:rsidR="003A783E" w:rsidRPr="00EF7A08">
        <w:rPr>
          <w:lang w:val="en-GB" w:eastAsia="zh-CN"/>
        </w:rPr>
        <w:t>Xth</w:t>
      </w:r>
      <w:proofErr w:type="spellEnd"/>
      <w:r w:rsidR="003A783E" w:rsidRPr="00EF7A08">
        <w:rPr>
          <w:lang w:val="en-GB" w:eastAsia="zh-CN"/>
        </w:rPr>
        <w:t xml:space="preserve"> strongest cell</w:t>
      </w:r>
      <w:r w:rsidR="00B8281A" w:rsidRPr="00EF7A08">
        <w:rPr>
          <w:lang w:val="en-GB" w:eastAsia="zh-CN"/>
        </w:rPr>
        <w:t>, met</w:t>
      </w:r>
      <w:r w:rsidR="003A783E" w:rsidRPr="00EF7A08">
        <w:rPr>
          <w:lang w:val="en-GB" w:eastAsia="zh-CN"/>
        </w:rPr>
        <w:t xml:space="preserve"> for a subset of at least 95% UE’s</w:t>
      </w:r>
      <w:r w:rsidR="00B8281A" w:rsidRPr="00EF7A08">
        <w:rPr>
          <w:lang w:val="en-GB" w:eastAsia="zh-CN"/>
        </w:rPr>
        <w:t xml:space="preserve"> for a given scenario. The sourcing companies’ view is that the CDF percentile of 5 %, 10% or 20% should be agreed in RAN4 for </w:t>
      </w:r>
      <w:r w:rsidR="002F0834">
        <w:rPr>
          <w:lang w:val="en-GB" w:eastAsia="zh-CN"/>
        </w:rPr>
        <w:t xml:space="preserve">RSTD system simulations and for </w:t>
      </w:r>
      <w:r w:rsidR="00B8281A" w:rsidRPr="00EF7A08">
        <w:rPr>
          <w:lang w:val="en-GB" w:eastAsia="zh-CN"/>
        </w:rPr>
        <w:t>setting up corresponding RRM requirements.</w:t>
      </w:r>
    </w:p>
    <w:p w14:paraId="51167840" w14:textId="77777777" w:rsidR="00D358A6" w:rsidRPr="00EF7A08" w:rsidRDefault="007657EE" w:rsidP="00D358A6">
      <w:pPr>
        <w:pStyle w:val="RAN4H1"/>
      </w:pPr>
      <w:r w:rsidRPr="00EF7A08">
        <w:t xml:space="preserve">Simulation results </w:t>
      </w:r>
    </w:p>
    <w:p w14:paraId="6610063D" w14:textId="1E500BA2" w:rsidR="00C27C64" w:rsidRPr="00EF7A08" w:rsidRDefault="00A5311A" w:rsidP="00C27C64">
      <w:pPr>
        <w:rPr>
          <w:lang w:val="en-GB"/>
        </w:rPr>
      </w:pPr>
      <w:r w:rsidRPr="00EF7A08">
        <w:rPr>
          <w:lang w:val="en-GB"/>
        </w:rPr>
        <w:t>S</w:t>
      </w:r>
      <w:r w:rsidR="00C27C64" w:rsidRPr="00EF7A08">
        <w:rPr>
          <w:lang w:val="en-GB"/>
        </w:rPr>
        <w:t xml:space="preserve">imulation results </w:t>
      </w:r>
      <w:r w:rsidR="008050F6" w:rsidRPr="00EF7A08">
        <w:rPr>
          <w:lang w:val="en-GB"/>
        </w:rPr>
        <w:t xml:space="preserve">for the above </w:t>
      </w:r>
      <w:r w:rsidR="00DA172F" w:rsidRPr="00EF7A08">
        <w:rPr>
          <w:lang w:val="en-GB"/>
        </w:rPr>
        <w:t xml:space="preserve">described </w:t>
      </w:r>
      <w:r w:rsidR="008050F6" w:rsidRPr="00EF7A08">
        <w:rPr>
          <w:lang w:val="en-GB"/>
        </w:rPr>
        <w:t xml:space="preserve">three scenarios </w:t>
      </w:r>
      <w:r w:rsidR="00DA172F" w:rsidRPr="00EF7A08">
        <w:rPr>
          <w:lang w:val="en-GB"/>
        </w:rPr>
        <w:t>and above listed setting</w:t>
      </w:r>
      <w:r w:rsidR="002F0834">
        <w:rPr>
          <w:lang w:val="en-GB"/>
        </w:rPr>
        <w:t>s</w:t>
      </w:r>
      <w:r w:rsidR="00DA172F" w:rsidRPr="00EF7A08">
        <w:rPr>
          <w:lang w:val="en-GB"/>
        </w:rPr>
        <w:t xml:space="preserve"> </w:t>
      </w:r>
      <w:r w:rsidRPr="00EF7A08">
        <w:rPr>
          <w:lang w:val="en-GB"/>
        </w:rPr>
        <w:t>are depicted in this section</w:t>
      </w:r>
      <w:r w:rsidR="00C27C64" w:rsidRPr="00EF7A08">
        <w:rPr>
          <w:lang w:val="en-GB"/>
        </w:rPr>
        <w:t>.</w:t>
      </w:r>
      <w:r w:rsidR="00D11B5C" w:rsidRPr="00EF7A08">
        <w:rPr>
          <w:lang w:val="en-GB"/>
        </w:rPr>
        <w:t xml:space="preserve"> </w:t>
      </w:r>
    </w:p>
    <w:p w14:paraId="0FCC4DF2" w14:textId="77777777" w:rsidR="00810316" w:rsidRPr="00EF7A08" w:rsidRDefault="00810316" w:rsidP="00810316">
      <w:pPr>
        <w:pStyle w:val="Heading2"/>
        <w:ind w:left="567" w:hanging="567"/>
      </w:pPr>
      <w:r w:rsidRPr="00EF7A08">
        <w:t xml:space="preserve">3.1 </w:t>
      </w:r>
      <w:r w:rsidRPr="00EF7A08">
        <w:tab/>
        <w:t xml:space="preserve">Scenario 1: </w:t>
      </w:r>
      <w:proofErr w:type="spellStart"/>
      <w:r w:rsidR="00BA49C7" w:rsidRPr="00EF7A08">
        <w:t>UMi</w:t>
      </w:r>
      <w:proofErr w:type="spellEnd"/>
      <w:r w:rsidR="00BA49C7" w:rsidRPr="00EF7A08">
        <w:t xml:space="preserve">, </w:t>
      </w:r>
      <w:r w:rsidR="00C85200" w:rsidRPr="00EF7A08">
        <w:t xml:space="preserve">FR1, </w:t>
      </w:r>
      <w:r w:rsidR="00BA49C7" w:rsidRPr="00EF7A08">
        <w:t>100 MHz</w:t>
      </w:r>
    </w:p>
    <w:p w14:paraId="2BD6F317" w14:textId="77777777" w:rsidR="00810316" w:rsidRPr="00EF7A08" w:rsidRDefault="00810316" w:rsidP="00810316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BA49C7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1 are depicted in Figure 1.</w:t>
      </w:r>
    </w:p>
    <w:p w14:paraId="70387957" w14:textId="06CCDADB" w:rsidR="00810316" w:rsidRPr="00EF7A08" w:rsidRDefault="00FF5E71" w:rsidP="00FF5E71">
      <w:p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189C4745" wp14:editId="1739FD18">
            <wp:extent cx="4664911" cy="3489960"/>
            <wp:effectExtent l="0" t="0" r="2540" b="0"/>
            <wp:docPr id="3" name="Picture 3" descr="D:\userdata\dems1ce3\Data2016\3GPP RAN4\RAN4-93\Drafts\NR_positioning\RSTD-simulation-paper\new\SINR_FR1_100MHz_U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data\dems1ce3\Data2016\3GPP RAN4\RAN4-93\Drafts\NR_positioning\RSTD-simulation-paper\new\SINR_FR1_100MHz_UMi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3495" cy="3511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940374" w14:textId="77777777" w:rsidR="00810316" w:rsidRPr="00EF7A08" w:rsidRDefault="00810316" w:rsidP="00810316">
      <w:pPr>
        <w:pStyle w:val="Caption"/>
        <w:rPr>
          <w:lang w:val="en-GB"/>
        </w:rPr>
      </w:pPr>
      <w:r w:rsidRPr="00EF7A08">
        <w:rPr>
          <w:lang w:val="en-GB"/>
        </w:rPr>
        <w:t xml:space="preserve">Figure 1: </w:t>
      </w:r>
      <w:r w:rsidR="00C85200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1).</w:t>
      </w:r>
    </w:p>
    <w:p w14:paraId="665554ED" w14:textId="54D6C5E1" w:rsidR="002336B9" w:rsidRPr="00EF7A08" w:rsidRDefault="002336B9" w:rsidP="002336B9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 xml:space="preserve">ratios for 5-percentile of the CDF are </w:t>
      </w:r>
      <w:r w:rsidR="006523F4" w:rsidRPr="00EF7A08">
        <w:rPr>
          <w:color w:val="000000" w:themeColor="text1"/>
          <w:lang w:val="en-GB"/>
        </w:rPr>
        <w:t>listed in Table 1.</w:t>
      </w:r>
    </w:p>
    <w:p w14:paraId="708F8E68" w14:textId="1FAD12AB" w:rsidR="006523F4" w:rsidRPr="00EF7A08" w:rsidRDefault="006523F4" w:rsidP="006523F4">
      <w:pPr>
        <w:pStyle w:val="TAH"/>
        <w:spacing w:after="120"/>
      </w:pPr>
      <w:r w:rsidRPr="00EF7A08">
        <w:t xml:space="preserve">Table 1: </w:t>
      </w:r>
      <w:r w:rsidR="002F0834">
        <w:t xml:space="preserve">SINR [dB] ratios for </w:t>
      </w:r>
      <w:r w:rsidRPr="00EF7A08">
        <w:t xml:space="preserve">5-percentile of </w:t>
      </w:r>
      <w:r w:rsidR="002F0834">
        <w:t xml:space="preserve">the </w:t>
      </w:r>
      <w:r w:rsidRPr="00EF7A08">
        <w:t>CDF for Scenario 1.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6523F4" w:rsidRPr="00EF7A08" w14:paraId="5462F5F8" w14:textId="77777777" w:rsidTr="006523F4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1FCC3" w14:textId="400E7CBB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3A8B59" w14:textId="20F1A8DF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0AC40" w14:textId="0DA657DA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DCE1B2" w14:textId="5848740B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B70AF" w14:textId="4680024D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AECFB4" w14:textId="2C513396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21BF24B7" w14:textId="77777777" w:rsidTr="006523F4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83132B" w14:textId="080268B8" w:rsidR="003A783E" w:rsidRPr="00EF7A08" w:rsidRDefault="003A783E" w:rsidP="003A783E">
            <w:pPr>
              <w:rPr>
                <w:color w:val="000000"/>
                <w:lang w:val="en-GB" w:eastAsia="ko-KR"/>
              </w:rPr>
            </w:pPr>
            <w:proofErr w:type="spellStart"/>
            <w:r w:rsidRPr="00EF7A08">
              <w:rPr>
                <w:color w:val="000000"/>
                <w:lang w:val="en-GB" w:eastAsia="ko-KR"/>
              </w:rPr>
              <w:t>UMi</w:t>
            </w:r>
            <w:proofErr w:type="spellEnd"/>
            <w:r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833DEE" w14:textId="52F0A63E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-3.18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EB76C0" w14:textId="2076B24A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-18.73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3792CC" w14:textId="6AE31639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-24.63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75715" w14:textId="2248618C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-28.6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A4723B" w14:textId="343E3E81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-30.11</w:t>
            </w:r>
          </w:p>
        </w:tc>
      </w:tr>
    </w:tbl>
    <w:p w14:paraId="72A7F57D" w14:textId="77777777" w:rsidR="008050F6" w:rsidRPr="00EF7A08" w:rsidRDefault="008050F6" w:rsidP="008050F6">
      <w:pPr>
        <w:rPr>
          <w:lang w:val="en-GB"/>
        </w:rPr>
      </w:pPr>
    </w:p>
    <w:p w14:paraId="3081C41B" w14:textId="77777777" w:rsidR="00810316" w:rsidRPr="00EF7A08" w:rsidRDefault="00810316" w:rsidP="00810316">
      <w:pPr>
        <w:pStyle w:val="Heading2"/>
      </w:pPr>
      <w:r w:rsidRPr="00EF7A08">
        <w:lastRenderedPageBreak/>
        <w:t xml:space="preserve">3.2 Scenario 2: </w:t>
      </w:r>
      <w:proofErr w:type="spellStart"/>
      <w:r w:rsidR="005A5248" w:rsidRPr="00EF7A08">
        <w:t>UMi</w:t>
      </w:r>
      <w:proofErr w:type="spellEnd"/>
      <w:r w:rsidR="005A5248" w:rsidRPr="00EF7A08">
        <w:t>, FR2, 100 MHz</w:t>
      </w:r>
    </w:p>
    <w:p w14:paraId="7D4D17D9" w14:textId="77777777" w:rsidR="00810316" w:rsidRPr="00EF7A08" w:rsidRDefault="00810316" w:rsidP="00810316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2 are depicted in Figure 2.</w:t>
      </w:r>
    </w:p>
    <w:p w14:paraId="1198CA15" w14:textId="5D8CDB14" w:rsidR="00810316" w:rsidRPr="00EF7A08" w:rsidRDefault="00FF5E71" w:rsidP="00FF5E71">
      <w:pPr>
        <w:pStyle w:val="RAN4proposal"/>
        <w:numPr>
          <w:ilvl w:val="0"/>
          <w:numId w:val="0"/>
        </w:num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6326E588" wp14:editId="3526E9D8">
            <wp:extent cx="4686708" cy="3512109"/>
            <wp:effectExtent l="0" t="0" r="0" b="0"/>
            <wp:docPr id="4" name="Picture 4" descr="D:\userdata\dems1ce3\Data2016\3GPP RAN4\RAN4-93\Drafts\NR_positioning\RSTD-simulation-paper\new\SINR_FR2_100MHz_U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userdata\dems1ce3\Data2016\3GPP RAN4\RAN4-93\Drafts\NR_positioning\RSTD-simulation-paper\new\SINR_FR2_100MHz_UMi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3544" cy="3532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8A6B8" w14:textId="77777777" w:rsidR="00810316" w:rsidRPr="00EF7A08" w:rsidRDefault="00810316" w:rsidP="00F92BF4">
      <w:pPr>
        <w:pStyle w:val="Caption"/>
        <w:rPr>
          <w:lang w:val="en-GB"/>
        </w:rPr>
      </w:pPr>
      <w:r w:rsidRPr="00EF7A08">
        <w:rPr>
          <w:lang w:val="en-GB"/>
        </w:rPr>
        <w:t xml:space="preserve">Figure 2: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2).</w:t>
      </w:r>
    </w:p>
    <w:p w14:paraId="09B96765" w14:textId="2927CD7D" w:rsidR="006523F4" w:rsidRPr="00EF7A08" w:rsidRDefault="006523F4" w:rsidP="006523F4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>ratios for 5-percentile of the CDF are listed in Table 2.</w:t>
      </w:r>
    </w:p>
    <w:p w14:paraId="28C0352E" w14:textId="5F1972A3" w:rsidR="006523F4" w:rsidRPr="00EF7A08" w:rsidRDefault="006523F4" w:rsidP="006523F4">
      <w:pPr>
        <w:pStyle w:val="TAH"/>
        <w:spacing w:after="120"/>
      </w:pPr>
      <w:r w:rsidRPr="00EF7A08">
        <w:t xml:space="preserve">Table 1: </w:t>
      </w:r>
      <w:r w:rsidR="002F0834">
        <w:t xml:space="preserve">SINR [dB] ratios for </w:t>
      </w:r>
      <w:r w:rsidR="002F0834" w:rsidRPr="00EF7A08">
        <w:t xml:space="preserve">5-percentile of </w:t>
      </w:r>
      <w:r w:rsidR="002F0834">
        <w:t xml:space="preserve">the </w:t>
      </w:r>
      <w:r w:rsidR="002F0834" w:rsidRPr="00EF7A08">
        <w:t xml:space="preserve">CDF for Scenario </w:t>
      </w:r>
      <w:r w:rsidRPr="00EF7A08">
        <w:t>2.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6523F4" w:rsidRPr="00EF7A08" w14:paraId="1B268E9C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C4F4FB" w14:textId="77777777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F74821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96F91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DE14A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A76AD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378CF0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1B254947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9ABB9" w14:textId="77777777" w:rsidR="003A783E" w:rsidRPr="00EF7A08" w:rsidRDefault="003A783E" w:rsidP="003A783E">
            <w:pPr>
              <w:rPr>
                <w:color w:val="000000"/>
                <w:lang w:val="en-GB" w:eastAsia="ko-KR"/>
              </w:rPr>
            </w:pPr>
            <w:proofErr w:type="spellStart"/>
            <w:r w:rsidRPr="00EF7A08">
              <w:rPr>
                <w:color w:val="000000"/>
                <w:lang w:val="en-GB" w:eastAsia="ko-KR"/>
              </w:rPr>
              <w:t>UMi</w:t>
            </w:r>
            <w:proofErr w:type="spellEnd"/>
            <w:r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7DA2C4" w14:textId="400EA362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10.37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D9E26A" w14:textId="3EF95B5D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-11.84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CFD29A" w14:textId="5D59BC09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-15.87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F2C78" w14:textId="5D3102A2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-25.04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E9DF39" w14:textId="51D44FEC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</w:t>
            </w:r>
          </w:p>
        </w:tc>
      </w:tr>
    </w:tbl>
    <w:p w14:paraId="0183A5B1" w14:textId="77777777" w:rsidR="00547F6D" w:rsidRPr="00EF7A08" w:rsidRDefault="00547F6D" w:rsidP="00810316">
      <w:pPr>
        <w:pStyle w:val="Heading2"/>
        <w:ind w:left="567" w:hanging="567"/>
      </w:pPr>
    </w:p>
    <w:p w14:paraId="498369A5" w14:textId="77777777" w:rsidR="00547F6D" w:rsidRPr="00EF7A08" w:rsidRDefault="00547F6D">
      <w:pPr>
        <w:rPr>
          <w:rFonts w:ascii="Arial" w:eastAsia="Times New Roman" w:hAnsi="Arial" w:cs="Times New Roman"/>
          <w:sz w:val="32"/>
          <w:szCs w:val="20"/>
          <w:lang w:val="en-GB"/>
        </w:rPr>
      </w:pPr>
      <w:r w:rsidRPr="00EF7A08">
        <w:rPr>
          <w:lang w:val="en-GB"/>
        </w:rPr>
        <w:br w:type="page"/>
      </w:r>
    </w:p>
    <w:p w14:paraId="2BBF147D" w14:textId="32783B30" w:rsidR="00810316" w:rsidRPr="00EF7A08" w:rsidRDefault="00810316" w:rsidP="00810316">
      <w:pPr>
        <w:pStyle w:val="Heading2"/>
        <w:ind w:left="567" w:hanging="567"/>
      </w:pPr>
      <w:r w:rsidRPr="00EF7A08">
        <w:lastRenderedPageBreak/>
        <w:t xml:space="preserve">3.3 </w:t>
      </w:r>
      <w:r w:rsidRPr="00EF7A08">
        <w:tab/>
        <w:t>Scenario 3:</w:t>
      </w:r>
      <w:r w:rsidR="005A5248" w:rsidRPr="00EF7A08">
        <w:t xml:space="preserve"> </w:t>
      </w:r>
      <w:proofErr w:type="spellStart"/>
      <w:r w:rsidR="005A5248" w:rsidRPr="00EF7A08">
        <w:t>UMa</w:t>
      </w:r>
      <w:proofErr w:type="spellEnd"/>
      <w:r w:rsidR="005A5248" w:rsidRPr="00EF7A08">
        <w:t>, FR1, 100 MHz</w:t>
      </w:r>
      <w:r w:rsidRPr="00EF7A08">
        <w:t xml:space="preserve"> </w:t>
      </w:r>
    </w:p>
    <w:p w14:paraId="5C81D1AE" w14:textId="5F0D828A" w:rsidR="00810316" w:rsidRPr="00EF7A08" w:rsidRDefault="00810316" w:rsidP="00DA172F">
      <w:pPr>
        <w:rPr>
          <w:lang w:val="en-GB"/>
        </w:rPr>
      </w:pPr>
      <w:r w:rsidRPr="00EF7A08">
        <w:rPr>
          <w:lang w:val="en-GB"/>
        </w:rPr>
        <w:t xml:space="preserve">The CDF curves for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of the 5 strongest cells for Scenario 3 are depicted in Figure 3.</w:t>
      </w:r>
    </w:p>
    <w:p w14:paraId="2455C306" w14:textId="77777777" w:rsidR="00500A48" w:rsidRPr="00EF7A08" w:rsidRDefault="00500A48" w:rsidP="00500A48">
      <w:pPr>
        <w:jc w:val="center"/>
        <w:rPr>
          <w:lang w:val="en-GB"/>
        </w:rPr>
      </w:pPr>
    </w:p>
    <w:p w14:paraId="59BDBD21" w14:textId="6301A8CD" w:rsidR="00500A48" w:rsidRPr="00EF7A08" w:rsidRDefault="00500A48" w:rsidP="00500A48">
      <w:pPr>
        <w:jc w:val="center"/>
        <w:rPr>
          <w:lang w:val="en-GB"/>
        </w:rPr>
      </w:pPr>
      <w:r w:rsidRPr="00EF7A08">
        <w:rPr>
          <w:noProof/>
          <w:lang w:val="en-GB"/>
        </w:rPr>
        <w:drawing>
          <wp:inline distT="0" distB="0" distL="0" distR="0" wp14:anchorId="3BCEA126" wp14:editId="1D3D84F0">
            <wp:extent cx="4677388" cy="3505124"/>
            <wp:effectExtent l="0" t="0" r="0" b="635"/>
            <wp:docPr id="1" name="Picture 1" descr="D:\userdata\dems1ce3\Data2016\3GPP RAN4\RAN4-93\Drafts\NR_positioning\RSTD-simulation-paper\new\SINR_FR1_100MHz_U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data\dems1ce3\Data2016\3GPP RAN4\RAN4-93\Drafts\NR_positioning\RSTD-simulation-paper\new\SINR_FR1_100MHz_UMa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631" cy="3523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4992B" w14:textId="349BA9BC" w:rsidR="00810316" w:rsidRPr="00EF7A08" w:rsidRDefault="00810316" w:rsidP="00810316">
      <w:pPr>
        <w:pStyle w:val="Caption"/>
        <w:rPr>
          <w:lang w:val="en-GB"/>
        </w:rPr>
      </w:pPr>
      <w:r w:rsidRPr="00EF7A08">
        <w:rPr>
          <w:lang w:val="en-GB"/>
        </w:rPr>
        <w:t xml:space="preserve">Figure 3: </w:t>
      </w:r>
      <w:r w:rsidR="005A5248" w:rsidRPr="00EF7A08">
        <w:rPr>
          <w:lang w:val="en-GB"/>
        </w:rPr>
        <w:t>SINR</w:t>
      </w:r>
      <w:r w:rsidRPr="00EF7A08">
        <w:rPr>
          <w:lang w:val="en-GB"/>
        </w:rPr>
        <w:t xml:space="preserve"> CDF curves for 5 strongest cells (Scenario 3).</w:t>
      </w:r>
    </w:p>
    <w:p w14:paraId="54D4E9FB" w14:textId="2B1CD50D" w:rsidR="006523F4" w:rsidRPr="00EF7A08" w:rsidRDefault="006523F4" w:rsidP="006523F4">
      <w:pPr>
        <w:rPr>
          <w:color w:val="000000" w:themeColor="text1"/>
          <w:lang w:val="en-GB"/>
        </w:rPr>
      </w:pPr>
      <w:r w:rsidRPr="00EF7A08">
        <w:rPr>
          <w:color w:val="000000" w:themeColor="text1"/>
          <w:lang w:val="en-GB"/>
        </w:rPr>
        <w:t xml:space="preserve">The </w:t>
      </w:r>
      <w:r w:rsidR="002F0834">
        <w:rPr>
          <w:color w:val="000000" w:themeColor="text1"/>
          <w:lang w:val="en-GB"/>
        </w:rPr>
        <w:t xml:space="preserve">SINR </w:t>
      </w:r>
      <w:r w:rsidRPr="00EF7A08">
        <w:rPr>
          <w:color w:val="000000" w:themeColor="text1"/>
          <w:lang w:val="en-GB"/>
        </w:rPr>
        <w:t>ratios for 5-percentile of the CDF are listed in Table 3.</w:t>
      </w:r>
    </w:p>
    <w:p w14:paraId="0721149C" w14:textId="132D8260" w:rsidR="006523F4" w:rsidRPr="00EF7A08" w:rsidRDefault="006523F4" w:rsidP="006523F4">
      <w:pPr>
        <w:pStyle w:val="TAH"/>
        <w:spacing w:after="120"/>
      </w:pPr>
      <w:r w:rsidRPr="00EF7A08">
        <w:t xml:space="preserve">Table 3: </w:t>
      </w:r>
      <w:r w:rsidR="002F0834">
        <w:t xml:space="preserve">SINR [dB] ratios for </w:t>
      </w:r>
      <w:r w:rsidR="002F0834" w:rsidRPr="00EF7A08">
        <w:t xml:space="preserve">5-percentile of </w:t>
      </w:r>
      <w:r w:rsidR="002F0834">
        <w:t xml:space="preserve">the </w:t>
      </w:r>
      <w:r w:rsidR="002F0834" w:rsidRPr="00EF7A08">
        <w:t xml:space="preserve">CDF for Scenario </w:t>
      </w:r>
      <w:r w:rsidRPr="00EF7A08">
        <w:t>3.</w:t>
      </w:r>
    </w:p>
    <w:tbl>
      <w:tblPr>
        <w:tblW w:w="6769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9"/>
        <w:gridCol w:w="960"/>
        <w:gridCol w:w="960"/>
        <w:gridCol w:w="960"/>
        <w:gridCol w:w="960"/>
        <w:gridCol w:w="960"/>
      </w:tblGrid>
      <w:tr w:rsidR="006523F4" w:rsidRPr="00EF7A08" w14:paraId="193D7483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2050A8" w14:textId="77777777" w:rsidR="006523F4" w:rsidRPr="00EF7A08" w:rsidRDefault="006523F4" w:rsidP="003700A0">
            <w:pPr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 Scenario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30869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1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st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2673A4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2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nd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2F5011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3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rd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1F6ED2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4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EB558B" w14:textId="77777777" w:rsidR="006523F4" w:rsidRPr="00EF7A08" w:rsidRDefault="006523F4" w:rsidP="006523F4">
            <w:pPr>
              <w:jc w:val="center"/>
              <w:rPr>
                <w:color w:val="000000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5</w:t>
            </w:r>
            <w:r w:rsidRPr="00EF7A08">
              <w:rPr>
                <w:color w:val="000000"/>
                <w:vertAlign w:val="superscript"/>
                <w:lang w:val="en-GB" w:eastAsia="ko-KR"/>
              </w:rPr>
              <w:t>th</w:t>
            </w:r>
            <w:r w:rsidRPr="00EF7A08">
              <w:rPr>
                <w:color w:val="000000"/>
                <w:lang w:val="en-GB" w:eastAsia="ko-KR"/>
              </w:rPr>
              <w:t xml:space="preserve"> cell</w:t>
            </w:r>
          </w:p>
        </w:tc>
      </w:tr>
      <w:tr w:rsidR="003A783E" w:rsidRPr="00EF7A08" w14:paraId="63A64997" w14:textId="77777777" w:rsidTr="003700A0">
        <w:trPr>
          <w:trHeight w:val="290"/>
          <w:jc w:val="center"/>
        </w:trPr>
        <w:tc>
          <w:tcPr>
            <w:tcW w:w="19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AB9637" w14:textId="3BCD828D" w:rsidR="003A783E" w:rsidRPr="00EF7A08" w:rsidRDefault="003A783E" w:rsidP="003A783E">
            <w:pPr>
              <w:rPr>
                <w:color w:val="000000"/>
                <w:lang w:val="en-GB" w:eastAsia="ko-KR"/>
              </w:rPr>
            </w:pPr>
            <w:proofErr w:type="spellStart"/>
            <w:r w:rsidRPr="00EF7A08">
              <w:rPr>
                <w:color w:val="000000"/>
                <w:lang w:val="en-GB" w:eastAsia="ko-KR"/>
              </w:rPr>
              <w:t>UMa</w:t>
            </w:r>
            <w:proofErr w:type="spellEnd"/>
            <w:r w:rsidRPr="00EF7A08">
              <w:rPr>
                <w:color w:val="000000"/>
                <w:lang w:val="en-GB" w:eastAsia="ko-KR"/>
              </w:rPr>
              <w:t>, FR1, 100 MHz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AE978C" w14:textId="09E4896B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-3.11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887FC" w14:textId="6C7D0B36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-19.5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85BC3F" w14:textId="42A140AE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-28.03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938471" w14:textId="5D80EEC7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-30.73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CCECB" w14:textId="7FEDABC3" w:rsidR="003A783E" w:rsidRPr="00EF7A08" w:rsidRDefault="003A783E" w:rsidP="003A783E">
            <w:pPr>
              <w:jc w:val="center"/>
              <w:rPr>
                <w:color w:val="000000"/>
                <w:highlight w:val="yellow"/>
                <w:lang w:val="en-GB" w:eastAsia="ko-KR"/>
              </w:rPr>
            </w:pPr>
            <w:r w:rsidRPr="00EF7A08">
              <w:rPr>
                <w:color w:val="000000"/>
                <w:lang w:val="en-GB" w:eastAsia="ko-KR"/>
              </w:rPr>
              <w:t>-36.94</w:t>
            </w:r>
          </w:p>
        </w:tc>
      </w:tr>
    </w:tbl>
    <w:p w14:paraId="0093B949" w14:textId="77777777" w:rsidR="006523F4" w:rsidRPr="00EF7A08" w:rsidRDefault="006523F4" w:rsidP="00810316">
      <w:pPr>
        <w:rPr>
          <w:color w:val="000000" w:themeColor="text1"/>
          <w:highlight w:val="yellow"/>
          <w:lang w:val="en-GB"/>
        </w:rPr>
      </w:pPr>
    </w:p>
    <w:p w14:paraId="0F4A73AF" w14:textId="77777777" w:rsidR="007657EE" w:rsidRPr="00EF7A08" w:rsidRDefault="007657EE" w:rsidP="00A37002">
      <w:pPr>
        <w:pStyle w:val="RAN4H1"/>
      </w:pPr>
      <w:r w:rsidRPr="00EF7A08">
        <w:t>Discussion</w:t>
      </w:r>
    </w:p>
    <w:p w14:paraId="3644AFB4" w14:textId="77777777" w:rsidR="005A5248" w:rsidRPr="00EF7A08" w:rsidRDefault="007657EE" w:rsidP="008050F6">
      <w:pPr>
        <w:rPr>
          <w:lang w:val="en-GB"/>
        </w:rPr>
      </w:pPr>
      <w:r w:rsidRPr="00EF7A08">
        <w:rPr>
          <w:lang w:val="en-GB"/>
        </w:rPr>
        <w:t xml:space="preserve">The above depicted results </w:t>
      </w:r>
      <w:r w:rsidR="006B7935" w:rsidRPr="00EF7A08">
        <w:rPr>
          <w:lang w:val="en-GB"/>
        </w:rPr>
        <w:t xml:space="preserve">provide the </w:t>
      </w:r>
      <w:r w:rsidR="005A5248" w:rsidRPr="00EF7A08">
        <w:rPr>
          <w:lang w:val="en-GB"/>
        </w:rPr>
        <w:t>SINR</w:t>
      </w:r>
      <w:r w:rsidR="006B7935" w:rsidRPr="00EF7A08">
        <w:rPr>
          <w:lang w:val="en-GB"/>
        </w:rPr>
        <w:t xml:space="preserve"> distributions for the strongest 5 cells for </w:t>
      </w:r>
      <w:r w:rsidR="005A5248" w:rsidRPr="00EF7A08">
        <w:rPr>
          <w:lang w:val="en-GB"/>
        </w:rPr>
        <w:t xml:space="preserve">a subset of agreed scenarios agreed at RAN4 #92-Bis: </w:t>
      </w:r>
    </w:p>
    <w:p w14:paraId="04156FE6" w14:textId="17A452BB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="006B7935" w:rsidRPr="00EF7A08">
        <w:rPr>
          <w:lang w:val="en-GB"/>
        </w:rPr>
        <w:t xml:space="preserve"> </w:t>
      </w:r>
      <w:r w:rsidRPr="00EF7A08">
        <w:rPr>
          <w:lang w:val="en-GB"/>
        </w:rPr>
        <w:t xml:space="preserve">in FR1 </w:t>
      </w:r>
      <w:r w:rsidR="002F0834">
        <w:rPr>
          <w:lang w:val="en-GB"/>
        </w:rPr>
        <w:t>with 100 MHz PRS bandwidth</w:t>
      </w:r>
    </w:p>
    <w:p w14:paraId="4572866C" w14:textId="4D0E7979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Pr="00EF7A08">
        <w:rPr>
          <w:lang w:val="en-GB"/>
        </w:rPr>
        <w:t xml:space="preserve"> in FR2 </w:t>
      </w:r>
      <w:r w:rsidR="002F0834">
        <w:rPr>
          <w:lang w:val="en-GB"/>
        </w:rPr>
        <w:t>with 100 MHz PRS bandwidth</w:t>
      </w:r>
    </w:p>
    <w:p w14:paraId="559BBC18" w14:textId="08B08DA2" w:rsidR="005A5248" w:rsidRPr="00EF7A08" w:rsidRDefault="005A5248" w:rsidP="005A5248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UMa</w:t>
      </w:r>
      <w:proofErr w:type="spellEnd"/>
      <w:r w:rsidRPr="00EF7A08">
        <w:rPr>
          <w:lang w:val="en-GB"/>
        </w:rPr>
        <w:t xml:space="preserve"> in FR1</w:t>
      </w:r>
      <w:r w:rsidR="002F0834">
        <w:rPr>
          <w:lang w:val="en-GB"/>
        </w:rPr>
        <w:t xml:space="preserve"> </w:t>
      </w:r>
      <w:r w:rsidR="002F0834">
        <w:rPr>
          <w:lang w:val="en-GB"/>
        </w:rPr>
        <w:t>with 100 MHz PRS bandwidth</w:t>
      </w:r>
    </w:p>
    <w:p w14:paraId="528BBCE9" w14:textId="5413BB66" w:rsidR="008050F6" w:rsidRPr="00EF7A08" w:rsidRDefault="005A5248" w:rsidP="005A5248">
      <w:pPr>
        <w:rPr>
          <w:lang w:val="en-GB"/>
        </w:rPr>
      </w:pPr>
      <w:r w:rsidRPr="00EF7A08">
        <w:rPr>
          <w:lang w:val="en-GB"/>
        </w:rPr>
        <w:t>which serve well for defining appropriate Es/</w:t>
      </w:r>
      <w:proofErr w:type="spellStart"/>
      <w:r w:rsidRPr="00EF7A08">
        <w:rPr>
          <w:lang w:val="en-GB"/>
        </w:rPr>
        <w:t>Iot</w:t>
      </w:r>
      <w:proofErr w:type="spellEnd"/>
      <w:r w:rsidR="002F0834">
        <w:rPr>
          <w:lang w:val="en-GB"/>
        </w:rPr>
        <w:t xml:space="preserve"> </w:t>
      </w:r>
      <w:r w:rsidRPr="00EF7A08">
        <w:rPr>
          <w:lang w:val="en-GB"/>
        </w:rPr>
        <w:t xml:space="preserve">ratios for link-level simulations for RSTD in NR. </w:t>
      </w:r>
      <w:r w:rsidR="006B7935" w:rsidRPr="00EF7A08">
        <w:rPr>
          <w:lang w:val="en-GB"/>
        </w:rPr>
        <w:t xml:space="preserve">The following proposal is made: </w:t>
      </w:r>
    </w:p>
    <w:p w14:paraId="55DB0877" w14:textId="77777777" w:rsidR="008050F6" w:rsidRPr="00EF7A08" w:rsidRDefault="006B7935" w:rsidP="006B7935">
      <w:pPr>
        <w:pStyle w:val="RAN4proposal"/>
        <w:numPr>
          <w:ilvl w:val="0"/>
          <w:numId w:val="0"/>
        </w:numPr>
        <w:tabs>
          <w:tab w:val="left" w:pos="1134"/>
        </w:tabs>
        <w:rPr>
          <w:lang w:val="en-GB"/>
        </w:rPr>
      </w:pPr>
      <w:r w:rsidRPr="00EF7A08">
        <w:rPr>
          <w:lang w:val="en-GB"/>
        </w:rPr>
        <w:t xml:space="preserve">Proposal: </w:t>
      </w:r>
      <w:r w:rsidRPr="00EF7A08">
        <w:rPr>
          <w:lang w:val="en-GB"/>
        </w:rPr>
        <w:tab/>
        <w:t>Take into account</w:t>
      </w:r>
      <w:r w:rsidRPr="00EF7A08">
        <w:rPr>
          <w:b w:val="0"/>
          <w:lang w:val="en-GB"/>
        </w:rPr>
        <w:t xml:space="preserve"> </w:t>
      </w:r>
      <w:r w:rsidRPr="00EF7A08">
        <w:rPr>
          <w:lang w:val="en-GB"/>
        </w:rPr>
        <w:t>the system level simulation results reported in section 3 in the RAN4 discussion.</w:t>
      </w:r>
    </w:p>
    <w:p w14:paraId="4EE0A48E" w14:textId="459548F4" w:rsidR="006B7935" w:rsidRPr="00EF7A08" w:rsidRDefault="006B7935" w:rsidP="006B7935">
      <w:pPr>
        <w:rPr>
          <w:lang w:val="en-GB"/>
        </w:rPr>
      </w:pPr>
      <w:r w:rsidRPr="00EF7A08">
        <w:rPr>
          <w:lang w:val="en-GB"/>
        </w:rPr>
        <w:t xml:space="preserve">Further system-level simulation results </w:t>
      </w:r>
      <w:r w:rsidR="006523F4" w:rsidRPr="00EF7A08">
        <w:rPr>
          <w:lang w:val="en-GB"/>
        </w:rPr>
        <w:t xml:space="preserve">for lower </w:t>
      </w:r>
      <w:r w:rsidR="00500A48" w:rsidRPr="00EF7A08">
        <w:rPr>
          <w:lang w:val="en-GB"/>
        </w:rPr>
        <w:t xml:space="preserve">PRS </w:t>
      </w:r>
      <w:r w:rsidR="006523F4" w:rsidRPr="00EF7A08">
        <w:rPr>
          <w:lang w:val="en-GB"/>
        </w:rPr>
        <w:t xml:space="preserve">bandwidth of 20 MHz </w:t>
      </w:r>
      <w:r w:rsidR="00F92BF4" w:rsidRPr="00EF7A08">
        <w:rPr>
          <w:lang w:val="en-GB"/>
        </w:rPr>
        <w:t>are planned to</w:t>
      </w:r>
      <w:r w:rsidRPr="00EF7A08">
        <w:rPr>
          <w:lang w:val="en-GB"/>
        </w:rPr>
        <w:t xml:space="preserve"> be contributed </w:t>
      </w:r>
      <w:r w:rsidR="00500A48" w:rsidRPr="00EF7A08">
        <w:rPr>
          <w:lang w:val="en-GB"/>
        </w:rPr>
        <w:t xml:space="preserve">in a revision of this paper </w:t>
      </w:r>
      <w:r w:rsidRPr="00EF7A08">
        <w:rPr>
          <w:lang w:val="en-GB"/>
        </w:rPr>
        <w:t xml:space="preserve">to the </w:t>
      </w:r>
      <w:r w:rsidR="006523F4" w:rsidRPr="00EF7A08">
        <w:rPr>
          <w:lang w:val="en-GB"/>
        </w:rPr>
        <w:t>present</w:t>
      </w:r>
      <w:r w:rsidRPr="00EF7A08">
        <w:rPr>
          <w:lang w:val="en-GB"/>
        </w:rPr>
        <w:t xml:space="preserve"> meeting.</w:t>
      </w:r>
    </w:p>
    <w:p w14:paraId="1B15C7EF" w14:textId="77777777" w:rsidR="00CD7492" w:rsidRPr="00EF7A08" w:rsidRDefault="00CD7492" w:rsidP="00A37002">
      <w:pPr>
        <w:pStyle w:val="RAN4H1"/>
      </w:pPr>
      <w:r w:rsidRPr="00EF7A08">
        <w:lastRenderedPageBreak/>
        <w:t>Conclusion</w:t>
      </w:r>
    </w:p>
    <w:p w14:paraId="2DA3E854" w14:textId="77777777" w:rsidR="005A5248" w:rsidRPr="00EF7A08" w:rsidRDefault="0098494A" w:rsidP="005A5248">
      <w:pPr>
        <w:rPr>
          <w:lang w:val="en-GB"/>
        </w:rPr>
      </w:pPr>
      <w:r w:rsidRPr="00EF7A08">
        <w:rPr>
          <w:lang w:val="en-GB"/>
        </w:rPr>
        <w:t xml:space="preserve">This contribution lists </w:t>
      </w:r>
      <w:r w:rsidRPr="00EF7A08">
        <w:rPr>
          <w:rFonts w:eastAsia="Calibri" w:cs="Times New Roman"/>
          <w:szCs w:val="20"/>
          <w:lang w:val="en-GB"/>
        </w:rPr>
        <w:t xml:space="preserve">our </w:t>
      </w:r>
      <w:r w:rsidR="00DA172F" w:rsidRPr="00EF7A08">
        <w:rPr>
          <w:rFonts w:eastAsia="Calibri" w:cs="Times New Roman"/>
          <w:szCs w:val="20"/>
          <w:lang w:val="en-GB"/>
        </w:rPr>
        <w:t xml:space="preserve">preliminary </w:t>
      </w:r>
      <w:r w:rsidR="0046277A" w:rsidRPr="00EF7A08">
        <w:rPr>
          <w:rFonts w:eastAsia="Calibri" w:cs="Times New Roman"/>
          <w:szCs w:val="20"/>
          <w:lang w:val="en-GB"/>
        </w:rPr>
        <w:t>system</w:t>
      </w:r>
      <w:r w:rsidR="006B7935" w:rsidRPr="00EF7A08">
        <w:rPr>
          <w:rFonts w:eastAsia="Calibri" w:cs="Times New Roman"/>
          <w:szCs w:val="20"/>
          <w:lang w:val="en-GB"/>
        </w:rPr>
        <w:t xml:space="preserve">-level </w:t>
      </w:r>
      <w:r w:rsidR="00A5311A" w:rsidRPr="00EF7A08">
        <w:rPr>
          <w:rFonts w:eastAsia="Calibri" w:cs="Times New Roman"/>
          <w:szCs w:val="20"/>
          <w:lang w:val="en-GB"/>
        </w:rPr>
        <w:t xml:space="preserve">simulation results </w:t>
      </w:r>
      <w:r w:rsidR="0046277A" w:rsidRPr="00EF7A08">
        <w:rPr>
          <w:rFonts w:eastAsia="Calibri" w:cs="Times New Roman"/>
          <w:szCs w:val="20"/>
          <w:lang w:val="en-GB"/>
        </w:rPr>
        <w:t xml:space="preserve">for </w:t>
      </w:r>
      <w:r w:rsidR="005A5248" w:rsidRPr="00EF7A08">
        <w:rPr>
          <w:rFonts w:eastAsia="Calibri" w:cs="Times New Roman"/>
          <w:szCs w:val="20"/>
          <w:lang w:val="en-GB"/>
        </w:rPr>
        <w:t>SINR</w:t>
      </w:r>
      <w:r w:rsidR="0046277A" w:rsidRPr="00EF7A08">
        <w:rPr>
          <w:rFonts w:eastAsia="Calibri" w:cs="Times New Roman"/>
          <w:szCs w:val="20"/>
          <w:lang w:val="en-GB"/>
        </w:rPr>
        <w:t xml:space="preserve"> distributions </w:t>
      </w:r>
      <w:r w:rsidR="006B7935" w:rsidRPr="00EF7A08">
        <w:rPr>
          <w:rFonts w:eastAsia="Calibri" w:cs="Times New Roman"/>
          <w:szCs w:val="20"/>
          <w:lang w:val="en-GB"/>
        </w:rPr>
        <w:t>for</w:t>
      </w:r>
      <w:r w:rsidR="0046277A" w:rsidRPr="00EF7A08">
        <w:rPr>
          <w:rFonts w:eastAsia="Calibri" w:cs="Times New Roman"/>
          <w:szCs w:val="20"/>
          <w:lang w:val="en-GB"/>
        </w:rPr>
        <w:t xml:space="preserve"> the strongest </w:t>
      </w:r>
      <w:r w:rsidR="006B7935" w:rsidRPr="00EF7A08">
        <w:rPr>
          <w:rFonts w:eastAsia="Calibri" w:cs="Times New Roman"/>
          <w:szCs w:val="20"/>
          <w:lang w:val="en-GB"/>
        </w:rPr>
        <w:t xml:space="preserve">5 </w:t>
      </w:r>
      <w:r w:rsidR="0046277A" w:rsidRPr="00EF7A08">
        <w:rPr>
          <w:rFonts w:eastAsia="Calibri" w:cs="Times New Roman"/>
          <w:szCs w:val="20"/>
          <w:lang w:val="en-GB"/>
        </w:rPr>
        <w:t xml:space="preserve">cells for </w:t>
      </w:r>
      <w:r w:rsidR="005A5248" w:rsidRPr="00EF7A08">
        <w:rPr>
          <w:lang w:val="en-GB"/>
        </w:rPr>
        <w:t xml:space="preserve">a subset of agreed scenarios agreed at RAN4 #92-Bis: </w:t>
      </w:r>
    </w:p>
    <w:p w14:paraId="237DFA74" w14:textId="77777777" w:rsidR="002F0834" w:rsidRPr="00EF7A08" w:rsidRDefault="002F0834" w:rsidP="002F0834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Pr="00EF7A08">
        <w:rPr>
          <w:lang w:val="en-GB"/>
        </w:rPr>
        <w:t xml:space="preserve"> in FR1 </w:t>
      </w:r>
      <w:r>
        <w:rPr>
          <w:lang w:val="en-GB"/>
        </w:rPr>
        <w:t>with 100 MHz PRS bandwidth</w:t>
      </w:r>
    </w:p>
    <w:p w14:paraId="32FDEB84" w14:textId="77777777" w:rsidR="002F0834" w:rsidRPr="00EF7A08" w:rsidRDefault="002F0834" w:rsidP="002F0834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UMi</w:t>
      </w:r>
      <w:proofErr w:type="spellEnd"/>
      <w:r w:rsidRPr="00EF7A08">
        <w:rPr>
          <w:lang w:val="en-GB"/>
        </w:rPr>
        <w:t xml:space="preserve"> in FR2 </w:t>
      </w:r>
      <w:r>
        <w:rPr>
          <w:lang w:val="en-GB"/>
        </w:rPr>
        <w:t>with 100 MHz PRS bandwidth</w:t>
      </w:r>
    </w:p>
    <w:p w14:paraId="5240E358" w14:textId="77777777" w:rsidR="002F0834" w:rsidRPr="00EF7A08" w:rsidRDefault="002F0834" w:rsidP="002F0834">
      <w:pPr>
        <w:pStyle w:val="ListParagraph"/>
        <w:numPr>
          <w:ilvl w:val="0"/>
          <w:numId w:val="24"/>
        </w:numPr>
        <w:rPr>
          <w:lang w:val="en-GB"/>
        </w:rPr>
      </w:pPr>
      <w:proofErr w:type="spellStart"/>
      <w:r w:rsidRPr="00EF7A08">
        <w:rPr>
          <w:lang w:val="en-GB"/>
        </w:rPr>
        <w:t>UMa</w:t>
      </w:r>
      <w:proofErr w:type="spellEnd"/>
      <w:r w:rsidRPr="00EF7A08">
        <w:rPr>
          <w:lang w:val="en-GB"/>
        </w:rPr>
        <w:t xml:space="preserve"> in FR1</w:t>
      </w:r>
      <w:r>
        <w:rPr>
          <w:lang w:val="en-GB"/>
        </w:rPr>
        <w:t xml:space="preserve"> with 100 MHz PRS bandwidth</w:t>
      </w:r>
    </w:p>
    <w:p w14:paraId="397184CE" w14:textId="77777777" w:rsidR="0098494A" w:rsidRPr="00EF7A08" w:rsidRDefault="0046277A" w:rsidP="0098494A">
      <w:pPr>
        <w:rPr>
          <w:lang w:val="en-GB"/>
        </w:rPr>
      </w:pPr>
      <w:bookmarkStart w:id="4" w:name="_GoBack"/>
      <w:bookmarkEnd w:id="4"/>
      <w:r w:rsidRPr="00EF7A08">
        <w:rPr>
          <w:lang w:val="en-GB"/>
        </w:rPr>
        <w:t xml:space="preserve">The following proposal is made: </w:t>
      </w:r>
    </w:p>
    <w:p w14:paraId="5300B61D" w14:textId="77777777" w:rsidR="0033542F" w:rsidRPr="00EF7A08" w:rsidRDefault="0033542F" w:rsidP="006B7935">
      <w:pPr>
        <w:pStyle w:val="RAN4proposal"/>
        <w:numPr>
          <w:ilvl w:val="0"/>
          <w:numId w:val="0"/>
        </w:numPr>
        <w:tabs>
          <w:tab w:val="left" w:pos="1134"/>
        </w:tabs>
        <w:rPr>
          <w:lang w:val="en-GB"/>
        </w:rPr>
      </w:pPr>
      <w:r w:rsidRPr="00EF7A08">
        <w:rPr>
          <w:lang w:val="en-GB"/>
        </w:rPr>
        <w:t xml:space="preserve">Proposal: </w:t>
      </w:r>
      <w:r w:rsidR="006B7935" w:rsidRPr="00EF7A08">
        <w:rPr>
          <w:lang w:val="en-GB"/>
        </w:rPr>
        <w:tab/>
      </w:r>
      <w:r w:rsidR="00A5311A" w:rsidRPr="00EF7A08">
        <w:rPr>
          <w:lang w:val="en-GB"/>
        </w:rPr>
        <w:t>Take into account</w:t>
      </w:r>
      <w:r w:rsidR="0046277A" w:rsidRPr="00EF7A08">
        <w:rPr>
          <w:b w:val="0"/>
          <w:lang w:val="en-GB"/>
        </w:rPr>
        <w:t xml:space="preserve"> </w:t>
      </w:r>
      <w:r w:rsidR="0046277A" w:rsidRPr="00EF7A08">
        <w:rPr>
          <w:lang w:val="en-GB"/>
        </w:rPr>
        <w:t xml:space="preserve">the system level simulation results </w:t>
      </w:r>
      <w:r w:rsidR="006B7935" w:rsidRPr="00EF7A08">
        <w:rPr>
          <w:lang w:val="en-GB"/>
        </w:rPr>
        <w:t xml:space="preserve">reported </w:t>
      </w:r>
      <w:r w:rsidR="0046277A" w:rsidRPr="00EF7A08">
        <w:rPr>
          <w:lang w:val="en-GB"/>
        </w:rPr>
        <w:t xml:space="preserve">in section 3 in the </w:t>
      </w:r>
      <w:r w:rsidR="006B7935" w:rsidRPr="00EF7A08">
        <w:rPr>
          <w:lang w:val="en-GB"/>
        </w:rPr>
        <w:t xml:space="preserve">RAN4 </w:t>
      </w:r>
      <w:r w:rsidR="0046277A" w:rsidRPr="00EF7A08">
        <w:rPr>
          <w:lang w:val="en-GB"/>
        </w:rPr>
        <w:t>discussion.</w:t>
      </w:r>
    </w:p>
    <w:p w14:paraId="5D576A39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7D92F7ED" w14:textId="77777777" w:rsidR="00A5311A" w:rsidRPr="00A5311A" w:rsidRDefault="00C130C2" w:rsidP="0046277A">
      <w:pPr>
        <w:pStyle w:val="ListParagraph"/>
        <w:numPr>
          <w:ilvl w:val="0"/>
          <w:numId w:val="1"/>
        </w:numPr>
        <w:spacing w:after="120"/>
        <w:ind w:left="357" w:hanging="357"/>
        <w:rPr>
          <w:rFonts w:eastAsia="Times New Roman" w:cs="Times New Roman"/>
          <w:color w:val="000000" w:themeColor="text1"/>
          <w:szCs w:val="20"/>
          <w:lang w:val="en-GB"/>
        </w:rPr>
      </w:pP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RP-191156, "Revised WID: NR Positioning Support", </w:t>
      </w:r>
      <w:r w:rsidR="007C312C"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Intel, Ericsson</w:t>
      </w:r>
    </w:p>
    <w:p w14:paraId="0A3E3C88" w14:textId="77777777" w:rsidR="00A5311A" w:rsidRPr="0046277A" w:rsidRDefault="00A5311A" w:rsidP="0046277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R4-1910561,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C130C2">
        <w:rPr>
          <w:rFonts w:eastAsia="Times New Roman" w:cs="Times New Roman"/>
          <w:szCs w:val="20"/>
          <w:lang w:val="en-GB"/>
        </w:rPr>
        <w:t>On RAN4 work scope for NR positioning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",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Inte</w:t>
      </w:r>
      <w:r>
        <w:rPr>
          <w:rFonts w:eastAsia="Times New Roman" w:cs="Times New Roman"/>
          <w:color w:val="000000" w:themeColor="text1"/>
          <w:szCs w:val="20"/>
          <w:lang w:val="en-GB"/>
        </w:rPr>
        <w:t>l</w:t>
      </w:r>
    </w:p>
    <w:p w14:paraId="10A4E395" w14:textId="77777777" w:rsidR="0046277A" w:rsidRPr="005A5248" w:rsidRDefault="0046277A" w:rsidP="00A531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R4-1910002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46277A">
        <w:rPr>
          <w:rFonts w:eastAsia="Times New Roman" w:cs="Times New Roman"/>
          <w:color w:val="000000" w:themeColor="text1"/>
          <w:szCs w:val="20"/>
          <w:lang w:val="en-GB"/>
        </w:rPr>
        <w:t>Time plan and system-level assumptions for RSTD simulations in NR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color w:val="000000" w:themeColor="text1"/>
          <w:szCs w:val="20"/>
          <w:lang w:val="en-GB"/>
        </w:rPr>
        <w:t>,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 xml:space="preserve">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Ericsson</w:t>
      </w:r>
    </w:p>
    <w:p w14:paraId="20BB8B1F" w14:textId="77777777" w:rsidR="005A5248" w:rsidRPr="00A5311A" w:rsidRDefault="005A5248" w:rsidP="00A5311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 xml:space="preserve">R4-1912732,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5A5248">
        <w:rPr>
          <w:rFonts w:eastAsia="Times New Roman" w:cs="Times New Roman"/>
          <w:szCs w:val="20"/>
          <w:lang w:val="en-GB"/>
        </w:rPr>
        <w:t>WF on simulation assumptions for system-level evaluations for PRS-RSTD and PRS-RSRP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>
        <w:rPr>
          <w:rFonts w:eastAsia="Times New Roman" w:cs="Times New Roman"/>
          <w:szCs w:val="20"/>
          <w:lang w:val="en-GB"/>
        </w:rPr>
        <w:t xml:space="preserve">, </w:t>
      </w:r>
      <w:r>
        <w:rPr>
          <w:rFonts w:eastAsia="Times New Roman" w:cs="Times New Roman"/>
          <w:color w:val="000000" w:themeColor="text1"/>
          <w:szCs w:val="20"/>
          <w:lang w:val="en-GB"/>
        </w:rPr>
        <w:t xml:space="preserve">source: </w:t>
      </w:r>
      <w:r>
        <w:rPr>
          <w:rFonts w:eastAsia="Times New Roman" w:cs="Times New Roman"/>
          <w:szCs w:val="20"/>
          <w:lang w:val="en-GB"/>
        </w:rPr>
        <w:t>Ericsson</w:t>
      </w:r>
    </w:p>
    <w:p w14:paraId="55D4DC62" w14:textId="136E2A5C" w:rsidR="00C130C2" w:rsidRDefault="00C130C2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 w:rsidRPr="00965724">
        <w:rPr>
          <w:rFonts w:eastAsia="Times New Roman" w:cs="Times New Roman"/>
          <w:szCs w:val="20"/>
          <w:lang w:val="en-GB"/>
        </w:rPr>
        <w:t xml:space="preserve">3GPP TR 38.855, 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Study on NR positioning support</w:t>
      </w:r>
      <w:r w:rsidRPr="00C130C2">
        <w:rPr>
          <w:rFonts w:eastAsia="Times New Roman" w:cs="Times New Roman"/>
          <w:color w:val="000000" w:themeColor="text1"/>
          <w:szCs w:val="20"/>
          <w:lang w:val="en-GB"/>
        </w:rPr>
        <w:t>"</w:t>
      </w:r>
      <w:r w:rsidRPr="00965724">
        <w:rPr>
          <w:rFonts w:eastAsia="Times New Roman" w:cs="Times New Roman"/>
          <w:szCs w:val="20"/>
          <w:lang w:val="en-GB"/>
        </w:rPr>
        <w:t>, Rel-16</w:t>
      </w:r>
    </w:p>
    <w:p w14:paraId="045BC26C" w14:textId="4F680F98" w:rsidR="003A783E" w:rsidRDefault="003A783E" w:rsidP="00C130C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eastAsia="Times New Roman" w:cs="Times New Roman"/>
          <w:szCs w:val="20"/>
          <w:lang w:val="en-GB"/>
        </w:rPr>
      </w:pPr>
      <w:r>
        <w:rPr>
          <w:rFonts w:eastAsia="Times New Roman" w:cs="Times New Roman"/>
          <w:szCs w:val="20"/>
          <w:lang w:val="en-GB"/>
        </w:rPr>
        <w:t>R4-1910922, “</w:t>
      </w:r>
      <w:r w:rsidRPr="003A783E">
        <w:rPr>
          <w:rFonts w:eastAsia="Times New Roman" w:cs="Times New Roman"/>
          <w:szCs w:val="20"/>
          <w:lang w:val="en-GB"/>
        </w:rPr>
        <w:t>System level Simulation Results for PRS-RSTD and PRS-RSRP Core Requirement</w:t>
      </w:r>
      <w:r>
        <w:rPr>
          <w:rFonts w:eastAsia="Times New Roman" w:cs="Times New Roman"/>
          <w:szCs w:val="20"/>
          <w:lang w:val="en-GB"/>
        </w:rPr>
        <w:t>”, source MediaTek</w:t>
      </w:r>
    </w:p>
    <w:p w14:paraId="62177750" w14:textId="77777777" w:rsidR="003B659E" w:rsidRDefault="003B659E" w:rsidP="00841BCD">
      <w:pPr>
        <w:ind w:right="-22"/>
        <w:rPr>
          <w:lang w:val="en-GB"/>
        </w:rPr>
      </w:pPr>
    </w:p>
    <w:sectPr w:rsidR="003B659E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71BE1" w14:textId="77777777" w:rsidR="001B3F6C" w:rsidRDefault="001B3F6C" w:rsidP="00001C9B">
      <w:pPr>
        <w:spacing w:after="0" w:line="240" w:lineRule="auto"/>
      </w:pPr>
      <w:r>
        <w:separator/>
      </w:r>
    </w:p>
  </w:endnote>
  <w:endnote w:type="continuationSeparator" w:id="0">
    <w:p w14:paraId="7BCFA64E" w14:textId="77777777" w:rsidR="001B3F6C" w:rsidRDefault="001B3F6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6408E3" w14:textId="77777777" w:rsidR="0098494A" w:rsidRDefault="0098494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4B5B572" w14:textId="77777777" w:rsidR="0098494A" w:rsidRDefault="00984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F36C47" w14:textId="77777777" w:rsidR="001B3F6C" w:rsidRDefault="001B3F6C" w:rsidP="00001C9B">
      <w:pPr>
        <w:spacing w:after="0" w:line="240" w:lineRule="auto"/>
      </w:pPr>
      <w:r>
        <w:separator/>
      </w:r>
    </w:p>
  </w:footnote>
  <w:footnote w:type="continuationSeparator" w:id="0">
    <w:p w14:paraId="37E058F6" w14:textId="77777777" w:rsidR="001B3F6C" w:rsidRDefault="001B3F6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B170E"/>
    <w:multiLevelType w:val="hybridMultilevel"/>
    <w:tmpl w:val="7702ECA0"/>
    <w:lvl w:ilvl="0" w:tplc="041D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038702C"/>
    <w:multiLevelType w:val="hybridMultilevel"/>
    <w:tmpl w:val="912480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9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1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6823679"/>
    <w:multiLevelType w:val="hybridMultilevel"/>
    <w:tmpl w:val="EFA2C1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3"/>
  </w:num>
  <w:num w:numId="5">
    <w:abstractNumId w:val="12"/>
  </w:num>
  <w:num w:numId="6">
    <w:abstractNumId w:val="8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8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8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4"/>
  </w:num>
  <w:num w:numId="16">
    <w:abstractNumId w:val="2"/>
  </w:num>
  <w:num w:numId="17">
    <w:abstractNumId w:val="11"/>
  </w:num>
  <w:num w:numId="18">
    <w:abstractNumId w:val="11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9"/>
    <w:lvlOverride w:ilvl="0">
      <w:startOverride w:val="1"/>
    </w:lvlOverride>
  </w:num>
  <w:num w:numId="22">
    <w:abstractNumId w:val="13"/>
  </w:num>
  <w:num w:numId="23">
    <w:abstractNumId w:val="5"/>
  </w:num>
  <w:num w:numId="24">
    <w:abstractNumId w:val="6"/>
  </w:num>
  <w:num w:numId="25">
    <w:abstractNumId w:val="0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23724"/>
    <w:rsid w:val="00062CF3"/>
    <w:rsid w:val="000638A1"/>
    <w:rsid w:val="0008612A"/>
    <w:rsid w:val="000B0056"/>
    <w:rsid w:val="000B3D00"/>
    <w:rsid w:val="000E0B6B"/>
    <w:rsid w:val="000F2046"/>
    <w:rsid w:val="00161971"/>
    <w:rsid w:val="001639F7"/>
    <w:rsid w:val="001745F8"/>
    <w:rsid w:val="00176671"/>
    <w:rsid w:val="001838CF"/>
    <w:rsid w:val="001B3F6C"/>
    <w:rsid w:val="001C2F6D"/>
    <w:rsid w:val="001E30F6"/>
    <w:rsid w:val="002336B9"/>
    <w:rsid w:val="002356C0"/>
    <w:rsid w:val="00235F5C"/>
    <w:rsid w:val="002573B5"/>
    <w:rsid w:val="00270159"/>
    <w:rsid w:val="0027038C"/>
    <w:rsid w:val="002B4922"/>
    <w:rsid w:val="002C2D19"/>
    <w:rsid w:val="002D10FA"/>
    <w:rsid w:val="002D4C55"/>
    <w:rsid w:val="002F0834"/>
    <w:rsid w:val="0033542F"/>
    <w:rsid w:val="00351CB5"/>
    <w:rsid w:val="003A783E"/>
    <w:rsid w:val="003B659E"/>
    <w:rsid w:val="003C5A4D"/>
    <w:rsid w:val="003F71E7"/>
    <w:rsid w:val="00417AA0"/>
    <w:rsid w:val="0043750A"/>
    <w:rsid w:val="00443FE2"/>
    <w:rsid w:val="0046277A"/>
    <w:rsid w:val="00480EBB"/>
    <w:rsid w:val="0049229C"/>
    <w:rsid w:val="004B7B4A"/>
    <w:rsid w:val="004E006D"/>
    <w:rsid w:val="004E5E66"/>
    <w:rsid w:val="004F35BC"/>
    <w:rsid w:val="00500A48"/>
    <w:rsid w:val="00503B4D"/>
    <w:rsid w:val="00504EE9"/>
    <w:rsid w:val="0051606A"/>
    <w:rsid w:val="0054442C"/>
    <w:rsid w:val="00547F6D"/>
    <w:rsid w:val="00550285"/>
    <w:rsid w:val="005836F8"/>
    <w:rsid w:val="005918FA"/>
    <w:rsid w:val="005A5248"/>
    <w:rsid w:val="005D4B8B"/>
    <w:rsid w:val="005D4F5B"/>
    <w:rsid w:val="005E61A8"/>
    <w:rsid w:val="005F6419"/>
    <w:rsid w:val="00617400"/>
    <w:rsid w:val="006523F4"/>
    <w:rsid w:val="00652A49"/>
    <w:rsid w:val="0065745C"/>
    <w:rsid w:val="00664950"/>
    <w:rsid w:val="00683220"/>
    <w:rsid w:val="00687FA0"/>
    <w:rsid w:val="006A05A0"/>
    <w:rsid w:val="006B7010"/>
    <w:rsid w:val="006B7935"/>
    <w:rsid w:val="006F28AC"/>
    <w:rsid w:val="007145FF"/>
    <w:rsid w:val="007428C7"/>
    <w:rsid w:val="00751515"/>
    <w:rsid w:val="00752213"/>
    <w:rsid w:val="007657EE"/>
    <w:rsid w:val="00785232"/>
    <w:rsid w:val="007B4107"/>
    <w:rsid w:val="007C312C"/>
    <w:rsid w:val="007C3ED0"/>
    <w:rsid w:val="007E448E"/>
    <w:rsid w:val="008050F6"/>
    <w:rsid w:val="00806A76"/>
    <w:rsid w:val="00810316"/>
    <w:rsid w:val="00811C9D"/>
    <w:rsid w:val="00816C80"/>
    <w:rsid w:val="00841BCD"/>
    <w:rsid w:val="008442FE"/>
    <w:rsid w:val="008826C1"/>
    <w:rsid w:val="009042BD"/>
    <w:rsid w:val="00915D64"/>
    <w:rsid w:val="009475B6"/>
    <w:rsid w:val="0095560C"/>
    <w:rsid w:val="00956D22"/>
    <w:rsid w:val="00967205"/>
    <w:rsid w:val="009730A0"/>
    <w:rsid w:val="00976ABD"/>
    <w:rsid w:val="00977E1D"/>
    <w:rsid w:val="0098494A"/>
    <w:rsid w:val="00992706"/>
    <w:rsid w:val="00995CDA"/>
    <w:rsid w:val="00A20AD2"/>
    <w:rsid w:val="00A22B78"/>
    <w:rsid w:val="00A25AE5"/>
    <w:rsid w:val="00A37002"/>
    <w:rsid w:val="00A5311A"/>
    <w:rsid w:val="00A839E0"/>
    <w:rsid w:val="00AA1B0E"/>
    <w:rsid w:val="00AC5CA7"/>
    <w:rsid w:val="00AE56B1"/>
    <w:rsid w:val="00AF1751"/>
    <w:rsid w:val="00B03C53"/>
    <w:rsid w:val="00B20B2E"/>
    <w:rsid w:val="00B73862"/>
    <w:rsid w:val="00B8281A"/>
    <w:rsid w:val="00BA49C7"/>
    <w:rsid w:val="00BA6E48"/>
    <w:rsid w:val="00BA724E"/>
    <w:rsid w:val="00BB3A1B"/>
    <w:rsid w:val="00BF2218"/>
    <w:rsid w:val="00C00812"/>
    <w:rsid w:val="00C130C2"/>
    <w:rsid w:val="00C150C5"/>
    <w:rsid w:val="00C27C64"/>
    <w:rsid w:val="00C562E9"/>
    <w:rsid w:val="00C85200"/>
    <w:rsid w:val="00C931A1"/>
    <w:rsid w:val="00CD7492"/>
    <w:rsid w:val="00CE3A6B"/>
    <w:rsid w:val="00D00211"/>
    <w:rsid w:val="00D05A22"/>
    <w:rsid w:val="00D06309"/>
    <w:rsid w:val="00D11B5C"/>
    <w:rsid w:val="00D351EA"/>
    <w:rsid w:val="00D358A6"/>
    <w:rsid w:val="00D43403"/>
    <w:rsid w:val="00D62E71"/>
    <w:rsid w:val="00D740CA"/>
    <w:rsid w:val="00D85728"/>
    <w:rsid w:val="00DA172F"/>
    <w:rsid w:val="00DB32BB"/>
    <w:rsid w:val="00DB4870"/>
    <w:rsid w:val="00DC1AEA"/>
    <w:rsid w:val="00DD555A"/>
    <w:rsid w:val="00DF2997"/>
    <w:rsid w:val="00E01C62"/>
    <w:rsid w:val="00E51440"/>
    <w:rsid w:val="00EC7BC3"/>
    <w:rsid w:val="00ED7600"/>
    <w:rsid w:val="00EF2A70"/>
    <w:rsid w:val="00EF7A08"/>
    <w:rsid w:val="00F04673"/>
    <w:rsid w:val="00F1362C"/>
    <w:rsid w:val="00F231E7"/>
    <w:rsid w:val="00F261F2"/>
    <w:rsid w:val="00F461AC"/>
    <w:rsid w:val="00F5238D"/>
    <w:rsid w:val="00F824F5"/>
    <w:rsid w:val="00F92BF4"/>
    <w:rsid w:val="00FC29B9"/>
    <w:rsid w:val="00FC6FD3"/>
    <w:rsid w:val="00FD4155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E74C5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eg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5458C8AAB6494E834CC5E181CFD06B" ma:contentTypeVersion="8" ma:contentTypeDescription="Create a new document." ma:contentTypeScope="" ma:versionID="08011f665bfadfd777e246c0d790ea09">
  <xsd:schema xmlns:xsd="http://www.w3.org/2001/XMLSchema" xmlns:xs="http://www.w3.org/2001/XMLSchema" xmlns:p="http://schemas.microsoft.com/office/2006/metadata/properties" xmlns:ns3="71c5aaf6-e6ce-465b-b873-5148d2a4c105" xmlns:ns4="a5379520-cb65-48ff-8bc9-44571d6df5e0" targetNamespace="http://schemas.microsoft.com/office/2006/metadata/properties" ma:root="true" ma:fieldsID="633c32e7817baa2ce38225b93ce3e8c7" ns3:_="" ns4:_="">
    <xsd:import namespace="71c5aaf6-e6ce-465b-b873-5148d2a4c105"/>
    <xsd:import namespace="a5379520-cb65-48ff-8bc9-44571d6df5e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79520-cb65-48ff-8bc9-44571d6df5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DED29-ED3E-45F0-B948-B307A07C8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5379520-cb65-48ff-8bc9-44571d6df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FC9B28-5569-4A34-8D62-CA765BF629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6450495-ECCD-49AE-86C6-73AEF019A35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0AC7A0-FADC-43E6-860C-D3DAF93D39D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9F62419-756A-4F5B-818A-701B47B343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00919EC-B667-41DB-9F40-F676BC6F3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System-level simulation results for RSTD in NR</vt:lpstr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System-level simulation results for RSTD in NR</dc:title>
  <dc:subject/>
  <dc:creator>Nokia</dc:creator>
  <cp:keywords/>
  <dc:description/>
  <cp:lastModifiedBy>Nokia</cp:lastModifiedBy>
  <cp:revision>6</cp:revision>
  <dcterms:created xsi:type="dcterms:W3CDTF">2019-11-08T11:42:00Z</dcterms:created>
  <dcterms:modified xsi:type="dcterms:W3CDTF">2019-11-08T21:54:00Z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0x010100FE5458C8AAB6494E834CC5E181CFD06B</vt:lpwstr>
  </property>
</Properties>
</file>