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D79" w:rsidRPr="00997DE2" w:rsidRDefault="00581D79" w:rsidP="00581D7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93</w:t>
      </w:r>
      <w:r>
        <w:rPr>
          <w:b/>
          <w:i/>
          <w:noProof/>
          <w:sz w:val="28"/>
        </w:rPr>
        <w:tab/>
      </w:r>
      <w:r w:rsidR="002F42E2" w:rsidRPr="002F42E2">
        <w:rPr>
          <w:rFonts w:eastAsia="宋体" w:cs="Arial"/>
          <w:b/>
          <w:sz w:val="24"/>
          <w:lang w:val="en-US" w:eastAsia="zh-CN"/>
        </w:rPr>
        <w:t>R4-1914837</w:t>
      </w:r>
    </w:p>
    <w:p w:rsidR="00581D79" w:rsidRPr="00D02B0E" w:rsidRDefault="00581D79" w:rsidP="00581D79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Pr="00207960">
        <w:rPr>
          <w:sz w:val="24"/>
        </w:rPr>
        <w:t xml:space="preserve">, </w:t>
      </w:r>
      <w:r>
        <w:rPr>
          <w:sz w:val="24"/>
        </w:rPr>
        <w:t>Nevada, USA, Nov 18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1F48B6">
        <w:rPr>
          <w:sz w:val="24"/>
        </w:rPr>
        <w:t>–</w:t>
      </w:r>
      <w:r>
        <w:rPr>
          <w:sz w:val="24"/>
        </w:rPr>
        <w:t xml:space="preserve"> 22</w:t>
      </w:r>
      <w:r w:rsidR="001F48B6">
        <w:rPr>
          <w:sz w:val="24"/>
          <w:vertAlign w:val="superscript"/>
        </w:rPr>
        <w:t>nd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:rsidR="00070561" w:rsidRPr="00581D79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20396" w:rsidRPr="00020396">
        <w:rPr>
          <w:rFonts w:ascii="Arial" w:eastAsia="宋体" w:hAnsi="Arial"/>
          <w:b/>
          <w:sz w:val="24"/>
          <w:lang w:val="en-US" w:eastAsia="zh-CN"/>
        </w:rPr>
        <w:t>Simulation results of CSI-RSRP measurements for NR mobility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bookmarkStart w:id="3" w:name="_GoBack"/>
      <w:bookmarkEnd w:id="3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F48B6">
        <w:rPr>
          <w:rFonts w:ascii="Arial" w:eastAsia="宋体" w:hAnsi="Arial"/>
          <w:b/>
          <w:sz w:val="24"/>
          <w:lang w:val="en-US" w:eastAsia="zh-CN"/>
        </w:rPr>
        <w:t>9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.16.1.1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125D67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RAN4 needs to study the CSI-RS measurement requirements for L3 mobility, including measurement period, CSI-RSRP measurement </w:t>
      </w:r>
      <w:r>
        <w:rPr>
          <w:rFonts w:eastAsia="宋体" w:hint="eastAsia"/>
          <w:sz w:val="22"/>
          <w:lang w:val="en-US" w:eastAsia="zh-CN"/>
        </w:rPr>
        <w:t>accuracy</w:t>
      </w:r>
      <w:r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and the corresponding side condition. </w:t>
      </w:r>
      <w:r w:rsidR="00834813" w:rsidRPr="00834813">
        <w:rPr>
          <w:rFonts w:eastAsia="宋体"/>
          <w:sz w:val="22"/>
          <w:lang w:eastAsia="zh-CN"/>
        </w:rPr>
        <w:t xml:space="preserve">Based on the simulation assumptions in </w:t>
      </w:r>
      <w:r>
        <w:rPr>
          <w:rFonts w:eastAsia="宋体"/>
          <w:sz w:val="22"/>
          <w:lang w:eastAsia="zh-CN"/>
        </w:rPr>
        <w:t>RAN4 email discussion</w:t>
      </w:r>
      <w:r w:rsidR="00834813" w:rsidRPr="00834813">
        <w:rPr>
          <w:rFonts w:eastAsia="宋体"/>
          <w:sz w:val="22"/>
          <w:lang w:eastAsia="zh-CN"/>
        </w:rPr>
        <w:t xml:space="preserve">, we provide the simulation results </w:t>
      </w:r>
      <w:r w:rsidR="00DB63BA">
        <w:rPr>
          <w:rFonts w:eastAsia="宋体"/>
          <w:sz w:val="22"/>
          <w:lang w:eastAsia="zh-CN"/>
        </w:rPr>
        <w:t xml:space="preserve">of </w:t>
      </w:r>
      <w:r w:rsidR="00834813">
        <w:rPr>
          <w:rFonts w:eastAsia="宋体"/>
          <w:sz w:val="22"/>
          <w:lang w:eastAsia="zh-CN"/>
        </w:rPr>
        <w:t>CSI-RS based measurements in NR</w:t>
      </w:r>
      <w:r w:rsidR="00085773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07203D" w:rsidRDefault="0083481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834813">
        <w:rPr>
          <w:rFonts w:eastAsia="宋体"/>
          <w:sz w:val="22"/>
          <w:lang w:eastAsia="zh-CN"/>
        </w:rPr>
        <w:t xml:space="preserve">In this section, we provide the simulation results of CSI-RSRP measurement accuracy with </w:t>
      </w:r>
      <w:r w:rsidR="00764A6A">
        <w:rPr>
          <w:rFonts w:eastAsia="宋体"/>
          <w:sz w:val="22"/>
          <w:lang w:eastAsia="zh-CN"/>
        </w:rPr>
        <w:t>different</w:t>
      </w:r>
      <w:r w:rsidRPr="00834813">
        <w:rPr>
          <w:rFonts w:eastAsia="宋体"/>
          <w:sz w:val="22"/>
          <w:lang w:eastAsia="zh-CN"/>
        </w:rPr>
        <w:t xml:space="preserve"> measurement bandwidth. The results in Tables 1-</w:t>
      </w:r>
      <w:r w:rsidR="00764A6A">
        <w:rPr>
          <w:rFonts w:eastAsia="宋体"/>
          <w:sz w:val="22"/>
          <w:lang w:eastAsia="zh-CN"/>
        </w:rPr>
        <w:t>2</w:t>
      </w:r>
      <w:r w:rsidRPr="00834813">
        <w:rPr>
          <w:rFonts w:eastAsia="宋体"/>
          <w:sz w:val="22"/>
          <w:lang w:eastAsia="zh-CN"/>
        </w:rPr>
        <w:t xml:space="preserve"> show 5%, 50% and 95% CDF of th</w:t>
      </w:r>
      <w:r w:rsidR="00020396">
        <w:rPr>
          <w:rFonts w:eastAsia="宋体"/>
          <w:sz w:val="22"/>
          <w:lang w:eastAsia="zh-CN"/>
        </w:rPr>
        <w:t>e delta measurements of CSI-RSRP</w:t>
      </w:r>
      <w:r w:rsidRPr="00834813">
        <w:rPr>
          <w:rFonts w:eastAsia="宋体"/>
          <w:sz w:val="22"/>
          <w:lang w:eastAsia="zh-CN"/>
        </w:rPr>
        <w:t>.</w:t>
      </w:r>
    </w:p>
    <w:p w:rsidR="00834813" w:rsidRDefault="00834813" w:rsidP="00834813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1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/>
          <w:b/>
          <w:sz w:val="22"/>
          <w:lang w:eastAsia="zh-CN"/>
        </w:rPr>
        <w:t>Delta measurements of measured CSI-RSRP (</w:t>
      </w:r>
      <w:r w:rsidR="008B0B03">
        <w:rPr>
          <w:rFonts w:eastAsia="宋体" w:cs="v5.0.0"/>
          <w:b/>
          <w:sz w:val="22"/>
          <w:lang w:eastAsia="zh-CN"/>
        </w:rPr>
        <w:t>24RBs</w:t>
      </w:r>
      <w:r>
        <w:rPr>
          <w:rFonts w:eastAsia="宋体" w:cs="v5.0.0"/>
          <w:b/>
          <w:sz w:val="22"/>
          <w:lang w:eastAsia="zh-CN"/>
        </w:rPr>
        <w:t>)</w:t>
      </w:r>
    </w:p>
    <w:tbl>
      <w:tblPr>
        <w:tblW w:w="11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857"/>
        <w:gridCol w:w="852"/>
        <w:gridCol w:w="934"/>
        <w:gridCol w:w="934"/>
        <w:gridCol w:w="934"/>
        <w:gridCol w:w="934"/>
        <w:gridCol w:w="852"/>
        <w:gridCol w:w="934"/>
        <w:gridCol w:w="934"/>
        <w:gridCol w:w="934"/>
        <w:gridCol w:w="934"/>
      </w:tblGrid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SCS=15kHz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1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3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-2.80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2.51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1.76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-1.34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1.08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1.80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1.48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1.82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0.97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-0.81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0.63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EPA5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-3.38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1.63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3.06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1.95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-1.68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1.57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1.16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-2.45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1.30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2.22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1.53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-1.25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1.12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0.97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-1.55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1.12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-0.85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0.79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0.63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ETU30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-5.03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3.61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2.19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-2.19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-0.60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0.47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1.59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1.07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-3.86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-1.33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0.28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2.53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1.61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-1.75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-0.54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0.93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-1.27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1.43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1.18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-1.30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-0.54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0.76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0.68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ETU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7</w:t>
            </w: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-4.87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-1.21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3.66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1.96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-1.99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-0.60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1.26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-3.84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-1.34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2.50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1.84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-1.81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-0.53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0.90</w:t>
            </w:r>
          </w:p>
        </w:tc>
      </w:tr>
      <w:tr w:rsidR="008B0B03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-2.88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-1.24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1.64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1.23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-1.30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-0.54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9947A1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0.76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8B0B03" w:rsidRPr="005550F4" w:rsidRDefault="008B0B0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0.65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8B0B03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SCS=30KHz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1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3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-2.79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1.39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2.48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1.71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0.98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1.89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1.39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-1.04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0.95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0.79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-1.53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0.97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0.61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EPA5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-3.80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1.54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3.42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1.92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-1.74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1.62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1.18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-2.47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2.20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1.54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-1.27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1.10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0.91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-1.61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-0.84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0.73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0.71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8B0B03" w:rsidRDefault="008B0B03" w:rsidP="008B0B03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 xml:space="preserve">SCS= 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6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0KHz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1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3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-2.85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2.61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1.71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-1.39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1.09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1.84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1.41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0.86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1.09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0.62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EPA5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-3.26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1.49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2.87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1.88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1.08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-2.15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1.81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1.50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0.91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-1.52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-0.29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1.23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0.67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TDL-A 83Hz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1.56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2.91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1.86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-1.55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1.41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1.17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-2.27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1.95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1.57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0.86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1.17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1.09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0.65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83Hz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-3.20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-0.46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1.33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2.74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1.79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-1.42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1.08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-2.32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1.96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1.45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0.91</w:t>
            </w:r>
          </w:p>
        </w:tc>
      </w:tr>
      <w:tr w:rsidR="003C68FC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3C68FC" w:rsidRPr="004622B5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-1.68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-0.35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0.99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3C68FC" w:rsidRPr="009947A1" w:rsidRDefault="003C68FC" w:rsidP="003C68FC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0.64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8B0B03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 120KHz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1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3</w:t>
            </w:r>
          </w:p>
        </w:tc>
      </w:tr>
      <w:tr w:rsidR="008B0B03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4D098D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TDL-A 83Hz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-3.88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3.12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2.03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-1.61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1.52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1.04</w:t>
            </w:r>
          </w:p>
        </w:tc>
      </w:tr>
      <w:tr w:rsidR="004D098D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-2.78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1.43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0.69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0.81</w:t>
            </w:r>
          </w:p>
        </w:tc>
      </w:tr>
      <w:tr w:rsidR="004D098D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-2.09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-0.68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1.41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1.04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0.71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0.66</w:t>
            </w:r>
          </w:p>
        </w:tc>
      </w:tr>
      <w:tr w:rsidR="004D098D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83Hz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-3.37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-0.48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1.34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2.89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1.81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-1.52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1.41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1.16</w:t>
            </w:r>
          </w:p>
        </w:tc>
      </w:tr>
      <w:tr w:rsidR="004D098D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-2.56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-0.58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1.98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1.51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-1.12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1.04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0.84</w:t>
            </w:r>
          </w:p>
        </w:tc>
      </w:tr>
      <w:tr w:rsidR="004D098D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4D098D" w:rsidRPr="004622B5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-1.83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-0.47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1.36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-0.77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>
              <w:rPr>
                <w:rFonts w:eastAsia="宋体"/>
                <w:color w:val="000099"/>
                <w:sz w:val="18"/>
                <w:szCs w:val="18"/>
              </w:rPr>
              <w:t>0.68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4D098D" w:rsidRPr="009947A1" w:rsidRDefault="004D098D" w:rsidP="004D098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0.64</w:t>
            </w:r>
          </w:p>
        </w:tc>
      </w:tr>
    </w:tbl>
    <w:p w:rsidR="00834813" w:rsidRDefault="0083481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F77512" w:rsidRDefault="00F77512" w:rsidP="00F77512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2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/>
          <w:b/>
          <w:sz w:val="22"/>
          <w:lang w:eastAsia="zh-CN"/>
        </w:rPr>
        <w:t>Delta measurements of measured CSI-RSRP (48RBs)</w:t>
      </w:r>
    </w:p>
    <w:tbl>
      <w:tblPr>
        <w:tblW w:w="11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857"/>
        <w:gridCol w:w="852"/>
        <w:gridCol w:w="934"/>
        <w:gridCol w:w="934"/>
        <w:gridCol w:w="934"/>
        <w:gridCol w:w="934"/>
        <w:gridCol w:w="852"/>
        <w:gridCol w:w="934"/>
        <w:gridCol w:w="934"/>
        <w:gridCol w:w="934"/>
        <w:gridCol w:w="934"/>
      </w:tblGrid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SCS=15kHz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1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C088B" w:rsidRPr="004622B5" w:rsidRDefault="006C088B" w:rsidP="00DE68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 xml:space="preserve">Density = </w:t>
            </w:r>
            <w:r w:rsidR="00DE6841">
              <w:rPr>
                <w:rFonts w:eastAsia="宋体"/>
                <w:b/>
                <w:bCs/>
                <w:color w:val="FF0000"/>
                <w:sz w:val="18"/>
                <w:szCs w:val="18"/>
              </w:rPr>
              <w:t>3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-1.85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1.32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E684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0.80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-1.38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74768F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1.23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1.02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-0.68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0.61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0.74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0.35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B02021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0.4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0.40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EPA5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-2.10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1.29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6C088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1.9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1.46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E684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1.08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0.85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-1.48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0.95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74768F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1.33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-0.77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0.72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0.67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0.39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0.54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0.42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ETU30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-3.28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1.41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1.53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1.47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0.39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E684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0.89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-2.74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74768F" w:rsidP="0074768F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74768F" w:rsidP="0074768F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1.2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-1.30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0.79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0.67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-2.17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1.06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0.89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0.56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0.46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ETU</w:t>
            </w: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7</w:t>
            </w: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-3.39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0.39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2.24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6C088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1.54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-1.55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DE6841" w:rsidP="00DE6841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0.3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E684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1.02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DE684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0.87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-2.73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74768F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1.62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74768F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1.20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DB63BA" w:rsidP="0074768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-1.32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-0.49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0.21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0.70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-1.11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1.07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0.88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-0.48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5550F4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0.47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SCS=30KHz</w:t>
            </w:r>
          </w:p>
        </w:tc>
      </w:tr>
      <w:tr w:rsidR="00DE6841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DE6841" w:rsidRPr="004622B5" w:rsidRDefault="00DE6841" w:rsidP="00DE68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lastRenderedPageBreak/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DE6841" w:rsidRPr="004622B5" w:rsidRDefault="00DE6841" w:rsidP="00DE68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DE6841" w:rsidRPr="004622B5" w:rsidRDefault="00DE6841" w:rsidP="00DE68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1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DE6841" w:rsidRPr="004622B5" w:rsidRDefault="00DE6841" w:rsidP="00DE68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3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1.89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0.71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E684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E684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0.78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-1.36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0.90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1.21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-0.70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0.59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0.38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0.46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0.43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EPA5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-1.98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1.21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1.80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817BB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1.39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E684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E684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0.84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-1.47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1.30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1.06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-0.81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0.73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0.64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0.40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0.43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 xml:space="preserve">SCS= </w:t>
            </w:r>
            <w:r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6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0KHz</w:t>
            </w:r>
          </w:p>
        </w:tc>
      </w:tr>
      <w:tr w:rsidR="00DE6841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DE6841" w:rsidRPr="004622B5" w:rsidRDefault="00DE6841" w:rsidP="00DE68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DE6841" w:rsidRPr="004622B5" w:rsidRDefault="00DE6841" w:rsidP="00DE68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DE6841" w:rsidRPr="004622B5" w:rsidRDefault="00DE6841" w:rsidP="00DE68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1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DE6841" w:rsidRPr="004622B5" w:rsidRDefault="00DE6841" w:rsidP="00DE68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3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AWGN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-1.80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1.16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1.64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1.32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E684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0.71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E684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E684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0.75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-1.37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1.23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-0.74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DB63BA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0.62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0.74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0.41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0.51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0.45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000000"/>
                <w:sz w:val="18"/>
                <w:szCs w:val="18"/>
              </w:rPr>
              <w:t>EPA5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-1.98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1.16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1.76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3F6BCB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1.37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0.77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-1.46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1.06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-0.72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0.69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0.61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0.42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0.47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TDL-A 83Hz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-2.03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1.20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1.85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1.38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0.78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0.82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-1.48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0.96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92527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1.3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1.09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-0.72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0.61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-0.14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0.40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0.49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0.45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83Hz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-2.14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1.13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1.90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1.37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576B13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0.81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-1.50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0.86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1.30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25273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1.06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-0.77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0.7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0.67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-0.21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0.56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0.86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0.77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-0.53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0.40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B02021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0.4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0.46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 120KHz</w:t>
            </w:r>
          </w:p>
        </w:tc>
      </w:tr>
      <w:tr w:rsidR="00DE6841" w:rsidRPr="004622B5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DE6841" w:rsidRPr="004622B5" w:rsidRDefault="00DE6841" w:rsidP="00DE68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 w:rsidRPr="004622B5">
              <w:rPr>
                <w:rFonts w:eastAsia="宋体"/>
                <w:b/>
                <w:bCs/>
                <w:color w:val="FF0000"/>
                <w:sz w:val="18"/>
                <w:szCs w:val="18"/>
              </w:rPr>
              <w:t>Propagation condition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  <w:hideMark/>
          </w:tcPr>
          <w:p w:rsidR="00DE6841" w:rsidRPr="004622B5" w:rsidRDefault="00DE6841" w:rsidP="00DE68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Samples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DE6841" w:rsidRPr="004622B5" w:rsidRDefault="00DE6841" w:rsidP="00DE68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1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DE6841" w:rsidRPr="004622B5" w:rsidRDefault="00DE6841" w:rsidP="00DE68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Density = 3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7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TDL-A 83Hz</w:t>
            </w: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-2.5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0.91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2.0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5638BE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1.4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-0.94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0.73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0.76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-1.91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-0.49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1.42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1.12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-0.72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0.65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0.67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B4C6E7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-1.40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-0.47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0.33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85A35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0.94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985A35" w:rsidP="00985A35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2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-0.05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0.42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0.47</w:t>
            </w:r>
          </w:p>
        </w:tc>
        <w:tc>
          <w:tcPr>
            <w:tcW w:w="934" w:type="dxa"/>
            <w:shd w:val="clear" w:color="000000" w:fill="B4C6E7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0.46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 w:val="restart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000000"/>
                <w:sz w:val="18"/>
                <w:szCs w:val="18"/>
              </w:rPr>
              <w:t>TDL-C 83Hz</w:t>
            </w: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-2.27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-0.3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1.00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1.91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5638BE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1.3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-1.02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DB63BA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0.86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-1.65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-0.34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5638BE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0.7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1.31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5638BE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-0.71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0.60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817BB5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0.67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0.64</w:t>
            </w:r>
          </w:p>
        </w:tc>
      </w:tr>
      <w:tr w:rsidR="006C088B" w:rsidRPr="005550F4" w:rsidTr="003F6BCB">
        <w:trPr>
          <w:trHeight w:val="300"/>
          <w:jc w:val="center"/>
        </w:trPr>
        <w:tc>
          <w:tcPr>
            <w:tcW w:w="1168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shd w:val="clear" w:color="000000" w:fill="D8E4BC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-1.24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0.34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0.45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85A35" w:rsidP="00985A35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0.9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985A35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0.79</w:t>
            </w:r>
          </w:p>
        </w:tc>
        <w:tc>
          <w:tcPr>
            <w:tcW w:w="852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-0.52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-0.04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0.38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0.48</w:t>
            </w:r>
          </w:p>
        </w:tc>
        <w:tc>
          <w:tcPr>
            <w:tcW w:w="934" w:type="dxa"/>
            <w:shd w:val="clear" w:color="000000" w:fill="D8E4BC"/>
            <w:vAlign w:val="center"/>
          </w:tcPr>
          <w:p w:rsidR="006C088B" w:rsidRPr="009947A1" w:rsidRDefault="00B02021" w:rsidP="003F6BCB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0.42</w:t>
            </w:r>
          </w:p>
        </w:tc>
      </w:tr>
    </w:tbl>
    <w:p w:rsidR="002F18E2" w:rsidRPr="00FB2130" w:rsidRDefault="002F18E2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C227F7" w:rsidP="001B0BA7">
      <w:pPr>
        <w:pStyle w:val="1"/>
        <w:jc w:val="both"/>
        <w:rPr>
          <w:lang w:val="en-US"/>
        </w:rPr>
      </w:pPr>
      <w:r>
        <w:rPr>
          <w:lang w:val="en-US"/>
        </w:rPr>
        <w:t>Summary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simulation results </w:t>
      </w:r>
      <w:r w:rsidR="00C227F7">
        <w:rPr>
          <w:rFonts w:eastAsia="宋体"/>
          <w:sz w:val="22"/>
          <w:lang w:eastAsia="zh-CN"/>
        </w:rPr>
        <w:t>of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2349F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CSI-RS</w:t>
      </w:r>
      <w:r w:rsidR="00020396">
        <w:rPr>
          <w:rFonts w:eastAsia="宋体"/>
          <w:sz w:val="22"/>
          <w:lang w:eastAsia="zh-CN"/>
        </w:rPr>
        <w:t>RP</w:t>
      </w:r>
      <w:r>
        <w:rPr>
          <w:rFonts w:eastAsia="宋体"/>
          <w:sz w:val="22"/>
          <w:lang w:eastAsia="zh-CN"/>
        </w:rPr>
        <w:t xml:space="preserve"> measurement </w:t>
      </w:r>
      <w:r w:rsidR="00020396">
        <w:rPr>
          <w:rFonts w:eastAsia="宋体"/>
          <w:sz w:val="22"/>
          <w:lang w:eastAsia="zh-CN"/>
        </w:rPr>
        <w:t xml:space="preserve">performance </w:t>
      </w:r>
      <w:r w:rsidR="00C227F7">
        <w:rPr>
          <w:rFonts w:eastAsia="宋体"/>
          <w:sz w:val="22"/>
          <w:lang w:eastAsia="zh-CN"/>
        </w:rPr>
        <w:t>for</w:t>
      </w:r>
      <w:r>
        <w:rPr>
          <w:rFonts w:eastAsia="宋体"/>
          <w:sz w:val="22"/>
          <w:lang w:eastAsia="zh-CN"/>
        </w:rPr>
        <w:t xml:space="preserve"> NR</w:t>
      </w:r>
      <w:r w:rsidR="00C227F7">
        <w:rPr>
          <w:rFonts w:eastAsia="宋体"/>
          <w:sz w:val="22"/>
          <w:lang w:eastAsia="zh-CN"/>
        </w:rPr>
        <w:t xml:space="preserve"> mobility</w:t>
      </w:r>
      <w:r w:rsidR="00581D79">
        <w:rPr>
          <w:rFonts w:eastAsia="宋体" w:hint="eastAsia"/>
          <w:sz w:val="22"/>
          <w:lang w:eastAsia="zh-CN"/>
        </w:rPr>
        <w:t>.</w:t>
      </w:r>
      <w:r w:rsidR="00020396">
        <w:rPr>
          <w:rFonts w:eastAsia="宋体"/>
          <w:sz w:val="22"/>
          <w:lang w:eastAsia="zh-CN"/>
        </w:rPr>
        <w:t xml:space="preserve"> It is suggested to consider the above CSI-RS measurement results when defining CSI-RS based L3 measurement requirements.</w:t>
      </w:r>
    </w:p>
    <w:p w:rsidR="00581D79" w:rsidRDefault="00581D79" w:rsidP="00105C3C">
      <w:pPr>
        <w:adjustRightInd w:val="0"/>
        <w:snapToGrid w:val="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581D79" w:rsidP="00581D7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>
        <w:rPr>
          <w:rFonts w:eastAsia="宋体"/>
          <w:sz w:val="22"/>
          <w:szCs w:val="22"/>
          <w:lang w:eastAsia="zh-CN"/>
        </w:rPr>
        <w:t>R4-1910949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Pr="00581D79">
        <w:rPr>
          <w:rFonts w:eastAsia="宋体"/>
          <w:sz w:val="22"/>
          <w:szCs w:val="22"/>
          <w:lang w:eastAsia="zh-CN"/>
        </w:rPr>
        <w:t>Link-level simulation assumptions for CSI-RS based measurements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CATT</w:t>
      </w:r>
    </w:p>
    <w:sectPr w:rsidR="00E7777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A78" w:rsidRDefault="00E90A78">
      <w:r>
        <w:separator/>
      </w:r>
    </w:p>
  </w:endnote>
  <w:endnote w:type="continuationSeparator" w:id="0">
    <w:p w:rsidR="00E90A78" w:rsidRDefault="00E9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841" w:rsidRDefault="00DE684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DE6841" w:rsidRDefault="00DE684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841" w:rsidRDefault="00DE684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F42E2">
      <w:rPr>
        <w:rStyle w:val="af1"/>
      </w:rPr>
      <w:t>1</w:t>
    </w:r>
    <w:r>
      <w:rPr>
        <w:rStyle w:val="af1"/>
      </w:rPr>
      <w:fldChar w:fldCharType="end"/>
    </w:r>
  </w:p>
  <w:p w:rsidR="00DE6841" w:rsidRDefault="00DE684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A78" w:rsidRDefault="00E90A78">
      <w:r>
        <w:separator/>
      </w:r>
    </w:p>
  </w:footnote>
  <w:footnote w:type="continuationSeparator" w:id="0">
    <w:p w:rsidR="00E90A78" w:rsidRDefault="00E90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0"/>
  </w:num>
  <w:num w:numId="3">
    <w:abstractNumId w:val="33"/>
  </w:num>
  <w:num w:numId="4">
    <w:abstractNumId w:val="8"/>
  </w:num>
  <w:num w:numId="5">
    <w:abstractNumId w:val="13"/>
  </w:num>
  <w:num w:numId="6">
    <w:abstractNumId w:val="26"/>
  </w:num>
  <w:num w:numId="7">
    <w:abstractNumId w:val="6"/>
  </w:num>
  <w:num w:numId="8">
    <w:abstractNumId w:val="31"/>
  </w:num>
  <w:num w:numId="9">
    <w:abstractNumId w:val="1"/>
  </w:num>
  <w:num w:numId="10">
    <w:abstractNumId w:val="0"/>
  </w:num>
  <w:num w:numId="11">
    <w:abstractNumId w:val="23"/>
  </w:num>
  <w:num w:numId="12">
    <w:abstractNumId w:val="18"/>
  </w:num>
  <w:num w:numId="13">
    <w:abstractNumId w:val="29"/>
  </w:num>
  <w:num w:numId="14">
    <w:abstractNumId w:val="4"/>
  </w:num>
  <w:num w:numId="15">
    <w:abstractNumId w:val="14"/>
  </w:num>
  <w:num w:numId="16">
    <w:abstractNumId w:val="34"/>
  </w:num>
  <w:num w:numId="17">
    <w:abstractNumId w:val="11"/>
  </w:num>
  <w:num w:numId="18">
    <w:abstractNumId w:val="16"/>
  </w:num>
  <w:num w:numId="19">
    <w:abstractNumId w:val="19"/>
  </w:num>
  <w:num w:numId="20">
    <w:abstractNumId w:val="32"/>
  </w:num>
  <w:num w:numId="21">
    <w:abstractNumId w:val="7"/>
  </w:num>
  <w:num w:numId="22">
    <w:abstractNumId w:val="25"/>
  </w:num>
  <w:num w:numId="23">
    <w:abstractNumId w:val="28"/>
  </w:num>
  <w:num w:numId="24">
    <w:abstractNumId w:val="9"/>
  </w:num>
  <w:num w:numId="25">
    <w:abstractNumId w:val="15"/>
  </w:num>
  <w:num w:numId="26">
    <w:abstractNumId w:val="12"/>
  </w:num>
  <w:num w:numId="27">
    <w:abstractNumId w:val="5"/>
  </w:num>
  <w:num w:numId="28">
    <w:abstractNumId w:val="24"/>
  </w:num>
  <w:num w:numId="29">
    <w:abstractNumId w:val="2"/>
  </w:num>
  <w:num w:numId="30">
    <w:abstractNumId w:val="21"/>
  </w:num>
  <w:num w:numId="31">
    <w:abstractNumId w:val="22"/>
  </w:num>
  <w:num w:numId="32">
    <w:abstractNumId w:val="10"/>
  </w:num>
  <w:num w:numId="33">
    <w:abstractNumId w:val="20"/>
  </w:num>
  <w:num w:numId="34">
    <w:abstractNumId w:val="27"/>
  </w:num>
  <w:num w:numId="3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396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9D0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D24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D67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48B6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2E2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1D79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213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886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575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021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7F7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3BA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841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8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B4AAAA3-48E1-4F52-8C66-10763900F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4</cp:revision>
  <cp:lastPrinted>2009-04-22T06:01:00Z</cp:lastPrinted>
  <dcterms:created xsi:type="dcterms:W3CDTF">2019-11-08T18:35:00Z</dcterms:created>
  <dcterms:modified xsi:type="dcterms:W3CDTF">2019-11-08T18:35:00Z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(3)Bs4vF1lXPdhPPuB4YdlzUbTeXQ1ALvycV37k8Cz0Q9FTKlt2LE4A6hY6WEOFIJ5bteE2ssUD
h+/OF3aVHtOzgd/c71NckXg3aWvbOfRtzYD6Jp5X+MjY6ELaPKB7xGl+nL0pSHaoijXJUMoq
3ipiyqpUltdBJV7Fok0Ara+TGQyIXl6KswYczzi/TQTTflccJzVXtU1a5P99fLmy7zMpDzWq
6SX53dMLgTs33su3n0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u284E9rv4b7l15tP7xeaacocKtgiE3W3K2HTCSCYR9wTFkQcmHiE1q
mmX6aUGw8B2F1JRfgUoEyeyeGOJi0dZSEsc8GFcCE0eU/aDexHYhjzlcYCRI+rCQarfgSQED
Xk/Lu1zj5YGJ2w6AMMoG1eTn4DJpwrzA7VvKFCxX3lS63VhW+7xAJnkUZLKxN9r0XHmQLQrY
fUE9u3qhhwS3nNjBsrqxRjbqwTW5ae2MP6UQ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GawNWey0tT+O0ZlhJXH1J7FiJSyycJGx0ssI
uXaBM+ubeVLrzGxUGeI4yCR/8boigJ3WZCTotpIeDjUx4L/kDwA=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1573238092</vt:lpwstr>
  </property>
</Properties>
</file>