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F49DC" w14:textId="08472796" w:rsidR="002F7A14" w:rsidRDefault="002F7A14" w:rsidP="002F7A14">
      <w:pPr>
        <w:pStyle w:val="CRCoverPage"/>
        <w:tabs>
          <w:tab w:val="right" w:pos="9639"/>
        </w:tabs>
        <w:spacing w:after="0"/>
        <w:rPr>
          <w:b/>
          <w:i/>
          <w:noProof/>
          <w:sz w:val="28"/>
        </w:rPr>
      </w:pPr>
      <w:bookmarkStart w:id="0" w:name="_GoBack"/>
      <w:bookmarkEnd w:id="0"/>
      <w:r>
        <w:rPr>
          <w:b/>
          <w:noProof/>
          <w:sz w:val="24"/>
        </w:rPr>
        <w:t>3GPP TSG-RAN4 Meeting #93</w:t>
      </w:r>
      <w:r>
        <w:rPr>
          <w:b/>
          <w:i/>
          <w:noProof/>
          <w:sz w:val="28"/>
        </w:rPr>
        <w:tab/>
      </w:r>
      <w:bookmarkStart w:id="1" w:name="_Hlk24115541"/>
      <w:r w:rsidR="002D02C2">
        <w:fldChar w:fldCharType="begin"/>
      </w:r>
      <w:r w:rsidR="002D02C2">
        <w:instrText xml:space="preserve"> DOCPROPERTY  Tdoc#  \* MERGEFORMAT </w:instrText>
      </w:r>
      <w:r w:rsidR="002D02C2">
        <w:fldChar w:fldCharType="separate"/>
      </w:r>
      <w:r w:rsidR="00B901C4" w:rsidRPr="00B901C4">
        <w:t xml:space="preserve"> </w:t>
      </w:r>
      <w:r w:rsidR="00B901C4" w:rsidRPr="00B901C4">
        <w:rPr>
          <w:b/>
          <w:i/>
          <w:noProof/>
          <w:sz w:val="28"/>
        </w:rPr>
        <w:t>R4-191</w:t>
      </w:r>
      <w:r w:rsidR="00DF072C">
        <w:rPr>
          <w:b/>
          <w:i/>
          <w:noProof/>
          <w:sz w:val="28"/>
        </w:rPr>
        <w:t>6052</w:t>
      </w:r>
      <w:r w:rsidR="002D02C2">
        <w:rPr>
          <w:b/>
          <w:i/>
          <w:noProof/>
          <w:sz w:val="28"/>
        </w:rPr>
        <w:fldChar w:fldCharType="end"/>
      </w:r>
      <w:bookmarkEnd w:id="1"/>
    </w:p>
    <w:p w14:paraId="4BF166DF" w14:textId="77777777" w:rsidR="002F7A14" w:rsidRDefault="002F7A14" w:rsidP="002F7A14">
      <w:pPr>
        <w:pStyle w:val="CRCoverPage"/>
        <w:outlineLvl w:val="0"/>
        <w:rPr>
          <w:b/>
          <w:noProof/>
          <w:sz w:val="24"/>
        </w:rPr>
      </w:pPr>
      <w:r>
        <w:rPr>
          <w:b/>
          <w:noProof/>
          <w:sz w:val="24"/>
        </w:rPr>
        <w:t>Reno, Nevada, USA, November 18</w:t>
      </w:r>
      <w:r w:rsidRPr="00E46323">
        <w:rPr>
          <w:b/>
          <w:noProof/>
          <w:sz w:val="24"/>
          <w:vertAlign w:val="superscript"/>
        </w:rPr>
        <w:t>th</w:t>
      </w:r>
      <w:r>
        <w:rPr>
          <w:b/>
          <w:noProof/>
          <w:sz w:val="24"/>
        </w:rPr>
        <w:t xml:space="preserve"> -22</w:t>
      </w:r>
      <w:r>
        <w:rPr>
          <w:b/>
          <w:noProof/>
          <w:sz w:val="24"/>
          <w:vertAlign w:val="superscript"/>
        </w:rPr>
        <w:t>nd</w:t>
      </w:r>
      <w:r>
        <w:rPr>
          <w:b/>
          <w:noProof/>
          <w:sz w:val="24"/>
        </w:rPr>
        <w:t>, 2019</w:t>
      </w:r>
    </w:p>
    <w:p w14:paraId="6ECE6E83" w14:textId="77777777" w:rsidR="004B6D23" w:rsidRPr="00947377" w:rsidRDefault="004B6D23" w:rsidP="004B6D23">
      <w:pPr>
        <w:spacing w:after="120"/>
        <w:ind w:left="1985" w:hanging="1985"/>
        <w:rPr>
          <w:rFonts w:ascii="Arial" w:hAnsi="Arial" w:cs="Arial"/>
          <w:b/>
          <w:lang w:val="en-US"/>
        </w:rPr>
      </w:pPr>
    </w:p>
    <w:p w14:paraId="00727CF9" w14:textId="77777777" w:rsidR="004B6D23" w:rsidRPr="00947377" w:rsidRDefault="004B6D23" w:rsidP="004B6D23">
      <w:pPr>
        <w:spacing w:after="120"/>
        <w:ind w:left="1985" w:hanging="1985"/>
        <w:rPr>
          <w:rFonts w:ascii="Arial" w:hAnsi="Arial" w:cs="Arial"/>
          <w:bCs/>
          <w:lang w:val="en-US"/>
        </w:rPr>
      </w:pPr>
      <w:r w:rsidRPr="00947377">
        <w:rPr>
          <w:rFonts w:ascii="Arial" w:hAnsi="Arial" w:cs="Arial"/>
          <w:b/>
          <w:lang w:val="en-US"/>
        </w:rPr>
        <w:t>Source:</w:t>
      </w:r>
      <w:r w:rsidRPr="00947377">
        <w:rPr>
          <w:rFonts w:ascii="Arial" w:hAnsi="Arial" w:cs="Arial"/>
          <w:b/>
          <w:lang w:val="en-US"/>
        </w:rPr>
        <w:tab/>
      </w:r>
      <w:r w:rsidRPr="00947377">
        <w:rPr>
          <w:rFonts w:ascii="Arial" w:hAnsi="Arial" w:cs="Arial"/>
          <w:bCs/>
          <w:lang w:val="en-US"/>
        </w:rPr>
        <w:t>Ericsson</w:t>
      </w:r>
    </w:p>
    <w:p w14:paraId="433106CB" w14:textId="53473481" w:rsidR="004B6D23" w:rsidRPr="00947377" w:rsidRDefault="004B6D23" w:rsidP="004B6D23">
      <w:pPr>
        <w:spacing w:after="120"/>
        <w:ind w:left="1985" w:hanging="1985"/>
        <w:rPr>
          <w:rFonts w:ascii="Arial" w:hAnsi="Arial" w:cs="Arial"/>
        </w:rPr>
      </w:pPr>
      <w:r w:rsidRPr="00947377">
        <w:rPr>
          <w:rFonts w:ascii="Arial" w:hAnsi="Arial" w:cs="Arial"/>
          <w:b/>
          <w:lang w:val="en-US"/>
        </w:rPr>
        <w:t>Title:</w:t>
      </w:r>
      <w:r w:rsidRPr="00947377">
        <w:rPr>
          <w:rFonts w:ascii="Arial" w:hAnsi="Arial" w:cs="Arial"/>
          <w:b/>
          <w:lang w:val="en-US"/>
        </w:rPr>
        <w:tab/>
      </w:r>
      <w:r w:rsidR="00A8625F">
        <w:rPr>
          <w:color w:val="000000"/>
        </w:rPr>
        <w:t>WF for random data content of physical channels for NR test modes</w:t>
      </w:r>
    </w:p>
    <w:p w14:paraId="4ADE6546" w14:textId="088A6BE7" w:rsidR="004B6D23" w:rsidRPr="00947377" w:rsidRDefault="004B6D23" w:rsidP="004B6D23">
      <w:pPr>
        <w:spacing w:after="120"/>
        <w:ind w:left="1985" w:hanging="1985"/>
        <w:rPr>
          <w:rFonts w:ascii="Arial" w:hAnsi="Arial" w:cs="Arial"/>
          <w:bCs/>
          <w:color w:val="FF0000"/>
          <w:lang w:val="en-US"/>
        </w:rPr>
      </w:pPr>
      <w:r w:rsidRPr="00947377">
        <w:rPr>
          <w:rFonts w:ascii="Arial" w:hAnsi="Arial" w:cs="Arial"/>
          <w:b/>
          <w:lang w:val="en-US"/>
        </w:rPr>
        <w:t>Agenda item:</w:t>
      </w:r>
      <w:r w:rsidRPr="00947377">
        <w:rPr>
          <w:rFonts w:ascii="Arial" w:hAnsi="Arial" w:cs="Arial"/>
          <w:lang w:val="en-US"/>
        </w:rPr>
        <w:tab/>
      </w:r>
      <w:r w:rsidR="00EA52F8">
        <w:rPr>
          <w:rFonts w:ascii="Arial" w:hAnsi="Arial" w:cs="Arial"/>
          <w:lang w:val="en-US"/>
        </w:rPr>
        <w:t>7.8.3.3</w:t>
      </w:r>
    </w:p>
    <w:p w14:paraId="50E01754" w14:textId="77777777" w:rsidR="004B6D23" w:rsidRPr="00947377" w:rsidRDefault="004B6D23" w:rsidP="004B6D23">
      <w:pPr>
        <w:spacing w:after="120"/>
        <w:ind w:left="1985" w:hanging="1985"/>
        <w:rPr>
          <w:rFonts w:ascii="Arial" w:hAnsi="Arial" w:cs="Arial"/>
          <w:lang w:val="en-US"/>
        </w:rPr>
      </w:pPr>
      <w:r w:rsidRPr="00947377">
        <w:rPr>
          <w:rFonts w:ascii="Arial" w:hAnsi="Arial" w:cs="Arial"/>
          <w:b/>
          <w:lang w:val="en-US"/>
        </w:rPr>
        <w:t>Document for:</w:t>
      </w:r>
      <w:r w:rsidRPr="00947377">
        <w:rPr>
          <w:rFonts w:ascii="Arial" w:hAnsi="Arial" w:cs="Arial"/>
          <w:lang w:val="en-US"/>
        </w:rPr>
        <w:tab/>
        <w:t>Approval</w:t>
      </w:r>
    </w:p>
    <w:p w14:paraId="3FEBD6BE" w14:textId="77777777" w:rsidR="004B6D23" w:rsidRPr="00947377" w:rsidRDefault="004B6D23" w:rsidP="004B6D23">
      <w:pPr>
        <w:spacing w:after="120"/>
        <w:ind w:left="1985" w:hanging="1985"/>
        <w:rPr>
          <w:rFonts w:ascii="Arial" w:hAnsi="Arial" w:cs="Arial"/>
          <w:lang w:val="en-US"/>
        </w:rPr>
      </w:pPr>
    </w:p>
    <w:p w14:paraId="559A2012" w14:textId="77777777" w:rsidR="004B6D23" w:rsidRPr="00947377" w:rsidRDefault="004B6D23" w:rsidP="004B6D23">
      <w:pPr>
        <w:pStyle w:val="Heading1"/>
      </w:pPr>
      <w:r w:rsidRPr="00947377">
        <w:t>1.</w:t>
      </w:r>
      <w:r w:rsidRPr="00947377">
        <w:tab/>
        <w:t>Introduction</w:t>
      </w:r>
    </w:p>
    <w:p w14:paraId="09512B63" w14:textId="78DCBF91" w:rsidR="006A3EDD" w:rsidRDefault="005971A6">
      <w:pPr>
        <w:rPr>
          <w:rFonts w:ascii="Arial" w:hAnsi="Arial" w:cs="Arial"/>
          <w:lang w:val="en-US"/>
        </w:rPr>
      </w:pPr>
      <w:r>
        <w:rPr>
          <w:rFonts w:ascii="Arial" w:hAnsi="Arial" w:cs="Arial"/>
          <w:lang w:val="en-US"/>
        </w:rPr>
        <w:t>During RAN4#9</w:t>
      </w:r>
      <w:r w:rsidR="00A8625F">
        <w:rPr>
          <w:rFonts w:ascii="Arial" w:hAnsi="Arial" w:cs="Arial"/>
          <w:lang w:val="en-US"/>
        </w:rPr>
        <w:t>3</w:t>
      </w:r>
      <w:r>
        <w:rPr>
          <w:rFonts w:ascii="Arial" w:hAnsi="Arial" w:cs="Arial"/>
          <w:lang w:val="en-US"/>
        </w:rPr>
        <w:t xml:space="preserve">, </w:t>
      </w:r>
      <w:r w:rsidR="00A8625F">
        <w:rPr>
          <w:rFonts w:ascii="Arial" w:hAnsi="Arial" w:cs="Arial"/>
          <w:lang w:val="en-US"/>
        </w:rPr>
        <w:t>discussion on the possible need to update the NR TM with random data rather than using ‘all zero’ data was discussed.  Companies providing measurement results due to the difference in random data versus ‘all zero’ data was presented and discussed</w:t>
      </w:r>
      <w:r w:rsidR="00721377">
        <w:rPr>
          <w:rFonts w:ascii="Arial" w:hAnsi="Arial" w:cs="Arial"/>
          <w:lang w:val="en-US"/>
        </w:rPr>
        <w:t xml:space="preserve"> [1,2]</w:t>
      </w:r>
      <w:r w:rsidR="00A8625F">
        <w:rPr>
          <w:rFonts w:ascii="Arial" w:hAnsi="Arial" w:cs="Arial"/>
          <w:lang w:val="en-US"/>
        </w:rPr>
        <w:t>.</w:t>
      </w:r>
      <w:r w:rsidR="009D3F85">
        <w:rPr>
          <w:rFonts w:ascii="Arial" w:hAnsi="Arial" w:cs="Arial"/>
          <w:lang w:val="en-US"/>
        </w:rPr>
        <w:t xml:space="preserve"> </w:t>
      </w:r>
    </w:p>
    <w:p w14:paraId="79B90193" w14:textId="77777777" w:rsidR="00EC4A4F" w:rsidRDefault="00EC4A4F" w:rsidP="00EC4A4F">
      <w:pPr>
        <w:pStyle w:val="Heading1"/>
      </w:pPr>
      <w:r>
        <w:t>2.</w:t>
      </w:r>
      <w:r>
        <w:tab/>
        <w:t>Background</w:t>
      </w:r>
    </w:p>
    <w:p w14:paraId="497E4D01" w14:textId="77777777" w:rsidR="00EC4A4F" w:rsidRDefault="00EC4A4F" w:rsidP="00EC4A4F">
      <w:pPr>
        <w:rPr>
          <w:lang w:val="en-GB" w:eastAsia="en-CA"/>
        </w:rPr>
      </w:pPr>
      <w:r w:rsidRPr="003A7660">
        <w:rPr>
          <w:rFonts w:ascii="Arial" w:hAnsi="Arial" w:cs="Arial"/>
          <w:lang w:val="en-US"/>
        </w:rPr>
        <w:t>The following block diagram captures the data generation for both LTE and NR.</w:t>
      </w:r>
    </w:p>
    <w:p w14:paraId="0D5CE8B9" w14:textId="34959211" w:rsidR="00EC4A4F" w:rsidRDefault="00EC4A4F" w:rsidP="00EC4A4F">
      <w:pPr>
        <w:rPr>
          <w:lang w:val="en-GB" w:eastAsia="en-CA"/>
        </w:rPr>
      </w:pPr>
      <w:r>
        <w:rPr>
          <w:noProof/>
        </w:rPr>
        <mc:AlternateContent>
          <mc:Choice Requires="wpc">
            <w:drawing>
              <wp:inline distT="0" distB="0" distL="0" distR="0" wp14:anchorId="13168399" wp14:editId="0B115FD1">
                <wp:extent cx="5486400" cy="2282190"/>
                <wp:effectExtent l="0" t="0" r="0" b="3810"/>
                <wp:docPr id="19" name="Canvas 19"/>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1" name="Rectangle 2"/>
                        <wps:cNvSpPr>
                          <a:spLocks noChangeArrowheads="1"/>
                        </wps:cNvSpPr>
                        <wps:spPr bwMode="auto">
                          <a:xfrm>
                            <a:off x="388600" y="224568"/>
                            <a:ext cx="800100" cy="343004"/>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1C9D42D8" w14:textId="77777777" w:rsidR="00EC4A4F" w:rsidRDefault="00EC4A4F" w:rsidP="00EC4A4F">
                              <w:pPr>
                                <w:jc w:val="center"/>
                              </w:pPr>
                              <w:r>
                                <w:t>All zeros</w:t>
                              </w:r>
                            </w:p>
                          </w:txbxContent>
                        </wps:txbx>
                        <wps:bodyPr rot="0" vert="horz" wrap="square" lIns="91440" tIns="45720" rIns="91440" bIns="45720" anchor="ctr" anchorCtr="0" upright="1">
                          <a:noAutofit/>
                        </wps:bodyPr>
                      </wps:wsp>
                      <wps:wsp>
                        <wps:cNvPr id="2" name="Rectangle 3"/>
                        <wps:cNvSpPr>
                          <a:spLocks noChangeArrowheads="1"/>
                        </wps:cNvSpPr>
                        <wps:spPr bwMode="auto">
                          <a:xfrm>
                            <a:off x="388600" y="910575"/>
                            <a:ext cx="800100" cy="800342"/>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7B62C7E9" w14:textId="77777777" w:rsidR="00EC4A4F" w:rsidRDefault="00EC4A4F" w:rsidP="00EC4A4F">
                              <w:pPr>
                                <w:jc w:val="center"/>
                              </w:pPr>
                              <w:r>
                                <w:t>Scramble</w:t>
                              </w:r>
                            </w:p>
                          </w:txbxContent>
                        </wps:txbx>
                        <wps:bodyPr rot="0" vert="horz" wrap="square" lIns="91440" tIns="45720" rIns="91440" bIns="45720" anchor="ctr" anchorCtr="0" upright="1">
                          <a:noAutofit/>
                        </wps:bodyPr>
                      </wps:wsp>
                      <wps:wsp>
                        <wps:cNvPr id="3" name="Straight Arrow Connector 4"/>
                        <wps:cNvCnPr>
                          <a:cxnSpLocks noChangeShapeType="1"/>
                          <a:stCxn id="1" idx="2"/>
                          <a:endCxn id="2" idx="0"/>
                        </wps:cNvCnPr>
                        <wps:spPr bwMode="auto">
                          <a:xfrm>
                            <a:off x="788600" y="567572"/>
                            <a:ext cx="0" cy="343004"/>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 name="Straight Arrow Connector 5"/>
                        <wps:cNvCnPr>
                          <a:cxnSpLocks noChangeShapeType="1"/>
                        </wps:cNvCnPr>
                        <wps:spPr bwMode="auto">
                          <a:xfrm flipH="1">
                            <a:off x="1188700" y="1024910"/>
                            <a:ext cx="571500" cy="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5" name="Text Box 6"/>
                        <wps:cNvSpPr txBox="1">
                          <a:spLocks noChangeArrowheads="1"/>
                        </wps:cNvSpPr>
                        <wps:spPr bwMode="auto">
                          <a:xfrm>
                            <a:off x="1874500" y="910575"/>
                            <a:ext cx="914400" cy="228669"/>
                          </a:xfrm>
                          <a:prstGeom prst="rect">
                            <a:avLst/>
                          </a:prstGeom>
                          <a:solidFill>
                            <a:schemeClr val="bg1">
                              <a:lumMod val="95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BB13B45" w14:textId="77777777" w:rsidR="00EC4A4F" w:rsidRDefault="00EC4A4F" w:rsidP="00EC4A4F">
                              <w:r>
                                <w:t>RNTI</w:t>
                              </w:r>
                            </w:p>
                          </w:txbxContent>
                        </wps:txbx>
                        <wps:bodyPr rot="0" vert="horz" wrap="square" lIns="91440" tIns="45720" rIns="91440" bIns="45720" anchor="t" anchorCtr="0" upright="1">
                          <a:noAutofit/>
                        </wps:bodyPr>
                      </wps:wsp>
                      <wps:wsp>
                        <wps:cNvPr id="6" name="Straight Arrow Connector 7"/>
                        <wps:cNvCnPr>
                          <a:cxnSpLocks noChangeShapeType="1"/>
                        </wps:cNvCnPr>
                        <wps:spPr bwMode="auto">
                          <a:xfrm flipH="1">
                            <a:off x="1188700" y="1291691"/>
                            <a:ext cx="571500" cy="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 name="Text Box 8"/>
                        <wps:cNvSpPr txBox="1">
                          <a:spLocks noChangeArrowheads="1"/>
                        </wps:cNvSpPr>
                        <wps:spPr bwMode="auto">
                          <a:xfrm>
                            <a:off x="1874500" y="1177356"/>
                            <a:ext cx="914400" cy="228669"/>
                          </a:xfrm>
                          <a:prstGeom prst="rect">
                            <a:avLst/>
                          </a:prstGeom>
                          <a:solidFill>
                            <a:schemeClr val="bg1">
                              <a:lumMod val="95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426C2C4" w14:textId="77777777" w:rsidR="00EC4A4F" w:rsidRDefault="00EC4A4F" w:rsidP="00EC4A4F">
                              <w:r>
                                <w:t>Cell ID</w:t>
                              </w:r>
                            </w:p>
                          </w:txbxContent>
                        </wps:txbx>
                        <wps:bodyPr rot="0" vert="horz" wrap="square" lIns="91440" tIns="45720" rIns="91440" bIns="45720" anchor="t" anchorCtr="0" upright="1">
                          <a:noAutofit/>
                        </wps:bodyPr>
                      </wps:wsp>
                      <wps:wsp>
                        <wps:cNvPr id="8" name="Straight Arrow Connector 9"/>
                        <wps:cNvCnPr>
                          <a:cxnSpLocks noChangeShapeType="1"/>
                        </wps:cNvCnPr>
                        <wps:spPr bwMode="auto">
                          <a:xfrm flipH="1">
                            <a:off x="1188700" y="1596583"/>
                            <a:ext cx="571500" cy="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 name="Text Box 10"/>
                        <wps:cNvSpPr txBox="1">
                          <a:spLocks noChangeArrowheads="1"/>
                        </wps:cNvSpPr>
                        <wps:spPr bwMode="auto">
                          <a:xfrm>
                            <a:off x="1858600" y="1482248"/>
                            <a:ext cx="930300" cy="228669"/>
                          </a:xfrm>
                          <a:prstGeom prst="rect">
                            <a:avLst/>
                          </a:prstGeom>
                          <a:solidFill>
                            <a:schemeClr val="bg1">
                              <a:lumMod val="95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B63E018" w14:textId="77777777" w:rsidR="00EC4A4F" w:rsidRDefault="00EC4A4F" w:rsidP="00EC4A4F">
                              <w:r>
                                <w:t>Subframe #</w:t>
                              </w:r>
                            </w:p>
                          </w:txbxContent>
                        </wps:txbx>
                        <wps:bodyPr rot="0" vert="horz" wrap="square" lIns="91440" tIns="45720" rIns="91440" bIns="45720" anchor="t" anchorCtr="0" upright="1">
                          <a:noAutofit/>
                        </wps:bodyPr>
                      </wps:wsp>
                      <wps:wsp>
                        <wps:cNvPr id="10" name="Text Box 11"/>
                        <wps:cNvSpPr txBox="1">
                          <a:spLocks noChangeArrowheads="1"/>
                        </wps:cNvSpPr>
                        <wps:spPr bwMode="auto">
                          <a:xfrm>
                            <a:off x="306200" y="1863363"/>
                            <a:ext cx="930200" cy="228669"/>
                          </a:xfrm>
                          <a:prstGeom prst="rect">
                            <a:avLst/>
                          </a:prstGeom>
                          <a:solidFill>
                            <a:schemeClr val="bg1">
                              <a:lumMod val="95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A0CE096" w14:textId="77777777" w:rsidR="00EC4A4F" w:rsidRDefault="00EC4A4F" w:rsidP="00EC4A4F">
                              <w:r>
                                <w:t>LTE</w:t>
                              </w:r>
                            </w:p>
                          </w:txbxContent>
                        </wps:txbx>
                        <wps:bodyPr rot="0" vert="horz" wrap="square" lIns="91440" tIns="45720" rIns="91440" bIns="45720" anchor="t" anchorCtr="0" upright="1">
                          <a:noAutofit/>
                        </wps:bodyPr>
                      </wps:wsp>
                      <wps:wsp>
                        <wps:cNvPr id="11" name="Rectangle 12"/>
                        <wps:cNvSpPr>
                          <a:spLocks noChangeArrowheads="1"/>
                        </wps:cNvSpPr>
                        <wps:spPr bwMode="auto">
                          <a:xfrm>
                            <a:off x="2982900" y="224568"/>
                            <a:ext cx="800100" cy="343004"/>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68D4EA37" w14:textId="77777777" w:rsidR="00EC4A4F" w:rsidRDefault="00EC4A4F" w:rsidP="00EC4A4F">
                              <w:pPr>
                                <w:jc w:val="center"/>
                              </w:pPr>
                              <w:r>
                                <w:t>All zeros</w:t>
                              </w:r>
                            </w:p>
                          </w:txbxContent>
                        </wps:txbx>
                        <wps:bodyPr rot="0" vert="horz" wrap="square" lIns="91440" tIns="45720" rIns="91440" bIns="45720" anchor="ctr" anchorCtr="0" upright="1">
                          <a:noAutofit/>
                        </wps:bodyPr>
                      </wps:wsp>
                      <wps:wsp>
                        <wps:cNvPr id="12" name="Rectangle 13"/>
                        <wps:cNvSpPr>
                          <a:spLocks noChangeArrowheads="1"/>
                        </wps:cNvSpPr>
                        <wps:spPr bwMode="auto">
                          <a:xfrm>
                            <a:off x="2982900" y="910575"/>
                            <a:ext cx="800100" cy="800342"/>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2CE4D428" w14:textId="77777777" w:rsidR="00EC4A4F" w:rsidRDefault="00EC4A4F" w:rsidP="00EC4A4F">
                              <w:pPr>
                                <w:jc w:val="center"/>
                              </w:pPr>
                              <w:r>
                                <w:t>Scramble</w:t>
                              </w:r>
                            </w:p>
                          </w:txbxContent>
                        </wps:txbx>
                        <wps:bodyPr rot="0" vert="horz" wrap="square" lIns="91440" tIns="45720" rIns="91440" bIns="45720" anchor="ctr" anchorCtr="0" upright="1">
                          <a:noAutofit/>
                        </wps:bodyPr>
                      </wps:wsp>
                      <wps:wsp>
                        <wps:cNvPr id="13" name="Straight Arrow Connector 14"/>
                        <wps:cNvCnPr>
                          <a:cxnSpLocks noChangeShapeType="1"/>
                          <a:stCxn id="11" idx="2"/>
                          <a:endCxn id="12" idx="0"/>
                        </wps:cNvCnPr>
                        <wps:spPr bwMode="auto">
                          <a:xfrm>
                            <a:off x="3383000" y="567572"/>
                            <a:ext cx="0" cy="343004"/>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 name="Straight Arrow Connector 15"/>
                        <wps:cNvCnPr>
                          <a:cxnSpLocks noChangeShapeType="1"/>
                        </wps:cNvCnPr>
                        <wps:spPr bwMode="auto">
                          <a:xfrm flipH="1">
                            <a:off x="3783000" y="1024910"/>
                            <a:ext cx="571500" cy="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 name="Text Box 16"/>
                        <wps:cNvSpPr txBox="1">
                          <a:spLocks noChangeArrowheads="1"/>
                        </wps:cNvSpPr>
                        <wps:spPr bwMode="auto">
                          <a:xfrm>
                            <a:off x="4468800" y="910575"/>
                            <a:ext cx="914400" cy="228669"/>
                          </a:xfrm>
                          <a:prstGeom prst="rect">
                            <a:avLst/>
                          </a:prstGeom>
                          <a:solidFill>
                            <a:schemeClr val="bg1">
                              <a:lumMod val="95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5ED7FD2" w14:textId="77777777" w:rsidR="00EC4A4F" w:rsidRDefault="00EC4A4F" w:rsidP="00EC4A4F">
                              <w:r>
                                <w:t>RNTI</w:t>
                              </w:r>
                            </w:p>
                          </w:txbxContent>
                        </wps:txbx>
                        <wps:bodyPr rot="0" vert="horz" wrap="square" lIns="91440" tIns="45720" rIns="91440" bIns="45720" anchor="t" anchorCtr="0" upright="1">
                          <a:noAutofit/>
                        </wps:bodyPr>
                      </wps:wsp>
                      <wps:wsp>
                        <wps:cNvPr id="16" name="Straight Arrow Connector 17"/>
                        <wps:cNvCnPr>
                          <a:cxnSpLocks noChangeShapeType="1"/>
                        </wps:cNvCnPr>
                        <wps:spPr bwMode="auto">
                          <a:xfrm flipH="1">
                            <a:off x="3783000" y="1291691"/>
                            <a:ext cx="571500" cy="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7" name="Text Box 18"/>
                        <wps:cNvSpPr txBox="1">
                          <a:spLocks noChangeArrowheads="1"/>
                        </wps:cNvSpPr>
                        <wps:spPr bwMode="auto">
                          <a:xfrm>
                            <a:off x="4468800" y="1177356"/>
                            <a:ext cx="914400" cy="228669"/>
                          </a:xfrm>
                          <a:prstGeom prst="rect">
                            <a:avLst/>
                          </a:prstGeom>
                          <a:solidFill>
                            <a:schemeClr val="bg1">
                              <a:lumMod val="95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9409673" w14:textId="77777777" w:rsidR="00EC4A4F" w:rsidRDefault="00EC4A4F" w:rsidP="00EC4A4F">
                              <w:r>
                                <w:t>Cell ID</w:t>
                              </w:r>
                            </w:p>
                          </w:txbxContent>
                        </wps:txbx>
                        <wps:bodyPr rot="0" vert="horz" wrap="square" lIns="91440" tIns="45720" rIns="91440" bIns="45720" anchor="t" anchorCtr="0" upright="1">
                          <a:noAutofit/>
                        </wps:bodyPr>
                      </wps:wsp>
                      <wps:wsp>
                        <wps:cNvPr id="18" name="Text Box 21"/>
                        <wps:cNvSpPr txBox="1">
                          <a:spLocks noChangeArrowheads="1"/>
                        </wps:cNvSpPr>
                        <wps:spPr bwMode="auto">
                          <a:xfrm>
                            <a:off x="2982900" y="1863363"/>
                            <a:ext cx="930300" cy="228669"/>
                          </a:xfrm>
                          <a:prstGeom prst="rect">
                            <a:avLst/>
                          </a:prstGeom>
                          <a:solidFill>
                            <a:schemeClr val="bg1">
                              <a:lumMod val="95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AA0AF2F" w14:textId="77777777" w:rsidR="00EC4A4F" w:rsidRDefault="00EC4A4F" w:rsidP="00EC4A4F">
                              <w:r>
                                <w:t>NR</w:t>
                              </w:r>
                            </w:p>
                          </w:txbxContent>
                        </wps:txbx>
                        <wps:bodyPr rot="0" vert="horz" wrap="square" lIns="91440" tIns="45720" rIns="91440" bIns="45720" anchor="t" anchorCtr="0" upright="1">
                          <a:noAutofit/>
                        </wps:bodyPr>
                      </wps:wsp>
                    </wpc:wpc>
                  </a:graphicData>
                </a:graphic>
              </wp:inline>
            </w:drawing>
          </mc:Choice>
          <mc:Fallback>
            <w:pict>
              <v:group w14:anchorId="13168399" id="Canvas 19" o:spid="_x0000_s1026" editas="canvas" style="width:6in;height:179.7pt;mso-position-horizontal-relative:char;mso-position-vertical-relative:line" coordsize="54864,22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2821;visibility:visible;mso-wrap-style:square" filled="t">
                  <v:fill o:detectmouseclick="t"/>
                  <v:path o:connecttype="none"/>
                </v:shape>
                <v:rect id="Rectangle 2" o:spid="_x0000_s1028" style="position:absolute;left:3886;top:2245;width:8001;height:3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" fillcolor="white [3212]" strokecolor="black [3213]">
                  <v:textbox>
                    <w:txbxContent>
                      <w:p w14:paraId="1C9D42D8" w14:textId="77777777" w:rsidR="00EC4A4F" w:rsidRDefault="00EC4A4F" w:rsidP="00EC4A4F">
                        <w:pPr>
                          <w:jc w:val="center"/>
                        </w:pPr>
                        <w:r>
                          <w:t>All zeros</w:t>
                        </w:r>
                      </w:p>
                    </w:txbxContent>
                  </v:textbox>
                </v:rect>
                <v:rect id="Rectangle 3" o:spid="_x0000_s1029" style="position:absolute;left:3886;top:9105;width:8001;height:8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" fillcolor="white [3212]" strokecolor="black [3213]">
                  <v:textbox>
                    <w:txbxContent>
                      <w:p w14:paraId="7B62C7E9" w14:textId="77777777" w:rsidR="00EC4A4F" w:rsidRDefault="00EC4A4F" w:rsidP="00EC4A4F">
                        <w:pPr>
                          <w:jc w:val="center"/>
                        </w:pPr>
                        <w:r>
                          <w:t>Scramble</w:t>
                        </w:r>
                      </w:p>
                    </w:txbxContent>
                  </v:textbox>
                </v:rect>
                <v:shapetype id="_x0000_t32" coordsize="21600,21600" o:spt="32" o:oned="t" path="m,l21600,21600e" filled="f">
                  <v:path arrowok="t" fillok="f" o:connecttype="none"/>
                  <o:lock v:ext="edit" shapetype="t"/>
                </v:shapetype>
                <v:shape id="Straight Arrow Connector 4" o:spid="_x0000_s1030" type="#_x0000_t32" style="position:absolute;left:7886;top:5675;width:0;height:3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" strokecolor="#4472c4 [3204]" strokeweight=".5pt">
                  <v:stroke endarrow="block" joinstyle="miter"/>
                </v:shape>
                <v:shape id="Straight Arrow Connector 5" o:spid="_x0000_s1031" type="#_x0000_t32" style="position:absolute;left:11887;top:10249;width:57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" strokecolor="#4472c4 [3204]" strokeweight=".5pt">
                  <v:stroke endarrow="block" joinstyle="miter"/>
                </v:shape>
                <v:shapetype id="_x0000_t202" coordsize="21600,21600" o:spt="202" path="m,l,21600r21600,l21600,xe">
                  <v:stroke joinstyle="miter"/>
                  <v:path gradientshapeok="t" o:connecttype="rect"/>
                </v:shapetype>
                <v:shape id="Text Box 6" o:spid="_x0000_s1032" type="#_x0000_t202" style="position:absolute;left:18745;top:9105;width:9144;height:2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" fillcolor="#f2f2f2 [3052]" stroked="f" strokeweight=".5pt">
                  <v:textbox>
                    <w:txbxContent>
                      <w:p w14:paraId="5BB13B45" w14:textId="77777777" w:rsidR="00EC4A4F" w:rsidRDefault="00EC4A4F" w:rsidP="00EC4A4F">
                        <w:r>
                          <w:t>RNTI</w:t>
                        </w:r>
                      </w:p>
                    </w:txbxContent>
                  </v:textbox>
                </v:shape>
                <v:shape id="Straight Arrow Connector 7" o:spid="_x0000_s1033" type="#_x0000_t32" style="position:absolute;left:11887;top:12916;width:57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" strokecolor="#4472c4 [3204]" strokeweight=".5pt">
                  <v:stroke endarrow="block" joinstyle="miter"/>
                </v:shape>
                <v:shape id="Text Box 8" o:spid="_x0000_s1034" type="#_x0000_t202" style="position:absolute;left:18745;top:11773;width:9144;height:2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" fillcolor="#f2f2f2 [3052]" stroked="f" strokeweight=".5pt">
                  <v:textbox>
                    <w:txbxContent>
                      <w:p w14:paraId="4426C2C4" w14:textId="77777777" w:rsidR="00EC4A4F" w:rsidRDefault="00EC4A4F" w:rsidP="00EC4A4F">
                        <w:r>
                          <w:t>Cell ID</w:t>
                        </w:r>
                      </w:p>
                    </w:txbxContent>
                  </v:textbox>
                </v:shape>
                <v:shape id="Straight Arrow Connector 9" o:spid="_x0000_s1035" type="#_x0000_t32" style="position:absolute;left:11887;top:15965;width:57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" strokecolor="#4472c4 [3204]" strokeweight=".5pt">
                  <v:stroke endarrow="block" joinstyle="miter"/>
                </v:shape>
                <v:shape id="Text Box 10" o:spid="_x0000_s1036" type="#_x0000_t202" style="position:absolute;left:18586;top:14822;width:9303;height:2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" fillcolor="#f2f2f2 [3052]" stroked="f" strokeweight=".5pt">
                  <v:textbox>
                    <w:txbxContent>
                      <w:p w14:paraId="1B63E018" w14:textId="77777777" w:rsidR="00EC4A4F" w:rsidRDefault="00EC4A4F" w:rsidP="00EC4A4F">
                        <w:r>
                          <w:t>Subframe #</w:t>
                        </w:r>
                      </w:p>
                    </w:txbxContent>
                  </v:textbox>
                </v:shape>
                <v:shape id="Text Box 11" o:spid="_x0000_s1037" type="#_x0000_t202" style="position:absolute;left:3062;top:18633;width:9302;height:2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" fillcolor="#f2f2f2 [3052]" stroked="f" strokeweight=".5pt">
                  <v:textbox>
                    <w:txbxContent>
                      <w:p w14:paraId="3A0CE096" w14:textId="77777777" w:rsidR="00EC4A4F" w:rsidRDefault="00EC4A4F" w:rsidP="00EC4A4F">
                        <w:r>
                          <w:t>LTE</w:t>
                        </w:r>
                      </w:p>
                    </w:txbxContent>
                  </v:textbox>
                </v:shape>
                <v:rect id="Rectangle 12" o:spid="_x0000_s1038" style="position:absolute;left:29829;top:2245;width:8001;height:3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" fillcolor="white [3212]" strokecolor="black [3213]">
                  <v:textbox>
                    <w:txbxContent>
                      <w:p w14:paraId="68D4EA37" w14:textId="77777777" w:rsidR="00EC4A4F" w:rsidRDefault="00EC4A4F" w:rsidP="00EC4A4F">
                        <w:pPr>
                          <w:jc w:val="center"/>
                        </w:pPr>
                        <w:r>
                          <w:t>All zeros</w:t>
                        </w:r>
                      </w:p>
                    </w:txbxContent>
                  </v:textbox>
                </v:rect>
                <v:rect id="Rectangle 13" o:spid="_x0000_s1039" style="position:absolute;left:29829;top:9105;width:8001;height:8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" fillcolor="white [3212]" strokecolor="black [3213]">
                  <v:textbox>
                    <w:txbxContent>
                      <w:p w14:paraId="2CE4D428" w14:textId="77777777" w:rsidR="00EC4A4F" w:rsidRDefault="00EC4A4F" w:rsidP="00EC4A4F">
                        <w:pPr>
                          <w:jc w:val="center"/>
                        </w:pPr>
                        <w:r>
                          <w:t>Scramble</w:t>
                        </w:r>
                      </w:p>
                    </w:txbxContent>
                  </v:textbox>
                </v:rect>
                <v:shape id="Straight Arrow Connector 14" o:spid="_x0000_s1040" type="#_x0000_t32" style="position:absolute;left:33830;top:5675;width:0;height:3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" strokecolor="#4472c4 [3204]" strokeweight=".5pt">
                  <v:stroke endarrow="block" joinstyle="miter"/>
                </v:shape>
                <v:shape id="Straight Arrow Connector 15" o:spid="_x0000_s1041" type="#_x0000_t32" style="position:absolute;left:37830;top:10249;width:57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" strokecolor="#4472c4 [3204]" strokeweight=".5pt">
                  <v:stroke endarrow="block" joinstyle="miter"/>
                </v:shape>
                <v:shape id="Text Box 16" o:spid="_x0000_s1042" type="#_x0000_t202" style="position:absolute;left:44688;top:9105;width:9144;height:2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" fillcolor="#f2f2f2 [3052]" stroked="f" strokeweight=".5pt">
                  <v:textbox>
                    <w:txbxContent>
                      <w:p w14:paraId="15ED7FD2" w14:textId="77777777" w:rsidR="00EC4A4F" w:rsidRDefault="00EC4A4F" w:rsidP="00EC4A4F">
                        <w:r>
                          <w:t>RNTI</w:t>
                        </w:r>
                      </w:p>
                    </w:txbxContent>
                  </v:textbox>
                </v:shape>
                <v:shape id="Straight Arrow Connector 17" o:spid="_x0000_s1043" type="#_x0000_t32" style="position:absolute;left:37830;top:12916;width:57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" strokecolor="#4472c4 [3204]" strokeweight=".5pt">
                  <v:stroke endarrow="block" joinstyle="miter"/>
                </v:shape>
                <v:shape id="Text Box 18" o:spid="_x0000_s1044" type="#_x0000_t202" style="position:absolute;left:44688;top:11773;width:9144;height:2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" fillcolor="#f2f2f2 [3052]" stroked="f" strokeweight=".5pt">
                  <v:textbox>
                    <w:txbxContent>
                      <w:p w14:paraId="59409673" w14:textId="77777777" w:rsidR="00EC4A4F" w:rsidRDefault="00EC4A4F" w:rsidP="00EC4A4F">
                        <w:r>
                          <w:t>Cell ID</w:t>
                        </w:r>
                      </w:p>
                    </w:txbxContent>
                  </v:textbox>
                </v:shape>
                <v:shape id="Text Box 21" o:spid="_x0000_s1045" type="#_x0000_t202" style="position:absolute;left:29829;top:18633;width:9303;height:2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" fillcolor="#f2f2f2 [3052]" stroked="f" strokeweight=".5pt">
                  <v:textbox>
                    <w:txbxContent>
                      <w:p w14:paraId="1AA0AF2F" w14:textId="77777777" w:rsidR="00EC4A4F" w:rsidRDefault="00EC4A4F" w:rsidP="00EC4A4F">
                        <w:r>
                          <w:t>NR</w:t>
                        </w:r>
                      </w:p>
                    </w:txbxContent>
                  </v:textbox>
                </v:shape>
                <w10:anchorlock/>
              </v:group>
            </w:pict>
          </mc:Fallback>
        </mc:AlternateContent>
      </w:r>
    </w:p>
    <w:p w14:paraId="4058AE04" w14:textId="77777777" w:rsidR="00EC4A4F" w:rsidRDefault="00EC4A4F" w:rsidP="00EC4A4F">
      <w:pPr>
        <w:rPr>
          <w:lang w:val="en-GB" w:eastAsia="en-CA"/>
        </w:rPr>
      </w:pPr>
    </w:p>
    <w:p w14:paraId="25189AC2" w14:textId="77777777" w:rsidR="00EC4A4F" w:rsidRPr="003A7660" w:rsidRDefault="00EC4A4F" w:rsidP="00EC4A4F">
      <w:pPr>
        <w:rPr>
          <w:rFonts w:ascii="Arial" w:hAnsi="Arial" w:cs="Arial"/>
          <w:lang w:val="en-US"/>
        </w:rPr>
      </w:pPr>
      <w:r w:rsidRPr="003A7660">
        <w:rPr>
          <w:rFonts w:ascii="Arial" w:hAnsi="Arial" w:cs="Arial"/>
          <w:lang w:val="en-US"/>
        </w:rPr>
        <w:t>The scrambler in LTE generates 10 different seeds due to the subframe number. However, in NR, the seed is the same for all slots.</w:t>
      </w:r>
    </w:p>
    <w:p w14:paraId="3BF5CD02" w14:textId="20DDEED2" w:rsidR="00EC4A4F" w:rsidRPr="003A7660" w:rsidRDefault="00EC4A4F" w:rsidP="00EC4A4F">
      <w:pPr>
        <w:rPr>
          <w:rFonts w:ascii="Arial" w:hAnsi="Arial" w:cs="Arial"/>
          <w:lang w:val="en-US"/>
        </w:rPr>
      </w:pPr>
      <w:r w:rsidRPr="003A7660">
        <w:rPr>
          <w:rFonts w:ascii="Arial" w:hAnsi="Arial" w:cs="Arial"/>
          <w:lang w:val="en-US"/>
        </w:rPr>
        <w:t>For dynamic range testing in NR, the number of symbols over which averaging is performed was increased to allow for more “randomness” in the data.[3]</w:t>
      </w:r>
    </w:p>
    <w:p w14:paraId="136D5055" w14:textId="3841B6CC" w:rsidR="00A8625F" w:rsidRPr="00947377" w:rsidRDefault="00EC4A4F" w:rsidP="00A8625F">
      <w:pPr>
        <w:pStyle w:val="Heading1"/>
      </w:pPr>
      <w:r>
        <w:t>3</w:t>
      </w:r>
      <w:r w:rsidR="00A8625F" w:rsidRPr="00947377">
        <w:t>.</w:t>
      </w:r>
      <w:r w:rsidR="00A8625F" w:rsidRPr="00947377">
        <w:tab/>
      </w:r>
      <w:r w:rsidR="00A8625F">
        <w:t>Way Forward</w:t>
      </w:r>
    </w:p>
    <w:p w14:paraId="5BB857B4" w14:textId="1C21AC71" w:rsidR="00F05433" w:rsidRPr="00F05433" w:rsidRDefault="00F05433" w:rsidP="00F05433">
      <w:pPr>
        <w:rPr>
          <w:rFonts w:ascii="Arial" w:hAnsi="Arial" w:cs="Arial"/>
          <w:b/>
          <w:lang w:val="en-US"/>
        </w:rPr>
      </w:pPr>
      <w:r>
        <w:rPr>
          <w:rFonts w:ascii="Arial" w:hAnsi="Arial" w:cs="Arial"/>
        </w:rPr>
        <w:t xml:space="preserve">Further study of the waveform properties that are affected due to design of test models in conjunction with “all zero” data and scrambling. To mitigate and correct the issue in relation to </w:t>
      </w:r>
      <w:r>
        <w:rPr>
          <w:rFonts w:ascii="Arial" w:hAnsi="Arial" w:cs="Arial"/>
        </w:rPr>
        <w:lastRenderedPageBreak/>
        <w:t xml:space="preserve">scrambling, </w:t>
      </w:r>
      <w:r w:rsidR="00D77D89">
        <w:rPr>
          <w:rFonts w:ascii="Arial" w:hAnsi="Arial" w:cs="Arial"/>
        </w:rPr>
        <w:t xml:space="preserve">to further study and investigate </w:t>
      </w:r>
      <w:r>
        <w:rPr>
          <w:rFonts w:ascii="Arial" w:hAnsi="Arial" w:cs="Arial"/>
        </w:rPr>
        <w:t xml:space="preserve">“random” data generation and its impact on essential waveform </w:t>
      </w:r>
      <w:proofErr w:type="gramStart"/>
      <w:r>
        <w:rPr>
          <w:rFonts w:ascii="Arial" w:hAnsi="Arial" w:cs="Arial"/>
        </w:rPr>
        <w:t>properties</w:t>
      </w:r>
      <w:r w:rsidR="00D77D89">
        <w:rPr>
          <w:rFonts w:ascii="Arial" w:hAnsi="Arial" w:cs="Arial"/>
        </w:rPr>
        <w:t>.</w:t>
      </w:r>
      <w:r w:rsidR="00C00926">
        <w:rPr>
          <w:rFonts w:ascii="Arial" w:hAnsi="Arial" w:cs="Arial"/>
        </w:rPr>
        <w:t>.</w:t>
      </w:r>
      <w:proofErr w:type="gramEnd"/>
      <w:r w:rsidR="00D77D89" w:rsidRPr="00D77D89">
        <w:rPr>
          <w:rFonts w:ascii="Arial" w:hAnsi="Arial" w:cs="Arial"/>
        </w:rPr>
        <w:t xml:space="preserve"> </w:t>
      </w:r>
      <w:r w:rsidR="00D77D89">
        <w:rPr>
          <w:rFonts w:ascii="Arial" w:hAnsi="Arial" w:cs="Arial"/>
        </w:rPr>
        <w:t>Other solutions th</w:t>
      </w:r>
      <w:r w:rsidR="006C5A94">
        <w:rPr>
          <w:rFonts w:ascii="Arial" w:hAnsi="Arial" w:cs="Arial"/>
        </w:rPr>
        <w:t>a</w:t>
      </w:r>
      <w:r w:rsidR="00D77D89">
        <w:rPr>
          <w:rFonts w:ascii="Arial" w:hAnsi="Arial" w:cs="Arial"/>
        </w:rPr>
        <w:t>n “random” data generation are not precluded.</w:t>
      </w:r>
    </w:p>
    <w:p w14:paraId="5B5EBAB3" w14:textId="0E2CB449" w:rsidR="006A3EDD" w:rsidRDefault="00F05433">
      <w:pPr>
        <w:rPr>
          <w:rFonts w:ascii="Arial" w:hAnsi="Arial" w:cs="Arial"/>
          <w:lang w:val="en-US"/>
        </w:rPr>
      </w:pPr>
      <w:r>
        <w:rPr>
          <w:rFonts w:ascii="Arial" w:hAnsi="Arial" w:cs="Arial"/>
          <w:lang w:val="en-US"/>
        </w:rPr>
        <w:t xml:space="preserve">Companies are encouraged to provide analysis in next meeting </w:t>
      </w:r>
      <w:r w:rsidR="00EA52F8">
        <w:rPr>
          <w:rFonts w:ascii="Arial" w:hAnsi="Arial" w:cs="Arial"/>
          <w:lang w:val="en-US"/>
        </w:rPr>
        <w:t>for RAN4 to make decision on whether NR TM</w:t>
      </w:r>
      <w:r w:rsidR="00D77D89">
        <w:rPr>
          <w:rFonts w:ascii="Arial" w:hAnsi="Arial" w:cs="Arial"/>
          <w:lang w:val="en-US"/>
        </w:rPr>
        <w:t>s</w:t>
      </w:r>
      <w:r w:rsidR="00EA52F8">
        <w:rPr>
          <w:rFonts w:ascii="Arial" w:hAnsi="Arial" w:cs="Arial"/>
          <w:lang w:val="en-US"/>
        </w:rPr>
        <w:t xml:space="preserve"> shall be updated to address the issue of the NR TM</w:t>
      </w:r>
      <w:r w:rsidR="00D77D89">
        <w:rPr>
          <w:rFonts w:ascii="Arial" w:hAnsi="Arial" w:cs="Arial"/>
          <w:lang w:val="en-US"/>
        </w:rPr>
        <w:t>s</w:t>
      </w:r>
      <w:r w:rsidR="00EA52F8">
        <w:rPr>
          <w:rFonts w:ascii="Arial" w:hAnsi="Arial" w:cs="Arial"/>
          <w:lang w:val="en-US"/>
        </w:rPr>
        <w:t xml:space="preserve"> not having an amplitude statistic corresponding to Rayleigh distribution.  Considerations of auto correlation of the NR TM</w:t>
      </w:r>
      <w:r w:rsidR="00D77D89">
        <w:rPr>
          <w:rFonts w:ascii="Arial" w:hAnsi="Arial" w:cs="Arial"/>
          <w:lang w:val="en-US"/>
        </w:rPr>
        <w:t>s</w:t>
      </w:r>
      <w:r w:rsidR="00EA52F8">
        <w:rPr>
          <w:rFonts w:ascii="Arial" w:hAnsi="Arial" w:cs="Arial"/>
          <w:lang w:val="en-US"/>
        </w:rPr>
        <w:t xml:space="preserve"> should also be considered.  </w:t>
      </w:r>
    </w:p>
    <w:p w14:paraId="532B51CD" w14:textId="3C22D646" w:rsidR="00EA52F8" w:rsidRDefault="00EA52F8">
      <w:pPr>
        <w:rPr>
          <w:rFonts w:ascii="Arial" w:hAnsi="Arial" w:cs="Arial"/>
          <w:lang w:val="en-US"/>
        </w:rPr>
      </w:pPr>
      <w:r>
        <w:rPr>
          <w:rFonts w:ascii="Arial" w:hAnsi="Arial" w:cs="Arial"/>
          <w:lang w:val="en-US"/>
        </w:rPr>
        <w:t>The main issues to be answered next meeting:</w:t>
      </w:r>
    </w:p>
    <w:p w14:paraId="1F831E7D" w14:textId="2633DAFA" w:rsidR="00EA52F8" w:rsidRDefault="00EA52F8" w:rsidP="00EA52F8">
      <w:pPr>
        <w:pStyle w:val="ListParagraph"/>
        <w:numPr>
          <w:ilvl w:val="0"/>
          <w:numId w:val="2"/>
        </w:numPr>
        <w:rPr>
          <w:rFonts w:ascii="Arial" w:hAnsi="Arial" w:cs="Arial"/>
          <w:lang w:val="en-US"/>
        </w:rPr>
      </w:pPr>
      <w:r w:rsidRPr="00EA52F8">
        <w:rPr>
          <w:rFonts w:ascii="Arial" w:hAnsi="Arial" w:cs="Arial"/>
          <w:lang w:val="en-US"/>
        </w:rPr>
        <w:t xml:space="preserve">Impact of “all zero” data versus “random” data </w:t>
      </w:r>
      <w:r w:rsidR="00D77D89">
        <w:rPr>
          <w:rFonts w:ascii="Arial" w:hAnsi="Arial" w:cs="Arial"/>
          <w:lang w:val="en-US"/>
        </w:rPr>
        <w:t xml:space="preserve">for </w:t>
      </w:r>
      <w:proofErr w:type="gramStart"/>
      <w:r w:rsidR="00F55755">
        <w:rPr>
          <w:rFonts w:ascii="Arial" w:hAnsi="Arial" w:cs="Arial"/>
          <w:lang w:val="en-US"/>
        </w:rPr>
        <w:t xml:space="preserve">all </w:t>
      </w:r>
      <w:r w:rsidRPr="00EA52F8">
        <w:rPr>
          <w:rFonts w:ascii="Arial" w:hAnsi="Arial" w:cs="Arial"/>
          <w:lang w:val="en-US"/>
        </w:rPr>
        <w:t xml:space="preserve"> NR</w:t>
      </w:r>
      <w:proofErr w:type="gramEnd"/>
      <w:r w:rsidRPr="00EA52F8">
        <w:rPr>
          <w:rFonts w:ascii="Arial" w:hAnsi="Arial" w:cs="Arial"/>
          <w:lang w:val="en-US"/>
        </w:rPr>
        <w:t xml:space="preserve"> TM</w:t>
      </w:r>
      <w:r w:rsidR="00D77D89">
        <w:rPr>
          <w:rFonts w:ascii="Arial" w:hAnsi="Arial" w:cs="Arial"/>
          <w:lang w:val="en-US"/>
        </w:rPr>
        <w:t>s</w:t>
      </w:r>
    </w:p>
    <w:p w14:paraId="54B529CE" w14:textId="1342E6FD" w:rsidR="00EC4A4F" w:rsidRPr="00EA52F8" w:rsidRDefault="00EC4A4F" w:rsidP="00EA52F8">
      <w:pPr>
        <w:pStyle w:val="ListParagraph"/>
        <w:numPr>
          <w:ilvl w:val="0"/>
          <w:numId w:val="2"/>
        </w:numPr>
        <w:rPr>
          <w:rFonts w:ascii="Arial" w:hAnsi="Arial" w:cs="Arial"/>
          <w:lang w:val="en-US"/>
        </w:rPr>
      </w:pPr>
      <w:r>
        <w:rPr>
          <w:rFonts w:ascii="Arial" w:hAnsi="Arial" w:cs="Arial"/>
          <w:lang w:val="en-US"/>
        </w:rPr>
        <w:t>Impact due to PN sequence lengths. e.g. PN15, PN23</w:t>
      </w:r>
    </w:p>
    <w:p w14:paraId="067AF9AF" w14:textId="454A5264" w:rsidR="00EA52F8" w:rsidRDefault="00EA52F8" w:rsidP="00EA52F8">
      <w:pPr>
        <w:pStyle w:val="ListParagraph"/>
        <w:numPr>
          <w:ilvl w:val="0"/>
          <w:numId w:val="2"/>
        </w:numPr>
        <w:rPr>
          <w:rFonts w:ascii="Arial" w:hAnsi="Arial" w:cs="Arial"/>
          <w:lang w:val="en-US"/>
        </w:rPr>
      </w:pPr>
      <w:r>
        <w:rPr>
          <w:rFonts w:ascii="Arial" w:hAnsi="Arial" w:cs="Arial"/>
          <w:lang w:val="en-US"/>
        </w:rPr>
        <w:t>Impact due to cell-ID for following configuration</w:t>
      </w:r>
      <w:r w:rsidR="006C5A94">
        <w:rPr>
          <w:rFonts w:ascii="Arial" w:hAnsi="Arial" w:cs="Arial"/>
          <w:lang w:val="en-US"/>
        </w:rPr>
        <w:t xml:space="preserve"> for test with multiple cells</w:t>
      </w:r>
      <w:r>
        <w:rPr>
          <w:rFonts w:ascii="Arial" w:hAnsi="Arial" w:cs="Arial"/>
          <w:lang w:val="en-US"/>
        </w:rPr>
        <w:t>:</w:t>
      </w:r>
    </w:p>
    <w:p w14:paraId="36C9535D" w14:textId="77777777" w:rsidR="00EA52F8" w:rsidRDefault="003A7660" w:rsidP="00EA52F8">
      <w:pPr>
        <w:pStyle w:val="ListParagraph"/>
        <w:ind w:left="1440"/>
        <w:rPr>
          <w:lang w:val="en-GB"/>
        </w:rPr>
      </w:pPr>
      <m:oMath>
        <m:sSubSup>
          <m:sSubSupPr>
            <m:ctrlPr>
              <w:rPr>
                <w:rFonts w:ascii="Cambria Math" w:hAnsi="Cambria Math"/>
                <w:i/>
                <w:iCs/>
                <w:sz w:val="24"/>
                <w:szCs w:val="24"/>
                <w:lang w:val="sv-SE" w:eastAsia="zh-CN"/>
              </w:rPr>
            </m:ctrlPr>
          </m:sSubSupPr>
          <m:e>
            <m:r>
              <w:rPr>
                <w:rFonts w:ascii="Cambria Math" w:hAnsi="Cambria Math"/>
                <w:lang w:val="en-GB" w:eastAsia="zh-CN"/>
              </w:rPr>
              <m:t>N</m:t>
            </m:r>
          </m:e>
          <m:sub>
            <m:r>
              <m:rPr>
                <m:nor/>
              </m:rPr>
              <w:rPr>
                <w:rFonts w:ascii="Cambria Math" w:hAnsi="Cambria Math"/>
                <w:i/>
                <w:iCs/>
                <w:lang w:val="en-GB" w:eastAsia="zh-CN"/>
              </w:rPr>
              <m:t>ID</m:t>
            </m:r>
          </m:sub>
          <m:sup>
            <m:r>
              <m:rPr>
                <m:nor/>
              </m:rPr>
              <w:rPr>
                <w:rFonts w:ascii="Cambria Math" w:hAnsi="Cambria Math"/>
                <w:i/>
                <w:iCs/>
                <w:lang w:val="en-GB" w:eastAsia="zh-CN"/>
              </w:rPr>
              <m:t>cell</m:t>
            </m:r>
          </m:sup>
        </m:sSubSup>
        <m:r>
          <w:rPr>
            <w:rFonts w:ascii="Cambria Math" w:hAnsi="Cambria Math"/>
            <w:lang w:val="en-GB" w:eastAsia="zh-CN"/>
          </w:rPr>
          <m:t>=1</m:t>
        </m:r>
      </m:oMath>
      <w:r w:rsidR="00EA52F8">
        <w:rPr>
          <w:lang w:val="en-GB" w:eastAsia="zh-CN"/>
        </w:rPr>
        <w:t xml:space="preserve"> </w:t>
      </w:r>
      <w:r w:rsidR="00EA52F8">
        <w:rPr>
          <w:lang w:val="en-GB"/>
        </w:rPr>
        <w:t xml:space="preserve">for the lowest configured carrier, </w:t>
      </w:r>
      <m:oMath>
        <m:sSubSup>
          <m:sSubSupPr>
            <m:ctrlPr>
              <w:rPr>
                <w:rFonts w:ascii="Cambria Math" w:hAnsi="Cambria Math"/>
                <w:i/>
                <w:iCs/>
                <w:sz w:val="24"/>
                <w:szCs w:val="24"/>
                <w:lang w:val="sv-SE" w:eastAsia="zh-CN"/>
              </w:rPr>
            </m:ctrlPr>
          </m:sSubSupPr>
          <m:e>
            <m:r>
              <w:rPr>
                <w:rFonts w:ascii="Cambria Math" w:hAnsi="Cambria Math"/>
                <w:lang w:val="en-GB" w:eastAsia="zh-CN"/>
              </w:rPr>
              <m:t>N</m:t>
            </m:r>
          </m:e>
          <m:sub>
            <m:r>
              <m:rPr>
                <m:nor/>
              </m:rPr>
              <w:rPr>
                <w:rFonts w:ascii="Cambria Math" w:hAnsi="Cambria Math"/>
                <w:i/>
                <w:iCs/>
                <w:lang w:val="en-GB" w:eastAsia="zh-CN"/>
              </w:rPr>
              <m:t>ID</m:t>
            </m:r>
          </m:sub>
          <m:sup>
            <m:r>
              <m:rPr>
                <m:nor/>
              </m:rPr>
              <w:rPr>
                <w:rFonts w:ascii="Cambria Math" w:hAnsi="Cambria Math"/>
                <w:i/>
                <w:iCs/>
                <w:lang w:val="en-GB" w:eastAsia="zh-CN"/>
              </w:rPr>
              <m:t>cell</m:t>
            </m:r>
          </m:sup>
        </m:sSubSup>
        <m:r>
          <w:rPr>
            <w:rFonts w:ascii="Cambria Math" w:hAnsi="Cambria Math"/>
            <w:lang w:val="en-GB" w:eastAsia="zh-CN"/>
          </w:rPr>
          <m:t xml:space="preserve">=2 </m:t>
        </m:r>
      </m:oMath>
      <w:r w:rsidR="00EA52F8">
        <w:rPr>
          <w:lang w:val="en-GB"/>
        </w:rPr>
        <w:t>for the 2</w:t>
      </w:r>
      <w:r w:rsidR="00EA52F8">
        <w:rPr>
          <w:vertAlign w:val="superscript"/>
          <w:lang w:val="en-GB"/>
        </w:rPr>
        <w:t>nd</w:t>
      </w:r>
      <w:r w:rsidR="00EA52F8">
        <w:rPr>
          <w:lang w:val="en-GB"/>
        </w:rPr>
        <w:t xml:space="preserve"> lowest configured </w:t>
      </w:r>
      <w:proofErr w:type="gramStart"/>
      <w:r w:rsidR="00EA52F8">
        <w:rPr>
          <w:lang w:val="en-GB"/>
        </w:rPr>
        <w:t>carrier,…</w:t>
      </w:r>
      <w:proofErr w:type="gramEnd"/>
      <w:r w:rsidR="00EA52F8">
        <w:rPr>
          <w:lang w:val="en-GB"/>
        </w:rPr>
        <w:t xml:space="preserve">, </w:t>
      </w:r>
      <m:oMath>
        <m:sSubSup>
          <m:sSubSupPr>
            <m:ctrlPr>
              <w:rPr>
                <w:rFonts w:ascii="Cambria Math" w:hAnsi="Cambria Math"/>
                <w:i/>
                <w:iCs/>
                <w:sz w:val="24"/>
                <w:szCs w:val="24"/>
                <w:lang w:val="sv-SE" w:eastAsia="zh-CN"/>
              </w:rPr>
            </m:ctrlPr>
          </m:sSubSupPr>
          <m:e>
            <m:r>
              <w:rPr>
                <w:rFonts w:ascii="Cambria Math" w:hAnsi="Cambria Math"/>
                <w:lang w:val="en-GB" w:eastAsia="zh-CN"/>
              </w:rPr>
              <m:t>N</m:t>
            </m:r>
          </m:e>
          <m:sub>
            <m:r>
              <m:rPr>
                <m:nor/>
              </m:rPr>
              <w:rPr>
                <w:rFonts w:ascii="Cambria Math" w:hAnsi="Cambria Math"/>
                <w:i/>
                <w:iCs/>
                <w:lang w:val="en-GB" w:eastAsia="zh-CN"/>
              </w:rPr>
              <m:t>ID</m:t>
            </m:r>
          </m:sub>
          <m:sup>
            <m:r>
              <m:rPr>
                <m:nor/>
              </m:rPr>
              <w:rPr>
                <w:rFonts w:ascii="Cambria Math" w:hAnsi="Cambria Math"/>
                <w:i/>
                <w:iCs/>
                <w:lang w:val="en-GB" w:eastAsia="zh-CN"/>
              </w:rPr>
              <m:t>cell</m:t>
            </m:r>
          </m:sup>
        </m:sSubSup>
        <m:r>
          <w:rPr>
            <w:rFonts w:ascii="Cambria Math" w:hAnsi="Cambria Math"/>
            <w:lang w:val="en-GB" w:eastAsia="zh-CN"/>
          </w:rPr>
          <m:t>=n</m:t>
        </m:r>
      </m:oMath>
      <w:r w:rsidR="00EA52F8">
        <w:rPr>
          <w:lang w:val="en-GB"/>
        </w:rPr>
        <w:t xml:space="preserve"> for the n</w:t>
      </w:r>
      <w:r w:rsidR="00EA52F8">
        <w:rPr>
          <w:vertAlign w:val="superscript"/>
          <w:lang w:val="en-GB"/>
        </w:rPr>
        <w:t>th</w:t>
      </w:r>
      <w:r w:rsidR="00EA52F8">
        <w:rPr>
          <w:lang w:val="en-GB"/>
        </w:rPr>
        <w:t xml:space="preserve"> configured carrier</w:t>
      </w:r>
    </w:p>
    <w:p w14:paraId="230CD753" w14:textId="786E7ED7" w:rsidR="00EA52F8" w:rsidRDefault="00EA52F8" w:rsidP="00EA52F8">
      <w:pPr>
        <w:pStyle w:val="ListParagraph"/>
        <w:numPr>
          <w:ilvl w:val="0"/>
          <w:numId w:val="2"/>
        </w:numPr>
        <w:rPr>
          <w:rFonts w:ascii="Arial" w:hAnsi="Arial" w:cs="Arial"/>
          <w:lang w:val="en-US"/>
        </w:rPr>
      </w:pPr>
      <w:r>
        <w:rPr>
          <w:rFonts w:ascii="Arial" w:hAnsi="Arial" w:cs="Arial"/>
          <w:lang w:val="en-US"/>
        </w:rPr>
        <w:t>Requirement impacts due to ‘all zero’ data in NR TM</w:t>
      </w:r>
      <w:r w:rsidR="006C5A94">
        <w:rPr>
          <w:rFonts w:ascii="Arial" w:hAnsi="Arial" w:cs="Arial"/>
          <w:lang w:val="en-US"/>
        </w:rPr>
        <w:t>s</w:t>
      </w:r>
      <w:r>
        <w:rPr>
          <w:rFonts w:ascii="Arial" w:hAnsi="Arial" w:cs="Arial"/>
          <w:lang w:val="en-US"/>
        </w:rPr>
        <w:t xml:space="preserve"> such as TX signal quality</w:t>
      </w:r>
      <w:r w:rsidR="00D77D89">
        <w:rPr>
          <w:rFonts w:ascii="Arial" w:hAnsi="Arial" w:cs="Arial"/>
          <w:lang w:val="en-US"/>
        </w:rPr>
        <w:t xml:space="preserve"> (EVM)</w:t>
      </w:r>
      <w:r>
        <w:rPr>
          <w:rFonts w:ascii="Arial" w:hAnsi="Arial" w:cs="Arial"/>
          <w:lang w:val="en-US"/>
        </w:rPr>
        <w:t>, emissions etc.</w:t>
      </w:r>
    </w:p>
    <w:p w14:paraId="4204EDF9" w14:textId="57E7FD4E" w:rsidR="008309EA" w:rsidRDefault="00F36A5C" w:rsidP="00EA52F8">
      <w:pPr>
        <w:pStyle w:val="ListParagraph"/>
        <w:numPr>
          <w:ilvl w:val="0"/>
          <w:numId w:val="2"/>
        </w:numPr>
        <w:rPr>
          <w:rFonts w:ascii="Arial" w:hAnsi="Arial" w:cs="Arial"/>
          <w:lang w:val="en-US"/>
        </w:rPr>
      </w:pPr>
      <w:r>
        <w:rPr>
          <w:rFonts w:ascii="Arial" w:hAnsi="Arial" w:cs="Arial"/>
          <w:lang w:val="en-US"/>
        </w:rPr>
        <w:t>Impacts on 5 MHz and 20 MHz cases are prioritized.</w:t>
      </w:r>
    </w:p>
    <w:p w14:paraId="25CFA3A5" w14:textId="77777777" w:rsidR="00EA52F8" w:rsidRPr="00EA52F8" w:rsidRDefault="00EA52F8" w:rsidP="00EA52F8">
      <w:pPr>
        <w:pStyle w:val="ListParagraph"/>
        <w:ind w:left="1440"/>
        <w:rPr>
          <w:rFonts w:ascii="Arial" w:hAnsi="Arial" w:cs="Arial"/>
          <w:lang w:val="en-US"/>
        </w:rPr>
      </w:pPr>
    </w:p>
    <w:p w14:paraId="2859C7B3" w14:textId="5DF8DEF2" w:rsidR="00263ABE" w:rsidRPr="00947377" w:rsidRDefault="00A8625F" w:rsidP="001E098F">
      <w:pPr>
        <w:pStyle w:val="Heading1"/>
      </w:pPr>
      <w:r>
        <w:t>3</w:t>
      </w:r>
      <w:r w:rsidR="00263ABE" w:rsidRPr="00947377">
        <w:t>.</w:t>
      </w:r>
      <w:r w:rsidR="00263ABE" w:rsidRPr="00947377">
        <w:tab/>
        <w:t>References</w:t>
      </w:r>
    </w:p>
    <w:p w14:paraId="05FA7221" w14:textId="2051076E" w:rsidR="00F2414D" w:rsidRDefault="00F2414D" w:rsidP="00E85751">
      <w:pPr>
        <w:ind w:left="720" w:hanging="720"/>
        <w:rPr>
          <w:rFonts w:ascii="Arial" w:hAnsi="Arial" w:cs="Arial"/>
          <w:lang w:val="en-US"/>
        </w:rPr>
      </w:pPr>
      <w:r w:rsidRPr="00947377">
        <w:rPr>
          <w:lang w:val="en-GB" w:eastAsia="en-CA"/>
        </w:rPr>
        <w:t>[</w:t>
      </w:r>
      <w:r w:rsidR="001E098F">
        <w:rPr>
          <w:lang w:val="en-GB" w:eastAsia="en-CA"/>
        </w:rPr>
        <w:t>1</w:t>
      </w:r>
      <w:r w:rsidRPr="00947377">
        <w:rPr>
          <w:lang w:val="en-GB" w:eastAsia="en-CA"/>
        </w:rPr>
        <w:t>]</w:t>
      </w:r>
      <w:r w:rsidRPr="00947377">
        <w:rPr>
          <w:lang w:val="en-GB" w:eastAsia="en-CA"/>
        </w:rPr>
        <w:tab/>
      </w:r>
      <w:r w:rsidR="00721377" w:rsidRPr="00721377">
        <w:rPr>
          <w:rFonts w:ascii="Arial" w:hAnsi="Arial" w:cs="Arial"/>
          <w:lang w:val="en-US"/>
        </w:rPr>
        <w:t>R4-1914558</w:t>
      </w:r>
      <w:r w:rsidR="00721377">
        <w:rPr>
          <w:rFonts w:ascii="Arial" w:hAnsi="Arial" w:cs="Arial"/>
          <w:lang w:val="en-US"/>
        </w:rPr>
        <w:t>, “</w:t>
      </w:r>
      <w:r w:rsidR="00721377" w:rsidRPr="00721377">
        <w:rPr>
          <w:rFonts w:ascii="Arial" w:hAnsi="Arial" w:cs="Arial"/>
          <w:lang w:val="en-US"/>
        </w:rPr>
        <w:t>Further elaboration on NR Test Model</w:t>
      </w:r>
      <w:r w:rsidR="00721377">
        <w:rPr>
          <w:rFonts w:ascii="Arial" w:hAnsi="Arial" w:cs="Arial"/>
          <w:lang w:val="en-US"/>
        </w:rPr>
        <w:t>”, Ericsson</w:t>
      </w:r>
    </w:p>
    <w:p w14:paraId="2A6A9931" w14:textId="77777777" w:rsidR="00EC4A4F" w:rsidRDefault="00A8625F" w:rsidP="00F55755">
      <w:pPr>
        <w:ind w:left="720" w:hanging="720"/>
        <w:rPr>
          <w:rFonts w:ascii="Arial" w:hAnsi="Arial" w:cs="Arial"/>
          <w:lang w:val="en-US"/>
        </w:rPr>
      </w:pPr>
      <w:r>
        <w:rPr>
          <w:rFonts w:ascii="Arial" w:hAnsi="Arial" w:cs="Arial"/>
          <w:lang w:val="en-US"/>
        </w:rPr>
        <w:t xml:space="preserve">[2] </w:t>
      </w:r>
      <w:r>
        <w:rPr>
          <w:rFonts w:ascii="Arial" w:hAnsi="Arial" w:cs="Arial"/>
          <w:lang w:val="en-US"/>
        </w:rPr>
        <w:tab/>
      </w:r>
      <w:r w:rsidR="00721377" w:rsidRPr="00721377">
        <w:rPr>
          <w:rFonts w:ascii="Arial" w:hAnsi="Arial" w:cs="Arial"/>
          <w:lang w:val="en-US"/>
        </w:rPr>
        <w:t>R4-1916050</w:t>
      </w:r>
      <w:r w:rsidR="00721377">
        <w:rPr>
          <w:rFonts w:ascii="Arial" w:hAnsi="Arial" w:cs="Arial"/>
          <w:lang w:val="en-US"/>
        </w:rPr>
        <w:t>, “</w:t>
      </w:r>
      <w:r w:rsidR="00721377" w:rsidRPr="00721377">
        <w:rPr>
          <w:rFonts w:ascii="Arial" w:hAnsi="Arial" w:cs="Arial"/>
          <w:lang w:val="en-US"/>
        </w:rPr>
        <w:t>CCDF analysis result with use of random data in Test Model payload</w:t>
      </w:r>
      <w:r w:rsidR="00721377">
        <w:rPr>
          <w:rFonts w:ascii="Arial" w:hAnsi="Arial" w:cs="Arial"/>
          <w:lang w:val="en-US"/>
        </w:rPr>
        <w:t>”, Keysight</w:t>
      </w:r>
    </w:p>
    <w:p w14:paraId="7CD5B1BC" w14:textId="4C714B9C" w:rsidR="00EC4A4F" w:rsidRPr="003A7660" w:rsidRDefault="00EC4A4F" w:rsidP="003A7660">
      <w:pPr>
        <w:rPr>
          <w:rFonts w:cs="Arial"/>
          <w:lang w:val="en-US"/>
        </w:rPr>
      </w:pPr>
      <w:r>
        <w:rPr>
          <w:rFonts w:ascii="Arial" w:hAnsi="Arial" w:cs="Arial"/>
          <w:lang w:val="en-US"/>
        </w:rPr>
        <w:t>[3]</w:t>
      </w:r>
      <w:r>
        <w:rPr>
          <w:rFonts w:ascii="Arial" w:hAnsi="Arial" w:cs="Arial"/>
          <w:lang w:val="en-US"/>
        </w:rPr>
        <w:tab/>
      </w:r>
      <w:r w:rsidRPr="003A7660">
        <w:rPr>
          <w:rFonts w:ascii="Arial" w:hAnsi="Arial" w:cs="Arial"/>
          <w:lang w:val="en-US"/>
        </w:rPr>
        <w:t xml:space="preserve">R4-1912332, “On Total power dynamic range conformance test for NR BS”, </w:t>
      </w:r>
      <w:proofErr w:type="spellStart"/>
      <w:proofErr w:type="gramStart"/>
      <w:r w:rsidRPr="003A7660">
        <w:rPr>
          <w:rFonts w:ascii="Arial" w:hAnsi="Arial" w:cs="Arial"/>
          <w:lang w:val="en-US"/>
        </w:rPr>
        <w:t>Nokia,Nokia</w:t>
      </w:r>
      <w:proofErr w:type="spellEnd"/>
      <w:proofErr w:type="gramEnd"/>
      <w:r w:rsidRPr="003A7660">
        <w:rPr>
          <w:rFonts w:ascii="Arial" w:hAnsi="Arial" w:cs="Arial"/>
          <w:lang w:val="en-US"/>
        </w:rPr>
        <w:t xml:space="preserve"> Shanghai Bell</w:t>
      </w:r>
    </w:p>
    <w:p w14:paraId="4403318D" w14:textId="66DB0EDA" w:rsidR="00EC4A4F" w:rsidRPr="00721377" w:rsidRDefault="00EC4A4F" w:rsidP="00031E90">
      <w:pPr>
        <w:ind w:left="720" w:hanging="720"/>
        <w:rPr>
          <w:rFonts w:ascii="Arial" w:hAnsi="Arial" w:cs="Arial"/>
          <w:lang w:val="en-US"/>
        </w:rPr>
      </w:pPr>
    </w:p>
    <w:p w14:paraId="651FC691" w14:textId="75BDF517" w:rsidR="00EB4FE3" w:rsidRPr="00947377" w:rsidRDefault="00EB4FE3">
      <w:pPr>
        <w:spacing w:line="259" w:lineRule="auto"/>
        <w:rPr>
          <w:lang w:val="en-GB" w:eastAsia="en-CA"/>
        </w:rPr>
      </w:pPr>
    </w:p>
    <w:sectPr w:rsidR="00EB4FE3" w:rsidRPr="009473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55F38" w14:textId="77777777" w:rsidR="00162BF7" w:rsidRDefault="00162BF7" w:rsidP="008520D4">
      <w:pPr>
        <w:spacing w:after="0" w:line="240" w:lineRule="auto"/>
      </w:pPr>
      <w:r>
        <w:separator/>
      </w:r>
    </w:p>
  </w:endnote>
  <w:endnote w:type="continuationSeparator" w:id="0">
    <w:p w14:paraId="1A842974" w14:textId="77777777" w:rsidR="00162BF7" w:rsidRDefault="00162BF7" w:rsidP="00852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3A759" w14:textId="77777777" w:rsidR="00162BF7" w:rsidRDefault="00162BF7" w:rsidP="008520D4">
      <w:pPr>
        <w:spacing w:after="0" w:line="240" w:lineRule="auto"/>
      </w:pPr>
      <w:r>
        <w:separator/>
      </w:r>
    </w:p>
  </w:footnote>
  <w:footnote w:type="continuationSeparator" w:id="0">
    <w:p w14:paraId="14F2D261" w14:textId="77777777" w:rsidR="00162BF7" w:rsidRDefault="00162BF7" w:rsidP="008520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 w15:restartNumberingAfterBreak="0">
    <w:nsid w:val="361E6AB6"/>
    <w:multiLevelType w:val="hybridMultilevel"/>
    <w:tmpl w:val="743A665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D23"/>
    <w:rsid w:val="00022B6B"/>
    <w:rsid w:val="00031E90"/>
    <w:rsid w:val="00064B1D"/>
    <w:rsid w:val="00065017"/>
    <w:rsid w:val="000E0CDF"/>
    <w:rsid w:val="000F5AF9"/>
    <w:rsid w:val="001623C5"/>
    <w:rsid w:val="00162BF7"/>
    <w:rsid w:val="00177DC8"/>
    <w:rsid w:val="001D0BB3"/>
    <w:rsid w:val="001E098F"/>
    <w:rsid w:val="001E1A31"/>
    <w:rsid w:val="00217047"/>
    <w:rsid w:val="00250CDB"/>
    <w:rsid w:val="00263ABE"/>
    <w:rsid w:val="00266375"/>
    <w:rsid w:val="0028447E"/>
    <w:rsid w:val="002D02C2"/>
    <w:rsid w:val="002F7A14"/>
    <w:rsid w:val="003137A0"/>
    <w:rsid w:val="0032255C"/>
    <w:rsid w:val="00336A51"/>
    <w:rsid w:val="003A4AD9"/>
    <w:rsid w:val="003A7660"/>
    <w:rsid w:val="003B204E"/>
    <w:rsid w:val="003B5758"/>
    <w:rsid w:val="003E5007"/>
    <w:rsid w:val="00407DB2"/>
    <w:rsid w:val="004106D3"/>
    <w:rsid w:val="00423C62"/>
    <w:rsid w:val="00437B58"/>
    <w:rsid w:val="004552C2"/>
    <w:rsid w:val="004569C9"/>
    <w:rsid w:val="004879DC"/>
    <w:rsid w:val="00496A1E"/>
    <w:rsid w:val="004A69A8"/>
    <w:rsid w:val="004B29A0"/>
    <w:rsid w:val="004B6D23"/>
    <w:rsid w:val="0053098D"/>
    <w:rsid w:val="005648D5"/>
    <w:rsid w:val="00581E06"/>
    <w:rsid w:val="0058320C"/>
    <w:rsid w:val="005971A6"/>
    <w:rsid w:val="005C3AC4"/>
    <w:rsid w:val="006145AB"/>
    <w:rsid w:val="00695282"/>
    <w:rsid w:val="00697E0F"/>
    <w:rsid w:val="006A3EDD"/>
    <w:rsid w:val="006B2FB3"/>
    <w:rsid w:val="006B5BF1"/>
    <w:rsid w:val="006C5A94"/>
    <w:rsid w:val="00721377"/>
    <w:rsid w:val="0074269C"/>
    <w:rsid w:val="0074743D"/>
    <w:rsid w:val="007514A3"/>
    <w:rsid w:val="00755FCF"/>
    <w:rsid w:val="00762BF5"/>
    <w:rsid w:val="00776322"/>
    <w:rsid w:val="00784441"/>
    <w:rsid w:val="00786D08"/>
    <w:rsid w:val="007C6891"/>
    <w:rsid w:val="007D3C66"/>
    <w:rsid w:val="007F2681"/>
    <w:rsid w:val="008124DA"/>
    <w:rsid w:val="008309EA"/>
    <w:rsid w:val="00834BC9"/>
    <w:rsid w:val="0083704C"/>
    <w:rsid w:val="008520D4"/>
    <w:rsid w:val="009128A8"/>
    <w:rsid w:val="009337B9"/>
    <w:rsid w:val="0094360C"/>
    <w:rsid w:val="00947377"/>
    <w:rsid w:val="00974480"/>
    <w:rsid w:val="00976A1A"/>
    <w:rsid w:val="009D3F85"/>
    <w:rsid w:val="009E28BF"/>
    <w:rsid w:val="00A12BA2"/>
    <w:rsid w:val="00A409BE"/>
    <w:rsid w:val="00A450BF"/>
    <w:rsid w:val="00A65845"/>
    <w:rsid w:val="00A7132E"/>
    <w:rsid w:val="00A76EE4"/>
    <w:rsid w:val="00A8625F"/>
    <w:rsid w:val="00A86B99"/>
    <w:rsid w:val="00A901FD"/>
    <w:rsid w:val="00A92F28"/>
    <w:rsid w:val="00AB2BEC"/>
    <w:rsid w:val="00AD52E9"/>
    <w:rsid w:val="00AF1850"/>
    <w:rsid w:val="00AF3804"/>
    <w:rsid w:val="00B06B2B"/>
    <w:rsid w:val="00B10D81"/>
    <w:rsid w:val="00B24CF7"/>
    <w:rsid w:val="00B65E0A"/>
    <w:rsid w:val="00B85C04"/>
    <w:rsid w:val="00B901C4"/>
    <w:rsid w:val="00BA4F2C"/>
    <w:rsid w:val="00BC1D58"/>
    <w:rsid w:val="00BD1593"/>
    <w:rsid w:val="00BD5424"/>
    <w:rsid w:val="00BE551C"/>
    <w:rsid w:val="00C00926"/>
    <w:rsid w:val="00C120E4"/>
    <w:rsid w:val="00C22CAF"/>
    <w:rsid w:val="00C27077"/>
    <w:rsid w:val="00C33070"/>
    <w:rsid w:val="00C44292"/>
    <w:rsid w:val="00C56EBB"/>
    <w:rsid w:val="00C615F9"/>
    <w:rsid w:val="00CB34E9"/>
    <w:rsid w:val="00D0101E"/>
    <w:rsid w:val="00D060BC"/>
    <w:rsid w:val="00D171CD"/>
    <w:rsid w:val="00D20B1F"/>
    <w:rsid w:val="00D506E4"/>
    <w:rsid w:val="00D60CBF"/>
    <w:rsid w:val="00D77D89"/>
    <w:rsid w:val="00D85450"/>
    <w:rsid w:val="00DF072C"/>
    <w:rsid w:val="00DF5CBE"/>
    <w:rsid w:val="00DF7C11"/>
    <w:rsid w:val="00E029D0"/>
    <w:rsid w:val="00E81B21"/>
    <w:rsid w:val="00E85751"/>
    <w:rsid w:val="00E86EC9"/>
    <w:rsid w:val="00EA52F8"/>
    <w:rsid w:val="00EB4FE3"/>
    <w:rsid w:val="00EC4A4F"/>
    <w:rsid w:val="00EC66EC"/>
    <w:rsid w:val="00EF661B"/>
    <w:rsid w:val="00F05433"/>
    <w:rsid w:val="00F1629F"/>
    <w:rsid w:val="00F24090"/>
    <w:rsid w:val="00F2414D"/>
    <w:rsid w:val="00F36A5C"/>
    <w:rsid w:val="00F40CC7"/>
    <w:rsid w:val="00F544B3"/>
    <w:rsid w:val="00F557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EF5C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6D23"/>
    <w:pPr>
      <w:spacing w:line="256" w:lineRule="auto"/>
    </w:pPr>
    <w:rPr>
      <w:rFonts w:ascii="Calibri" w:eastAsia="Calibri" w:hAnsi="Calibri" w:cs="Times New Roman"/>
      <w:lang w:val="en-CA"/>
    </w:rPr>
  </w:style>
  <w:style w:type="paragraph" w:styleId="Heading1">
    <w:name w:val="heading 1"/>
    <w:next w:val="Normal"/>
    <w:link w:val="Heading1Char"/>
    <w:qFormat/>
    <w:rsid w:val="004B6D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semiHidden/>
    <w:unhideWhenUsed/>
    <w:qFormat/>
    <w:rsid w:val="00C270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B4F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34BC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B6D23"/>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4B6D23"/>
    <w:rPr>
      <w:rFonts w:ascii="Arial" w:eastAsia="Times New Roman" w:hAnsi="Arial" w:cs="Times New Roman"/>
      <w:sz w:val="36"/>
      <w:szCs w:val="20"/>
      <w:lang w:val="en-GB" w:eastAsia="en-CA"/>
    </w:rPr>
  </w:style>
  <w:style w:type="character" w:customStyle="1" w:styleId="Heading3Char">
    <w:name w:val="Heading 3 Char"/>
    <w:basedOn w:val="DefaultParagraphFont"/>
    <w:link w:val="Heading3"/>
    <w:uiPriority w:val="9"/>
    <w:semiHidden/>
    <w:rsid w:val="00EB4FE3"/>
    <w:rPr>
      <w:rFonts w:asciiTheme="majorHAnsi" w:eastAsiaTheme="majorEastAsia" w:hAnsiTheme="majorHAnsi" w:cstheme="majorBidi"/>
      <w:color w:val="1F3763" w:themeColor="accent1" w:themeShade="7F"/>
      <w:sz w:val="24"/>
      <w:szCs w:val="24"/>
      <w:lang w:val="en-CA"/>
    </w:rPr>
  </w:style>
  <w:style w:type="character" w:customStyle="1" w:styleId="Heading4Char">
    <w:name w:val="Heading 4 Char"/>
    <w:basedOn w:val="DefaultParagraphFont"/>
    <w:link w:val="Heading4"/>
    <w:uiPriority w:val="9"/>
    <w:semiHidden/>
    <w:rsid w:val="00834BC9"/>
    <w:rPr>
      <w:rFonts w:asciiTheme="majorHAnsi" w:eastAsiaTheme="majorEastAsia" w:hAnsiTheme="majorHAnsi" w:cstheme="majorBidi"/>
      <w:i/>
      <w:iCs/>
      <w:color w:val="2F5496" w:themeColor="accent1" w:themeShade="BF"/>
      <w:lang w:val="en-CA"/>
    </w:rPr>
  </w:style>
  <w:style w:type="character" w:customStyle="1" w:styleId="Heading2Char">
    <w:name w:val="Heading 2 Char"/>
    <w:basedOn w:val="DefaultParagraphFont"/>
    <w:link w:val="Heading2"/>
    <w:uiPriority w:val="9"/>
    <w:semiHidden/>
    <w:rsid w:val="00C27077"/>
    <w:rPr>
      <w:rFonts w:asciiTheme="majorHAnsi" w:eastAsiaTheme="majorEastAsia" w:hAnsiTheme="majorHAnsi" w:cstheme="majorBidi"/>
      <w:color w:val="2F5496" w:themeColor="accent1" w:themeShade="BF"/>
      <w:sz w:val="26"/>
      <w:szCs w:val="26"/>
      <w:lang w:val="en-CA"/>
    </w:rPr>
  </w:style>
  <w:style w:type="paragraph" w:styleId="BalloonText">
    <w:name w:val="Balloon Text"/>
    <w:basedOn w:val="Normal"/>
    <w:link w:val="BalloonTextChar"/>
    <w:uiPriority w:val="99"/>
    <w:semiHidden/>
    <w:unhideWhenUsed/>
    <w:rsid w:val="007D3C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C66"/>
    <w:rPr>
      <w:rFonts w:ascii="Segoe UI" w:eastAsia="Calibri" w:hAnsi="Segoe UI" w:cs="Segoe UI"/>
      <w:sz w:val="18"/>
      <w:szCs w:val="18"/>
      <w:lang w:val="en-CA"/>
    </w:rPr>
  </w:style>
  <w:style w:type="table" w:styleId="TableGrid">
    <w:name w:val="Table Grid"/>
    <w:basedOn w:val="TableNormal"/>
    <w:uiPriority w:val="39"/>
    <w:rsid w:val="007D3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20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0D4"/>
    <w:rPr>
      <w:rFonts w:ascii="Calibri" w:eastAsia="Calibri" w:hAnsi="Calibri" w:cs="Times New Roman"/>
      <w:lang w:val="en-CA"/>
    </w:rPr>
  </w:style>
  <w:style w:type="paragraph" w:styleId="Footer">
    <w:name w:val="footer"/>
    <w:basedOn w:val="Normal"/>
    <w:link w:val="FooterChar"/>
    <w:uiPriority w:val="99"/>
    <w:unhideWhenUsed/>
    <w:rsid w:val="008520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0D4"/>
    <w:rPr>
      <w:rFonts w:ascii="Calibri" w:eastAsia="Calibri" w:hAnsi="Calibri" w:cs="Times New Roman"/>
      <w:lang w:val="en-CA"/>
    </w:rPr>
  </w:style>
  <w:style w:type="table" w:customStyle="1" w:styleId="TableGrid1">
    <w:name w:val="Table Grid1"/>
    <w:basedOn w:val="TableNormal"/>
    <w:next w:val="TableGrid"/>
    <w:uiPriority w:val="39"/>
    <w:rsid w:val="007F2681"/>
    <w:pPr>
      <w:spacing w:after="0" w:line="240" w:lineRule="auto"/>
    </w:pPr>
    <w:rPr>
      <w:rFonts w:ascii="Times New Roman" w:eastAsia="DengXi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52F8"/>
    <w:pPr>
      <w:ind w:left="720"/>
      <w:contextualSpacing/>
    </w:pPr>
  </w:style>
  <w:style w:type="paragraph" w:customStyle="1" w:styleId="Reference">
    <w:name w:val="Reference"/>
    <w:basedOn w:val="Normal"/>
    <w:rsid w:val="00EC4A4F"/>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6147">
      <w:bodyDiv w:val="1"/>
      <w:marLeft w:val="0"/>
      <w:marRight w:val="0"/>
      <w:marTop w:val="0"/>
      <w:marBottom w:val="0"/>
      <w:divBdr>
        <w:top w:val="none" w:sz="0" w:space="0" w:color="auto"/>
        <w:left w:val="none" w:sz="0" w:space="0" w:color="auto"/>
        <w:bottom w:val="none" w:sz="0" w:space="0" w:color="auto"/>
        <w:right w:val="none" w:sz="0" w:space="0" w:color="auto"/>
      </w:divBdr>
    </w:div>
    <w:div w:id="22172093">
      <w:bodyDiv w:val="1"/>
      <w:marLeft w:val="0"/>
      <w:marRight w:val="0"/>
      <w:marTop w:val="0"/>
      <w:marBottom w:val="0"/>
      <w:divBdr>
        <w:top w:val="none" w:sz="0" w:space="0" w:color="auto"/>
        <w:left w:val="none" w:sz="0" w:space="0" w:color="auto"/>
        <w:bottom w:val="none" w:sz="0" w:space="0" w:color="auto"/>
        <w:right w:val="none" w:sz="0" w:space="0" w:color="auto"/>
      </w:divBdr>
    </w:div>
    <w:div w:id="328295980">
      <w:bodyDiv w:val="1"/>
      <w:marLeft w:val="0"/>
      <w:marRight w:val="0"/>
      <w:marTop w:val="0"/>
      <w:marBottom w:val="0"/>
      <w:divBdr>
        <w:top w:val="none" w:sz="0" w:space="0" w:color="auto"/>
        <w:left w:val="none" w:sz="0" w:space="0" w:color="auto"/>
        <w:bottom w:val="none" w:sz="0" w:space="0" w:color="auto"/>
        <w:right w:val="none" w:sz="0" w:space="0" w:color="auto"/>
      </w:divBdr>
    </w:div>
    <w:div w:id="408964660">
      <w:bodyDiv w:val="1"/>
      <w:marLeft w:val="0"/>
      <w:marRight w:val="0"/>
      <w:marTop w:val="0"/>
      <w:marBottom w:val="0"/>
      <w:divBdr>
        <w:top w:val="none" w:sz="0" w:space="0" w:color="auto"/>
        <w:left w:val="none" w:sz="0" w:space="0" w:color="auto"/>
        <w:bottom w:val="none" w:sz="0" w:space="0" w:color="auto"/>
        <w:right w:val="none" w:sz="0" w:space="0" w:color="auto"/>
      </w:divBdr>
    </w:div>
    <w:div w:id="617687581">
      <w:bodyDiv w:val="1"/>
      <w:marLeft w:val="0"/>
      <w:marRight w:val="0"/>
      <w:marTop w:val="0"/>
      <w:marBottom w:val="0"/>
      <w:divBdr>
        <w:top w:val="none" w:sz="0" w:space="0" w:color="auto"/>
        <w:left w:val="none" w:sz="0" w:space="0" w:color="auto"/>
        <w:bottom w:val="none" w:sz="0" w:space="0" w:color="auto"/>
        <w:right w:val="none" w:sz="0" w:space="0" w:color="auto"/>
      </w:divBdr>
    </w:div>
    <w:div w:id="668169640">
      <w:bodyDiv w:val="1"/>
      <w:marLeft w:val="0"/>
      <w:marRight w:val="0"/>
      <w:marTop w:val="0"/>
      <w:marBottom w:val="0"/>
      <w:divBdr>
        <w:top w:val="none" w:sz="0" w:space="0" w:color="auto"/>
        <w:left w:val="none" w:sz="0" w:space="0" w:color="auto"/>
        <w:bottom w:val="none" w:sz="0" w:space="0" w:color="auto"/>
        <w:right w:val="none" w:sz="0" w:space="0" w:color="auto"/>
      </w:divBdr>
    </w:div>
    <w:div w:id="969868201">
      <w:bodyDiv w:val="1"/>
      <w:marLeft w:val="0"/>
      <w:marRight w:val="0"/>
      <w:marTop w:val="0"/>
      <w:marBottom w:val="0"/>
      <w:divBdr>
        <w:top w:val="none" w:sz="0" w:space="0" w:color="auto"/>
        <w:left w:val="none" w:sz="0" w:space="0" w:color="auto"/>
        <w:bottom w:val="none" w:sz="0" w:space="0" w:color="auto"/>
        <w:right w:val="none" w:sz="0" w:space="0" w:color="auto"/>
      </w:divBdr>
    </w:div>
    <w:div w:id="1066801993">
      <w:bodyDiv w:val="1"/>
      <w:marLeft w:val="0"/>
      <w:marRight w:val="0"/>
      <w:marTop w:val="0"/>
      <w:marBottom w:val="0"/>
      <w:divBdr>
        <w:top w:val="none" w:sz="0" w:space="0" w:color="auto"/>
        <w:left w:val="none" w:sz="0" w:space="0" w:color="auto"/>
        <w:bottom w:val="none" w:sz="0" w:space="0" w:color="auto"/>
        <w:right w:val="none" w:sz="0" w:space="0" w:color="auto"/>
      </w:divBdr>
    </w:div>
    <w:div w:id="1171718646">
      <w:bodyDiv w:val="1"/>
      <w:marLeft w:val="0"/>
      <w:marRight w:val="0"/>
      <w:marTop w:val="0"/>
      <w:marBottom w:val="0"/>
      <w:divBdr>
        <w:top w:val="none" w:sz="0" w:space="0" w:color="auto"/>
        <w:left w:val="none" w:sz="0" w:space="0" w:color="auto"/>
        <w:bottom w:val="none" w:sz="0" w:space="0" w:color="auto"/>
        <w:right w:val="none" w:sz="0" w:space="0" w:color="auto"/>
      </w:divBdr>
    </w:div>
    <w:div w:id="1384912550">
      <w:bodyDiv w:val="1"/>
      <w:marLeft w:val="0"/>
      <w:marRight w:val="0"/>
      <w:marTop w:val="0"/>
      <w:marBottom w:val="0"/>
      <w:divBdr>
        <w:top w:val="none" w:sz="0" w:space="0" w:color="auto"/>
        <w:left w:val="none" w:sz="0" w:space="0" w:color="auto"/>
        <w:bottom w:val="none" w:sz="0" w:space="0" w:color="auto"/>
        <w:right w:val="none" w:sz="0" w:space="0" w:color="auto"/>
      </w:divBdr>
    </w:div>
    <w:div w:id="1478456984">
      <w:bodyDiv w:val="1"/>
      <w:marLeft w:val="0"/>
      <w:marRight w:val="0"/>
      <w:marTop w:val="0"/>
      <w:marBottom w:val="0"/>
      <w:divBdr>
        <w:top w:val="none" w:sz="0" w:space="0" w:color="auto"/>
        <w:left w:val="none" w:sz="0" w:space="0" w:color="auto"/>
        <w:bottom w:val="none" w:sz="0" w:space="0" w:color="auto"/>
        <w:right w:val="none" w:sz="0" w:space="0" w:color="auto"/>
      </w:divBdr>
    </w:div>
    <w:div w:id="1485587292">
      <w:bodyDiv w:val="1"/>
      <w:marLeft w:val="0"/>
      <w:marRight w:val="0"/>
      <w:marTop w:val="0"/>
      <w:marBottom w:val="0"/>
      <w:divBdr>
        <w:top w:val="none" w:sz="0" w:space="0" w:color="auto"/>
        <w:left w:val="none" w:sz="0" w:space="0" w:color="auto"/>
        <w:bottom w:val="none" w:sz="0" w:space="0" w:color="auto"/>
        <w:right w:val="none" w:sz="0" w:space="0" w:color="auto"/>
      </w:divBdr>
    </w:div>
    <w:div w:id="1768118917">
      <w:bodyDiv w:val="1"/>
      <w:marLeft w:val="0"/>
      <w:marRight w:val="0"/>
      <w:marTop w:val="0"/>
      <w:marBottom w:val="0"/>
      <w:divBdr>
        <w:top w:val="none" w:sz="0" w:space="0" w:color="auto"/>
        <w:left w:val="none" w:sz="0" w:space="0" w:color="auto"/>
        <w:bottom w:val="none" w:sz="0" w:space="0" w:color="auto"/>
        <w:right w:val="none" w:sz="0" w:space="0" w:color="auto"/>
      </w:divBdr>
    </w:div>
    <w:div w:id="1928608750">
      <w:bodyDiv w:val="1"/>
      <w:marLeft w:val="0"/>
      <w:marRight w:val="0"/>
      <w:marTop w:val="0"/>
      <w:marBottom w:val="0"/>
      <w:divBdr>
        <w:top w:val="none" w:sz="0" w:space="0" w:color="auto"/>
        <w:left w:val="none" w:sz="0" w:space="0" w:color="auto"/>
        <w:bottom w:val="none" w:sz="0" w:space="0" w:color="auto"/>
        <w:right w:val="none" w:sz="0" w:space="0" w:color="auto"/>
      </w:divBdr>
    </w:div>
    <w:div w:id="2012490607">
      <w:bodyDiv w:val="1"/>
      <w:marLeft w:val="0"/>
      <w:marRight w:val="0"/>
      <w:marTop w:val="0"/>
      <w:marBottom w:val="0"/>
      <w:divBdr>
        <w:top w:val="none" w:sz="0" w:space="0" w:color="auto"/>
        <w:left w:val="none" w:sz="0" w:space="0" w:color="auto"/>
        <w:bottom w:val="none" w:sz="0" w:space="0" w:color="auto"/>
        <w:right w:val="none" w:sz="0" w:space="0" w:color="auto"/>
      </w:divBdr>
    </w:div>
    <w:div w:id="21075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2019-11-22T15:58:00Z</dcterms:created>
  <dcterms:modified xsi:type="dcterms:W3CDTF">2019-11-22T15:58:00Z</dcterms:modified>
</cp:coreProperties>
</file>