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3EA5E" w14:textId="45D31E55" w:rsidR="00686BA0" w:rsidRPr="00D62FE2" w:rsidRDefault="00291C89">
      <w:pPr>
        <w:pStyle w:val="3GPPHeader"/>
        <w:spacing w:after="60"/>
        <w:rPr>
          <w:color w:val="000000" w:themeColor="text1"/>
        </w:rPr>
      </w:pPr>
      <w:r w:rsidRPr="00D62FE2">
        <w:rPr>
          <w:color w:val="000000" w:themeColor="text1"/>
          <w:lang w:val="en-US"/>
        </w:rPr>
        <w:t>3GPP TSG-RAN WG4 #9</w:t>
      </w:r>
      <w:r w:rsidR="007D3051" w:rsidRPr="00D62FE2">
        <w:rPr>
          <w:color w:val="000000" w:themeColor="text1"/>
          <w:lang w:val="en-US"/>
        </w:rPr>
        <w:t>3</w:t>
      </w:r>
      <w:r w:rsidRPr="00D62FE2">
        <w:rPr>
          <w:color w:val="000000" w:themeColor="text1"/>
          <w:lang w:val="en-US"/>
        </w:rPr>
        <w:tab/>
      </w:r>
      <w:r w:rsidRPr="00D62FE2">
        <w:rPr>
          <w:color w:val="000000" w:themeColor="text1"/>
          <w:sz w:val="32"/>
          <w:szCs w:val="32"/>
          <w:lang w:val="en-US"/>
        </w:rPr>
        <w:t>R4-19</w:t>
      </w:r>
      <w:r w:rsidR="008F0CDA">
        <w:rPr>
          <w:color w:val="000000" w:themeColor="text1"/>
          <w:sz w:val="32"/>
          <w:szCs w:val="32"/>
          <w:lang w:val="en-US"/>
        </w:rPr>
        <w:t>14541</w:t>
      </w:r>
    </w:p>
    <w:p w14:paraId="44F2E3E7" w14:textId="0F0EFFC2" w:rsidR="00686BA0" w:rsidRPr="00D62FE2" w:rsidRDefault="00304CA5">
      <w:pPr>
        <w:pStyle w:val="3GPPHeader"/>
        <w:rPr>
          <w:color w:val="000000" w:themeColor="text1"/>
          <w:lang w:val="en-US"/>
        </w:rPr>
      </w:pPr>
      <w:r w:rsidRPr="00D62FE2">
        <w:rPr>
          <w:color w:val="000000" w:themeColor="text1"/>
          <w:lang w:val="en-US"/>
        </w:rPr>
        <w:t>Reno, Nevada, US</w:t>
      </w:r>
      <w:r w:rsidR="00291C89" w:rsidRPr="00D62FE2">
        <w:rPr>
          <w:color w:val="000000" w:themeColor="text1"/>
          <w:lang w:val="en-US"/>
        </w:rPr>
        <w:t>, 1</w:t>
      </w:r>
      <w:r w:rsidRPr="00D62FE2">
        <w:rPr>
          <w:color w:val="000000" w:themeColor="text1"/>
          <w:lang w:val="en-US"/>
        </w:rPr>
        <w:t>8</w:t>
      </w:r>
      <w:r w:rsidR="00291C89" w:rsidRPr="00D62FE2">
        <w:rPr>
          <w:color w:val="000000" w:themeColor="text1"/>
          <w:lang w:val="en-US"/>
        </w:rPr>
        <w:t xml:space="preserve">th – </w:t>
      </w:r>
      <w:r w:rsidRPr="00D62FE2">
        <w:rPr>
          <w:color w:val="000000" w:themeColor="text1"/>
          <w:lang w:val="en-US"/>
        </w:rPr>
        <w:t>22</w:t>
      </w:r>
      <w:r w:rsidR="00291C89" w:rsidRPr="00D62FE2">
        <w:rPr>
          <w:color w:val="000000" w:themeColor="text1"/>
          <w:lang w:val="en-US"/>
        </w:rPr>
        <w:t xml:space="preserve">th </w:t>
      </w:r>
      <w:r w:rsidRPr="00D62FE2">
        <w:rPr>
          <w:color w:val="000000" w:themeColor="text1"/>
          <w:lang w:val="en-US"/>
        </w:rPr>
        <w:t>November</w:t>
      </w:r>
      <w:r w:rsidR="00291C89" w:rsidRPr="00D62FE2">
        <w:rPr>
          <w:color w:val="000000" w:themeColor="text1"/>
          <w:lang w:val="en-US"/>
        </w:rPr>
        <w:t xml:space="preserve"> 2019</w:t>
      </w:r>
    </w:p>
    <w:p w14:paraId="441EDD67" w14:textId="77777777" w:rsidR="00BA2DF9" w:rsidRPr="00D62FE2" w:rsidRDefault="00BA2DF9" w:rsidP="00BA2DF9">
      <w:pPr>
        <w:pStyle w:val="3GPPHeader"/>
        <w:rPr>
          <w:color w:val="000000" w:themeColor="text1"/>
          <w:sz w:val="22"/>
          <w:szCs w:val="22"/>
          <w:lang w:val="en-US"/>
        </w:rPr>
      </w:pPr>
      <w:r w:rsidRPr="00D62FE2">
        <w:rPr>
          <w:color w:val="000000" w:themeColor="text1"/>
          <w:sz w:val="22"/>
          <w:szCs w:val="22"/>
          <w:lang w:val="en-US"/>
        </w:rPr>
        <w:t xml:space="preserve">Source: </w:t>
      </w:r>
      <w:r w:rsidRPr="00D62FE2">
        <w:rPr>
          <w:color w:val="000000" w:themeColor="text1"/>
          <w:sz w:val="22"/>
          <w:szCs w:val="22"/>
          <w:lang w:val="en-US"/>
        </w:rPr>
        <w:tab/>
        <w:t xml:space="preserve">Ericsson </w:t>
      </w:r>
    </w:p>
    <w:p w14:paraId="6F208F42" w14:textId="2D6746BC" w:rsidR="00BA2DF9" w:rsidRPr="00D62FE2" w:rsidRDefault="00BA2DF9" w:rsidP="00BA2DF9">
      <w:pPr>
        <w:pStyle w:val="3GPPHeader"/>
        <w:rPr>
          <w:color w:val="000000" w:themeColor="text1"/>
        </w:rPr>
      </w:pPr>
      <w:r w:rsidRPr="00D62FE2">
        <w:rPr>
          <w:color w:val="000000" w:themeColor="text1"/>
          <w:sz w:val="22"/>
          <w:szCs w:val="22"/>
          <w:lang w:val="en-US"/>
        </w:rPr>
        <w:t xml:space="preserve">Title:  </w:t>
      </w:r>
      <w:r w:rsidRPr="00D62FE2">
        <w:rPr>
          <w:color w:val="000000" w:themeColor="text1"/>
          <w:sz w:val="22"/>
          <w:szCs w:val="22"/>
          <w:lang w:val="en-US"/>
        </w:rPr>
        <w:tab/>
        <w:t xml:space="preserve">On </w:t>
      </w:r>
      <w:r w:rsidR="007D3051" w:rsidRPr="00D62FE2">
        <w:rPr>
          <w:color w:val="000000" w:themeColor="text1"/>
          <w:sz w:val="22"/>
          <w:szCs w:val="22"/>
          <w:lang w:val="en-US"/>
        </w:rPr>
        <w:t xml:space="preserve">BS </w:t>
      </w:r>
      <w:r w:rsidRPr="00D62FE2">
        <w:rPr>
          <w:color w:val="000000" w:themeColor="text1"/>
          <w:sz w:val="22"/>
          <w:szCs w:val="22"/>
          <w:lang w:val="en-US"/>
        </w:rPr>
        <w:t xml:space="preserve">URLLC </w:t>
      </w:r>
      <w:r w:rsidR="007D3051" w:rsidRPr="00D62FE2">
        <w:rPr>
          <w:color w:val="000000" w:themeColor="text1"/>
          <w:sz w:val="22"/>
          <w:szCs w:val="22"/>
          <w:lang w:val="en-US"/>
        </w:rPr>
        <w:t>selected feature</w:t>
      </w:r>
      <w:r w:rsidRPr="00D62FE2">
        <w:rPr>
          <w:color w:val="000000" w:themeColor="text1"/>
          <w:sz w:val="22"/>
          <w:szCs w:val="22"/>
          <w:lang w:val="en-US"/>
        </w:rPr>
        <w:t xml:space="preserve"> requirements</w:t>
      </w:r>
    </w:p>
    <w:p w14:paraId="4F24C4D2" w14:textId="0F101D6E" w:rsidR="00BA2DF9" w:rsidRPr="00D62FE2" w:rsidRDefault="00BA2DF9" w:rsidP="00BA2DF9">
      <w:pPr>
        <w:pStyle w:val="3GPPHeader"/>
        <w:rPr>
          <w:color w:val="000000" w:themeColor="text1"/>
          <w:lang w:val="sv-SE"/>
        </w:rPr>
      </w:pPr>
      <w:r w:rsidRPr="00D62FE2">
        <w:rPr>
          <w:color w:val="000000" w:themeColor="text1"/>
          <w:sz w:val="22"/>
          <w:szCs w:val="22"/>
          <w:lang w:val="sv-SE"/>
        </w:rPr>
        <w:t>Agenda Item:</w:t>
      </w:r>
      <w:r w:rsidRPr="00D62FE2">
        <w:rPr>
          <w:color w:val="000000" w:themeColor="text1"/>
          <w:sz w:val="22"/>
          <w:szCs w:val="22"/>
          <w:lang w:val="sv-SE"/>
        </w:rPr>
        <w:tab/>
      </w:r>
      <w:r w:rsidR="008F0CDA">
        <w:rPr>
          <w:color w:val="000000" w:themeColor="text1"/>
          <w:sz w:val="22"/>
          <w:szCs w:val="22"/>
          <w:lang w:val="sv-SE"/>
        </w:rPr>
        <w:t>9.9.2.3</w:t>
      </w:r>
    </w:p>
    <w:p w14:paraId="509F9137" w14:textId="77777777" w:rsidR="00BA2DF9" w:rsidRPr="00D62FE2" w:rsidRDefault="00BA2DF9" w:rsidP="00BA2DF9">
      <w:pPr>
        <w:pStyle w:val="3GPPHeader"/>
        <w:rPr>
          <w:color w:val="000000" w:themeColor="text1"/>
        </w:rPr>
      </w:pPr>
      <w:r w:rsidRPr="00D62FE2">
        <w:rPr>
          <w:color w:val="000000" w:themeColor="text1"/>
          <w:sz w:val="22"/>
          <w:szCs w:val="22"/>
          <w:lang w:val="en-US"/>
        </w:rPr>
        <w:t>Document for:</w:t>
      </w:r>
      <w:r w:rsidRPr="00D62FE2">
        <w:rPr>
          <w:color w:val="000000" w:themeColor="text1"/>
          <w:sz w:val="22"/>
          <w:szCs w:val="22"/>
          <w:lang w:val="en-US"/>
        </w:rPr>
        <w:tab/>
        <w:t>Approval</w:t>
      </w:r>
    </w:p>
    <w:p w14:paraId="3D5E1CEA" w14:textId="77777777" w:rsidR="00686BA0" w:rsidRPr="00D62FE2" w:rsidRDefault="00686BA0">
      <w:pPr>
        <w:rPr>
          <w:color w:val="000000" w:themeColor="text1"/>
          <w:lang w:val="en-US"/>
        </w:rPr>
      </w:pPr>
    </w:p>
    <w:p w14:paraId="5E881C9D" w14:textId="77777777" w:rsidR="00686BA0" w:rsidRPr="00D62FE2" w:rsidRDefault="00291C89">
      <w:pPr>
        <w:pStyle w:val="Heading1"/>
        <w:rPr>
          <w:color w:val="000000" w:themeColor="text1"/>
          <w:lang w:val="en-US"/>
        </w:rPr>
      </w:pPr>
      <w:r w:rsidRPr="00D62FE2">
        <w:rPr>
          <w:color w:val="000000" w:themeColor="text1"/>
          <w:lang w:val="en-US"/>
        </w:rPr>
        <w:t>Introduction</w:t>
      </w:r>
    </w:p>
    <w:p w14:paraId="6CA52AE4" w14:textId="599CBFC1" w:rsidR="00ED790E" w:rsidRPr="00D62FE2" w:rsidRDefault="004D5C33">
      <w:pPr>
        <w:pStyle w:val="BodyText"/>
        <w:rPr>
          <w:color w:val="000000" w:themeColor="text1"/>
          <w:lang w:val="en-US"/>
        </w:rPr>
      </w:pPr>
      <w:r w:rsidRPr="00D62FE2">
        <w:rPr>
          <w:rFonts w:cs="Calibri"/>
          <w:color w:val="000000" w:themeColor="text1"/>
          <w:lang w:val="en-US"/>
        </w:rPr>
        <w:t xml:space="preserve">In RAN plenary #84, the revised </w:t>
      </w:r>
      <w:r w:rsidRPr="00D62FE2">
        <w:rPr>
          <w:rFonts w:cs="Calibri"/>
          <w:bCs/>
          <w:color w:val="000000" w:themeColor="text1"/>
          <w:lang w:val="en-US"/>
        </w:rPr>
        <w:t>WID</w:t>
      </w:r>
      <w:r w:rsidRPr="00D62FE2">
        <w:rPr>
          <w:rFonts w:eastAsia="Batang" w:cs="Calibri"/>
          <w:bCs/>
          <w:color w:val="000000" w:themeColor="text1"/>
          <w:lang w:val="en-US"/>
        </w:rPr>
        <w:t xml:space="preserve"> Physical Layer Enhancements for NR</w:t>
      </w:r>
      <w:r w:rsidRPr="00D62FE2">
        <w:rPr>
          <w:rFonts w:cs="Calibri"/>
          <w:bCs/>
          <w:color w:val="000000" w:themeColor="text1"/>
          <w:lang w:val="en-US"/>
        </w:rPr>
        <w:t xml:space="preserve"> Ultra-Reliable and Low Latency Communication</w:t>
      </w:r>
      <w:r w:rsidRPr="00D62FE2">
        <w:rPr>
          <w:rFonts w:eastAsia="Batang" w:cs="Calibri"/>
          <w:bCs/>
          <w:color w:val="000000" w:themeColor="text1"/>
          <w:lang w:val="en-US"/>
        </w:rPr>
        <w:t xml:space="preserve"> </w:t>
      </w:r>
      <w:r w:rsidRPr="00D62FE2">
        <w:rPr>
          <w:rFonts w:cs="Calibri"/>
          <w:bCs/>
          <w:color w:val="000000" w:themeColor="text1"/>
          <w:lang w:val="en-US"/>
        </w:rPr>
        <w:t>(</w:t>
      </w:r>
      <w:r w:rsidRPr="00D62FE2">
        <w:rPr>
          <w:rFonts w:eastAsia="Batang" w:cs="Calibri"/>
          <w:bCs/>
          <w:color w:val="000000" w:themeColor="text1"/>
          <w:lang w:val="en-US"/>
        </w:rPr>
        <w:t>URLLC</w:t>
      </w:r>
      <w:r w:rsidRPr="00D62FE2">
        <w:rPr>
          <w:rFonts w:cs="Calibri"/>
          <w:bCs/>
          <w:color w:val="000000" w:themeColor="text1"/>
          <w:lang w:val="en-US"/>
        </w:rPr>
        <w:t>)</w:t>
      </w:r>
      <w:r w:rsidRPr="00D62FE2">
        <w:rPr>
          <w:rFonts w:cs="Calibri"/>
          <w:color w:val="000000" w:themeColor="text1"/>
          <w:lang w:val="en-US"/>
        </w:rPr>
        <w:t xml:space="preserve"> was defined in </w:t>
      </w:r>
      <w:r w:rsidRPr="00D62FE2">
        <w:rPr>
          <w:rFonts w:cs="Calibri"/>
          <w:color w:val="000000" w:themeColor="text1"/>
        </w:rPr>
        <w:fldChar w:fldCharType="begin"/>
      </w:r>
      <w:r w:rsidRPr="00D62FE2">
        <w:rPr>
          <w:rFonts w:cs="Calibri"/>
          <w:color w:val="000000" w:themeColor="text1"/>
          <w:lang w:val="en-US"/>
        </w:rPr>
        <w:instrText xml:space="preserve"> REF _Ref3386619 \r \h  \* MERGEFORMAT </w:instrText>
      </w:r>
      <w:r w:rsidRPr="00D62FE2">
        <w:rPr>
          <w:rFonts w:cs="Calibri"/>
          <w:color w:val="000000" w:themeColor="text1"/>
        </w:rPr>
      </w:r>
      <w:r w:rsidRPr="00D62FE2">
        <w:rPr>
          <w:rFonts w:cs="Calibri"/>
          <w:color w:val="000000" w:themeColor="text1"/>
        </w:rPr>
        <w:fldChar w:fldCharType="separate"/>
      </w:r>
      <w:r w:rsidRPr="00D62FE2">
        <w:rPr>
          <w:rFonts w:cs="Calibri"/>
          <w:color w:val="000000" w:themeColor="text1"/>
          <w:lang w:val="en-US"/>
        </w:rPr>
        <w:t>[1]</w:t>
      </w:r>
      <w:r w:rsidRPr="00D62FE2">
        <w:rPr>
          <w:rFonts w:cs="Calibri"/>
          <w:color w:val="000000" w:themeColor="text1"/>
        </w:rPr>
        <w:fldChar w:fldCharType="end"/>
      </w:r>
      <w:r w:rsidRPr="00D62FE2">
        <w:rPr>
          <w:rFonts w:cs="Calibri"/>
          <w:color w:val="000000" w:themeColor="text1"/>
          <w:lang w:val="en-US"/>
        </w:rPr>
        <w:t>.</w:t>
      </w:r>
    </w:p>
    <w:p w14:paraId="3D0F30D8" w14:textId="46A9B35B" w:rsidR="004D5C33" w:rsidRPr="00D62FE2" w:rsidRDefault="004D5C33" w:rsidP="004D5C33">
      <w:pPr>
        <w:spacing w:after="0"/>
        <w:rPr>
          <w:bCs/>
          <w:color w:val="000000" w:themeColor="text1"/>
          <w:lang w:val="en-US"/>
        </w:rPr>
      </w:pPr>
      <w:r w:rsidRPr="00D62FE2">
        <w:rPr>
          <w:rFonts w:cs="Calibri"/>
          <w:color w:val="000000" w:themeColor="text1"/>
          <w:lang w:val="en-US"/>
        </w:rPr>
        <w:t>The phase 2 of RAN4 work structure addressed to specify</w:t>
      </w:r>
      <w:r w:rsidRPr="00D62FE2">
        <w:rPr>
          <w:rFonts w:hint="eastAsia"/>
          <w:bCs/>
          <w:color w:val="000000" w:themeColor="text1"/>
        </w:rPr>
        <w:t xml:space="preserve"> the</w:t>
      </w:r>
      <w:r w:rsidRPr="00D62FE2">
        <w:rPr>
          <w:bCs/>
          <w:color w:val="000000" w:themeColor="text1"/>
        </w:rPr>
        <w:t xml:space="preserve"> following performance requirements based on Rel-15 URLLC functionalities [RAN4] as bellow:</w:t>
      </w:r>
    </w:p>
    <w:p w14:paraId="27413B3C" w14:textId="77777777" w:rsidR="004D5C33" w:rsidRPr="00D62FE2" w:rsidRDefault="004D5C33" w:rsidP="004D5C33">
      <w:pPr>
        <w:numPr>
          <w:ilvl w:val="0"/>
          <w:numId w:val="13"/>
        </w:numPr>
        <w:tabs>
          <w:tab w:val="num" w:pos="360"/>
        </w:tabs>
        <w:suppressAutoHyphens w:val="0"/>
        <w:adjustRightInd w:val="0"/>
        <w:spacing w:after="0"/>
        <w:ind w:left="426"/>
        <w:jc w:val="left"/>
        <w:rPr>
          <w:bCs/>
          <w:color w:val="000000" w:themeColor="text1"/>
          <w:lang w:val="en-US"/>
        </w:rPr>
      </w:pPr>
      <w:r w:rsidRPr="00D62FE2">
        <w:rPr>
          <w:bCs/>
          <w:color w:val="000000" w:themeColor="text1"/>
          <w:lang w:val="en-US"/>
        </w:rPr>
        <w:t>Study and specify the US/BS demodulation performance and UE CQI reporting requirements for high reliability</w:t>
      </w:r>
    </w:p>
    <w:p w14:paraId="0C8A4717" w14:textId="77777777" w:rsidR="004D5C33" w:rsidRPr="00D62FE2" w:rsidRDefault="004D5C33" w:rsidP="004D5C33">
      <w:pPr>
        <w:numPr>
          <w:ilvl w:val="0"/>
          <w:numId w:val="13"/>
        </w:numPr>
        <w:suppressAutoHyphens w:val="0"/>
        <w:adjustRightInd w:val="0"/>
        <w:spacing w:after="0"/>
        <w:jc w:val="left"/>
        <w:rPr>
          <w:color w:val="000000" w:themeColor="text1"/>
        </w:rPr>
      </w:pPr>
      <w:r w:rsidRPr="00D62FE2">
        <w:rPr>
          <w:color w:val="000000" w:themeColor="text1"/>
        </w:rPr>
        <w:t xml:space="preserve">The following </w:t>
      </w:r>
      <w:r w:rsidRPr="00D62FE2">
        <w:rPr>
          <w:rFonts w:hint="eastAsia"/>
          <w:color w:val="000000" w:themeColor="text1"/>
        </w:rPr>
        <w:t xml:space="preserve">candidate </w:t>
      </w:r>
      <w:r w:rsidRPr="00D62FE2">
        <w:rPr>
          <w:color w:val="000000" w:themeColor="text1"/>
        </w:rPr>
        <w:t>features related to high reliability should be further identified and prioritized</w:t>
      </w:r>
    </w:p>
    <w:p w14:paraId="2FD5EC1D" w14:textId="77777777" w:rsidR="004D5C33" w:rsidRPr="00D62FE2" w:rsidRDefault="004D5C33" w:rsidP="004D5C33">
      <w:pPr>
        <w:numPr>
          <w:ilvl w:val="1"/>
          <w:numId w:val="13"/>
        </w:numPr>
        <w:suppressAutoHyphens w:val="0"/>
        <w:adjustRightInd w:val="0"/>
        <w:spacing w:after="0"/>
        <w:rPr>
          <w:bCs/>
          <w:color w:val="000000" w:themeColor="text1"/>
          <w:lang w:val="en-US"/>
        </w:rPr>
      </w:pPr>
      <w:r w:rsidRPr="00D62FE2">
        <w:rPr>
          <w:rFonts w:hint="eastAsia"/>
          <w:bCs/>
          <w:color w:val="000000" w:themeColor="text1"/>
          <w:lang w:val="en-US"/>
        </w:rPr>
        <w:t>PDSCH repetitions over multiple slots</w:t>
      </w:r>
    </w:p>
    <w:p w14:paraId="3CCFD533" w14:textId="77777777" w:rsidR="004D5C33" w:rsidRPr="00D62FE2" w:rsidRDefault="004D5C33" w:rsidP="004D5C33">
      <w:pPr>
        <w:numPr>
          <w:ilvl w:val="1"/>
          <w:numId w:val="13"/>
        </w:numPr>
        <w:suppressAutoHyphens w:val="0"/>
        <w:adjustRightInd w:val="0"/>
        <w:spacing w:after="0"/>
        <w:rPr>
          <w:bCs/>
          <w:color w:val="000000" w:themeColor="text1"/>
          <w:lang w:val="en-US"/>
        </w:rPr>
      </w:pPr>
      <w:r w:rsidRPr="00D62FE2">
        <w:rPr>
          <w:bCs/>
          <w:color w:val="000000" w:themeColor="text1"/>
          <w:lang w:val="en-US"/>
        </w:rPr>
        <w:t>PUSCH repetitions over multiple slots</w:t>
      </w:r>
    </w:p>
    <w:p w14:paraId="0C32D601" w14:textId="77777777" w:rsidR="004D5C33" w:rsidRPr="00D62FE2" w:rsidRDefault="004D5C33" w:rsidP="004D5C33">
      <w:pPr>
        <w:numPr>
          <w:ilvl w:val="1"/>
          <w:numId w:val="13"/>
        </w:numPr>
        <w:suppressAutoHyphens w:val="0"/>
        <w:adjustRightInd w:val="0"/>
        <w:spacing w:after="0"/>
        <w:rPr>
          <w:bCs/>
          <w:color w:val="000000" w:themeColor="text1"/>
          <w:lang w:val="en-US"/>
        </w:rPr>
      </w:pPr>
      <w:r w:rsidRPr="00D62FE2">
        <w:rPr>
          <w:bCs/>
          <w:color w:val="000000" w:themeColor="text1"/>
          <w:lang w:val="en-US"/>
        </w:rPr>
        <w:t>4-bit CQI Table 3</w:t>
      </w:r>
    </w:p>
    <w:p w14:paraId="15489AFD" w14:textId="77777777" w:rsidR="004D5C33" w:rsidRPr="00D62FE2" w:rsidRDefault="004D5C33" w:rsidP="004D5C33">
      <w:pPr>
        <w:numPr>
          <w:ilvl w:val="1"/>
          <w:numId w:val="13"/>
        </w:numPr>
        <w:suppressAutoHyphens w:val="0"/>
        <w:adjustRightInd w:val="0"/>
        <w:spacing w:after="0"/>
        <w:rPr>
          <w:bCs/>
          <w:color w:val="000000" w:themeColor="text1"/>
          <w:lang w:val="en-US"/>
        </w:rPr>
      </w:pPr>
      <w:r w:rsidRPr="00D62FE2">
        <w:rPr>
          <w:bCs/>
          <w:color w:val="000000" w:themeColor="text1"/>
          <w:lang w:val="en-US"/>
        </w:rPr>
        <w:t>MCS index table 3</w:t>
      </w:r>
    </w:p>
    <w:p w14:paraId="1D6E9F59" w14:textId="77777777" w:rsidR="004D5C33" w:rsidRPr="00D62FE2" w:rsidRDefault="004D5C33" w:rsidP="004D5C33">
      <w:pPr>
        <w:numPr>
          <w:ilvl w:val="1"/>
          <w:numId w:val="13"/>
        </w:numPr>
        <w:suppressAutoHyphens w:val="0"/>
        <w:adjustRightInd w:val="0"/>
        <w:spacing w:after="0"/>
        <w:rPr>
          <w:bCs/>
          <w:color w:val="000000" w:themeColor="text1"/>
          <w:lang w:val="en-US"/>
        </w:rPr>
      </w:pPr>
      <w:r w:rsidRPr="00D62FE2">
        <w:rPr>
          <w:bCs/>
          <w:color w:val="000000" w:themeColor="text1"/>
          <w:lang w:val="en-US"/>
        </w:rPr>
        <w:t>Other features are not precluded</w:t>
      </w:r>
    </w:p>
    <w:p w14:paraId="37E3DF17" w14:textId="77777777" w:rsidR="004D5C33" w:rsidRPr="00D62FE2" w:rsidRDefault="004D5C33" w:rsidP="004D5C33">
      <w:pPr>
        <w:numPr>
          <w:ilvl w:val="0"/>
          <w:numId w:val="13"/>
        </w:numPr>
        <w:suppressAutoHyphens w:val="0"/>
        <w:adjustRightInd w:val="0"/>
        <w:spacing w:after="0"/>
        <w:ind w:hanging="578"/>
        <w:rPr>
          <w:bCs/>
          <w:color w:val="000000" w:themeColor="text1"/>
          <w:lang w:val="en-US"/>
        </w:rPr>
      </w:pPr>
      <w:r w:rsidRPr="00D62FE2">
        <w:rPr>
          <w:bCs/>
          <w:color w:val="000000" w:themeColor="text1"/>
          <w:lang w:val="en-US"/>
        </w:rPr>
        <w:t>Study and specify the UE/BS demodulation performance and UE CQI reporting requirements for low latency</w:t>
      </w:r>
    </w:p>
    <w:p w14:paraId="3BF25351" w14:textId="77777777" w:rsidR="004D5C33" w:rsidRPr="00D62FE2" w:rsidRDefault="004D5C33" w:rsidP="004D5C33">
      <w:pPr>
        <w:numPr>
          <w:ilvl w:val="0"/>
          <w:numId w:val="13"/>
        </w:numPr>
        <w:suppressAutoHyphens w:val="0"/>
        <w:adjustRightInd w:val="0"/>
        <w:spacing w:after="0"/>
        <w:rPr>
          <w:bCs/>
          <w:color w:val="000000" w:themeColor="text1"/>
          <w:lang w:val="en-US"/>
        </w:rPr>
      </w:pPr>
      <w:r w:rsidRPr="00D62FE2">
        <w:rPr>
          <w:bCs/>
          <w:color w:val="000000" w:themeColor="text1"/>
          <w:lang w:val="en-US"/>
        </w:rPr>
        <w:t>The following candidate features related to low latency should be further identified and prioritized</w:t>
      </w:r>
    </w:p>
    <w:p w14:paraId="5A731BB9" w14:textId="77777777" w:rsidR="004D5C33" w:rsidRPr="00D62FE2" w:rsidRDefault="004D5C33" w:rsidP="004D5C33">
      <w:pPr>
        <w:numPr>
          <w:ilvl w:val="1"/>
          <w:numId w:val="13"/>
        </w:numPr>
        <w:suppressAutoHyphens w:val="0"/>
        <w:adjustRightInd w:val="0"/>
        <w:spacing w:after="0"/>
        <w:rPr>
          <w:bCs/>
          <w:color w:val="000000" w:themeColor="text1"/>
          <w:lang w:val="en-US"/>
        </w:rPr>
      </w:pPr>
      <w:r w:rsidRPr="00D62FE2">
        <w:rPr>
          <w:bCs/>
          <w:color w:val="000000" w:themeColor="text1"/>
          <w:lang w:val="en-US"/>
        </w:rPr>
        <w:t>PDSCH processing capability 2</w:t>
      </w:r>
    </w:p>
    <w:p w14:paraId="0CFB651F" w14:textId="77777777" w:rsidR="004D5C33" w:rsidRPr="00D62FE2" w:rsidRDefault="004D5C33" w:rsidP="004D5C33">
      <w:pPr>
        <w:numPr>
          <w:ilvl w:val="1"/>
          <w:numId w:val="13"/>
        </w:numPr>
        <w:suppressAutoHyphens w:val="0"/>
        <w:adjustRightInd w:val="0"/>
        <w:spacing w:after="0"/>
        <w:rPr>
          <w:bCs/>
          <w:color w:val="000000" w:themeColor="text1"/>
          <w:lang w:val="en-US"/>
        </w:rPr>
      </w:pPr>
      <w:r w:rsidRPr="00D62FE2">
        <w:rPr>
          <w:bCs/>
          <w:color w:val="000000" w:themeColor="text1"/>
          <w:lang w:val="en-US"/>
        </w:rPr>
        <w:t xml:space="preserve">Self-contained slot and/or </w:t>
      </w:r>
      <w:proofErr w:type="spellStart"/>
      <w:r w:rsidRPr="00D62FE2">
        <w:rPr>
          <w:bCs/>
          <w:color w:val="000000" w:themeColor="text1"/>
          <w:lang w:val="en-US"/>
        </w:rPr>
        <w:t>non slot</w:t>
      </w:r>
      <w:proofErr w:type="spellEnd"/>
      <w:r w:rsidRPr="00D62FE2">
        <w:rPr>
          <w:bCs/>
          <w:color w:val="000000" w:themeColor="text1"/>
          <w:lang w:val="en-US"/>
        </w:rPr>
        <w:t xml:space="preserve"> for DL</w:t>
      </w:r>
    </w:p>
    <w:p w14:paraId="236312BB" w14:textId="77777777" w:rsidR="004D5C33" w:rsidRPr="00D62FE2" w:rsidRDefault="004D5C33" w:rsidP="004D5C33">
      <w:pPr>
        <w:numPr>
          <w:ilvl w:val="1"/>
          <w:numId w:val="13"/>
        </w:numPr>
        <w:suppressAutoHyphens w:val="0"/>
        <w:adjustRightInd w:val="0"/>
        <w:spacing w:after="0"/>
        <w:rPr>
          <w:bCs/>
          <w:color w:val="000000" w:themeColor="text1"/>
          <w:lang w:val="en-US"/>
        </w:rPr>
      </w:pPr>
      <w:r w:rsidRPr="00D62FE2">
        <w:rPr>
          <w:bCs/>
          <w:color w:val="000000" w:themeColor="text1"/>
          <w:lang w:val="en-US"/>
        </w:rPr>
        <w:t>PDSCH and PUSCH mapping type A/B</w:t>
      </w:r>
    </w:p>
    <w:p w14:paraId="2AD259D1" w14:textId="77777777" w:rsidR="004D5C33" w:rsidRPr="00D62FE2" w:rsidRDefault="004D5C33" w:rsidP="004D5C33">
      <w:pPr>
        <w:numPr>
          <w:ilvl w:val="1"/>
          <w:numId w:val="13"/>
        </w:numPr>
        <w:suppressAutoHyphens w:val="0"/>
        <w:adjustRightInd w:val="0"/>
        <w:spacing w:after="0"/>
        <w:rPr>
          <w:bCs/>
          <w:color w:val="000000" w:themeColor="text1"/>
          <w:lang w:val="en-US"/>
        </w:rPr>
      </w:pPr>
      <w:r w:rsidRPr="00D62FE2">
        <w:rPr>
          <w:bCs/>
          <w:color w:val="000000" w:themeColor="text1"/>
          <w:lang w:val="en-US"/>
        </w:rPr>
        <w:t>Pre-emption indication for DL</w:t>
      </w:r>
    </w:p>
    <w:p w14:paraId="62CC5E25" w14:textId="77777777" w:rsidR="004D5C33" w:rsidRPr="00D62FE2" w:rsidRDefault="004D5C33" w:rsidP="004D5C33">
      <w:pPr>
        <w:numPr>
          <w:ilvl w:val="1"/>
          <w:numId w:val="13"/>
        </w:numPr>
        <w:suppressAutoHyphens w:val="0"/>
        <w:adjustRightInd w:val="0"/>
        <w:spacing w:after="0"/>
        <w:rPr>
          <w:bCs/>
          <w:color w:val="000000" w:themeColor="text1"/>
          <w:lang w:val="en-US" w:eastAsia="en-GB"/>
        </w:rPr>
      </w:pPr>
      <w:r w:rsidRPr="00D62FE2">
        <w:rPr>
          <w:bCs/>
          <w:color w:val="000000" w:themeColor="text1"/>
          <w:lang w:val="en-US"/>
        </w:rPr>
        <w:t>Other features are not precluded</w:t>
      </w:r>
    </w:p>
    <w:p w14:paraId="6110E131" w14:textId="5D92DEA9" w:rsidR="004D5C33" w:rsidRPr="00D62FE2" w:rsidRDefault="00304CA5" w:rsidP="001F09B2">
      <w:pPr>
        <w:pStyle w:val="BodyText"/>
        <w:rPr>
          <w:rFonts w:cs="Calibri"/>
          <w:color w:val="000000" w:themeColor="text1"/>
          <w:lang w:val="en-US"/>
        </w:rPr>
      </w:pPr>
      <w:r w:rsidRPr="00D62FE2">
        <w:rPr>
          <w:rFonts w:cs="Calibri"/>
          <w:color w:val="000000" w:themeColor="text1"/>
          <w:lang w:val="en-US"/>
        </w:rPr>
        <w:t>In RAN4#92bis</w:t>
      </w:r>
      <w:r w:rsidR="001F09B2" w:rsidRPr="00D62FE2">
        <w:rPr>
          <w:rFonts w:cs="Calibri"/>
          <w:color w:val="000000" w:themeColor="text1"/>
          <w:lang w:val="en-US"/>
        </w:rPr>
        <w:t xml:space="preserve">, </w:t>
      </w:r>
      <w:r w:rsidR="001F09B2" w:rsidRPr="00D62FE2">
        <w:rPr>
          <w:color w:val="000000" w:themeColor="text1"/>
          <w:lang w:val="en-US"/>
        </w:rPr>
        <w:t xml:space="preserve">R4-1912164 contribution was submitted on URLLC prioritization for </w:t>
      </w:r>
      <w:proofErr w:type="spellStart"/>
      <w:r w:rsidR="001F09B2" w:rsidRPr="00D62FE2">
        <w:rPr>
          <w:color w:val="000000" w:themeColor="text1"/>
          <w:lang w:val="en-US"/>
        </w:rPr>
        <w:t>demod</w:t>
      </w:r>
      <w:proofErr w:type="spellEnd"/>
      <w:r w:rsidR="001F09B2" w:rsidRPr="00D62FE2">
        <w:rPr>
          <w:color w:val="000000" w:themeColor="text1"/>
          <w:lang w:val="en-US"/>
        </w:rPr>
        <w:t xml:space="preserve"> requirements, i</w:t>
      </w:r>
      <w:r w:rsidR="004D5C33" w:rsidRPr="00D62FE2">
        <w:rPr>
          <w:rFonts w:cs="Calibri"/>
          <w:color w:val="000000" w:themeColor="text1"/>
          <w:lang w:val="en-US"/>
        </w:rPr>
        <w:t xml:space="preserve">n this document, our view on </w:t>
      </w:r>
      <w:r w:rsidR="001F09B2" w:rsidRPr="00D62FE2">
        <w:rPr>
          <w:rFonts w:cs="Calibri"/>
          <w:color w:val="000000" w:themeColor="text1"/>
          <w:lang w:val="en-US"/>
        </w:rPr>
        <w:t>BS URLLC selected</w:t>
      </w:r>
      <w:r w:rsidR="004D5C33" w:rsidRPr="00D62FE2">
        <w:rPr>
          <w:rFonts w:hint="eastAsia"/>
          <w:color w:val="000000" w:themeColor="text1"/>
        </w:rPr>
        <w:t xml:space="preserve"> </w:t>
      </w:r>
      <w:r w:rsidR="004D5C33" w:rsidRPr="00D62FE2">
        <w:rPr>
          <w:color w:val="000000" w:themeColor="text1"/>
        </w:rPr>
        <w:t>feature</w:t>
      </w:r>
      <w:r w:rsidR="001F09B2" w:rsidRPr="00D62FE2">
        <w:rPr>
          <w:color w:val="000000" w:themeColor="text1"/>
        </w:rPr>
        <w:t xml:space="preserve"> requirements </w:t>
      </w:r>
      <w:r w:rsidR="004D5C33" w:rsidRPr="00D62FE2">
        <w:rPr>
          <w:rFonts w:cs="Calibri"/>
          <w:color w:val="000000" w:themeColor="text1"/>
          <w:lang w:val="en-US"/>
        </w:rPr>
        <w:t xml:space="preserve">is </w:t>
      </w:r>
      <w:r w:rsidR="00F8234A" w:rsidRPr="00D62FE2">
        <w:rPr>
          <w:rFonts w:cs="Calibri"/>
          <w:color w:val="000000" w:themeColor="text1"/>
          <w:lang w:val="en-US"/>
        </w:rPr>
        <w:t>provided</w:t>
      </w:r>
      <w:r w:rsidR="004D5C33" w:rsidRPr="00D62FE2">
        <w:rPr>
          <w:rFonts w:cs="Calibri"/>
          <w:color w:val="000000" w:themeColor="text1"/>
          <w:lang w:val="en-US"/>
        </w:rPr>
        <w:t>.</w:t>
      </w:r>
    </w:p>
    <w:p w14:paraId="4E624C8C" w14:textId="61DBCB64" w:rsidR="0057475C" w:rsidRPr="00D62FE2" w:rsidRDefault="0057475C" w:rsidP="0057475C">
      <w:pPr>
        <w:pStyle w:val="Heading1"/>
        <w:rPr>
          <w:color w:val="000000" w:themeColor="text1"/>
        </w:rPr>
      </w:pPr>
      <w:r w:rsidRPr="00D62FE2">
        <w:rPr>
          <w:color w:val="000000" w:themeColor="text1"/>
        </w:rPr>
        <w:t>Background on high reliability and low latency for URLLC</w:t>
      </w:r>
    </w:p>
    <w:p w14:paraId="2C1F8827" w14:textId="77DC2E93" w:rsidR="0057475C" w:rsidRPr="00D62FE2" w:rsidRDefault="0057475C" w:rsidP="0057475C">
      <w:pPr>
        <w:rPr>
          <w:color w:val="000000" w:themeColor="text1"/>
          <w:lang w:val="en-US"/>
        </w:rPr>
      </w:pPr>
      <w:r w:rsidRPr="00D62FE2">
        <w:rPr>
          <w:color w:val="000000" w:themeColor="text1"/>
        </w:rPr>
        <w:t xml:space="preserve">According to the technical report, </w:t>
      </w:r>
      <w:r w:rsidRPr="00D62FE2">
        <w:rPr>
          <w:color w:val="000000" w:themeColor="text1"/>
          <w:lang w:val="en-US"/>
        </w:rPr>
        <w:t>Study on Scenarios and Requirements for Next Generation Access Technologies</w:t>
      </w:r>
      <w:r w:rsidRPr="00D62FE2">
        <w:rPr>
          <w:color w:val="000000" w:themeColor="text1"/>
        </w:rPr>
        <w:t xml:space="preserve"> </w:t>
      </w:r>
      <w:r w:rsidRPr="00D62FE2">
        <w:rPr>
          <w:color w:val="000000" w:themeColor="text1"/>
        </w:rPr>
        <w:fldChar w:fldCharType="begin"/>
      </w:r>
      <w:r w:rsidRPr="00D62FE2">
        <w:rPr>
          <w:color w:val="000000" w:themeColor="text1"/>
        </w:rPr>
        <w:instrText xml:space="preserve"> REF _Ref14783237 \r \h </w:instrText>
      </w:r>
      <w:r w:rsidRPr="00D62FE2">
        <w:rPr>
          <w:color w:val="000000" w:themeColor="text1"/>
        </w:rPr>
      </w:r>
      <w:r w:rsidRPr="00D62FE2">
        <w:rPr>
          <w:color w:val="000000" w:themeColor="text1"/>
        </w:rPr>
        <w:fldChar w:fldCharType="separate"/>
      </w:r>
      <w:r w:rsidRPr="00D62FE2">
        <w:rPr>
          <w:color w:val="000000" w:themeColor="text1"/>
        </w:rPr>
        <w:t>[</w:t>
      </w:r>
      <w:r w:rsidR="00920E1C" w:rsidRPr="00D62FE2">
        <w:rPr>
          <w:color w:val="000000" w:themeColor="text1"/>
        </w:rPr>
        <w:t>3</w:t>
      </w:r>
      <w:r w:rsidRPr="00D62FE2">
        <w:rPr>
          <w:color w:val="000000" w:themeColor="text1"/>
        </w:rPr>
        <w:t>]</w:t>
      </w:r>
      <w:r w:rsidRPr="00D62FE2">
        <w:rPr>
          <w:color w:val="000000" w:themeColor="text1"/>
        </w:rPr>
        <w:fldChar w:fldCharType="end"/>
      </w:r>
      <w:r w:rsidRPr="00D62FE2">
        <w:rPr>
          <w:color w:val="000000" w:themeColor="text1"/>
        </w:rPr>
        <w:t xml:space="preserve">, the </w:t>
      </w:r>
      <w:r w:rsidRPr="00D62FE2">
        <w:rPr>
          <w:color w:val="000000" w:themeColor="text1"/>
          <w:lang w:val="en-US"/>
        </w:rPr>
        <w:t>reliability</w:t>
      </w:r>
      <w:r w:rsidRPr="00D62FE2">
        <w:rPr>
          <w:rFonts w:hint="eastAsia"/>
          <w:color w:val="000000" w:themeColor="text1"/>
          <w:lang w:val="en-US"/>
        </w:rPr>
        <w:t xml:space="preserve"> can be evaluated by t</w:t>
      </w:r>
      <w:r w:rsidRPr="00D62FE2">
        <w:rPr>
          <w:color w:val="000000" w:themeColor="text1"/>
          <w:lang w:val="en-US"/>
        </w:rPr>
        <w:t>he success probability of transmitting X bytes</w:t>
      </w:r>
      <w:r w:rsidRPr="00D62FE2">
        <w:rPr>
          <w:rFonts w:eastAsia="SimSun" w:hint="eastAsia"/>
          <w:color w:val="000000" w:themeColor="text1"/>
          <w:lang w:val="en-US"/>
        </w:rPr>
        <w:t xml:space="preserve"> </w:t>
      </w:r>
      <w:r w:rsidRPr="00D62FE2">
        <w:rPr>
          <w:color w:val="000000" w:themeColor="text1"/>
          <w:lang w:val="en-US"/>
        </w:rPr>
        <w:t xml:space="preserve">within </w:t>
      </w:r>
      <w:r w:rsidRPr="00D62FE2">
        <w:rPr>
          <w:rFonts w:eastAsia="SimSun" w:hint="eastAsia"/>
          <w:color w:val="000000" w:themeColor="text1"/>
          <w:lang w:val="en-US"/>
        </w:rPr>
        <w:t>a certain delay</w:t>
      </w:r>
      <w:r w:rsidRPr="00D62FE2">
        <w:rPr>
          <w:color w:val="000000" w:themeColor="text1"/>
          <w:lang w:val="en-US"/>
        </w:rPr>
        <w:t>, which is the time it takes to deliver a small data packet from the radio protocol layer 2/3 SDU ingress point to the radio protocol layer 2/3 SDU egress point of the radio interface, at a certain channel quality (e.g., coverage-edge).</w:t>
      </w:r>
    </w:p>
    <w:p w14:paraId="50B70C38" w14:textId="77777777" w:rsidR="0057475C" w:rsidRPr="00D62FE2" w:rsidRDefault="0057475C" w:rsidP="0057475C">
      <w:pPr>
        <w:rPr>
          <w:rFonts w:eastAsia="SimSun"/>
          <w:color w:val="000000" w:themeColor="text1"/>
          <w:lang w:val="en-US"/>
        </w:rPr>
      </w:pPr>
      <w:r w:rsidRPr="00D62FE2">
        <w:rPr>
          <w:rFonts w:eastAsia="Malgun Gothic"/>
          <w:color w:val="000000" w:themeColor="text1"/>
          <w:lang w:val="en-US"/>
        </w:rPr>
        <w:t xml:space="preserve">A general URLLC reliability requirement </w:t>
      </w:r>
      <w:r w:rsidRPr="00D62FE2">
        <w:rPr>
          <w:rFonts w:eastAsia="MS Mincho" w:hint="eastAsia"/>
          <w:color w:val="000000" w:themeColor="text1"/>
          <w:lang w:val="en-US" w:eastAsia="ja-JP"/>
        </w:rPr>
        <w:t xml:space="preserve">for one </w:t>
      </w:r>
      <w:r w:rsidRPr="00D62FE2">
        <w:rPr>
          <w:rFonts w:eastAsia="MS Mincho"/>
          <w:color w:val="000000" w:themeColor="text1"/>
          <w:lang w:val="en-US" w:eastAsia="ja-JP"/>
        </w:rPr>
        <w:t>transmission</w:t>
      </w:r>
      <w:r w:rsidRPr="00D62FE2">
        <w:rPr>
          <w:rFonts w:eastAsia="MS Mincho" w:hint="eastAsia"/>
          <w:color w:val="000000" w:themeColor="text1"/>
          <w:lang w:val="en-US" w:eastAsia="ja-JP"/>
        </w:rPr>
        <w:t xml:space="preserve"> of a packet is</w:t>
      </w:r>
      <w:r w:rsidRPr="00D62FE2">
        <w:rPr>
          <w:rFonts w:eastAsia="Malgun Gothic"/>
          <w:color w:val="000000" w:themeColor="text1"/>
          <w:lang w:val="en-US"/>
        </w:rPr>
        <w:t xml:space="preserve"> 1x</w:t>
      </w:r>
      <w:r w:rsidRPr="00D62FE2">
        <w:rPr>
          <w:color w:val="000000" w:themeColor="text1"/>
          <w:lang w:val="en-US"/>
        </w:rPr>
        <w:t>10</w:t>
      </w:r>
      <w:r w:rsidRPr="00D62FE2">
        <w:rPr>
          <w:color w:val="000000" w:themeColor="text1"/>
          <w:vertAlign w:val="superscript"/>
          <w:lang w:val="en-US"/>
        </w:rPr>
        <w:t>-5</w:t>
      </w:r>
      <w:r w:rsidRPr="00D62FE2">
        <w:rPr>
          <w:rFonts w:eastAsia="Malgun Gothic"/>
          <w:color w:val="000000" w:themeColor="text1"/>
          <w:lang w:val="en-US"/>
        </w:rPr>
        <w:t xml:space="preserve"> for </w:t>
      </w:r>
      <w:r w:rsidRPr="00D62FE2">
        <w:rPr>
          <w:rFonts w:eastAsia="SimSun" w:hint="eastAsia"/>
          <w:color w:val="000000" w:themeColor="text1"/>
          <w:lang w:val="en-US"/>
        </w:rPr>
        <w:t>32</w:t>
      </w:r>
      <w:r w:rsidRPr="00D62FE2">
        <w:rPr>
          <w:rFonts w:eastAsia="Malgun Gothic"/>
          <w:color w:val="000000" w:themeColor="text1"/>
          <w:lang w:val="en-US"/>
        </w:rPr>
        <w:t xml:space="preserve"> bytes</w:t>
      </w:r>
      <w:r w:rsidRPr="00D62FE2">
        <w:rPr>
          <w:rFonts w:eastAsia="MS Mincho" w:hint="eastAsia"/>
          <w:color w:val="000000" w:themeColor="text1"/>
          <w:lang w:val="en-US" w:eastAsia="ja-JP"/>
        </w:rPr>
        <w:t xml:space="preserve"> with a user plane latency of</w:t>
      </w:r>
      <w:r w:rsidRPr="00D62FE2">
        <w:rPr>
          <w:rFonts w:eastAsia="Malgun Gothic"/>
          <w:color w:val="000000" w:themeColor="text1"/>
          <w:lang w:val="en-US"/>
        </w:rPr>
        <w:t xml:space="preserve"> 1ms</w:t>
      </w:r>
      <w:r w:rsidRPr="00D62FE2">
        <w:rPr>
          <w:rFonts w:eastAsia="SimSun" w:hint="eastAsia"/>
          <w:color w:val="000000" w:themeColor="text1"/>
          <w:lang w:val="en-US"/>
        </w:rPr>
        <w:t>.</w:t>
      </w:r>
    </w:p>
    <w:p w14:paraId="195CA832" w14:textId="77777777" w:rsidR="0057475C" w:rsidRPr="00D62FE2" w:rsidRDefault="0057475C" w:rsidP="0057475C">
      <w:pPr>
        <w:rPr>
          <w:rFonts w:eastAsia="Malgun Gothic"/>
          <w:color w:val="000000" w:themeColor="text1"/>
          <w:lang w:val="en-US"/>
        </w:rPr>
      </w:pPr>
      <w:r w:rsidRPr="00D62FE2">
        <w:rPr>
          <w:rFonts w:eastAsia="Malgun Gothic"/>
          <w:color w:val="000000" w:themeColor="text1"/>
          <w:lang w:val="en-US"/>
        </w:rPr>
        <w:t>For eV2X, for communication availability and resilience and user plane latency of delivery of a packet of size 300 bytes, the requirements are as follows:</w:t>
      </w:r>
    </w:p>
    <w:p w14:paraId="12AD5691" w14:textId="77777777" w:rsidR="0057475C" w:rsidRPr="00D62FE2" w:rsidRDefault="0057475C" w:rsidP="0057475C">
      <w:pPr>
        <w:pStyle w:val="B1"/>
        <w:rPr>
          <w:rFonts w:eastAsia="Malgun Gothic"/>
          <w:color w:val="000000" w:themeColor="text1"/>
          <w:lang w:val="en-US" w:eastAsia="zh-CN"/>
        </w:rPr>
      </w:pPr>
      <w:r w:rsidRPr="00D62FE2">
        <w:rPr>
          <w:color w:val="000000" w:themeColor="text1"/>
          <w:lang w:val="en-US" w:eastAsia="zh-CN"/>
        </w:rPr>
        <w:t>-</w:t>
      </w:r>
      <w:r w:rsidRPr="00D62FE2">
        <w:rPr>
          <w:color w:val="000000" w:themeColor="text1"/>
          <w:lang w:val="en-US" w:eastAsia="zh-CN"/>
        </w:rPr>
        <w:tab/>
        <w:t xml:space="preserve">Reliability = </w:t>
      </w:r>
      <w:r w:rsidRPr="00D62FE2">
        <w:rPr>
          <w:rFonts w:hint="eastAsia"/>
          <w:color w:val="000000" w:themeColor="text1"/>
          <w:lang w:val="en-US" w:eastAsia="zh-CN"/>
        </w:rPr>
        <w:t>1-</w:t>
      </w:r>
      <w:r w:rsidRPr="00D62FE2">
        <w:rPr>
          <w:color w:val="000000" w:themeColor="text1"/>
          <w:lang w:val="en-US" w:eastAsia="zh-CN"/>
        </w:rPr>
        <w:t>10</w:t>
      </w:r>
      <w:r w:rsidRPr="00D62FE2">
        <w:rPr>
          <w:color w:val="000000" w:themeColor="text1"/>
          <w:vertAlign w:val="superscript"/>
          <w:lang w:val="en-US" w:eastAsia="zh-CN"/>
        </w:rPr>
        <w:t>-5</w:t>
      </w:r>
      <w:r w:rsidRPr="00D62FE2">
        <w:rPr>
          <w:color w:val="000000" w:themeColor="text1"/>
          <w:lang w:val="en-US" w:eastAsia="zh-CN"/>
        </w:rPr>
        <w:t xml:space="preserve">, and user plane latency = 3-10 </w:t>
      </w:r>
      <w:proofErr w:type="spellStart"/>
      <w:r w:rsidRPr="00D62FE2">
        <w:rPr>
          <w:rFonts w:hint="eastAsia"/>
          <w:color w:val="000000" w:themeColor="text1"/>
          <w:lang w:val="en-US" w:eastAsia="zh-CN"/>
        </w:rPr>
        <w:t>ms</w:t>
      </w:r>
      <w:r w:rsidRPr="00D62FE2">
        <w:rPr>
          <w:color w:val="000000" w:themeColor="text1"/>
          <w:lang w:val="en-US" w:eastAsia="zh-CN"/>
        </w:rPr>
        <w:t>ec</w:t>
      </w:r>
      <w:proofErr w:type="spellEnd"/>
      <w:r w:rsidRPr="00D62FE2">
        <w:rPr>
          <w:color w:val="000000" w:themeColor="text1"/>
          <w:lang w:val="en-US" w:eastAsia="zh-CN"/>
        </w:rPr>
        <w:t xml:space="preserve">, for direct communication via </w:t>
      </w:r>
      <w:proofErr w:type="spellStart"/>
      <w:r w:rsidRPr="00D62FE2">
        <w:rPr>
          <w:color w:val="000000" w:themeColor="text1"/>
          <w:lang w:val="en-US" w:eastAsia="zh-CN"/>
        </w:rPr>
        <w:t>sidelink</w:t>
      </w:r>
      <w:proofErr w:type="spellEnd"/>
      <w:r w:rsidRPr="00D62FE2">
        <w:rPr>
          <w:color w:val="000000" w:themeColor="text1"/>
          <w:lang w:val="en-US" w:eastAsia="zh-CN"/>
        </w:rPr>
        <w:t xml:space="preserve"> and </w:t>
      </w:r>
      <w:r w:rsidRPr="00D62FE2">
        <w:rPr>
          <w:rFonts w:eastAsia="Malgun Gothic"/>
          <w:color w:val="000000" w:themeColor="text1"/>
          <w:lang w:val="en-US" w:eastAsia="zh-CN"/>
        </w:rPr>
        <w:t xml:space="preserve">communication range of (e.g., </w:t>
      </w:r>
      <w:r w:rsidRPr="00D62FE2">
        <w:rPr>
          <w:rFonts w:eastAsia="MS Mincho" w:hint="eastAsia"/>
          <w:color w:val="000000" w:themeColor="text1"/>
          <w:lang w:val="en-US" w:eastAsia="ja-JP"/>
        </w:rPr>
        <w:t>a few</w:t>
      </w:r>
      <w:r w:rsidRPr="00D62FE2">
        <w:rPr>
          <w:rFonts w:eastAsia="Malgun Gothic"/>
          <w:color w:val="000000" w:themeColor="text1"/>
          <w:lang w:val="en-US" w:eastAsia="zh-CN"/>
        </w:rPr>
        <w:t xml:space="preserve"> meters)</w:t>
      </w:r>
    </w:p>
    <w:p w14:paraId="1EDEA855" w14:textId="77777777" w:rsidR="0057475C" w:rsidRPr="00D62FE2" w:rsidRDefault="0057475C" w:rsidP="0057475C">
      <w:pPr>
        <w:pStyle w:val="B1"/>
        <w:rPr>
          <w:rFonts w:eastAsia="Malgun Gothic"/>
          <w:color w:val="000000" w:themeColor="text1"/>
          <w:lang w:val="en-US" w:eastAsia="zh-CN"/>
        </w:rPr>
      </w:pPr>
      <w:r w:rsidRPr="00D62FE2">
        <w:rPr>
          <w:color w:val="000000" w:themeColor="text1"/>
          <w:lang w:val="en-US" w:eastAsia="zh-CN"/>
        </w:rPr>
        <w:t>-</w:t>
      </w:r>
      <w:r w:rsidRPr="00D62FE2">
        <w:rPr>
          <w:color w:val="000000" w:themeColor="text1"/>
          <w:lang w:val="en-US" w:eastAsia="zh-CN"/>
        </w:rPr>
        <w:tab/>
        <w:t xml:space="preserve">Reliability = </w:t>
      </w:r>
      <w:r w:rsidRPr="00D62FE2">
        <w:rPr>
          <w:rFonts w:hint="eastAsia"/>
          <w:color w:val="000000" w:themeColor="text1"/>
          <w:lang w:val="en-US" w:eastAsia="zh-CN"/>
        </w:rPr>
        <w:t>1-</w:t>
      </w:r>
      <w:r w:rsidRPr="00D62FE2">
        <w:rPr>
          <w:color w:val="000000" w:themeColor="text1"/>
          <w:lang w:val="en-US" w:eastAsia="zh-CN"/>
        </w:rPr>
        <w:t>10</w:t>
      </w:r>
      <w:r w:rsidRPr="00D62FE2">
        <w:rPr>
          <w:color w:val="000000" w:themeColor="text1"/>
          <w:vertAlign w:val="superscript"/>
          <w:lang w:val="en-US" w:eastAsia="zh-CN"/>
        </w:rPr>
        <w:t>-5</w:t>
      </w:r>
      <w:r w:rsidRPr="00D62FE2">
        <w:rPr>
          <w:color w:val="000000" w:themeColor="text1"/>
          <w:lang w:val="en-US" w:eastAsia="zh-CN"/>
        </w:rPr>
        <w:t xml:space="preserve">, and user plane latency = 3-10 </w:t>
      </w:r>
      <w:proofErr w:type="spellStart"/>
      <w:r w:rsidRPr="00D62FE2">
        <w:rPr>
          <w:color w:val="000000" w:themeColor="text1"/>
          <w:lang w:val="en-US" w:eastAsia="zh-CN"/>
        </w:rPr>
        <w:t>msec</w:t>
      </w:r>
      <w:proofErr w:type="spellEnd"/>
      <w:r w:rsidRPr="00D62FE2">
        <w:rPr>
          <w:color w:val="000000" w:themeColor="text1"/>
          <w:lang w:val="en-US" w:eastAsia="zh-CN"/>
        </w:rPr>
        <w:t>,</w:t>
      </w:r>
      <w:r w:rsidRPr="00D62FE2">
        <w:rPr>
          <w:color w:val="000000" w:themeColor="text1"/>
          <w:lang w:val="en-US"/>
        </w:rPr>
        <w:t xml:space="preserve"> when the packet is relayed via BS.</w:t>
      </w:r>
    </w:p>
    <w:p w14:paraId="5EEC8C6F" w14:textId="77777777" w:rsidR="0057475C" w:rsidRPr="00D62FE2" w:rsidRDefault="0057475C" w:rsidP="0057475C">
      <w:pPr>
        <w:rPr>
          <w:rFonts w:eastAsia="SimSun"/>
          <w:color w:val="000000" w:themeColor="text1"/>
          <w:lang w:val="en-US"/>
        </w:rPr>
      </w:pPr>
      <w:r w:rsidRPr="00D62FE2">
        <w:rPr>
          <w:color w:val="000000" w:themeColor="text1"/>
          <w:lang w:val="en-US"/>
        </w:rPr>
        <w:t>Note that target communication range and reliability requirement is dependent of deployment and operation scenario (e.g., the average inter-vehicle speed)</w:t>
      </w:r>
      <w:r w:rsidRPr="00D62FE2">
        <w:rPr>
          <w:rFonts w:eastAsia="Malgun Gothic"/>
          <w:color w:val="000000" w:themeColor="text1"/>
          <w:lang w:val="en-US"/>
        </w:rPr>
        <w:t>.</w:t>
      </w:r>
    </w:p>
    <w:p w14:paraId="33D46A12" w14:textId="77777777" w:rsidR="0057475C" w:rsidRPr="00D62FE2" w:rsidRDefault="0057475C" w:rsidP="0057475C">
      <w:pPr>
        <w:rPr>
          <w:rFonts w:eastAsia="MS Mincho"/>
          <w:color w:val="000000" w:themeColor="text1"/>
          <w:lang w:val="en-US" w:eastAsia="ja-JP"/>
        </w:rPr>
      </w:pPr>
    </w:p>
    <w:p w14:paraId="76F61605" w14:textId="24141309" w:rsidR="0057475C" w:rsidRPr="00D62FE2" w:rsidRDefault="0057475C" w:rsidP="0057475C">
      <w:pPr>
        <w:rPr>
          <w:color w:val="000000" w:themeColor="text1"/>
          <w:lang w:val="en-US"/>
        </w:rPr>
      </w:pPr>
      <w:r w:rsidRPr="00D62FE2">
        <w:rPr>
          <w:color w:val="000000" w:themeColor="text1"/>
          <w:lang w:val="en-US"/>
        </w:rPr>
        <w:t>NOTE1:</w:t>
      </w:r>
      <w:r w:rsidRPr="00D62FE2">
        <w:rPr>
          <w:rFonts w:eastAsia="SimSun"/>
          <w:color w:val="000000" w:themeColor="text1"/>
          <w:lang w:val="en-US"/>
        </w:rPr>
        <w:t xml:space="preserve"> </w:t>
      </w:r>
      <w:r w:rsidRPr="00D62FE2">
        <w:rPr>
          <w:color w:val="000000" w:themeColor="text1"/>
          <w:lang w:val="en-US"/>
        </w:rPr>
        <w:t>Other reliability requirements may be added, if needed, e.g. for critical communications relating to high-speed train</w:t>
      </w:r>
      <w:r w:rsidRPr="00D62FE2">
        <w:rPr>
          <w:rFonts w:hint="eastAsia"/>
          <w:color w:val="000000" w:themeColor="text1"/>
          <w:lang w:val="en-US"/>
        </w:rPr>
        <w:t>, a</w:t>
      </w:r>
      <w:r w:rsidRPr="00D62FE2">
        <w:rPr>
          <w:color w:val="000000" w:themeColor="text1"/>
          <w:lang w:val="en-US"/>
        </w:rPr>
        <w:t>nd</w:t>
      </w:r>
      <w:r w:rsidRPr="00D62FE2">
        <w:rPr>
          <w:rFonts w:hint="eastAsia"/>
          <w:color w:val="000000" w:themeColor="text1"/>
          <w:lang w:val="en-US"/>
        </w:rPr>
        <w:t xml:space="preserve"> more </w:t>
      </w:r>
      <w:r w:rsidRPr="00D62FE2">
        <w:rPr>
          <w:rFonts w:eastAsia="SimSun" w:hint="eastAsia"/>
          <w:color w:val="000000" w:themeColor="text1"/>
          <w:lang w:val="en-US"/>
        </w:rPr>
        <w:t xml:space="preserve">detailed </w:t>
      </w:r>
      <w:r w:rsidRPr="00D62FE2">
        <w:rPr>
          <w:rFonts w:eastAsia="Malgun Gothic"/>
          <w:color w:val="000000" w:themeColor="text1"/>
          <w:lang w:val="en-US"/>
        </w:rPr>
        <w:t>requirement</w:t>
      </w:r>
      <w:r w:rsidRPr="00D62FE2">
        <w:rPr>
          <w:rFonts w:hint="eastAsia"/>
          <w:color w:val="000000" w:themeColor="text1"/>
          <w:lang w:val="en-US"/>
        </w:rPr>
        <w:t>s</w:t>
      </w:r>
      <w:r w:rsidRPr="00D62FE2">
        <w:rPr>
          <w:rFonts w:eastAsia="Malgun Gothic"/>
          <w:color w:val="000000" w:themeColor="text1"/>
          <w:lang w:val="en-US"/>
        </w:rPr>
        <w:t xml:space="preserve"> </w:t>
      </w:r>
      <w:r w:rsidRPr="00D62FE2">
        <w:rPr>
          <w:rFonts w:hint="eastAsia"/>
          <w:color w:val="000000" w:themeColor="text1"/>
          <w:lang w:val="en-US"/>
        </w:rPr>
        <w:t xml:space="preserve">for eV2X should refer to the SA1 requirements in </w:t>
      </w:r>
      <w:r w:rsidRPr="00D62FE2">
        <w:rPr>
          <w:rFonts w:eastAsia="SimSun" w:hint="eastAsia"/>
          <w:color w:val="000000" w:themeColor="text1"/>
          <w:lang w:val="en-US"/>
        </w:rPr>
        <w:t>3G</w:t>
      </w:r>
      <w:r w:rsidRPr="00D62FE2">
        <w:rPr>
          <w:rFonts w:hint="eastAsia"/>
          <w:color w:val="000000" w:themeColor="text1"/>
          <w:lang w:val="en-US"/>
        </w:rPr>
        <w:t xml:space="preserve">PP </w:t>
      </w:r>
      <w:r w:rsidRPr="00D62FE2">
        <w:rPr>
          <w:color w:val="000000" w:themeColor="text1"/>
          <w:lang w:val="en-US"/>
        </w:rPr>
        <w:t>TS</w:t>
      </w:r>
      <w:r w:rsidRPr="00D62FE2">
        <w:rPr>
          <w:rFonts w:hint="eastAsia"/>
          <w:color w:val="000000" w:themeColor="text1"/>
          <w:lang w:val="en-US"/>
        </w:rPr>
        <w:t xml:space="preserve"> </w:t>
      </w:r>
      <w:r w:rsidRPr="00D62FE2">
        <w:rPr>
          <w:color w:val="000000" w:themeColor="text1"/>
          <w:lang w:val="en-US"/>
        </w:rPr>
        <w:t>22.886.</w:t>
      </w:r>
    </w:p>
    <w:p w14:paraId="46CABA32" w14:textId="77777777" w:rsidR="0057475C" w:rsidRPr="00D62FE2" w:rsidRDefault="0057475C" w:rsidP="0057475C">
      <w:pPr>
        <w:rPr>
          <w:color w:val="000000" w:themeColor="text1"/>
          <w:lang w:val="en-US"/>
        </w:rPr>
      </w:pPr>
    </w:p>
    <w:p w14:paraId="5FC9F9B9" w14:textId="23621037" w:rsidR="0057475C" w:rsidRPr="00D62FE2" w:rsidRDefault="0057475C" w:rsidP="0057475C">
      <w:pPr>
        <w:rPr>
          <w:color w:val="000000" w:themeColor="text1"/>
          <w:lang w:val="en-US"/>
        </w:rPr>
      </w:pPr>
      <w:r w:rsidRPr="00D62FE2">
        <w:rPr>
          <w:color w:val="000000" w:themeColor="text1"/>
          <w:lang w:val="en-US"/>
        </w:rPr>
        <w:t xml:space="preserve">For low latency requirements and according to technical report </w:t>
      </w:r>
      <w:r w:rsidRPr="00D62FE2">
        <w:rPr>
          <w:color w:val="000000" w:themeColor="text1"/>
        </w:rPr>
        <w:fldChar w:fldCharType="begin"/>
      </w:r>
      <w:r w:rsidRPr="00D62FE2">
        <w:rPr>
          <w:color w:val="000000" w:themeColor="text1"/>
        </w:rPr>
        <w:instrText xml:space="preserve"> REF _Ref14783237 \r \h </w:instrText>
      </w:r>
      <w:r w:rsidRPr="00D62FE2">
        <w:rPr>
          <w:color w:val="000000" w:themeColor="text1"/>
        </w:rPr>
      </w:r>
      <w:r w:rsidRPr="00D62FE2">
        <w:rPr>
          <w:color w:val="000000" w:themeColor="text1"/>
        </w:rPr>
        <w:fldChar w:fldCharType="separate"/>
      </w:r>
      <w:r w:rsidRPr="00D62FE2">
        <w:rPr>
          <w:color w:val="000000" w:themeColor="text1"/>
        </w:rPr>
        <w:t>[</w:t>
      </w:r>
      <w:r w:rsidR="00920E1C" w:rsidRPr="00D62FE2">
        <w:rPr>
          <w:color w:val="000000" w:themeColor="text1"/>
        </w:rPr>
        <w:t>3</w:t>
      </w:r>
      <w:r w:rsidRPr="00D62FE2">
        <w:rPr>
          <w:color w:val="000000" w:themeColor="text1"/>
        </w:rPr>
        <w:t>]</w:t>
      </w:r>
      <w:r w:rsidRPr="00D62FE2">
        <w:rPr>
          <w:color w:val="000000" w:themeColor="text1"/>
        </w:rPr>
        <w:fldChar w:fldCharType="end"/>
      </w:r>
      <w:r w:rsidRPr="00D62FE2">
        <w:rPr>
          <w:color w:val="000000" w:themeColor="text1"/>
        </w:rPr>
        <w:t>.</w:t>
      </w:r>
      <w:r w:rsidRPr="00D62FE2">
        <w:rPr>
          <w:color w:val="000000" w:themeColor="text1"/>
          <w:lang w:val="en-US"/>
        </w:rPr>
        <w:t xml:space="preserve"> The time it takes to successfully deliver an application layer packet/message from the radio protocol layer 2/3 SDU ingress point to the radio protocol layer 2/3 SDU egress point via the radio interface in both uplink and downlink directions, where neither device nor Base Station reception is restricted by DRX.</w:t>
      </w:r>
    </w:p>
    <w:p w14:paraId="627E1BFA" w14:textId="77777777" w:rsidR="0057475C" w:rsidRPr="00D62FE2" w:rsidRDefault="0057475C" w:rsidP="0057475C">
      <w:pPr>
        <w:rPr>
          <w:color w:val="000000" w:themeColor="text1"/>
          <w:lang w:val="en-US"/>
        </w:rPr>
      </w:pPr>
      <w:r w:rsidRPr="00D62FE2">
        <w:rPr>
          <w:rFonts w:eastAsia="SimSun" w:hint="eastAsia"/>
          <w:color w:val="000000" w:themeColor="text1"/>
          <w:lang w:val="en-US"/>
        </w:rPr>
        <w:t>For URLLC</w:t>
      </w:r>
      <w:r w:rsidRPr="00D62FE2">
        <w:rPr>
          <w:rFonts w:eastAsia="SimSun"/>
          <w:color w:val="000000" w:themeColor="text1"/>
          <w:lang w:val="en-US"/>
        </w:rPr>
        <w:t>,</w:t>
      </w:r>
      <w:r w:rsidRPr="00D62FE2">
        <w:rPr>
          <w:rFonts w:eastAsia="SimSun" w:hint="eastAsia"/>
          <w:color w:val="000000" w:themeColor="text1"/>
          <w:lang w:val="en-US"/>
        </w:rPr>
        <w:t xml:space="preserve"> t</w:t>
      </w:r>
      <w:r w:rsidRPr="00D62FE2">
        <w:rPr>
          <w:rFonts w:eastAsia="MS Mincho"/>
          <w:color w:val="000000" w:themeColor="text1"/>
          <w:lang w:val="en-US"/>
        </w:rPr>
        <w:t xml:space="preserve">he target for user plane latency should be </w:t>
      </w:r>
      <w:r w:rsidRPr="00D62FE2">
        <w:rPr>
          <w:rFonts w:eastAsia="SimSun" w:hint="eastAsia"/>
          <w:color w:val="000000" w:themeColor="text1"/>
          <w:lang w:val="en-US"/>
        </w:rPr>
        <w:t xml:space="preserve">0.5ms </w:t>
      </w:r>
      <w:r w:rsidRPr="00D62FE2">
        <w:rPr>
          <w:rFonts w:eastAsia="MS Mincho"/>
          <w:color w:val="000000" w:themeColor="text1"/>
          <w:lang w:val="en-US"/>
        </w:rPr>
        <w:t xml:space="preserve">for UL, and </w:t>
      </w:r>
      <w:r w:rsidRPr="00D62FE2">
        <w:rPr>
          <w:rFonts w:eastAsia="SimSun" w:hint="eastAsia"/>
          <w:color w:val="000000" w:themeColor="text1"/>
          <w:lang w:val="en-US"/>
        </w:rPr>
        <w:t xml:space="preserve">0.5ms </w:t>
      </w:r>
      <w:r w:rsidRPr="00D62FE2">
        <w:rPr>
          <w:rFonts w:eastAsia="MS Mincho"/>
          <w:color w:val="000000" w:themeColor="text1"/>
          <w:lang w:val="en-US"/>
        </w:rPr>
        <w:t>for DL</w:t>
      </w:r>
      <w:r w:rsidRPr="00D62FE2">
        <w:rPr>
          <w:rFonts w:eastAsia="MS Mincho" w:hint="eastAsia"/>
          <w:color w:val="000000" w:themeColor="text1"/>
          <w:lang w:val="en-US"/>
        </w:rPr>
        <w:t>.</w:t>
      </w:r>
      <w:r w:rsidRPr="00D62FE2">
        <w:rPr>
          <w:color w:val="000000" w:themeColor="text1"/>
          <w:lang w:val="en-US"/>
        </w:rPr>
        <w:t xml:space="preserve"> Furthermore, if possible, the latency should also be low enough to support the use of the next generation access technologies as a wireless transport technology that can be used within the next generation access architecture.</w:t>
      </w:r>
    </w:p>
    <w:p w14:paraId="1B0423A2" w14:textId="21E007D8" w:rsidR="0057475C" w:rsidRPr="00D62FE2" w:rsidRDefault="0057475C" w:rsidP="0057475C">
      <w:pPr>
        <w:pStyle w:val="NO"/>
        <w:rPr>
          <w:color w:val="000000" w:themeColor="text1"/>
          <w:lang w:val="en-US"/>
        </w:rPr>
      </w:pPr>
      <w:r w:rsidRPr="00D62FE2">
        <w:rPr>
          <w:color w:val="000000" w:themeColor="text1"/>
          <w:lang w:val="en-US"/>
        </w:rPr>
        <w:t>NOTE2:</w:t>
      </w:r>
      <w:r w:rsidRPr="00D62FE2">
        <w:rPr>
          <w:color w:val="000000" w:themeColor="text1"/>
          <w:lang w:val="en-US"/>
        </w:rPr>
        <w:tab/>
        <w:t>The reliability KPI also provides a latency value with an associated reliability requirement. The value above should be considered an average value and does not have an associated high reliability requirement.</w:t>
      </w:r>
    </w:p>
    <w:p w14:paraId="36A4E9E3" w14:textId="77777777" w:rsidR="0057475C" w:rsidRPr="00D62FE2" w:rsidRDefault="0057475C">
      <w:pPr>
        <w:pStyle w:val="BodyText"/>
        <w:rPr>
          <w:color w:val="000000" w:themeColor="text1"/>
          <w:lang w:val="en-US"/>
        </w:rPr>
      </w:pPr>
    </w:p>
    <w:p w14:paraId="7F7E5573" w14:textId="77777777" w:rsidR="00686BA0" w:rsidRPr="00D62FE2" w:rsidRDefault="00291C89">
      <w:pPr>
        <w:pStyle w:val="Heading1"/>
        <w:rPr>
          <w:color w:val="000000" w:themeColor="text1"/>
          <w:lang w:val="en-US"/>
        </w:rPr>
      </w:pPr>
      <w:bookmarkStart w:id="0" w:name="_Hlt273345943"/>
      <w:bookmarkStart w:id="1" w:name="_Ref178064866"/>
      <w:bookmarkEnd w:id="0"/>
      <w:r w:rsidRPr="00D62FE2">
        <w:rPr>
          <w:color w:val="000000" w:themeColor="text1"/>
          <w:lang w:val="en-US"/>
        </w:rPr>
        <w:t>Discussion</w:t>
      </w:r>
      <w:bookmarkEnd w:id="1"/>
    </w:p>
    <w:p w14:paraId="1F87ED71" w14:textId="03F9E9F0" w:rsidR="00D858A0" w:rsidRPr="00D62FE2" w:rsidRDefault="00D858A0">
      <w:pPr>
        <w:pStyle w:val="Heading2"/>
        <w:rPr>
          <w:color w:val="000000" w:themeColor="text1"/>
          <w:sz w:val="36"/>
          <w:szCs w:val="36"/>
        </w:rPr>
      </w:pPr>
      <w:r w:rsidRPr="00D62FE2">
        <w:rPr>
          <w:color w:val="000000" w:themeColor="text1"/>
          <w:sz w:val="36"/>
          <w:szCs w:val="36"/>
        </w:rPr>
        <w:t>F</w:t>
      </w:r>
      <w:r w:rsidR="004D5C33" w:rsidRPr="00D62FE2">
        <w:rPr>
          <w:color w:val="000000" w:themeColor="text1"/>
          <w:sz w:val="36"/>
          <w:szCs w:val="36"/>
        </w:rPr>
        <w:t>eatures</w:t>
      </w:r>
      <w:r w:rsidR="00A15A56" w:rsidRPr="00D62FE2">
        <w:rPr>
          <w:color w:val="000000" w:themeColor="text1"/>
          <w:sz w:val="36"/>
          <w:szCs w:val="36"/>
        </w:rPr>
        <w:t xml:space="preserve"> </w:t>
      </w:r>
      <w:bookmarkStart w:id="2" w:name="_Hlk23507012"/>
      <w:r w:rsidR="00A15A56" w:rsidRPr="00D62FE2">
        <w:rPr>
          <w:color w:val="000000" w:themeColor="text1"/>
          <w:sz w:val="36"/>
          <w:szCs w:val="36"/>
        </w:rPr>
        <w:t>and requirements</w:t>
      </w:r>
      <w:r w:rsidR="004D5C33" w:rsidRPr="00D62FE2">
        <w:rPr>
          <w:color w:val="000000" w:themeColor="text1"/>
          <w:sz w:val="36"/>
          <w:szCs w:val="36"/>
        </w:rPr>
        <w:t xml:space="preserve"> </w:t>
      </w:r>
      <w:bookmarkEnd w:id="2"/>
      <w:r w:rsidR="004D5C33" w:rsidRPr="00D62FE2">
        <w:rPr>
          <w:color w:val="000000" w:themeColor="text1"/>
          <w:sz w:val="36"/>
          <w:szCs w:val="36"/>
        </w:rPr>
        <w:t>related to high reliability</w:t>
      </w:r>
    </w:p>
    <w:p w14:paraId="2A46D2D5" w14:textId="5D80EC8D" w:rsidR="00F8234A" w:rsidRPr="00D62FE2" w:rsidRDefault="00F8234A" w:rsidP="00F8234A">
      <w:pPr>
        <w:rPr>
          <w:color w:val="000000" w:themeColor="text1"/>
          <w:lang w:val="en-US"/>
        </w:rPr>
      </w:pPr>
      <w:r w:rsidRPr="00D62FE2">
        <w:rPr>
          <w:color w:val="000000" w:themeColor="text1"/>
          <w:lang w:val="en-US"/>
        </w:rPr>
        <w:t xml:space="preserve">In our view, the </w:t>
      </w:r>
      <w:r w:rsidR="001F09B2" w:rsidRPr="00D62FE2">
        <w:rPr>
          <w:color w:val="000000" w:themeColor="text1"/>
          <w:lang w:val="en-US"/>
        </w:rPr>
        <w:t xml:space="preserve">following </w:t>
      </w:r>
      <w:r w:rsidRPr="00D62FE2">
        <w:rPr>
          <w:color w:val="000000" w:themeColor="text1"/>
          <w:lang w:val="en-US"/>
        </w:rPr>
        <w:t>features improves the high reliability requirement for URLLC.</w:t>
      </w:r>
    </w:p>
    <w:p w14:paraId="1D4AD5F0" w14:textId="677084FC" w:rsidR="00272993" w:rsidRPr="00D62FE2" w:rsidRDefault="00272993" w:rsidP="00272993">
      <w:pPr>
        <w:rPr>
          <w:b/>
          <w:color w:val="000000" w:themeColor="text1"/>
        </w:rPr>
      </w:pPr>
    </w:p>
    <w:p w14:paraId="4B3780E7" w14:textId="1170818E" w:rsidR="00686BA0" w:rsidRPr="00D62FE2" w:rsidRDefault="004D5C33" w:rsidP="00D858A0">
      <w:pPr>
        <w:pStyle w:val="Heading3"/>
        <w:rPr>
          <w:color w:val="000000" w:themeColor="text1"/>
          <w:lang w:val="en-US"/>
        </w:rPr>
      </w:pPr>
      <w:bookmarkStart w:id="3" w:name="_Hlk22730087"/>
      <w:r w:rsidRPr="00D62FE2">
        <w:rPr>
          <w:color w:val="000000" w:themeColor="text1"/>
          <w:lang w:val="en-US"/>
        </w:rPr>
        <w:t>PUSCH repetitions over multiple slots</w:t>
      </w:r>
      <w:bookmarkEnd w:id="3"/>
    </w:p>
    <w:p w14:paraId="793581D2" w14:textId="78335E36" w:rsidR="00C60BC7" w:rsidRPr="00D62FE2" w:rsidRDefault="00964549" w:rsidP="00964549">
      <w:pPr>
        <w:rPr>
          <w:b/>
          <w:color w:val="000000" w:themeColor="text1"/>
          <w:lang w:val="en-US"/>
        </w:rPr>
      </w:pPr>
      <w:r w:rsidRPr="00D62FE2">
        <w:rPr>
          <w:color w:val="000000" w:themeColor="text1"/>
          <w:lang w:val="en-US"/>
        </w:rPr>
        <w:t>PUSCH repetitions over multiple slots is a very important</w:t>
      </w:r>
      <w:r w:rsidR="00C60BC7" w:rsidRPr="00D62FE2">
        <w:rPr>
          <w:color w:val="000000" w:themeColor="text1"/>
          <w:lang w:val="en-US"/>
        </w:rPr>
        <w:t xml:space="preserve"> feature for URLLC</w:t>
      </w:r>
      <w:r w:rsidR="00272993" w:rsidRPr="00D62FE2">
        <w:rPr>
          <w:color w:val="000000" w:themeColor="text1"/>
          <w:lang w:val="en-US"/>
        </w:rPr>
        <w:t>.</w:t>
      </w:r>
      <w:r w:rsidRPr="00D62FE2">
        <w:rPr>
          <w:color w:val="000000" w:themeColor="text1"/>
          <w:lang w:val="en-US"/>
        </w:rPr>
        <w:t xml:space="preserve"> In addition, running URLLC with PUSCH repetitions over multiple slots over grant-free, make it faster and more robust as described in</w:t>
      </w:r>
      <w:r w:rsidR="00D75FFD" w:rsidRPr="00D62FE2">
        <w:rPr>
          <w:color w:val="000000" w:themeColor="text1"/>
          <w:lang w:val="en-US"/>
        </w:rPr>
        <w:t xml:space="preserve"> 3.2.2</w:t>
      </w:r>
      <w:r w:rsidRPr="00D62FE2">
        <w:rPr>
          <w:color w:val="000000" w:themeColor="text1"/>
          <w:lang w:val="en-US"/>
        </w:rPr>
        <w:t>.</w:t>
      </w:r>
    </w:p>
    <w:p w14:paraId="74A65C03" w14:textId="65B22E4F" w:rsidR="00C60BC7" w:rsidRPr="00D62FE2" w:rsidRDefault="001F0151" w:rsidP="00C60BC7">
      <w:pPr>
        <w:rPr>
          <w:b/>
          <w:color w:val="000000" w:themeColor="text1"/>
        </w:rPr>
      </w:pPr>
      <w:r w:rsidRPr="00D62FE2">
        <w:rPr>
          <w:b/>
          <w:color w:val="000000" w:themeColor="text1"/>
          <w:lang w:val="en-US"/>
        </w:rPr>
        <w:t>Proposal</w:t>
      </w:r>
      <w:r w:rsidR="00C60BC7" w:rsidRPr="00D62FE2">
        <w:rPr>
          <w:b/>
          <w:color w:val="000000" w:themeColor="text1"/>
          <w:lang w:val="en-US"/>
        </w:rPr>
        <w:t xml:space="preserve"> </w:t>
      </w:r>
      <w:r w:rsidR="004E15DF" w:rsidRPr="00D62FE2">
        <w:rPr>
          <w:b/>
          <w:color w:val="000000" w:themeColor="text1"/>
          <w:lang w:val="en-US"/>
        </w:rPr>
        <w:t>1</w:t>
      </w:r>
      <w:r w:rsidR="00C60BC7" w:rsidRPr="00D62FE2">
        <w:rPr>
          <w:b/>
          <w:color w:val="000000" w:themeColor="text1"/>
          <w:lang w:val="en-US"/>
        </w:rPr>
        <w:t xml:space="preserve">: The </w:t>
      </w:r>
      <w:r w:rsidR="00C60BC7" w:rsidRPr="00D62FE2">
        <w:rPr>
          <w:rFonts w:hint="eastAsia"/>
          <w:b/>
          <w:color w:val="000000" w:themeColor="text1"/>
          <w:lang w:val="en-US"/>
        </w:rPr>
        <w:t>P</w:t>
      </w:r>
      <w:r w:rsidR="00964549" w:rsidRPr="00D62FE2">
        <w:rPr>
          <w:b/>
          <w:color w:val="000000" w:themeColor="text1"/>
          <w:lang w:val="en-US"/>
        </w:rPr>
        <w:t>U</w:t>
      </w:r>
      <w:r w:rsidR="00C60BC7" w:rsidRPr="00D62FE2">
        <w:rPr>
          <w:rFonts w:hint="eastAsia"/>
          <w:b/>
          <w:color w:val="000000" w:themeColor="text1"/>
          <w:lang w:val="en-US"/>
        </w:rPr>
        <w:t>SCH repetitions over multiple slots</w:t>
      </w:r>
      <w:r w:rsidR="00C60BC7" w:rsidRPr="00D62FE2">
        <w:rPr>
          <w:b/>
          <w:color w:val="000000" w:themeColor="text1"/>
          <w:lang w:val="en-US"/>
        </w:rPr>
        <w:t xml:space="preserve"> is </w:t>
      </w:r>
      <w:r w:rsidR="00964549" w:rsidRPr="00D62FE2">
        <w:rPr>
          <w:b/>
          <w:color w:val="000000" w:themeColor="text1"/>
          <w:lang w:val="en-US"/>
        </w:rPr>
        <w:t>vital</w:t>
      </w:r>
      <w:r w:rsidR="00C60BC7" w:rsidRPr="00D62FE2">
        <w:rPr>
          <w:b/>
          <w:color w:val="000000" w:themeColor="text1"/>
          <w:lang w:val="en-US"/>
        </w:rPr>
        <w:t xml:space="preserve"> for URLLC</w:t>
      </w:r>
      <w:r w:rsidR="00964549" w:rsidRPr="00D62FE2">
        <w:rPr>
          <w:b/>
          <w:color w:val="000000" w:themeColor="text1"/>
          <w:lang w:val="en-US"/>
        </w:rPr>
        <w:t>’s reliability</w:t>
      </w:r>
      <w:r w:rsidR="00C60BC7" w:rsidRPr="00D62FE2">
        <w:rPr>
          <w:rFonts w:cs="Arial"/>
          <w:b/>
          <w:color w:val="000000" w:themeColor="text1"/>
        </w:rPr>
        <w:t xml:space="preserve">, hence the </w:t>
      </w:r>
      <w:r w:rsidR="00C60BC7" w:rsidRPr="00D62FE2">
        <w:rPr>
          <w:rFonts w:hint="eastAsia"/>
          <w:b/>
          <w:color w:val="000000" w:themeColor="text1"/>
          <w:lang w:val="en-US"/>
        </w:rPr>
        <w:t>P</w:t>
      </w:r>
      <w:r w:rsidR="00964549" w:rsidRPr="00D62FE2">
        <w:rPr>
          <w:b/>
          <w:color w:val="000000" w:themeColor="text1"/>
          <w:lang w:val="en-US"/>
        </w:rPr>
        <w:t>U</w:t>
      </w:r>
      <w:r w:rsidR="00C60BC7" w:rsidRPr="00D62FE2">
        <w:rPr>
          <w:rFonts w:hint="eastAsia"/>
          <w:b/>
          <w:color w:val="000000" w:themeColor="text1"/>
          <w:lang w:val="en-US"/>
        </w:rPr>
        <w:t>SCH repetitions over multiple slots</w:t>
      </w:r>
      <w:r w:rsidR="00C60BC7" w:rsidRPr="00D62FE2">
        <w:rPr>
          <w:b/>
          <w:color w:val="000000" w:themeColor="text1"/>
          <w:lang w:val="en-US"/>
        </w:rPr>
        <w:t xml:space="preserve"> </w:t>
      </w:r>
      <w:r w:rsidR="00C60BC7" w:rsidRPr="00D62FE2">
        <w:rPr>
          <w:rFonts w:cs="Arial"/>
          <w:b/>
          <w:color w:val="000000" w:themeColor="text1"/>
        </w:rPr>
        <w:t>requirements should be considered in RAN4</w:t>
      </w:r>
      <w:r w:rsidR="00C60BC7" w:rsidRPr="00D62FE2">
        <w:rPr>
          <w:b/>
          <w:color w:val="000000" w:themeColor="text1"/>
          <w:lang w:val="en-US"/>
        </w:rPr>
        <w:t>.</w:t>
      </w:r>
    </w:p>
    <w:p w14:paraId="31F95E67" w14:textId="71B5C63A" w:rsidR="004D5C33" w:rsidRPr="00D62FE2" w:rsidRDefault="004D5C33" w:rsidP="002D1DC2">
      <w:pPr>
        <w:pStyle w:val="Heading3"/>
        <w:numPr>
          <w:ilvl w:val="0"/>
          <w:numId w:val="0"/>
        </w:numPr>
        <w:rPr>
          <w:color w:val="000000" w:themeColor="text1"/>
          <w:lang w:val="en-US"/>
        </w:rPr>
      </w:pPr>
    </w:p>
    <w:p w14:paraId="55C345EF" w14:textId="48732E2A" w:rsidR="004D5C33" w:rsidRPr="00D62FE2" w:rsidRDefault="002D1DC2" w:rsidP="00D858A0">
      <w:pPr>
        <w:pStyle w:val="Heading3"/>
        <w:rPr>
          <w:bCs/>
          <w:color w:val="000000" w:themeColor="text1"/>
          <w:lang w:val="en-US"/>
        </w:rPr>
      </w:pPr>
      <w:bookmarkStart w:id="4" w:name="_Hlk22730095"/>
      <w:bookmarkStart w:id="5" w:name="_Hlk23508041"/>
      <w:r w:rsidRPr="00D62FE2">
        <w:rPr>
          <w:bCs/>
          <w:color w:val="000000" w:themeColor="text1"/>
          <w:lang w:val="en-US"/>
        </w:rPr>
        <w:t xml:space="preserve">The new </w:t>
      </w:r>
      <w:r w:rsidR="00D858A0" w:rsidRPr="00D62FE2">
        <w:rPr>
          <w:bCs/>
          <w:color w:val="000000" w:themeColor="text1"/>
          <w:lang w:val="en-US"/>
        </w:rPr>
        <w:t xml:space="preserve">MCS index table </w:t>
      </w:r>
      <w:bookmarkEnd w:id="4"/>
      <w:r w:rsidR="00976D53">
        <w:rPr>
          <w:bCs/>
          <w:color w:val="000000" w:themeColor="text1"/>
          <w:lang w:val="en-US"/>
        </w:rPr>
        <w:t>2 for PUSCH</w:t>
      </w:r>
    </w:p>
    <w:p w14:paraId="0C089E66" w14:textId="342CA45B" w:rsidR="003C39A6" w:rsidRPr="00D62FE2" w:rsidRDefault="004402EF" w:rsidP="004402EF">
      <w:pPr>
        <w:rPr>
          <w:color w:val="000000" w:themeColor="text1"/>
        </w:rPr>
      </w:pPr>
      <w:r w:rsidRPr="00D62FE2">
        <w:rPr>
          <w:color w:val="000000" w:themeColor="text1"/>
        </w:rPr>
        <w:t xml:space="preserve">Because of high reliability requirement of URLLC, MCSs with low modulation and code rates are most relevant. </w:t>
      </w:r>
      <w:r w:rsidR="00027A7C" w:rsidRPr="00D62FE2">
        <w:rPr>
          <w:color w:val="000000" w:themeColor="text1"/>
        </w:rPr>
        <w:t xml:space="preserve">A new </w:t>
      </w:r>
      <w:r w:rsidR="00A35771" w:rsidRPr="00D62FE2">
        <w:rPr>
          <w:color w:val="000000" w:themeColor="text1"/>
        </w:rPr>
        <w:t xml:space="preserve">low spectral efficiency </w:t>
      </w:r>
      <w:r w:rsidR="00027A7C" w:rsidRPr="00D62FE2">
        <w:rPr>
          <w:color w:val="000000" w:themeColor="text1"/>
        </w:rPr>
        <w:t>MCS table</w:t>
      </w:r>
      <w:r w:rsidR="00A35771" w:rsidRPr="00D62FE2">
        <w:rPr>
          <w:color w:val="000000" w:themeColor="text1"/>
        </w:rPr>
        <w:t xml:space="preserve">s for UL </w:t>
      </w:r>
      <w:r w:rsidR="00027A7C" w:rsidRPr="00D62FE2">
        <w:rPr>
          <w:color w:val="000000" w:themeColor="text1"/>
        </w:rPr>
        <w:t>w</w:t>
      </w:r>
      <w:r w:rsidR="00A35771" w:rsidRPr="00D62FE2">
        <w:rPr>
          <w:color w:val="000000" w:themeColor="text1"/>
        </w:rPr>
        <w:t>ere</w:t>
      </w:r>
      <w:r w:rsidR="00027A7C" w:rsidRPr="00D62FE2">
        <w:rPr>
          <w:color w:val="000000" w:themeColor="text1"/>
        </w:rPr>
        <w:t xml:space="preserve"> </w:t>
      </w:r>
      <w:r w:rsidRPr="00D62FE2">
        <w:rPr>
          <w:color w:val="000000" w:themeColor="text1"/>
        </w:rPr>
        <w:t>construct</w:t>
      </w:r>
      <w:r w:rsidR="00027A7C" w:rsidRPr="00D62FE2">
        <w:rPr>
          <w:color w:val="000000" w:themeColor="text1"/>
        </w:rPr>
        <w:t>ed based on the regular table</w:t>
      </w:r>
      <w:r w:rsidR="00A35771" w:rsidRPr="00D62FE2">
        <w:rPr>
          <w:color w:val="000000" w:themeColor="text1"/>
        </w:rPr>
        <w:t>s</w:t>
      </w:r>
      <w:r w:rsidR="00027A7C" w:rsidRPr="00D62FE2">
        <w:rPr>
          <w:color w:val="000000" w:themeColor="text1"/>
        </w:rPr>
        <w:t xml:space="preserve"> for UE supporting only up to 64QAM, th</w:t>
      </w:r>
      <w:r w:rsidR="00A35771" w:rsidRPr="00D62FE2">
        <w:rPr>
          <w:color w:val="000000" w:themeColor="text1"/>
        </w:rPr>
        <w:t>ese</w:t>
      </w:r>
      <w:r w:rsidR="00027A7C" w:rsidRPr="00D62FE2">
        <w:rPr>
          <w:color w:val="000000" w:themeColor="text1"/>
        </w:rPr>
        <w:t xml:space="preserve"> table</w:t>
      </w:r>
      <w:r w:rsidR="00A35771" w:rsidRPr="00D62FE2">
        <w:rPr>
          <w:color w:val="000000" w:themeColor="text1"/>
        </w:rPr>
        <w:t>s</w:t>
      </w:r>
      <w:r w:rsidR="00027A7C" w:rsidRPr="00D62FE2">
        <w:rPr>
          <w:color w:val="000000" w:themeColor="text1"/>
        </w:rPr>
        <w:t xml:space="preserve"> for example </w:t>
      </w:r>
      <w:r w:rsidRPr="00D62FE2">
        <w:rPr>
          <w:color w:val="000000" w:themeColor="text1"/>
        </w:rPr>
        <w:t>consider</w:t>
      </w:r>
      <w:r w:rsidR="00027A7C" w:rsidRPr="00D62FE2">
        <w:rPr>
          <w:color w:val="000000" w:themeColor="text1"/>
        </w:rPr>
        <w:t>s</w:t>
      </w:r>
      <w:r w:rsidRPr="00D62FE2">
        <w:rPr>
          <w:color w:val="000000" w:themeColor="text1"/>
        </w:rPr>
        <w:t xml:space="preserve"> only a subset of the entries up to 64 QAM and 2/3 code rate. Moreover, it is important that code rate of the lowest MCS is sufficiently low to achieve reliability target with a single-shot transmission</w:t>
      </w:r>
      <w:r w:rsidR="00A35771" w:rsidRPr="00D62FE2">
        <w:rPr>
          <w:color w:val="000000" w:themeColor="text1"/>
        </w:rPr>
        <w:t xml:space="preserve"> on a cell edge</w:t>
      </w:r>
      <w:r w:rsidRPr="00D62FE2">
        <w:rPr>
          <w:color w:val="000000" w:themeColor="text1"/>
        </w:rPr>
        <w:t xml:space="preserve">. </w:t>
      </w:r>
      <w:r w:rsidR="00027A7C" w:rsidRPr="00D62FE2">
        <w:rPr>
          <w:color w:val="000000" w:themeColor="text1"/>
        </w:rPr>
        <w:t>T</w:t>
      </w:r>
      <w:r w:rsidRPr="00D62FE2">
        <w:rPr>
          <w:color w:val="000000" w:themeColor="text1"/>
        </w:rPr>
        <w:t xml:space="preserve">he </w:t>
      </w:r>
      <w:r w:rsidR="00717552" w:rsidRPr="00D62FE2">
        <w:rPr>
          <w:color w:val="000000" w:themeColor="text1"/>
        </w:rPr>
        <w:t xml:space="preserve">low spectral efficiency </w:t>
      </w:r>
      <w:r w:rsidRPr="00D62FE2">
        <w:rPr>
          <w:color w:val="000000" w:themeColor="text1"/>
        </w:rPr>
        <w:t>MCS table</w:t>
      </w:r>
      <w:r w:rsidR="00A35771" w:rsidRPr="00D62FE2">
        <w:rPr>
          <w:color w:val="000000" w:themeColor="text1"/>
        </w:rPr>
        <w:t>s</w:t>
      </w:r>
      <w:r w:rsidRPr="00D62FE2">
        <w:rPr>
          <w:color w:val="000000" w:themeColor="text1"/>
        </w:rPr>
        <w:t xml:space="preserve"> contain new MCSs with lower code rate than the lowest one in the regular </w:t>
      </w:r>
      <w:r w:rsidR="00A35771" w:rsidRPr="00D62FE2">
        <w:rPr>
          <w:color w:val="000000" w:themeColor="text1"/>
        </w:rPr>
        <w:t xml:space="preserve">64QAM </w:t>
      </w:r>
      <w:r w:rsidRPr="00D62FE2">
        <w:rPr>
          <w:color w:val="000000" w:themeColor="text1"/>
        </w:rPr>
        <w:t>MCS table</w:t>
      </w:r>
      <w:r w:rsidR="00A35771" w:rsidRPr="00D62FE2">
        <w:rPr>
          <w:color w:val="000000" w:themeColor="text1"/>
        </w:rPr>
        <w:t>s</w:t>
      </w:r>
      <w:r w:rsidRPr="00D62FE2">
        <w:rPr>
          <w:color w:val="000000" w:themeColor="text1"/>
        </w:rPr>
        <w:t xml:space="preserve">. </w:t>
      </w:r>
      <w:r w:rsidR="00A35771" w:rsidRPr="00D62FE2">
        <w:rPr>
          <w:color w:val="000000" w:themeColor="text1"/>
        </w:rPr>
        <w:t xml:space="preserve">It is worth to mention that during Rel-15 those Low SE MCS tables were designed specifically for critical traffic i.e. URLLC. </w:t>
      </w:r>
      <w:r w:rsidR="004C6035" w:rsidRPr="00D62FE2">
        <w:rPr>
          <w:color w:val="000000" w:themeColor="text1"/>
        </w:rPr>
        <w:t xml:space="preserve">Support of this table seem to be crucial for extreme latency target scenarios when very low residual BLER </w:t>
      </w:r>
      <w:proofErr w:type="gramStart"/>
      <w:r w:rsidR="004C6035" w:rsidRPr="00D62FE2">
        <w:rPr>
          <w:color w:val="000000" w:themeColor="text1"/>
        </w:rPr>
        <w:t>has to</w:t>
      </w:r>
      <w:proofErr w:type="gramEnd"/>
      <w:r w:rsidR="004C6035" w:rsidRPr="00D62FE2">
        <w:rPr>
          <w:color w:val="000000" w:themeColor="text1"/>
        </w:rPr>
        <w:t xml:space="preserve"> be achieved in one or couple of transmissions.</w:t>
      </w:r>
      <w:r w:rsidR="0070700C" w:rsidRPr="00D62FE2">
        <w:rPr>
          <w:color w:val="000000" w:themeColor="text1"/>
        </w:rPr>
        <w:t xml:space="preserve"> This feature could also be tested together with PUSCH requirements.</w:t>
      </w:r>
    </w:p>
    <w:p w14:paraId="5AD2CA95" w14:textId="2B1D704E" w:rsidR="00272993" w:rsidRPr="00D62FE2" w:rsidRDefault="00A35771" w:rsidP="00B73E37">
      <w:pPr>
        <w:rPr>
          <w:color w:val="000000" w:themeColor="text1"/>
          <w:vertAlign w:val="superscript"/>
        </w:rPr>
      </w:pPr>
      <w:r w:rsidRPr="00D62FE2">
        <w:rPr>
          <w:color w:val="000000" w:themeColor="text1"/>
          <w:lang w:val="en-US"/>
        </w:rPr>
        <w:t xml:space="preserve">Summarizing </w:t>
      </w:r>
      <w:r w:rsidR="00EF5485" w:rsidRPr="00D62FE2">
        <w:rPr>
          <w:color w:val="000000" w:themeColor="text1"/>
          <w:lang w:val="en-US"/>
        </w:rPr>
        <w:t>all</w:t>
      </w:r>
      <w:r w:rsidRPr="00D62FE2">
        <w:rPr>
          <w:color w:val="000000" w:themeColor="text1"/>
          <w:lang w:val="en-US"/>
        </w:rPr>
        <w:t xml:space="preserve"> above, t</w:t>
      </w:r>
      <w:r w:rsidR="00964549" w:rsidRPr="00D62FE2">
        <w:rPr>
          <w:color w:val="000000" w:themeColor="text1"/>
          <w:lang w:val="en-US"/>
        </w:rPr>
        <w:t xml:space="preserve">he </w:t>
      </w:r>
      <w:r w:rsidR="00272993" w:rsidRPr="00D62FE2">
        <w:rPr>
          <w:color w:val="000000" w:themeColor="text1"/>
          <w:lang w:val="en-US"/>
        </w:rPr>
        <w:t xml:space="preserve">MCS table </w:t>
      </w:r>
      <w:r w:rsidR="00976D53">
        <w:rPr>
          <w:color w:val="000000" w:themeColor="text1"/>
          <w:lang w:val="en-US"/>
        </w:rPr>
        <w:t xml:space="preserve">index 2 </w:t>
      </w:r>
      <w:r w:rsidR="00272993" w:rsidRPr="00D62FE2">
        <w:rPr>
          <w:color w:val="000000" w:themeColor="text1"/>
          <w:lang w:val="en-US"/>
        </w:rPr>
        <w:t>with lower coding rate for PUSCH</w:t>
      </w:r>
      <w:r w:rsidR="00964549" w:rsidRPr="00D62FE2">
        <w:rPr>
          <w:color w:val="000000" w:themeColor="text1"/>
          <w:lang w:val="en-US"/>
        </w:rPr>
        <w:t xml:space="preserve"> </w:t>
      </w:r>
      <w:r w:rsidR="00B73E37" w:rsidRPr="00D62FE2">
        <w:rPr>
          <w:color w:val="000000" w:themeColor="text1"/>
          <w:lang w:val="en-US"/>
        </w:rPr>
        <w:t>improve</w:t>
      </w:r>
      <w:r w:rsidR="00964549" w:rsidRPr="00D62FE2">
        <w:rPr>
          <w:color w:val="000000" w:themeColor="text1"/>
          <w:lang w:val="en-US"/>
        </w:rPr>
        <w:t xml:space="preserve"> the URLLC</w:t>
      </w:r>
      <w:r w:rsidR="00B73E37" w:rsidRPr="00D62FE2">
        <w:rPr>
          <w:color w:val="000000" w:themeColor="text1"/>
          <w:lang w:val="en-US"/>
        </w:rPr>
        <w:t>’s reliability</w:t>
      </w:r>
      <w:r w:rsidR="003C39A6" w:rsidRPr="00D62FE2">
        <w:rPr>
          <w:color w:val="000000" w:themeColor="text1"/>
          <w:lang w:val="en-US"/>
        </w:rPr>
        <w:t xml:space="preserve"> especially in</w:t>
      </w:r>
      <w:r w:rsidR="00272993" w:rsidRPr="00D62FE2">
        <w:rPr>
          <w:color w:val="000000" w:themeColor="text1"/>
          <w:lang w:val="en-US"/>
        </w:rPr>
        <w:t xml:space="preserve"> scenarios </w:t>
      </w:r>
      <w:r w:rsidR="00B73E37" w:rsidRPr="00D62FE2">
        <w:rPr>
          <w:color w:val="000000" w:themeColor="text1"/>
          <w:lang w:val="en-US"/>
        </w:rPr>
        <w:t xml:space="preserve">for </w:t>
      </w:r>
      <w:r w:rsidR="00272993" w:rsidRPr="00D62FE2">
        <w:rPr>
          <w:color w:val="000000" w:themeColor="text1"/>
          <w:lang w:val="en-US"/>
        </w:rPr>
        <w:t>macro</w:t>
      </w:r>
      <w:r w:rsidR="00B73E37" w:rsidRPr="00D62FE2">
        <w:rPr>
          <w:color w:val="000000" w:themeColor="text1"/>
          <w:lang w:val="en-US"/>
        </w:rPr>
        <w:t xml:space="preserve"> cells. Hence </w:t>
      </w:r>
      <w:r w:rsidR="0023570C" w:rsidRPr="00D62FE2">
        <w:rPr>
          <w:color w:val="000000" w:themeColor="text1"/>
          <w:lang w:val="en-US"/>
        </w:rPr>
        <w:t xml:space="preserve">RAN4 need to consider the </w:t>
      </w:r>
      <w:r w:rsidR="003C39A6" w:rsidRPr="00D62FE2">
        <w:rPr>
          <w:color w:val="000000" w:themeColor="text1"/>
          <w:lang w:val="en-US"/>
        </w:rPr>
        <w:t>MCS index table 2 for PUSCH</w:t>
      </w:r>
      <w:r w:rsidR="0023570C" w:rsidRPr="00D62FE2">
        <w:rPr>
          <w:color w:val="000000" w:themeColor="text1"/>
          <w:lang w:val="en-US"/>
        </w:rPr>
        <w:t>.</w:t>
      </w:r>
      <w:r w:rsidR="002D1C11" w:rsidRPr="00D62FE2">
        <w:rPr>
          <w:color w:val="000000" w:themeColor="text1"/>
          <w:lang w:val="en-US"/>
        </w:rPr>
        <w:t xml:space="preserve"> </w:t>
      </w:r>
    </w:p>
    <w:p w14:paraId="40009AC7" w14:textId="5DE234BE" w:rsidR="0023570C" w:rsidRPr="00D62FE2" w:rsidRDefault="001F0151">
      <w:pPr>
        <w:rPr>
          <w:b/>
          <w:color w:val="000000" w:themeColor="text1"/>
        </w:rPr>
      </w:pPr>
      <w:r w:rsidRPr="00D62FE2">
        <w:rPr>
          <w:b/>
          <w:color w:val="000000" w:themeColor="text1"/>
          <w:lang w:val="en-US"/>
        </w:rPr>
        <w:t>Proposal</w:t>
      </w:r>
      <w:r w:rsidR="0023570C" w:rsidRPr="00D62FE2">
        <w:rPr>
          <w:b/>
          <w:color w:val="000000" w:themeColor="text1"/>
          <w:lang w:val="en-US"/>
        </w:rPr>
        <w:t xml:space="preserve"> </w:t>
      </w:r>
      <w:r w:rsidR="004E15DF" w:rsidRPr="00D62FE2">
        <w:rPr>
          <w:b/>
          <w:color w:val="000000" w:themeColor="text1"/>
          <w:lang w:val="en-US"/>
        </w:rPr>
        <w:t>2</w:t>
      </w:r>
      <w:r w:rsidR="0023570C" w:rsidRPr="00D62FE2">
        <w:rPr>
          <w:b/>
          <w:color w:val="000000" w:themeColor="text1"/>
          <w:lang w:val="en-US"/>
        </w:rPr>
        <w:t>: RAN4 need to consider the</w:t>
      </w:r>
      <w:r w:rsidR="004C6035" w:rsidRPr="00D62FE2">
        <w:rPr>
          <w:b/>
          <w:color w:val="000000" w:themeColor="text1"/>
          <w:lang w:val="en-US"/>
        </w:rPr>
        <w:t xml:space="preserve"> MCS index table 2 for PUSCH</w:t>
      </w:r>
      <w:r w:rsidR="00D75FFD" w:rsidRPr="00D62FE2">
        <w:rPr>
          <w:b/>
          <w:color w:val="000000" w:themeColor="text1"/>
          <w:lang w:val="en-US"/>
        </w:rPr>
        <w:t xml:space="preserve"> </w:t>
      </w:r>
      <w:r w:rsidR="0023570C" w:rsidRPr="00D62FE2">
        <w:rPr>
          <w:rFonts w:cs="Arial"/>
          <w:b/>
          <w:color w:val="000000" w:themeColor="text1"/>
        </w:rPr>
        <w:t>when evaluating URLLC requirements</w:t>
      </w:r>
      <w:r w:rsidR="00976D53">
        <w:rPr>
          <w:rFonts w:cs="Arial"/>
          <w:b/>
          <w:color w:val="000000" w:themeColor="text1"/>
        </w:rPr>
        <w:t>,</w:t>
      </w:r>
      <w:r w:rsidR="0070700C" w:rsidRPr="00D62FE2">
        <w:rPr>
          <w:rFonts w:cs="Arial"/>
          <w:b/>
          <w:color w:val="000000" w:themeColor="text1"/>
        </w:rPr>
        <w:t xml:space="preserve"> this </w:t>
      </w:r>
      <w:r w:rsidR="004E15DF" w:rsidRPr="00D62FE2">
        <w:rPr>
          <w:rFonts w:cs="Arial"/>
          <w:b/>
          <w:color w:val="000000" w:themeColor="text1"/>
        </w:rPr>
        <w:t>feature</w:t>
      </w:r>
      <w:r w:rsidR="004E15DF" w:rsidRPr="00D62FE2">
        <w:rPr>
          <w:rFonts w:cs="Arial"/>
          <w:b/>
          <w:bCs/>
          <w:color w:val="000000" w:themeColor="text1"/>
        </w:rPr>
        <w:t xml:space="preserve"> </w:t>
      </w:r>
      <w:r w:rsidR="0070700C" w:rsidRPr="00D62FE2">
        <w:rPr>
          <w:b/>
          <w:bCs/>
          <w:color w:val="000000" w:themeColor="text1"/>
        </w:rPr>
        <w:t>could be tested together with PUSCH requirements</w:t>
      </w:r>
      <w:r w:rsidR="0023570C" w:rsidRPr="00D62FE2">
        <w:rPr>
          <w:b/>
          <w:color w:val="000000" w:themeColor="text1"/>
          <w:lang w:val="en-US"/>
        </w:rPr>
        <w:t>.</w:t>
      </w:r>
    </w:p>
    <w:bookmarkEnd w:id="5"/>
    <w:p w14:paraId="6B4698B4" w14:textId="77777777" w:rsidR="00272993" w:rsidRPr="00D62FE2" w:rsidRDefault="00272993" w:rsidP="00272993">
      <w:pPr>
        <w:rPr>
          <w:color w:val="000000" w:themeColor="text1"/>
        </w:rPr>
      </w:pPr>
    </w:p>
    <w:p w14:paraId="2274382B" w14:textId="5B04B215" w:rsidR="006364F7" w:rsidRPr="00D62FE2" w:rsidRDefault="00C808C3" w:rsidP="006364F7">
      <w:pPr>
        <w:pStyle w:val="Heading3"/>
        <w:rPr>
          <w:color w:val="000000" w:themeColor="text1"/>
          <w:lang w:val="en-US"/>
        </w:rPr>
      </w:pPr>
      <w:bookmarkStart w:id="6" w:name="_Hlk22730103"/>
      <w:r w:rsidRPr="00D62FE2">
        <w:rPr>
          <w:color w:val="000000" w:themeColor="text1"/>
        </w:rPr>
        <w:lastRenderedPageBreak/>
        <w:t>Requirements for</w:t>
      </w:r>
      <w:r w:rsidRPr="00D62FE2">
        <w:rPr>
          <w:bCs/>
          <w:color w:val="000000" w:themeColor="text1"/>
          <w:lang w:val="en-US"/>
        </w:rPr>
        <w:t xml:space="preserve"> </w:t>
      </w:r>
      <w:r w:rsidR="006364F7" w:rsidRPr="00D62FE2">
        <w:rPr>
          <w:bCs/>
          <w:color w:val="000000" w:themeColor="text1"/>
          <w:lang w:val="en-US"/>
        </w:rPr>
        <w:t>PUCCH</w:t>
      </w:r>
      <w:bookmarkEnd w:id="6"/>
      <w:r w:rsidR="006364F7" w:rsidRPr="00D62FE2">
        <w:rPr>
          <w:bCs/>
          <w:color w:val="000000" w:themeColor="text1"/>
          <w:lang w:val="en-US"/>
        </w:rPr>
        <w:t xml:space="preserve"> </w:t>
      </w:r>
    </w:p>
    <w:p w14:paraId="5C619F8B" w14:textId="283275C2" w:rsidR="00FF6A23" w:rsidRDefault="0057475C" w:rsidP="00005B58">
      <w:pPr>
        <w:spacing w:after="0"/>
        <w:rPr>
          <w:rFonts w:cs="Arial"/>
          <w:color w:val="000000" w:themeColor="text1"/>
        </w:rPr>
      </w:pPr>
      <w:r w:rsidRPr="00D62FE2">
        <w:rPr>
          <w:rFonts w:cs="Arial"/>
          <w:color w:val="000000" w:themeColor="text1"/>
        </w:rPr>
        <w:t>In addition to PUSCH evaluation, w</w:t>
      </w:r>
      <w:r w:rsidR="006364F7" w:rsidRPr="00D62FE2">
        <w:rPr>
          <w:rFonts w:cs="Arial"/>
          <w:color w:val="000000" w:themeColor="text1"/>
        </w:rPr>
        <w:t xml:space="preserve">e recommend RAN4 </w:t>
      </w:r>
      <w:r w:rsidRPr="00D62FE2">
        <w:rPr>
          <w:rFonts w:cs="Arial"/>
          <w:color w:val="000000" w:themeColor="text1"/>
        </w:rPr>
        <w:t>to</w:t>
      </w:r>
      <w:r w:rsidR="006364F7" w:rsidRPr="00D62FE2">
        <w:rPr>
          <w:rFonts w:cs="Arial"/>
          <w:color w:val="000000" w:themeColor="text1"/>
        </w:rPr>
        <w:t xml:space="preserve"> study the requirements for PUCCH</w:t>
      </w:r>
      <w:r w:rsidR="00804602" w:rsidRPr="00D62FE2">
        <w:rPr>
          <w:rFonts w:cs="Arial"/>
          <w:color w:val="000000" w:themeColor="text1"/>
        </w:rPr>
        <w:t>. Since uplink cont</w:t>
      </w:r>
      <w:r w:rsidR="00B45354" w:rsidRPr="00D62FE2">
        <w:rPr>
          <w:rFonts w:cs="Arial"/>
          <w:color w:val="000000" w:themeColor="text1"/>
        </w:rPr>
        <w:t xml:space="preserve">rol transmission is involved in </w:t>
      </w:r>
      <w:r w:rsidR="00BD4457" w:rsidRPr="00D62FE2">
        <w:rPr>
          <w:rFonts w:cs="Arial"/>
          <w:color w:val="000000" w:themeColor="text1"/>
        </w:rPr>
        <w:t>the mechanism of triggering PDSCH retransmission</w:t>
      </w:r>
      <w:r w:rsidR="008A4FE7" w:rsidRPr="00D62FE2">
        <w:rPr>
          <w:rFonts w:cs="Arial"/>
          <w:color w:val="000000" w:themeColor="text1"/>
        </w:rPr>
        <w:t>,</w:t>
      </w:r>
      <w:r w:rsidRPr="00D62FE2">
        <w:rPr>
          <w:rFonts w:cs="Arial"/>
          <w:color w:val="000000" w:themeColor="text1"/>
        </w:rPr>
        <w:t xml:space="preserve"> the </w:t>
      </w:r>
      <w:r w:rsidR="0019510C" w:rsidRPr="00D62FE2">
        <w:rPr>
          <w:rFonts w:cs="Arial"/>
          <w:color w:val="000000" w:themeColor="text1"/>
        </w:rPr>
        <w:t xml:space="preserve">PUCCH </w:t>
      </w:r>
      <w:r w:rsidRPr="00D62FE2">
        <w:rPr>
          <w:rFonts w:cs="Arial"/>
          <w:color w:val="000000" w:themeColor="text1"/>
        </w:rPr>
        <w:t>requirements in URLLC</w:t>
      </w:r>
      <w:r w:rsidR="004954AE" w:rsidRPr="00D62FE2">
        <w:rPr>
          <w:rFonts w:cs="Arial"/>
          <w:color w:val="000000" w:themeColor="text1"/>
        </w:rPr>
        <w:t xml:space="preserve"> case</w:t>
      </w:r>
      <w:r w:rsidRPr="00D62FE2">
        <w:rPr>
          <w:rFonts w:cs="Arial"/>
          <w:color w:val="000000" w:themeColor="text1"/>
        </w:rPr>
        <w:t xml:space="preserve"> </w:t>
      </w:r>
      <w:r w:rsidR="002E437F" w:rsidRPr="00D62FE2">
        <w:rPr>
          <w:rFonts w:cs="Arial"/>
          <w:color w:val="000000" w:themeColor="text1"/>
        </w:rPr>
        <w:t xml:space="preserve">might </w:t>
      </w:r>
      <w:r w:rsidR="0019510C" w:rsidRPr="00D62FE2">
        <w:rPr>
          <w:rFonts w:cs="Arial"/>
          <w:color w:val="000000" w:themeColor="text1"/>
        </w:rPr>
        <w:t>end up</w:t>
      </w:r>
      <w:r w:rsidRPr="00D62FE2">
        <w:rPr>
          <w:rFonts w:cs="Arial"/>
          <w:color w:val="000000" w:themeColor="text1"/>
        </w:rPr>
        <w:t xml:space="preserve"> different </w:t>
      </w:r>
      <w:r w:rsidR="002E437F" w:rsidRPr="00D62FE2">
        <w:rPr>
          <w:rFonts w:cs="Arial"/>
          <w:color w:val="000000" w:themeColor="text1"/>
        </w:rPr>
        <w:t xml:space="preserve">than </w:t>
      </w:r>
      <w:r w:rsidRPr="00D62FE2">
        <w:rPr>
          <w:rFonts w:cs="Arial"/>
          <w:color w:val="000000" w:themeColor="text1"/>
        </w:rPr>
        <w:t xml:space="preserve">for </w:t>
      </w:r>
      <w:r w:rsidR="0019510C" w:rsidRPr="00D62FE2">
        <w:rPr>
          <w:rFonts w:cs="Arial"/>
          <w:color w:val="000000" w:themeColor="text1"/>
        </w:rPr>
        <w:t>eMBB</w:t>
      </w:r>
      <w:r w:rsidR="006364F7" w:rsidRPr="00D62FE2">
        <w:rPr>
          <w:rFonts w:cs="Arial"/>
          <w:color w:val="000000" w:themeColor="text1"/>
        </w:rPr>
        <w:t xml:space="preserve">. </w:t>
      </w:r>
    </w:p>
    <w:p w14:paraId="32DC5A49" w14:textId="565DD85C" w:rsidR="00FF6A23" w:rsidRDefault="00FF6A23" w:rsidP="00005B58">
      <w:pPr>
        <w:spacing w:after="0"/>
        <w:rPr>
          <w:rFonts w:cs="Arial"/>
          <w:color w:val="000000" w:themeColor="text1"/>
        </w:rPr>
      </w:pPr>
      <w:r>
        <w:rPr>
          <w:rFonts w:cs="Arial"/>
          <w:color w:val="000000" w:themeColor="text1"/>
        </w:rPr>
        <w:t xml:space="preserve">PUCCH performance </w:t>
      </w:r>
      <w:r w:rsidR="002A298F">
        <w:rPr>
          <w:rFonts w:cs="Arial"/>
          <w:color w:val="000000" w:themeColor="text1"/>
        </w:rPr>
        <w:t xml:space="preserve">relating to HARQ performance </w:t>
      </w:r>
      <w:r>
        <w:rPr>
          <w:rFonts w:cs="Arial"/>
          <w:color w:val="000000" w:themeColor="text1"/>
        </w:rPr>
        <w:t xml:space="preserve">comprises </w:t>
      </w:r>
      <w:r w:rsidR="002A298F">
        <w:rPr>
          <w:rFonts w:cs="Arial"/>
          <w:color w:val="000000" w:themeColor="text1"/>
        </w:rPr>
        <w:t>3</w:t>
      </w:r>
      <w:r>
        <w:rPr>
          <w:rFonts w:cs="Arial"/>
          <w:color w:val="000000" w:themeColor="text1"/>
        </w:rPr>
        <w:t xml:space="preserve"> main aspects:</w:t>
      </w:r>
    </w:p>
    <w:p w14:paraId="0EB7DAB7" w14:textId="3B5C177B" w:rsidR="00FF6A23" w:rsidRDefault="00FF6A23" w:rsidP="00005B58">
      <w:pPr>
        <w:spacing w:after="0"/>
        <w:rPr>
          <w:rFonts w:cs="Arial"/>
          <w:color w:val="000000" w:themeColor="text1"/>
        </w:rPr>
      </w:pPr>
    </w:p>
    <w:p w14:paraId="56FD95BC" w14:textId="139021AA" w:rsidR="00FF6A23" w:rsidRDefault="00FF6A23" w:rsidP="00FF6A23">
      <w:pPr>
        <w:pStyle w:val="ListParagraph"/>
        <w:numPr>
          <w:ilvl w:val="0"/>
          <w:numId w:val="16"/>
        </w:numPr>
        <w:spacing w:after="0"/>
        <w:rPr>
          <w:rFonts w:cs="Arial"/>
          <w:color w:val="000000" w:themeColor="text1"/>
        </w:rPr>
      </w:pPr>
      <w:r>
        <w:rPr>
          <w:rFonts w:cs="Arial"/>
          <w:color w:val="000000" w:themeColor="text1"/>
        </w:rPr>
        <w:t xml:space="preserve">False DTX -&gt; ACK </w:t>
      </w:r>
      <w:r w:rsidR="009A4E49">
        <w:rPr>
          <w:rFonts w:cs="Arial"/>
          <w:color w:val="000000" w:themeColor="text1"/>
        </w:rPr>
        <w:t>mis</w:t>
      </w:r>
      <w:r>
        <w:rPr>
          <w:rFonts w:cs="Arial"/>
          <w:color w:val="000000" w:themeColor="text1"/>
        </w:rPr>
        <w:t>detection</w:t>
      </w:r>
    </w:p>
    <w:p w14:paraId="1FDB463E" w14:textId="6C83FFA4" w:rsidR="00FF6A23" w:rsidRDefault="00FF6A23" w:rsidP="00FF6A23">
      <w:pPr>
        <w:pStyle w:val="ListParagraph"/>
        <w:numPr>
          <w:ilvl w:val="0"/>
          <w:numId w:val="16"/>
        </w:numPr>
        <w:spacing w:after="0"/>
        <w:rPr>
          <w:rFonts w:cs="Arial"/>
          <w:color w:val="000000" w:themeColor="text1"/>
        </w:rPr>
      </w:pPr>
      <w:r>
        <w:rPr>
          <w:rFonts w:cs="Arial"/>
          <w:color w:val="000000" w:themeColor="text1"/>
        </w:rPr>
        <w:t xml:space="preserve">False NACK-&gt; ACK </w:t>
      </w:r>
      <w:r w:rsidR="009A4E49">
        <w:rPr>
          <w:rFonts w:cs="Arial"/>
          <w:color w:val="000000" w:themeColor="text1"/>
        </w:rPr>
        <w:t>mis</w:t>
      </w:r>
      <w:r>
        <w:rPr>
          <w:rFonts w:cs="Arial"/>
          <w:color w:val="000000" w:themeColor="text1"/>
        </w:rPr>
        <w:t>detection</w:t>
      </w:r>
    </w:p>
    <w:p w14:paraId="0EDFDFBA" w14:textId="13C806DF" w:rsidR="00FF6A23" w:rsidRDefault="00FF6A23" w:rsidP="00FF6A23">
      <w:pPr>
        <w:pStyle w:val="ListParagraph"/>
        <w:numPr>
          <w:ilvl w:val="0"/>
          <w:numId w:val="16"/>
        </w:numPr>
        <w:spacing w:after="0"/>
        <w:rPr>
          <w:rFonts w:cs="Arial"/>
          <w:color w:val="000000" w:themeColor="text1"/>
        </w:rPr>
      </w:pPr>
      <w:r>
        <w:rPr>
          <w:rFonts w:cs="Arial"/>
          <w:color w:val="000000" w:themeColor="text1"/>
        </w:rPr>
        <w:t xml:space="preserve">False ACK -&gt; NACK </w:t>
      </w:r>
      <w:r w:rsidR="009A4E49">
        <w:rPr>
          <w:rFonts w:cs="Arial"/>
          <w:color w:val="000000" w:themeColor="text1"/>
        </w:rPr>
        <w:t>mis</w:t>
      </w:r>
      <w:r>
        <w:rPr>
          <w:rFonts w:cs="Arial"/>
          <w:color w:val="000000" w:themeColor="text1"/>
        </w:rPr>
        <w:t>detection</w:t>
      </w:r>
    </w:p>
    <w:p w14:paraId="51101446" w14:textId="69423735" w:rsidR="00FF6A23" w:rsidRPr="004C1B71" w:rsidRDefault="00FF6A23" w:rsidP="004C1B71">
      <w:pPr>
        <w:spacing w:after="0"/>
        <w:ind w:left="360"/>
        <w:rPr>
          <w:rFonts w:cs="Arial"/>
          <w:color w:val="000000" w:themeColor="text1"/>
        </w:rPr>
      </w:pPr>
    </w:p>
    <w:p w14:paraId="16297ADF" w14:textId="505B8564" w:rsidR="00FF6A23" w:rsidRDefault="00FF6A23" w:rsidP="00FF6A23">
      <w:pPr>
        <w:spacing w:after="0"/>
        <w:rPr>
          <w:rFonts w:cs="Arial"/>
          <w:color w:val="000000" w:themeColor="text1"/>
        </w:rPr>
      </w:pPr>
    </w:p>
    <w:p w14:paraId="62193900" w14:textId="6FE68719" w:rsidR="00FF6A23" w:rsidRDefault="009A4E49" w:rsidP="00FF6A23">
      <w:pPr>
        <w:spacing w:after="0"/>
        <w:rPr>
          <w:rFonts w:cs="Arial"/>
          <w:color w:val="000000" w:themeColor="text1"/>
        </w:rPr>
      </w:pPr>
      <w:r>
        <w:rPr>
          <w:rFonts w:cs="Arial"/>
          <w:color w:val="000000" w:themeColor="text1"/>
        </w:rPr>
        <w:t>T</w:t>
      </w:r>
      <w:r w:rsidR="00FF6A23">
        <w:rPr>
          <w:rFonts w:cs="Arial"/>
          <w:color w:val="000000" w:themeColor="text1"/>
        </w:rPr>
        <w:t xml:space="preserve">he receiver needs to carefully adjust </w:t>
      </w:r>
      <w:proofErr w:type="gramStart"/>
      <w:r w:rsidR="00FF6A23">
        <w:rPr>
          <w:rFonts w:cs="Arial"/>
          <w:color w:val="000000" w:themeColor="text1"/>
        </w:rPr>
        <w:t>it’s</w:t>
      </w:r>
      <w:proofErr w:type="gramEnd"/>
      <w:r w:rsidR="00FF6A23">
        <w:rPr>
          <w:rFonts w:cs="Arial"/>
          <w:color w:val="000000" w:themeColor="text1"/>
        </w:rPr>
        <w:t xml:space="preserve"> detection thresholds to trade of the error types (1) to (3) above, taking into account that the errors have different impacts</w:t>
      </w:r>
      <w:r w:rsidR="002951CC">
        <w:rPr>
          <w:rFonts w:cs="Arial"/>
          <w:color w:val="000000" w:themeColor="text1"/>
        </w:rPr>
        <w:t>.</w:t>
      </w:r>
    </w:p>
    <w:p w14:paraId="7B591DE2" w14:textId="77777777" w:rsidR="002951CC" w:rsidRDefault="002951CC" w:rsidP="00FF6A23">
      <w:pPr>
        <w:spacing w:after="0"/>
        <w:rPr>
          <w:rFonts w:cs="Arial"/>
          <w:color w:val="000000" w:themeColor="text1"/>
        </w:rPr>
      </w:pPr>
    </w:p>
    <w:p w14:paraId="05C9F75E" w14:textId="742DF78A" w:rsidR="002951CC" w:rsidRDefault="002951CC" w:rsidP="00FF6A23">
      <w:pPr>
        <w:spacing w:after="0"/>
        <w:rPr>
          <w:rFonts w:cs="Arial"/>
          <w:color w:val="000000" w:themeColor="text1"/>
        </w:rPr>
      </w:pPr>
      <w:r>
        <w:rPr>
          <w:rFonts w:cs="Arial"/>
          <w:color w:val="000000" w:themeColor="text1"/>
        </w:rPr>
        <w:t>False DTX-ACK detection is a problem in cases in which the UE has failed to decode PDCCH for a DL transmission and hence not realized that data has been transmitted and not sent ACK/NACK. Such cases result in a block error. The probability of this kind of control signalling error event depends both on the PDCCH missed detection probability and on the PUCCH DTX-&gt;ACK error probability. Currently, the DTX-&gt;ACK requirement is 1%, however it is not clear whether a 1% requirement is consistent with achieving ultra</w:t>
      </w:r>
      <w:r w:rsidR="00F44D3D">
        <w:rPr>
          <w:rFonts w:cs="Arial"/>
          <w:color w:val="000000" w:themeColor="text1"/>
        </w:rPr>
        <w:t>-</w:t>
      </w:r>
      <w:r>
        <w:rPr>
          <w:rFonts w:cs="Arial"/>
          <w:color w:val="000000" w:themeColor="text1"/>
        </w:rPr>
        <w:t>low BLER.</w:t>
      </w:r>
    </w:p>
    <w:p w14:paraId="41D34FC7" w14:textId="434706A2" w:rsidR="002951CC" w:rsidRDefault="002951CC" w:rsidP="00FF6A23">
      <w:pPr>
        <w:spacing w:after="0"/>
        <w:rPr>
          <w:rFonts w:cs="Arial"/>
          <w:color w:val="000000" w:themeColor="text1"/>
        </w:rPr>
      </w:pPr>
    </w:p>
    <w:p w14:paraId="16D63EE2" w14:textId="5B971461" w:rsidR="002951CC" w:rsidRDefault="002951CC" w:rsidP="00FF6A23">
      <w:pPr>
        <w:spacing w:after="0"/>
        <w:rPr>
          <w:rFonts w:cs="Arial"/>
          <w:color w:val="000000" w:themeColor="text1"/>
          <w:lang w:val="en-US"/>
        </w:rPr>
      </w:pPr>
      <w:r w:rsidRPr="00F27D6E">
        <w:rPr>
          <w:rFonts w:cs="Arial"/>
          <w:color w:val="000000" w:themeColor="text1"/>
          <w:lang w:val="en-US"/>
        </w:rPr>
        <w:t>False NACK-&gt;ACK detection lead</w:t>
      </w:r>
      <w:r>
        <w:rPr>
          <w:rFonts w:cs="Arial"/>
          <w:color w:val="000000" w:themeColor="text1"/>
          <w:lang w:val="en-US"/>
        </w:rPr>
        <w:t>s to a block error. It is a problem if a UE has been unsuccessful in decoding a data block, since if the BS interprets ACK it will cease retransmissions of the block. The impact of the NACK-&gt;ACK probability depends on the number of NACKs, which depends on the target number of retransmissions. The current requirement on NACK-&gt;ACK is 0.1%; clearly for an ultra-reliable BLER the misdetection rate would need to be lower.</w:t>
      </w:r>
    </w:p>
    <w:p w14:paraId="108415D9" w14:textId="3646DE7B" w:rsidR="002951CC" w:rsidRDefault="002951CC" w:rsidP="00FF6A23">
      <w:pPr>
        <w:spacing w:after="0"/>
        <w:rPr>
          <w:rFonts w:cs="Arial"/>
          <w:color w:val="000000" w:themeColor="text1"/>
          <w:lang w:val="en-US"/>
        </w:rPr>
      </w:pPr>
    </w:p>
    <w:p w14:paraId="57D1D472" w14:textId="3D7CFA97" w:rsidR="002951CC" w:rsidRDefault="002951CC" w:rsidP="00FF6A23">
      <w:pPr>
        <w:spacing w:after="0"/>
        <w:rPr>
          <w:rFonts w:cs="Arial"/>
          <w:color w:val="000000" w:themeColor="text1"/>
          <w:lang w:val="en-US"/>
        </w:rPr>
      </w:pPr>
      <w:r>
        <w:rPr>
          <w:rFonts w:cs="Arial"/>
          <w:color w:val="000000" w:themeColor="text1"/>
          <w:lang w:val="en-US"/>
        </w:rPr>
        <w:t>False ACK-&gt;NACK leads to a retransmission of a data block that the UE had in fact successfully received. Such misdetections do not cause block errors, but they unnecessarily increase resource consumption. The impact of this type of misdetection will depend on the amount of system resources being spent on URLLC.</w:t>
      </w:r>
    </w:p>
    <w:p w14:paraId="7EA64EA4" w14:textId="4D23D6F9" w:rsidR="002951CC" w:rsidRDefault="002951CC" w:rsidP="00FF6A23">
      <w:pPr>
        <w:spacing w:after="0"/>
        <w:rPr>
          <w:rFonts w:cs="Arial"/>
          <w:color w:val="000000" w:themeColor="text1"/>
          <w:lang w:val="en-US"/>
        </w:rPr>
      </w:pPr>
    </w:p>
    <w:p w14:paraId="72FAEFC9" w14:textId="19F3DB24" w:rsidR="002951CC" w:rsidRDefault="002951CC" w:rsidP="00FF6A23">
      <w:pPr>
        <w:spacing w:after="0"/>
        <w:rPr>
          <w:rFonts w:cs="Arial"/>
          <w:color w:val="000000" w:themeColor="text1"/>
          <w:lang w:val="en-US"/>
        </w:rPr>
      </w:pPr>
      <w:r>
        <w:rPr>
          <w:rFonts w:cs="Arial"/>
          <w:color w:val="000000" w:themeColor="text1"/>
          <w:lang w:val="en-US"/>
        </w:rPr>
        <w:t>A superficial consideration of</w:t>
      </w:r>
      <w:r w:rsidR="00F44D3D">
        <w:rPr>
          <w:rFonts w:cs="Arial"/>
          <w:color w:val="000000" w:themeColor="text1"/>
          <w:lang w:val="en-US"/>
        </w:rPr>
        <w:t xml:space="preserve"> the </w:t>
      </w:r>
      <w:r w:rsidR="00F44D3D">
        <w:rPr>
          <w:lang w:val="en-US"/>
        </w:rPr>
        <w:t>HARQ related signaling on</w:t>
      </w:r>
      <w:r>
        <w:rPr>
          <w:rFonts w:cs="Arial"/>
          <w:color w:val="000000" w:themeColor="text1"/>
          <w:lang w:val="en-US"/>
        </w:rPr>
        <w:t xml:space="preserve"> PUCCH would suggest that the current requirements suffice, and with increased SNR then URLLC targets could be reached. However, that kind of analysis ignores the fact that the balance between the 3 types of ACK/NACK misdetection may shift in their relative importance</w:t>
      </w:r>
      <w:r w:rsidR="00522F4D">
        <w:rPr>
          <w:rFonts w:cs="Arial"/>
          <w:color w:val="000000" w:themeColor="text1"/>
          <w:lang w:val="en-US"/>
        </w:rPr>
        <w:t>, with dependency on aspects such as the PUSCH BLER, the PDCCH reliability, the HARQ operating point</w:t>
      </w:r>
      <w:r w:rsidR="00D3742B">
        <w:rPr>
          <w:rFonts w:cs="Arial"/>
          <w:color w:val="000000" w:themeColor="text1"/>
          <w:lang w:val="en-US"/>
        </w:rPr>
        <w:t xml:space="preserve">. If the relation between the target misdetection rates differs, then the receiver implementation in terms of detection thresholds needs to be revised, and hence the </w:t>
      </w:r>
      <w:proofErr w:type="spellStart"/>
      <w:r w:rsidR="00D3742B">
        <w:rPr>
          <w:rFonts w:cs="Arial"/>
          <w:color w:val="000000" w:themeColor="text1"/>
          <w:lang w:val="en-US"/>
        </w:rPr>
        <w:t>eMBB</w:t>
      </w:r>
      <w:proofErr w:type="spellEnd"/>
      <w:r w:rsidR="00D3742B">
        <w:rPr>
          <w:rFonts w:cs="Arial"/>
          <w:color w:val="000000" w:themeColor="text1"/>
          <w:lang w:val="en-US"/>
        </w:rPr>
        <w:t xml:space="preserve"> requirements are not valid.</w:t>
      </w:r>
    </w:p>
    <w:p w14:paraId="3D229537" w14:textId="2295E6FA" w:rsidR="00D3742B" w:rsidRDefault="00D3742B" w:rsidP="00FF6A23">
      <w:pPr>
        <w:spacing w:after="0"/>
        <w:rPr>
          <w:rFonts w:cs="Arial"/>
          <w:color w:val="000000" w:themeColor="text1"/>
          <w:lang w:val="en-US"/>
        </w:rPr>
      </w:pPr>
    </w:p>
    <w:p w14:paraId="57F29F54" w14:textId="0C791B68" w:rsidR="00005B58" w:rsidRDefault="00D3742B" w:rsidP="00005B58">
      <w:pPr>
        <w:spacing w:after="0"/>
        <w:rPr>
          <w:rFonts w:asciiTheme="minorBidi" w:hAnsiTheme="minorBidi" w:cstheme="minorBidi"/>
          <w:color w:val="000000" w:themeColor="text1"/>
        </w:rPr>
      </w:pPr>
      <w:r>
        <w:rPr>
          <w:rFonts w:cs="Arial"/>
          <w:color w:val="000000" w:themeColor="text1"/>
          <w:lang w:val="en-US"/>
        </w:rPr>
        <w:t xml:space="preserve">Also, it is important to establish that the PUCCH performance is not likely to be a bottleneck. As a very first investigation, </w:t>
      </w:r>
      <w:r>
        <w:rPr>
          <w:rFonts w:cs="Arial"/>
          <w:color w:val="000000" w:themeColor="text1"/>
        </w:rPr>
        <w:t>w</w:t>
      </w:r>
      <w:r w:rsidR="002D1C11" w:rsidRPr="00D62FE2">
        <w:rPr>
          <w:rFonts w:cs="Arial"/>
          <w:color w:val="000000" w:themeColor="text1"/>
        </w:rPr>
        <w:t xml:space="preserve">e performed simulations for PUCCH as shown in figure 1 below. </w:t>
      </w:r>
      <w:r>
        <w:rPr>
          <w:rFonts w:cs="Arial"/>
          <w:color w:val="000000" w:themeColor="text1"/>
        </w:rPr>
        <w:t>In these simulations, the threshold is set very simply to achieve equal probabilities of all 3 event types. “BLER” in the figure describes an ACK-&gt;NACK or NACK-&gt;ACK misdetection.</w:t>
      </w:r>
      <w:r w:rsidR="002D1C11" w:rsidRPr="00D62FE2">
        <w:rPr>
          <w:rFonts w:cs="Arial"/>
          <w:color w:val="000000" w:themeColor="text1"/>
        </w:rPr>
        <w:t xml:space="preserve"> It is observed that the BLER performance for PUCCH</w:t>
      </w:r>
      <w:r w:rsidR="00801F92" w:rsidRPr="00D62FE2">
        <w:rPr>
          <w:rFonts w:cs="Arial"/>
          <w:color w:val="000000" w:themeColor="text1"/>
        </w:rPr>
        <w:t xml:space="preserve"> </w:t>
      </w:r>
      <w:r w:rsidR="00005B58" w:rsidRPr="00D62FE2">
        <w:rPr>
          <w:rFonts w:cs="Arial"/>
          <w:color w:val="000000" w:themeColor="text1"/>
        </w:rPr>
        <w:t xml:space="preserve">operating at different SNR at </w:t>
      </w:r>
      <w:r w:rsidR="00005B58" w:rsidRPr="00D62FE2">
        <w:rPr>
          <w:rFonts w:asciiTheme="minorBidi" w:hAnsiTheme="minorBidi" w:cstheme="minorBidi"/>
          <w:color w:val="000000" w:themeColor="text1"/>
        </w:rPr>
        <w:t xml:space="preserve">high reliability. The PUCCH BLER </w:t>
      </w:r>
      <w:r w:rsidR="00801F92" w:rsidRPr="00D62FE2">
        <w:rPr>
          <w:rFonts w:asciiTheme="minorBidi" w:hAnsiTheme="minorBidi" w:cstheme="minorBidi"/>
          <w:color w:val="000000" w:themeColor="text1"/>
        </w:rPr>
        <w:t xml:space="preserve">for different formats at high reliability are different, </w:t>
      </w:r>
      <w:r w:rsidR="00005B58" w:rsidRPr="00D62FE2">
        <w:rPr>
          <w:rFonts w:asciiTheme="minorBidi" w:hAnsiTheme="minorBidi" w:cstheme="minorBidi"/>
          <w:color w:val="000000" w:themeColor="text1"/>
        </w:rPr>
        <w:t>also different</w:t>
      </w:r>
      <w:r w:rsidR="00801F92" w:rsidRPr="00D62FE2">
        <w:rPr>
          <w:rFonts w:asciiTheme="minorBidi" w:hAnsiTheme="minorBidi" w:cstheme="minorBidi"/>
          <w:color w:val="000000" w:themeColor="text1"/>
        </w:rPr>
        <w:t xml:space="preserve"> for same PUCCH format but different number of symbols.</w:t>
      </w:r>
      <w:r>
        <w:rPr>
          <w:rFonts w:asciiTheme="minorBidi" w:hAnsiTheme="minorBidi" w:cstheme="minorBidi"/>
          <w:color w:val="000000" w:themeColor="text1"/>
        </w:rPr>
        <w:t xml:space="preserve"> Depending on the format, SINR can potentially be </w:t>
      </w:r>
      <w:proofErr w:type="gramStart"/>
      <w:r>
        <w:rPr>
          <w:rFonts w:asciiTheme="minorBidi" w:hAnsiTheme="minorBidi" w:cstheme="minorBidi"/>
          <w:color w:val="000000" w:themeColor="text1"/>
        </w:rPr>
        <w:t>fairly large</w:t>
      </w:r>
      <w:proofErr w:type="gramEnd"/>
      <w:r w:rsidR="00F02159" w:rsidRPr="00D62FE2">
        <w:rPr>
          <w:rFonts w:asciiTheme="minorBidi" w:hAnsiTheme="minorBidi" w:cstheme="minorBidi"/>
          <w:color w:val="000000" w:themeColor="text1"/>
        </w:rPr>
        <w:t>.</w:t>
      </w:r>
      <w:r w:rsidR="00005B58" w:rsidRPr="00D62FE2">
        <w:rPr>
          <w:rFonts w:asciiTheme="minorBidi" w:hAnsiTheme="minorBidi" w:cstheme="minorBidi"/>
          <w:color w:val="000000" w:themeColor="text1"/>
        </w:rPr>
        <w:t xml:space="preserve"> </w:t>
      </w:r>
      <w:r>
        <w:rPr>
          <w:rFonts w:asciiTheme="minorBidi" w:hAnsiTheme="minorBidi" w:cstheme="minorBidi"/>
          <w:color w:val="000000" w:themeColor="text1"/>
        </w:rPr>
        <w:t>for PUSCH, retransmi</w:t>
      </w:r>
      <w:r w:rsidR="00F44D3D">
        <w:rPr>
          <w:rFonts w:asciiTheme="minorBidi" w:hAnsiTheme="minorBidi" w:cstheme="minorBidi"/>
          <w:color w:val="000000" w:themeColor="text1"/>
        </w:rPr>
        <w:t>s</w:t>
      </w:r>
      <w:r>
        <w:rPr>
          <w:rFonts w:asciiTheme="minorBidi" w:hAnsiTheme="minorBidi" w:cstheme="minorBidi"/>
          <w:color w:val="000000" w:themeColor="text1"/>
        </w:rPr>
        <w:t>sions can be used to reduce the SINR needed for achieving the PUSCH BLER target. However,</w:t>
      </w:r>
      <w:r w:rsidR="00005B58" w:rsidRPr="00D62FE2">
        <w:rPr>
          <w:rFonts w:asciiTheme="minorBidi" w:hAnsiTheme="minorBidi" w:cstheme="minorBidi"/>
          <w:color w:val="000000" w:themeColor="text1"/>
        </w:rPr>
        <w:t xml:space="preserve"> there is no possibility for HARQ retransmissions in PUCCH, the PUCCH could be a </w:t>
      </w:r>
      <w:r>
        <w:rPr>
          <w:rFonts w:asciiTheme="minorBidi" w:hAnsiTheme="minorBidi" w:cstheme="minorBidi"/>
          <w:color w:val="000000" w:themeColor="text1"/>
        </w:rPr>
        <w:t>bottleneck</w:t>
      </w:r>
      <w:r w:rsidRPr="00D62FE2">
        <w:rPr>
          <w:rFonts w:asciiTheme="minorBidi" w:hAnsiTheme="minorBidi" w:cstheme="minorBidi"/>
          <w:color w:val="000000" w:themeColor="text1"/>
        </w:rPr>
        <w:t xml:space="preserve"> </w:t>
      </w:r>
      <w:r w:rsidR="00005B58" w:rsidRPr="00D62FE2">
        <w:rPr>
          <w:rFonts w:asciiTheme="minorBidi" w:hAnsiTheme="minorBidi" w:cstheme="minorBidi"/>
          <w:color w:val="000000" w:themeColor="text1"/>
        </w:rPr>
        <w:t xml:space="preserve">issue </w:t>
      </w:r>
      <w:r>
        <w:rPr>
          <w:rFonts w:asciiTheme="minorBidi" w:hAnsiTheme="minorBidi" w:cstheme="minorBidi"/>
          <w:color w:val="000000" w:themeColor="text1"/>
        </w:rPr>
        <w:t>if</w:t>
      </w:r>
      <w:r w:rsidRPr="00D62FE2">
        <w:rPr>
          <w:rFonts w:asciiTheme="minorBidi" w:hAnsiTheme="minorBidi" w:cstheme="minorBidi"/>
          <w:color w:val="000000" w:themeColor="text1"/>
        </w:rPr>
        <w:t xml:space="preserve"> </w:t>
      </w:r>
      <w:r w:rsidR="00005B58" w:rsidRPr="00D62FE2">
        <w:rPr>
          <w:rFonts w:asciiTheme="minorBidi" w:hAnsiTheme="minorBidi" w:cstheme="minorBidi"/>
          <w:color w:val="000000" w:themeColor="text1"/>
        </w:rPr>
        <w:t xml:space="preserve">performance </w:t>
      </w:r>
      <w:r>
        <w:rPr>
          <w:rFonts w:asciiTheme="minorBidi" w:hAnsiTheme="minorBidi" w:cstheme="minorBidi"/>
          <w:color w:val="000000" w:themeColor="text1"/>
        </w:rPr>
        <w:t>is</w:t>
      </w:r>
      <w:r w:rsidR="00005B58" w:rsidRPr="00D62FE2">
        <w:rPr>
          <w:rFonts w:asciiTheme="minorBidi" w:hAnsiTheme="minorBidi" w:cstheme="minorBidi"/>
          <w:color w:val="000000" w:themeColor="text1"/>
        </w:rPr>
        <w:t xml:space="preserve"> reachable at high SINR. </w:t>
      </w:r>
      <w:r>
        <w:rPr>
          <w:rFonts w:asciiTheme="minorBidi" w:hAnsiTheme="minorBidi" w:cstheme="minorBidi"/>
          <w:color w:val="000000" w:themeColor="text1"/>
        </w:rPr>
        <w:t xml:space="preserve"> These simulations are only first simplistic ones though as of course the relative misdetection probabilities need to be established.</w:t>
      </w:r>
    </w:p>
    <w:p w14:paraId="6B607587" w14:textId="77777777" w:rsidR="00D3742B" w:rsidRPr="00D62FE2" w:rsidRDefault="00D3742B" w:rsidP="00005B58">
      <w:pPr>
        <w:spacing w:after="0"/>
        <w:rPr>
          <w:rFonts w:asciiTheme="minorBidi" w:hAnsiTheme="minorBidi" w:cstheme="minorBidi"/>
          <w:color w:val="000000" w:themeColor="text1"/>
          <w:lang w:eastAsia="sv-SE"/>
        </w:rPr>
      </w:pPr>
    </w:p>
    <w:p w14:paraId="676B6B98" w14:textId="3825F0AB" w:rsidR="002D1C11" w:rsidRPr="0024676C" w:rsidRDefault="006C758A" w:rsidP="002D1C11">
      <w:pPr>
        <w:rPr>
          <w:b/>
        </w:rPr>
      </w:pPr>
      <w:r>
        <w:rPr>
          <w:b/>
          <w:noProof/>
        </w:rPr>
        <w:lastRenderedPageBreak/>
        <w:drawing>
          <wp:inline distT="0" distB="0" distL="0" distR="0" wp14:anchorId="6554931B" wp14:editId="26D0ED22">
            <wp:extent cx="6108065" cy="3051175"/>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08065" cy="3051175"/>
                    </a:xfrm>
                    <a:prstGeom prst="rect">
                      <a:avLst/>
                    </a:prstGeom>
                    <a:noFill/>
                    <a:ln>
                      <a:noFill/>
                    </a:ln>
                  </pic:spPr>
                </pic:pic>
              </a:graphicData>
            </a:graphic>
          </wp:inline>
        </w:drawing>
      </w:r>
    </w:p>
    <w:p w14:paraId="1F0BA320" w14:textId="77F450C2" w:rsidR="002D1C11" w:rsidRDefault="002D1C11" w:rsidP="002D1C11">
      <w:pPr>
        <w:rPr>
          <w:b/>
          <w:lang w:val="en-US"/>
        </w:rPr>
      </w:pPr>
      <w:r>
        <w:rPr>
          <w:b/>
          <w:lang w:val="en-US"/>
        </w:rPr>
        <w:t>Figure 1. BLER vs SNR for PUCCH in a URLLC scenario</w:t>
      </w:r>
    </w:p>
    <w:p w14:paraId="62975650" w14:textId="386FCE37" w:rsidR="00D3742B" w:rsidRPr="00F27D6E" w:rsidRDefault="00D3742B" w:rsidP="006364F7">
      <w:pPr>
        <w:rPr>
          <w:lang w:val="en-US"/>
        </w:rPr>
      </w:pPr>
      <w:r>
        <w:rPr>
          <w:lang w:val="en-US"/>
        </w:rPr>
        <w:t>Of course, testing PUCCH with high confidence may be as difficult as testing PUSCH. Test times may be shortened by using short formats. Alternatively, other methods to establish performance may need to be considered.</w:t>
      </w:r>
    </w:p>
    <w:p w14:paraId="05F109C6" w14:textId="51F7355F" w:rsidR="006364F7" w:rsidRPr="00123B46" w:rsidRDefault="001F0151" w:rsidP="006364F7">
      <w:pPr>
        <w:rPr>
          <w:b/>
          <w:lang w:val="en-US"/>
        </w:rPr>
      </w:pPr>
      <w:r>
        <w:rPr>
          <w:b/>
          <w:lang w:val="en-US"/>
        </w:rPr>
        <w:t>Proposal</w:t>
      </w:r>
      <w:r w:rsidR="006364F7">
        <w:rPr>
          <w:b/>
          <w:lang w:val="en-US"/>
        </w:rPr>
        <w:t xml:space="preserve"> </w:t>
      </w:r>
      <w:r w:rsidR="004E15DF">
        <w:rPr>
          <w:b/>
          <w:lang w:val="en-US"/>
        </w:rPr>
        <w:t>3</w:t>
      </w:r>
      <w:r w:rsidR="006364F7" w:rsidRPr="00C92288">
        <w:rPr>
          <w:b/>
          <w:lang w:val="en-US"/>
        </w:rPr>
        <w:t xml:space="preserve">: </w:t>
      </w:r>
      <w:r w:rsidR="00D3742B">
        <w:rPr>
          <w:b/>
          <w:lang w:val="en-US"/>
        </w:rPr>
        <w:t xml:space="preserve">RAN4 should discuss further whether PUCCH receiver implementation is the same for URLLC and </w:t>
      </w:r>
      <w:proofErr w:type="spellStart"/>
      <w:r w:rsidR="00D3742B">
        <w:rPr>
          <w:b/>
          <w:lang w:val="en-US"/>
        </w:rPr>
        <w:t>eMBB</w:t>
      </w:r>
      <w:proofErr w:type="spellEnd"/>
      <w:r w:rsidR="00D3742B">
        <w:rPr>
          <w:b/>
          <w:lang w:val="en-US"/>
        </w:rPr>
        <w:t xml:space="preserve"> and if so, what kind of requirements can/cannot be set.</w:t>
      </w:r>
    </w:p>
    <w:p w14:paraId="7A179290" w14:textId="7C5852D7" w:rsidR="004D5C33" w:rsidRDefault="004D5C33" w:rsidP="004D5C33">
      <w:pPr>
        <w:rPr>
          <w:lang w:val="en-US"/>
        </w:rPr>
      </w:pPr>
    </w:p>
    <w:p w14:paraId="4782DA2D" w14:textId="504D7CDC" w:rsidR="00D858A0" w:rsidRPr="00D858A0" w:rsidRDefault="00D858A0" w:rsidP="00D858A0">
      <w:pPr>
        <w:pStyle w:val="Heading2"/>
        <w:rPr>
          <w:lang w:val="en-US"/>
        </w:rPr>
      </w:pPr>
      <w:r>
        <w:t>Features related to low latency</w:t>
      </w:r>
    </w:p>
    <w:p w14:paraId="0EB449FF" w14:textId="1B99F4FD" w:rsidR="00272993" w:rsidRDefault="00272993" w:rsidP="00272993">
      <w:pPr>
        <w:pStyle w:val="Heading3"/>
        <w:rPr>
          <w:bCs/>
          <w:lang w:val="en-US"/>
        </w:rPr>
      </w:pPr>
      <w:bookmarkStart w:id="7" w:name="_Hlk22730159"/>
      <w:r w:rsidRPr="00272993">
        <w:rPr>
          <w:bCs/>
          <w:lang w:val="en-US"/>
        </w:rPr>
        <w:t xml:space="preserve">UL </w:t>
      </w:r>
      <w:r w:rsidR="00E625E8">
        <w:rPr>
          <w:bCs/>
          <w:lang w:val="en-US"/>
        </w:rPr>
        <w:t xml:space="preserve">configured </w:t>
      </w:r>
      <w:r w:rsidRPr="00272993">
        <w:rPr>
          <w:bCs/>
          <w:lang w:val="en-US"/>
        </w:rPr>
        <w:t>grant</w:t>
      </w:r>
      <w:bookmarkEnd w:id="7"/>
    </w:p>
    <w:p w14:paraId="44F539B9" w14:textId="7C20464A" w:rsidR="00272993" w:rsidRPr="00D62FE2" w:rsidRDefault="00450A50" w:rsidP="00450A50">
      <w:pPr>
        <w:rPr>
          <w:color w:val="000000" w:themeColor="text1"/>
          <w:lang w:val="en-US"/>
        </w:rPr>
      </w:pPr>
      <w:r w:rsidRPr="00D62FE2">
        <w:rPr>
          <w:color w:val="000000" w:themeColor="text1"/>
          <w:lang w:val="en-US"/>
        </w:rPr>
        <w:t>UL configured grant is a key enabler for URLLC service with extremely low latency. Without uplink grant free transmission, to support 1</w:t>
      </w:r>
      <w:r w:rsidR="00F94BDC" w:rsidRPr="00D62FE2">
        <w:rPr>
          <w:color w:val="000000" w:themeColor="text1"/>
          <w:lang w:val="en-US"/>
        </w:rPr>
        <w:t xml:space="preserve"> </w:t>
      </w:r>
      <w:proofErr w:type="spellStart"/>
      <w:r w:rsidRPr="00D62FE2">
        <w:rPr>
          <w:color w:val="000000" w:themeColor="text1"/>
          <w:lang w:val="en-US"/>
        </w:rPr>
        <w:t>ms</w:t>
      </w:r>
      <w:proofErr w:type="spellEnd"/>
      <w:r w:rsidRPr="00D62FE2">
        <w:rPr>
          <w:color w:val="000000" w:themeColor="text1"/>
          <w:lang w:val="en-US"/>
        </w:rPr>
        <w:t xml:space="preserve"> packet delay budget, dynamic grant</w:t>
      </w:r>
      <w:r w:rsidR="001F0151" w:rsidRPr="00D62FE2">
        <w:rPr>
          <w:color w:val="000000" w:themeColor="text1"/>
          <w:lang w:val="en-US"/>
        </w:rPr>
        <w:t xml:space="preserve"> </w:t>
      </w:r>
      <w:r w:rsidRPr="00D62FE2">
        <w:rPr>
          <w:color w:val="000000" w:themeColor="text1"/>
          <w:lang w:val="en-US"/>
        </w:rPr>
        <w:t xml:space="preserve">base transmission requires PDCCH resource for at least every </w:t>
      </w:r>
      <w:r w:rsidR="001F0151" w:rsidRPr="00D62FE2">
        <w:rPr>
          <w:color w:val="000000" w:themeColor="text1"/>
          <w:lang w:val="en-US"/>
        </w:rPr>
        <w:t>1</w:t>
      </w:r>
      <w:r w:rsidR="00674CDC" w:rsidRPr="00D62FE2">
        <w:rPr>
          <w:color w:val="000000" w:themeColor="text1"/>
          <w:lang w:val="en-US"/>
        </w:rPr>
        <w:t xml:space="preserve"> </w:t>
      </w:r>
      <w:proofErr w:type="spellStart"/>
      <w:r w:rsidRPr="00D62FE2">
        <w:rPr>
          <w:color w:val="000000" w:themeColor="text1"/>
          <w:lang w:val="en-US"/>
        </w:rPr>
        <w:t>ms</w:t>
      </w:r>
      <w:proofErr w:type="spellEnd"/>
      <w:r w:rsidRPr="00D62FE2">
        <w:rPr>
          <w:color w:val="000000" w:themeColor="text1"/>
          <w:lang w:val="en-US"/>
        </w:rPr>
        <w:t>, which is much more resource consumption than configured grant</w:t>
      </w:r>
      <w:r w:rsidR="001F0151" w:rsidRPr="00D62FE2">
        <w:rPr>
          <w:color w:val="000000" w:themeColor="text1"/>
          <w:lang w:val="en-US"/>
        </w:rPr>
        <w:t>, however running URLLC over grant-free, make it faster and more robust.</w:t>
      </w:r>
      <w:r w:rsidRPr="00D62FE2">
        <w:rPr>
          <w:color w:val="000000" w:themeColor="text1"/>
          <w:lang w:val="en-US"/>
        </w:rPr>
        <w:t xml:space="preserve"> Scheduling Request based dynamic grant scheduling wastes time domain resources, which consumes time budget and reliability and therefore not efficient for URLLC</w:t>
      </w:r>
      <w:r w:rsidR="00205533" w:rsidRPr="00D62FE2">
        <w:rPr>
          <w:color w:val="000000" w:themeColor="text1"/>
          <w:lang w:val="en-US"/>
        </w:rPr>
        <w:t xml:space="preserve">. </w:t>
      </w:r>
      <w:r w:rsidR="0019510C" w:rsidRPr="00D62FE2">
        <w:rPr>
          <w:color w:val="000000" w:themeColor="text1"/>
          <w:lang w:val="en-US"/>
        </w:rPr>
        <w:t>It is not clear whether detecting grant free transmissions falls within the scope of demodulation requirements.</w:t>
      </w:r>
    </w:p>
    <w:p w14:paraId="72EE8188" w14:textId="16042485" w:rsidR="00D858A0" w:rsidRPr="00D62FE2" w:rsidRDefault="001F0151" w:rsidP="00D858A0">
      <w:pPr>
        <w:rPr>
          <w:b/>
          <w:color w:val="000000" w:themeColor="text1"/>
        </w:rPr>
      </w:pPr>
      <w:r w:rsidRPr="00D62FE2">
        <w:rPr>
          <w:b/>
          <w:color w:val="000000" w:themeColor="text1"/>
          <w:lang w:val="en-US"/>
        </w:rPr>
        <w:t xml:space="preserve">Proposal </w:t>
      </w:r>
      <w:r w:rsidR="00560782" w:rsidRPr="00D62FE2">
        <w:rPr>
          <w:b/>
          <w:color w:val="000000" w:themeColor="text1"/>
          <w:lang w:val="en-US"/>
        </w:rPr>
        <w:t>4</w:t>
      </w:r>
      <w:r w:rsidRPr="00D62FE2">
        <w:rPr>
          <w:b/>
          <w:color w:val="000000" w:themeColor="text1"/>
          <w:lang w:val="en-US"/>
        </w:rPr>
        <w:t>: UL configured grant is a key enabler for URLLC running URLLC over grant-free, make it faster and more robust.</w:t>
      </w:r>
      <w:r w:rsidR="0019510C" w:rsidRPr="00D62FE2">
        <w:rPr>
          <w:b/>
          <w:color w:val="000000" w:themeColor="text1"/>
          <w:lang w:val="en-US"/>
        </w:rPr>
        <w:t xml:space="preserve"> More consideration is needed whether detection of such transmissions falls within the scope of RAN4 demodulation requirements</w:t>
      </w:r>
      <w:r w:rsidR="00267D78" w:rsidRPr="00D62FE2">
        <w:rPr>
          <w:b/>
          <w:color w:val="000000" w:themeColor="text1"/>
          <w:lang w:val="en-US"/>
        </w:rPr>
        <w:t>.</w:t>
      </w:r>
    </w:p>
    <w:p w14:paraId="143562F4" w14:textId="24422426" w:rsidR="00552C70" w:rsidRDefault="00044A9C" w:rsidP="00552C70">
      <w:pPr>
        <w:pStyle w:val="Heading3"/>
        <w:rPr>
          <w:lang w:val="en-US"/>
        </w:rPr>
      </w:pPr>
      <w:bookmarkStart w:id="8" w:name="_Hlk22730151"/>
      <w:r>
        <w:rPr>
          <w:lang w:val="en-US"/>
        </w:rPr>
        <w:t>Mini</w:t>
      </w:r>
      <w:r w:rsidR="00552C70">
        <w:rPr>
          <w:lang w:val="en-US"/>
        </w:rPr>
        <w:t>-slot for UL</w:t>
      </w:r>
      <w:bookmarkEnd w:id="8"/>
    </w:p>
    <w:p w14:paraId="5F21ED40" w14:textId="457690D4" w:rsidR="00552C70" w:rsidRDefault="00552C70" w:rsidP="00552C70">
      <w:pPr>
        <w:rPr>
          <w:lang w:val="en-US"/>
        </w:rPr>
      </w:pPr>
      <w:r>
        <w:rPr>
          <w:lang w:val="en-US"/>
        </w:rPr>
        <w:t xml:space="preserve">The </w:t>
      </w:r>
      <w:r w:rsidR="00044A9C">
        <w:rPr>
          <w:lang w:val="en-US"/>
        </w:rPr>
        <w:t>mini</w:t>
      </w:r>
      <w:r>
        <w:rPr>
          <w:bCs/>
          <w:lang w:val="en-US"/>
        </w:rPr>
        <w:t xml:space="preserve">-slot </w:t>
      </w:r>
      <w:r w:rsidR="00044A9C">
        <w:rPr>
          <w:bCs/>
          <w:lang w:val="en-US"/>
        </w:rPr>
        <w:t xml:space="preserve">feature </w:t>
      </w:r>
      <w:r>
        <w:rPr>
          <w:bCs/>
          <w:lang w:val="en-US"/>
        </w:rPr>
        <w:t xml:space="preserve">for </w:t>
      </w:r>
      <w:r w:rsidR="00044A9C">
        <w:rPr>
          <w:bCs/>
          <w:lang w:val="en-US"/>
        </w:rPr>
        <w:t xml:space="preserve">UL is also useful as it is for </w:t>
      </w:r>
      <w:r>
        <w:rPr>
          <w:bCs/>
          <w:lang w:val="en-US"/>
        </w:rPr>
        <w:t>DL</w:t>
      </w:r>
      <w:r>
        <w:rPr>
          <w:lang w:val="en-US"/>
        </w:rPr>
        <w:t xml:space="preserve"> </w:t>
      </w:r>
      <w:r w:rsidR="006A44B1">
        <w:rPr>
          <w:lang w:val="en-US"/>
        </w:rPr>
        <w:t>where</w:t>
      </w:r>
      <w:r w:rsidR="00044A9C">
        <w:rPr>
          <w:lang w:val="en-US"/>
        </w:rPr>
        <w:t xml:space="preserve"> the </w:t>
      </w:r>
      <w:r>
        <w:rPr>
          <w:lang w:val="en-US"/>
        </w:rPr>
        <w:t>mini-slot feature is crucial to fulfill the critical latency requirements in URLLC.</w:t>
      </w:r>
    </w:p>
    <w:p w14:paraId="33979C73" w14:textId="1EE4C1E4" w:rsidR="00552C70" w:rsidRDefault="00552C70" w:rsidP="00552C70">
      <w:pPr>
        <w:rPr>
          <w:b/>
          <w:lang w:val="en-US"/>
        </w:rPr>
      </w:pPr>
      <w:r>
        <w:rPr>
          <w:b/>
          <w:lang w:val="en-US"/>
        </w:rPr>
        <w:t>Proposal 5: T</w:t>
      </w:r>
      <w:r>
        <w:rPr>
          <w:rFonts w:cs="Arial"/>
          <w:b/>
          <w:color w:val="263238"/>
        </w:rPr>
        <w:t xml:space="preserve">he </w:t>
      </w:r>
      <w:r>
        <w:rPr>
          <w:b/>
          <w:lang w:val="en-US"/>
        </w:rPr>
        <w:t xml:space="preserve">mini-slot feature </w:t>
      </w:r>
      <w:r w:rsidR="00044A9C">
        <w:rPr>
          <w:b/>
          <w:lang w:val="en-US"/>
        </w:rPr>
        <w:t xml:space="preserve">for UL </w:t>
      </w:r>
      <w:r>
        <w:rPr>
          <w:b/>
          <w:lang w:val="en-US"/>
        </w:rPr>
        <w:t xml:space="preserve">is </w:t>
      </w:r>
      <w:r w:rsidR="006A44B1">
        <w:rPr>
          <w:b/>
          <w:lang w:val="en-US"/>
        </w:rPr>
        <w:t>useful</w:t>
      </w:r>
      <w:r>
        <w:rPr>
          <w:b/>
          <w:lang w:val="en-US"/>
        </w:rPr>
        <w:t xml:space="preserve"> to fulfill the critical latency requirements in URLLC</w:t>
      </w:r>
      <w:r>
        <w:rPr>
          <w:rFonts w:cs="Arial"/>
          <w:b/>
          <w:color w:val="263238"/>
        </w:rPr>
        <w:t xml:space="preserve"> hence this feature needs to be considered when evaluating RAN4 requirements for URLLC</w:t>
      </w:r>
      <w:r>
        <w:rPr>
          <w:b/>
          <w:lang w:val="en-US"/>
        </w:rPr>
        <w:t xml:space="preserve">. </w:t>
      </w:r>
    </w:p>
    <w:p w14:paraId="32CFF2C1" w14:textId="1A099073" w:rsidR="00120B45" w:rsidRPr="00552C70" w:rsidRDefault="00120B45">
      <w:pPr>
        <w:rPr>
          <w:lang w:val="en-US"/>
        </w:rPr>
      </w:pPr>
    </w:p>
    <w:p w14:paraId="7BF74458" w14:textId="77777777" w:rsidR="00827373" w:rsidRPr="001F0151" w:rsidRDefault="00827373"/>
    <w:p w14:paraId="1E9C4CA3" w14:textId="77A59149" w:rsidR="00686BA0" w:rsidRPr="00D62FE2" w:rsidRDefault="00291C89">
      <w:pPr>
        <w:pStyle w:val="Heading1"/>
        <w:rPr>
          <w:color w:val="000000" w:themeColor="text1"/>
          <w:lang w:val="en-US"/>
        </w:rPr>
      </w:pPr>
      <w:r w:rsidRPr="00D62FE2">
        <w:rPr>
          <w:color w:val="000000" w:themeColor="text1"/>
          <w:lang w:val="en-US"/>
        </w:rPr>
        <w:t>Conclusion</w:t>
      </w:r>
    </w:p>
    <w:p w14:paraId="5C3BD751" w14:textId="1153F052" w:rsidR="001F0151" w:rsidRPr="00D62FE2" w:rsidRDefault="001F0151" w:rsidP="001F0151">
      <w:pPr>
        <w:rPr>
          <w:bCs/>
          <w:color w:val="000000" w:themeColor="text1"/>
          <w:lang w:val="en-US"/>
        </w:rPr>
      </w:pPr>
      <w:r w:rsidRPr="00D62FE2">
        <w:rPr>
          <w:bCs/>
          <w:color w:val="000000" w:themeColor="text1"/>
          <w:lang w:val="en-US"/>
        </w:rPr>
        <w:t>We kindly ask RAN4 to agree on the following proposals:</w:t>
      </w:r>
    </w:p>
    <w:p w14:paraId="23430CA6" w14:textId="77777777" w:rsidR="00F44D3D" w:rsidRPr="00D62FE2" w:rsidRDefault="00F44D3D" w:rsidP="00F44D3D">
      <w:pPr>
        <w:rPr>
          <w:b/>
          <w:color w:val="000000" w:themeColor="text1"/>
        </w:rPr>
      </w:pPr>
      <w:r w:rsidRPr="00D62FE2">
        <w:rPr>
          <w:b/>
          <w:color w:val="000000" w:themeColor="text1"/>
          <w:lang w:val="en-US"/>
        </w:rPr>
        <w:lastRenderedPageBreak/>
        <w:t xml:space="preserve">Proposal 1: The </w:t>
      </w:r>
      <w:r w:rsidRPr="00D62FE2">
        <w:rPr>
          <w:rFonts w:hint="eastAsia"/>
          <w:b/>
          <w:color w:val="000000" w:themeColor="text1"/>
          <w:lang w:val="en-US"/>
        </w:rPr>
        <w:t>P</w:t>
      </w:r>
      <w:r w:rsidRPr="00D62FE2">
        <w:rPr>
          <w:b/>
          <w:color w:val="000000" w:themeColor="text1"/>
          <w:lang w:val="en-US"/>
        </w:rPr>
        <w:t>U</w:t>
      </w:r>
      <w:r w:rsidRPr="00D62FE2">
        <w:rPr>
          <w:rFonts w:hint="eastAsia"/>
          <w:b/>
          <w:color w:val="000000" w:themeColor="text1"/>
          <w:lang w:val="en-US"/>
        </w:rPr>
        <w:t>SCH repetitions over multiple slots</w:t>
      </w:r>
      <w:r w:rsidRPr="00D62FE2">
        <w:rPr>
          <w:b/>
          <w:color w:val="000000" w:themeColor="text1"/>
          <w:lang w:val="en-US"/>
        </w:rPr>
        <w:t xml:space="preserve"> is vital for URLLC’s reliability</w:t>
      </w:r>
      <w:r w:rsidRPr="00D62FE2">
        <w:rPr>
          <w:rFonts w:cs="Arial"/>
          <w:b/>
          <w:color w:val="000000" w:themeColor="text1"/>
        </w:rPr>
        <w:t xml:space="preserve">, hence the </w:t>
      </w:r>
      <w:r w:rsidRPr="00D62FE2">
        <w:rPr>
          <w:rFonts w:hint="eastAsia"/>
          <w:b/>
          <w:color w:val="000000" w:themeColor="text1"/>
          <w:lang w:val="en-US"/>
        </w:rPr>
        <w:t>P</w:t>
      </w:r>
      <w:r w:rsidRPr="00D62FE2">
        <w:rPr>
          <w:b/>
          <w:color w:val="000000" w:themeColor="text1"/>
          <w:lang w:val="en-US"/>
        </w:rPr>
        <w:t>U</w:t>
      </w:r>
      <w:r w:rsidRPr="00D62FE2">
        <w:rPr>
          <w:rFonts w:hint="eastAsia"/>
          <w:b/>
          <w:color w:val="000000" w:themeColor="text1"/>
          <w:lang w:val="en-US"/>
        </w:rPr>
        <w:t>SCH repetitions over multiple slots</w:t>
      </w:r>
      <w:r w:rsidRPr="00D62FE2">
        <w:rPr>
          <w:b/>
          <w:color w:val="000000" w:themeColor="text1"/>
          <w:lang w:val="en-US"/>
        </w:rPr>
        <w:t xml:space="preserve"> </w:t>
      </w:r>
      <w:r w:rsidRPr="00D62FE2">
        <w:rPr>
          <w:rFonts w:cs="Arial"/>
          <w:b/>
          <w:color w:val="000000" w:themeColor="text1"/>
        </w:rPr>
        <w:t>requirements should be considered in RAN4</w:t>
      </w:r>
      <w:r w:rsidRPr="00D62FE2">
        <w:rPr>
          <w:b/>
          <w:color w:val="000000" w:themeColor="text1"/>
          <w:lang w:val="en-US"/>
        </w:rPr>
        <w:t>.</w:t>
      </w:r>
    </w:p>
    <w:p w14:paraId="3470604A" w14:textId="4A0E42ED" w:rsidR="00F44D3D" w:rsidRPr="00D62FE2" w:rsidRDefault="00F44D3D" w:rsidP="00F44D3D">
      <w:pPr>
        <w:rPr>
          <w:b/>
          <w:color w:val="000000" w:themeColor="text1"/>
        </w:rPr>
      </w:pPr>
      <w:r w:rsidRPr="00D62FE2">
        <w:rPr>
          <w:b/>
          <w:color w:val="000000" w:themeColor="text1"/>
          <w:lang w:val="en-US"/>
        </w:rPr>
        <w:t xml:space="preserve">Proposal 2: RAN4 need to consider the MCS index table 2 for PUSCH </w:t>
      </w:r>
      <w:r w:rsidRPr="00D62FE2">
        <w:rPr>
          <w:rFonts w:cs="Arial"/>
          <w:b/>
          <w:color w:val="000000" w:themeColor="text1"/>
        </w:rPr>
        <w:t>when evaluating URLLC requirements</w:t>
      </w:r>
      <w:r w:rsidR="00976D53">
        <w:rPr>
          <w:rFonts w:cs="Arial"/>
          <w:b/>
          <w:color w:val="000000" w:themeColor="text1"/>
        </w:rPr>
        <w:t>,</w:t>
      </w:r>
      <w:r w:rsidRPr="00D62FE2">
        <w:rPr>
          <w:rFonts w:cs="Arial"/>
          <w:b/>
          <w:color w:val="000000" w:themeColor="text1"/>
        </w:rPr>
        <w:t xml:space="preserve"> this feature</w:t>
      </w:r>
      <w:r w:rsidRPr="00D62FE2">
        <w:rPr>
          <w:rFonts w:cs="Arial"/>
          <w:b/>
          <w:bCs/>
          <w:color w:val="000000" w:themeColor="text1"/>
        </w:rPr>
        <w:t xml:space="preserve"> </w:t>
      </w:r>
      <w:r w:rsidRPr="00D62FE2">
        <w:rPr>
          <w:b/>
          <w:bCs/>
          <w:color w:val="000000" w:themeColor="text1"/>
        </w:rPr>
        <w:t>could be tested together with PUSCH requirements</w:t>
      </w:r>
      <w:r w:rsidRPr="00D62FE2">
        <w:rPr>
          <w:b/>
          <w:color w:val="000000" w:themeColor="text1"/>
          <w:lang w:val="en-US"/>
        </w:rPr>
        <w:t>.</w:t>
      </w:r>
    </w:p>
    <w:p w14:paraId="1B46A57C" w14:textId="04EF3BAF" w:rsidR="004E15DF" w:rsidRDefault="00F44D3D" w:rsidP="001F0151">
      <w:pPr>
        <w:rPr>
          <w:b/>
          <w:lang w:val="en-US"/>
        </w:rPr>
      </w:pPr>
      <w:r>
        <w:rPr>
          <w:b/>
          <w:lang w:val="en-US"/>
        </w:rPr>
        <w:t>Proposal 3</w:t>
      </w:r>
      <w:r w:rsidRPr="00C92288">
        <w:rPr>
          <w:b/>
          <w:lang w:val="en-US"/>
        </w:rPr>
        <w:t xml:space="preserve">: </w:t>
      </w:r>
      <w:r>
        <w:rPr>
          <w:b/>
          <w:lang w:val="en-US"/>
        </w:rPr>
        <w:t xml:space="preserve">RAN4 should discuss further whether PUCCH receiver implementation is the same for URLLC and </w:t>
      </w:r>
      <w:proofErr w:type="spellStart"/>
      <w:r>
        <w:rPr>
          <w:b/>
          <w:lang w:val="en-US"/>
        </w:rPr>
        <w:t>eMBB</w:t>
      </w:r>
      <w:proofErr w:type="spellEnd"/>
      <w:r>
        <w:rPr>
          <w:b/>
          <w:lang w:val="en-US"/>
        </w:rPr>
        <w:t xml:space="preserve"> and if so, what kind of requirements can/cannot be set.</w:t>
      </w:r>
    </w:p>
    <w:p w14:paraId="68D16497" w14:textId="3CA72891" w:rsidR="00F44D3D" w:rsidRDefault="00F44D3D" w:rsidP="001F0151">
      <w:pPr>
        <w:rPr>
          <w:b/>
          <w:color w:val="000000" w:themeColor="text1"/>
          <w:lang w:val="en-US"/>
        </w:rPr>
      </w:pPr>
      <w:r w:rsidRPr="00D62FE2">
        <w:rPr>
          <w:b/>
          <w:color w:val="000000" w:themeColor="text1"/>
          <w:lang w:val="en-US"/>
        </w:rPr>
        <w:t>Proposal 4: UL configured grant is a key enabler for URLLC running URLLC over grant-free, make it faster and more robust. More consideration is needed whether detection of such transmissions falls within the scope of RAN4 demodulation requirements.</w:t>
      </w:r>
    </w:p>
    <w:p w14:paraId="73CC1A44" w14:textId="6195E46C" w:rsidR="00552C70" w:rsidRPr="00552C70" w:rsidRDefault="00552C70" w:rsidP="001F0151">
      <w:pPr>
        <w:rPr>
          <w:b/>
          <w:lang w:val="en-US"/>
        </w:rPr>
      </w:pPr>
      <w:r>
        <w:rPr>
          <w:b/>
          <w:lang w:val="en-US"/>
        </w:rPr>
        <w:t>Proposal 5: T</w:t>
      </w:r>
      <w:r>
        <w:rPr>
          <w:rFonts w:cs="Arial"/>
          <w:b/>
          <w:color w:val="263238"/>
        </w:rPr>
        <w:t xml:space="preserve">he </w:t>
      </w:r>
      <w:r>
        <w:rPr>
          <w:b/>
          <w:lang w:val="en-US"/>
        </w:rPr>
        <w:t xml:space="preserve">mini-slot feature </w:t>
      </w:r>
      <w:r w:rsidR="00044A9C">
        <w:rPr>
          <w:b/>
          <w:lang w:val="en-US"/>
        </w:rPr>
        <w:t xml:space="preserve">for UL </w:t>
      </w:r>
      <w:r>
        <w:rPr>
          <w:b/>
          <w:lang w:val="en-US"/>
        </w:rPr>
        <w:t xml:space="preserve">is </w:t>
      </w:r>
      <w:r w:rsidR="00ED751F">
        <w:rPr>
          <w:b/>
          <w:lang w:val="en-US"/>
        </w:rPr>
        <w:t>useful</w:t>
      </w:r>
      <w:bookmarkStart w:id="9" w:name="_GoBack"/>
      <w:bookmarkEnd w:id="9"/>
      <w:r>
        <w:rPr>
          <w:b/>
          <w:lang w:val="en-US"/>
        </w:rPr>
        <w:t xml:space="preserve"> to fulfill the critical latency requirements in URLLC</w:t>
      </w:r>
      <w:r>
        <w:rPr>
          <w:rFonts w:cs="Arial"/>
          <w:b/>
          <w:color w:val="263238"/>
        </w:rPr>
        <w:t xml:space="preserve"> hence this feature needs to be considered when evaluating RAN4 requirements for URLLC</w:t>
      </w:r>
      <w:r>
        <w:rPr>
          <w:b/>
          <w:lang w:val="en-US"/>
        </w:rPr>
        <w:t xml:space="preserve">. </w:t>
      </w:r>
    </w:p>
    <w:p w14:paraId="0279BADC" w14:textId="77777777" w:rsidR="00686BA0" w:rsidRPr="00D62FE2" w:rsidRDefault="00291C89">
      <w:pPr>
        <w:pStyle w:val="Heading1"/>
        <w:rPr>
          <w:color w:val="000000" w:themeColor="text1"/>
          <w:lang w:val="en-US"/>
        </w:rPr>
      </w:pPr>
      <w:bookmarkStart w:id="10" w:name="_Hlt174799205"/>
      <w:bookmarkStart w:id="11" w:name="_In-sequence_SDU_delivery"/>
      <w:bookmarkEnd w:id="10"/>
      <w:bookmarkEnd w:id="11"/>
      <w:r w:rsidRPr="00D62FE2">
        <w:rPr>
          <w:color w:val="000000" w:themeColor="text1"/>
          <w:lang w:val="en-US"/>
        </w:rPr>
        <w:t>References</w:t>
      </w:r>
    </w:p>
    <w:p w14:paraId="6A5DE803" w14:textId="221B71D5" w:rsidR="00FB35BC" w:rsidRPr="00D62FE2" w:rsidRDefault="00FB35BC" w:rsidP="00FB35BC">
      <w:pPr>
        <w:pStyle w:val="ListParagraph"/>
        <w:numPr>
          <w:ilvl w:val="0"/>
          <w:numId w:val="12"/>
        </w:numPr>
        <w:suppressAutoHyphens w:val="0"/>
        <w:adjustRightInd w:val="0"/>
        <w:spacing w:after="180"/>
        <w:ind w:left="450" w:hanging="450"/>
        <w:contextualSpacing/>
        <w:jc w:val="left"/>
        <w:rPr>
          <w:color w:val="000000" w:themeColor="text1"/>
          <w:lang w:val="en-US"/>
        </w:rPr>
      </w:pPr>
      <w:bookmarkStart w:id="12" w:name="_Hlt168983192"/>
      <w:bookmarkStart w:id="13" w:name="_Hlt174161501"/>
      <w:bookmarkStart w:id="14" w:name="_Hlt174152411"/>
      <w:bookmarkStart w:id="15" w:name="_Hlt189932857"/>
      <w:bookmarkStart w:id="16" w:name="_Hlt189932871"/>
      <w:bookmarkStart w:id="17" w:name="_Ref508638450"/>
      <w:bookmarkStart w:id="18" w:name="_Ref3386619"/>
      <w:bookmarkStart w:id="19" w:name="_Ref174151459"/>
      <w:bookmarkStart w:id="20" w:name="_Ref189809556"/>
      <w:bookmarkEnd w:id="12"/>
      <w:bookmarkEnd w:id="13"/>
      <w:bookmarkEnd w:id="14"/>
      <w:bookmarkEnd w:id="15"/>
      <w:bookmarkEnd w:id="16"/>
      <w:r w:rsidRPr="00D62FE2">
        <w:rPr>
          <w:color w:val="000000" w:themeColor="text1"/>
          <w:lang w:val="en-US"/>
        </w:rPr>
        <w:t>RP-</w:t>
      </w:r>
      <w:bookmarkEnd w:id="17"/>
      <w:r w:rsidRPr="00D62FE2">
        <w:rPr>
          <w:color w:val="000000" w:themeColor="text1"/>
          <w:lang w:val="en-US"/>
        </w:rPr>
        <w:t xml:space="preserve">191584, “Revised WID: Physical Layer Enhancements for NR Ultra-Reliable and Low Latency Communication (URLLC)”, Huawei, </w:t>
      </w:r>
      <w:proofErr w:type="spellStart"/>
      <w:r w:rsidRPr="00D62FE2">
        <w:rPr>
          <w:color w:val="000000" w:themeColor="text1"/>
          <w:lang w:val="en-US"/>
        </w:rPr>
        <w:t>HiSilicon</w:t>
      </w:r>
      <w:proofErr w:type="spellEnd"/>
      <w:r w:rsidRPr="00D62FE2">
        <w:rPr>
          <w:color w:val="000000" w:themeColor="text1"/>
          <w:lang w:val="en-US"/>
        </w:rPr>
        <w:t>.</w:t>
      </w:r>
      <w:bookmarkEnd w:id="18"/>
    </w:p>
    <w:p w14:paraId="11EACB8D" w14:textId="598B5613" w:rsidR="001F09B2" w:rsidRPr="00D62FE2" w:rsidRDefault="001F09B2" w:rsidP="00FB35BC">
      <w:pPr>
        <w:pStyle w:val="ListParagraph"/>
        <w:numPr>
          <w:ilvl w:val="0"/>
          <w:numId w:val="12"/>
        </w:numPr>
        <w:suppressAutoHyphens w:val="0"/>
        <w:adjustRightInd w:val="0"/>
        <w:spacing w:after="180"/>
        <w:ind w:left="450" w:hanging="450"/>
        <w:contextualSpacing/>
        <w:jc w:val="left"/>
        <w:rPr>
          <w:color w:val="000000" w:themeColor="text1"/>
          <w:lang w:val="en-US"/>
        </w:rPr>
      </w:pPr>
      <w:r w:rsidRPr="00D62FE2">
        <w:rPr>
          <w:color w:val="000000" w:themeColor="text1"/>
          <w:lang w:val="en-US"/>
        </w:rPr>
        <w:t xml:space="preserve">R4-1912164, On URLLC prioritization for </w:t>
      </w:r>
      <w:proofErr w:type="spellStart"/>
      <w:r w:rsidRPr="00D62FE2">
        <w:rPr>
          <w:color w:val="000000" w:themeColor="text1"/>
          <w:lang w:val="en-US"/>
        </w:rPr>
        <w:t>demod</w:t>
      </w:r>
      <w:proofErr w:type="spellEnd"/>
      <w:r w:rsidRPr="00D62FE2">
        <w:rPr>
          <w:color w:val="000000" w:themeColor="text1"/>
          <w:lang w:val="en-US"/>
        </w:rPr>
        <w:t xml:space="preserve"> requirements, Ericsson</w:t>
      </w:r>
    </w:p>
    <w:p w14:paraId="26D553BE" w14:textId="77777777" w:rsidR="0057475C" w:rsidRPr="00D62FE2" w:rsidRDefault="0057475C" w:rsidP="0057475C">
      <w:pPr>
        <w:pStyle w:val="ListParagraph"/>
        <w:numPr>
          <w:ilvl w:val="0"/>
          <w:numId w:val="12"/>
        </w:numPr>
        <w:suppressAutoHyphens w:val="0"/>
        <w:adjustRightInd w:val="0"/>
        <w:spacing w:after="180"/>
        <w:ind w:left="450" w:hanging="450"/>
        <w:contextualSpacing/>
        <w:jc w:val="left"/>
        <w:rPr>
          <w:color w:val="000000" w:themeColor="text1"/>
          <w:lang w:val="en-US"/>
        </w:rPr>
      </w:pPr>
      <w:bookmarkStart w:id="21" w:name="_Hlt174273057"/>
      <w:bookmarkStart w:id="22" w:name="_Ref14783237"/>
      <w:bookmarkEnd w:id="19"/>
      <w:bookmarkEnd w:id="20"/>
      <w:bookmarkEnd w:id="21"/>
      <w:r w:rsidRPr="00D62FE2">
        <w:rPr>
          <w:color w:val="000000" w:themeColor="text1"/>
          <w:lang w:val="en-US"/>
        </w:rPr>
        <w:t>3GPP TR 38.913, “Study on Scenarios and Requirements for Next Generation Access Technologies.”</w:t>
      </w:r>
      <w:bookmarkEnd w:id="22"/>
    </w:p>
    <w:p w14:paraId="59813224" w14:textId="77777777" w:rsidR="00686BA0" w:rsidRDefault="00686BA0">
      <w:pPr>
        <w:pStyle w:val="BodyText"/>
        <w:rPr>
          <w:lang w:val="en-US"/>
        </w:rPr>
      </w:pPr>
    </w:p>
    <w:sectPr w:rsidR="00686BA0">
      <w:footerReference w:type="default" r:id="rId12"/>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AF3B2" w14:textId="77777777" w:rsidR="00454CE7" w:rsidRDefault="00454CE7">
      <w:pPr>
        <w:spacing w:after="0"/>
      </w:pPr>
      <w:r>
        <w:separator/>
      </w:r>
    </w:p>
  </w:endnote>
  <w:endnote w:type="continuationSeparator" w:id="0">
    <w:p w14:paraId="7C39F058" w14:textId="77777777" w:rsidR="00454CE7" w:rsidRDefault="00454C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56BA2" w14:textId="77777777" w:rsidR="00F02159" w:rsidRDefault="00F02159">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307A3E" w14:textId="77777777" w:rsidR="00454CE7" w:rsidRDefault="00454CE7">
      <w:pPr>
        <w:spacing w:after="0"/>
      </w:pPr>
      <w:r>
        <w:rPr>
          <w:color w:val="000000"/>
        </w:rPr>
        <w:separator/>
      </w:r>
    </w:p>
  </w:footnote>
  <w:footnote w:type="continuationSeparator" w:id="0">
    <w:p w14:paraId="06DD01CF" w14:textId="77777777" w:rsidR="00454CE7" w:rsidRDefault="00454C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B753F9"/>
    <w:multiLevelType w:val="multilevel"/>
    <w:tmpl w:val="66D0B002"/>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35C2913"/>
    <w:multiLevelType w:val="multilevel"/>
    <w:tmpl w:val="11AA068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4AA2EA0"/>
    <w:multiLevelType w:val="multilevel"/>
    <w:tmpl w:val="F06E58E4"/>
    <w:styleLink w:val="LFO7"/>
    <w:lvl w:ilvl="0">
      <w:numFmt w:val="bullet"/>
      <w:pStyle w:val="ListBullet3"/>
      <w:lvlText w:val="-"/>
      <w:lvlJc w:val="left"/>
      <w:pPr>
        <w:ind w:left="1077" w:hanging="397"/>
      </w:pPr>
      <w:rPr>
        <w:rFonts w:ascii="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3574720F"/>
    <w:multiLevelType w:val="multilevel"/>
    <w:tmpl w:val="DC380130"/>
    <w:styleLink w:val="LFO4"/>
    <w:lvl w:ilvl="0">
      <w:numFmt w:val="bullet"/>
      <w:pStyle w:val="ListBullet5"/>
      <w:lvlText w:val="-"/>
      <w:lvlJc w:val="left"/>
      <w:pPr>
        <w:ind w:left="1644" w:hanging="397"/>
      </w:pPr>
      <w:rPr>
        <w:rFonts w:ascii="Times New Roman" w:hAnsi="Times New Roman" w:cs="Times New Roman"/>
        <w:lang w:val="en-US"/>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5" w15:restartNumberingAfterBreak="0">
    <w:nsid w:val="4C1D4755"/>
    <w:multiLevelType w:val="multilevel"/>
    <w:tmpl w:val="B964E0FE"/>
    <w:styleLink w:val="WWOutlineListStyle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4CA2387A"/>
    <w:multiLevelType w:val="multilevel"/>
    <w:tmpl w:val="A9129EA4"/>
    <w:styleLink w:val="LFO8"/>
    <w:lvl w:ilvl="0">
      <w:numFmt w:val="bullet"/>
      <w:pStyle w:val="ListBullet4"/>
      <w:lvlText w:val="-"/>
      <w:lvlJc w:val="left"/>
      <w:pPr>
        <w:ind w:left="1361" w:hanging="397"/>
      </w:pPr>
      <w:rPr>
        <w:rFonts w:ascii="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F1C2364"/>
    <w:multiLevelType w:val="hybridMultilevel"/>
    <w:tmpl w:val="B76A013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58A4D99"/>
    <w:multiLevelType w:val="multilevel"/>
    <w:tmpl w:val="7B84DF9E"/>
    <w:styleLink w:val="LFO6"/>
    <w:lvl w:ilvl="0">
      <w:numFmt w:val="bullet"/>
      <w:pStyle w:val="ListBullet2"/>
      <w:lvlText w:val="-"/>
      <w:lvlJc w:val="left"/>
      <w:pPr>
        <w:ind w:left="794" w:hanging="397"/>
      </w:pPr>
      <w:rPr>
        <w:rFonts w:ascii="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59654111"/>
    <w:multiLevelType w:val="hybridMultilevel"/>
    <w:tmpl w:val="C2F264A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273C38"/>
    <w:multiLevelType w:val="multilevel"/>
    <w:tmpl w:val="DDEAE416"/>
    <w:styleLink w:val="LFO2"/>
    <w:lvl w:ilvl="0">
      <w:start w:val="1"/>
      <w:numFmt w:val="decimal"/>
      <w:pStyle w:val="Reference"/>
      <w:lvlText w:val="[%1]"/>
      <w:lvlJc w:val="left"/>
      <w:pPr>
        <w:ind w:left="567" w:hanging="56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FFC023F"/>
    <w:multiLevelType w:val="hybridMultilevel"/>
    <w:tmpl w:val="41082A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6A7E40EA"/>
    <w:multiLevelType w:val="multilevel"/>
    <w:tmpl w:val="5CEE7BC2"/>
    <w:styleLink w:val="WWOutlineListStyle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6DC568EC"/>
    <w:multiLevelType w:val="multilevel"/>
    <w:tmpl w:val="C6F09B56"/>
    <w:styleLink w:val="LFO5"/>
    <w:lvl w:ilvl="0">
      <w:numFmt w:val="bullet"/>
      <w:pStyle w:val="ListBullet"/>
      <w:lvlText w:val="-"/>
      <w:lvlJc w:val="left"/>
      <w:pPr>
        <w:ind w:left="510" w:hanging="397"/>
      </w:pPr>
      <w:rPr>
        <w:rFonts w:ascii="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73705FC4"/>
    <w:multiLevelType w:val="multilevel"/>
    <w:tmpl w:val="60B4437C"/>
    <w:styleLink w:val="LFO3"/>
    <w:lvl w:ilvl="0">
      <w:start w:val="1"/>
      <w:numFmt w:val="decimal"/>
      <w:pStyle w:val="Proposal"/>
      <w:lvlText w:val="Proposal %1"/>
      <w:lvlJc w:val="left"/>
      <w:pPr>
        <w:ind w:left="1304" w:hanging="130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3"/>
    <w:lvlOverride w:ilvl="2">
      <w:lvl w:ilvl="2">
        <w:start w:val="1"/>
        <w:numFmt w:val="decimal"/>
        <w:pStyle w:val="Heading3"/>
        <w:lvlText w:val="%1.%2.%3"/>
        <w:lvlJc w:val="left"/>
        <w:pPr>
          <w:ind w:left="720" w:hanging="720"/>
        </w:pPr>
        <w:rPr>
          <w:lang w:val="en-GB"/>
        </w:rPr>
      </w:lvl>
    </w:lvlOverride>
  </w:num>
  <w:num w:numId="2">
    <w:abstractNumId w:val="5"/>
  </w:num>
  <w:num w:numId="3">
    <w:abstractNumId w:val="0"/>
  </w:num>
  <w:num w:numId="4">
    <w:abstractNumId w:val="11"/>
  </w:num>
  <w:num w:numId="5">
    <w:abstractNumId w:val="15"/>
  </w:num>
  <w:num w:numId="6">
    <w:abstractNumId w:val="4"/>
  </w:num>
  <w:num w:numId="7">
    <w:abstractNumId w:val="14"/>
  </w:num>
  <w:num w:numId="8">
    <w:abstractNumId w:val="8"/>
  </w:num>
  <w:num w:numId="9">
    <w:abstractNumId w:val="3"/>
  </w:num>
  <w:num w:numId="10">
    <w:abstractNumId w:val="6"/>
  </w:num>
  <w:num w:numId="11">
    <w:abstractNumId w:val="2"/>
  </w:num>
  <w:num w:numId="12">
    <w:abstractNumId w:val="10"/>
  </w:num>
  <w:num w:numId="13">
    <w:abstractNumId w:val="1"/>
  </w:num>
  <w:num w:numId="14">
    <w:abstractNumId w:val="12"/>
  </w:num>
  <w:num w:numId="15">
    <w:abstractNumId w:val="7"/>
  </w:num>
  <w:num w:numId="16">
    <w:abstractNumId w:val="9"/>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proofState w:spelling="clean" w:grammar="clean"/>
  <w:defaultTabStop w:val="567"/>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6BA0"/>
    <w:rsid w:val="00005B58"/>
    <w:rsid w:val="0001439D"/>
    <w:rsid w:val="00026AC0"/>
    <w:rsid w:val="00027A7C"/>
    <w:rsid w:val="00044A9C"/>
    <w:rsid w:val="00047350"/>
    <w:rsid w:val="00067F94"/>
    <w:rsid w:val="0007298F"/>
    <w:rsid w:val="00075187"/>
    <w:rsid w:val="000761CC"/>
    <w:rsid w:val="000A466D"/>
    <w:rsid w:val="000A7943"/>
    <w:rsid w:val="000B501C"/>
    <w:rsid w:val="000D20FC"/>
    <w:rsid w:val="000D757D"/>
    <w:rsid w:val="000F691D"/>
    <w:rsid w:val="00120B45"/>
    <w:rsid w:val="001256F4"/>
    <w:rsid w:val="001312AD"/>
    <w:rsid w:val="00154552"/>
    <w:rsid w:val="00160CD2"/>
    <w:rsid w:val="0017528D"/>
    <w:rsid w:val="0019510C"/>
    <w:rsid w:val="001B5CC7"/>
    <w:rsid w:val="001B7449"/>
    <w:rsid w:val="001D416A"/>
    <w:rsid w:val="001E5A3F"/>
    <w:rsid w:val="001F0151"/>
    <w:rsid w:val="001F0874"/>
    <w:rsid w:val="001F09B2"/>
    <w:rsid w:val="001F2BE1"/>
    <w:rsid w:val="0020189E"/>
    <w:rsid w:val="00205533"/>
    <w:rsid w:val="0023570C"/>
    <w:rsid w:val="00237613"/>
    <w:rsid w:val="0024676C"/>
    <w:rsid w:val="00267D78"/>
    <w:rsid w:val="00272993"/>
    <w:rsid w:val="00290050"/>
    <w:rsid w:val="002919A6"/>
    <w:rsid w:val="00291C89"/>
    <w:rsid w:val="002951CC"/>
    <w:rsid w:val="002A298F"/>
    <w:rsid w:val="002C1ED2"/>
    <w:rsid w:val="002D1C11"/>
    <w:rsid w:val="002D1DC2"/>
    <w:rsid w:val="002E437F"/>
    <w:rsid w:val="002F38BE"/>
    <w:rsid w:val="0030403C"/>
    <w:rsid w:val="00304CA5"/>
    <w:rsid w:val="003147C1"/>
    <w:rsid w:val="00316179"/>
    <w:rsid w:val="0031796B"/>
    <w:rsid w:val="00342199"/>
    <w:rsid w:val="003465DC"/>
    <w:rsid w:val="00351AD5"/>
    <w:rsid w:val="0038481E"/>
    <w:rsid w:val="00396215"/>
    <w:rsid w:val="003A6DFF"/>
    <w:rsid w:val="003B4063"/>
    <w:rsid w:val="003C39A6"/>
    <w:rsid w:val="003D0BC2"/>
    <w:rsid w:val="00421056"/>
    <w:rsid w:val="004259CF"/>
    <w:rsid w:val="004402EF"/>
    <w:rsid w:val="00450A50"/>
    <w:rsid w:val="00452EB6"/>
    <w:rsid w:val="004543EC"/>
    <w:rsid w:val="00454CE7"/>
    <w:rsid w:val="00454F84"/>
    <w:rsid w:val="00464015"/>
    <w:rsid w:val="00494662"/>
    <w:rsid w:val="004954AE"/>
    <w:rsid w:val="004962D8"/>
    <w:rsid w:val="004A2785"/>
    <w:rsid w:val="004A6A6C"/>
    <w:rsid w:val="004C1B71"/>
    <w:rsid w:val="004C6035"/>
    <w:rsid w:val="004D0B27"/>
    <w:rsid w:val="004D5C33"/>
    <w:rsid w:val="004E15DF"/>
    <w:rsid w:val="004E284E"/>
    <w:rsid w:val="005000E8"/>
    <w:rsid w:val="005008A9"/>
    <w:rsid w:val="005144C1"/>
    <w:rsid w:val="00522F4D"/>
    <w:rsid w:val="00533267"/>
    <w:rsid w:val="00552C70"/>
    <w:rsid w:val="00560782"/>
    <w:rsid w:val="0057475C"/>
    <w:rsid w:val="005815CD"/>
    <w:rsid w:val="00583744"/>
    <w:rsid w:val="00584C62"/>
    <w:rsid w:val="00591AB7"/>
    <w:rsid w:val="00601BF5"/>
    <w:rsid w:val="00612BD1"/>
    <w:rsid w:val="00615774"/>
    <w:rsid w:val="00627B59"/>
    <w:rsid w:val="006364F7"/>
    <w:rsid w:val="00653908"/>
    <w:rsid w:val="00660E2E"/>
    <w:rsid w:val="00672A86"/>
    <w:rsid w:val="00674CDC"/>
    <w:rsid w:val="00686BA0"/>
    <w:rsid w:val="0069287B"/>
    <w:rsid w:val="00694777"/>
    <w:rsid w:val="006A44B1"/>
    <w:rsid w:val="006A7EE8"/>
    <w:rsid w:val="006B7EE8"/>
    <w:rsid w:val="006C758A"/>
    <w:rsid w:val="006F19CC"/>
    <w:rsid w:val="0070700C"/>
    <w:rsid w:val="00717552"/>
    <w:rsid w:val="00737270"/>
    <w:rsid w:val="00754157"/>
    <w:rsid w:val="00767253"/>
    <w:rsid w:val="00791AF4"/>
    <w:rsid w:val="007930B9"/>
    <w:rsid w:val="0079583F"/>
    <w:rsid w:val="007A2FC6"/>
    <w:rsid w:val="007A3C42"/>
    <w:rsid w:val="007C138A"/>
    <w:rsid w:val="007D3051"/>
    <w:rsid w:val="00801F92"/>
    <w:rsid w:val="00804602"/>
    <w:rsid w:val="00814FED"/>
    <w:rsid w:val="00821B48"/>
    <w:rsid w:val="00827373"/>
    <w:rsid w:val="00835153"/>
    <w:rsid w:val="008505F5"/>
    <w:rsid w:val="0087103F"/>
    <w:rsid w:val="00871735"/>
    <w:rsid w:val="00873CF1"/>
    <w:rsid w:val="00877D05"/>
    <w:rsid w:val="00880BAB"/>
    <w:rsid w:val="00881CF9"/>
    <w:rsid w:val="00881EE6"/>
    <w:rsid w:val="008A4FE7"/>
    <w:rsid w:val="008A718A"/>
    <w:rsid w:val="008C79FF"/>
    <w:rsid w:val="008D18AB"/>
    <w:rsid w:val="008F0CDA"/>
    <w:rsid w:val="008F7634"/>
    <w:rsid w:val="00920E1C"/>
    <w:rsid w:val="009270EF"/>
    <w:rsid w:val="00956648"/>
    <w:rsid w:val="00964549"/>
    <w:rsid w:val="00974E40"/>
    <w:rsid w:val="00976D53"/>
    <w:rsid w:val="00997276"/>
    <w:rsid w:val="009A4E49"/>
    <w:rsid w:val="009B2CD7"/>
    <w:rsid w:val="009E3077"/>
    <w:rsid w:val="009E4C7B"/>
    <w:rsid w:val="009F038A"/>
    <w:rsid w:val="00A02DD7"/>
    <w:rsid w:val="00A15A56"/>
    <w:rsid w:val="00A201EF"/>
    <w:rsid w:val="00A35771"/>
    <w:rsid w:val="00A42B80"/>
    <w:rsid w:val="00A471D4"/>
    <w:rsid w:val="00A66B4F"/>
    <w:rsid w:val="00A822C8"/>
    <w:rsid w:val="00A92309"/>
    <w:rsid w:val="00A96849"/>
    <w:rsid w:val="00AA097C"/>
    <w:rsid w:val="00AA0C07"/>
    <w:rsid w:val="00AA6E75"/>
    <w:rsid w:val="00AC6F08"/>
    <w:rsid w:val="00AD6EF1"/>
    <w:rsid w:val="00AE2F38"/>
    <w:rsid w:val="00AE3BC6"/>
    <w:rsid w:val="00AF7928"/>
    <w:rsid w:val="00B0040F"/>
    <w:rsid w:val="00B135F3"/>
    <w:rsid w:val="00B45354"/>
    <w:rsid w:val="00B67092"/>
    <w:rsid w:val="00B732A6"/>
    <w:rsid w:val="00B73E37"/>
    <w:rsid w:val="00B81325"/>
    <w:rsid w:val="00B919E8"/>
    <w:rsid w:val="00B95F66"/>
    <w:rsid w:val="00BA2DF9"/>
    <w:rsid w:val="00BA3979"/>
    <w:rsid w:val="00BA50F3"/>
    <w:rsid w:val="00BB0735"/>
    <w:rsid w:val="00BB523B"/>
    <w:rsid w:val="00BD4457"/>
    <w:rsid w:val="00BD5186"/>
    <w:rsid w:val="00C60BC7"/>
    <w:rsid w:val="00C63C7D"/>
    <w:rsid w:val="00C66B80"/>
    <w:rsid w:val="00C726BC"/>
    <w:rsid w:val="00C808C3"/>
    <w:rsid w:val="00C84EC3"/>
    <w:rsid w:val="00C92288"/>
    <w:rsid w:val="00C92D27"/>
    <w:rsid w:val="00C95787"/>
    <w:rsid w:val="00CB0463"/>
    <w:rsid w:val="00CC5D59"/>
    <w:rsid w:val="00CD0094"/>
    <w:rsid w:val="00D2516C"/>
    <w:rsid w:val="00D3742B"/>
    <w:rsid w:val="00D55903"/>
    <w:rsid w:val="00D62FE2"/>
    <w:rsid w:val="00D75FFD"/>
    <w:rsid w:val="00D77BE5"/>
    <w:rsid w:val="00D858A0"/>
    <w:rsid w:val="00DC112F"/>
    <w:rsid w:val="00DC49FA"/>
    <w:rsid w:val="00DD1221"/>
    <w:rsid w:val="00DD1D36"/>
    <w:rsid w:val="00DF3F4E"/>
    <w:rsid w:val="00E22245"/>
    <w:rsid w:val="00E228B5"/>
    <w:rsid w:val="00E463CA"/>
    <w:rsid w:val="00E625E8"/>
    <w:rsid w:val="00E72A5D"/>
    <w:rsid w:val="00EC1446"/>
    <w:rsid w:val="00ED7016"/>
    <w:rsid w:val="00ED751F"/>
    <w:rsid w:val="00ED790E"/>
    <w:rsid w:val="00EE4BE8"/>
    <w:rsid w:val="00EF5485"/>
    <w:rsid w:val="00F00983"/>
    <w:rsid w:val="00F02159"/>
    <w:rsid w:val="00F06FB5"/>
    <w:rsid w:val="00F12577"/>
    <w:rsid w:val="00F27D6E"/>
    <w:rsid w:val="00F32FB6"/>
    <w:rsid w:val="00F44D3D"/>
    <w:rsid w:val="00F46492"/>
    <w:rsid w:val="00F46D5C"/>
    <w:rsid w:val="00F5372B"/>
    <w:rsid w:val="00F55841"/>
    <w:rsid w:val="00F5771A"/>
    <w:rsid w:val="00F771C9"/>
    <w:rsid w:val="00F8234A"/>
    <w:rsid w:val="00F94BDC"/>
    <w:rsid w:val="00FA1341"/>
    <w:rsid w:val="00FA23F9"/>
    <w:rsid w:val="00FB35BC"/>
    <w:rsid w:val="00FB715E"/>
    <w:rsid w:val="00FE1260"/>
    <w:rsid w:val="00FE2A3E"/>
    <w:rsid w:val="00FF1508"/>
    <w:rsid w:val="00FF6A23"/>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D772F"/>
  <w15:docId w15:val="{63E7D21C-F5D4-4B31-8890-4812BC50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overflowPunct w:val="0"/>
      <w:autoSpaceDE w:val="0"/>
      <w:spacing w:after="120"/>
      <w:jc w:val="both"/>
    </w:pPr>
    <w:rPr>
      <w:rFonts w:ascii="Arial" w:hAnsi="Arial"/>
      <w:lang w:val="en-GB" w:eastAsia="zh-CN"/>
    </w:rPr>
  </w:style>
  <w:style w:type="paragraph" w:styleId="Heading1">
    <w:name w:val="heading 1"/>
    <w:next w:val="Normal"/>
    <w:uiPriority w:val="9"/>
    <w:qFormat/>
    <w:pPr>
      <w:keepNext/>
      <w:keepLines/>
      <w:numPr>
        <w:numId w:val="1"/>
      </w:numPr>
      <w:pBdr>
        <w:top w:val="single" w:sz="12" w:space="3" w:color="000000"/>
      </w:pBdr>
      <w:suppressAutoHyphens/>
      <w:overflowPunct w:val="0"/>
      <w:autoSpaceDE w:val="0"/>
      <w:spacing w:before="240" w:after="180"/>
      <w:outlineLvl w:val="0"/>
    </w:pPr>
    <w:rPr>
      <w:rFonts w:ascii="Arial" w:hAnsi="Arial" w:cs="Arial"/>
      <w:sz w:val="36"/>
      <w:szCs w:val="36"/>
      <w:lang w:val="en-GB" w:eastAsia="zh-CN"/>
    </w:rPr>
  </w:style>
  <w:style w:type="paragraph" w:styleId="Heading2">
    <w:name w:val="heading 2"/>
    <w:basedOn w:val="Heading1"/>
    <w:next w:val="Normal"/>
    <w:uiPriority w:val="9"/>
    <w:unhideWhenUsed/>
    <w:qFormat/>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unhideWhenUsed/>
    <w:qFormat/>
    <w:pPr>
      <w:numPr>
        <w:ilvl w:val="2"/>
      </w:numPr>
      <w:spacing w:before="120"/>
      <w:outlineLvl w:val="2"/>
    </w:pPr>
    <w:rPr>
      <w:sz w:val="28"/>
      <w:szCs w:val="28"/>
    </w:rPr>
  </w:style>
  <w:style w:type="paragraph" w:styleId="Heading4">
    <w:name w:val="heading 4"/>
    <w:basedOn w:val="Heading3"/>
    <w:next w:val="Normal"/>
    <w:uiPriority w:val="9"/>
    <w:semiHidden/>
    <w:unhideWhenUsed/>
    <w:qFormat/>
    <w:pPr>
      <w:numPr>
        <w:ilvl w:val="3"/>
      </w:numPr>
      <w:outlineLvl w:val="3"/>
    </w:pPr>
    <w:rPr>
      <w:sz w:val="24"/>
      <w:szCs w:val="24"/>
    </w:rPr>
  </w:style>
  <w:style w:type="paragraph" w:styleId="Heading5">
    <w:name w:val="heading 5"/>
    <w:basedOn w:val="Heading4"/>
    <w:next w:val="Normal"/>
    <w:uiPriority w:val="9"/>
    <w:semiHidden/>
    <w:unhideWhenUsed/>
    <w:qFormat/>
    <w:pPr>
      <w:numPr>
        <w:ilvl w:val="4"/>
      </w:numPr>
      <w:outlineLvl w:val="4"/>
    </w:pPr>
    <w:rPr>
      <w:sz w:val="22"/>
      <w:szCs w:val="22"/>
    </w:rPr>
  </w:style>
  <w:style w:type="paragraph" w:styleId="Heading6">
    <w:name w:val="heading 6"/>
    <w:basedOn w:val="Normal"/>
    <w:next w:val="Normal"/>
    <w:uiPriority w:val="9"/>
    <w:semiHidden/>
    <w:unhideWhenUsed/>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2">
    <w:name w:val="WW_OutlineListStyle_2"/>
    <w:basedOn w:val="NoList"/>
    <w:pPr>
      <w:numPr>
        <w:numId w:val="18"/>
      </w:numPr>
    </w:pPr>
  </w:style>
  <w:style w:type="paragraph" w:styleId="TOC8">
    <w:name w:val="toc 8"/>
    <w:basedOn w:val="TOC1"/>
    <w:pPr>
      <w:spacing w:before="180"/>
      <w:ind w:left="2693" w:hanging="2693"/>
    </w:pPr>
    <w:rPr>
      <w:b/>
      <w:bCs/>
    </w:rPr>
  </w:style>
  <w:style w:type="paragraph" w:styleId="TOC1">
    <w:name w:val="toc 1"/>
    <w:pPr>
      <w:keepNext/>
      <w:keepLines/>
      <w:widowControl w:val="0"/>
      <w:tabs>
        <w:tab w:val="right" w:leader="dot" w:pos="9639"/>
      </w:tabs>
      <w:suppressAutoHyphens/>
      <w:overflowPunct w:val="0"/>
      <w:autoSpaceDE w:val="0"/>
      <w:spacing w:before="120"/>
      <w:ind w:left="567" w:right="425" w:hanging="567"/>
    </w:pPr>
    <w:rPr>
      <w:rFonts w:ascii="Times New Roman" w:hAnsi="Times New Roman"/>
      <w:sz w:val="22"/>
      <w:szCs w:val="22"/>
      <w:lang w:val="en-US" w:eastAsia="zh-CN"/>
    </w:rPr>
  </w:style>
  <w:style w:type="paragraph" w:customStyle="1" w:styleId="Figure">
    <w:name w:val="Figure"/>
    <w:basedOn w:val="Normal"/>
    <w:next w:val="Caption"/>
    <w:pPr>
      <w:keepNext/>
      <w:keepLines/>
      <w:spacing w:before="180"/>
      <w:jc w:val="center"/>
    </w:pPr>
  </w:style>
  <w:style w:type="paragraph" w:styleId="Caption">
    <w:name w:val="caption"/>
    <w:basedOn w:val="Normal"/>
    <w:next w:val="Normal"/>
    <w:pPr>
      <w:spacing w:after="240"/>
      <w:jc w:val="center"/>
    </w:pPr>
    <w:rPr>
      <w:b/>
      <w:bC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szCs w:val="20"/>
    </w:rPr>
  </w:style>
  <w:style w:type="paragraph" w:styleId="Index2">
    <w:name w:val="index 2"/>
    <w:basedOn w:val="Index1"/>
    <w:pPr>
      <w:ind w:left="284"/>
    </w:pPr>
  </w:style>
  <w:style w:type="paragraph" w:styleId="Index1">
    <w:name w:val="index 1"/>
    <w:basedOn w:val="Normal"/>
    <w:pPr>
      <w:keepLines/>
      <w:spacing w:after="0"/>
    </w:pPr>
  </w:style>
  <w:style w:type="paragraph" w:styleId="DocumentMap">
    <w:name w:val="Document Map"/>
    <w:basedOn w:val="Normal"/>
    <w:pPr>
      <w:shd w:val="clear" w:color="auto" w:fill="000080"/>
    </w:pPr>
    <w:rPr>
      <w:rFonts w:ascii="Tahoma" w:hAnsi="Tahoma" w:cs="Tahom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suppressAutoHyphens/>
      <w:overflowPunct w:val="0"/>
      <w:autoSpaceDE w:val="0"/>
    </w:pPr>
    <w:rPr>
      <w:rFonts w:ascii="Arial" w:hAnsi="Arial" w:cs="Arial"/>
      <w:b/>
      <w:bCs/>
      <w:sz w:val="18"/>
      <w:szCs w:val="18"/>
      <w:lang w:val="en-US" w:eastAsia="zh-CN"/>
    </w:rPr>
  </w:style>
  <w:style w:type="character" w:styleId="FootnoteReference">
    <w:name w:val="footnote reference"/>
    <w:rPr>
      <w:b/>
      <w:bCs/>
      <w:position w:val="0"/>
      <w:sz w:val="16"/>
      <w:szCs w:val="16"/>
      <w:vertAlign w:val="baseline"/>
    </w:rPr>
  </w:style>
  <w:style w:type="paragraph" w:styleId="FootnoteText">
    <w:name w:val="footnote text"/>
    <w:basedOn w:val="Normal"/>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pPr>
      <w:ind w:left="1418" w:hanging="1418"/>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numPr>
        <w:numId w:val="8"/>
      </w:numPr>
    </w:pPr>
  </w:style>
  <w:style w:type="paragraph" w:styleId="ListBullet">
    <w:name w:val="List Bullet"/>
    <w:basedOn w:val="BodyText"/>
    <w:pPr>
      <w:numPr>
        <w:numId w:val="7"/>
      </w:numPr>
    </w:pPr>
  </w:style>
  <w:style w:type="paragraph" w:styleId="ListBullet3">
    <w:name w:val="List Bullet 3"/>
    <w:basedOn w:val="ListBullet2"/>
    <w:pPr>
      <w:numPr>
        <w:numId w:val="9"/>
      </w:numPr>
      <w:overflowPunct/>
      <w:autoSpaceDE/>
      <w:spacing w:after="0"/>
      <w:jc w:val="left"/>
    </w:pPr>
    <w:rPr>
      <w:rFonts w:ascii="CG Times (WN)" w:hAnsi="CG Times (WN)"/>
      <w:lang w:val="sv-SE" w:eastAsia="sv-SE"/>
    </w:rPr>
  </w:style>
  <w:style w:type="paragraph" w:customStyle="1" w:styleId="EQ">
    <w:name w:val="EQ"/>
    <w:basedOn w:val="Normal"/>
    <w:next w:val="Normal"/>
    <w:pPr>
      <w:keepLines/>
      <w:tabs>
        <w:tab w:val="center" w:pos="4536"/>
        <w:tab w:val="right" w:pos="9072"/>
      </w:tabs>
      <w:spacing w:after="180"/>
      <w:jc w:val="left"/>
    </w:pPr>
    <w:rPr>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rmal"/>
    <w:pPr>
      <w:keepLines/>
      <w:spacing w:after="180"/>
      <w:ind w:left="1135" w:hanging="851"/>
      <w:jc w:val="left"/>
    </w:pPr>
    <w:rPr>
      <w:color w:val="FF0000"/>
      <w:lang w:eastAsia="en-US"/>
    </w:rPr>
  </w:style>
  <w:style w:type="paragraph" w:styleId="ListBullet4">
    <w:name w:val="List Bullet 4"/>
    <w:basedOn w:val="ListBullet3"/>
    <w:pPr>
      <w:numPr>
        <w:numId w:val="10"/>
      </w:numPr>
    </w:pPr>
  </w:style>
  <w:style w:type="paragraph" w:styleId="ListBullet5">
    <w:name w:val="List Bullet 5"/>
    <w:basedOn w:val="ListBullet4"/>
    <w:pPr>
      <w:numPr>
        <w:numId w:val="6"/>
      </w:numPr>
    </w:pPr>
  </w:style>
  <w:style w:type="paragraph" w:styleId="Footer">
    <w:name w:val="footer"/>
    <w:basedOn w:val="Header"/>
    <w:pPr>
      <w:jc w:val="center"/>
    </w:pPr>
    <w:rPr>
      <w:i/>
      <w:iCs/>
    </w:rPr>
  </w:style>
  <w:style w:type="paragraph" w:customStyle="1" w:styleId="Reference">
    <w:name w:val="Reference"/>
    <w:basedOn w:val="Normal"/>
    <w:pPr>
      <w:numPr>
        <w:numId w:val="4"/>
      </w:numPr>
    </w:pPr>
  </w:style>
  <w:style w:type="paragraph" w:styleId="BalloonText">
    <w:name w:val="Balloon Text"/>
    <w:basedOn w:val="Normal"/>
    <w:rPr>
      <w:rFonts w:ascii="Tahoma" w:hAnsi="Tahoma" w:cs="Tahoma"/>
      <w:sz w:val="16"/>
      <w:szCs w:val="16"/>
    </w:rPr>
  </w:style>
  <w:style w:type="character" w:styleId="PageNumber">
    <w:name w:val="page number"/>
    <w:basedOn w:val="DefaultParagraphFont"/>
  </w:style>
  <w:style w:type="paragraph" w:styleId="BodyText">
    <w:name w:val="Body Text"/>
    <w:basedOn w:val="Normal"/>
  </w:style>
  <w:style w:type="character" w:styleId="Hyperlink">
    <w:name w:val="Hyperlink"/>
    <w:rPr>
      <w:color w:val="0000FF"/>
      <w:u w:val="single"/>
    </w:rPr>
  </w:style>
  <w:style w:type="character" w:styleId="FollowedHyperlink">
    <w:name w:val="FollowedHyperlink"/>
    <w:rPr>
      <w:color w:val="FF0000"/>
      <w:u w:val="single"/>
    </w:rPr>
  </w:style>
  <w:style w:type="character" w:styleId="CommentReference">
    <w:name w:val="annotation reference"/>
    <w:rPr>
      <w:sz w:val="16"/>
      <w:szCs w:val="16"/>
    </w:rPr>
  </w:style>
  <w:style w:type="paragraph" w:styleId="CommentText">
    <w:name w:val="annotation text"/>
    <w:basedOn w:val="Normal"/>
  </w:style>
  <w:style w:type="paragraph" w:styleId="CommentSubject">
    <w:name w:val="annotation subject"/>
    <w:basedOn w:val="CommentText"/>
    <w:next w:val="CommentText"/>
    <w:rPr>
      <w:b/>
      <w:bCs/>
    </w:rPr>
  </w:style>
  <w:style w:type="character" w:customStyle="1" w:styleId="Heading1Char">
    <w:name w:val="Heading 1 Char"/>
    <w:rPr>
      <w:rFonts w:ascii="Arial" w:hAnsi="Arial" w:cs="Arial"/>
      <w:sz w:val="36"/>
      <w:szCs w:val="36"/>
      <w:lang w:val="en-GB" w:eastAsia="zh-CN" w:bidi="ar-SA"/>
    </w:rPr>
  </w:style>
  <w:style w:type="paragraph" w:customStyle="1" w:styleId="B1">
    <w:name w:val="B1"/>
    <w:basedOn w:val="List"/>
    <w:link w:val="B1Char"/>
    <w:pPr>
      <w:spacing w:after="180"/>
      <w:jc w:val="left"/>
    </w:pPr>
    <w:rPr>
      <w:lang w:eastAsia="en-US"/>
    </w:rPr>
  </w:style>
  <w:style w:type="paragraph" w:customStyle="1" w:styleId="B2">
    <w:name w:val="B2"/>
    <w:basedOn w:val="List2"/>
    <w:pPr>
      <w:spacing w:after="180"/>
      <w:jc w:val="left"/>
    </w:pPr>
    <w:rPr>
      <w:lang w:eastAsia="en-US"/>
    </w:rPr>
  </w:style>
  <w:style w:type="paragraph" w:customStyle="1" w:styleId="B3">
    <w:name w:val="B3"/>
    <w:basedOn w:val="List3"/>
    <w:pPr>
      <w:spacing w:after="180"/>
      <w:jc w:val="left"/>
    </w:pPr>
    <w:rPr>
      <w:lang w:eastAsia="en-US"/>
    </w:rPr>
  </w:style>
  <w:style w:type="paragraph" w:customStyle="1" w:styleId="B4">
    <w:name w:val="B4"/>
    <w:basedOn w:val="List4"/>
    <w:pPr>
      <w:spacing w:after="180"/>
      <w:jc w:val="left"/>
    </w:pPr>
    <w:rPr>
      <w:lang w:eastAsia="en-US"/>
    </w:rPr>
  </w:style>
  <w:style w:type="paragraph" w:customStyle="1" w:styleId="Proposal">
    <w:name w:val="Proposal"/>
    <w:basedOn w:val="Normal"/>
    <w:pPr>
      <w:numPr>
        <w:numId w:val="5"/>
      </w:numPr>
    </w:pPr>
    <w:rPr>
      <w:b/>
      <w:bCs/>
      <w:lang w:val="en-US"/>
    </w:rPr>
  </w:style>
  <w:style w:type="character" w:customStyle="1" w:styleId="BodyTextChar">
    <w:name w:val="Body Text Char"/>
    <w:rPr>
      <w:sz w:val="22"/>
      <w:lang w:val="en-GB" w:eastAsia="zh-CN" w:bidi="ar-SA"/>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pPr>
      <w:keepNext/>
      <w:keepLines/>
      <w:spacing w:before="60" w:after="180"/>
      <w:jc w:val="center"/>
    </w:pPr>
    <w:rPr>
      <w:b/>
      <w:lang w:eastAsia="en-US"/>
    </w:rPr>
  </w:style>
  <w:style w:type="paragraph" w:customStyle="1" w:styleId="TF">
    <w:name w:val="TF"/>
    <w:basedOn w:val="TH"/>
    <w:pPr>
      <w:keepNext w:val="0"/>
      <w:spacing w:before="0" w:after="240"/>
    </w:pPr>
  </w:style>
  <w:style w:type="paragraph" w:customStyle="1" w:styleId="TT">
    <w:name w:val="TT"/>
    <w:basedOn w:val="Heading1"/>
    <w:next w:val="Normal"/>
    <w:pPr>
      <w:numPr>
        <w:numId w:val="0"/>
      </w:numPr>
      <w:ind w:left="1134" w:hanging="1134"/>
    </w:pPr>
    <w:rPr>
      <w:rFonts w:cs="Times New Roman"/>
      <w:szCs w:val="20"/>
      <w:lang w:eastAsia="en-US"/>
    </w:rPr>
  </w:style>
  <w:style w:type="paragraph" w:customStyle="1" w:styleId="ZA">
    <w:name w:val="ZA"/>
    <w:pPr>
      <w:widowControl w:val="0"/>
      <w:pBdr>
        <w:bottom w:val="single" w:sz="12" w:space="1" w:color="000000"/>
      </w:pBdr>
      <w:suppressAutoHyphens/>
      <w:overflowPunct w:val="0"/>
      <w:autoSpaceDE w:val="0"/>
      <w:jc w:val="right"/>
    </w:pPr>
    <w:rPr>
      <w:rFonts w:ascii="Arial" w:hAnsi="Arial"/>
      <w:sz w:val="40"/>
      <w:lang w:val="en-US" w:eastAsia="en-US"/>
    </w:rPr>
  </w:style>
  <w:style w:type="paragraph" w:customStyle="1" w:styleId="ZB">
    <w:name w:val="ZB"/>
    <w:pPr>
      <w:widowControl w:val="0"/>
      <w:suppressAutoHyphens/>
      <w:overflowPunct w:val="0"/>
      <w:autoSpaceDE w:val="0"/>
      <w:ind w:right="28"/>
      <w:jc w:val="right"/>
    </w:pPr>
    <w:rPr>
      <w:rFonts w:ascii="Arial" w:hAnsi="Arial"/>
      <w:i/>
      <w:lang w:val="en-US" w:eastAsia="en-US"/>
    </w:rPr>
  </w:style>
  <w:style w:type="paragraph" w:customStyle="1" w:styleId="ZD">
    <w:name w:val="ZD"/>
    <w:pPr>
      <w:widowControl w:val="0"/>
      <w:suppressAutoHyphens/>
      <w:overflowPunct w:val="0"/>
      <w:autoSpaceDE w:val="0"/>
    </w:pPr>
    <w:rPr>
      <w:rFonts w:ascii="Arial" w:hAnsi="Arial"/>
      <w:sz w:val="32"/>
      <w:lang w:val="en-US" w:eastAsia="en-US"/>
    </w:rPr>
  </w:style>
  <w:style w:type="paragraph" w:customStyle="1" w:styleId="ZG">
    <w:name w:val="ZG"/>
    <w:pPr>
      <w:widowControl w:val="0"/>
      <w:suppressAutoHyphens/>
      <w:overflowPunct w:val="0"/>
      <w:autoSpaceDE w:val="0"/>
      <w:jc w:val="right"/>
    </w:pPr>
    <w:rPr>
      <w:rFonts w:ascii="Arial" w:hAnsi="Arial"/>
      <w:lang w:val="en-US" w:eastAsia="en-US"/>
    </w:rPr>
  </w:style>
  <w:style w:type="character" w:customStyle="1" w:styleId="ZGSM">
    <w:name w:val="ZGSM"/>
  </w:style>
  <w:style w:type="paragraph" w:customStyle="1" w:styleId="ZH">
    <w:name w:val="ZH"/>
    <w:pPr>
      <w:widowControl w:val="0"/>
      <w:suppressAutoHyphens/>
      <w:overflowPunct w:val="0"/>
      <w:autoSpaceDE w:val="0"/>
    </w:pPr>
    <w:rPr>
      <w:rFonts w:ascii="Arial" w:hAnsi="Arial"/>
      <w:lang w:val="en-US" w:eastAsia="en-US"/>
    </w:rPr>
  </w:style>
  <w:style w:type="paragraph" w:customStyle="1" w:styleId="ZT">
    <w:name w:val="ZT"/>
    <w:pPr>
      <w:widowControl w:val="0"/>
      <w:suppressAutoHyphens/>
      <w:overflowPunct w:val="0"/>
      <w:autoSpaceDE w:val="0"/>
      <w:spacing w:line="240" w:lineRule="atLeast"/>
      <w:jc w:val="right"/>
    </w:pPr>
    <w:rPr>
      <w:rFonts w:ascii="Arial" w:hAnsi="Arial"/>
      <w:b/>
      <w:sz w:val="34"/>
      <w:lang w:val="en-GB" w:eastAsia="en-US"/>
    </w:rPr>
  </w:style>
  <w:style w:type="paragraph" w:customStyle="1" w:styleId="ZTD">
    <w:name w:val="ZTD"/>
    <w:basedOn w:val="ZB"/>
    <w:rPr>
      <w:i w:val="0"/>
      <w:sz w:val="40"/>
    </w:rPr>
  </w:style>
  <w:style w:type="paragraph" w:customStyle="1" w:styleId="ZU">
    <w:name w:val="ZU"/>
    <w:pPr>
      <w:widowControl w:val="0"/>
      <w:pBdr>
        <w:top w:val="single" w:sz="12" w:space="1" w:color="000000"/>
      </w:pBdr>
      <w:suppressAutoHyphens/>
      <w:overflowPunct w:val="0"/>
      <w:autoSpaceDE w:val="0"/>
      <w:jc w:val="right"/>
    </w:pPr>
    <w:rPr>
      <w:rFonts w:ascii="Arial" w:hAnsi="Arial"/>
      <w:lang w:val="en-US" w:eastAsia="en-US"/>
    </w:rPr>
  </w:style>
  <w:style w:type="paragraph" w:customStyle="1" w:styleId="ZV">
    <w:name w:val="ZV"/>
    <w:basedOn w:val="ZU"/>
  </w:style>
  <w:style w:type="paragraph" w:customStyle="1" w:styleId="FP">
    <w:name w:val="FP"/>
    <w:basedOn w:val="Normal"/>
    <w:pPr>
      <w:spacing w:after="0"/>
      <w:jc w:val="left"/>
    </w:pPr>
    <w:rPr>
      <w:lang w:eastAsia="en-US"/>
    </w:rPr>
  </w:style>
  <w:style w:type="character" w:styleId="PlaceholderText">
    <w:name w:val="Placeholder Text"/>
    <w:basedOn w:val="DefaultParagraphFont"/>
    <w:rPr>
      <w:color w:val="808080"/>
    </w:rPr>
  </w:style>
  <w:style w:type="paragraph" w:styleId="TableofFigures">
    <w:name w:val="table of figures"/>
    <w:basedOn w:val="Normal"/>
    <w:next w:val="Normal"/>
    <w:pPr>
      <w:ind w:left="1418" w:hanging="1418"/>
      <w:jc w:val="left"/>
    </w:pPr>
    <w:rPr>
      <w:b/>
    </w:rPr>
  </w:style>
  <w:style w:type="paragraph" w:styleId="ListParagraph">
    <w:name w:val="List Paragraph"/>
    <w:basedOn w:val="Normal"/>
    <w:link w:val="ListParagraphChar"/>
    <w:uiPriority w:val="34"/>
    <w:qFormat/>
    <w:pPr>
      <w:ind w:left="720"/>
    </w:pPr>
  </w:style>
  <w:style w:type="paragraph" w:styleId="Revision">
    <w:name w:val="Revision"/>
    <w:hidden/>
    <w:uiPriority w:val="99"/>
    <w:semiHidden/>
    <w:rsid w:val="00464015"/>
    <w:pPr>
      <w:autoSpaceDN/>
      <w:textAlignment w:val="auto"/>
    </w:pPr>
    <w:rPr>
      <w:rFonts w:ascii="Arial" w:hAnsi="Arial"/>
      <w:lang w:val="en-GB" w:eastAsia="zh-CN"/>
    </w:rPr>
  </w:style>
  <w:style w:type="numbering" w:customStyle="1" w:styleId="WWOutlineListStyle1">
    <w:name w:val="WW_OutlineListStyle_1"/>
    <w:basedOn w:val="NoList"/>
    <w:pPr>
      <w:numPr>
        <w:numId w:val="2"/>
      </w:numPr>
    </w:pPr>
  </w:style>
  <w:style w:type="numbering" w:customStyle="1" w:styleId="WWOutlineListStyle">
    <w:name w:val="WW_OutlineListStyle"/>
    <w:basedOn w:val="NoList"/>
    <w:pPr>
      <w:numPr>
        <w:numId w:val="3"/>
      </w:numPr>
    </w:pPr>
  </w:style>
  <w:style w:type="numbering" w:customStyle="1" w:styleId="LFO2">
    <w:name w:val="LFO2"/>
    <w:basedOn w:val="NoList"/>
    <w:pPr>
      <w:numPr>
        <w:numId w:val="4"/>
      </w:numPr>
    </w:pPr>
  </w:style>
  <w:style w:type="numbering" w:customStyle="1" w:styleId="LFO3">
    <w:name w:val="LFO3"/>
    <w:basedOn w:val="NoList"/>
    <w:pPr>
      <w:numPr>
        <w:numId w:val="5"/>
      </w:numPr>
    </w:pPr>
  </w:style>
  <w:style w:type="numbering" w:customStyle="1" w:styleId="LFO4">
    <w:name w:val="LFO4"/>
    <w:basedOn w:val="NoList"/>
    <w:pPr>
      <w:numPr>
        <w:numId w:val="6"/>
      </w:numPr>
    </w:pPr>
  </w:style>
  <w:style w:type="numbering" w:customStyle="1" w:styleId="LFO5">
    <w:name w:val="LFO5"/>
    <w:basedOn w:val="NoList"/>
    <w:pPr>
      <w:numPr>
        <w:numId w:val="7"/>
      </w:numPr>
    </w:pPr>
  </w:style>
  <w:style w:type="numbering" w:customStyle="1" w:styleId="LFO6">
    <w:name w:val="LFO6"/>
    <w:basedOn w:val="NoList"/>
    <w:pPr>
      <w:numPr>
        <w:numId w:val="8"/>
      </w:numPr>
    </w:pPr>
  </w:style>
  <w:style w:type="numbering" w:customStyle="1" w:styleId="LFO7">
    <w:name w:val="LFO7"/>
    <w:basedOn w:val="NoList"/>
    <w:pPr>
      <w:numPr>
        <w:numId w:val="9"/>
      </w:numPr>
    </w:pPr>
  </w:style>
  <w:style w:type="numbering" w:customStyle="1" w:styleId="LFO8">
    <w:name w:val="LFO8"/>
    <w:basedOn w:val="NoList"/>
    <w:pPr>
      <w:numPr>
        <w:numId w:val="10"/>
      </w:numPr>
    </w:pPr>
  </w:style>
  <w:style w:type="character" w:customStyle="1" w:styleId="ListParagraphChar">
    <w:name w:val="List Paragraph Char"/>
    <w:link w:val="ListParagraph"/>
    <w:uiPriority w:val="34"/>
    <w:locked/>
    <w:rsid w:val="00FB35BC"/>
    <w:rPr>
      <w:rFonts w:ascii="Arial" w:hAnsi="Arial"/>
      <w:lang w:val="en-GB" w:eastAsia="zh-CN"/>
    </w:rPr>
  </w:style>
  <w:style w:type="paragraph" w:styleId="NormalWeb">
    <w:name w:val="Normal (Web)"/>
    <w:basedOn w:val="Normal"/>
    <w:uiPriority w:val="99"/>
    <w:semiHidden/>
    <w:unhideWhenUsed/>
    <w:rsid w:val="00964549"/>
    <w:pPr>
      <w:suppressAutoHyphens w:val="0"/>
      <w:overflowPunct/>
      <w:autoSpaceDE/>
      <w:autoSpaceDN/>
      <w:spacing w:before="100" w:beforeAutospacing="1" w:after="100" w:afterAutospacing="1"/>
      <w:jc w:val="left"/>
      <w:textAlignment w:val="auto"/>
    </w:pPr>
    <w:rPr>
      <w:rFonts w:ascii="Times New Roman" w:hAnsi="Times New Roman"/>
      <w:sz w:val="24"/>
      <w:szCs w:val="24"/>
      <w:lang w:val="sv-SE" w:eastAsia="sv-SE"/>
    </w:rPr>
  </w:style>
  <w:style w:type="character" w:customStyle="1" w:styleId="B1Char">
    <w:name w:val="B1 Char"/>
    <w:link w:val="B1"/>
    <w:rsid w:val="0057475C"/>
    <w:rPr>
      <w:rFonts w:ascii="Arial" w:hAnsi="Arial"/>
      <w:lang w:val="en-GB" w:eastAsia="en-US"/>
    </w:rPr>
  </w:style>
  <w:style w:type="paragraph" w:customStyle="1" w:styleId="NO">
    <w:name w:val="NO"/>
    <w:basedOn w:val="Normal"/>
    <w:link w:val="NOChar1"/>
    <w:rsid w:val="0057475C"/>
    <w:pPr>
      <w:keepLines/>
      <w:suppressAutoHyphens w:val="0"/>
      <w:adjustRightInd w:val="0"/>
      <w:spacing w:after="180"/>
      <w:ind w:left="1135" w:hanging="851"/>
      <w:jc w:val="left"/>
    </w:pPr>
    <w:rPr>
      <w:rFonts w:ascii="Times New Roman" w:hAnsi="Times New Roman"/>
      <w:lang w:eastAsia="x-none"/>
    </w:rPr>
  </w:style>
  <w:style w:type="character" w:customStyle="1" w:styleId="NOChar1">
    <w:name w:val="NO Char1"/>
    <w:link w:val="NO"/>
    <w:rsid w:val="0057475C"/>
    <w:rPr>
      <w:rFonts w:ascii="Times New Roma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63141">
      <w:bodyDiv w:val="1"/>
      <w:marLeft w:val="0"/>
      <w:marRight w:val="0"/>
      <w:marTop w:val="0"/>
      <w:marBottom w:val="0"/>
      <w:divBdr>
        <w:top w:val="none" w:sz="0" w:space="0" w:color="auto"/>
        <w:left w:val="none" w:sz="0" w:space="0" w:color="auto"/>
        <w:bottom w:val="none" w:sz="0" w:space="0" w:color="auto"/>
        <w:right w:val="none" w:sz="0" w:space="0" w:color="auto"/>
      </w:divBdr>
    </w:div>
    <w:div w:id="22635509">
      <w:bodyDiv w:val="1"/>
      <w:marLeft w:val="0"/>
      <w:marRight w:val="0"/>
      <w:marTop w:val="0"/>
      <w:marBottom w:val="0"/>
      <w:divBdr>
        <w:top w:val="none" w:sz="0" w:space="0" w:color="auto"/>
        <w:left w:val="none" w:sz="0" w:space="0" w:color="auto"/>
        <w:bottom w:val="none" w:sz="0" w:space="0" w:color="auto"/>
        <w:right w:val="none" w:sz="0" w:space="0" w:color="auto"/>
      </w:divBdr>
    </w:div>
    <w:div w:id="62531583">
      <w:bodyDiv w:val="1"/>
      <w:marLeft w:val="0"/>
      <w:marRight w:val="0"/>
      <w:marTop w:val="0"/>
      <w:marBottom w:val="0"/>
      <w:divBdr>
        <w:top w:val="none" w:sz="0" w:space="0" w:color="auto"/>
        <w:left w:val="none" w:sz="0" w:space="0" w:color="auto"/>
        <w:bottom w:val="none" w:sz="0" w:space="0" w:color="auto"/>
        <w:right w:val="none" w:sz="0" w:space="0" w:color="auto"/>
      </w:divBdr>
    </w:div>
    <w:div w:id="75127880">
      <w:bodyDiv w:val="1"/>
      <w:marLeft w:val="0"/>
      <w:marRight w:val="0"/>
      <w:marTop w:val="0"/>
      <w:marBottom w:val="0"/>
      <w:divBdr>
        <w:top w:val="none" w:sz="0" w:space="0" w:color="auto"/>
        <w:left w:val="none" w:sz="0" w:space="0" w:color="auto"/>
        <w:bottom w:val="none" w:sz="0" w:space="0" w:color="auto"/>
        <w:right w:val="none" w:sz="0" w:space="0" w:color="auto"/>
      </w:divBdr>
    </w:div>
    <w:div w:id="150875074">
      <w:bodyDiv w:val="1"/>
      <w:marLeft w:val="0"/>
      <w:marRight w:val="0"/>
      <w:marTop w:val="0"/>
      <w:marBottom w:val="0"/>
      <w:divBdr>
        <w:top w:val="none" w:sz="0" w:space="0" w:color="auto"/>
        <w:left w:val="none" w:sz="0" w:space="0" w:color="auto"/>
        <w:bottom w:val="none" w:sz="0" w:space="0" w:color="auto"/>
        <w:right w:val="none" w:sz="0" w:space="0" w:color="auto"/>
      </w:divBdr>
    </w:div>
    <w:div w:id="273484665">
      <w:bodyDiv w:val="1"/>
      <w:marLeft w:val="0"/>
      <w:marRight w:val="0"/>
      <w:marTop w:val="0"/>
      <w:marBottom w:val="0"/>
      <w:divBdr>
        <w:top w:val="none" w:sz="0" w:space="0" w:color="auto"/>
        <w:left w:val="none" w:sz="0" w:space="0" w:color="auto"/>
        <w:bottom w:val="none" w:sz="0" w:space="0" w:color="auto"/>
        <w:right w:val="none" w:sz="0" w:space="0" w:color="auto"/>
      </w:divBdr>
    </w:div>
    <w:div w:id="500702105">
      <w:bodyDiv w:val="1"/>
      <w:marLeft w:val="0"/>
      <w:marRight w:val="0"/>
      <w:marTop w:val="0"/>
      <w:marBottom w:val="0"/>
      <w:divBdr>
        <w:top w:val="none" w:sz="0" w:space="0" w:color="auto"/>
        <w:left w:val="none" w:sz="0" w:space="0" w:color="auto"/>
        <w:bottom w:val="none" w:sz="0" w:space="0" w:color="auto"/>
        <w:right w:val="none" w:sz="0" w:space="0" w:color="auto"/>
      </w:divBdr>
    </w:div>
    <w:div w:id="704718299">
      <w:bodyDiv w:val="1"/>
      <w:marLeft w:val="0"/>
      <w:marRight w:val="0"/>
      <w:marTop w:val="0"/>
      <w:marBottom w:val="0"/>
      <w:divBdr>
        <w:top w:val="none" w:sz="0" w:space="0" w:color="auto"/>
        <w:left w:val="none" w:sz="0" w:space="0" w:color="auto"/>
        <w:bottom w:val="none" w:sz="0" w:space="0" w:color="auto"/>
        <w:right w:val="none" w:sz="0" w:space="0" w:color="auto"/>
      </w:divBdr>
    </w:div>
    <w:div w:id="870459094">
      <w:bodyDiv w:val="1"/>
      <w:marLeft w:val="0"/>
      <w:marRight w:val="0"/>
      <w:marTop w:val="0"/>
      <w:marBottom w:val="0"/>
      <w:divBdr>
        <w:top w:val="none" w:sz="0" w:space="0" w:color="auto"/>
        <w:left w:val="none" w:sz="0" w:space="0" w:color="auto"/>
        <w:bottom w:val="none" w:sz="0" w:space="0" w:color="auto"/>
        <w:right w:val="none" w:sz="0" w:space="0" w:color="auto"/>
      </w:divBdr>
    </w:div>
    <w:div w:id="903101693">
      <w:bodyDiv w:val="1"/>
      <w:marLeft w:val="0"/>
      <w:marRight w:val="0"/>
      <w:marTop w:val="0"/>
      <w:marBottom w:val="0"/>
      <w:divBdr>
        <w:top w:val="none" w:sz="0" w:space="0" w:color="auto"/>
        <w:left w:val="none" w:sz="0" w:space="0" w:color="auto"/>
        <w:bottom w:val="none" w:sz="0" w:space="0" w:color="auto"/>
        <w:right w:val="none" w:sz="0" w:space="0" w:color="auto"/>
      </w:divBdr>
    </w:div>
    <w:div w:id="1464032504">
      <w:bodyDiv w:val="1"/>
      <w:marLeft w:val="0"/>
      <w:marRight w:val="0"/>
      <w:marTop w:val="0"/>
      <w:marBottom w:val="0"/>
      <w:divBdr>
        <w:top w:val="none" w:sz="0" w:space="0" w:color="auto"/>
        <w:left w:val="none" w:sz="0" w:space="0" w:color="auto"/>
        <w:bottom w:val="none" w:sz="0" w:space="0" w:color="auto"/>
        <w:right w:val="none" w:sz="0" w:space="0" w:color="auto"/>
      </w:divBdr>
    </w:div>
    <w:div w:id="1526476779">
      <w:bodyDiv w:val="1"/>
      <w:marLeft w:val="0"/>
      <w:marRight w:val="0"/>
      <w:marTop w:val="0"/>
      <w:marBottom w:val="0"/>
      <w:divBdr>
        <w:top w:val="none" w:sz="0" w:space="0" w:color="auto"/>
        <w:left w:val="none" w:sz="0" w:space="0" w:color="auto"/>
        <w:bottom w:val="none" w:sz="0" w:space="0" w:color="auto"/>
        <w:right w:val="none" w:sz="0" w:space="0" w:color="auto"/>
      </w:divBdr>
    </w:div>
    <w:div w:id="1758750450">
      <w:bodyDiv w:val="1"/>
      <w:marLeft w:val="0"/>
      <w:marRight w:val="0"/>
      <w:marTop w:val="0"/>
      <w:marBottom w:val="0"/>
      <w:divBdr>
        <w:top w:val="none" w:sz="0" w:space="0" w:color="auto"/>
        <w:left w:val="none" w:sz="0" w:space="0" w:color="auto"/>
        <w:bottom w:val="none" w:sz="0" w:space="0" w:color="auto"/>
        <w:right w:val="none" w:sz="0" w:space="0" w:color="auto"/>
      </w:divBdr>
    </w:div>
    <w:div w:id="19441492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b5421c760bfadb4a9588c8a63a638d32">
  <xsd:schema xmlns:xsd="http://www.w3.org/2001/XMLSchema" xmlns:xs="http://www.w3.org/2001/XMLSchema" xmlns:p="http://schemas.microsoft.com/office/2006/metadata/properties" xmlns:ns3="6f846979-0e6f-42ff-8b87-e1893efeda99" targetNamespace="http://schemas.microsoft.com/office/2006/metadata/properties" ma:root="true" ma:fieldsID="4369341359829607232b5f148eb9a2a3"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51879-47B4-446C-991F-D6D534228799}">
  <ds:schemaRefs>
    <ds:schemaRef ds:uri="http://purl.org/dc/elements/1.1/"/>
    <ds:schemaRef ds:uri="http://schemas.microsoft.com/office/infopath/2007/PartnerControls"/>
    <ds:schemaRef ds:uri="http://purl.org/dc/terms/"/>
    <ds:schemaRef ds:uri="http://schemas.openxmlformats.org/package/2006/metadata/core-properties"/>
    <ds:schemaRef ds:uri="http://purl.org/dc/dcmitype/"/>
    <ds:schemaRef ds:uri="http://schemas.microsoft.com/office/2006/documentManagement/types"/>
    <ds:schemaRef ds:uri="6f846979-0e6f-42ff-8b87-e1893efeda99"/>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70B61C57-5531-45B4-9D74-6FCA1D90BB4D}">
  <ds:schemaRefs>
    <ds:schemaRef ds:uri="http://schemas.microsoft.com/sharepoint/v3/contenttype/forms"/>
  </ds:schemaRefs>
</ds:datastoreItem>
</file>

<file path=customXml/itemProps3.xml><?xml version="1.0" encoding="utf-8"?>
<ds:datastoreItem xmlns:ds="http://schemas.openxmlformats.org/officeDocument/2006/customXml" ds:itemID="{11D4A934-187E-4C14-BEFE-B037DA309E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30C73A-E968-4345-BD0B-39B512DF5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1986</Words>
  <Characters>10526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
  <LinksUpToDate>false</LinksUpToDate>
  <CharactersWithSpaces>12488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6</cp:revision>
  <cp:lastPrinted>2008-01-31T07:09:00Z</cp:lastPrinted>
  <dcterms:created xsi:type="dcterms:W3CDTF">2019-11-08T20:24:00Z</dcterms:created>
  <dcterms:modified xsi:type="dcterms:W3CDTF">2019-11-08T20:36:00Z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0x0101003AA7AC0C743A294CADF60F661720E3E6</vt:lpwstr>
  </property>
</Properties>
</file>