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B31C0" w14:textId="77777777" w:rsidR="001E3534" w:rsidRPr="001E3534" w:rsidRDefault="001E3534" w:rsidP="001E3534">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Pr="001E3534">
        <w:rPr>
          <w:rFonts w:ascii="Calibri" w:eastAsia="SimSun" w:hAnsi="Calibri" w:cs="Calibri"/>
          <w:b/>
          <w:sz w:val="24"/>
          <w:szCs w:val="20"/>
          <w:lang w:val="en-GB"/>
        </w:rPr>
        <w:t xml:space="preserve">WG4 Meeting #92              </w:t>
      </w:r>
      <w:r w:rsidRPr="001E3534">
        <w:rPr>
          <w:rFonts w:ascii="Calibri" w:eastAsia="SimSun" w:hAnsi="Calibri" w:cs="Calibri"/>
          <w:b/>
          <w:bCs/>
          <w:sz w:val="24"/>
          <w:szCs w:val="20"/>
          <w:lang w:val="en-GB"/>
        </w:rPr>
        <w:tab/>
      </w:r>
      <w:r w:rsidRPr="001E3534">
        <w:rPr>
          <w:rFonts w:ascii="Calibri" w:eastAsia="SimSun" w:hAnsi="Calibri" w:cs="Calibri"/>
          <w:b/>
          <w:bCs/>
          <w:sz w:val="24"/>
          <w:szCs w:val="20"/>
          <w:lang w:val="en-GB" w:eastAsia="ja-JP"/>
        </w:rPr>
        <w:t>R4-1908796</w:t>
      </w:r>
    </w:p>
    <w:bookmarkEnd w:id="0"/>
    <w:bookmarkEnd w:id="1"/>
    <w:p w14:paraId="62506518" w14:textId="77777777" w:rsidR="001E3534" w:rsidRPr="001E3534" w:rsidRDefault="001E3534" w:rsidP="001E3534">
      <w:pPr>
        <w:widowControl w:val="0"/>
        <w:tabs>
          <w:tab w:val="left" w:pos="2160"/>
        </w:tabs>
        <w:spacing w:after="0" w:line="240" w:lineRule="auto"/>
        <w:ind w:left="2127" w:hanging="2127"/>
        <w:jc w:val="both"/>
        <w:rPr>
          <w:rFonts w:ascii="Calibri" w:eastAsia="ＭＳ 明朝" w:hAnsi="Calibri" w:cs="Calibri"/>
          <w:b/>
          <w:sz w:val="24"/>
          <w:lang w:val="en-GB" w:eastAsia="ja-JP"/>
        </w:rPr>
      </w:pPr>
      <w:r w:rsidRPr="001E3534">
        <w:rPr>
          <w:rFonts w:ascii="Calibri" w:eastAsia="ＭＳ 明朝" w:hAnsi="Calibri" w:cs="Calibri"/>
          <w:b/>
          <w:sz w:val="24"/>
          <w:lang w:val="en-GB" w:eastAsia="zh-CN"/>
        </w:rPr>
        <w:t>Ljubljana, Slovenia, 26 August – 30 August 2019</w:t>
      </w:r>
    </w:p>
    <w:p w14:paraId="41433B76" w14:textId="77777777" w:rsidR="001E3534" w:rsidRPr="001E3534" w:rsidRDefault="001E3534" w:rsidP="001E3534">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B4CED5E" w14:textId="77777777" w:rsidR="001E3534" w:rsidRPr="001E3534" w:rsidRDefault="001E3534" w:rsidP="001E3534">
      <w:pPr>
        <w:ind w:left="1985" w:hanging="1985"/>
        <w:rPr>
          <w:rFonts w:ascii="Calibri" w:eastAsia="Calibri" w:hAnsi="Calibri" w:cs="Calibri"/>
          <w:b/>
          <w:bCs/>
          <w:sz w:val="24"/>
          <w:lang w:val="en-GB"/>
        </w:rPr>
      </w:pPr>
    </w:p>
    <w:p w14:paraId="613AFE45" w14:textId="77777777" w:rsidR="001E3534" w:rsidRPr="001E3534" w:rsidRDefault="001E3534" w:rsidP="001E3534">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t>RRM requirements for conditional handover</w:t>
      </w:r>
    </w:p>
    <w:p w14:paraId="2F399614" w14:textId="77777777" w:rsidR="001E3534" w:rsidRPr="001E3534" w:rsidRDefault="001E3534" w:rsidP="001E3534">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4F3F3E27" w14:textId="77777777" w:rsidR="001E3534" w:rsidRPr="001E3534" w:rsidRDefault="001E3534" w:rsidP="001E3534">
      <w:pPr>
        <w:tabs>
          <w:tab w:val="left" w:pos="1985"/>
        </w:tabs>
        <w:spacing w:line="240" w:lineRule="auto"/>
        <w:rPr>
          <w:rFonts w:ascii="Calibri" w:eastAsia="ＭＳ 明朝" w:hAnsi="Calibri" w:cs="Calibri"/>
          <w:b/>
          <w:bCs/>
          <w:sz w:val="24"/>
          <w:szCs w:val="20"/>
          <w:lang w:val="en-GB"/>
        </w:rPr>
      </w:pPr>
      <w:r w:rsidRPr="001E3534">
        <w:rPr>
          <w:rFonts w:ascii="Calibri" w:eastAsia="ＭＳ 明朝" w:hAnsi="Calibri" w:cs="Calibri"/>
          <w:b/>
          <w:bCs/>
          <w:sz w:val="24"/>
          <w:szCs w:val="20"/>
          <w:lang w:val="en-GB"/>
        </w:rPr>
        <w:t>Agenda item:</w:t>
      </w:r>
      <w:r w:rsidRPr="001E3534">
        <w:rPr>
          <w:rFonts w:ascii="Calibri" w:eastAsia="ＭＳ 明朝" w:hAnsi="Calibri" w:cs="Calibri"/>
          <w:b/>
          <w:bCs/>
          <w:sz w:val="24"/>
          <w:szCs w:val="20"/>
          <w:lang w:val="en-GB"/>
        </w:rPr>
        <w:tab/>
        <w:t>9.3.2.3</w:t>
      </w:r>
    </w:p>
    <w:p w14:paraId="4840438C" w14:textId="77777777" w:rsidR="001E3534" w:rsidRPr="001E3534" w:rsidRDefault="001E3534" w:rsidP="001E3534">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t>Approval</w:t>
      </w:r>
    </w:p>
    <w:p w14:paraId="646C227B" w14:textId="77777777" w:rsidR="001E3534" w:rsidRPr="001E3534" w:rsidRDefault="001E3534" w:rsidP="001E3534">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Introduction</w:t>
      </w:r>
    </w:p>
    <w:p w14:paraId="2373B39C" w14:textId="77777777" w:rsidR="001E3534" w:rsidRPr="001E3534" w:rsidRDefault="001E3534" w:rsidP="001E3534">
      <w:pPr>
        <w:rPr>
          <w:rFonts w:ascii="Calibri" w:eastAsia="Calibri" w:hAnsi="Calibri" w:cs="Calibri"/>
          <w:lang w:val="en-GB"/>
        </w:rPr>
      </w:pPr>
      <w:r w:rsidRPr="001E3534">
        <w:rPr>
          <w:rFonts w:ascii="Calibri" w:eastAsia="Calibri" w:hAnsi="Calibri" w:cs="Calibri"/>
          <w:lang w:val="en-GB"/>
        </w:rPr>
        <w:t>As part of NR mobility enhancements WI in Rel-16, to improve handover robustness, RAN2 agreed to introduce conditional handover (CHO). In previous RAN4 meetings discussion started to introduce RRM requirements. In this contribution we provide our views on RRM requirements for conditional handover.</w:t>
      </w:r>
    </w:p>
    <w:p w14:paraId="28BE22DE" w14:textId="77777777" w:rsidR="001E3534" w:rsidRPr="001E3534" w:rsidRDefault="001E3534" w:rsidP="001E3534">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Discussion</w:t>
      </w:r>
    </w:p>
    <w:p w14:paraId="214C6528" w14:textId="77777777" w:rsidR="001E3534" w:rsidRPr="001E3534" w:rsidRDefault="001E3534" w:rsidP="001E3534">
      <w:pPr>
        <w:rPr>
          <w:rFonts w:ascii="Calibri" w:eastAsia="Calibri" w:hAnsi="Calibri" w:cs="Calibri"/>
          <w:b/>
          <w:lang w:val="en-GB"/>
        </w:rPr>
      </w:pPr>
      <w:r w:rsidRPr="001E3534">
        <w:rPr>
          <w:rFonts w:ascii="Calibri" w:eastAsia="Calibri" w:hAnsi="Calibri" w:cs="Calibri"/>
          <w:lang w:val="en-GB"/>
        </w:rPr>
        <w:t>If we have to classify Rel-16 NR mobility enhancements WI, it is aimed at reduction in user data interruption during handover or SCG change and handover robustness improvements.</w:t>
      </w:r>
    </w:p>
    <w:p w14:paraId="0AD18674" w14:textId="73E0D970" w:rsidR="001E3534" w:rsidRPr="001E3534" w:rsidRDefault="001E3534" w:rsidP="001E3534">
      <w:pPr>
        <w:spacing w:after="0"/>
        <w:rPr>
          <w:rFonts w:ascii="Calibri" w:eastAsia="Calibri" w:hAnsi="Calibri" w:cs="Calibri"/>
          <w:lang w:val="en-GB"/>
        </w:rPr>
      </w:pPr>
      <w:r w:rsidRPr="001E3534">
        <w:rPr>
          <w:rFonts w:ascii="Calibri" w:eastAsia="Calibri" w:hAnsi="Calibri" w:cs="Calibri"/>
          <w:lang w:val="en-GB"/>
        </w:rPr>
        <w:t>Currently in RAN2 for reduction in user data interruption during handover or SCG change [4], following</w:t>
      </w:r>
      <w:r w:rsidR="00B85F08">
        <w:rPr>
          <w:rFonts w:ascii="Calibri" w:eastAsia="Calibri" w:hAnsi="Calibri" w:cs="Calibri"/>
          <w:lang w:val="en-GB"/>
        </w:rPr>
        <w:t xml:space="preserve"> </w:t>
      </w:r>
      <w:r w:rsidRPr="001E3534">
        <w:rPr>
          <w:rFonts w:ascii="Calibri" w:eastAsia="Calibri" w:hAnsi="Calibri" w:cs="Calibri"/>
          <w:lang w:val="en-GB"/>
        </w:rPr>
        <w:t>identified solutions are being studied.</w:t>
      </w:r>
    </w:p>
    <w:p w14:paraId="231FB83B" w14:textId="77777777" w:rsidR="001E3534" w:rsidRPr="001E3534" w:rsidRDefault="001E3534" w:rsidP="001E3534">
      <w:pPr>
        <w:numPr>
          <w:ilvl w:val="0"/>
          <w:numId w:val="4"/>
        </w:numPr>
        <w:spacing w:after="0" w:line="276" w:lineRule="auto"/>
        <w:contextualSpacing/>
        <w:rPr>
          <w:rFonts w:ascii="Calibri" w:eastAsia="Calibri" w:hAnsi="Calibri" w:cs="Calibri"/>
          <w:lang w:val="en-GB"/>
        </w:rPr>
      </w:pPr>
      <w:r w:rsidRPr="001E3534">
        <w:rPr>
          <w:rFonts w:ascii="Calibri" w:eastAsia="Calibri" w:hAnsi="Calibri" w:cs="Calibri"/>
          <w:lang w:val="en-GB"/>
        </w:rPr>
        <w:t xml:space="preserve">Handover/SCG change with simultaneous connectivity with source cell and target cell. </w:t>
      </w:r>
    </w:p>
    <w:p w14:paraId="12EB69BB" w14:textId="77777777" w:rsidR="001E3534" w:rsidRPr="001E3534" w:rsidRDefault="001E3534" w:rsidP="001E3534">
      <w:pPr>
        <w:numPr>
          <w:ilvl w:val="0"/>
          <w:numId w:val="4"/>
        </w:numPr>
        <w:spacing w:after="0" w:line="276" w:lineRule="auto"/>
        <w:contextualSpacing/>
        <w:rPr>
          <w:rFonts w:ascii="Calibri" w:eastAsia="Calibri" w:hAnsi="Calibri" w:cs="Calibri"/>
          <w:lang w:val="en-GB"/>
        </w:rPr>
      </w:pPr>
      <w:r w:rsidRPr="001E3534">
        <w:rPr>
          <w:rFonts w:ascii="Calibri" w:eastAsia="Calibri" w:hAnsi="Calibri" w:cs="Calibri"/>
          <w:lang w:val="en-GB"/>
        </w:rPr>
        <w:t xml:space="preserve">Make-before-break </w:t>
      </w:r>
    </w:p>
    <w:p w14:paraId="6C43EA8C" w14:textId="77777777" w:rsidR="001E3534" w:rsidRPr="001E3534" w:rsidRDefault="001E3534" w:rsidP="001E3534">
      <w:pPr>
        <w:numPr>
          <w:ilvl w:val="0"/>
          <w:numId w:val="4"/>
        </w:numPr>
        <w:spacing w:after="0" w:line="276" w:lineRule="auto"/>
        <w:contextualSpacing/>
        <w:rPr>
          <w:rFonts w:ascii="Calibri" w:eastAsia="Calibri" w:hAnsi="Calibri" w:cs="Calibri"/>
          <w:lang w:val="en-GB"/>
        </w:rPr>
      </w:pPr>
      <w:r w:rsidRPr="001E3534">
        <w:rPr>
          <w:rFonts w:ascii="Calibri" w:eastAsia="Calibri" w:hAnsi="Calibri" w:cs="Calibri"/>
          <w:lang w:val="en-GB"/>
        </w:rPr>
        <w:t>RACH-less handover</w:t>
      </w:r>
    </w:p>
    <w:p w14:paraId="0489DEDF" w14:textId="77777777" w:rsidR="001E3534" w:rsidRPr="001E3534" w:rsidRDefault="001E3534" w:rsidP="001E3534">
      <w:pPr>
        <w:contextualSpacing/>
        <w:rPr>
          <w:rFonts w:ascii="Calibri" w:eastAsia="Calibri" w:hAnsi="Calibri" w:cs="Calibri"/>
          <w:lang w:val="en-GB"/>
        </w:rPr>
      </w:pPr>
      <w:r w:rsidRPr="001E3534">
        <w:rPr>
          <w:rFonts w:ascii="Calibri" w:eastAsia="Calibri" w:hAnsi="Calibri" w:cs="Calibri"/>
          <w:lang w:val="en-GB"/>
        </w:rPr>
        <w:t xml:space="preserve">Currently in RAN2 for handover robustness improvement [4], following identified solutions are being studied. </w:t>
      </w:r>
    </w:p>
    <w:p w14:paraId="3837B49A" w14:textId="77777777" w:rsidR="001E3534" w:rsidRPr="001E3534" w:rsidRDefault="001E3534" w:rsidP="001E3534">
      <w:pPr>
        <w:numPr>
          <w:ilvl w:val="0"/>
          <w:numId w:val="4"/>
        </w:numPr>
        <w:spacing w:after="200" w:line="276" w:lineRule="auto"/>
        <w:contextualSpacing/>
        <w:rPr>
          <w:rFonts w:ascii="Calibri" w:eastAsia="Calibri" w:hAnsi="Calibri" w:cs="Calibri"/>
          <w:lang w:val="en-GB"/>
        </w:rPr>
      </w:pPr>
      <w:r w:rsidRPr="001E3534">
        <w:rPr>
          <w:rFonts w:ascii="Calibri" w:eastAsia="Calibri" w:hAnsi="Calibri" w:cs="Calibri"/>
          <w:lang w:val="en-GB"/>
        </w:rPr>
        <w:t xml:space="preserve">Conditional handover </w:t>
      </w:r>
    </w:p>
    <w:p w14:paraId="4C185C80" w14:textId="77777777" w:rsidR="001E3534" w:rsidRPr="001E3534" w:rsidRDefault="001E3534" w:rsidP="001E3534">
      <w:pPr>
        <w:numPr>
          <w:ilvl w:val="0"/>
          <w:numId w:val="4"/>
        </w:numPr>
        <w:spacing w:after="200" w:line="276" w:lineRule="auto"/>
        <w:contextualSpacing/>
        <w:rPr>
          <w:rFonts w:ascii="Calibri" w:eastAsia="Calibri" w:hAnsi="Calibri" w:cs="Calibri"/>
          <w:lang w:val="en-GB"/>
        </w:rPr>
      </w:pPr>
      <w:r w:rsidRPr="001E3534">
        <w:rPr>
          <w:rFonts w:ascii="Calibri" w:eastAsia="Calibri" w:hAnsi="Calibri" w:cs="Calibri"/>
          <w:lang w:val="en-GB"/>
        </w:rPr>
        <w:t>Fast handover failure recovery</w:t>
      </w:r>
    </w:p>
    <w:p w14:paraId="5DA16B32" w14:textId="77777777" w:rsidR="001E3534" w:rsidRPr="001E3534" w:rsidRDefault="001E3534" w:rsidP="001E3534">
      <w:pPr>
        <w:contextualSpacing/>
        <w:rPr>
          <w:rFonts w:ascii="Calibri" w:eastAsia="Calibri" w:hAnsi="Calibri" w:cs="Calibri"/>
          <w:b/>
          <w:lang w:val="en-GB"/>
        </w:rPr>
      </w:pPr>
    </w:p>
    <w:p w14:paraId="149A4F0F" w14:textId="77777777" w:rsidR="001E3534" w:rsidRPr="001E3534" w:rsidRDefault="001E3534" w:rsidP="001E3534">
      <w:pPr>
        <w:contextualSpacing/>
        <w:rPr>
          <w:rFonts w:ascii="Calibri" w:eastAsia="Calibri" w:hAnsi="Calibri" w:cs="Calibri"/>
          <w:lang w:val="en-GB"/>
        </w:rPr>
      </w:pPr>
      <w:r w:rsidRPr="001E3534">
        <w:rPr>
          <w:rFonts w:ascii="Calibri" w:eastAsia="Calibri" w:hAnsi="Calibri" w:cs="Calibri"/>
          <w:lang w:val="en-GB"/>
        </w:rPr>
        <w:t>As per [3], when the UE receives a RRC message implying handover the UE shall be ready to start the transmission of the new uplink PRACH channel within D</w:t>
      </w:r>
      <w:r w:rsidRPr="001E3534">
        <w:rPr>
          <w:rFonts w:ascii="Calibri" w:eastAsia="Calibri" w:hAnsi="Calibri" w:cs="Calibri"/>
          <w:vertAlign w:val="subscript"/>
          <w:lang w:val="en-GB"/>
        </w:rPr>
        <w:t>handover</w:t>
      </w:r>
      <w:r w:rsidRPr="001E3534">
        <w:rPr>
          <w:rFonts w:ascii="Calibri" w:eastAsia="Calibri" w:hAnsi="Calibri" w:cs="Calibri"/>
          <w:lang w:val="en-GB"/>
        </w:rPr>
        <w:t xml:space="preserve"> seconds from the end of the last TTI containing the RRC command. Where, D</w:t>
      </w:r>
      <w:r w:rsidRPr="001E3534">
        <w:rPr>
          <w:rFonts w:ascii="Calibri" w:eastAsia="Calibri" w:hAnsi="Calibri" w:cs="Calibri"/>
          <w:vertAlign w:val="subscript"/>
          <w:lang w:val="en-GB"/>
        </w:rPr>
        <w:t>handover</w:t>
      </w:r>
      <w:r w:rsidRPr="001E3534">
        <w:rPr>
          <w:rFonts w:ascii="Calibri" w:eastAsia="Calibri" w:hAnsi="Calibri" w:cs="Calibri"/>
          <w:lang w:val="en-GB"/>
        </w:rPr>
        <w:t xml:space="preserve"> equals the maximum RRC procedure delay (T</w:t>
      </w:r>
      <w:r w:rsidRPr="001E3534">
        <w:rPr>
          <w:rFonts w:ascii="Calibri" w:eastAsia="Calibri" w:hAnsi="Calibri" w:cs="Calibri"/>
          <w:vertAlign w:val="subscript"/>
          <w:lang w:val="en-GB"/>
        </w:rPr>
        <w:t>RRC_delay</w:t>
      </w:r>
      <w:r w:rsidRPr="001E3534">
        <w:rPr>
          <w:rFonts w:ascii="Calibri" w:eastAsia="Calibri" w:hAnsi="Calibri" w:cs="Calibri"/>
          <w:lang w:val="en-GB"/>
        </w:rPr>
        <w:t>) to be defined in clause12 of [2] plus the interruption time. The interruption time (T</w:t>
      </w:r>
      <w:r w:rsidRPr="001E3534">
        <w:rPr>
          <w:rFonts w:ascii="Calibri" w:eastAsia="ＭＳ 明朝" w:hAnsi="Calibri" w:cs="v4.2.0"/>
          <w:vertAlign w:val="subscript"/>
          <w:lang w:eastAsia="ja-JP"/>
        </w:rPr>
        <w:t>interrupt</w:t>
      </w:r>
      <w:r w:rsidRPr="001E3534">
        <w:rPr>
          <w:rFonts w:ascii="Calibri" w:eastAsia="Calibri" w:hAnsi="Calibri" w:cs="Calibri"/>
          <w:lang w:val="en-GB"/>
        </w:rPr>
        <w:t xml:space="preserve">) is the time between end of the last TTI containing the RRC command on the old PDSCH and the time the UE starts transmission of the new PRACH, excluding the RRC procedure delay. In other words, total handover delay can be expressed as </w:t>
      </w:r>
    </w:p>
    <w:p w14:paraId="7ED7A985" w14:textId="77777777" w:rsidR="001E3534" w:rsidRPr="001E3534" w:rsidRDefault="001E3534" w:rsidP="001E3534">
      <w:pPr>
        <w:contextualSpacing/>
        <w:rPr>
          <w:rFonts w:ascii="Calibri" w:eastAsia="ＭＳ 明朝" w:hAnsi="Calibri" w:cs="v4.2.0"/>
          <w:vertAlign w:val="subscript"/>
          <w:lang w:eastAsia="ja-JP"/>
        </w:rPr>
      </w:pPr>
      <w:r w:rsidRPr="001E3534">
        <w:rPr>
          <w:rFonts w:ascii="Calibri" w:eastAsia="Calibri" w:hAnsi="Calibri" w:cs="Calibri"/>
          <w:lang w:val="en-GB"/>
        </w:rPr>
        <w:t xml:space="preserve"> </w:t>
      </w:r>
      <w:r w:rsidRPr="001E3534">
        <w:rPr>
          <w:rFonts w:ascii="Calibri" w:eastAsia="Calibri" w:hAnsi="Calibri" w:cs="Calibri"/>
          <w:lang w:val="en-GB"/>
        </w:rPr>
        <w:tab/>
      </w:r>
      <w:r w:rsidRPr="001E3534">
        <w:rPr>
          <w:rFonts w:ascii="Calibri" w:eastAsia="Calibri" w:hAnsi="Calibri" w:cs="Calibri"/>
          <w:lang w:val="en-GB"/>
        </w:rPr>
        <w:tab/>
      </w:r>
      <w:r w:rsidRPr="001E3534">
        <w:rPr>
          <w:rFonts w:ascii="Calibri" w:eastAsia="Calibri" w:hAnsi="Calibri" w:cs="Calibri"/>
          <w:lang w:val="en-GB"/>
        </w:rPr>
        <w:tab/>
      </w:r>
      <w:r w:rsidRPr="001E3534">
        <w:rPr>
          <w:rFonts w:ascii="Calibri" w:eastAsia="Calibri" w:hAnsi="Calibri" w:cs="Calibri"/>
          <w:lang w:val="en-GB"/>
        </w:rPr>
        <w:tab/>
        <w:t>D</w:t>
      </w:r>
      <w:r w:rsidRPr="001E3534">
        <w:rPr>
          <w:rFonts w:ascii="Calibri" w:eastAsia="Calibri" w:hAnsi="Calibri" w:cs="Calibri"/>
          <w:vertAlign w:val="subscript"/>
          <w:lang w:val="en-GB"/>
        </w:rPr>
        <w:t>handover</w:t>
      </w:r>
      <w:r w:rsidRPr="001E3534">
        <w:rPr>
          <w:rFonts w:ascii="Calibri" w:eastAsia="Calibri" w:hAnsi="Calibri" w:cs="Calibri"/>
          <w:lang w:val="en-GB"/>
        </w:rPr>
        <w:t xml:space="preserve"> = T</w:t>
      </w:r>
      <w:r w:rsidRPr="001E3534">
        <w:rPr>
          <w:rFonts w:ascii="Calibri" w:eastAsia="Calibri" w:hAnsi="Calibri" w:cs="Calibri"/>
          <w:vertAlign w:val="subscript"/>
          <w:lang w:val="en-GB"/>
        </w:rPr>
        <w:t xml:space="preserve">RRC_delay </w:t>
      </w:r>
      <w:r w:rsidRPr="001E3534">
        <w:rPr>
          <w:rFonts w:ascii="Calibri" w:eastAsia="Calibri" w:hAnsi="Calibri" w:cs="Calibri"/>
          <w:lang w:val="en-GB"/>
        </w:rPr>
        <w:t>+ T</w:t>
      </w:r>
      <w:r w:rsidRPr="001E3534">
        <w:rPr>
          <w:rFonts w:ascii="Calibri" w:eastAsia="ＭＳ 明朝" w:hAnsi="Calibri" w:cs="v4.2.0"/>
          <w:vertAlign w:val="subscript"/>
          <w:lang w:eastAsia="ja-JP"/>
        </w:rPr>
        <w:t xml:space="preserve">interrupt </w:t>
      </w:r>
    </w:p>
    <w:p w14:paraId="328F4090" w14:textId="77777777" w:rsidR="001E3534" w:rsidRPr="001E3534" w:rsidRDefault="001E3534" w:rsidP="001E3534">
      <w:pPr>
        <w:contextualSpacing/>
        <w:rPr>
          <w:rFonts w:ascii="Calibri" w:eastAsia="ＭＳ 明朝" w:hAnsi="Calibri" w:cs="v4.2.0"/>
          <w:lang w:eastAsia="ja-JP"/>
        </w:rPr>
      </w:pPr>
    </w:p>
    <w:p w14:paraId="260DD1D1" w14:textId="77777777" w:rsidR="00965FA8" w:rsidRDefault="001E3534" w:rsidP="001E3534">
      <w:pPr>
        <w:contextualSpacing/>
        <w:rPr>
          <w:rFonts w:ascii="Calibri" w:eastAsia="ＭＳ 明朝" w:hAnsi="Calibri" w:cs="v4.2.0"/>
          <w:lang w:eastAsia="ja-JP"/>
        </w:rPr>
      </w:pPr>
      <w:r w:rsidRPr="001E3534">
        <w:rPr>
          <w:rFonts w:ascii="Calibri" w:eastAsia="ＭＳ 明朝" w:hAnsi="Calibri" w:cs="v4.2.0"/>
          <w:lang w:eastAsia="ja-JP"/>
        </w:rPr>
        <w:t xml:space="preserve">In legacy or unconditional handover, since handover command comes after measurement report, UE do not need to perform any measurement or event evaluation. Whereas in CHO after receiving CHO </w:t>
      </w:r>
      <w:r w:rsidRPr="001E3534">
        <w:rPr>
          <w:rFonts w:ascii="Calibri" w:eastAsia="ＭＳ 明朝" w:hAnsi="Calibri" w:cs="v4.2.0"/>
          <w:lang w:eastAsia="ja-JP"/>
        </w:rPr>
        <w:lastRenderedPageBreak/>
        <w:t>command, UE may have to perform measurements and have to evaluate CHO condition configured in CHO command. To decide on the components involved in CHO delay and to define CHO delay requirement, first we have to agree on the starting point for the conditional handover.</w:t>
      </w:r>
    </w:p>
    <w:p w14:paraId="09B88028" w14:textId="77777777" w:rsidR="00965FA8" w:rsidRDefault="00965FA8" w:rsidP="001E3534">
      <w:pPr>
        <w:contextualSpacing/>
        <w:rPr>
          <w:rFonts w:ascii="Calibri" w:eastAsia="ＭＳ 明朝" w:hAnsi="Calibri" w:cs="v4.2.0"/>
          <w:lang w:eastAsia="ja-JP"/>
        </w:rPr>
      </w:pPr>
    </w:p>
    <w:p w14:paraId="11A3AD3C" w14:textId="60D4DF97" w:rsidR="001E3534" w:rsidRPr="001E3534" w:rsidRDefault="001E3534" w:rsidP="001E3534">
      <w:pPr>
        <w:contextualSpacing/>
        <w:rPr>
          <w:rFonts w:ascii="Calibri" w:eastAsia="ＭＳ 明朝" w:hAnsi="Calibri" w:cs="v4.2.0"/>
          <w:lang w:eastAsia="ja-JP"/>
        </w:rPr>
      </w:pPr>
      <w:r w:rsidRPr="001E3534">
        <w:rPr>
          <w:rFonts w:ascii="Calibri" w:eastAsia="ＭＳ 明朝" w:hAnsi="Calibri" w:cs="v4.2.0"/>
          <w:lang w:eastAsia="ja-JP"/>
        </w:rPr>
        <w:t xml:space="preserve">At the moment what is the </w:t>
      </w:r>
      <w:r w:rsidR="00301949">
        <w:rPr>
          <w:rFonts w:ascii="Calibri" w:eastAsia="ＭＳ 明朝" w:hAnsi="Calibri" w:cs="v4.2.0"/>
          <w:lang w:eastAsia="ja-JP"/>
        </w:rPr>
        <w:t xml:space="preserve">CHO </w:t>
      </w:r>
      <w:r w:rsidRPr="001E3534">
        <w:rPr>
          <w:rFonts w:ascii="Calibri" w:eastAsia="ＭＳ 明朝" w:hAnsi="Calibri" w:cs="v4.2.0"/>
          <w:lang w:eastAsia="ja-JP"/>
        </w:rPr>
        <w:t>condition met is not clear to us. In our preliminary understanding, CHO condition evaluation procedure may be similar to event based measurement report triggering procedure (of legacy or unconditional handover). It may contain L3 measurement, CHO entry condition evaluation and if CHO entry condition is met UE waits for Ti</w:t>
      </w:r>
      <w:bookmarkStart w:id="3" w:name="_GoBack"/>
      <w:bookmarkEnd w:id="3"/>
      <w:r w:rsidRPr="001E3534">
        <w:rPr>
          <w:rFonts w:ascii="Calibri" w:eastAsia="ＭＳ 明朝" w:hAnsi="Calibri" w:cs="v4.2.0"/>
          <w:lang w:eastAsia="ja-JP"/>
        </w:rPr>
        <w:t xml:space="preserve">meToTrigger (TTT) time (if configured) and re-evaluates the CHO entry condition. If the CHO entry condition holds after TTT (if configured), it is considered CHO condition met.   </w:t>
      </w:r>
    </w:p>
    <w:p w14:paraId="4F3981CE" w14:textId="77777777" w:rsidR="001E3534" w:rsidRPr="001E3534" w:rsidRDefault="001E3534" w:rsidP="001E3534">
      <w:pPr>
        <w:contextualSpacing/>
        <w:rPr>
          <w:rFonts w:ascii="Calibri" w:eastAsia="ＭＳ 明朝" w:hAnsi="Calibri" w:cs="v4.2.0"/>
          <w:lang w:eastAsia="ja-JP"/>
        </w:rPr>
      </w:pPr>
      <w:r w:rsidRPr="001E3534">
        <w:rPr>
          <w:rFonts w:ascii="Calibri" w:eastAsia="ＭＳ 明朝" w:hAnsi="Calibri" w:cs="v4.2.0"/>
          <w:lang w:eastAsia="ja-JP"/>
        </w:rPr>
        <w:t xml:space="preserve">     </w:t>
      </w:r>
    </w:p>
    <w:p w14:paraId="6C359FB7" w14:textId="77777777" w:rsidR="001E3534" w:rsidRPr="001E3534" w:rsidRDefault="001E3534" w:rsidP="001E3534">
      <w:pPr>
        <w:contextualSpacing/>
        <w:rPr>
          <w:rFonts w:ascii="Calibri" w:eastAsia="ＭＳ 明朝" w:hAnsi="Calibri" w:cs="v4.2.0"/>
          <w:lang w:eastAsia="ja-JP"/>
        </w:rPr>
      </w:pPr>
    </w:p>
    <w:p w14:paraId="603D0E30" w14:textId="77777777" w:rsidR="001E3534" w:rsidRPr="001E3534" w:rsidRDefault="001E3534" w:rsidP="001E3534">
      <w:pPr>
        <w:keepNext/>
        <w:contextualSpacing/>
        <w:rPr>
          <w:rFonts w:ascii="Calibri" w:eastAsia="ＭＳ 明朝" w:hAnsi="Calibri" w:cs="Times New Roman"/>
          <w:lang w:eastAsia="ja-JP"/>
        </w:rPr>
      </w:pPr>
      <w:r w:rsidRPr="001E3534">
        <w:rPr>
          <w:rFonts w:ascii="Calibri" w:eastAsia="ＭＳ 明朝" w:hAnsi="Calibri" w:cs="Times New Roman"/>
          <w:noProof/>
          <w:lang w:eastAsia="en-IN"/>
        </w:rPr>
        <w:drawing>
          <wp:inline distT="0" distB="0" distL="0" distR="0" wp14:anchorId="1236DD2E" wp14:editId="5DCFE59B">
            <wp:extent cx="5943600" cy="3029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O_fig1.png"/>
                    <pic:cNvPicPr/>
                  </pic:nvPicPr>
                  <pic:blipFill>
                    <a:blip r:embed="rId5">
                      <a:extLst>
                        <a:ext uri="{28A0092B-C50C-407E-A947-70E740481C1C}">
                          <a14:useLocalDpi xmlns:a14="http://schemas.microsoft.com/office/drawing/2010/main" val="0"/>
                        </a:ext>
                      </a:extLst>
                    </a:blip>
                    <a:stretch>
                      <a:fillRect/>
                    </a:stretch>
                  </pic:blipFill>
                  <pic:spPr>
                    <a:xfrm>
                      <a:off x="0" y="0"/>
                      <a:ext cx="5943600" cy="3029585"/>
                    </a:xfrm>
                    <a:prstGeom prst="rect">
                      <a:avLst/>
                    </a:prstGeom>
                  </pic:spPr>
                </pic:pic>
              </a:graphicData>
            </a:graphic>
          </wp:inline>
        </w:drawing>
      </w:r>
    </w:p>
    <w:p w14:paraId="2156380F" w14:textId="77777777" w:rsidR="001E3534" w:rsidRPr="001E3534" w:rsidRDefault="001E3534" w:rsidP="00591CBE">
      <w:pPr>
        <w:spacing w:after="200" w:line="240" w:lineRule="auto"/>
        <w:ind w:left="2160" w:firstLine="720"/>
        <w:rPr>
          <w:rFonts w:eastAsia="Calibri" w:cstheme="minorHAnsi"/>
          <w:bCs/>
          <w:sz w:val="24"/>
          <w:lang w:val="en-US"/>
        </w:rPr>
      </w:pPr>
      <w:r w:rsidRPr="001E3534">
        <w:rPr>
          <w:rFonts w:eastAsia="Calibri" w:cstheme="minorHAnsi"/>
          <w:bCs/>
          <w:sz w:val="24"/>
          <w:lang w:val="en-US"/>
        </w:rPr>
        <w:t xml:space="preserve">Figure </w:t>
      </w:r>
      <w:r w:rsidRPr="001E3534">
        <w:rPr>
          <w:rFonts w:eastAsia="Calibri" w:cstheme="minorHAnsi"/>
          <w:bCs/>
          <w:sz w:val="24"/>
          <w:lang w:val="en-US"/>
        </w:rPr>
        <w:fldChar w:fldCharType="begin"/>
      </w:r>
      <w:r w:rsidRPr="001E3534">
        <w:rPr>
          <w:rFonts w:eastAsia="Calibri" w:cstheme="minorHAnsi"/>
          <w:bCs/>
          <w:sz w:val="24"/>
          <w:lang w:val="en-US"/>
        </w:rPr>
        <w:instrText xml:space="preserve"> SEQ Figure \* ARABIC </w:instrText>
      </w:r>
      <w:r w:rsidRPr="001E3534">
        <w:rPr>
          <w:rFonts w:eastAsia="Calibri" w:cstheme="minorHAnsi"/>
          <w:bCs/>
          <w:sz w:val="24"/>
          <w:lang w:val="en-US"/>
        </w:rPr>
        <w:fldChar w:fldCharType="separate"/>
      </w:r>
      <w:r w:rsidRPr="001E3534">
        <w:rPr>
          <w:rFonts w:eastAsia="Calibri" w:cstheme="minorHAnsi"/>
          <w:bCs/>
          <w:noProof/>
          <w:sz w:val="24"/>
          <w:lang w:val="en-US"/>
        </w:rPr>
        <w:t>1</w:t>
      </w:r>
      <w:r w:rsidRPr="001E3534">
        <w:rPr>
          <w:rFonts w:eastAsia="Calibri" w:cstheme="minorHAnsi"/>
          <w:bCs/>
          <w:sz w:val="24"/>
          <w:lang w:val="en-US"/>
        </w:rPr>
        <w:fldChar w:fldCharType="end"/>
      </w:r>
      <w:r w:rsidRPr="001E3534">
        <w:rPr>
          <w:rFonts w:eastAsia="Calibri" w:cstheme="minorHAnsi"/>
          <w:bCs/>
          <w:sz w:val="24"/>
          <w:lang w:val="en-US"/>
        </w:rPr>
        <w:t>: CHO condition evaluation procedure</w:t>
      </w:r>
    </w:p>
    <w:p w14:paraId="03B14B27" w14:textId="77777777" w:rsidR="001E3534" w:rsidRPr="001E3534" w:rsidRDefault="001E3534" w:rsidP="001E3534">
      <w:pPr>
        <w:contextualSpacing/>
        <w:rPr>
          <w:rFonts w:ascii="Calibri" w:eastAsia="ＭＳ 明朝" w:hAnsi="Calibri" w:cs="v4.2.0"/>
          <w:lang w:eastAsia="ja-JP"/>
        </w:rPr>
      </w:pPr>
      <w:r w:rsidRPr="001E3534">
        <w:rPr>
          <w:rFonts w:ascii="Calibri" w:eastAsia="ＭＳ 明朝" w:hAnsi="Calibri" w:cs="v4.2.0"/>
          <w:lang w:eastAsia="ja-JP"/>
        </w:rPr>
        <w:t>In our view, as shown in figure 1, once the CHO condition received in RRC reconfiguration is available for CHO condition evaluation (i.e. after RRC procedure delay). CHO condition may be met immediately or it may take few measurement cycles for CHO condition to be met. Once CHO is met UE may not need any further measurements for CHO evaluation (to trigger CHO). In other words, once CHO is met the time required for performing measurements is not part of CHO delay requirement. Based on the above analysis, since CHO may be met after few measurement cycles, it is logical to consider CHO starting point as the point when CHO condition met.</w:t>
      </w:r>
    </w:p>
    <w:p w14:paraId="439CD762" w14:textId="77777777" w:rsidR="001E3534" w:rsidRPr="001E3534" w:rsidRDefault="001E3534" w:rsidP="001E3534">
      <w:pPr>
        <w:contextualSpacing/>
        <w:rPr>
          <w:rFonts w:ascii="Calibri" w:eastAsia="ＭＳ 明朝" w:hAnsi="Calibri" w:cs="v4.2.0"/>
          <w:lang w:eastAsia="ja-JP"/>
        </w:rPr>
      </w:pPr>
    </w:p>
    <w:p w14:paraId="72FF97A0" w14:textId="3795602C" w:rsidR="001E3534" w:rsidRDefault="001E3534" w:rsidP="001E3534">
      <w:pPr>
        <w:contextualSpacing/>
        <w:rPr>
          <w:rFonts w:ascii="Calibri" w:eastAsia="ＭＳ 明朝" w:hAnsi="Calibri" w:cs="v4.2.0"/>
          <w:b/>
          <w:lang w:eastAsia="ja-JP"/>
        </w:rPr>
      </w:pPr>
      <w:r w:rsidRPr="001E3534">
        <w:rPr>
          <w:rFonts w:ascii="Calibri" w:eastAsia="ＭＳ 明朝" w:hAnsi="Calibri" w:cs="v4.2.0"/>
          <w:b/>
          <w:lang w:eastAsia="ja-JP"/>
        </w:rPr>
        <w:t xml:space="preserve">Proposal </w:t>
      </w:r>
      <w:r w:rsidR="002008A8">
        <w:rPr>
          <w:rFonts w:ascii="Calibri" w:eastAsia="ＭＳ 明朝" w:hAnsi="Calibri" w:cs="v4.2.0"/>
          <w:b/>
          <w:lang w:eastAsia="ja-JP"/>
        </w:rPr>
        <w:t>1</w:t>
      </w:r>
      <w:r w:rsidRPr="001E3534">
        <w:rPr>
          <w:rFonts w:ascii="Calibri" w:eastAsia="ＭＳ 明朝" w:hAnsi="Calibri" w:cs="v4.2.0"/>
          <w:b/>
          <w:lang w:eastAsia="ja-JP"/>
        </w:rPr>
        <w:t xml:space="preserve">: CHO starting point is defined as point when CHO condition is met. </w:t>
      </w:r>
    </w:p>
    <w:p w14:paraId="4AD9762B" w14:textId="13973F1E" w:rsidR="002008A8" w:rsidRDefault="002008A8" w:rsidP="001E3534">
      <w:pPr>
        <w:contextualSpacing/>
        <w:rPr>
          <w:rFonts w:ascii="Calibri" w:eastAsia="ＭＳ 明朝" w:hAnsi="Calibri" w:cs="v4.2.0"/>
          <w:b/>
          <w:lang w:eastAsia="ja-JP"/>
        </w:rPr>
      </w:pPr>
    </w:p>
    <w:p w14:paraId="0BA7C2ED" w14:textId="6EB7AF62" w:rsidR="002008A8" w:rsidRPr="001E3534" w:rsidRDefault="007F2B16" w:rsidP="002008A8">
      <w:pPr>
        <w:spacing w:after="200" w:line="276" w:lineRule="auto"/>
        <w:contextualSpacing/>
        <w:rPr>
          <w:rFonts w:ascii="Calibri" w:eastAsia="ＭＳ 明朝" w:hAnsi="Calibri" w:cs="v4.2.0"/>
          <w:lang w:eastAsia="ja-JP"/>
        </w:rPr>
      </w:pPr>
      <w:r>
        <w:rPr>
          <w:rFonts w:ascii="Calibri" w:eastAsia="ＭＳ 明朝" w:hAnsi="Calibri" w:cs="v4.2.0"/>
          <w:lang w:eastAsia="ja-JP"/>
        </w:rPr>
        <w:t xml:space="preserve">In our view RRC procedure delay need not be part of CHO delay requirement. </w:t>
      </w:r>
      <w:r w:rsidR="002008A8" w:rsidRPr="001E3534">
        <w:rPr>
          <w:rFonts w:ascii="Calibri" w:eastAsia="ＭＳ 明朝" w:hAnsi="Calibri" w:cs="v4.2.0"/>
          <w:lang w:eastAsia="ja-JP"/>
        </w:rPr>
        <w:t>I</w:t>
      </w:r>
      <w:r w:rsidR="002008A8" w:rsidRPr="001E3534">
        <w:rPr>
          <w:rFonts w:ascii="Calibri" w:eastAsia="ＭＳ 明朝" w:hAnsi="Calibri" w:cs="Times New Roman"/>
          <w:lang w:eastAsia="ja-JP"/>
        </w:rPr>
        <w:t>n unconditional HO</w:t>
      </w:r>
      <w:r w:rsidR="002008A8">
        <w:rPr>
          <w:rFonts w:ascii="Calibri" w:eastAsia="ＭＳ 明朝" w:hAnsi="Calibri" w:cs="Times New Roman"/>
          <w:lang w:eastAsia="ja-JP"/>
        </w:rPr>
        <w:t xml:space="preserve"> </w:t>
      </w:r>
      <w:r w:rsidR="002008A8" w:rsidRPr="001E3534">
        <w:rPr>
          <w:rFonts w:ascii="Calibri" w:eastAsia="ＭＳ 明朝" w:hAnsi="Calibri" w:cs="Times New Roman"/>
          <w:lang w:eastAsia="ja-JP"/>
        </w:rPr>
        <w:t xml:space="preserve">once RRC reconfiguration is received handover procedure </w:t>
      </w:r>
      <w:r w:rsidR="002008A8">
        <w:rPr>
          <w:rFonts w:ascii="Calibri" w:eastAsia="ＭＳ 明朝" w:hAnsi="Calibri" w:cs="Times New Roman"/>
          <w:lang w:eastAsia="ja-JP"/>
        </w:rPr>
        <w:t xml:space="preserve">will </w:t>
      </w:r>
      <w:r w:rsidR="002008A8" w:rsidRPr="001E3534">
        <w:rPr>
          <w:rFonts w:ascii="Calibri" w:eastAsia="ＭＳ 明朝" w:hAnsi="Calibri" w:cs="Times New Roman"/>
          <w:lang w:eastAsia="ja-JP"/>
        </w:rPr>
        <w:t>start</w:t>
      </w:r>
      <w:r w:rsidR="009251C3">
        <w:rPr>
          <w:rFonts w:ascii="Calibri" w:eastAsia="ＭＳ 明朝" w:hAnsi="Calibri" w:cs="Times New Roman"/>
          <w:lang w:eastAsia="ja-JP"/>
        </w:rPr>
        <w:t>, because of this handover delay includes RRC procedure delay</w:t>
      </w:r>
      <w:r w:rsidR="002008A8">
        <w:rPr>
          <w:rFonts w:ascii="Calibri" w:eastAsia="ＭＳ 明朝" w:hAnsi="Calibri" w:cs="Times New Roman"/>
          <w:lang w:eastAsia="ja-JP"/>
        </w:rPr>
        <w:t>.</w:t>
      </w:r>
      <w:r w:rsidR="002008A8" w:rsidRPr="001E3534">
        <w:rPr>
          <w:rFonts w:ascii="Calibri" w:eastAsia="ＭＳ 明朝" w:hAnsi="Calibri" w:cs="Times New Roman"/>
          <w:lang w:eastAsia="ja-JP"/>
        </w:rPr>
        <w:t xml:space="preserve"> However in CHO, once CHO command is received, UE may have to perform measurements and perform CHO condition evaluation. </w:t>
      </w:r>
      <w:r w:rsidR="009251C3">
        <w:rPr>
          <w:rFonts w:ascii="Calibri" w:eastAsia="ＭＳ 明朝" w:hAnsi="Calibri" w:cs="Times New Roman"/>
          <w:lang w:eastAsia="ja-JP"/>
        </w:rPr>
        <w:t xml:space="preserve">Since </w:t>
      </w:r>
      <w:r w:rsidR="002008A8" w:rsidRPr="001E3534">
        <w:rPr>
          <w:rFonts w:ascii="Calibri" w:eastAsia="ＭＳ 明朝" w:hAnsi="Calibri" w:cs="Times New Roman"/>
          <w:lang w:eastAsia="ja-JP"/>
        </w:rPr>
        <w:t xml:space="preserve">CHO </w:t>
      </w:r>
      <w:r w:rsidR="009251C3">
        <w:rPr>
          <w:rFonts w:ascii="Calibri" w:eastAsia="ＭＳ 明朝" w:hAnsi="Calibri" w:cs="Times New Roman"/>
          <w:lang w:eastAsia="ja-JP"/>
        </w:rPr>
        <w:t xml:space="preserve">starting point is when CHO condition </w:t>
      </w:r>
      <w:r w:rsidR="009251C3">
        <w:rPr>
          <w:rFonts w:ascii="Calibri" w:eastAsia="ＭＳ 明朝" w:hAnsi="Calibri" w:cs="Times New Roman"/>
          <w:lang w:eastAsia="ja-JP"/>
        </w:rPr>
        <w:lastRenderedPageBreak/>
        <w:t>is met, t</w:t>
      </w:r>
      <w:r w:rsidR="002008A8" w:rsidRPr="001E3534">
        <w:rPr>
          <w:rFonts w:ascii="Calibri" w:eastAsia="ＭＳ 明朝" w:hAnsi="Calibri" w:cs="Times New Roman"/>
          <w:lang w:eastAsia="ja-JP"/>
        </w:rPr>
        <w:t xml:space="preserve">ypically performing measurements and CHO condition evaluation will take more than RRC reconfiguration delay. </w:t>
      </w:r>
      <w:r w:rsidR="002008A8" w:rsidRPr="001E3534">
        <w:rPr>
          <w:rFonts w:ascii="Calibri" w:eastAsia="ＭＳ 明朝" w:hAnsi="Calibri" w:cs="v4.2.0"/>
          <w:lang w:eastAsia="ja-JP"/>
        </w:rPr>
        <w:t>Therefore RRC procedure delay is not part of total handover delay for CHO. Further t</w:t>
      </w:r>
      <w:r w:rsidR="002008A8" w:rsidRPr="001E3534">
        <w:rPr>
          <w:rFonts w:ascii="Calibri" w:eastAsia="ＭＳ 明朝" w:hAnsi="Calibri" w:cs="Times New Roman"/>
          <w:lang w:eastAsia="ja-JP"/>
        </w:rPr>
        <w:t>o simplify few things let’s assume that CHO command received in RRC reconfiguration is available at UE for evaluation after RRC procedure delay. Though some UE may apply RRC reconfiguration message earlier than RRC procedure delay, since we are defining minimum requirements, it’s not a very bad assumption in our view.</w:t>
      </w:r>
      <w:r w:rsidR="002008A8" w:rsidRPr="001E3534" w:rsidDel="005239CD">
        <w:rPr>
          <w:rFonts w:ascii="Calibri" w:eastAsia="ＭＳ 明朝" w:hAnsi="Calibri" w:cs="v4.2.0"/>
          <w:lang w:eastAsia="ja-JP"/>
        </w:rPr>
        <w:t xml:space="preserve"> </w:t>
      </w:r>
    </w:p>
    <w:p w14:paraId="3DEDC581" w14:textId="77777777" w:rsidR="002008A8" w:rsidRPr="001E3534" w:rsidRDefault="002008A8" w:rsidP="002008A8">
      <w:pPr>
        <w:spacing w:after="200" w:line="276" w:lineRule="auto"/>
        <w:ind w:left="720"/>
        <w:contextualSpacing/>
        <w:rPr>
          <w:rFonts w:ascii="Calibri" w:eastAsia="ＭＳ 明朝" w:hAnsi="Calibri" w:cs="v4.2.0"/>
          <w:lang w:eastAsia="ja-JP"/>
        </w:rPr>
      </w:pPr>
    </w:p>
    <w:p w14:paraId="65BEC3AC" w14:textId="7FFCD347" w:rsidR="002008A8" w:rsidRPr="001E3534" w:rsidRDefault="002008A8" w:rsidP="002008A8">
      <w:pPr>
        <w:spacing w:after="200" w:line="276" w:lineRule="auto"/>
        <w:contextualSpacing/>
        <w:rPr>
          <w:rFonts w:ascii="Calibri" w:eastAsia="ＭＳ 明朝" w:hAnsi="Calibri" w:cs="v4.2.0"/>
          <w:lang w:eastAsia="ja-JP"/>
        </w:rPr>
      </w:pPr>
      <w:r w:rsidRPr="001E3534">
        <w:rPr>
          <w:rFonts w:ascii="Calibri" w:eastAsia="ＭＳ 明朝" w:hAnsi="Calibri" w:cs="v4.2.0"/>
          <w:b/>
          <w:lang w:eastAsia="ja-JP"/>
        </w:rPr>
        <w:t xml:space="preserve">Proposal </w:t>
      </w:r>
      <w:r>
        <w:rPr>
          <w:rFonts w:ascii="Calibri" w:eastAsia="ＭＳ 明朝" w:hAnsi="Calibri" w:cs="v4.2.0"/>
          <w:b/>
          <w:lang w:eastAsia="ja-JP"/>
        </w:rPr>
        <w:t>2</w:t>
      </w:r>
      <w:r w:rsidRPr="001E3534">
        <w:rPr>
          <w:rFonts w:ascii="Calibri" w:eastAsia="ＭＳ 明朝" w:hAnsi="Calibri" w:cs="v4.2.0"/>
          <w:b/>
          <w:lang w:eastAsia="ja-JP"/>
        </w:rPr>
        <w:t>: RRC procedure delay is not part of CHO delay requirement.</w:t>
      </w:r>
    </w:p>
    <w:p w14:paraId="2C5D202A" w14:textId="77777777" w:rsidR="002008A8" w:rsidRPr="001E3534" w:rsidRDefault="002008A8" w:rsidP="002008A8">
      <w:pPr>
        <w:contextualSpacing/>
        <w:rPr>
          <w:rFonts w:ascii="Calibri" w:eastAsia="ＭＳ 明朝" w:hAnsi="Calibri" w:cs="v4.2.0"/>
          <w:b/>
          <w:lang w:eastAsia="ja-JP"/>
        </w:rPr>
      </w:pPr>
    </w:p>
    <w:p w14:paraId="5268CAD6" w14:textId="77777777" w:rsidR="001E3534" w:rsidRPr="001E3534" w:rsidRDefault="001E3534" w:rsidP="001E3534">
      <w:pPr>
        <w:contextualSpacing/>
        <w:rPr>
          <w:rFonts w:ascii="Calibri" w:eastAsia="ＭＳ 明朝" w:hAnsi="Calibri" w:cs="v4.2.0"/>
          <w:lang w:eastAsia="ja-JP"/>
        </w:rPr>
      </w:pPr>
    </w:p>
    <w:p w14:paraId="193A5B5F" w14:textId="77777777" w:rsidR="001E3534" w:rsidRPr="001E3534" w:rsidRDefault="001E3534" w:rsidP="001E3534">
      <w:pPr>
        <w:contextualSpacing/>
        <w:rPr>
          <w:rFonts w:ascii="Calibri" w:eastAsia="ＭＳ 明朝" w:hAnsi="Calibri" w:cs="v4.2.0"/>
          <w:lang w:eastAsia="ja-JP"/>
        </w:rPr>
      </w:pPr>
      <w:r w:rsidRPr="001E3534">
        <w:rPr>
          <w:rFonts w:ascii="Calibri" w:eastAsia="ＭＳ 明朝" w:hAnsi="Calibri" w:cs="v4.2.0"/>
          <w:lang w:eastAsia="ja-JP"/>
        </w:rPr>
        <w:t xml:space="preserve">As shown in Figure 1, when CHO is met, next part of the procedure is HO execution. Handover execution delay requirement can be represented using </w:t>
      </w:r>
      <w:r w:rsidRPr="001E3534">
        <w:rPr>
          <w:rFonts w:ascii="Calibri" w:eastAsia="Calibri" w:hAnsi="Calibri" w:cs="Calibri"/>
          <w:lang w:val="en-GB"/>
        </w:rPr>
        <w:t>T</w:t>
      </w:r>
      <w:r w:rsidRPr="001E3534">
        <w:rPr>
          <w:rFonts w:ascii="Calibri" w:eastAsia="ＭＳ 明朝" w:hAnsi="Calibri" w:cs="v4.2.0"/>
          <w:vertAlign w:val="subscript"/>
          <w:lang w:eastAsia="ja-JP"/>
        </w:rPr>
        <w:t>interrupt</w:t>
      </w:r>
      <w:r w:rsidRPr="001E3534">
        <w:rPr>
          <w:rFonts w:ascii="Calibri" w:eastAsia="ＭＳ 明朝" w:hAnsi="Calibri" w:cs="v4.2.0"/>
          <w:lang w:eastAsia="ja-JP"/>
        </w:rPr>
        <w:t xml:space="preserve">. </w:t>
      </w:r>
    </w:p>
    <w:p w14:paraId="6ED00701" w14:textId="77777777" w:rsidR="001E3534" w:rsidRPr="001E3534" w:rsidRDefault="001E3534" w:rsidP="001E3534">
      <w:pPr>
        <w:contextualSpacing/>
        <w:rPr>
          <w:rFonts w:ascii="Calibri" w:eastAsia="ＭＳ 明朝" w:hAnsi="Calibri" w:cs="v4.2.0"/>
          <w:lang w:eastAsia="ja-JP"/>
        </w:rPr>
      </w:pPr>
    </w:p>
    <w:p w14:paraId="3DA993BF" w14:textId="77777777" w:rsidR="001E3534" w:rsidRPr="001E3534" w:rsidRDefault="001E3534" w:rsidP="001E3534">
      <w:pPr>
        <w:contextualSpacing/>
        <w:rPr>
          <w:rFonts w:ascii="Calibri" w:eastAsia="ＭＳ 明朝" w:hAnsi="Calibri" w:cs="v4.2.0"/>
          <w:lang w:eastAsia="ja-JP"/>
        </w:rPr>
      </w:pPr>
      <w:r w:rsidRPr="001E3534">
        <w:rPr>
          <w:rFonts w:ascii="Calibri" w:eastAsia="ＭＳ 明朝" w:hAnsi="Calibri" w:cs="v4.2.0"/>
          <w:lang w:eastAsia="ja-JP"/>
        </w:rPr>
        <w:t xml:space="preserve">As per above proposal, since CHO starting point is considered as the time when CHO condition is met (i.e. CHO delay requirement will not include RRC procedure delay, measurements delay and event trigger delay), </w:t>
      </w:r>
      <w:r w:rsidRPr="001E3534">
        <w:rPr>
          <w:rFonts w:ascii="Calibri" w:eastAsia="Calibri" w:hAnsi="Calibri" w:cs="Calibri"/>
          <w:lang w:val="en-GB"/>
        </w:rPr>
        <w:t>D</w:t>
      </w:r>
      <w:r w:rsidRPr="001E3534">
        <w:rPr>
          <w:rFonts w:ascii="Calibri" w:eastAsia="Calibri" w:hAnsi="Calibri" w:cs="Calibri"/>
          <w:vertAlign w:val="subscript"/>
          <w:lang w:val="en-GB"/>
        </w:rPr>
        <w:t>CHO</w:t>
      </w:r>
      <w:r w:rsidRPr="001E3534">
        <w:rPr>
          <w:rFonts w:ascii="Calibri" w:eastAsia="Calibri" w:hAnsi="Calibri" w:cs="Calibri"/>
          <w:lang w:val="en-GB"/>
        </w:rPr>
        <w:t xml:space="preserve"> = time required for HO execution; which can be </w:t>
      </w:r>
      <w:r w:rsidRPr="001E3534">
        <w:rPr>
          <w:rFonts w:ascii="Calibri" w:eastAsia="ＭＳ 明朝" w:hAnsi="Calibri" w:cs="v4.2.0"/>
          <w:lang w:eastAsia="ja-JP"/>
        </w:rPr>
        <w:t xml:space="preserve">written as </w:t>
      </w:r>
      <w:r w:rsidRPr="001E3534">
        <w:rPr>
          <w:rFonts w:ascii="Calibri" w:eastAsia="Calibri" w:hAnsi="Calibri" w:cs="Calibri"/>
          <w:lang w:val="en-GB"/>
        </w:rPr>
        <w:t>D</w:t>
      </w:r>
      <w:r w:rsidRPr="001E3534">
        <w:rPr>
          <w:rFonts w:ascii="Calibri" w:eastAsia="Calibri" w:hAnsi="Calibri" w:cs="Calibri"/>
          <w:vertAlign w:val="subscript"/>
          <w:lang w:val="en-GB"/>
        </w:rPr>
        <w:t>CHO</w:t>
      </w:r>
      <w:r w:rsidRPr="001E3534">
        <w:rPr>
          <w:rFonts w:ascii="Calibri" w:eastAsia="Calibri" w:hAnsi="Calibri" w:cs="Calibri"/>
          <w:lang w:val="en-GB"/>
        </w:rPr>
        <w:t xml:space="preserve"> = T</w:t>
      </w:r>
      <w:r w:rsidRPr="001E3534">
        <w:rPr>
          <w:rFonts w:ascii="Calibri" w:eastAsia="ＭＳ 明朝" w:hAnsi="Calibri" w:cs="v4.2.0"/>
          <w:vertAlign w:val="subscript"/>
          <w:lang w:eastAsia="ja-JP"/>
        </w:rPr>
        <w:t>interrupt.</w:t>
      </w:r>
    </w:p>
    <w:p w14:paraId="2D95CCE5" w14:textId="77777777" w:rsidR="001E3534" w:rsidRPr="001E3534" w:rsidRDefault="001E3534" w:rsidP="001E3534">
      <w:pPr>
        <w:contextualSpacing/>
        <w:rPr>
          <w:rFonts w:ascii="Calibri" w:eastAsia="ＭＳ 明朝" w:hAnsi="Calibri" w:cs="v4.2.0"/>
          <w:lang w:eastAsia="ja-JP"/>
        </w:rPr>
      </w:pPr>
    </w:p>
    <w:p w14:paraId="66E2441B" w14:textId="77777777" w:rsidR="001E3534" w:rsidRPr="001E3534" w:rsidRDefault="001E3534" w:rsidP="001E3534">
      <w:pPr>
        <w:contextualSpacing/>
        <w:rPr>
          <w:rFonts w:ascii="Calibri" w:eastAsia="ＭＳ 明朝" w:hAnsi="Calibri" w:cs="v4.2.0"/>
          <w:b/>
          <w:vertAlign w:val="subscript"/>
          <w:lang w:eastAsia="ja-JP"/>
        </w:rPr>
      </w:pPr>
      <w:r w:rsidRPr="001E3534">
        <w:rPr>
          <w:rFonts w:ascii="Calibri" w:eastAsia="ＭＳ 明朝" w:hAnsi="Calibri" w:cs="v4.2.0"/>
          <w:b/>
          <w:lang w:eastAsia="ja-JP"/>
        </w:rPr>
        <w:t xml:space="preserve">Proposal 3: CHO delay is defined as </w:t>
      </w:r>
      <w:r w:rsidRPr="001E3534">
        <w:rPr>
          <w:rFonts w:ascii="Calibri" w:eastAsia="Calibri" w:hAnsi="Calibri" w:cs="Calibri"/>
          <w:b/>
          <w:lang w:val="en-GB"/>
        </w:rPr>
        <w:t>D</w:t>
      </w:r>
      <w:r w:rsidRPr="001E3534">
        <w:rPr>
          <w:rFonts w:ascii="Calibri" w:eastAsia="Calibri" w:hAnsi="Calibri" w:cs="Calibri"/>
          <w:b/>
          <w:vertAlign w:val="subscript"/>
          <w:lang w:val="en-GB"/>
        </w:rPr>
        <w:t>CHO</w:t>
      </w:r>
      <w:r w:rsidRPr="001E3534">
        <w:rPr>
          <w:rFonts w:ascii="Calibri" w:eastAsia="Calibri" w:hAnsi="Calibri" w:cs="Calibri"/>
          <w:b/>
          <w:lang w:val="en-GB"/>
        </w:rPr>
        <w:t xml:space="preserve"> </w:t>
      </w:r>
      <w:r w:rsidRPr="001E3534">
        <w:rPr>
          <w:rFonts w:ascii="Calibri" w:eastAsia="ＭＳ 明朝" w:hAnsi="Calibri" w:cs="v4.2.0"/>
          <w:b/>
          <w:lang w:eastAsia="ja-JP"/>
        </w:rPr>
        <w:t xml:space="preserve">= </w:t>
      </w:r>
      <w:r w:rsidRPr="001E3534">
        <w:rPr>
          <w:rFonts w:ascii="Calibri" w:eastAsia="Calibri" w:hAnsi="Calibri" w:cs="Calibri"/>
          <w:b/>
          <w:lang w:val="en-GB"/>
        </w:rPr>
        <w:t>T</w:t>
      </w:r>
      <w:r w:rsidRPr="001E3534">
        <w:rPr>
          <w:rFonts w:ascii="Calibri" w:eastAsia="ＭＳ 明朝" w:hAnsi="Calibri" w:cs="v4.2.0"/>
          <w:b/>
          <w:vertAlign w:val="subscript"/>
          <w:lang w:eastAsia="ja-JP"/>
        </w:rPr>
        <w:t>interrupt</w:t>
      </w:r>
    </w:p>
    <w:p w14:paraId="115BB4A0" w14:textId="77777777" w:rsidR="001E3534" w:rsidRPr="001E3534" w:rsidRDefault="001E3534" w:rsidP="001E3534">
      <w:pPr>
        <w:contextualSpacing/>
        <w:rPr>
          <w:rFonts w:ascii="Calibri" w:eastAsia="ＭＳ 明朝" w:hAnsi="Calibri" w:cs="v4.2.0"/>
          <w:b/>
          <w:vertAlign w:val="subscript"/>
          <w:lang w:eastAsia="ja-JP"/>
        </w:rPr>
      </w:pPr>
    </w:p>
    <w:p w14:paraId="062D186C" w14:textId="77777777" w:rsidR="001E3534" w:rsidRPr="001E3534" w:rsidRDefault="001E3534" w:rsidP="001E3534">
      <w:pPr>
        <w:contextualSpacing/>
        <w:rPr>
          <w:rFonts w:ascii="Calibri" w:eastAsia="Calibri" w:hAnsi="Calibri" w:cs="Calibri"/>
          <w:lang w:val="en-GB"/>
        </w:rPr>
      </w:pPr>
      <w:r w:rsidRPr="001E3534">
        <w:rPr>
          <w:rFonts w:ascii="Calibri" w:eastAsia="ＭＳ 明朝" w:hAnsi="Calibri" w:cs="v4.2.0"/>
          <w:lang w:eastAsia="ja-JP"/>
        </w:rPr>
        <w:t xml:space="preserve">For defining </w:t>
      </w:r>
      <w:r w:rsidRPr="001E3534">
        <w:rPr>
          <w:rFonts w:ascii="Calibri" w:eastAsia="Calibri" w:hAnsi="Calibri" w:cs="Calibri"/>
          <w:lang w:val="en-GB"/>
        </w:rPr>
        <w:t>T</w:t>
      </w:r>
      <w:r w:rsidRPr="001E3534">
        <w:rPr>
          <w:rFonts w:ascii="Calibri" w:eastAsia="ＭＳ 明朝" w:hAnsi="Calibri" w:cs="v4.2.0"/>
          <w:vertAlign w:val="subscript"/>
          <w:lang w:eastAsia="ja-JP"/>
        </w:rPr>
        <w:t>interrupt</w:t>
      </w:r>
      <w:r w:rsidRPr="001E3534">
        <w:rPr>
          <w:rFonts w:ascii="Calibri" w:eastAsia="ＭＳ 明朝" w:hAnsi="Calibri" w:cs="v4.2.0"/>
          <w:lang w:eastAsia="ja-JP"/>
        </w:rPr>
        <w:t>,</w:t>
      </w:r>
      <w:r w:rsidRPr="001E3534">
        <w:rPr>
          <w:rFonts w:ascii="Calibri" w:eastAsia="ＭＳ 明朝" w:hAnsi="Calibri" w:cs="v4.2.0"/>
          <w:vertAlign w:val="subscript"/>
          <w:lang w:eastAsia="ja-JP"/>
        </w:rPr>
        <w:t xml:space="preserve"> </w:t>
      </w:r>
      <w:r w:rsidRPr="001E3534">
        <w:rPr>
          <w:rFonts w:ascii="Calibri" w:eastAsia="ＭＳ 明朝" w:hAnsi="Calibri" w:cs="v4.2.0"/>
          <w:lang w:eastAsia="ja-JP"/>
        </w:rPr>
        <w:t xml:space="preserve">completion point of the CHO has to be defined. According to RAN2 agreement [4] CHO completion point is </w:t>
      </w:r>
      <w:r w:rsidRPr="001E3534">
        <w:rPr>
          <w:rFonts w:ascii="Calibri" w:eastAsia="ＭＳ 明朝" w:hAnsi="Calibri" w:cs="Times New Roman"/>
          <w:lang w:eastAsia="ja-JP"/>
        </w:rPr>
        <w:t>sending RRC complete message to the target cell.</w:t>
      </w:r>
      <w:r w:rsidRPr="001E3534">
        <w:rPr>
          <w:rFonts w:ascii="Calibri" w:eastAsia="ＭＳ 明朝" w:hAnsi="Calibri" w:cs="v4.2.0"/>
          <w:lang w:eastAsia="ja-JP"/>
        </w:rPr>
        <w:t xml:space="preserve"> If we see NR mobility enhancements as a whole, </w:t>
      </w:r>
      <w:r w:rsidRPr="001E3534">
        <w:rPr>
          <w:rFonts w:ascii="Calibri" w:eastAsia="Calibri" w:hAnsi="Calibri" w:cs="Calibri"/>
          <w:lang w:val="en-GB"/>
        </w:rPr>
        <w:t xml:space="preserve">endpoint of the handover (CHO) may depend on following two scenarios.  </w:t>
      </w:r>
    </w:p>
    <w:p w14:paraId="0B0EA6DA" w14:textId="77777777" w:rsidR="001E3534" w:rsidRPr="001E3534" w:rsidRDefault="001E3534" w:rsidP="001E3534">
      <w:pPr>
        <w:contextualSpacing/>
        <w:rPr>
          <w:rFonts w:ascii="Calibri" w:eastAsia="Calibri" w:hAnsi="Calibri" w:cs="Calibri"/>
          <w:lang w:val="en-GB"/>
        </w:rPr>
      </w:pPr>
    </w:p>
    <w:p w14:paraId="4C23B4D6" w14:textId="77777777" w:rsidR="001E3534" w:rsidRPr="001E3534" w:rsidRDefault="001E3534" w:rsidP="001E3534">
      <w:pPr>
        <w:numPr>
          <w:ilvl w:val="0"/>
          <w:numId w:val="5"/>
        </w:numPr>
        <w:spacing w:after="200" w:line="276" w:lineRule="auto"/>
        <w:contextualSpacing/>
        <w:rPr>
          <w:rFonts w:ascii="Calibri" w:eastAsia="Calibri" w:hAnsi="Calibri" w:cs="Calibri"/>
          <w:lang w:val="en-GB"/>
        </w:rPr>
      </w:pPr>
      <w:r w:rsidRPr="001E3534">
        <w:rPr>
          <w:rFonts w:ascii="Calibri" w:eastAsia="Calibri" w:hAnsi="Calibri" w:cs="Calibri"/>
          <w:lang w:val="en-GB"/>
        </w:rPr>
        <w:t xml:space="preserve">CHO standalone without combining any interruption reduction solutions  </w:t>
      </w:r>
    </w:p>
    <w:p w14:paraId="10DD6610" w14:textId="77777777" w:rsidR="001E3534" w:rsidRPr="001E3534" w:rsidRDefault="001E3534" w:rsidP="001E3534">
      <w:pPr>
        <w:numPr>
          <w:ilvl w:val="0"/>
          <w:numId w:val="5"/>
        </w:numPr>
        <w:spacing w:after="200" w:line="276" w:lineRule="auto"/>
        <w:contextualSpacing/>
        <w:rPr>
          <w:rFonts w:ascii="Calibri" w:eastAsia="Calibri" w:hAnsi="Calibri" w:cs="Calibri"/>
          <w:lang w:val="en-GB"/>
        </w:rPr>
      </w:pPr>
      <w:r w:rsidRPr="001E3534">
        <w:rPr>
          <w:rFonts w:ascii="Calibri" w:eastAsia="Calibri" w:hAnsi="Calibri" w:cs="Calibri"/>
          <w:lang w:val="en-GB"/>
        </w:rPr>
        <w:t>CHO combined with interruption reduction technique(s) adopted in RAN2 (Handover/SCG change with simultaneous connectivity with source cell and target cell or Make-before-break or RACH-less handover)</w:t>
      </w:r>
    </w:p>
    <w:p w14:paraId="18A13201" w14:textId="77777777" w:rsidR="001E3534" w:rsidRPr="001E3534" w:rsidRDefault="001E3534" w:rsidP="001E3534">
      <w:pPr>
        <w:ind w:left="720"/>
        <w:contextualSpacing/>
        <w:rPr>
          <w:rFonts w:ascii="Calibri" w:eastAsia="Calibri" w:hAnsi="Calibri" w:cs="Calibri"/>
          <w:lang w:val="en-GB"/>
        </w:rPr>
      </w:pPr>
    </w:p>
    <w:p w14:paraId="7B08210F" w14:textId="77777777" w:rsidR="001E3534" w:rsidRPr="001E3534" w:rsidRDefault="001E3534" w:rsidP="001E3534">
      <w:pPr>
        <w:contextualSpacing/>
        <w:rPr>
          <w:rFonts w:ascii="Calibri" w:eastAsia="Calibri" w:hAnsi="Calibri" w:cs="Calibri"/>
          <w:lang w:val="en-GB"/>
        </w:rPr>
      </w:pPr>
      <w:r w:rsidRPr="001E3534">
        <w:rPr>
          <w:rFonts w:ascii="Calibri" w:eastAsia="Calibri" w:hAnsi="Calibri" w:cs="Calibri"/>
          <w:lang w:val="en-GB"/>
        </w:rPr>
        <w:t xml:space="preserve">Based on the above discussion we propose RAN4 to discuss which scenarios to be considered to define the CHO delay requirements. </w:t>
      </w:r>
    </w:p>
    <w:p w14:paraId="01E92E58" w14:textId="77777777" w:rsidR="001E3534" w:rsidRPr="001E3534" w:rsidRDefault="001E3534" w:rsidP="001E3534">
      <w:pPr>
        <w:contextualSpacing/>
        <w:rPr>
          <w:rFonts w:ascii="Calibri" w:eastAsia="Calibri" w:hAnsi="Calibri" w:cs="Calibri"/>
          <w:lang w:val="en-GB"/>
        </w:rPr>
      </w:pPr>
    </w:p>
    <w:p w14:paraId="44CC75E1" w14:textId="65DA34FF" w:rsidR="001E3534" w:rsidRPr="001E3534" w:rsidRDefault="001E3534" w:rsidP="001E3534">
      <w:pPr>
        <w:contextualSpacing/>
        <w:rPr>
          <w:rFonts w:ascii="Calibri" w:eastAsia="Calibri" w:hAnsi="Calibri" w:cs="Calibri"/>
          <w:b/>
          <w:lang w:val="en-GB"/>
        </w:rPr>
      </w:pPr>
      <w:r w:rsidRPr="001E3534">
        <w:rPr>
          <w:rFonts w:ascii="Calibri" w:eastAsia="Calibri" w:hAnsi="Calibri" w:cs="Calibri"/>
          <w:b/>
          <w:lang w:val="en-GB"/>
        </w:rPr>
        <w:t>Proposal 4: Agree RRC complete message to target cell as CHO completion point.</w:t>
      </w:r>
    </w:p>
    <w:p w14:paraId="72D32322" w14:textId="77777777" w:rsidR="001E3534" w:rsidRPr="001E3534" w:rsidRDefault="001E3534" w:rsidP="001E3534">
      <w:pPr>
        <w:contextualSpacing/>
        <w:rPr>
          <w:rFonts w:ascii="Calibri" w:eastAsia="Calibri" w:hAnsi="Calibri" w:cs="Calibri"/>
          <w:lang w:val="en-GB"/>
        </w:rPr>
      </w:pPr>
      <w:r w:rsidRPr="001E3534">
        <w:rPr>
          <w:rFonts w:ascii="Calibri" w:eastAsia="Calibri" w:hAnsi="Calibri" w:cs="Calibri"/>
          <w:b/>
          <w:lang w:val="en-GB"/>
        </w:rPr>
        <w:t xml:space="preserve">Proposal 5: Further discuss which scenarios to be considered for CHO delay requirements definition.  </w:t>
      </w:r>
    </w:p>
    <w:p w14:paraId="28F7CCDC" w14:textId="77777777" w:rsidR="001E3534" w:rsidRPr="001E3534" w:rsidRDefault="001E3534" w:rsidP="001E3534">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14:paraId="457AD0FD" w14:textId="77777777" w:rsidR="001E3534" w:rsidRPr="001E3534" w:rsidRDefault="001E3534" w:rsidP="001E3534">
      <w:pPr>
        <w:rPr>
          <w:rFonts w:ascii="Calibri" w:eastAsia="Calibri" w:hAnsi="Calibri" w:cs="Calibri"/>
          <w:sz w:val="20"/>
          <w:szCs w:val="20"/>
          <w:lang w:val="en-GB"/>
        </w:rPr>
      </w:pPr>
      <w:r w:rsidRPr="001E3534">
        <w:rPr>
          <w:rFonts w:ascii="Calibri" w:eastAsia="Calibri" w:hAnsi="Calibri" w:cs="Calibri"/>
          <w:sz w:val="20"/>
          <w:szCs w:val="20"/>
          <w:lang w:val="en-GB"/>
        </w:rPr>
        <w:t>In this contribution we have discussed CHO delay requirements for NR mobility enhancements and made the following observations and proposals:</w:t>
      </w:r>
    </w:p>
    <w:p w14:paraId="5E0532B2" w14:textId="2F0C3254" w:rsidR="004D1AD1" w:rsidRDefault="001E3534" w:rsidP="004D1AD1">
      <w:pPr>
        <w:spacing w:after="0" w:line="276" w:lineRule="auto"/>
        <w:contextualSpacing/>
        <w:rPr>
          <w:rFonts w:ascii="Calibri" w:eastAsia="ＭＳ 明朝" w:hAnsi="Calibri" w:cs="v4.2.0"/>
          <w:b/>
          <w:lang w:eastAsia="ja-JP"/>
        </w:rPr>
      </w:pPr>
      <w:r w:rsidRPr="001E3534">
        <w:rPr>
          <w:rFonts w:ascii="Calibri" w:eastAsia="ＭＳ 明朝" w:hAnsi="Calibri" w:cs="v4.2.0"/>
          <w:b/>
          <w:lang w:eastAsia="ja-JP"/>
        </w:rPr>
        <w:t xml:space="preserve">Proposal </w:t>
      </w:r>
      <w:r w:rsidR="003A1D77">
        <w:rPr>
          <w:rFonts w:ascii="Calibri" w:eastAsia="ＭＳ 明朝" w:hAnsi="Calibri" w:cs="v4.2.0"/>
          <w:b/>
          <w:lang w:eastAsia="ja-JP"/>
        </w:rPr>
        <w:t>1</w:t>
      </w:r>
      <w:r w:rsidRPr="001E3534">
        <w:rPr>
          <w:rFonts w:ascii="Calibri" w:eastAsia="ＭＳ 明朝" w:hAnsi="Calibri" w:cs="v4.2.0"/>
          <w:b/>
          <w:lang w:eastAsia="ja-JP"/>
        </w:rPr>
        <w:t xml:space="preserve">: CHO starting point is defined as point when CHO condition is met. </w:t>
      </w:r>
    </w:p>
    <w:p w14:paraId="3FF11F86" w14:textId="77675E65" w:rsidR="003A1D77" w:rsidRPr="001E3534" w:rsidRDefault="003A1D77" w:rsidP="004D1AD1">
      <w:pPr>
        <w:spacing w:after="0" w:line="276" w:lineRule="auto"/>
        <w:contextualSpacing/>
        <w:rPr>
          <w:rFonts w:ascii="Calibri" w:eastAsia="ＭＳ 明朝" w:hAnsi="Calibri" w:cs="v4.2.0"/>
          <w:b/>
          <w:lang w:eastAsia="ja-JP"/>
        </w:rPr>
      </w:pPr>
      <w:r w:rsidRPr="001E3534">
        <w:rPr>
          <w:rFonts w:ascii="Calibri" w:eastAsia="ＭＳ 明朝" w:hAnsi="Calibri" w:cs="v4.2.0"/>
          <w:b/>
          <w:lang w:eastAsia="ja-JP"/>
        </w:rPr>
        <w:t xml:space="preserve">Proposal </w:t>
      </w:r>
      <w:r>
        <w:rPr>
          <w:rFonts w:ascii="Calibri" w:eastAsia="ＭＳ 明朝" w:hAnsi="Calibri" w:cs="v4.2.0"/>
          <w:b/>
          <w:lang w:eastAsia="ja-JP"/>
        </w:rPr>
        <w:t>2</w:t>
      </w:r>
      <w:r w:rsidRPr="001E3534">
        <w:rPr>
          <w:rFonts w:ascii="Calibri" w:eastAsia="ＭＳ 明朝" w:hAnsi="Calibri" w:cs="v4.2.0"/>
          <w:b/>
          <w:lang w:eastAsia="ja-JP"/>
        </w:rPr>
        <w:t xml:space="preserve">: RRC procedure delay is not part of CHO delay requirement. </w:t>
      </w:r>
    </w:p>
    <w:p w14:paraId="42D2FFB0" w14:textId="06490479" w:rsidR="004D1AD1" w:rsidRPr="006A7F0C" w:rsidRDefault="001E3534" w:rsidP="004D1AD1">
      <w:pPr>
        <w:spacing w:after="0" w:line="276" w:lineRule="auto"/>
        <w:contextualSpacing/>
        <w:rPr>
          <w:rFonts w:ascii="Calibri" w:eastAsia="ＭＳ 明朝" w:hAnsi="Calibri" w:cs="v4.2.0"/>
          <w:b/>
          <w:lang w:eastAsia="ja-JP"/>
        </w:rPr>
      </w:pPr>
      <w:r w:rsidRPr="001E3534">
        <w:rPr>
          <w:rFonts w:ascii="Calibri" w:eastAsia="ＭＳ 明朝" w:hAnsi="Calibri" w:cs="v4.2.0"/>
          <w:b/>
          <w:lang w:eastAsia="ja-JP"/>
        </w:rPr>
        <w:t xml:space="preserve">Proposal 3: CHO delay is defined as </w:t>
      </w:r>
      <w:r w:rsidRPr="001E3534">
        <w:rPr>
          <w:rFonts w:ascii="Calibri" w:eastAsia="Calibri" w:hAnsi="Calibri" w:cs="Calibri"/>
          <w:b/>
          <w:lang w:val="en-GB"/>
        </w:rPr>
        <w:t>D</w:t>
      </w:r>
      <w:r w:rsidRPr="001E3534">
        <w:rPr>
          <w:rFonts w:ascii="Calibri" w:eastAsia="Calibri" w:hAnsi="Calibri" w:cs="Calibri"/>
          <w:b/>
          <w:vertAlign w:val="subscript"/>
          <w:lang w:val="en-GB"/>
        </w:rPr>
        <w:t>CHO</w:t>
      </w:r>
      <w:r w:rsidRPr="001E3534">
        <w:rPr>
          <w:rFonts w:ascii="Calibri" w:eastAsia="Calibri" w:hAnsi="Calibri" w:cs="Calibri"/>
          <w:b/>
          <w:lang w:val="en-GB"/>
        </w:rPr>
        <w:t xml:space="preserve"> </w:t>
      </w:r>
      <w:r w:rsidRPr="001E3534">
        <w:rPr>
          <w:rFonts w:ascii="Calibri" w:eastAsia="ＭＳ 明朝" w:hAnsi="Calibri" w:cs="v4.2.0"/>
          <w:b/>
          <w:lang w:eastAsia="ja-JP"/>
        </w:rPr>
        <w:t xml:space="preserve">= </w:t>
      </w:r>
      <w:r w:rsidRPr="001E3534">
        <w:rPr>
          <w:rFonts w:ascii="Calibri" w:eastAsia="Calibri" w:hAnsi="Calibri" w:cs="Calibri"/>
          <w:b/>
          <w:lang w:val="en-GB"/>
        </w:rPr>
        <w:t>T</w:t>
      </w:r>
      <w:r w:rsidRPr="001E3534">
        <w:rPr>
          <w:rFonts w:ascii="Calibri" w:eastAsia="ＭＳ 明朝" w:hAnsi="Calibri" w:cs="v4.2.0"/>
          <w:b/>
          <w:vertAlign w:val="subscript"/>
          <w:lang w:eastAsia="ja-JP"/>
        </w:rPr>
        <w:t>interrupt</w:t>
      </w:r>
      <w:r w:rsidR="006A7F0C">
        <w:rPr>
          <w:rFonts w:ascii="Calibri" w:eastAsia="ＭＳ 明朝" w:hAnsi="Calibri" w:cs="v4.2.0"/>
          <w:b/>
          <w:lang w:eastAsia="ja-JP"/>
        </w:rPr>
        <w:t>.</w:t>
      </w:r>
    </w:p>
    <w:p w14:paraId="6494EA8B" w14:textId="5A0D145C" w:rsidR="001E3534" w:rsidRPr="001E3534" w:rsidRDefault="001E3534" w:rsidP="004D1AD1">
      <w:pPr>
        <w:spacing w:after="0" w:line="276" w:lineRule="auto"/>
        <w:contextualSpacing/>
        <w:rPr>
          <w:rFonts w:ascii="Calibri" w:eastAsia="ＭＳ 明朝" w:hAnsi="Calibri" w:cs="v4.2.0"/>
          <w:b/>
          <w:vertAlign w:val="subscript"/>
          <w:lang w:eastAsia="ja-JP"/>
        </w:rPr>
      </w:pPr>
      <w:r w:rsidRPr="001E3534">
        <w:rPr>
          <w:rFonts w:ascii="Calibri" w:eastAsia="Calibri" w:hAnsi="Calibri" w:cs="Calibri"/>
          <w:b/>
          <w:lang w:val="en-GB"/>
        </w:rPr>
        <w:t>Proposal 4: Agree RRC complete message to target cell as CHO completion point.</w:t>
      </w:r>
    </w:p>
    <w:p w14:paraId="3FF6D234" w14:textId="77777777" w:rsidR="001E3534" w:rsidRPr="001E3534" w:rsidRDefault="001E3534" w:rsidP="004D1AD1">
      <w:pPr>
        <w:spacing w:after="0" w:line="276" w:lineRule="auto"/>
        <w:contextualSpacing/>
        <w:rPr>
          <w:rFonts w:ascii="Calibri" w:eastAsia="Calibri" w:hAnsi="Calibri" w:cs="Calibri"/>
          <w:lang w:val="en-GB"/>
        </w:rPr>
      </w:pPr>
      <w:r w:rsidRPr="001E3534">
        <w:rPr>
          <w:rFonts w:ascii="Calibri" w:eastAsia="Calibri" w:hAnsi="Calibri" w:cs="Calibri"/>
          <w:b/>
          <w:lang w:val="en-GB"/>
        </w:rPr>
        <w:t xml:space="preserve">Proposal 5: Further discuss which scenarios to be considered for CHO delay requirements definition.  </w:t>
      </w:r>
    </w:p>
    <w:p w14:paraId="7AEAEA75" w14:textId="77777777" w:rsidR="001E3534" w:rsidRPr="001E3534" w:rsidRDefault="001E3534" w:rsidP="004D1AD1">
      <w:pPr>
        <w:pStyle w:val="RAN4H1"/>
      </w:pPr>
      <w:r w:rsidRPr="001E3534">
        <w:lastRenderedPageBreak/>
        <w:t>References</w:t>
      </w:r>
    </w:p>
    <w:p w14:paraId="213174FB" w14:textId="77777777" w:rsidR="001E3534" w:rsidRPr="001E3534" w:rsidRDefault="001E3534" w:rsidP="001E3534">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RAN4#91 meeting report</w:t>
      </w:r>
    </w:p>
    <w:p w14:paraId="01617902" w14:textId="77777777" w:rsidR="001E3534" w:rsidRPr="001E3534" w:rsidRDefault="001E3534" w:rsidP="001E3534">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TS 38.331-f60 Radio Resource Control (RRC) protocol specification</w:t>
      </w:r>
    </w:p>
    <w:p w14:paraId="136C0192" w14:textId="77777777" w:rsidR="001E3534" w:rsidRPr="001E3534" w:rsidRDefault="001E3534" w:rsidP="001E3534">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TS 38.133-f60 Requirements for support of radio resource management</w:t>
      </w:r>
    </w:p>
    <w:p w14:paraId="3184E83A" w14:textId="77777777" w:rsidR="001E3534" w:rsidRPr="001E3534" w:rsidRDefault="001E3534" w:rsidP="001E3534">
      <w:pPr>
        <w:numPr>
          <w:ilvl w:val="0"/>
          <w:numId w:val="1"/>
        </w:numPr>
        <w:overflowPunct w:val="0"/>
        <w:autoSpaceDE w:val="0"/>
        <w:autoSpaceDN w:val="0"/>
        <w:adjustRightInd w:val="0"/>
        <w:spacing w:after="200" w:line="276" w:lineRule="auto"/>
        <w:ind w:right="-23"/>
        <w:jc w:val="both"/>
        <w:textAlignment w:val="baseline"/>
        <w:rPr>
          <w:rFonts w:ascii="Calibri" w:eastAsia="ＭＳ 明朝" w:hAnsi="Calibri" w:cs="Calibri"/>
          <w:lang w:eastAsia="ja-JP"/>
        </w:rPr>
      </w:pPr>
      <w:r w:rsidRPr="001E3534">
        <w:rPr>
          <w:rFonts w:ascii="Calibri" w:eastAsia="Calibri" w:hAnsi="Calibri" w:cs="Calibri"/>
          <w:sz w:val="20"/>
          <w:lang w:val="en-US"/>
        </w:rPr>
        <w:t>RP-191344 Status report for NR mobility enhancements</w:t>
      </w:r>
    </w:p>
    <w:p w14:paraId="52CDC229" w14:textId="77777777"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1667"/>
    <w:multiLevelType w:val="hybridMultilevel"/>
    <w:tmpl w:val="668EDA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4C3373"/>
    <w:multiLevelType w:val="hybridMultilevel"/>
    <w:tmpl w:val="052CE0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AC5"/>
    <w:rsid w:val="001E3534"/>
    <w:rsid w:val="002008A8"/>
    <w:rsid w:val="00202AC5"/>
    <w:rsid w:val="002903DC"/>
    <w:rsid w:val="00301949"/>
    <w:rsid w:val="00397487"/>
    <w:rsid w:val="003A1D77"/>
    <w:rsid w:val="0048415C"/>
    <w:rsid w:val="004D1AD1"/>
    <w:rsid w:val="00591CBE"/>
    <w:rsid w:val="00694F67"/>
    <w:rsid w:val="006A7F0C"/>
    <w:rsid w:val="007F2B16"/>
    <w:rsid w:val="00835708"/>
    <w:rsid w:val="009251C3"/>
    <w:rsid w:val="00965FA8"/>
    <w:rsid w:val="009B447B"/>
    <w:rsid w:val="009C3BB6"/>
    <w:rsid w:val="00AB01B4"/>
    <w:rsid w:val="00B410A9"/>
    <w:rsid w:val="00B64493"/>
    <w:rsid w:val="00B85F08"/>
    <w:rsid w:val="00F53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9D9D1"/>
  <w15:chartTrackingRefBased/>
  <w15:docId w15:val="{FAC20894-BEAD-4273-82CB-B3859178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1E3534"/>
    <w:pPr>
      <w:spacing w:after="200" w:line="240" w:lineRule="auto"/>
    </w:pPr>
    <w:rPr>
      <w:rFonts w:eastAsia="ＭＳ 明朝"/>
      <w:sz w:val="20"/>
      <w:szCs w:val="20"/>
      <w:lang w:eastAsia="ja-JP"/>
    </w:rPr>
  </w:style>
  <w:style w:type="character" w:customStyle="1" w:styleId="CommentTextChar">
    <w:name w:val="Comment Text Char"/>
    <w:basedOn w:val="DefaultParagraphFont"/>
    <w:link w:val="CommentText"/>
    <w:uiPriority w:val="99"/>
    <w:semiHidden/>
    <w:rsid w:val="001E3534"/>
    <w:rPr>
      <w:rFonts w:eastAsia="ＭＳ 明朝"/>
      <w:sz w:val="20"/>
      <w:szCs w:val="20"/>
      <w:lang w:eastAsia="ja-JP"/>
    </w:rPr>
  </w:style>
  <w:style w:type="paragraph" w:customStyle="1" w:styleId="RAN4H2">
    <w:name w:val="RAN4 H2"/>
    <w:basedOn w:val="Normal"/>
    <w:next w:val="Normal"/>
    <w:qFormat/>
    <w:rsid w:val="001E3534"/>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1E3534"/>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1E3534"/>
    <w:pPr>
      <w:numPr>
        <w:ilvl w:val="2"/>
        <w:numId w:val="2"/>
      </w:numPr>
    </w:pPr>
    <w:rPr>
      <w:rFonts w:ascii="Arial" w:hAnsi="Arial" w:cs="Arial"/>
      <w:sz w:val="24"/>
      <w:lang w:val="en-US"/>
    </w:rPr>
  </w:style>
  <w:style w:type="character" w:styleId="CommentReference">
    <w:name w:val="annotation reference"/>
    <w:basedOn w:val="DefaultParagraphFont"/>
    <w:uiPriority w:val="99"/>
    <w:semiHidden/>
    <w:unhideWhenUsed/>
    <w:rsid w:val="001E3534"/>
    <w:rPr>
      <w:sz w:val="18"/>
      <w:szCs w:val="18"/>
    </w:rPr>
  </w:style>
  <w:style w:type="paragraph" w:styleId="BalloonText">
    <w:name w:val="Balloon Text"/>
    <w:basedOn w:val="Normal"/>
    <w:link w:val="BalloonTextChar"/>
    <w:uiPriority w:val="99"/>
    <w:semiHidden/>
    <w:unhideWhenUsed/>
    <w:rsid w:val="001E35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21</cp:revision>
  <dcterms:created xsi:type="dcterms:W3CDTF">2019-08-16T09:07:00Z</dcterms:created>
  <dcterms:modified xsi:type="dcterms:W3CDTF">2019-08-16T11:06:00Z</dcterms:modified>
</cp:coreProperties>
</file>