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A7306" w14:textId="0A7B9D47" w:rsidR="00986EE4" w:rsidRDefault="00986EE4" w:rsidP="00986EE4">
      <w:pPr>
        <w:pStyle w:val="CRCoverPage"/>
        <w:tabs>
          <w:tab w:val="right" w:pos="9639"/>
        </w:tabs>
        <w:spacing w:after="0"/>
        <w:rPr>
          <w:b/>
          <w:i/>
          <w:noProof/>
          <w:sz w:val="28"/>
        </w:rPr>
      </w:pPr>
      <w:bookmarkStart w:id="0" w:name="_Toc5283426"/>
      <w:r>
        <w:rPr>
          <w:b/>
          <w:noProof/>
          <w:sz w:val="24"/>
        </w:rPr>
        <w:t xml:space="preserve">3GPP TSG </w:t>
      </w:r>
      <w:r>
        <w:rPr>
          <w:b/>
          <w:noProof/>
          <w:sz w:val="24"/>
          <w:lang w:eastAsia="zh-CN"/>
        </w:rPr>
        <w:t>RAN WG4</w:t>
      </w:r>
      <w:r>
        <w:rPr>
          <w:b/>
          <w:noProof/>
          <w:sz w:val="24"/>
        </w:rPr>
        <w:t xml:space="preserve"> Meeting #91</w:t>
      </w:r>
      <w:r>
        <w:rPr>
          <w:b/>
          <w:i/>
          <w:noProof/>
          <w:sz w:val="28"/>
        </w:rPr>
        <w:tab/>
      </w:r>
      <w:r w:rsidR="00E845F0" w:rsidRPr="00E845F0">
        <w:rPr>
          <w:b/>
          <w:i/>
          <w:noProof/>
          <w:sz w:val="28"/>
        </w:rPr>
        <w:t>R4-1906720</w:t>
      </w:r>
    </w:p>
    <w:p w14:paraId="0D2B9D5A" w14:textId="77777777" w:rsidR="00986EE4" w:rsidRDefault="00986EE4" w:rsidP="00986EE4">
      <w:pPr>
        <w:pStyle w:val="CRCoverPage"/>
        <w:outlineLvl w:val="0"/>
        <w:rPr>
          <w:b/>
          <w:noProof/>
          <w:sz w:val="24"/>
        </w:rPr>
      </w:pPr>
      <w:r>
        <w:rPr>
          <w:b/>
          <w:noProof/>
          <w:sz w:val="24"/>
        </w:rPr>
        <w:t>Reno, US,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EE4" w14:paraId="03628439" w14:textId="77777777" w:rsidTr="00986EE4">
        <w:tc>
          <w:tcPr>
            <w:tcW w:w="9641" w:type="dxa"/>
            <w:gridSpan w:val="9"/>
            <w:tcBorders>
              <w:top w:val="single" w:sz="4" w:space="0" w:color="auto"/>
              <w:left w:val="single" w:sz="4" w:space="0" w:color="auto"/>
              <w:right w:val="single" w:sz="4" w:space="0" w:color="auto"/>
            </w:tcBorders>
          </w:tcPr>
          <w:p w14:paraId="5D4035F3" w14:textId="77777777" w:rsidR="00986EE4" w:rsidRDefault="00986EE4" w:rsidP="00986EE4">
            <w:pPr>
              <w:pStyle w:val="CRCoverPage"/>
              <w:spacing w:after="0"/>
              <w:jc w:val="right"/>
              <w:rPr>
                <w:i/>
                <w:noProof/>
              </w:rPr>
            </w:pPr>
            <w:r>
              <w:rPr>
                <w:i/>
                <w:noProof/>
                <w:sz w:val="14"/>
              </w:rPr>
              <w:t>CR-Form-v11.4</w:t>
            </w:r>
          </w:p>
        </w:tc>
      </w:tr>
      <w:tr w:rsidR="00986EE4" w14:paraId="768B40BD" w14:textId="77777777" w:rsidTr="00986EE4">
        <w:tc>
          <w:tcPr>
            <w:tcW w:w="9641" w:type="dxa"/>
            <w:gridSpan w:val="9"/>
            <w:tcBorders>
              <w:left w:val="single" w:sz="4" w:space="0" w:color="auto"/>
              <w:right w:val="single" w:sz="4" w:space="0" w:color="auto"/>
            </w:tcBorders>
          </w:tcPr>
          <w:p w14:paraId="7577231F" w14:textId="77777777" w:rsidR="00986EE4" w:rsidRDefault="00986EE4" w:rsidP="00986EE4">
            <w:pPr>
              <w:pStyle w:val="CRCoverPage"/>
              <w:spacing w:after="0"/>
              <w:jc w:val="center"/>
              <w:rPr>
                <w:noProof/>
              </w:rPr>
            </w:pPr>
            <w:r>
              <w:rPr>
                <w:b/>
                <w:noProof/>
                <w:sz w:val="32"/>
              </w:rPr>
              <w:t>CHANGE REQUEST</w:t>
            </w:r>
          </w:p>
        </w:tc>
      </w:tr>
      <w:tr w:rsidR="00986EE4" w14:paraId="3A8AD5B5" w14:textId="77777777" w:rsidTr="00986EE4">
        <w:tc>
          <w:tcPr>
            <w:tcW w:w="9641" w:type="dxa"/>
            <w:gridSpan w:val="9"/>
            <w:tcBorders>
              <w:left w:val="single" w:sz="4" w:space="0" w:color="auto"/>
              <w:right w:val="single" w:sz="4" w:space="0" w:color="auto"/>
            </w:tcBorders>
          </w:tcPr>
          <w:p w14:paraId="573F82D4" w14:textId="77777777" w:rsidR="00986EE4" w:rsidRDefault="00986EE4" w:rsidP="00986EE4">
            <w:pPr>
              <w:pStyle w:val="CRCoverPage"/>
              <w:spacing w:after="0"/>
              <w:rPr>
                <w:noProof/>
                <w:sz w:val="8"/>
                <w:szCs w:val="8"/>
              </w:rPr>
            </w:pPr>
          </w:p>
        </w:tc>
      </w:tr>
      <w:tr w:rsidR="00986EE4" w14:paraId="57193053" w14:textId="77777777" w:rsidTr="00986EE4">
        <w:tc>
          <w:tcPr>
            <w:tcW w:w="142" w:type="dxa"/>
            <w:tcBorders>
              <w:left w:val="single" w:sz="4" w:space="0" w:color="auto"/>
            </w:tcBorders>
          </w:tcPr>
          <w:p w14:paraId="7B3560A9" w14:textId="77777777" w:rsidR="00986EE4" w:rsidRDefault="00986EE4" w:rsidP="00986EE4">
            <w:pPr>
              <w:pStyle w:val="CRCoverPage"/>
              <w:spacing w:after="0"/>
              <w:jc w:val="right"/>
              <w:rPr>
                <w:noProof/>
              </w:rPr>
            </w:pPr>
          </w:p>
        </w:tc>
        <w:tc>
          <w:tcPr>
            <w:tcW w:w="1559" w:type="dxa"/>
            <w:shd w:val="pct30" w:color="FFFF00" w:fill="auto"/>
          </w:tcPr>
          <w:p w14:paraId="49CA206A" w14:textId="6AE1BC5E" w:rsidR="00986EE4" w:rsidRPr="00410371" w:rsidRDefault="00986EE4" w:rsidP="00986EE4">
            <w:pPr>
              <w:pStyle w:val="CRCoverPage"/>
              <w:spacing w:after="0"/>
              <w:jc w:val="right"/>
              <w:rPr>
                <w:b/>
                <w:noProof/>
                <w:sz w:val="28"/>
              </w:rPr>
            </w:pPr>
            <w:r>
              <w:rPr>
                <w:rFonts w:hint="eastAsia"/>
                <w:b/>
                <w:noProof/>
                <w:sz w:val="28"/>
                <w:lang w:eastAsia="zh-CN"/>
              </w:rPr>
              <w:t>38.</w:t>
            </w:r>
            <w:r>
              <w:rPr>
                <w:b/>
                <w:noProof/>
                <w:sz w:val="28"/>
                <w:lang w:eastAsia="zh-CN"/>
              </w:rPr>
              <w:t>141-2</w:t>
            </w:r>
          </w:p>
        </w:tc>
        <w:tc>
          <w:tcPr>
            <w:tcW w:w="709" w:type="dxa"/>
          </w:tcPr>
          <w:p w14:paraId="6A4A676F" w14:textId="77777777" w:rsidR="00986EE4" w:rsidRDefault="00986EE4" w:rsidP="00986EE4">
            <w:pPr>
              <w:pStyle w:val="CRCoverPage"/>
              <w:spacing w:after="0"/>
              <w:jc w:val="center"/>
              <w:rPr>
                <w:noProof/>
              </w:rPr>
            </w:pPr>
            <w:r>
              <w:rPr>
                <w:b/>
                <w:noProof/>
                <w:sz w:val="28"/>
              </w:rPr>
              <w:t>CR</w:t>
            </w:r>
          </w:p>
        </w:tc>
        <w:tc>
          <w:tcPr>
            <w:tcW w:w="1276" w:type="dxa"/>
            <w:shd w:val="pct30" w:color="FFFF00" w:fill="auto"/>
          </w:tcPr>
          <w:p w14:paraId="436F00DD" w14:textId="77777777" w:rsidR="00986EE4" w:rsidRPr="00410371" w:rsidRDefault="00986EE4" w:rsidP="00986EE4">
            <w:pPr>
              <w:pStyle w:val="CRCoverPage"/>
              <w:spacing w:after="0"/>
              <w:rPr>
                <w:noProof/>
              </w:rPr>
            </w:pPr>
          </w:p>
        </w:tc>
        <w:tc>
          <w:tcPr>
            <w:tcW w:w="709" w:type="dxa"/>
          </w:tcPr>
          <w:p w14:paraId="1480FB93" w14:textId="77777777" w:rsidR="00986EE4" w:rsidRDefault="00986EE4" w:rsidP="00986EE4">
            <w:pPr>
              <w:pStyle w:val="CRCoverPage"/>
              <w:tabs>
                <w:tab w:val="right" w:pos="625"/>
              </w:tabs>
              <w:spacing w:after="0"/>
              <w:jc w:val="center"/>
              <w:rPr>
                <w:noProof/>
              </w:rPr>
            </w:pPr>
            <w:r>
              <w:rPr>
                <w:b/>
                <w:bCs/>
                <w:noProof/>
                <w:sz w:val="28"/>
              </w:rPr>
              <w:t>rev</w:t>
            </w:r>
          </w:p>
        </w:tc>
        <w:tc>
          <w:tcPr>
            <w:tcW w:w="992" w:type="dxa"/>
            <w:shd w:val="pct30" w:color="FFFF00" w:fill="auto"/>
          </w:tcPr>
          <w:p w14:paraId="333FEF59" w14:textId="77777777" w:rsidR="00986EE4" w:rsidRPr="00410371" w:rsidRDefault="00986EE4" w:rsidP="00986EE4">
            <w:pPr>
              <w:pStyle w:val="CRCoverPage"/>
              <w:spacing w:after="0"/>
              <w:jc w:val="center"/>
              <w:rPr>
                <w:b/>
                <w:noProof/>
              </w:rPr>
            </w:pPr>
            <w:r>
              <w:rPr>
                <w:b/>
                <w:noProof/>
                <w:sz w:val="28"/>
              </w:rPr>
              <w:t>-</w:t>
            </w:r>
          </w:p>
        </w:tc>
        <w:tc>
          <w:tcPr>
            <w:tcW w:w="2410" w:type="dxa"/>
          </w:tcPr>
          <w:p w14:paraId="36CE04F8" w14:textId="77777777" w:rsidR="00986EE4" w:rsidRDefault="00986EE4" w:rsidP="00986E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17D8E" w14:textId="77777777" w:rsidR="00986EE4" w:rsidRPr="00410371" w:rsidRDefault="00986EE4" w:rsidP="00986EE4">
            <w:pPr>
              <w:pStyle w:val="CRCoverPage"/>
              <w:spacing w:after="0"/>
              <w:jc w:val="center"/>
              <w:rPr>
                <w:noProof/>
                <w:sz w:val="28"/>
              </w:rPr>
            </w:pPr>
            <w:r>
              <w:rPr>
                <w:b/>
                <w:noProof/>
                <w:sz w:val="28"/>
              </w:rPr>
              <w:t>15.1.0</w:t>
            </w:r>
          </w:p>
        </w:tc>
        <w:tc>
          <w:tcPr>
            <w:tcW w:w="143" w:type="dxa"/>
            <w:tcBorders>
              <w:right w:val="single" w:sz="4" w:space="0" w:color="auto"/>
            </w:tcBorders>
          </w:tcPr>
          <w:p w14:paraId="065A73CD" w14:textId="77777777" w:rsidR="00986EE4" w:rsidRDefault="00986EE4" w:rsidP="00986EE4">
            <w:pPr>
              <w:pStyle w:val="CRCoverPage"/>
              <w:spacing w:after="0"/>
              <w:rPr>
                <w:noProof/>
              </w:rPr>
            </w:pPr>
          </w:p>
        </w:tc>
      </w:tr>
      <w:tr w:rsidR="00986EE4" w14:paraId="01E77A7F" w14:textId="77777777" w:rsidTr="00986EE4">
        <w:tc>
          <w:tcPr>
            <w:tcW w:w="9641" w:type="dxa"/>
            <w:gridSpan w:val="9"/>
            <w:tcBorders>
              <w:left w:val="single" w:sz="4" w:space="0" w:color="auto"/>
              <w:right w:val="single" w:sz="4" w:space="0" w:color="auto"/>
            </w:tcBorders>
          </w:tcPr>
          <w:p w14:paraId="7C5FCA79" w14:textId="77777777" w:rsidR="00986EE4" w:rsidRDefault="00986EE4" w:rsidP="00986EE4">
            <w:pPr>
              <w:pStyle w:val="CRCoverPage"/>
              <w:spacing w:after="0"/>
              <w:rPr>
                <w:noProof/>
              </w:rPr>
            </w:pPr>
          </w:p>
        </w:tc>
      </w:tr>
      <w:tr w:rsidR="00986EE4" w14:paraId="174EF9EB" w14:textId="77777777" w:rsidTr="00986EE4">
        <w:tc>
          <w:tcPr>
            <w:tcW w:w="9641" w:type="dxa"/>
            <w:gridSpan w:val="9"/>
            <w:tcBorders>
              <w:top w:val="single" w:sz="4" w:space="0" w:color="auto"/>
            </w:tcBorders>
          </w:tcPr>
          <w:p w14:paraId="28531B67" w14:textId="77777777" w:rsidR="00986EE4" w:rsidRPr="00F25D98" w:rsidRDefault="00986EE4" w:rsidP="00986E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6EE4" w14:paraId="79224545" w14:textId="77777777" w:rsidTr="00986EE4">
        <w:tc>
          <w:tcPr>
            <w:tcW w:w="9641" w:type="dxa"/>
            <w:gridSpan w:val="9"/>
          </w:tcPr>
          <w:p w14:paraId="4BD65907" w14:textId="77777777" w:rsidR="00986EE4" w:rsidRDefault="00986EE4" w:rsidP="00986EE4">
            <w:pPr>
              <w:pStyle w:val="CRCoverPage"/>
              <w:spacing w:after="0"/>
              <w:rPr>
                <w:noProof/>
                <w:sz w:val="8"/>
                <w:szCs w:val="8"/>
              </w:rPr>
            </w:pPr>
          </w:p>
        </w:tc>
      </w:tr>
    </w:tbl>
    <w:p w14:paraId="32C85F34" w14:textId="77777777" w:rsidR="00986EE4" w:rsidRDefault="00986EE4" w:rsidP="0098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EE4" w14:paraId="6BAC31AA" w14:textId="77777777" w:rsidTr="00986EE4">
        <w:tc>
          <w:tcPr>
            <w:tcW w:w="2835" w:type="dxa"/>
          </w:tcPr>
          <w:p w14:paraId="4BF92089" w14:textId="77777777" w:rsidR="00986EE4" w:rsidRDefault="00986EE4" w:rsidP="00986EE4">
            <w:pPr>
              <w:pStyle w:val="CRCoverPage"/>
              <w:tabs>
                <w:tab w:val="right" w:pos="2751"/>
              </w:tabs>
              <w:spacing w:after="0"/>
              <w:rPr>
                <w:b/>
                <w:i/>
                <w:noProof/>
              </w:rPr>
            </w:pPr>
            <w:r>
              <w:rPr>
                <w:b/>
                <w:i/>
                <w:noProof/>
              </w:rPr>
              <w:t>Proposed change affects:</w:t>
            </w:r>
          </w:p>
        </w:tc>
        <w:tc>
          <w:tcPr>
            <w:tcW w:w="1418" w:type="dxa"/>
          </w:tcPr>
          <w:p w14:paraId="2F620F06" w14:textId="77777777" w:rsidR="00986EE4" w:rsidRDefault="00986EE4" w:rsidP="00986E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71831" w14:textId="77777777" w:rsidR="00986EE4" w:rsidRDefault="00986EE4" w:rsidP="00986EE4">
            <w:pPr>
              <w:pStyle w:val="CRCoverPage"/>
              <w:spacing w:after="0"/>
              <w:jc w:val="center"/>
              <w:rPr>
                <w:b/>
                <w:caps/>
                <w:noProof/>
              </w:rPr>
            </w:pPr>
          </w:p>
        </w:tc>
        <w:tc>
          <w:tcPr>
            <w:tcW w:w="709" w:type="dxa"/>
            <w:tcBorders>
              <w:left w:val="single" w:sz="4" w:space="0" w:color="auto"/>
            </w:tcBorders>
          </w:tcPr>
          <w:p w14:paraId="3F9806CA" w14:textId="77777777" w:rsidR="00986EE4" w:rsidRDefault="00986EE4" w:rsidP="00986E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937F1" w14:textId="77777777" w:rsidR="00986EE4" w:rsidRDefault="00986EE4" w:rsidP="00986EE4">
            <w:pPr>
              <w:pStyle w:val="CRCoverPage"/>
              <w:spacing w:after="0"/>
              <w:jc w:val="center"/>
              <w:rPr>
                <w:b/>
                <w:caps/>
                <w:noProof/>
              </w:rPr>
            </w:pPr>
          </w:p>
        </w:tc>
        <w:tc>
          <w:tcPr>
            <w:tcW w:w="2126" w:type="dxa"/>
          </w:tcPr>
          <w:p w14:paraId="01F3FA1D" w14:textId="77777777" w:rsidR="00986EE4" w:rsidRDefault="00986EE4" w:rsidP="00986E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ECAAF" w14:textId="77777777" w:rsidR="00986EE4" w:rsidRDefault="00986EE4" w:rsidP="00986EE4">
            <w:pPr>
              <w:pStyle w:val="CRCoverPage"/>
              <w:spacing w:after="0"/>
              <w:jc w:val="center"/>
              <w:rPr>
                <w:b/>
                <w:caps/>
                <w:noProof/>
              </w:rPr>
            </w:pPr>
            <w:r>
              <w:rPr>
                <w:b/>
                <w:caps/>
                <w:noProof/>
              </w:rPr>
              <w:t>X</w:t>
            </w:r>
          </w:p>
        </w:tc>
        <w:tc>
          <w:tcPr>
            <w:tcW w:w="1418" w:type="dxa"/>
            <w:tcBorders>
              <w:left w:val="nil"/>
            </w:tcBorders>
          </w:tcPr>
          <w:p w14:paraId="23424C22" w14:textId="77777777" w:rsidR="00986EE4" w:rsidRDefault="00986EE4" w:rsidP="00986E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736F" w14:textId="77777777" w:rsidR="00986EE4" w:rsidRDefault="00986EE4" w:rsidP="00986EE4">
            <w:pPr>
              <w:pStyle w:val="CRCoverPage"/>
              <w:spacing w:after="0"/>
              <w:jc w:val="center"/>
              <w:rPr>
                <w:b/>
                <w:bCs/>
                <w:caps/>
                <w:noProof/>
              </w:rPr>
            </w:pPr>
          </w:p>
        </w:tc>
      </w:tr>
    </w:tbl>
    <w:p w14:paraId="47FA4217" w14:textId="77777777" w:rsidR="00986EE4" w:rsidRDefault="00986EE4" w:rsidP="00986EE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986EE4" w14:paraId="5F68BEDE" w14:textId="77777777" w:rsidTr="00986EE4">
        <w:tc>
          <w:tcPr>
            <w:tcW w:w="9641" w:type="dxa"/>
            <w:gridSpan w:val="11"/>
          </w:tcPr>
          <w:p w14:paraId="66C64598" w14:textId="77777777" w:rsidR="00986EE4" w:rsidRDefault="00986EE4" w:rsidP="00986EE4">
            <w:pPr>
              <w:pStyle w:val="CRCoverPage"/>
              <w:spacing w:after="0"/>
              <w:rPr>
                <w:noProof/>
                <w:sz w:val="8"/>
                <w:szCs w:val="8"/>
              </w:rPr>
            </w:pPr>
          </w:p>
        </w:tc>
      </w:tr>
      <w:tr w:rsidR="00986EE4" w14:paraId="28AB0091" w14:textId="77777777" w:rsidTr="00986EE4">
        <w:tc>
          <w:tcPr>
            <w:tcW w:w="1843" w:type="dxa"/>
            <w:tcBorders>
              <w:top w:val="single" w:sz="4" w:space="0" w:color="auto"/>
              <w:left w:val="single" w:sz="4" w:space="0" w:color="auto"/>
            </w:tcBorders>
          </w:tcPr>
          <w:p w14:paraId="506F4501" w14:textId="77777777" w:rsidR="00986EE4" w:rsidRPr="00177BB9" w:rsidRDefault="00986EE4" w:rsidP="00986EE4">
            <w:pPr>
              <w:pStyle w:val="CRCoverPage"/>
              <w:tabs>
                <w:tab w:val="right" w:pos="1759"/>
              </w:tabs>
              <w:spacing w:after="0"/>
              <w:rPr>
                <w:noProof/>
              </w:rPr>
            </w:pPr>
            <w:r w:rsidRPr="00177BB9">
              <w:rPr>
                <w:b/>
                <w:i/>
                <w:noProof/>
              </w:rPr>
              <w:t>Title:</w:t>
            </w:r>
          </w:p>
        </w:tc>
        <w:tc>
          <w:tcPr>
            <w:tcW w:w="7798" w:type="dxa"/>
            <w:gridSpan w:val="10"/>
            <w:tcBorders>
              <w:top w:val="single" w:sz="4" w:space="0" w:color="auto"/>
              <w:right w:val="single" w:sz="4" w:space="0" w:color="auto"/>
            </w:tcBorders>
            <w:shd w:val="pct30" w:color="FFFF00" w:fill="auto"/>
          </w:tcPr>
          <w:p w14:paraId="57B728F4" w14:textId="4B7B1F47" w:rsidR="00986EE4" w:rsidRPr="00177BB9" w:rsidRDefault="00986EE4" w:rsidP="00986EE4">
            <w:pPr>
              <w:spacing w:after="0"/>
              <w:rPr>
                <w:rFonts w:ascii="Arial" w:eastAsia="SimSun" w:hAnsi="Arial"/>
                <w:noProof/>
              </w:rPr>
            </w:pPr>
            <w:r w:rsidRPr="00177BB9">
              <w:rPr>
                <w:rFonts w:ascii="Arial" w:eastAsia="SimSun" w:hAnsi="Arial"/>
                <w:noProof/>
              </w:rPr>
              <w:t>Corrections to TS38.141-</w:t>
            </w:r>
            <w:r>
              <w:rPr>
                <w:rFonts w:ascii="Arial" w:eastAsia="SimSun" w:hAnsi="Arial"/>
                <w:noProof/>
              </w:rPr>
              <w:t>2</w:t>
            </w:r>
            <w:r w:rsidRPr="00177BB9">
              <w:rPr>
                <w:rFonts w:ascii="Arial" w:eastAsia="SimSun" w:hAnsi="Arial"/>
                <w:noProof/>
              </w:rPr>
              <w:t xml:space="preserve"> </w:t>
            </w:r>
            <w:r>
              <w:rPr>
                <w:rFonts w:ascii="Arial" w:eastAsia="SimSun" w:hAnsi="Arial"/>
                <w:noProof/>
              </w:rPr>
              <w:t>for Timing Alignment Error (TAE) testing</w:t>
            </w:r>
          </w:p>
        </w:tc>
      </w:tr>
      <w:tr w:rsidR="00986EE4" w14:paraId="3A5FF620" w14:textId="77777777" w:rsidTr="00986EE4">
        <w:tc>
          <w:tcPr>
            <w:tcW w:w="1843" w:type="dxa"/>
            <w:tcBorders>
              <w:left w:val="single" w:sz="4" w:space="0" w:color="auto"/>
            </w:tcBorders>
          </w:tcPr>
          <w:p w14:paraId="4341920B" w14:textId="77777777" w:rsidR="00986EE4" w:rsidRDefault="00986EE4" w:rsidP="00986EE4">
            <w:pPr>
              <w:pStyle w:val="CRCoverPage"/>
              <w:spacing w:after="0"/>
              <w:rPr>
                <w:b/>
                <w:i/>
                <w:noProof/>
                <w:sz w:val="8"/>
                <w:szCs w:val="8"/>
              </w:rPr>
            </w:pPr>
          </w:p>
        </w:tc>
        <w:tc>
          <w:tcPr>
            <w:tcW w:w="7798" w:type="dxa"/>
            <w:gridSpan w:val="10"/>
            <w:tcBorders>
              <w:right w:val="single" w:sz="4" w:space="0" w:color="auto"/>
            </w:tcBorders>
          </w:tcPr>
          <w:p w14:paraId="458C81E5" w14:textId="77777777" w:rsidR="00986EE4" w:rsidRDefault="00986EE4" w:rsidP="00986EE4">
            <w:pPr>
              <w:pStyle w:val="CRCoverPage"/>
              <w:spacing w:after="0"/>
              <w:rPr>
                <w:noProof/>
                <w:sz w:val="8"/>
                <w:szCs w:val="8"/>
              </w:rPr>
            </w:pPr>
          </w:p>
        </w:tc>
      </w:tr>
      <w:tr w:rsidR="00986EE4" w14:paraId="6AACC34B" w14:textId="77777777" w:rsidTr="00986EE4">
        <w:tc>
          <w:tcPr>
            <w:tcW w:w="1843" w:type="dxa"/>
            <w:tcBorders>
              <w:left w:val="single" w:sz="4" w:space="0" w:color="auto"/>
            </w:tcBorders>
          </w:tcPr>
          <w:p w14:paraId="0E71EB7E" w14:textId="77777777" w:rsidR="00986EE4" w:rsidRDefault="00986EE4" w:rsidP="00986EE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363E749" w14:textId="77777777" w:rsidR="00986EE4" w:rsidRDefault="00986EE4" w:rsidP="00986EE4">
            <w:pPr>
              <w:pStyle w:val="CRCoverPage"/>
              <w:tabs>
                <w:tab w:val="right" w:pos="1759"/>
              </w:tabs>
              <w:spacing w:after="0"/>
              <w:rPr>
                <w:noProof/>
              </w:rPr>
            </w:pPr>
            <w:r>
              <w:rPr>
                <w:noProof/>
              </w:rPr>
              <w:t>Huawei, HiSilicon</w:t>
            </w:r>
          </w:p>
        </w:tc>
      </w:tr>
      <w:tr w:rsidR="00986EE4" w14:paraId="0982EC1E" w14:textId="77777777" w:rsidTr="00986EE4">
        <w:tc>
          <w:tcPr>
            <w:tcW w:w="1843" w:type="dxa"/>
            <w:tcBorders>
              <w:left w:val="single" w:sz="4" w:space="0" w:color="auto"/>
            </w:tcBorders>
          </w:tcPr>
          <w:p w14:paraId="00CD040B" w14:textId="77777777" w:rsidR="00986EE4" w:rsidRDefault="00986EE4" w:rsidP="00986EE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20CDC5" w14:textId="77777777" w:rsidR="00986EE4" w:rsidRDefault="00986EE4" w:rsidP="00986EE4">
            <w:pPr>
              <w:pStyle w:val="CRCoverPage"/>
              <w:spacing w:after="0"/>
              <w:rPr>
                <w:noProof/>
              </w:rPr>
            </w:pPr>
            <w:r>
              <w:rPr>
                <w:noProof/>
              </w:rPr>
              <w:t>R4</w:t>
            </w:r>
          </w:p>
        </w:tc>
      </w:tr>
      <w:tr w:rsidR="00986EE4" w14:paraId="4800644E" w14:textId="77777777" w:rsidTr="00986EE4">
        <w:tc>
          <w:tcPr>
            <w:tcW w:w="1843" w:type="dxa"/>
            <w:tcBorders>
              <w:left w:val="single" w:sz="4" w:space="0" w:color="auto"/>
            </w:tcBorders>
          </w:tcPr>
          <w:p w14:paraId="7EA8E8E7" w14:textId="77777777" w:rsidR="00986EE4" w:rsidRDefault="00986EE4" w:rsidP="00986EE4">
            <w:pPr>
              <w:pStyle w:val="CRCoverPage"/>
              <w:spacing w:after="0"/>
              <w:rPr>
                <w:b/>
                <w:i/>
                <w:noProof/>
                <w:sz w:val="8"/>
                <w:szCs w:val="8"/>
              </w:rPr>
            </w:pPr>
          </w:p>
        </w:tc>
        <w:tc>
          <w:tcPr>
            <w:tcW w:w="7798" w:type="dxa"/>
            <w:gridSpan w:val="10"/>
            <w:tcBorders>
              <w:right w:val="single" w:sz="4" w:space="0" w:color="auto"/>
            </w:tcBorders>
          </w:tcPr>
          <w:p w14:paraId="30FBD3FD" w14:textId="77777777" w:rsidR="00986EE4" w:rsidRDefault="00986EE4" w:rsidP="00986EE4">
            <w:pPr>
              <w:pStyle w:val="CRCoverPage"/>
              <w:spacing w:after="0"/>
              <w:rPr>
                <w:noProof/>
                <w:sz w:val="8"/>
                <w:szCs w:val="8"/>
              </w:rPr>
            </w:pPr>
          </w:p>
        </w:tc>
      </w:tr>
      <w:tr w:rsidR="00986EE4" w14:paraId="2763C796" w14:textId="77777777" w:rsidTr="00986EE4">
        <w:tc>
          <w:tcPr>
            <w:tcW w:w="1843" w:type="dxa"/>
            <w:tcBorders>
              <w:left w:val="single" w:sz="4" w:space="0" w:color="auto"/>
            </w:tcBorders>
          </w:tcPr>
          <w:p w14:paraId="5214E48B" w14:textId="77777777" w:rsidR="00986EE4" w:rsidRDefault="00986EE4" w:rsidP="00986EE4">
            <w:pPr>
              <w:pStyle w:val="CRCoverPage"/>
              <w:tabs>
                <w:tab w:val="right" w:pos="1759"/>
              </w:tabs>
              <w:spacing w:after="0"/>
              <w:rPr>
                <w:b/>
                <w:i/>
                <w:noProof/>
              </w:rPr>
            </w:pPr>
            <w:r>
              <w:rPr>
                <w:b/>
                <w:i/>
                <w:noProof/>
              </w:rPr>
              <w:t>Work item code:</w:t>
            </w:r>
          </w:p>
        </w:tc>
        <w:tc>
          <w:tcPr>
            <w:tcW w:w="3686" w:type="dxa"/>
            <w:gridSpan w:val="5"/>
            <w:shd w:val="pct30" w:color="FFFF00" w:fill="auto"/>
          </w:tcPr>
          <w:p w14:paraId="06908B08" w14:textId="77777777" w:rsidR="00986EE4" w:rsidRDefault="00986EE4" w:rsidP="00986EE4">
            <w:pPr>
              <w:pStyle w:val="CRCoverPage"/>
              <w:spacing w:after="0"/>
              <w:ind w:left="100"/>
              <w:rPr>
                <w:noProof/>
              </w:rPr>
            </w:pPr>
            <w:r w:rsidRPr="00707BAB">
              <w:rPr>
                <w:noProof/>
              </w:rPr>
              <w:t>NR_newRAT-</w:t>
            </w:r>
            <w:r>
              <w:rPr>
                <w:noProof/>
              </w:rPr>
              <w:t>Perf</w:t>
            </w:r>
          </w:p>
        </w:tc>
        <w:tc>
          <w:tcPr>
            <w:tcW w:w="567" w:type="dxa"/>
            <w:tcBorders>
              <w:left w:val="nil"/>
            </w:tcBorders>
          </w:tcPr>
          <w:p w14:paraId="72325FE9" w14:textId="77777777" w:rsidR="00986EE4" w:rsidRDefault="00986EE4" w:rsidP="00986EE4">
            <w:pPr>
              <w:pStyle w:val="CRCoverPage"/>
              <w:spacing w:after="0"/>
              <w:ind w:right="100"/>
              <w:rPr>
                <w:noProof/>
              </w:rPr>
            </w:pPr>
          </w:p>
        </w:tc>
        <w:tc>
          <w:tcPr>
            <w:tcW w:w="1417" w:type="dxa"/>
            <w:gridSpan w:val="3"/>
            <w:tcBorders>
              <w:left w:val="nil"/>
            </w:tcBorders>
          </w:tcPr>
          <w:p w14:paraId="11965BB8" w14:textId="77777777" w:rsidR="00986EE4" w:rsidRDefault="00986EE4" w:rsidP="00986EE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0494EE0" w14:textId="77777777" w:rsidR="00986EE4" w:rsidRDefault="00986EE4" w:rsidP="00986EE4">
            <w:pPr>
              <w:pStyle w:val="CRCoverPage"/>
              <w:spacing w:after="0"/>
              <w:ind w:left="100"/>
              <w:rPr>
                <w:noProof/>
              </w:rPr>
            </w:pPr>
            <w:r>
              <w:rPr>
                <w:rFonts w:hint="eastAsia"/>
                <w:noProof/>
                <w:lang w:eastAsia="zh-CN"/>
              </w:rPr>
              <w:t>2019-0</w:t>
            </w:r>
            <w:r>
              <w:rPr>
                <w:noProof/>
                <w:lang w:eastAsia="zh-CN"/>
              </w:rPr>
              <w:t>5</w:t>
            </w:r>
            <w:r>
              <w:rPr>
                <w:rFonts w:hint="eastAsia"/>
                <w:noProof/>
                <w:lang w:eastAsia="zh-CN"/>
              </w:rPr>
              <w:t>-</w:t>
            </w:r>
            <w:r>
              <w:rPr>
                <w:noProof/>
                <w:lang w:eastAsia="zh-CN"/>
              </w:rPr>
              <w:t>13</w:t>
            </w:r>
          </w:p>
        </w:tc>
      </w:tr>
      <w:tr w:rsidR="00986EE4" w14:paraId="250463BF" w14:textId="77777777" w:rsidTr="00986EE4">
        <w:tc>
          <w:tcPr>
            <w:tcW w:w="1843" w:type="dxa"/>
            <w:tcBorders>
              <w:left w:val="single" w:sz="4" w:space="0" w:color="auto"/>
            </w:tcBorders>
          </w:tcPr>
          <w:p w14:paraId="39EC81A9" w14:textId="77777777" w:rsidR="00986EE4" w:rsidRDefault="00986EE4" w:rsidP="00986EE4">
            <w:pPr>
              <w:pStyle w:val="CRCoverPage"/>
              <w:spacing w:after="0"/>
              <w:rPr>
                <w:b/>
                <w:i/>
                <w:noProof/>
                <w:sz w:val="8"/>
                <w:szCs w:val="8"/>
              </w:rPr>
            </w:pPr>
          </w:p>
        </w:tc>
        <w:tc>
          <w:tcPr>
            <w:tcW w:w="1986" w:type="dxa"/>
            <w:gridSpan w:val="4"/>
          </w:tcPr>
          <w:p w14:paraId="413704C4" w14:textId="77777777" w:rsidR="00986EE4" w:rsidRDefault="00986EE4" w:rsidP="00986EE4">
            <w:pPr>
              <w:pStyle w:val="CRCoverPage"/>
              <w:spacing w:after="0"/>
              <w:rPr>
                <w:noProof/>
                <w:sz w:val="8"/>
                <w:szCs w:val="8"/>
              </w:rPr>
            </w:pPr>
          </w:p>
        </w:tc>
        <w:tc>
          <w:tcPr>
            <w:tcW w:w="2267" w:type="dxa"/>
            <w:gridSpan w:val="2"/>
          </w:tcPr>
          <w:p w14:paraId="76BE9AE8" w14:textId="77777777" w:rsidR="00986EE4" w:rsidRDefault="00986EE4" w:rsidP="00986EE4">
            <w:pPr>
              <w:pStyle w:val="CRCoverPage"/>
              <w:spacing w:after="0"/>
              <w:rPr>
                <w:noProof/>
                <w:sz w:val="8"/>
                <w:szCs w:val="8"/>
              </w:rPr>
            </w:pPr>
          </w:p>
        </w:tc>
        <w:tc>
          <w:tcPr>
            <w:tcW w:w="1417" w:type="dxa"/>
            <w:gridSpan w:val="3"/>
          </w:tcPr>
          <w:p w14:paraId="0949AFF8" w14:textId="77777777" w:rsidR="00986EE4" w:rsidRDefault="00986EE4" w:rsidP="00986EE4">
            <w:pPr>
              <w:pStyle w:val="CRCoverPage"/>
              <w:spacing w:after="0"/>
              <w:rPr>
                <w:noProof/>
                <w:sz w:val="8"/>
                <w:szCs w:val="8"/>
              </w:rPr>
            </w:pPr>
          </w:p>
        </w:tc>
        <w:tc>
          <w:tcPr>
            <w:tcW w:w="2128" w:type="dxa"/>
            <w:tcBorders>
              <w:right w:val="single" w:sz="4" w:space="0" w:color="auto"/>
            </w:tcBorders>
          </w:tcPr>
          <w:p w14:paraId="6AF06FF8" w14:textId="77777777" w:rsidR="00986EE4" w:rsidRDefault="00986EE4" w:rsidP="00986EE4">
            <w:pPr>
              <w:pStyle w:val="CRCoverPage"/>
              <w:spacing w:after="0"/>
              <w:rPr>
                <w:noProof/>
                <w:sz w:val="8"/>
                <w:szCs w:val="8"/>
              </w:rPr>
            </w:pPr>
          </w:p>
        </w:tc>
      </w:tr>
      <w:tr w:rsidR="00986EE4" w14:paraId="35B595D0" w14:textId="77777777" w:rsidTr="00986EE4">
        <w:trPr>
          <w:cantSplit/>
        </w:trPr>
        <w:tc>
          <w:tcPr>
            <w:tcW w:w="1843" w:type="dxa"/>
            <w:tcBorders>
              <w:left w:val="single" w:sz="4" w:space="0" w:color="auto"/>
            </w:tcBorders>
          </w:tcPr>
          <w:p w14:paraId="34736A88" w14:textId="77777777" w:rsidR="00986EE4" w:rsidRDefault="00986EE4" w:rsidP="00986EE4">
            <w:pPr>
              <w:pStyle w:val="CRCoverPage"/>
              <w:tabs>
                <w:tab w:val="right" w:pos="1759"/>
              </w:tabs>
              <w:spacing w:after="0"/>
              <w:rPr>
                <w:b/>
                <w:i/>
                <w:noProof/>
              </w:rPr>
            </w:pPr>
            <w:r>
              <w:rPr>
                <w:b/>
                <w:i/>
                <w:noProof/>
              </w:rPr>
              <w:t>Category:</w:t>
            </w:r>
          </w:p>
        </w:tc>
        <w:tc>
          <w:tcPr>
            <w:tcW w:w="851" w:type="dxa"/>
            <w:shd w:val="pct30" w:color="FFFF00" w:fill="auto"/>
          </w:tcPr>
          <w:p w14:paraId="4ACABC92" w14:textId="77777777" w:rsidR="00986EE4" w:rsidRDefault="00986EE4" w:rsidP="00986EE4">
            <w:pPr>
              <w:pStyle w:val="CRCoverPage"/>
              <w:spacing w:after="0"/>
              <w:ind w:left="100" w:right="-609"/>
              <w:rPr>
                <w:b/>
                <w:noProof/>
              </w:rPr>
            </w:pPr>
            <w:r>
              <w:rPr>
                <w:b/>
                <w:noProof/>
              </w:rPr>
              <w:t>F</w:t>
            </w:r>
          </w:p>
        </w:tc>
        <w:tc>
          <w:tcPr>
            <w:tcW w:w="3402" w:type="dxa"/>
            <w:gridSpan w:val="5"/>
            <w:tcBorders>
              <w:left w:val="nil"/>
            </w:tcBorders>
          </w:tcPr>
          <w:p w14:paraId="5EB10CB9" w14:textId="77777777" w:rsidR="00986EE4" w:rsidRDefault="00986EE4" w:rsidP="00986EE4">
            <w:pPr>
              <w:pStyle w:val="CRCoverPage"/>
              <w:spacing w:after="0"/>
              <w:rPr>
                <w:noProof/>
              </w:rPr>
            </w:pPr>
          </w:p>
        </w:tc>
        <w:tc>
          <w:tcPr>
            <w:tcW w:w="1417" w:type="dxa"/>
            <w:gridSpan w:val="3"/>
            <w:tcBorders>
              <w:left w:val="nil"/>
            </w:tcBorders>
          </w:tcPr>
          <w:p w14:paraId="4941ED53" w14:textId="77777777" w:rsidR="00986EE4" w:rsidRDefault="00986EE4" w:rsidP="00986EE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13A5403" w14:textId="77777777" w:rsidR="00986EE4" w:rsidRDefault="00986EE4" w:rsidP="00986EE4">
            <w:pPr>
              <w:pStyle w:val="CRCoverPage"/>
              <w:spacing w:after="0"/>
              <w:ind w:left="100"/>
              <w:rPr>
                <w:noProof/>
              </w:rPr>
            </w:pPr>
            <w:r w:rsidRPr="00707BAB">
              <w:rPr>
                <w:noProof/>
              </w:rPr>
              <w:t>Rel-15</w:t>
            </w:r>
          </w:p>
        </w:tc>
      </w:tr>
      <w:tr w:rsidR="00986EE4" w14:paraId="6150E32E" w14:textId="77777777" w:rsidTr="00986EE4">
        <w:tc>
          <w:tcPr>
            <w:tcW w:w="1843" w:type="dxa"/>
            <w:tcBorders>
              <w:left w:val="single" w:sz="4" w:space="0" w:color="auto"/>
              <w:bottom w:val="single" w:sz="4" w:space="0" w:color="auto"/>
            </w:tcBorders>
          </w:tcPr>
          <w:p w14:paraId="1241122D" w14:textId="77777777" w:rsidR="00986EE4" w:rsidRDefault="00986EE4" w:rsidP="00986EE4">
            <w:pPr>
              <w:pStyle w:val="CRCoverPage"/>
              <w:spacing w:after="0"/>
              <w:rPr>
                <w:b/>
                <w:i/>
                <w:noProof/>
              </w:rPr>
            </w:pPr>
          </w:p>
        </w:tc>
        <w:tc>
          <w:tcPr>
            <w:tcW w:w="4677" w:type="dxa"/>
            <w:gridSpan w:val="8"/>
            <w:tcBorders>
              <w:bottom w:val="single" w:sz="4" w:space="0" w:color="auto"/>
            </w:tcBorders>
          </w:tcPr>
          <w:p w14:paraId="6562FD78" w14:textId="77777777" w:rsidR="00986EE4" w:rsidRDefault="00986EE4" w:rsidP="00986E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A2DC7B" w14:textId="77777777" w:rsidR="00986EE4" w:rsidRDefault="00986EE4" w:rsidP="00986E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7FF12622" w14:textId="77777777" w:rsidR="00986EE4" w:rsidRPr="007C2097" w:rsidRDefault="00986EE4" w:rsidP="00986E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6EE4" w14:paraId="680D672E" w14:textId="77777777" w:rsidTr="00986EE4">
        <w:tc>
          <w:tcPr>
            <w:tcW w:w="1843" w:type="dxa"/>
          </w:tcPr>
          <w:p w14:paraId="77284D39" w14:textId="77777777" w:rsidR="00986EE4" w:rsidRDefault="00986EE4" w:rsidP="00986EE4">
            <w:pPr>
              <w:pStyle w:val="CRCoverPage"/>
              <w:spacing w:after="0"/>
              <w:rPr>
                <w:b/>
                <w:i/>
                <w:noProof/>
                <w:sz w:val="8"/>
                <w:szCs w:val="8"/>
              </w:rPr>
            </w:pPr>
          </w:p>
        </w:tc>
        <w:tc>
          <w:tcPr>
            <w:tcW w:w="7798" w:type="dxa"/>
            <w:gridSpan w:val="10"/>
          </w:tcPr>
          <w:p w14:paraId="60278B07" w14:textId="77777777" w:rsidR="00986EE4" w:rsidRDefault="00986EE4" w:rsidP="00986EE4">
            <w:pPr>
              <w:pStyle w:val="CRCoverPage"/>
              <w:spacing w:after="0"/>
              <w:rPr>
                <w:noProof/>
                <w:sz w:val="8"/>
                <w:szCs w:val="8"/>
              </w:rPr>
            </w:pPr>
          </w:p>
        </w:tc>
      </w:tr>
      <w:tr w:rsidR="00986EE4" w14:paraId="4C924B61" w14:textId="77777777" w:rsidTr="00986EE4">
        <w:tc>
          <w:tcPr>
            <w:tcW w:w="2694" w:type="dxa"/>
            <w:gridSpan w:val="2"/>
            <w:tcBorders>
              <w:top w:val="single" w:sz="4" w:space="0" w:color="auto"/>
              <w:left w:val="single" w:sz="4" w:space="0" w:color="auto"/>
            </w:tcBorders>
          </w:tcPr>
          <w:p w14:paraId="653C2F2B" w14:textId="77777777" w:rsidR="00986EE4" w:rsidRDefault="00986EE4" w:rsidP="00986EE4">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50EA6E32" w14:textId="77777777" w:rsidR="00986EE4" w:rsidRDefault="00986EE4" w:rsidP="00986EE4">
            <w:pPr>
              <w:pStyle w:val="CRCoverPage"/>
              <w:spacing w:after="0"/>
              <w:ind w:left="100"/>
              <w:rPr>
                <w:noProof/>
              </w:rPr>
            </w:pPr>
            <w:r>
              <w:rPr>
                <w:noProof/>
              </w:rPr>
              <w:t>The procedure for TAE testing is incomplete due to missing support in the test models.</w:t>
            </w:r>
          </w:p>
        </w:tc>
      </w:tr>
      <w:tr w:rsidR="00986EE4" w14:paraId="055D9287" w14:textId="77777777" w:rsidTr="00986EE4">
        <w:tc>
          <w:tcPr>
            <w:tcW w:w="2694" w:type="dxa"/>
            <w:gridSpan w:val="2"/>
            <w:tcBorders>
              <w:left w:val="single" w:sz="4" w:space="0" w:color="auto"/>
            </w:tcBorders>
          </w:tcPr>
          <w:p w14:paraId="2362B290" w14:textId="77777777" w:rsidR="00986EE4" w:rsidRDefault="00986EE4" w:rsidP="00986EE4">
            <w:pPr>
              <w:pStyle w:val="CRCoverPage"/>
              <w:spacing w:after="0"/>
              <w:rPr>
                <w:b/>
                <w:i/>
                <w:noProof/>
                <w:sz w:val="8"/>
                <w:szCs w:val="8"/>
              </w:rPr>
            </w:pPr>
          </w:p>
        </w:tc>
        <w:tc>
          <w:tcPr>
            <w:tcW w:w="6947" w:type="dxa"/>
            <w:gridSpan w:val="9"/>
            <w:tcBorders>
              <w:right w:val="single" w:sz="4" w:space="0" w:color="auto"/>
            </w:tcBorders>
          </w:tcPr>
          <w:p w14:paraId="1C690E7D" w14:textId="77777777" w:rsidR="00986EE4" w:rsidRDefault="00986EE4" w:rsidP="00986EE4">
            <w:pPr>
              <w:pStyle w:val="CRCoverPage"/>
              <w:spacing w:after="0"/>
              <w:rPr>
                <w:noProof/>
                <w:sz w:val="8"/>
                <w:szCs w:val="8"/>
              </w:rPr>
            </w:pPr>
          </w:p>
        </w:tc>
      </w:tr>
      <w:tr w:rsidR="00986EE4" w14:paraId="042C3104" w14:textId="77777777" w:rsidTr="00986EE4">
        <w:tc>
          <w:tcPr>
            <w:tcW w:w="2694" w:type="dxa"/>
            <w:gridSpan w:val="2"/>
            <w:tcBorders>
              <w:left w:val="single" w:sz="4" w:space="0" w:color="auto"/>
            </w:tcBorders>
          </w:tcPr>
          <w:p w14:paraId="71CAF299" w14:textId="77777777" w:rsidR="00986EE4" w:rsidRDefault="00986EE4" w:rsidP="00986EE4">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1C9C235" w14:textId="77777777" w:rsidR="00986EE4" w:rsidRDefault="00986EE4" w:rsidP="00986EE4">
            <w:pPr>
              <w:pStyle w:val="CRCoverPage"/>
              <w:spacing w:after="0"/>
              <w:rPr>
                <w:noProof/>
              </w:rPr>
            </w:pPr>
            <w:r>
              <w:rPr>
                <w:noProof/>
              </w:rPr>
              <w:t>In order to configure TAE tests, the test model must be configured to support rank 2 transmissions. The DM-RS configuration must also be set so the the DM-RS are code division multiplexed.</w:t>
            </w:r>
          </w:p>
        </w:tc>
      </w:tr>
      <w:tr w:rsidR="00986EE4" w14:paraId="1FE95EBB" w14:textId="77777777" w:rsidTr="00986EE4">
        <w:tc>
          <w:tcPr>
            <w:tcW w:w="2694" w:type="dxa"/>
            <w:gridSpan w:val="2"/>
            <w:tcBorders>
              <w:left w:val="single" w:sz="4" w:space="0" w:color="auto"/>
            </w:tcBorders>
          </w:tcPr>
          <w:p w14:paraId="2E611E0D" w14:textId="77777777" w:rsidR="00986EE4" w:rsidRDefault="00986EE4" w:rsidP="00986EE4">
            <w:pPr>
              <w:pStyle w:val="CRCoverPage"/>
              <w:spacing w:after="0"/>
              <w:rPr>
                <w:b/>
                <w:i/>
                <w:noProof/>
                <w:sz w:val="8"/>
                <w:szCs w:val="8"/>
              </w:rPr>
            </w:pPr>
          </w:p>
        </w:tc>
        <w:tc>
          <w:tcPr>
            <w:tcW w:w="6947" w:type="dxa"/>
            <w:gridSpan w:val="9"/>
            <w:tcBorders>
              <w:right w:val="single" w:sz="4" w:space="0" w:color="auto"/>
            </w:tcBorders>
          </w:tcPr>
          <w:p w14:paraId="5ECAAA05" w14:textId="77777777" w:rsidR="00986EE4" w:rsidRDefault="00986EE4" w:rsidP="00986EE4">
            <w:pPr>
              <w:pStyle w:val="CRCoverPage"/>
              <w:spacing w:after="0"/>
              <w:rPr>
                <w:noProof/>
                <w:sz w:val="8"/>
                <w:szCs w:val="8"/>
              </w:rPr>
            </w:pPr>
          </w:p>
        </w:tc>
      </w:tr>
      <w:tr w:rsidR="00986EE4" w14:paraId="38081E32" w14:textId="77777777" w:rsidTr="00986EE4">
        <w:tc>
          <w:tcPr>
            <w:tcW w:w="2694" w:type="dxa"/>
            <w:gridSpan w:val="2"/>
            <w:tcBorders>
              <w:left w:val="single" w:sz="4" w:space="0" w:color="auto"/>
              <w:bottom w:val="single" w:sz="4" w:space="0" w:color="auto"/>
            </w:tcBorders>
          </w:tcPr>
          <w:p w14:paraId="56E3E866" w14:textId="77777777" w:rsidR="00986EE4" w:rsidRDefault="00986EE4" w:rsidP="00986EE4">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0057814D" w14:textId="77777777" w:rsidR="00986EE4" w:rsidRDefault="00986EE4" w:rsidP="00986EE4">
            <w:pPr>
              <w:pStyle w:val="CRCoverPage"/>
              <w:spacing w:after="0"/>
              <w:ind w:left="100"/>
              <w:rPr>
                <w:noProof/>
              </w:rPr>
            </w:pPr>
            <w:r>
              <w:rPr>
                <w:noProof/>
              </w:rPr>
              <w:t>TAE testing is not possible for conformance</w:t>
            </w:r>
          </w:p>
        </w:tc>
      </w:tr>
      <w:tr w:rsidR="00986EE4" w14:paraId="1AD82928" w14:textId="77777777" w:rsidTr="00986EE4">
        <w:tc>
          <w:tcPr>
            <w:tcW w:w="2694" w:type="dxa"/>
            <w:gridSpan w:val="2"/>
          </w:tcPr>
          <w:p w14:paraId="2A7B38FC" w14:textId="77777777" w:rsidR="00986EE4" w:rsidRDefault="00986EE4" w:rsidP="00986EE4">
            <w:pPr>
              <w:pStyle w:val="CRCoverPage"/>
              <w:spacing w:after="0"/>
              <w:rPr>
                <w:b/>
                <w:i/>
                <w:noProof/>
                <w:sz w:val="8"/>
                <w:szCs w:val="8"/>
              </w:rPr>
            </w:pPr>
          </w:p>
        </w:tc>
        <w:tc>
          <w:tcPr>
            <w:tcW w:w="6947" w:type="dxa"/>
            <w:gridSpan w:val="9"/>
          </w:tcPr>
          <w:p w14:paraId="5445F516" w14:textId="77777777" w:rsidR="00986EE4" w:rsidRDefault="00986EE4" w:rsidP="00986EE4">
            <w:pPr>
              <w:pStyle w:val="CRCoverPage"/>
              <w:spacing w:after="0"/>
              <w:rPr>
                <w:noProof/>
                <w:sz w:val="8"/>
                <w:szCs w:val="8"/>
              </w:rPr>
            </w:pPr>
          </w:p>
        </w:tc>
      </w:tr>
      <w:tr w:rsidR="00986EE4" w14:paraId="1E891C0C" w14:textId="77777777" w:rsidTr="00986EE4">
        <w:tc>
          <w:tcPr>
            <w:tcW w:w="2694" w:type="dxa"/>
            <w:gridSpan w:val="2"/>
            <w:tcBorders>
              <w:top w:val="single" w:sz="4" w:space="0" w:color="auto"/>
              <w:left w:val="single" w:sz="4" w:space="0" w:color="auto"/>
            </w:tcBorders>
          </w:tcPr>
          <w:p w14:paraId="71AFA70A" w14:textId="77777777" w:rsidR="00986EE4" w:rsidRDefault="00986EE4" w:rsidP="00986EE4">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14:paraId="7AA81DB8" w14:textId="164A7B71" w:rsidR="00986EE4" w:rsidRDefault="00CB3422" w:rsidP="00986EE4">
            <w:pPr>
              <w:pStyle w:val="CRCoverPage"/>
              <w:spacing w:after="0"/>
              <w:ind w:left="100"/>
              <w:rPr>
                <w:noProof/>
              </w:rPr>
            </w:pPr>
            <w:r>
              <w:rPr>
                <w:noProof/>
              </w:rPr>
              <w:t>4.9.9.2.1</w:t>
            </w:r>
            <w:r w:rsidR="00067779">
              <w:rPr>
                <w:noProof/>
              </w:rPr>
              <w:t xml:space="preserve">, </w:t>
            </w:r>
            <w:r w:rsidR="00067779" w:rsidRPr="00067779">
              <w:rPr>
                <w:noProof/>
              </w:rPr>
              <w:t>4.9.2.3</w:t>
            </w:r>
            <w:r w:rsidR="00067779">
              <w:rPr>
                <w:noProof/>
              </w:rPr>
              <w:t xml:space="preserve">, </w:t>
            </w:r>
            <w:r w:rsidR="00067779" w:rsidRPr="00067779">
              <w:rPr>
                <w:noProof/>
              </w:rPr>
              <w:t>4.9.2.3.2</w:t>
            </w:r>
          </w:p>
        </w:tc>
      </w:tr>
      <w:tr w:rsidR="00986EE4" w14:paraId="28EE91BA" w14:textId="77777777" w:rsidTr="00986EE4">
        <w:tc>
          <w:tcPr>
            <w:tcW w:w="2694" w:type="dxa"/>
            <w:gridSpan w:val="2"/>
            <w:tcBorders>
              <w:left w:val="single" w:sz="4" w:space="0" w:color="auto"/>
            </w:tcBorders>
          </w:tcPr>
          <w:p w14:paraId="0D05CA1C" w14:textId="77777777" w:rsidR="00986EE4" w:rsidRDefault="00986EE4" w:rsidP="00986EE4">
            <w:pPr>
              <w:pStyle w:val="CRCoverPage"/>
              <w:spacing w:after="0"/>
              <w:rPr>
                <w:b/>
                <w:i/>
                <w:noProof/>
                <w:sz w:val="8"/>
                <w:szCs w:val="8"/>
              </w:rPr>
            </w:pPr>
          </w:p>
        </w:tc>
        <w:tc>
          <w:tcPr>
            <w:tcW w:w="6947" w:type="dxa"/>
            <w:gridSpan w:val="9"/>
            <w:tcBorders>
              <w:right w:val="single" w:sz="4" w:space="0" w:color="auto"/>
            </w:tcBorders>
          </w:tcPr>
          <w:p w14:paraId="32274E2B" w14:textId="77777777" w:rsidR="00986EE4" w:rsidRDefault="00986EE4" w:rsidP="00986EE4">
            <w:pPr>
              <w:pStyle w:val="CRCoverPage"/>
              <w:spacing w:after="0"/>
              <w:rPr>
                <w:noProof/>
                <w:sz w:val="8"/>
                <w:szCs w:val="8"/>
              </w:rPr>
            </w:pPr>
          </w:p>
        </w:tc>
      </w:tr>
      <w:tr w:rsidR="00986EE4" w14:paraId="5E28BFFC" w14:textId="77777777" w:rsidTr="00986EE4">
        <w:tc>
          <w:tcPr>
            <w:tcW w:w="2694" w:type="dxa"/>
            <w:gridSpan w:val="2"/>
            <w:tcBorders>
              <w:left w:val="single" w:sz="4" w:space="0" w:color="auto"/>
            </w:tcBorders>
          </w:tcPr>
          <w:p w14:paraId="635958B2" w14:textId="77777777" w:rsidR="00986EE4" w:rsidRDefault="00986EE4" w:rsidP="00986E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AC937B" w14:textId="77777777" w:rsidR="00986EE4" w:rsidRDefault="00986EE4" w:rsidP="00986E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2C852" w14:textId="77777777" w:rsidR="00986EE4" w:rsidRDefault="00986EE4" w:rsidP="00986EE4">
            <w:pPr>
              <w:pStyle w:val="CRCoverPage"/>
              <w:spacing w:after="0"/>
              <w:jc w:val="center"/>
              <w:rPr>
                <w:b/>
                <w:caps/>
                <w:noProof/>
              </w:rPr>
            </w:pPr>
            <w:r>
              <w:rPr>
                <w:b/>
                <w:caps/>
                <w:noProof/>
              </w:rPr>
              <w:t>N</w:t>
            </w:r>
          </w:p>
        </w:tc>
        <w:tc>
          <w:tcPr>
            <w:tcW w:w="2977" w:type="dxa"/>
            <w:gridSpan w:val="4"/>
          </w:tcPr>
          <w:p w14:paraId="17EBEEB3" w14:textId="77777777" w:rsidR="00986EE4" w:rsidRDefault="00986EE4" w:rsidP="00986EE4">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5130F4B6" w14:textId="77777777" w:rsidR="00986EE4" w:rsidRDefault="00986EE4" w:rsidP="00986EE4">
            <w:pPr>
              <w:pStyle w:val="CRCoverPage"/>
              <w:spacing w:after="0"/>
              <w:ind w:left="99"/>
              <w:rPr>
                <w:noProof/>
              </w:rPr>
            </w:pPr>
          </w:p>
        </w:tc>
      </w:tr>
      <w:tr w:rsidR="00986EE4" w14:paraId="0C027310" w14:textId="77777777" w:rsidTr="00986EE4">
        <w:tc>
          <w:tcPr>
            <w:tcW w:w="2694" w:type="dxa"/>
            <w:gridSpan w:val="2"/>
            <w:tcBorders>
              <w:left w:val="single" w:sz="4" w:space="0" w:color="auto"/>
            </w:tcBorders>
          </w:tcPr>
          <w:p w14:paraId="5C5A0687" w14:textId="77777777" w:rsidR="00986EE4" w:rsidRDefault="00986EE4" w:rsidP="00986E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95D09" w14:textId="77777777" w:rsidR="00986EE4" w:rsidRDefault="00986EE4" w:rsidP="00986E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DCA3" w14:textId="77777777" w:rsidR="00986EE4" w:rsidRDefault="00986EE4" w:rsidP="00986EE4">
            <w:pPr>
              <w:pStyle w:val="CRCoverPage"/>
              <w:spacing w:after="0"/>
              <w:jc w:val="center"/>
              <w:rPr>
                <w:b/>
                <w:caps/>
                <w:noProof/>
              </w:rPr>
            </w:pPr>
            <w:r>
              <w:rPr>
                <w:b/>
                <w:caps/>
                <w:noProof/>
              </w:rPr>
              <w:t>x</w:t>
            </w:r>
          </w:p>
        </w:tc>
        <w:tc>
          <w:tcPr>
            <w:tcW w:w="2977" w:type="dxa"/>
            <w:gridSpan w:val="4"/>
          </w:tcPr>
          <w:p w14:paraId="78474628" w14:textId="77777777" w:rsidR="00986EE4" w:rsidRDefault="00986EE4" w:rsidP="00986EE4">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615B70C7" w14:textId="77777777" w:rsidR="00986EE4" w:rsidRDefault="00986EE4" w:rsidP="00986EE4">
            <w:pPr>
              <w:pStyle w:val="CRCoverPage"/>
              <w:spacing w:after="0"/>
              <w:ind w:left="99"/>
              <w:rPr>
                <w:noProof/>
              </w:rPr>
            </w:pPr>
            <w:r>
              <w:rPr>
                <w:noProof/>
              </w:rPr>
              <w:t xml:space="preserve">TS/TR ... CR ... </w:t>
            </w:r>
          </w:p>
        </w:tc>
      </w:tr>
      <w:tr w:rsidR="00986EE4" w14:paraId="576156D4" w14:textId="77777777" w:rsidTr="00986EE4">
        <w:tc>
          <w:tcPr>
            <w:tcW w:w="2694" w:type="dxa"/>
            <w:gridSpan w:val="2"/>
            <w:tcBorders>
              <w:left w:val="single" w:sz="4" w:space="0" w:color="auto"/>
            </w:tcBorders>
          </w:tcPr>
          <w:p w14:paraId="5504EE73" w14:textId="77777777" w:rsidR="00986EE4" w:rsidRDefault="00986EE4" w:rsidP="00986E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C901D" w14:textId="77777777" w:rsidR="00986EE4" w:rsidRDefault="00986EE4" w:rsidP="00986E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1764F" w14:textId="77777777" w:rsidR="00986EE4" w:rsidRDefault="00986EE4" w:rsidP="00986EE4">
            <w:pPr>
              <w:pStyle w:val="CRCoverPage"/>
              <w:spacing w:after="0"/>
              <w:jc w:val="center"/>
              <w:rPr>
                <w:b/>
                <w:caps/>
                <w:noProof/>
              </w:rPr>
            </w:pPr>
            <w:r>
              <w:rPr>
                <w:b/>
                <w:caps/>
                <w:noProof/>
              </w:rPr>
              <w:t>x</w:t>
            </w:r>
          </w:p>
        </w:tc>
        <w:tc>
          <w:tcPr>
            <w:tcW w:w="2977" w:type="dxa"/>
            <w:gridSpan w:val="4"/>
          </w:tcPr>
          <w:p w14:paraId="12D4A35F" w14:textId="77777777" w:rsidR="00986EE4" w:rsidRDefault="00986EE4" w:rsidP="00986EE4">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028C31DB" w14:textId="77777777" w:rsidR="00986EE4" w:rsidRDefault="00986EE4" w:rsidP="00986EE4">
            <w:pPr>
              <w:pStyle w:val="CRCoverPage"/>
              <w:spacing w:after="0"/>
              <w:ind w:left="99"/>
              <w:rPr>
                <w:noProof/>
              </w:rPr>
            </w:pPr>
            <w:r>
              <w:rPr>
                <w:noProof/>
              </w:rPr>
              <w:t xml:space="preserve">TS/TR ... CR ... </w:t>
            </w:r>
          </w:p>
        </w:tc>
      </w:tr>
      <w:tr w:rsidR="00986EE4" w14:paraId="49C06B08" w14:textId="77777777" w:rsidTr="00986EE4">
        <w:tc>
          <w:tcPr>
            <w:tcW w:w="2694" w:type="dxa"/>
            <w:gridSpan w:val="2"/>
            <w:tcBorders>
              <w:left w:val="single" w:sz="4" w:space="0" w:color="auto"/>
            </w:tcBorders>
          </w:tcPr>
          <w:p w14:paraId="4C4CECAB" w14:textId="77777777" w:rsidR="00986EE4" w:rsidRDefault="00986EE4" w:rsidP="00986E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02AF2" w14:textId="77777777" w:rsidR="00986EE4" w:rsidRDefault="00986EE4" w:rsidP="00986E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630C" w14:textId="77777777" w:rsidR="00986EE4" w:rsidRDefault="00986EE4" w:rsidP="00986EE4">
            <w:pPr>
              <w:pStyle w:val="CRCoverPage"/>
              <w:spacing w:after="0"/>
              <w:jc w:val="center"/>
              <w:rPr>
                <w:b/>
                <w:caps/>
                <w:noProof/>
              </w:rPr>
            </w:pPr>
            <w:r>
              <w:rPr>
                <w:b/>
                <w:caps/>
                <w:noProof/>
              </w:rPr>
              <w:t>x</w:t>
            </w:r>
          </w:p>
        </w:tc>
        <w:tc>
          <w:tcPr>
            <w:tcW w:w="2977" w:type="dxa"/>
            <w:gridSpan w:val="4"/>
          </w:tcPr>
          <w:p w14:paraId="2310BB19" w14:textId="77777777" w:rsidR="00986EE4" w:rsidRDefault="00986EE4" w:rsidP="00986EE4">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53E66BBF" w14:textId="77777777" w:rsidR="00986EE4" w:rsidRDefault="00986EE4" w:rsidP="00986EE4">
            <w:pPr>
              <w:pStyle w:val="CRCoverPage"/>
              <w:spacing w:after="0"/>
              <w:ind w:left="99"/>
              <w:rPr>
                <w:noProof/>
              </w:rPr>
            </w:pPr>
            <w:r>
              <w:rPr>
                <w:noProof/>
              </w:rPr>
              <w:t xml:space="preserve">TS/TR ... CR ... </w:t>
            </w:r>
          </w:p>
        </w:tc>
      </w:tr>
      <w:tr w:rsidR="00986EE4" w14:paraId="377CE7A1" w14:textId="77777777" w:rsidTr="00986EE4">
        <w:tc>
          <w:tcPr>
            <w:tcW w:w="2694" w:type="dxa"/>
            <w:gridSpan w:val="2"/>
            <w:tcBorders>
              <w:left w:val="single" w:sz="4" w:space="0" w:color="auto"/>
            </w:tcBorders>
          </w:tcPr>
          <w:p w14:paraId="75D6FA47" w14:textId="77777777" w:rsidR="00986EE4" w:rsidRDefault="00986EE4" w:rsidP="00986EE4">
            <w:pPr>
              <w:pStyle w:val="CRCoverPage"/>
              <w:spacing w:after="0"/>
              <w:rPr>
                <w:b/>
                <w:i/>
                <w:noProof/>
              </w:rPr>
            </w:pPr>
          </w:p>
        </w:tc>
        <w:tc>
          <w:tcPr>
            <w:tcW w:w="6947" w:type="dxa"/>
            <w:gridSpan w:val="9"/>
            <w:tcBorders>
              <w:right w:val="single" w:sz="4" w:space="0" w:color="auto"/>
            </w:tcBorders>
          </w:tcPr>
          <w:p w14:paraId="534C76F8" w14:textId="77777777" w:rsidR="00986EE4" w:rsidRDefault="00986EE4" w:rsidP="00986EE4">
            <w:pPr>
              <w:pStyle w:val="CRCoverPage"/>
              <w:spacing w:after="0"/>
              <w:rPr>
                <w:noProof/>
              </w:rPr>
            </w:pPr>
          </w:p>
        </w:tc>
      </w:tr>
      <w:tr w:rsidR="00986EE4" w14:paraId="62C52CAD" w14:textId="77777777" w:rsidTr="00986EE4">
        <w:tc>
          <w:tcPr>
            <w:tcW w:w="2694" w:type="dxa"/>
            <w:gridSpan w:val="2"/>
            <w:tcBorders>
              <w:left w:val="single" w:sz="4" w:space="0" w:color="auto"/>
              <w:bottom w:val="single" w:sz="4" w:space="0" w:color="auto"/>
            </w:tcBorders>
          </w:tcPr>
          <w:p w14:paraId="4DCED5AB" w14:textId="77777777" w:rsidR="00986EE4" w:rsidRDefault="00986EE4" w:rsidP="00986EE4">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14:paraId="12E7D438" w14:textId="77777777" w:rsidR="00986EE4" w:rsidRDefault="00986EE4" w:rsidP="00986EE4">
            <w:pPr>
              <w:pStyle w:val="CRCoverPage"/>
              <w:spacing w:after="0"/>
              <w:ind w:left="100"/>
              <w:rPr>
                <w:noProof/>
              </w:rPr>
            </w:pPr>
          </w:p>
        </w:tc>
      </w:tr>
    </w:tbl>
    <w:p w14:paraId="414FDBDD" w14:textId="77777777" w:rsidR="00986EE4" w:rsidRDefault="00986EE4" w:rsidP="00986EE4">
      <w:pPr>
        <w:pStyle w:val="Heading3"/>
        <w:rPr>
          <w:rFonts w:eastAsia="SimSun"/>
          <w:noProof/>
          <w:sz w:val="8"/>
          <w:szCs w:val="8"/>
        </w:rPr>
      </w:pPr>
      <w:r>
        <w:rPr>
          <w:rFonts w:eastAsia="SimSun"/>
          <w:noProof/>
          <w:sz w:val="8"/>
          <w:szCs w:val="8"/>
        </w:rPr>
        <w:br w:type="page"/>
      </w:r>
    </w:p>
    <w:p w14:paraId="2FB28028" w14:textId="77777777" w:rsidR="00986EE4" w:rsidRDefault="00986EE4" w:rsidP="00986EE4"/>
    <w:p w14:paraId="6DEB5452" w14:textId="77777777" w:rsidR="00986EE4" w:rsidRPr="00056D49" w:rsidRDefault="00986EE4" w:rsidP="00986EE4">
      <w:pPr>
        <w:rPr>
          <w:color w:val="00B0F0"/>
        </w:rPr>
      </w:pPr>
      <w:r w:rsidRPr="00056D49">
        <w:rPr>
          <w:color w:val="00B0F0"/>
        </w:rPr>
        <w:t>******************************* BEGIN CHANGE 1 ********************************</w:t>
      </w:r>
    </w:p>
    <w:p w14:paraId="290AD2C8" w14:textId="4296E9E0" w:rsidR="00EB38E7" w:rsidRPr="005A2917" w:rsidRDefault="00910BAC" w:rsidP="00AF06C7">
      <w:pPr>
        <w:pStyle w:val="Heading5"/>
      </w:pPr>
      <w:bookmarkStart w:id="1" w:name="_Toc5283429"/>
      <w:bookmarkEnd w:id="0"/>
      <w:r w:rsidRPr="005A2917">
        <w:t>4.9.</w:t>
      </w:r>
      <w:r w:rsidR="00BF4347" w:rsidRPr="005A2917">
        <w:t>2</w:t>
      </w:r>
      <w:r w:rsidRPr="005A2917">
        <w:t>.2.1</w:t>
      </w:r>
      <w:r w:rsidRPr="005A2917">
        <w:tab/>
        <w:t xml:space="preserve">NR </w:t>
      </w:r>
      <w:r w:rsidR="00713B3A" w:rsidRPr="005A2917">
        <w:rPr>
          <w:rFonts w:hint="eastAsia"/>
          <w:lang w:val="en-US" w:eastAsia="zh-CN"/>
        </w:rPr>
        <w:t>FR2</w:t>
      </w:r>
      <w:r w:rsidR="00713B3A" w:rsidRPr="005A2917">
        <w:rPr>
          <w:lang w:val="en-US" w:eastAsia="zh-CN"/>
        </w:rPr>
        <w:t xml:space="preserve"> </w:t>
      </w:r>
      <w:r w:rsidRPr="005A2917">
        <w:t>test model 1.1 (NR-</w:t>
      </w:r>
      <w:r w:rsidR="00713B3A" w:rsidRPr="005A2917">
        <w:rPr>
          <w:rFonts w:hint="eastAsia"/>
          <w:lang w:val="en-US" w:eastAsia="zh-CN"/>
        </w:rPr>
        <w:t>FR2-</w:t>
      </w:r>
      <w:r w:rsidRPr="005A2917">
        <w:t>TM1.1)</w:t>
      </w:r>
      <w:bookmarkEnd w:id="1"/>
    </w:p>
    <w:p w14:paraId="1F450A11" w14:textId="77777777" w:rsidR="00EB38E7" w:rsidRPr="005A2917" w:rsidRDefault="00910BAC" w:rsidP="00B05885">
      <w:r w:rsidRPr="005A2917">
        <w:t>This model shall be used for tests on:</w:t>
      </w:r>
    </w:p>
    <w:p w14:paraId="506D97FC" w14:textId="77777777" w:rsidR="004243A0" w:rsidRPr="005A2917" w:rsidRDefault="004243A0" w:rsidP="004243A0">
      <w:pPr>
        <w:pStyle w:val="B1"/>
        <w:rPr>
          <w:lang w:eastAsia="ja-JP"/>
        </w:rPr>
      </w:pPr>
      <w:r w:rsidRPr="005A2917">
        <w:t>-</w:t>
      </w:r>
      <w:r w:rsidRPr="005A2917">
        <w:tab/>
      </w:r>
      <w:r w:rsidRPr="005A2917">
        <w:rPr>
          <w:rFonts w:hint="eastAsia"/>
          <w:lang w:eastAsia="ja-JP"/>
        </w:rPr>
        <w:t>Radiated transmit power</w:t>
      </w:r>
    </w:p>
    <w:p w14:paraId="31C64938" w14:textId="77777777" w:rsidR="004243A0" w:rsidRPr="005A2917" w:rsidRDefault="00910BAC" w:rsidP="004243A0">
      <w:pPr>
        <w:pStyle w:val="B1"/>
        <w:rPr>
          <w:lang w:eastAsia="ja-JP"/>
        </w:rPr>
      </w:pPr>
      <w:r w:rsidRPr="005A2917">
        <w:t>-</w:t>
      </w:r>
      <w:r w:rsidRPr="005A2917">
        <w:tab/>
        <w:t>BS output power</w:t>
      </w:r>
    </w:p>
    <w:p w14:paraId="369FE5A0" w14:textId="1EF3AD28" w:rsidR="00910BAC" w:rsidRPr="005A2917" w:rsidRDefault="004243A0" w:rsidP="004243A0">
      <w:pPr>
        <w:pStyle w:val="B1"/>
      </w:pPr>
      <w:r w:rsidRPr="005A2917">
        <w:t>-</w:t>
      </w:r>
      <w:r w:rsidRPr="005A2917">
        <w:tab/>
      </w:r>
      <w:r w:rsidRPr="005A2917">
        <w:rPr>
          <w:rFonts w:hint="eastAsia"/>
          <w:lang w:eastAsia="ja-JP"/>
        </w:rPr>
        <w:t>T</w:t>
      </w:r>
      <w:r w:rsidRPr="005A2917">
        <w:t>ransmit ON/OFF power</w:t>
      </w:r>
    </w:p>
    <w:p w14:paraId="3E5912C5" w14:textId="065F674F" w:rsidR="002F108B" w:rsidRPr="005A2917" w:rsidRDefault="002F108B" w:rsidP="00910BAC">
      <w:pPr>
        <w:pStyle w:val="B1"/>
      </w:pPr>
      <w:r w:rsidRPr="005A2917">
        <w:t>-</w:t>
      </w:r>
      <w:r w:rsidRPr="005A2917">
        <w:tab/>
        <w:t>TAE</w:t>
      </w:r>
    </w:p>
    <w:p w14:paraId="2F38EE7D" w14:textId="77777777" w:rsidR="00910BAC" w:rsidRPr="005A2917" w:rsidRDefault="00910BAC" w:rsidP="00910BAC">
      <w:pPr>
        <w:pStyle w:val="B1"/>
      </w:pPr>
      <w:r w:rsidRPr="005A2917">
        <w:t>-</w:t>
      </w:r>
      <w:r w:rsidRPr="005A2917">
        <w:tab/>
        <w:t>Unwanted emissions</w:t>
      </w:r>
    </w:p>
    <w:p w14:paraId="3621F033" w14:textId="77777777" w:rsidR="00910BAC" w:rsidRPr="005A2917" w:rsidRDefault="00910BAC" w:rsidP="00910BAC">
      <w:pPr>
        <w:pStyle w:val="B2"/>
      </w:pPr>
      <w:r w:rsidRPr="005A2917">
        <w:t>-</w:t>
      </w:r>
      <w:r w:rsidRPr="005A2917">
        <w:tab/>
        <w:t>Occupied bandwidth</w:t>
      </w:r>
    </w:p>
    <w:p w14:paraId="4F08B69C" w14:textId="77777777" w:rsidR="00910BAC" w:rsidRPr="005A2917" w:rsidRDefault="00910BAC" w:rsidP="00910BAC">
      <w:pPr>
        <w:pStyle w:val="B2"/>
      </w:pPr>
      <w:r w:rsidRPr="005A2917">
        <w:t>-</w:t>
      </w:r>
      <w:r w:rsidRPr="005A2917">
        <w:tab/>
        <w:t>ACLR</w:t>
      </w:r>
    </w:p>
    <w:p w14:paraId="1C524F99" w14:textId="77777777" w:rsidR="00910BAC" w:rsidRPr="005A2917" w:rsidRDefault="00910BAC" w:rsidP="00910BAC">
      <w:pPr>
        <w:pStyle w:val="B2"/>
      </w:pPr>
      <w:r w:rsidRPr="005A2917">
        <w:t>-</w:t>
      </w:r>
      <w:r w:rsidRPr="005A2917">
        <w:tab/>
        <w:t>Operating band unwanted emissions</w:t>
      </w:r>
    </w:p>
    <w:p w14:paraId="1CC45AA7" w14:textId="77777777" w:rsidR="00910BAC" w:rsidRPr="005A2917" w:rsidRDefault="00910BAC" w:rsidP="00910BAC">
      <w:pPr>
        <w:pStyle w:val="B2"/>
      </w:pPr>
      <w:r w:rsidRPr="005A2917">
        <w:t>-</w:t>
      </w:r>
      <w:r w:rsidRPr="005A2917">
        <w:tab/>
        <w:t>Transmitter spurious emissions</w:t>
      </w:r>
    </w:p>
    <w:p w14:paraId="2655B76E" w14:textId="4F8CB167" w:rsidR="002F108B" w:rsidRPr="005A2917" w:rsidRDefault="002F108B" w:rsidP="002F108B">
      <w:pPr>
        <w:overflowPunct w:val="0"/>
        <w:autoSpaceDE w:val="0"/>
        <w:autoSpaceDN w:val="0"/>
        <w:adjustRightInd w:val="0"/>
        <w:ind w:left="568" w:hanging="284"/>
        <w:textAlignment w:val="baseline"/>
        <w:rPr>
          <w:lang w:eastAsia="zh-CN"/>
        </w:rPr>
      </w:pPr>
      <w:r w:rsidRPr="005A2917">
        <w:rPr>
          <w:lang w:eastAsia="zh-CN"/>
        </w:rPr>
        <w:t>-</w:t>
      </w:r>
      <w:r w:rsidRPr="005A2917">
        <w:rPr>
          <w:lang w:eastAsia="zh-CN"/>
        </w:rPr>
        <w:tab/>
      </w:r>
      <w:r w:rsidR="004243A0" w:rsidRPr="005A2917">
        <w:rPr>
          <w:rFonts w:hint="eastAsia"/>
          <w:lang w:eastAsia="ja-JP"/>
        </w:rPr>
        <w:t>R</w:t>
      </w:r>
      <w:r w:rsidR="004243A0" w:rsidRPr="005A2917">
        <w:t>eceiver spurious emissions</w:t>
      </w:r>
    </w:p>
    <w:p w14:paraId="12EC6F04" w14:textId="416AD12D" w:rsidR="002F108B" w:rsidRPr="005A2917" w:rsidRDefault="002F108B" w:rsidP="002F0BE4">
      <w:r w:rsidRPr="005A2917">
        <w:t>Common physical channel parameters are defined in section 4.9.2.2. Specific physical channel parameters for NR-FR</w:t>
      </w:r>
      <w:r w:rsidRPr="005A2917">
        <w:rPr>
          <w:rFonts w:hint="eastAsia"/>
          <w:lang w:val="en-US" w:eastAsia="zh-CN"/>
        </w:rPr>
        <w:t>2</w:t>
      </w:r>
      <w:r w:rsidRPr="005A2917">
        <w:t>-TM1.1 are defined in table 4.9.2.2.1-1.</w:t>
      </w:r>
    </w:p>
    <w:p w14:paraId="54E2CBF7" w14:textId="10DAD5BC" w:rsidR="00713B3A" w:rsidRPr="005A2917" w:rsidRDefault="00910BAC" w:rsidP="00696F16">
      <w:pPr>
        <w:pStyle w:val="TH"/>
        <w:rPr>
          <w:lang w:eastAsia="zh-CN"/>
        </w:rPr>
      </w:pPr>
      <w:bookmarkStart w:id="2" w:name="_Hlk497144372"/>
      <w:r w:rsidRPr="005A2917">
        <w:t>Table 4.9.</w:t>
      </w:r>
      <w:r w:rsidR="00BF4347" w:rsidRPr="005A2917">
        <w:t>2</w:t>
      </w:r>
      <w:r w:rsidRPr="005A2917">
        <w:t>.2</w:t>
      </w:r>
      <w:r w:rsidR="00713B3A" w:rsidRPr="005A2917">
        <w:t>.1</w:t>
      </w:r>
      <w:r w:rsidRPr="005A2917">
        <w:t xml:space="preserve">-1: </w:t>
      </w:r>
      <w:r w:rsidR="002F108B" w:rsidRPr="005A2917">
        <w:rPr>
          <w:lang w:eastAsia="zh-CN"/>
        </w:rPr>
        <w:t>Specific physical channel parameters</w:t>
      </w:r>
      <w:r w:rsidR="00713B3A" w:rsidRPr="005A2917">
        <w:rPr>
          <w:lang w:eastAsia="zh-CN"/>
        </w:rPr>
        <w:t xml:space="preserve"> of NR-FR</w:t>
      </w:r>
      <w:r w:rsidR="00713B3A" w:rsidRPr="005A2917">
        <w:rPr>
          <w:rFonts w:hint="eastAsia"/>
          <w:lang w:val="en-US" w:eastAsia="zh-CN"/>
        </w:rPr>
        <w:t>2</w:t>
      </w:r>
      <w:r w:rsidR="00713B3A" w:rsidRPr="005A2917">
        <w:rPr>
          <w:lang w:eastAsia="zh-CN"/>
        </w:rPr>
        <w:t>-TM1.1</w:t>
      </w:r>
    </w:p>
    <w:tbl>
      <w:tblPr>
        <w:tblW w:w="6112" w:type="dxa"/>
        <w:jc w:val="center"/>
        <w:tblLayout w:type="fixed"/>
        <w:tblLook w:val="04A0" w:firstRow="1" w:lastRow="0" w:firstColumn="1" w:lastColumn="0" w:noHBand="0" w:noVBand="1"/>
      </w:tblPr>
      <w:tblGrid>
        <w:gridCol w:w="3760"/>
        <w:gridCol w:w="2352"/>
      </w:tblGrid>
      <w:tr w:rsidR="005A2917" w:rsidRPr="005A2917" w14:paraId="4B64745A" w14:textId="77777777" w:rsidTr="002F0BE4">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7BFEB0FF" w14:textId="77777777" w:rsidR="00713B3A" w:rsidRPr="005A2917" w:rsidRDefault="00713B3A" w:rsidP="00713B3A">
            <w:pPr>
              <w:keepNext/>
              <w:keepLines/>
              <w:spacing w:after="0"/>
              <w:jc w:val="center"/>
              <w:rPr>
                <w:rFonts w:ascii="Arial" w:hAnsi="Arial"/>
                <w:b/>
                <w:sz w:val="18"/>
                <w:szCs w:val="18"/>
                <w:lang w:eastAsia="ja-JP"/>
              </w:rPr>
            </w:pPr>
            <w:r w:rsidRPr="005A2917">
              <w:rPr>
                <w:rFonts w:ascii="Arial" w:hAnsi="Arial"/>
                <w:b/>
                <w:sz w:val="18"/>
                <w:szCs w:val="18"/>
              </w:rPr>
              <w:t>Parameter</w:t>
            </w:r>
          </w:p>
        </w:tc>
        <w:tc>
          <w:tcPr>
            <w:tcW w:w="2352" w:type="dxa"/>
            <w:tcBorders>
              <w:top w:val="single" w:sz="4" w:space="0" w:color="auto"/>
              <w:left w:val="single" w:sz="4" w:space="0" w:color="auto"/>
              <w:bottom w:val="single" w:sz="4" w:space="0" w:color="auto"/>
              <w:right w:val="single" w:sz="4" w:space="0" w:color="auto"/>
            </w:tcBorders>
          </w:tcPr>
          <w:p w14:paraId="74D9321D" w14:textId="1ED2BF17" w:rsidR="00713B3A" w:rsidRPr="005A2917" w:rsidRDefault="002F108B" w:rsidP="00713B3A">
            <w:pPr>
              <w:keepNext/>
              <w:keepLines/>
              <w:spacing w:after="0"/>
              <w:jc w:val="center"/>
              <w:rPr>
                <w:rFonts w:ascii="Arial" w:hAnsi="Arial"/>
                <w:b/>
                <w:sz w:val="18"/>
                <w:szCs w:val="18"/>
                <w:lang w:eastAsia="ja-JP"/>
              </w:rPr>
            </w:pPr>
            <w:r w:rsidRPr="005A2917">
              <w:rPr>
                <w:rFonts w:ascii="Arial" w:hAnsi="Arial"/>
                <w:b/>
                <w:sz w:val="18"/>
                <w:szCs w:val="22"/>
                <w:lang w:val="en-US" w:eastAsia="zh-CN"/>
              </w:rPr>
              <w:t>Value</w:t>
            </w:r>
          </w:p>
        </w:tc>
      </w:tr>
      <w:tr w:rsidR="005A2917" w:rsidRPr="005A2917" w14:paraId="6818B440"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67D0773C" w14:textId="2110CD98" w:rsidR="00713B3A" w:rsidRPr="005A2917" w:rsidRDefault="00713B3A" w:rsidP="00C9481C">
            <w:pPr>
              <w:pStyle w:val="TAC"/>
            </w:pPr>
            <w:r w:rsidRPr="005A2917">
              <w:t># of QPSK PDSCH PRBs</w:t>
            </w:r>
            <w:ins w:id="3" w:author="R4-1905122" w:date="2019-04-17T22:05:00Z">
              <w:r w:rsidR="006D19E1">
                <w:rPr>
                  <w:rFonts w:eastAsia="SimSun" w:hint="eastAsia"/>
                  <w:lang w:val="en-US" w:eastAsia="zh-CN"/>
                </w:rPr>
                <w:t xml:space="preserve"> </w:t>
              </w:r>
              <w:r w:rsidR="006D19E1">
                <w:rPr>
                  <w:sz w:val="20"/>
                </w:rPr>
                <w:t xml:space="preserve">with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ins>
          </w:p>
        </w:tc>
        <w:tc>
          <w:tcPr>
            <w:tcW w:w="2352" w:type="dxa"/>
            <w:tcBorders>
              <w:top w:val="single" w:sz="6" w:space="0" w:color="auto"/>
              <w:left w:val="single" w:sz="6" w:space="0" w:color="auto"/>
              <w:bottom w:val="single" w:sz="6" w:space="0" w:color="auto"/>
              <w:right w:val="single" w:sz="6" w:space="0" w:color="auto"/>
            </w:tcBorders>
          </w:tcPr>
          <w:p w14:paraId="437B3122" w14:textId="2A650BB0" w:rsidR="00713B3A" w:rsidRPr="005A2917" w:rsidRDefault="00713B3A" w:rsidP="00C9481C">
            <w:pPr>
              <w:pStyle w:val="TAC"/>
            </w:pPr>
            <w:r w:rsidRPr="005A2917">
              <w:t>N</w:t>
            </w:r>
            <w:r w:rsidRPr="005A2917">
              <w:rPr>
                <w:vertAlign w:val="subscript"/>
              </w:rPr>
              <w:t>RB</w:t>
            </w:r>
            <w:ins w:id="4" w:author="R4-1905122" w:date="2019-04-17T22:06:00Z">
              <w:r w:rsidR="006D19E1">
                <w:rPr>
                  <w:rFonts w:eastAsia="SimSun" w:hint="eastAsia"/>
                  <w:lang w:val="en-US" w:eastAsia="zh-CN"/>
                </w:rPr>
                <w:t>-3</w:t>
              </w:r>
            </w:ins>
          </w:p>
        </w:tc>
      </w:tr>
      <w:tr w:rsidR="00713B3A" w:rsidRPr="005A2917" w14:paraId="33E481F4"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6C7DF5B" w14:textId="49DFF742" w:rsidR="00713B3A" w:rsidRPr="005A2917" w:rsidRDefault="00713B3A" w:rsidP="00C9481C">
            <w:pPr>
              <w:pStyle w:val="TAC"/>
            </w:pPr>
            <w:del w:id="5" w:author="R4-1905122" w:date="2019-04-17T22:06:00Z">
              <w:r w:rsidRPr="005A2917" w:rsidDel="006D19E1">
                <w:delText>Ratio of PDSCH EPRE to PDCCH EPRE</w:delText>
              </w:r>
            </w:del>
          </w:p>
        </w:tc>
        <w:tc>
          <w:tcPr>
            <w:tcW w:w="2352" w:type="dxa"/>
            <w:tcBorders>
              <w:top w:val="single" w:sz="6" w:space="0" w:color="auto"/>
              <w:left w:val="single" w:sz="6" w:space="0" w:color="auto"/>
              <w:bottom w:val="single" w:sz="6" w:space="0" w:color="auto"/>
              <w:right w:val="single" w:sz="6" w:space="0" w:color="auto"/>
            </w:tcBorders>
          </w:tcPr>
          <w:p w14:paraId="0CD07350" w14:textId="6CC12CC8" w:rsidR="00713B3A" w:rsidRPr="005A2917" w:rsidRDefault="00713B3A" w:rsidP="00C9481C">
            <w:pPr>
              <w:pStyle w:val="TAC"/>
            </w:pPr>
            <w:del w:id="6" w:author="R4-1905122" w:date="2019-04-17T22:06:00Z">
              <w:r w:rsidRPr="005A2917" w:rsidDel="006D19E1">
                <w:delText>0 dB</w:delText>
              </w:r>
            </w:del>
          </w:p>
        </w:tc>
      </w:tr>
      <w:tr w:rsidR="006D19E1" w:rsidRPr="005A2917" w14:paraId="2EB326FC" w14:textId="77777777" w:rsidTr="002F0BE4">
        <w:trPr>
          <w:trHeight w:val="247"/>
          <w:jc w:val="center"/>
          <w:ins w:id="7" w:author="R4-1905122" w:date="2019-04-17T22:06:00Z"/>
        </w:trPr>
        <w:tc>
          <w:tcPr>
            <w:tcW w:w="3760" w:type="dxa"/>
            <w:tcBorders>
              <w:top w:val="single" w:sz="6" w:space="0" w:color="auto"/>
              <w:left w:val="single" w:sz="6" w:space="0" w:color="auto"/>
              <w:bottom w:val="single" w:sz="6" w:space="0" w:color="auto"/>
              <w:right w:val="single" w:sz="6" w:space="0" w:color="auto"/>
            </w:tcBorders>
          </w:tcPr>
          <w:p w14:paraId="5F2ED63C" w14:textId="59579405" w:rsidR="006D19E1" w:rsidRPr="005A2917" w:rsidDel="006D19E1" w:rsidRDefault="006D19E1" w:rsidP="006D19E1">
            <w:pPr>
              <w:pStyle w:val="TAC"/>
              <w:rPr>
                <w:ins w:id="8" w:author="R4-1905122" w:date="2019-04-17T22:06:00Z"/>
              </w:rPr>
            </w:pPr>
            <w:ins w:id="9" w:author="R4-1905122" w:date="2019-04-17T22:06:00Z">
              <w:r>
                <w:rPr>
                  <w:rFonts w:eastAsia="SimSun" w:hint="eastAsia"/>
                  <w:lang w:val="en-US" w:eastAsia="zh-CN"/>
                </w:rPr>
                <w:t>Starting RB allocation of QPSK PDSCH PRBs</w:t>
              </w:r>
            </w:ins>
          </w:p>
        </w:tc>
        <w:tc>
          <w:tcPr>
            <w:tcW w:w="2352" w:type="dxa"/>
            <w:tcBorders>
              <w:top w:val="single" w:sz="6" w:space="0" w:color="auto"/>
              <w:left w:val="single" w:sz="6" w:space="0" w:color="auto"/>
              <w:bottom w:val="single" w:sz="6" w:space="0" w:color="auto"/>
              <w:right w:val="single" w:sz="6" w:space="0" w:color="auto"/>
            </w:tcBorders>
          </w:tcPr>
          <w:p w14:paraId="22DDB69B" w14:textId="0FD67496" w:rsidR="006D19E1" w:rsidRPr="005A2917" w:rsidDel="006D19E1" w:rsidRDefault="006D19E1" w:rsidP="006D19E1">
            <w:pPr>
              <w:pStyle w:val="TAC"/>
              <w:rPr>
                <w:ins w:id="10" w:author="R4-1905122" w:date="2019-04-17T22:06:00Z"/>
              </w:rPr>
            </w:pPr>
            <w:ins w:id="11" w:author="R4-1905122" w:date="2019-04-17T22:06:00Z">
              <w:r>
                <w:rPr>
                  <w:rFonts w:eastAsia="SimSun" w:hint="eastAsia"/>
                  <w:lang w:val="en-US" w:eastAsia="zh-CN"/>
                </w:rPr>
                <w:t>3</w:t>
              </w:r>
            </w:ins>
          </w:p>
        </w:tc>
      </w:tr>
      <w:tr w:rsidR="006D19E1" w:rsidRPr="005A2917" w14:paraId="2C0C6064" w14:textId="77777777" w:rsidTr="002F0BE4">
        <w:trPr>
          <w:trHeight w:val="247"/>
          <w:jc w:val="center"/>
          <w:ins w:id="12" w:author="R4-1905122" w:date="2019-04-17T22:06:00Z"/>
        </w:trPr>
        <w:tc>
          <w:tcPr>
            <w:tcW w:w="3760" w:type="dxa"/>
            <w:tcBorders>
              <w:top w:val="single" w:sz="6" w:space="0" w:color="auto"/>
              <w:left w:val="single" w:sz="6" w:space="0" w:color="auto"/>
              <w:bottom w:val="single" w:sz="6" w:space="0" w:color="auto"/>
              <w:right w:val="single" w:sz="6" w:space="0" w:color="auto"/>
            </w:tcBorders>
          </w:tcPr>
          <w:p w14:paraId="34E5ABA3" w14:textId="7C3FB398" w:rsidR="006D19E1" w:rsidRPr="005A2917" w:rsidDel="006D19E1" w:rsidRDefault="006D19E1" w:rsidP="006D19E1">
            <w:pPr>
              <w:pStyle w:val="TAC"/>
              <w:rPr>
                <w:ins w:id="13" w:author="R4-1905122" w:date="2019-04-17T22:06:00Z"/>
              </w:rPr>
            </w:pPr>
            <w:ins w:id="14" w:author="R4-1905122" w:date="2019-04-17T22:06:00Z">
              <w:r>
                <w:rPr>
                  <w:rFonts w:eastAsia="SimSun" w:hint="eastAsia"/>
                  <w:lang w:val="en-US" w:eastAsia="zh-CN"/>
                </w:rPr>
                <w:t xml:space="preserve">Modulation of PDSCH PRBs with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m:t>
                </m:r>
                <m:r>
                  <m:rPr>
                    <m:sty m:val="p"/>
                  </m:rPr>
                  <w:rPr>
                    <w:rFonts w:ascii="Cambria Math" w:eastAsia="SimSun" w:hAnsi="Cambria Math"/>
                    <w:lang w:val="en-US" w:eastAsia="zh-CN"/>
                  </w:rPr>
                  <m:t>2</m:t>
                </m:r>
              </m:oMath>
            </w:ins>
          </w:p>
        </w:tc>
        <w:tc>
          <w:tcPr>
            <w:tcW w:w="2352" w:type="dxa"/>
            <w:tcBorders>
              <w:top w:val="single" w:sz="6" w:space="0" w:color="auto"/>
              <w:left w:val="single" w:sz="6" w:space="0" w:color="auto"/>
              <w:bottom w:val="single" w:sz="6" w:space="0" w:color="auto"/>
              <w:right w:val="single" w:sz="6" w:space="0" w:color="auto"/>
            </w:tcBorders>
          </w:tcPr>
          <w:p w14:paraId="69F661A2" w14:textId="7798BFBB" w:rsidR="006D19E1" w:rsidRPr="005A2917" w:rsidDel="006D19E1" w:rsidRDefault="006D19E1" w:rsidP="00CB3422">
            <w:pPr>
              <w:pStyle w:val="TAC"/>
              <w:rPr>
                <w:ins w:id="15" w:author="R4-1905122" w:date="2019-04-17T22:06:00Z"/>
              </w:rPr>
            </w:pPr>
            <w:ins w:id="16" w:author="R4-1905122" w:date="2019-04-17T22:06:00Z">
              <w:r>
                <w:rPr>
                  <w:rFonts w:eastAsia="SimSun" w:hint="eastAsia"/>
                  <w:lang w:val="en-US" w:eastAsia="zh-CN"/>
                </w:rPr>
                <w:t>Same as PDSCH PRBs</w:t>
              </w:r>
            </w:ins>
            <w:ins w:id="17" w:author="R4#91-Huawei" w:date="2019-04-29T11:56:00Z">
              <w:r w:rsidR="00CB3422">
                <w:rPr>
                  <w:rFonts w:eastAsia="SimSun"/>
                  <w:lang w:val="en-US" w:eastAsia="zh-CN"/>
                </w:rPr>
                <w:t xml:space="preserve"> </w:t>
              </w:r>
            </w:ins>
            <w:ins w:id="18" w:author="R4#91-Huawei" w:date="2019-04-29T12:04:00Z">
              <w:r w:rsidR="00CB3422" w:rsidRPr="00CB3422">
                <w:rPr>
                  <w:rFonts w:eastAsia="SimSun"/>
                  <w:highlight w:val="yellow"/>
                  <w:lang w:val="en-US" w:eastAsia="zh-CN"/>
                </w:rPr>
                <w:t xml:space="preserve">with </w:t>
              </w:r>
              <m:oMath>
                <m:sSub>
                  <m:sSubPr>
                    <m:ctrlPr>
                      <w:rPr>
                        <w:rFonts w:ascii="Cambria Math" w:eastAsia="SimSun" w:hAnsi="Cambria Math"/>
                        <w:i/>
                        <w:highlight w:val="yellow"/>
                        <w:lang w:val="en-US" w:eastAsia="zh-CN"/>
                      </w:rPr>
                    </m:ctrlPr>
                  </m:sSubPr>
                  <m:e>
                    <m:r>
                      <w:rPr>
                        <w:rFonts w:ascii="Cambria Math" w:eastAsia="SimSun" w:hAnsi="Cambria Math"/>
                        <w:highlight w:val="yellow"/>
                        <w:lang w:val="en-US" w:eastAsia="zh-CN"/>
                      </w:rPr>
                      <m:t>n</m:t>
                    </m:r>
                  </m:e>
                  <m:sub>
                    <m:r>
                      <m:rPr>
                        <m:nor/>
                      </m:rPr>
                      <w:rPr>
                        <w:rFonts w:ascii="Cambria Math" w:eastAsia="SimSun" w:hAnsi="Cambria Math"/>
                        <w:highlight w:val="yellow"/>
                        <w:lang w:val="en-US" w:eastAsia="zh-CN"/>
                      </w:rPr>
                      <m:t>RNTI</m:t>
                    </m:r>
                  </m:sub>
                </m:sSub>
                <m:r>
                  <w:rPr>
                    <w:rFonts w:ascii="Cambria Math" w:eastAsia="SimSun" w:hAnsi="Cambria Math"/>
                    <w:highlight w:val="yellow"/>
                    <w:lang w:val="en-US" w:eastAsia="zh-CN"/>
                  </w:rPr>
                  <m:t>=0</m:t>
                </m:r>
              </m:oMath>
            </w:ins>
          </w:p>
        </w:tc>
      </w:tr>
    </w:tbl>
    <w:p w14:paraId="07CEB72A" w14:textId="363B5069" w:rsidR="00EB38E7" w:rsidRDefault="00EB38E7" w:rsidP="00AF06C7"/>
    <w:p w14:paraId="74960C59" w14:textId="68427FC9" w:rsidR="00CB3422" w:rsidRPr="00056D49" w:rsidRDefault="00CB3422" w:rsidP="00CB3422">
      <w:pPr>
        <w:rPr>
          <w:color w:val="00B0F0"/>
        </w:rPr>
      </w:pPr>
      <w:r w:rsidRPr="00056D49">
        <w:rPr>
          <w:color w:val="00B0F0"/>
        </w:rPr>
        <w:t xml:space="preserve">******************************* </w:t>
      </w:r>
      <w:r>
        <w:rPr>
          <w:color w:val="00B0F0"/>
        </w:rPr>
        <w:t>END</w:t>
      </w:r>
      <w:r w:rsidRPr="00056D49">
        <w:rPr>
          <w:color w:val="00B0F0"/>
        </w:rPr>
        <w:t xml:space="preserve"> CHANGE 1 ********************************</w:t>
      </w:r>
    </w:p>
    <w:p w14:paraId="5A2D3063" w14:textId="0D522EA7" w:rsidR="00CB3422" w:rsidRPr="00056D49" w:rsidRDefault="00CB3422" w:rsidP="00CB3422">
      <w:pPr>
        <w:rPr>
          <w:color w:val="00B0F0"/>
        </w:rPr>
      </w:pPr>
      <w:r w:rsidRPr="00056D49">
        <w:rPr>
          <w:color w:val="00B0F0"/>
        </w:rPr>
        <w:t xml:space="preserve">******************************* BEGIN CHANGE </w:t>
      </w:r>
      <w:r>
        <w:rPr>
          <w:color w:val="00B0F0"/>
        </w:rPr>
        <w:t>2</w:t>
      </w:r>
      <w:r w:rsidRPr="00056D49">
        <w:rPr>
          <w:color w:val="00B0F0"/>
        </w:rPr>
        <w:t xml:space="preserve"> ********************************</w:t>
      </w:r>
    </w:p>
    <w:p w14:paraId="2D60BF4E" w14:textId="77777777" w:rsidR="00CB3422" w:rsidRPr="005A2917" w:rsidRDefault="00CB3422" w:rsidP="00AF06C7"/>
    <w:p w14:paraId="4257D7A7" w14:textId="093C4336" w:rsidR="00B475BA" w:rsidRPr="005A2917" w:rsidRDefault="00B475BA" w:rsidP="002F0BE4">
      <w:pPr>
        <w:pStyle w:val="Heading4"/>
      </w:pPr>
      <w:bookmarkStart w:id="19" w:name="_Toc5283432"/>
      <w:bookmarkEnd w:id="2"/>
      <w:r w:rsidRPr="005A2917">
        <w:t>4.9.2.3</w:t>
      </w:r>
      <w:r w:rsidRPr="005A2917">
        <w:tab/>
        <w:t xml:space="preserve">Data content of </w:t>
      </w:r>
      <w:r w:rsidR="008974F8" w:rsidRPr="005A2917">
        <w:t>p</w:t>
      </w:r>
      <w:r w:rsidRPr="005A2917">
        <w:t xml:space="preserve">hysical channels and </w:t>
      </w:r>
      <w:r w:rsidR="008974F8" w:rsidRPr="005A2917">
        <w:t>s</w:t>
      </w:r>
      <w:r w:rsidRPr="005A2917">
        <w:t>ignals for NR-</w:t>
      </w:r>
      <w:ins w:id="20" w:author="R4-1905119" w:date="2019-04-17T21:47:00Z">
        <w:del w:id="21" w:author="Huawei" w:date="2019-04-19T02:25:00Z">
          <w:r w:rsidR="00961916" w:rsidRPr="00961916" w:rsidDel="00E17213">
            <w:delText xml:space="preserve"> </w:delText>
          </w:r>
        </w:del>
        <w:r w:rsidR="00961916">
          <w:t>FR2-</w:t>
        </w:r>
      </w:ins>
      <w:r w:rsidRPr="005A2917">
        <w:t>TM</w:t>
      </w:r>
      <w:bookmarkEnd w:id="19"/>
    </w:p>
    <w:p w14:paraId="3EF8F331" w14:textId="0DBC6650" w:rsidR="00B475BA" w:rsidRPr="005A2917" w:rsidRDefault="00B475BA" w:rsidP="00B475BA">
      <w:pPr>
        <w:overflowPunct w:val="0"/>
        <w:autoSpaceDE w:val="0"/>
        <w:autoSpaceDN w:val="0"/>
        <w:adjustRightInd w:val="0"/>
        <w:textAlignment w:val="baseline"/>
        <w:rPr>
          <w:lang w:eastAsia="ko-KR"/>
        </w:rPr>
      </w:pPr>
      <w:r w:rsidRPr="005A2917">
        <w:rPr>
          <w:lang w:eastAsia="ko-KR"/>
        </w:rPr>
        <w:t>Randomisation of the data content is obtained by utilizing the length-31 Gold sequence scrambling of TS 38.211 [</w:t>
      </w:r>
      <w:r w:rsidR="008974F8" w:rsidRPr="005A2917">
        <w:rPr>
          <w:lang w:eastAsia="ko-KR"/>
        </w:rPr>
        <w:t>20</w:t>
      </w:r>
      <w:r w:rsidRPr="005A2917">
        <w:rPr>
          <w:lang w:eastAsia="ko-KR"/>
        </w:rPr>
        <w:t>], subclause 5.2</w:t>
      </w:r>
      <w:r w:rsidR="00662DCF" w:rsidRPr="005A2917">
        <w:rPr>
          <w:lang w:eastAsia="ko-KR"/>
        </w:rPr>
        <w:t>.1</w:t>
      </w:r>
      <w:r w:rsidRPr="005A2917">
        <w:rPr>
          <w:lang w:eastAsia="ko-KR"/>
        </w:rPr>
        <w:t xml:space="preserve"> which is invoked by all physical channels prior to modulation and mapping to the RE grid. An appropriate number of ‘0’ bits shall be generated prior to the scrambling.</w:t>
      </w:r>
    </w:p>
    <w:p w14:paraId="6F966A40" w14:textId="0FADCE6D" w:rsidR="00B475BA" w:rsidRPr="005A2917" w:rsidRDefault="00B475BA" w:rsidP="00B475BA">
      <w:pPr>
        <w:overflowPunct w:val="0"/>
        <w:autoSpaceDE w:val="0"/>
        <w:autoSpaceDN w:val="0"/>
        <w:adjustRightInd w:val="0"/>
        <w:textAlignment w:val="baseline"/>
        <w:rPr>
          <w:lang w:eastAsia="ko-KR"/>
        </w:rPr>
      </w:pPr>
      <w:r w:rsidRPr="005A2917">
        <w:rPr>
          <w:lang w:eastAsia="ko-KR"/>
        </w:rPr>
        <w:t>Initialization of the scrambler and RE-mappers as defined in TS</w:t>
      </w:r>
      <w:r w:rsidR="008974F8" w:rsidRPr="005A2917">
        <w:rPr>
          <w:lang w:eastAsia="ko-KR"/>
        </w:rPr>
        <w:t xml:space="preserve"> </w:t>
      </w:r>
      <w:r w:rsidRPr="005A2917">
        <w:rPr>
          <w:lang w:eastAsia="ko-KR"/>
        </w:rPr>
        <w:t>38.211 [</w:t>
      </w:r>
      <w:r w:rsidR="008974F8" w:rsidRPr="005A2917">
        <w:rPr>
          <w:lang w:eastAsia="ko-KR"/>
        </w:rPr>
        <w:t>20</w:t>
      </w:r>
      <w:r w:rsidRPr="005A2917">
        <w:rPr>
          <w:lang w:eastAsia="ko-KR"/>
        </w:rPr>
        <w:t>] use the following additional parameters:</w:t>
      </w:r>
    </w:p>
    <w:p w14:paraId="78771614" w14:textId="75C870CC"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w:ins w:id="22" w:author="R4-1902647" w:date="2019-04-17T23:00:00Z">
        <w:r w:rsidR="003832B7">
          <w:rPr>
            <w:rFonts w:asciiTheme="minorHAnsi" w:eastAsiaTheme="minorHAnsi" w:hAnsiTheme="minorHAnsi" w:cstheme="minorBidi"/>
            <w:sz w:val="22"/>
            <w:szCs w:val="22"/>
            <w:lang w:val="en-US"/>
          </w:rPr>
          <w:object w:dxaOrig="490" w:dyaOrig="360" w14:anchorId="04064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8.3pt" o:ole="">
              <v:imagedata r:id="rId12" o:title=""/>
            </v:shape>
            <o:OLEObject Type="Embed" ProgID="Equation.3" ShapeID="_x0000_i1025" DrawAspect="Content" ObjectID="_1618396080" r:id="rId13"/>
          </w:object>
        </w:r>
      </w:ins>
      <w:ins w:id="23" w:author="R4-1902647" w:date="2019-04-17T23:00:00Z">
        <w:r w:rsidR="003832B7" w:rsidRPr="008B3D29">
          <w:rPr>
            <w:lang w:eastAsia="x-none"/>
          </w:rPr>
          <w:t xml:space="preserve">= </w:t>
        </w:r>
        <w:r w:rsidR="003832B7">
          <w:rPr>
            <w:lang w:eastAsia="x-none"/>
          </w:rPr>
          <w:t xml:space="preserve">1 for the lowest configured carrier, </w:t>
        </w:r>
      </w:ins>
      <w:ins w:id="24" w:author="R4-1902647" w:date="2019-04-17T23:00:00Z">
        <w:r w:rsidR="003832B7" w:rsidRPr="00752614">
          <w:rPr>
            <w:rFonts w:eastAsiaTheme="minorHAnsi"/>
            <w:sz w:val="22"/>
            <w:szCs w:val="22"/>
            <w:lang w:val="en-US"/>
          </w:rPr>
          <w:object w:dxaOrig="490" w:dyaOrig="360" w14:anchorId="7FEE34BC">
            <v:shape id="_x0000_i1026" type="#_x0000_t75" style="width:24.95pt;height:18.3pt" o:ole="">
              <v:imagedata r:id="rId12" o:title=""/>
            </v:shape>
            <o:OLEObject Type="Embed" ProgID="Equation.3" ShapeID="_x0000_i1026" DrawAspect="Content" ObjectID="_1618396081" r:id="rId14"/>
          </w:object>
        </w:r>
      </w:ins>
      <w:ins w:id="25" w:author="R4-1902647" w:date="2019-04-17T23:00:00Z">
        <w:r w:rsidR="003832B7" w:rsidRPr="004E290D">
          <w:rPr>
            <w:rFonts w:eastAsiaTheme="minorHAnsi"/>
            <w:sz w:val="22"/>
            <w:szCs w:val="22"/>
            <w:lang w:val="en-US"/>
          </w:rPr>
          <w:t xml:space="preserve">= </w:t>
        </w:r>
        <w:r w:rsidR="003832B7" w:rsidRPr="004E290D">
          <w:rPr>
            <w:lang w:eastAsia="x-none"/>
          </w:rPr>
          <w:t>2 for the 2nd</w:t>
        </w:r>
        <w:r w:rsidR="003832B7" w:rsidRPr="004E290D">
          <w:rPr>
            <w:rFonts w:eastAsiaTheme="minorHAnsi"/>
            <w:lang w:val="en-US"/>
          </w:rPr>
          <w:t xml:space="preserve"> lowest configured carrier, …  </w:t>
        </w:r>
      </w:ins>
      <w:ins w:id="26" w:author="R4-1902647" w:date="2019-04-17T23:00:00Z">
        <w:r w:rsidR="003832B7" w:rsidRPr="00752614">
          <w:rPr>
            <w:rFonts w:eastAsiaTheme="minorHAnsi"/>
            <w:lang w:val="en-US"/>
          </w:rPr>
          <w:object w:dxaOrig="490" w:dyaOrig="360" w14:anchorId="706A1195">
            <v:shape id="_x0000_i1027" type="#_x0000_t75" style="width:24.95pt;height:18.3pt" o:ole="">
              <v:imagedata r:id="rId12" o:title=""/>
            </v:shape>
            <o:OLEObject Type="Embed" ProgID="Equation.3" ShapeID="_x0000_i1027" DrawAspect="Content" ObjectID="_1618396082" r:id="rId15"/>
          </w:object>
        </w:r>
      </w:ins>
      <w:ins w:id="27" w:author="R4-1902647" w:date="2019-04-17T23:00:00Z">
        <w:r w:rsidR="003832B7" w:rsidRPr="004E290D">
          <w:rPr>
            <w:rFonts w:eastAsiaTheme="minorHAnsi"/>
            <w:lang w:val="en-US"/>
          </w:rPr>
          <w:t>= n for the nth configured carrier</w:t>
        </w:r>
        <w:r w:rsidR="003832B7" w:rsidRPr="005A2917" w:rsidDel="003832B7">
          <w:rPr>
            <w:lang w:eastAsia="x-none"/>
          </w:rPr>
          <w:t xml:space="preserve"> </w:t>
        </w:r>
      </w:ins>
      <w:del w:id="28" w:author="R4-1902647" w:date="2019-04-17T23:00:00Z">
        <w:r w:rsidRPr="005A2917" w:rsidDel="003832B7">
          <w:rPr>
            <w:position w:val="-10"/>
            <w:lang w:eastAsia="x-none"/>
          </w:rPr>
          <w:object w:dxaOrig="480" w:dyaOrig="360" w14:anchorId="0B9D2BFB">
            <v:shape id="_x0000_i1028" type="#_x0000_t75" style="width:20.4pt;height:20.4pt" o:ole="">
              <v:imagedata r:id="rId12" o:title=""/>
            </v:shape>
            <o:OLEObject Type="Embed" ProgID="Equation.3" ShapeID="_x0000_i1028" DrawAspect="Content" ObjectID="_1618396083" r:id="rId16"/>
          </w:object>
        </w:r>
        <w:r w:rsidRPr="005A2917" w:rsidDel="003832B7">
          <w:rPr>
            <w:lang w:eastAsia="x-none"/>
          </w:rPr>
          <w:delText xml:space="preserve"> = </w:delText>
        </w:r>
        <w:r w:rsidR="00662DCF" w:rsidRPr="005A2917" w:rsidDel="003832B7">
          <w:rPr>
            <w:lang w:eastAsia="x-none"/>
          </w:rPr>
          <w:delText>0</w:delText>
        </w:r>
      </w:del>
    </w:p>
    <w:p w14:paraId="0B96EEC9" w14:textId="13E6EAA9" w:rsidR="00B475BA" w:rsidRPr="005A2917" w:rsidRDefault="00BE455C" w:rsidP="00B475BA">
      <w:pPr>
        <w:overflowPunct w:val="0"/>
        <w:autoSpaceDE w:val="0"/>
        <w:autoSpaceDN w:val="0"/>
        <w:adjustRightInd w:val="0"/>
        <w:ind w:left="568" w:hanging="284"/>
        <w:textAlignment w:val="baseline"/>
        <w:rPr>
          <w:lang w:eastAsia="x-none"/>
        </w:rPr>
      </w:pPr>
      <w:ins w:id="29" w:author="R4-1903326" w:date="2019-04-17T12:12:00Z">
        <w:r w:rsidRPr="005A2917">
          <w:rPr>
            <w:lang w:eastAsia="x-none"/>
          </w:rPr>
          <w:t>-</w:t>
        </w:r>
        <w:r w:rsidRPr="005A2917">
          <w:rPr>
            <w:lang w:eastAsia="x-none"/>
          </w:rPr>
          <w:tab/>
        </w:r>
      </w:ins>
      <w:del w:id="30" w:author="R4-1903326" w:date="2019-04-17T12:12:00Z">
        <w:r w:rsidR="00B475BA" w:rsidRPr="005A2917" w:rsidDel="00BE455C">
          <w:rPr>
            <w:lang w:eastAsia="x-none"/>
          </w:rPr>
          <w:delText xml:space="preserve">-  </w:delText>
        </w:r>
      </w:del>
      <w:r w:rsidR="00B475BA" w:rsidRPr="005A2917">
        <w:rPr>
          <w:lang w:eastAsia="x-none"/>
        </w:rPr>
        <w:t>Antenna ports starting with 1000 for PDSCH</w:t>
      </w:r>
    </w:p>
    <w:p w14:paraId="38534FB0" w14:textId="49D59EDB"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00E257AB" w:rsidRPr="005A2917">
        <w:rPr>
          <w:lang w:eastAsia="x-none"/>
        </w:rPr>
        <w:tab/>
      </w:r>
      <w:r w:rsidRPr="005A2917">
        <w:rPr>
          <w:lang w:eastAsia="x-none"/>
        </w:rPr>
        <w:t>Antenna ports starting with 2000 for PDCCH</w:t>
      </w:r>
    </w:p>
    <w:p w14:paraId="6F24F564" w14:textId="77777777"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w:r w:rsidRPr="005A2917">
        <w:rPr>
          <w:i/>
          <w:lang w:eastAsia="x-none"/>
        </w:rPr>
        <w:t>q</w:t>
      </w:r>
      <w:r w:rsidRPr="005A2917">
        <w:rPr>
          <w:lang w:eastAsia="x-none"/>
        </w:rPr>
        <w:t xml:space="preserve"> = 0 (single code word)</w:t>
      </w:r>
    </w:p>
    <w:p w14:paraId="77E6F117" w14:textId="2D7484E1"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lastRenderedPageBreak/>
        <w:t>-</w:t>
      </w:r>
      <w:r w:rsidRPr="005A2917">
        <w:rPr>
          <w:lang w:eastAsia="x-none"/>
        </w:rPr>
        <w:tab/>
        <w:t xml:space="preserve">Rank </w:t>
      </w:r>
      <m:oMath>
        <m:r>
          <w:ins w:id="31" w:author="R4#91-Huawei" w:date="2019-04-29T12:05:00Z">
            <w:rPr>
              <w:rFonts w:ascii="Cambria Math" w:hAnsi="Cambria Math"/>
              <w:highlight w:val="yellow"/>
              <w:lang w:eastAsia="x-none"/>
            </w:rPr>
            <m:t>υ=1</m:t>
          </w:ins>
        </m:r>
        <m:r>
          <w:del w:id="32" w:author="R4#91-Huawei" w:date="2019-04-29T12:05:00Z">
            <w:rPr>
              <w:rFonts w:ascii="Cambria Math" w:hAnsi="Cambria Math"/>
              <w:highlight w:val="yellow"/>
              <w:lang w:eastAsia="x-none"/>
            </w:rPr>
            <m:t>1</m:t>
          </w:del>
        </m:r>
      </m:oMath>
      <w:r w:rsidRPr="005A2917">
        <w:rPr>
          <w:lang w:eastAsia="x-none"/>
        </w:rPr>
        <w:t xml:space="preserve"> (single layer)</w:t>
      </w:r>
      <w:ins w:id="33" w:author="R4#91-Huawei" w:date="2019-04-29T12:05:00Z">
        <w:r w:rsidR="00CB3422" w:rsidRPr="00F96B93">
          <w:rPr>
            <w:highlight w:val="yellow"/>
            <w:lang w:eastAsia="x-none"/>
          </w:rPr>
          <w:t xml:space="preserve">, </w:t>
        </w:r>
      </w:ins>
      <w:ins w:id="34" w:author="R4#91-Huawei" w:date="2019-04-29T12:06:00Z">
        <w:r w:rsidR="00CB3422" w:rsidRPr="00F96B93">
          <w:rPr>
            <w:highlight w:val="yellow"/>
            <w:lang w:eastAsia="x-none"/>
          </w:rPr>
          <w:t xml:space="preserve">Rank </w:t>
        </w:r>
        <m:oMath>
          <m:r>
            <w:rPr>
              <w:rFonts w:ascii="Cambria Math" w:hAnsi="Cambria Math"/>
              <w:highlight w:val="yellow"/>
              <w:lang w:eastAsia="x-none"/>
            </w:rPr>
            <m:t>υ=2</m:t>
          </m:r>
        </m:oMath>
        <w:r w:rsidR="00CB3422" w:rsidRPr="00F96B93">
          <w:rPr>
            <w:highlight w:val="yellow"/>
            <w:lang w:eastAsia="x-none"/>
          </w:rPr>
          <w:t xml:space="preserve"> for two layers</w:t>
        </w:r>
      </w:ins>
    </w:p>
    <w:p w14:paraId="71BBF19E" w14:textId="425F579B" w:rsidR="00B475BA" w:rsidRPr="005A2917" w:rsidRDefault="00BE455C" w:rsidP="00B475BA">
      <w:pPr>
        <w:overflowPunct w:val="0"/>
        <w:autoSpaceDE w:val="0"/>
        <w:autoSpaceDN w:val="0"/>
        <w:adjustRightInd w:val="0"/>
        <w:ind w:left="568" w:hanging="284"/>
        <w:textAlignment w:val="baseline"/>
        <w:rPr>
          <w:lang w:eastAsia="x-none"/>
        </w:rPr>
      </w:pPr>
      <w:ins w:id="35" w:author="R4-1903326" w:date="2019-04-17T12:12:00Z">
        <w:r w:rsidRPr="005A2917">
          <w:rPr>
            <w:lang w:eastAsia="x-none"/>
          </w:rPr>
          <w:t>-</w:t>
        </w:r>
        <w:r w:rsidRPr="005A2917">
          <w:rPr>
            <w:lang w:eastAsia="x-none"/>
          </w:rPr>
          <w:tab/>
        </w:r>
      </w:ins>
      <w:del w:id="36" w:author="R4-1903326" w:date="2019-04-17T12:12:00Z">
        <w:r w:rsidR="00B475BA" w:rsidRPr="005A2917" w:rsidDel="00BE455C">
          <w:rPr>
            <w:lang w:eastAsia="x-none"/>
          </w:rPr>
          <w:delText xml:space="preserve">-  </w:delText>
        </w:r>
      </w:del>
      <w:del w:id="37" w:author="R4#91-Huawei" w:date="2019-04-29T12:07:00Z">
        <w:r w:rsidR="00B475BA" w:rsidRPr="00F96B93" w:rsidDel="00F96B93">
          <w:rPr>
            <w:highlight w:val="yellow"/>
            <w:lang w:eastAsia="x-none"/>
          </w:rPr>
          <w:delText xml:space="preserve"> = 0</w:delText>
        </w:r>
      </w:del>
    </w:p>
    <w:p w14:paraId="52313AC0" w14:textId="20A1A9F6" w:rsidR="00B475BA" w:rsidRPr="005A2917" w:rsidRDefault="00B475BA" w:rsidP="002F0BE4">
      <w:pPr>
        <w:pStyle w:val="Heading5"/>
      </w:pPr>
      <w:bookmarkStart w:id="38" w:name="_Toc5283433"/>
      <w:r w:rsidRPr="005A2917">
        <w:t>4.9.2.3.1</w:t>
      </w:r>
      <w:r w:rsidRPr="005A2917">
        <w:tab/>
        <w:t>PDCCH</w:t>
      </w:r>
      <w:bookmarkEnd w:id="38"/>
    </w:p>
    <w:p w14:paraId="1EAFEB65" w14:textId="371712F6" w:rsidR="00662DCF" w:rsidRPr="005A2917" w:rsidRDefault="00662DCF"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45A7B76F" w14:textId="32E42A14"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PDCCH modulation to be QPSK as described in TS 38.211 [</w:t>
      </w:r>
      <w:r w:rsidR="008974F8" w:rsidRPr="005A2917">
        <w:rPr>
          <w:lang w:eastAsia="x-none"/>
        </w:rPr>
        <w:t>20</w:t>
      </w:r>
      <w:r w:rsidRPr="005A2917">
        <w:rPr>
          <w:lang w:eastAsia="x-none"/>
        </w:rPr>
        <w:t>], subclause 5.1.3</w:t>
      </w:r>
      <w:r w:rsidR="00662DCF" w:rsidRPr="005A2917">
        <w:rPr>
          <w:lang w:eastAsia="x-none"/>
        </w:rPr>
        <w:t>.</w:t>
      </w:r>
    </w:p>
    <w:p w14:paraId="4E34F570" w14:textId="088ADB9C"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 xml:space="preserve">For each </w:t>
      </w:r>
      <w:r w:rsidR="00662DCF" w:rsidRPr="005A2917">
        <w:rPr>
          <w:lang w:eastAsia="x-none"/>
        </w:rPr>
        <w:t xml:space="preserve">slot </w:t>
      </w:r>
      <w:r w:rsidRPr="005A2917">
        <w:rPr>
          <w:lang w:eastAsia="x-none"/>
        </w:rPr>
        <w:t xml:space="preserve">the required amount of bits for all PDCCHs is as follows: </w:t>
      </w:r>
      <w:r w:rsidR="00662DCF" w:rsidRPr="005A2917">
        <w:rPr>
          <w:lang w:eastAsia="x-none"/>
        </w:rPr>
        <w:t>1</w:t>
      </w:r>
      <w:r w:rsidRPr="005A2917">
        <w:rPr>
          <w:lang w:eastAsia="x-none"/>
        </w:rPr>
        <w:t>(# of PDCCH)</w:t>
      </w:r>
      <w:r w:rsidR="00662DCF" w:rsidRPr="005A2917">
        <w:rPr>
          <w:lang w:eastAsia="x-none"/>
        </w:rPr>
        <w:t xml:space="preserve"> </w:t>
      </w:r>
      <w:r w:rsidRPr="005A2917">
        <w:rPr>
          <w:lang w:eastAsia="x-none"/>
        </w:rPr>
        <w:t>*</w:t>
      </w:r>
      <w:r w:rsidR="00662DCF" w:rsidRPr="005A2917">
        <w:rPr>
          <w:lang w:eastAsia="x-none"/>
        </w:rPr>
        <w:t xml:space="preserve"> 1</w:t>
      </w:r>
      <w:r w:rsidRPr="005A2917">
        <w:rPr>
          <w:lang w:eastAsia="x-none"/>
        </w:rPr>
        <w:t>(# of CCE per PDCCH)</w:t>
      </w:r>
      <w:r w:rsidR="00662DCF" w:rsidRPr="005A2917">
        <w:rPr>
          <w:lang w:eastAsia="x-none"/>
        </w:rPr>
        <w:t xml:space="preserve"> </w:t>
      </w:r>
      <w:r w:rsidRPr="005A2917">
        <w:rPr>
          <w:lang w:eastAsia="x-none"/>
        </w:rPr>
        <w:t>* 6(REG per CCE)</w:t>
      </w:r>
      <w:r w:rsidR="00662DCF" w:rsidRPr="005A2917">
        <w:rPr>
          <w:lang w:eastAsia="x-none"/>
        </w:rPr>
        <w:t xml:space="preserve"> </w:t>
      </w:r>
      <w:r w:rsidRPr="005A2917">
        <w:rPr>
          <w:lang w:eastAsia="x-none"/>
        </w:rPr>
        <w:t>*</w:t>
      </w:r>
      <w:r w:rsidR="00662DCF" w:rsidRPr="005A2917">
        <w:rPr>
          <w:lang w:eastAsia="x-none"/>
        </w:rPr>
        <w:t xml:space="preserve"> 9</w:t>
      </w:r>
      <w:r w:rsidRPr="005A2917">
        <w:rPr>
          <w:lang w:eastAsia="x-none"/>
        </w:rPr>
        <w:t>(</w:t>
      </w:r>
      <w:r w:rsidR="00662DCF" w:rsidRPr="005A2917">
        <w:rPr>
          <w:lang w:eastAsia="x-none"/>
        </w:rPr>
        <w:t xml:space="preserve">data </w:t>
      </w:r>
      <w:r w:rsidRPr="005A2917">
        <w:rPr>
          <w:lang w:eastAsia="x-none"/>
        </w:rPr>
        <w:t>RE per REG)</w:t>
      </w:r>
      <w:r w:rsidR="00662DCF" w:rsidRPr="005A2917">
        <w:rPr>
          <w:lang w:eastAsia="x-none"/>
        </w:rPr>
        <w:t xml:space="preserve"> </w:t>
      </w:r>
      <w:r w:rsidRPr="005A2917">
        <w:rPr>
          <w:lang w:eastAsia="x-none"/>
        </w:rPr>
        <w:t>*</w:t>
      </w:r>
      <w:r w:rsidR="00662DCF" w:rsidRPr="005A2917">
        <w:rPr>
          <w:lang w:eastAsia="x-none"/>
        </w:rPr>
        <w:t xml:space="preserve"> </w:t>
      </w:r>
      <w:r w:rsidRPr="005A2917">
        <w:rPr>
          <w:lang w:eastAsia="x-none"/>
        </w:rPr>
        <w:t>2(bits per RE) with these parameters according to the NR</w:t>
      </w:r>
      <w:r w:rsidR="00662DCF" w:rsidRPr="005A2917">
        <w:rPr>
          <w:lang w:eastAsia="x-none"/>
        </w:rPr>
        <w:t>-FR2</w:t>
      </w:r>
      <w:r w:rsidRPr="005A2917">
        <w:rPr>
          <w:lang w:eastAsia="x-none"/>
        </w:rPr>
        <w:t>-TM definitions in subclause 4.4.9.2.2</w:t>
      </w:r>
      <w:r w:rsidR="00662DCF" w:rsidRPr="005A2917">
        <w:rPr>
          <w:lang w:eastAsia="x-none"/>
        </w:rPr>
        <w:t>.</w:t>
      </w:r>
    </w:p>
    <w:p w14:paraId="60B8BAE7" w14:textId="2F467719"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Generate this amount of bits according to ‘all 0’ data</w:t>
      </w:r>
      <w:r w:rsidR="00662DCF" w:rsidRPr="005A2917">
        <w:rPr>
          <w:lang w:eastAsia="x-none"/>
        </w:rPr>
        <w:t>.</w:t>
      </w:r>
    </w:p>
    <w:p w14:paraId="2211AAC2" w14:textId="0AB0AC5C"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1 CCE shall be according to TS</w:t>
      </w:r>
      <w:r w:rsidR="008974F8" w:rsidRPr="005A2917">
        <w:rPr>
          <w:lang w:eastAsia="x-none"/>
        </w:rPr>
        <w:t xml:space="preserve"> </w:t>
      </w:r>
      <w:r w:rsidRPr="005A2917">
        <w:rPr>
          <w:lang w:eastAsia="x-none"/>
        </w:rPr>
        <w:t>38.211</w:t>
      </w:r>
      <w:r w:rsidR="008974F8" w:rsidRPr="005A2917">
        <w:rPr>
          <w:lang w:eastAsia="x-none"/>
        </w:rPr>
        <w:t xml:space="preserve"> [20]</w:t>
      </w:r>
      <w:r w:rsidRPr="005A2917">
        <w:rPr>
          <w:lang w:eastAsia="x-none"/>
        </w:rPr>
        <w:t xml:space="preserve">, </w:t>
      </w:r>
      <w:r w:rsidR="008974F8" w:rsidRPr="005A2917">
        <w:rPr>
          <w:lang w:eastAsia="x-none"/>
        </w:rPr>
        <w:t>sub</w:t>
      </w:r>
      <w:r w:rsidRPr="005A2917">
        <w:rPr>
          <w:lang w:eastAsia="x-none"/>
        </w:rPr>
        <w:t xml:space="preserve">clause 7.3.2. PDCCH using non-interleaved CCE-to-REG mapping. PDCCH </w:t>
      </w:r>
      <w:r w:rsidR="004243A0" w:rsidRPr="005A2917">
        <w:rPr>
          <w:lang w:eastAsia="x-none"/>
        </w:rPr>
        <w:t>occupies the</w:t>
      </w:r>
      <w:r w:rsidR="004243A0" w:rsidRPr="005A2917" w:rsidDel="004243A0">
        <w:rPr>
          <w:lang w:eastAsia="x-none"/>
        </w:rPr>
        <w:t xml:space="preserve"> </w:t>
      </w:r>
      <w:r w:rsidRPr="005A2917">
        <w:rPr>
          <w:lang w:eastAsia="x-none"/>
        </w:rPr>
        <w:t xml:space="preserve">first </w:t>
      </w:r>
      <w:r w:rsidR="00662DCF" w:rsidRPr="005A2917">
        <w:rPr>
          <w:lang w:eastAsia="x-none"/>
        </w:rPr>
        <w:t xml:space="preserve">two </w:t>
      </w:r>
      <w:r w:rsidRPr="005A2917">
        <w:rPr>
          <w:lang w:eastAsia="x-none"/>
        </w:rPr>
        <w:t>symbol</w:t>
      </w:r>
      <w:r w:rsidR="004243A0" w:rsidRPr="005A2917">
        <w:rPr>
          <w:lang w:eastAsia="x-none"/>
        </w:rPr>
        <w:t>s</w:t>
      </w:r>
      <w:r w:rsidRPr="005A2917">
        <w:rPr>
          <w:lang w:eastAsia="x-none"/>
        </w:rPr>
        <w:t xml:space="preserve"> for 6 resource-element groups, where a resource element group equals one resource block during one OFDM symbol.</w:t>
      </w:r>
    </w:p>
    <w:p w14:paraId="1AD0A481" w14:textId="5F29ABDE"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PDCCH scrambling according to TS 38.211 [</w:t>
      </w:r>
      <w:r w:rsidR="001E2A53" w:rsidRPr="005A2917">
        <w:rPr>
          <w:lang w:eastAsia="x-none"/>
        </w:rPr>
        <w:t>20</w:t>
      </w:r>
      <w:r w:rsidRPr="005A2917">
        <w:rPr>
          <w:lang w:eastAsia="x-none"/>
        </w:rPr>
        <w:t>], subclause 7.3.2.3</w:t>
      </w:r>
      <w:r w:rsidR="007279CB" w:rsidRPr="005A2917">
        <w:rPr>
          <w:lang w:eastAsia="x-none"/>
        </w:rPr>
        <w:t>.</w:t>
      </w:r>
    </w:p>
    <w:p w14:paraId="5D02F061" w14:textId="4B145914" w:rsidR="007279CB" w:rsidRPr="005A2917" w:rsidRDefault="007279CB"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004243A0" w:rsidRPr="005A2917">
        <w:t xml:space="preserve"> </w:t>
      </w:r>
      <w:r w:rsidRPr="005A2917">
        <w:rPr>
          <w:lang w:eastAsia="x-none"/>
        </w:rPr>
        <w:t>in DM-RS sequence generation in TS 38.211 [20], subclause 7.4.1.3.</w:t>
      </w:r>
    </w:p>
    <w:p w14:paraId="601C0959" w14:textId="37B77F4E" w:rsidR="007279CB" w:rsidRPr="005A2917" w:rsidRDefault="007279CB"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5A2917">
        <w:rPr>
          <w:lang w:eastAsia="x-none"/>
        </w:rPr>
        <w:t>in scrambling sequence generation in TS 38.211 [20], subclause 7.3.2.3.</w:t>
      </w:r>
    </w:p>
    <w:p w14:paraId="51439C0A" w14:textId="4E8CCDCA" w:rsidR="00B475BA" w:rsidRPr="005A2917" w:rsidRDefault="00B475BA"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mapping to REs according to TS 38.211 [</w:t>
      </w:r>
      <w:r w:rsidR="001E2A53" w:rsidRPr="005A2917">
        <w:rPr>
          <w:lang w:eastAsia="x-none"/>
        </w:rPr>
        <w:t>20</w:t>
      </w:r>
      <w:r w:rsidRPr="005A2917">
        <w:rPr>
          <w:lang w:eastAsia="x-none"/>
        </w:rPr>
        <w:t>], subclause 7.3.2.5</w:t>
      </w:r>
      <w:r w:rsidR="007279CB" w:rsidRPr="005A2917">
        <w:rPr>
          <w:lang w:eastAsia="x-none"/>
        </w:rPr>
        <w:t>.</w:t>
      </w:r>
    </w:p>
    <w:p w14:paraId="2D25E09F" w14:textId="7A4D3278" w:rsidR="00B475BA" w:rsidRPr="005A2917" w:rsidRDefault="00B475BA" w:rsidP="002F0BE4">
      <w:pPr>
        <w:pStyle w:val="Heading5"/>
      </w:pPr>
      <w:bookmarkStart w:id="39" w:name="_Toc5283434"/>
      <w:r w:rsidRPr="005A2917">
        <w:t>4.9.2.3.2</w:t>
      </w:r>
      <w:r w:rsidR="004C4101" w:rsidRPr="005A2917">
        <w:tab/>
      </w:r>
      <w:r w:rsidRPr="005A2917">
        <w:t>PDSCH</w:t>
      </w:r>
      <w:bookmarkEnd w:id="39"/>
    </w:p>
    <w:p w14:paraId="239356D5" w14:textId="77777777" w:rsidR="007279CB" w:rsidRDefault="007279CB" w:rsidP="007279CB">
      <w:pPr>
        <w:overflowPunct w:val="0"/>
        <w:autoSpaceDE w:val="0"/>
        <w:autoSpaceDN w:val="0"/>
        <w:adjustRightInd w:val="0"/>
        <w:ind w:left="568" w:hanging="284"/>
        <w:textAlignment w:val="baseline"/>
        <w:rPr>
          <w:ins w:id="40" w:author="R4-1905122" w:date="2019-04-17T22:07:00Z"/>
          <w:lang w:eastAsia="x-none"/>
        </w:rPr>
      </w:pPr>
      <w:r w:rsidRPr="005A2917">
        <w:rPr>
          <w:lang w:eastAsia="x-none"/>
        </w:rPr>
        <w:t>-</w:t>
      </w:r>
      <w:r w:rsidRPr="005A2917">
        <w:rPr>
          <w:lang w:eastAsia="x-none"/>
        </w:rPr>
        <w:tab/>
        <w:t>For each slot generate the required amount of bits for all PRBs according to ‘all 0’ data.</w:t>
      </w:r>
    </w:p>
    <w:p w14:paraId="62A728A6" w14:textId="224B72BB" w:rsidR="006D19E1" w:rsidRDefault="006D19E1" w:rsidP="007279CB">
      <w:pPr>
        <w:overflowPunct w:val="0"/>
        <w:autoSpaceDE w:val="0"/>
        <w:autoSpaceDN w:val="0"/>
        <w:adjustRightInd w:val="0"/>
        <w:ind w:left="568" w:hanging="284"/>
        <w:textAlignment w:val="baseline"/>
        <w:rPr>
          <w:ins w:id="41" w:author="R4-1905122" w:date="2019-04-17T22:08:00Z"/>
        </w:rPr>
      </w:pPr>
      <w:ins w:id="42" w:author="R4-1905122" w:date="2019-04-17T22:08:00Z">
        <w:r w:rsidRPr="005A2917">
          <w:rPr>
            <w:lang w:eastAsia="x-none"/>
          </w:rPr>
          <w:t>-</w:t>
        </w:r>
        <w:r w:rsidRPr="005A2917">
          <w:rPr>
            <w:lang w:eastAsia="x-none"/>
          </w:rPr>
          <w:tab/>
        </w:r>
      </w:ins>
      <w:ins w:id="43" w:author="R4-1905122" w:date="2019-04-17T22:07:00Z">
        <w:r>
          <w:t>NR-FR</w:t>
        </w:r>
        <w:r>
          <w:rPr>
            <w:rFonts w:eastAsia="SimSun" w:hint="eastAsia"/>
            <w:lang w:val="en-US" w:eastAsia="zh-CN"/>
          </w:rPr>
          <w:t>2</w:t>
        </w:r>
        <w:r>
          <w:t xml:space="preserve">-TMs utilize 1,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hint="eastAsia"/>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ins>
    </w:p>
    <w:p w14:paraId="5CF6DB4E" w14:textId="77777777" w:rsidR="006D19E1" w:rsidRDefault="006D19E1" w:rsidP="006D19E1">
      <w:pPr>
        <w:pStyle w:val="TH"/>
        <w:rPr>
          <w:ins w:id="44" w:author="R4-1905122" w:date="2019-04-17T22:08:00Z"/>
        </w:rPr>
      </w:pPr>
      <w:ins w:id="45" w:author="R4-1905122" w:date="2019-04-17T22:08:00Z">
        <w:r>
          <w:t xml:space="preserve">Table 4.9.2.3.2-1: Mapping of PRBs to </w:t>
        </w:r>
        <w:r>
          <w:rPr>
            <w:noProof/>
            <w:position w:val="-12"/>
            <w:lang w:val="en-US"/>
          </w:rPr>
          <w:drawing>
            <wp:inline distT="0" distB="0" distL="0" distR="0" wp14:anchorId="06512D94" wp14:editId="734E2FE6">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w:t>
        </w:r>
        <w:r>
          <w:rPr>
            <w:rFonts w:eastAsia="SimSun" w:hint="eastAsia"/>
            <w:lang w:val="en-US" w:eastAsia="zh-CN"/>
          </w:rPr>
          <w:t>2</w:t>
        </w:r>
        <w:r>
          <w:t>-TM</w:t>
        </w:r>
      </w:ins>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6D19E1" w14:paraId="3D667B66" w14:textId="77777777" w:rsidTr="00986EE4">
        <w:trPr>
          <w:jc w:val="center"/>
          <w:ins w:id="46" w:author="R4-1905122" w:date="2019-04-17T22:08:00Z"/>
        </w:trPr>
        <w:tc>
          <w:tcPr>
            <w:tcW w:w="1547" w:type="dxa"/>
            <w:shd w:val="clear" w:color="auto" w:fill="auto"/>
            <w:vAlign w:val="center"/>
          </w:tcPr>
          <w:p w14:paraId="054816EE" w14:textId="77777777" w:rsidR="006D19E1" w:rsidRDefault="006D19E1" w:rsidP="00986EE4">
            <w:pPr>
              <w:pStyle w:val="TAH"/>
              <w:rPr>
                <w:ins w:id="47" w:author="R4-1905122" w:date="2019-04-17T22:08:00Z"/>
              </w:rPr>
            </w:pPr>
            <w:ins w:id="48" w:author="R4-1905122" w:date="2019-04-17T22:08:00Z">
              <w:r>
                <w:t>Test model</w:t>
              </w:r>
            </w:ins>
          </w:p>
        </w:tc>
        <w:tc>
          <w:tcPr>
            <w:tcW w:w="2688" w:type="dxa"/>
            <w:shd w:val="clear" w:color="auto" w:fill="auto"/>
            <w:vAlign w:val="center"/>
          </w:tcPr>
          <w:p w14:paraId="39A468E6" w14:textId="77777777" w:rsidR="006D19E1" w:rsidRDefault="006D19E1" w:rsidP="00986EE4">
            <w:pPr>
              <w:pStyle w:val="TAH"/>
              <w:rPr>
                <w:ins w:id="49" w:author="R4-1905122" w:date="2019-04-17T22:08:00Z"/>
              </w:rPr>
            </w:pPr>
            <w:ins w:id="50" w:author="R4-1905122" w:date="2019-04-17T22:08:00Z">
              <w:r>
                <w:rPr>
                  <w:noProof/>
                  <w:position w:val="-12"/>
                  <w:lang w:val="en-US"/>
                </w:rPr>
                <w:drawing>
                  <wp:inline distT="0" distB="0" distL="0" distR="0" wp14:anchorId="1990800B" wp14:editId="578CF8A4">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vAlign w:val="center"/>
          </w:tcPr>
          <w:p w14:paraId="7359217C" w14:textId="77777777" w:rsidR="006D19E1" w:rsidRDefault="006D19E1" w:rsidP="00986EE4">
            <w:pPr>
              <w:pStyle w:val="TAH"/>
              <w:rPr>
                <w:ins w:id="51" w:author="R4-1905122" w:date="2019-04-17T22:08:00Z"/>
                <w:position w:val="-12"/>
                <w:lang w:val="en-US"/>
              </w:rPr>
            </w:pPr>
            <w:ins w:id="52" w:author="R4-1905122" w:date="2019-04-17T22:08:00Z">
              <w:r>
                <w:rPr>
                  <w:position w:val="-12"/>
                  <w:lang w:val="en-US" w:eastAsia="zh-CN"/>
                </w:rPr>
                <w:t>Number of users</w:t>
              </w:r>
            </w:ins>
          </w:p>
        </w:tc>
      </w:tr>
      <w:tr w:rsidR="006D19E1" w14:paraId="7BA45286" w14:textId="77777777" w:rsidTr="00986EE4">
        <w:trPr>
          <w:jc w:val="center"/>
          <w:ins w:id="53" w:author="R4-1905122" w:date="2019-04-17T22:08:00Z"/>
        </w:trPr>
        <w:tc>
          <w:tcPr>
            <w:tcW w:w="1547" w:type="dxa"/>
            <w:shd w:val="clear" w:color="auto" w:fill="auto"/>
          </w:tcPr>
          <w:p w14:paraId="1F98BA85" w14:textId="77777777" w:rsidR="006D19E1" w:rsidRDefault="006D19E1" w:rsidP="00986EE4">
            <w:pPr>
              <w:pStyle w:val="TAC"/>
              <w:rPr>
                <w:ins w:id="54" w:author="R4-1905122" w:date="2019-04-17T22:08:00Z"/>
              </w:rPr>
            </w:pPr>
            <w:ins w:id="55" w:author="R4-1905122" w:date="2019-04-17T22:08:00Z">
              <w:r>
                <w:t>NR-FR</w:t>
              </w:r>
              <w:r>
                <w:rPr>
                  <w:rFonts w:eastAsia="SimSun" w:hint="eastAsia"/>
                  <w:lang w:val="en-US" w:eastAsia="zh-CN"/>
                </w:rPr>
                <w:t>2</w:t>
              </w:r>
              <w:r>
                <w:t>-TM1.1</w:t>
              </w:r>
            </w:ins>
          </w:p>
        </w:tc>
        <w:tc>
          <w:tcPr>
            <w:tcW w:w="2688" w:type="dxa"/>
            <w:shd w:val="clear" w:color="auto" w:fill="auto"/>
          </w:tcPr>
          <w:p w14:paraId="41383837" w14:textId="24EA10CF" w:rsidR="006D19E1" w:rsidRDefault="006D19E1" w:rsidP="00986EE4">
            <w:pPr>
              <w:pStyle w:val="TAC"/>
              <w:rPr>
                <w:ins w:id="56" w:author="R4-1905122" w:date="2019-04-17T22:08:00Z"/>
              </w:rPr>
            </w:pPr>
            <w:ins w:id="57" w:author="R4-1905122" w:date="2019-04-17T22:08:00Z">
              <w:r>
                <w:rPr>
                  <w:rFonts w:eastAsia="SimSun"/>
                  <w:lang w:val="en-US" w:eastAsia="zh-CN"/>
                </w:rPr>
                <w:t>2</w:t>
              </w:r>
              <w:r>
                <w:t xml:space="preserve"> for PRBs located in PRB#0-2</w:t>
              </w:r>
            </w:ins>
          </w:p>
          <w:p w14:paraId="24D15CCA" w14:textId="77777777" w:rsidR="006D19E1" w:rsidRDefault="006D19E1" w:rsidP="00986EE4">
            <w:pPr>
              <w:pStyle w:val="TAC"/>
              <w:rPr>
                <w:ins w:id="58" w:author="R4-1905122" w:date="2019-04-17T22:08:00Z"/>
              </w:rPr>
            </w:pPr>
            <w:ins w:id="59" w:author="R4-1905122" w:date="2019-04-17T22:08:00Z">
              <w:r>
                <w:t>0 for remaining PRBs</w:t>
              </w:r>
            </w:ins>
          </w:p>
        </w:tc>
        <w:tc>
          <w:tcPr>
            <w:tcW w:w="1647" w:type="dxa"/>
          </w:tcPr>
          <w:p w14:paraId="0EE17DD0" w14:textId="77777777" w:rsidR="006D19E1" w:rsidRDefault="006D19E1" w:rsidP="00986EE4">
            <w:pPr>
              <w:pStyle w:val="TAC"/>
              <w:rPr>
                <w:ins w:id="60" w:author="R4-1905122" w:date="2019-04-17T22:08:00Z"/>
              </w:rPr>
            </w:pPr>
            <w:ins w:id="61" w:author="R4-1905122" w:date="2019-04-17T22:08:00Z">
              <w:r>
                <w:t>2</w:t>
              </w:r>
            </w:ins>
          </w:p>
        </w:tc>
      </w:tr>
      <w:tr w:rsidR="006D19E1" w14:paraId="1D31C074" w14:textId="77777777" w:rsidTr="00986EE4">
        <w:trPr>
          <w:jc w:val="center"/>
          <w:ins w:id="62" w:author="R4-1905122" w:date="2019-04-17T22:08:00Z"/>
        </w:trPr>
        <w:tc>
          <w:tcPr>
            <w:tcW w:w="1547" w:type="dxa"/>
            <w:shd w:val="clear" w:color="auto" w:fill="auto"/>
          </w:tcPr>
          <w:p w14:paraId="69FEE732" w14:textId="77777777" w:rsidR="006D19E1" w:rsidRDefault="006D19E1" w:rsidP="00986EE4">
            <w:pPr>
              <w:pStyle w:val="TAC"/>
              <w:rPr>
                <w:ins w:id="63" w:author="R4-1905122" w:date="2019-04-17T22:08:00Z"/>
              </w:rPr>
            </w:pPr>
            <w:ins w:id="64" w:author="R4-1905122" w:date="2019-04-17T22:08:00Z">
              <w:r>
                <w:t>NR-FR</w:t>
              </w:r>
              <w:r>
                <w:rPr>
                  <w:rFonts w:eastAsia="SimSun" w:hint="eastAsia"/>
                  <w:lang w:val="en-US" w:eastAsia="zh-CN"/>
                </w:rPr>
                <w:t>2</w:t>
              </w:r>
              <w:r>
                <w:t>-TM2</w:t>
              </w:r>
            </w:ins>
          </w:p>
        </w:tc>
        <w:tc>
          <w:tcPr>
            <w:tcW w:w="2688" w:type="dxa"/>
            <w:shd w:val="clear" w:color="auto" w:fill="auto"/>
          </w:tcPr>
          <w:p w14:paraId="72F86791" w14:textId="5BAD3967" w:rsidR="006D19E1" w:rsidRDefault="006D19E1" w:rsidP="00986EE4">
            <w:pPr>
              <w:pStyle w:val="TAC"/>
              <w:rPr>
                <w:ins w:id="65" w:author="R4-1905122" w:date="2019-04-17T22:08:00Z"/>
              </w:rPr>
            </w:pPr>
            <w:ins w:id="66" w:author="R4-1905122" w:date="2019-04-17T22:08:00Z">
              <w:r>
                <w:rPr>
                  <w:rFonts w:eastAsia="SimSun"/>
                  <w:lang w:val="en-US" w:eastAsia="zh-CN"/>
                </w:rPr>
                <w:t>2</w:t>
              </w:r>
              <w:r>
                <w:t xml:space="preserve"> for all PRBs</w:t>
              </w:r>
            </w:ins>
          </w:p>
        </w:tc>
        <w:tc>
          <w:tcPr>
            <w:tcW w:w="1647" w:type="dxa"/>
          </w:tcPr>
          <w:p w14:paraId="3EAA0FED" w14:textId="77777777" w:rsidR="006D19E1" w:rsidRDefault="006D19E1" w:rsidP="00986EE4">
            <w:pPr>
              <w:pStyle w:val="TAC"/>
              <w:rPr>
                <w:ins w:id="67" w:author="R4-1905122" w:date="2019-04-17T22:08:00Z"/>
              </w:rPr>
            </w:pPr>
            <w:ins w:id="68" w:author="R4-1905122" w:date="2019-04-17T22:08:00Z">
              <w:r>
                <w:t>1</w:t>
              </w:r>
            </w:ins>
          </w:p>
        </w:tc>
      </w:tr>
      <w:tr w:rsidR="006D19E1" w14:paraId="352923DA" w14:textId="77777777" w:rsidTr="00986EE4">
        <w:trPr>
          <w:jc w:val="center"/>
          <w:ins w:id="69" w:author="R4-1905122" w:date="2019-04-17T22:08:00Z"/>
        </w:trPr>
        <w:tc>
          <w:tcPr>
            <w:tcW w:w="1547" w:type="dxa"/>
            <w:shd w:val="clear" w:color="auto" w:fill="auto"/>
          </w:tcPr>
          <w:p w14:paraId="18B0F550" w14:textId="77777777" w:rsidR="006D19E1" w:rsidRDefault="006D19E1" w:rsidP="00986EE4">
            <w:pPr>
              <w:pStyle w:val="TAC"/>
              <w:rPr>
                <w:ins w:id="70" w:author="R4-1905122" w:date="2019-04-17T22:08:00Z"/>
              </w:rPr>
            </w:pPr>
            <w:ins w:id="71" w:author="R4-1905122" w:date="2019-04-17T22:08:00Z">
              <w:r>
                <w:t>NR-FR</w:t>
              </w:r>
              <w:r>
                <w:rPr>
                  <w:rFonts w:eastAsia="SimSun" w:hint="eastAsia"/>
                  <w:lang w:val="en-US" w:eastAsia="zh-CN"/>
                </w:rPr>
                <w:t>2</w:t>
              </w:r>
              <w:r>
                <w:t>-TM3.1</w:t>
              </w:r>
            </w:ins>
          </w:p>
        </w:tc>
        <w:tc>
          <w:tcPr>
            <w:tcW w:w="2688" w:type="dxa"/>
            <w:shd w:val="clear" w:color="auto" w:fill="auto"/>
          </w:tcPr>
          <w:p w14:paraId="57BFC95D" w14:textId="436921BC" w:rsidR="006D19E1" w:rsidRDefault="006D19E1" w:rsidP="00986EE4">
            <w:pPr>
              <w:pStyle w:val="TAC"/>
              <w:rPr>
                <w:ins w:id="72" w:author="R4-1905122" w:date="2019-04-17T22:08:00Z"/>
              </w:rPr>
            </w:pPr>
            <w:ins w:id="73" w:author="R4-1905122" w:date="2019-04-17T22:08:00Z">
              <w:r>
                <w:rPr>
                  <w:rFonts w:eastAsia="SimSun"/>
                  <w:lang w:val="en-US" w:eastAsia="zh-CN"/>
                </w:rPr>
                <w:t>2</w:t>
              </w:r>
              <w:r>
                <w:t xml:space="preserve"> for PRBs located in PRB#0-2</w:t>
              </w:r>
            </w:ins>
          </w:p>
          <w:p w14:paraId="739CE3AD" w14:textId="77777777" w:rsidR="006D19E1" w:rsidRDefault="006D19E1" w:rsidP="00986EE4">
            <w:pPr>
              <w:pStyle w:val="TAC"/>
              <w:rPr>
                <w:ins w:id="74" w:author="R4-1905122" w:date="2019-04-17T22:08:00Z"/>
              </w:rPr>
            </w:pPr>
            <w:ins w:id="75" w:author="R4-1905122" w:date="2019-04-17T22:08:00Z">
              <w:r>
                <w:t>0 for remaining PRBs</w:t>
              </w:r>
            </w:ins>
          </w:p>
        </w:tc>
        <w:tc>
          <w:tcPr>
            <w:tcW w:w="1647" w:type="dxa"/>
          </w:tcPr>
          <w:p w14:paraId="64D75D74" w14:textId="77777777" w:rsidR="006D19E1" w:rsidRDefault="006D19E1" w:rsidP="00986EE4">
            <w:pPr>
              <w:pStyle w:val="TAC"/>
              <w:rPr>
                <w:ins w:id="76" w:author="R4-1905122" w:date="2019-04-17T22:08:00Z"/>
              </w:rPr>
            </w:pPr>
            <w:ins w:id="77" w:author="R4-1905122" w:date="2019-04-17T22:08:00Z">
              <w:r>
                <w:t>2</w:t>
              </w:r>
            </w:ins>
          </w:p>
        </w:tc>
      </w:tr>
    </w:tbl>
    <w:p w14:paraId="75EAC04B" w14:textId="77777777" w:rsidR="006D19E1" w:rsidRPr="005A2917" w:rsidRDefault="006D19E1" w:rsidP="007279CB">
      <w:pPr>
        <w:overflowPunct w:val="0"/>
        <w:autoSpaceDE w:val="0"/>
        <w:autoSpaceDN w:val="0"/>
        <w:adjustRightInd w:val="0"/>
        <w:ind w:left="568" w:hanging="284"/>
        <w:textAlignment w:val="baseline"/>
        <w:rPr>
          <w:lang w:eastAsia="x-none"/>
        </w:rPr>
      </w:pPr>
    </w:p>
    <w:p w14:paraId="6676FBA6" w14:textId="280AD075" w:rsidR="007279CB" w:rsidRPr="005A2917" w:rsidDel="006D19E1" w:rsidRDefault="007279CB" w:rsidP="007279CB">
      <w:pPr>
        <w:ind w:left="284"/>
        <w:rPr>
          <w:del w:id="78" w:author="R4-1905122" w:date="2019-04-17T22:08:00Z"/>
          <w:lang w:eastAsia="x-none"/>
        </w:rPr>
      </w:pPr>
      <w:del w:id="79" w:author="R4-1905122" w:date="2019-04-17T22:08:00Z">
        <w:r w:rsidRPr="005A2917" w:rsidDel="006D19E1">
          <w:rPr>
            <w:rFonts w:eastAsia="SimSun"/>
            <w:lang w:eastAsia="x-none"/>
          </w:rPr>
          <w:delText>-</w:delText>
        </w:r>
        <w:r w:rsidRPr="005A2917" w:rsidDel="006D19E1">
          <w:rPr>
            <w:rFonts w:eastAsia="SimSun"/>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5A2917" w:rsidDel="006D19E1">
          <w:rPr>
            <w:rFonts w:eastAsia="SimSun"/>
            <w:lang w:eastAsia="x-none"/>
          </w:rPr>
          <w:delText>for 1 user PDSCH transmissions.</w:delText>
        </w:r>
      </w:del>
    </w:p>
    <w:p w14:paraId="65B22D10" w14:textId="39397964" w:rsidR="004243A0" w:rsidRPr="005A2917" w:rsidRDefault="007279CB" w:rsidP="004243A0">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user specific scrambling according to TS 38.211 [20], subclause 7.3.1.1.</w:t>
      </w:r>
    </w:p>
    <w:p w14:paraId="7DA0FA13" w14:textId="7F77AF93" w:rsidR="007279CB" w:rsidRPr="005A2917" w:rsidRDefault="004243A0" w:rsidP="004243A0">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23A6A4E3" w14:textId="7922C57A" w:rsidR="007279CB" w:rsidRPr="005A2917" w:rsidRDefault="007279CB"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modulation of the scrambled bits with the modulation scheme defined for each user according to TS 38.211 [20], subclause7.3.1.2.</w:t>
      </w:r>
    </w:p>
    <w:p w14:paraId="4B106737" w14:textId="11A38250" w:rsidR="007279CB" w:rsidRDefault="007279CB" w:rsidP="007279CB">
      <w:pPr>
        <w:overflowPunct w:val="0"/>
        <w:autoSpaceDE w:val="0"/>
        <w:autoSpaceDN w:val="0"/>
        <w:adjustRightInd w:val="0"/>
        <w:ind w:left="568" w:hanging="284"/>
        <w:textAlignment w:val="baseline"/>
        <w:rPr>
          <w:ins w:id="80" w:author="R4#91-Huawei" w:date="2019-04-29T12:12:00Z"/>
          <w:sz w:val="18"/>
        </w:rPr>
      </w:pPr>
      <w:r w:rsidRPr="005A2917">
        <w:rPr>
          <w:lang w:eastAsia="x-none"/>
        </w:rPr>
        <w:t>-</w:t>
      </w:r>
      <w:r w:rsidRPr="005A2917">
        <w:rPr>
          <w:lang w:eastAsia="x-none"/>
        </w:rPr>
        <w:tab/>
        <w:t xml:space="preserve">Perform mapping of the complex-valued symbols to layer according to TS 38.211 [20], subclause 7.3.1.3. </w:t>
      </w:r>
      <w:del w:id="81" w:author="R4#91-Huawei" w:date="2019-04-29T12:11:00Z">
        <w:r w:rsidRPr="00F96B93" w:rsidDel="00F96B93">
          <w:rPr>
            <w:position w:val="-10"/>
            <w:highlight w:val="yellow"/>
          </w:rPr>
          <w:object w:dxaOrig="1275" w:dyaOrig="345" w14:anchorId="3C67E089">
            <v:shape id="_x0000_i1029" type="#_x0000_t75" style="width:67.4pt;height:15.4pt" o:ole="">
              <v:imagedata r:id="rId18" o:title=""/>
            </v:shape>
            <o:OLEObject Type="Embed" ProgID="Equation.3" ShapeID="_x0000_i1029" DrawAspect="Content" ObjectID="_1618396084" r:id="rId19"/>
          </w:object>
        </w:r>
        <w:r w:rsidRPr="00F96B93" w:rsidDel="00F96B93">
          <w:rPr>
            <w:highlight w:val="yellow"/>
            <w:lang w:eastAsia="x-none"/>
          </w:rPr>
          <w:delText xml:space="preserve"> </w:delText>
        </w:r>
        <w:r w:rsidRPr="00F96B93" w:rsidDel="00F96B93">
          <w:rPr>
            <w:position w:val="-14"/>
            <w:highlight w:val="yellow"/>
          </w:rPr>
          <w:object w:dxaOrig="1275" w:dyaOrig="375" w14:anchorId="781DC8E0">
            <v:shape id="_x0000_i1030" type="#_x0000_t75" style="width:67.4pt;height:20.4pt" o:ole="">
              <v:imagedata r:id="rId20" o:title=""/>
            </v:shape>
            <o:OLEObject Type="Embed" ProgID="Equation.3" ShapeID="_x0000_i1030" DrawAspect="Content" ObjectID="_1618396085" r:id="rId21"/>
          </w:object>
        </w:r>
        <w:r w:rsidRPr="00F96B93" w:rsidDel="00F96B93">
          <w:rPr>
            <w:highlight w:val="yellow"/>
          </w:rPr>
          <w:delText xml:space="preserve"> </w:delText>
        </w:r>
        <w:r w:rsidRPr="00F96B93" w:rsidDel="00F96B93">
          <w:rPr>
            <w:highlight w:val="yellow"/>
            <w:lang w:eastAsia="x-none"/>
          </w:rPr>
          <w:delText>Complex-valued modulation symbols</w:delText>
        </w:r>
        <w:r w:rsidRPr="00F96B93" w:rsidDel="00F96B93">
          <w:rPr>
            <w:rFonts w:eastAsia="SimSun"/>
            <w:highlight w:val="yellow"/>
          </w:rPr>
          <w:delText xml:space="preserve"> </w:delText>
        </w:r>
        <w:r w:rsidRPr="00F96B93" w:rsidDel="00F96B93">
          <w:rPr>
            <w:position w:val="-14"/>
            <w:highlight w:val="yellow"/>
          </w:rPr>
          <w:object w:dxaOrig="2145" w:dyaOrig="375" w14:anchorId="29B022CD">
            <v:shape id="_x0000_i1031" type="#_x0000_t75" style="width:108.2pt;height:20.4pt" o:ole="">
              <v:imagedata r:id="rId22" o:title=""/>
            </v:shape>
            <o:OLEObject Type="Embed" ProgID="Equation.3" ShapeID="_x0000_i1031" DrawAspect="Content" ObjectID="_1618396086" r:id="rId23"/>
          </w:object>
        </w:r>
        <w:r w:rsidRPr="00F96B93" w:rsidDel="00F96B93">
          <w:rPr>
            <w:rFonts w:eastAsia="SimSun"/>
            <w:highlight w:val="yellow"/>
          </w:rPr>
          <w:delText xml:space="preserve"> </w:delText>
        </w:r>
        <w:r w:rsidRPr="00F96B93" w:rsidDel="00F96B93">
          <w:rPr>
            <w:highlight w:val="yellow"/>
            <w:lang w:eastAsia="x-none"/>
          </w:rPr>
          <w:delText xml:space="preserve">for codeword </w:delText>
        </w:r>
        <m:oMath>
          <m:r>
            <w:rPr>
              <w:rFonts w:ascii="Cambria Math" w:hAnsi="Cambria Math"/>
              <w:highlight w:val="yellow"/>
              <w:lang w:eastAsia="x-none"/>
            </w:rPr>
            <m:t>q</m:t>
          </m:r>
        </m:oMath>
        <w:r w:rsidRPr="00F96B93" w:rsidDel="00F96B93">
          <w:rPr>
            <w:rFonts w:eastAsia="SimSun"/>
            <w:highlight w:val="yellow"/>
          </w:rPr>
          <w:delText xml:space="preserve"> </w:delText>
        </w:r>
        <w:r w:rsidRPr="00F96B93" w:rsidDel="00F96B93">
          <w:rPr>
            <w:highlight w:val="yellow"/>
            <w:lang w:eastAsia="x-none"/>
          </w:rPr>
          <w:delText xml:space="preserve">shall be mapped onto the layers </w:delText>
        </w:r>
        <w:r w:rsidRPr="00F96B93" w:rsidDel="00F96B93">
          <w:rPr>
            <w:position w:val="-10"/>
            <w:highlight w:val="yellow"/>
          </w:rPr>
          <w:object w:dxaOrig="2415" w:dyaOrig="405" w14:anchorId="11852730">
            <v:shape id="_x0000_i1032" type="#_x0000_t75" style="width:123.6pt;height:20.4pt" o:ole="">
              <v:imagedata r:id="rId24" o:title=""/>
            </v:shape>
            <o:OLEObject Type="Embed" ProgID="Equation.3" ShapeID="_x0000_i1032" DrawAspect="Content" ObjectID="_1618396087" r:id="rId25"/>
          </w:object>
        </w:r>
        <w:r w:rsidRPr="00F96B93" w:rsidDel="00F96B93">
          <w:rPr>
            <w:rFonts w:eastAsia="SimSun"/>
            <w:highlight w:val="yellow"/>
          </w:rPr>
          <w:delText xml:space="preserve">, </w:delText>
        </w:r>
        <w:r w:rsidRPr="00F96B93" w:rsidDel="00F96B93">
          <w:rPr>
            <w:position w:val="-14"/>
            <w:highlight w:val="yellow"/>
          </w:rPr>
          <w:object w:dxaOrig="1560" w:dyaOrig="375" w14:anchorId="3C3D27BE">
            <v:shape id="_x0000_i1033" type="#_x0000_t75" style="width:77pt;height:20.4pt" o:ole="">
              <v:imagedata r:id="rId26" o:title=""/>
            </v:shape>
            <o:OLEObject Type="Embed" ProgID="Equation.3" ShapeID="_x0000_i1033" DrawAspect="Content" ObjectID="_1618396088" r:id="rId27"/>
          </w:object>
        </w:r>
        <w:r w:rsidRPr="00F96B93" w:rsidDel="00F96B93">
          <w:rPr>
            <w:rFonts w:eastAsia="SimSun"/>
            <w:highlight w:val="yellow"/>
          </w:rPr>
          <w:delText xml:space="preserve"> </w:delText>
        </w:r>
        <w:r w:rsidRPr="00F96B93" w:rsidDel="00F96B93">
          <w:rPr>
            <w:highlight w:val="yellow"/>
            <w:lang w:eastAsia="x-none"/>
          </w:rPr>
          <w:delText>where</w:delText>
        </w:r>
        <w:r w:rsidRPr="00F96B93" w:rsidDel="00F96B93">
          <w:rPr>
            <w:rFonts w:eastAsia="SimSun"/>
            <w:highlight w:val="yellow"/>
          </w:rPr>
          <w:delText xml:space="preserve"> </w:delText>
        </w:r>
        <m:oMath>
          <m:r>
            <w:rPr>
              <w:rFonts w:ascii="Cambria Math" w:hAnsi="Cambria Math"/>
              <w:highlight w:val="yellow"/>
            </w:rPr>
            <m:t>υ</m:t>
          </m:r>
        </m:oMath>
        <w:r w:rsidRPr="00F96B93" w:rsidDel="00F96B93">
          <w:rPr>
            <w:highlight w:val="yellow"/>
            <w:lang w:eastAsia="x-none"/>
          </w:rPr>
          <w:delText xml:space="preserve"> is equal to 1.</w:delText>
        </w:r>
      </w:del>
      <w:ins w:id="82" w:author="R4#91-Huawei" w:date="2019-04-29T12:12:00Z">
        <w:r w:rsidR="00F96B93" w:rsidRPr="00F96B93">
          <w:rPr>
            <w:highlight w:val="yellow"/>
          </w:rPr>
          <w:t xml:space="preserve"> </w:t>
        </w:r>
        <w:r w:rsidR="00F96B93" w:rsidRPr="00B40CF2">
          <w:rPr>
            <w:highlight w:val="yellow"/>
          </w:rPr>
          <w:t xml:space="preserve">Complex-valued modulation symbols </w:t>
        </w:r>
        <m:oMath>
          <m:sSup>
            <m:sSupPr>
              <m:ctrlPr>
                <w:rPr>
                  <w:rFonts w:ascii="Cambria Math" w:hAnsi="Cambria Math"/>
                  <w:i/>
                  <w:highlight w:val="yellow"/>
                </w:rPr>
              </m:ctrlPr>
            </m:sSupPr>
            <m:e>
              <m:r>
                <w:rPr>
                  <w:rFonts w:ascii="Cambria Math" w:hAnsi="Cambria Math"/>
                  <w:highlight w:val="yellow"/>
                </w:rPr>
                <m:t>d</m:t>
              </m:r>
            </m:e>
            <m:sup>
              <m:d>
                <m:dPr>
                  <m:ctrlPr>
                    <w:rPr>
                      <w:rFonts w:ascii="Cambria Math" w:hAnsi="Cambria Math"/>
                      <w:i/>
                      <w:highlight w:val="yellow"/>
                    </w:rPr>
                  </m:ctrlPr>
                </m:dPr>
                <m:e>
                  <m:r>
                    <w:rPr>
                      <w:rFonts w:ascii="Cambria Math" w:hAnsi="Cambria Math"/>
                      <w:highlight w:val="yellow"/>
                    </w:rPr>
                    <m:t>q</m:t>
                  </m:r>
                </m:e>
              </m:d>
            </m:sup>
          </m:sSup>
          <m:d>
            <m:dPr>
              <m:ctrlPr>
                <w:rPr>
                  <w:rFonts w:ascii="Cambria Math" w:hAnsi="Cambria Math"/>
                  <w:i/>
                  <w:highlight w:val="yellow"/>
                </w:rPr>
              </m:ctrlPr>
            </m:dPr>
            <m:e>
              <m:r>
                <w:rPr>
                  <w:rFonts w:ascii="Cambria Math" w:hAnsi="Cambria Math"/>
                  <w:highlight w:val="yellow"/>
                </w:rPr>
                <m:t>0</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d</m:t>
              </m:r>
            </m:e>
            <m:sup>
              <m:d>
                <m:dPr>
                  <m:ctrlPr>
                    <w:rPr>
                      <w:rFonts w:ascii="Cambria Math" w:hAnsi="Cambria Math"/>
                      <w:i/>
                      <w:highlight w:val="yellow"/>
                    </w:rPr>
                  </m:ctrlPr>
                </m:dPr>
                <m:e>
                  <m:r>
                    <w:rPr>
                      <w:rFonts w:ascii="Cambria Math" w:hAnsi="Cambria Math"/>
                      <w:highlight w:val="yellow"/>
                    </w:rPr>
                    <m:t>q</m:t>
                  </m:r>
                </m:e>
              </m:d>
            </m:sup>
          </m:s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symb</m:t>
              </m:r>
            </m:sub>
            <m:sup>
              <m:d>
                <m:dPr>
                  <m:ctrlPr>
                    <w:rPr>
                      <w:rFonts w:ascii="Cambria Math" w:hAnsi="Cambria Math"/>
                      <w:i/>
                      <w:highlight w:val="yellow"/>
                    </w:rPr>
                  </m:ctrlPr>
                </m:dPr>
                <m:e>
                  <m:r>
                    <w:rPr>
                      <w:rFonts w:ascii="Cambria Math" w:hAnsi="Cambria Math"/>
                      <w:highlight w:val="yellow"/>
                    </w:rPr>
                    <m:t>q</m:t>
                  </m:r>
                </m:e>
              </m:d>
            </m:sup>
          </m:sSubSup>
          <m:r>
            <w:rPr>
              <w:rFonts w:ascii="Cambria Math" w:hAnsi="Cambria Math"/>
              <w:highlight w:val="yellow"/>
            </w:rPr>
            <m:t>-1)</m:t>
          </m:r>
        </m:oMath>
        <w:r w:rsidR="00F96B93" w:rsidRPr="00B40CF2">
          <w:rPr>
            <w:highlight w:val="yellow"/>
          </w:rPr>
          <w:t xml:space="preserve"> for codeword </w:t>
        </w:r>
        <m:oMath>
          <m:r>
            <w:rPr>
              <w:rFonts w:ascii="Cambria Math" w:hAnsi="Cambria Math"/>
              <w:highlight w:val="yellow"/>
            </w:rPr>
            <m:t>q</m:t>
          </m:r>
        </m:oMath>
        <w:r w:rsidR="00F96B93" w:rsidRPr="00B40CF2">
          <w:rPr>
            <w:highlight w:val="yellow"/>
          </w:rPr>
          <w:t xml:space="preserve"> shall be mapped onto the layers </w:t>
        </w:r>
        <m:oMath>
          <m:r>
            <w:rPr>
              <w:rFonts w:ascii="Cambria Math" w:hAnsi="Cambria Math"/>
              <w:highlight w:val="yellow"/>
            </w:rPr>
            <m:t>x</m:t>
          </m:r>
          <m:d>
            <m:dPr>
              <m:ctrlPr>
                <w:rPr>
                  <w:rFonts w:ascii="Cambria Math" w:hAnsi="Cambria Math"/>
                  <w:i/>
                  <w:highlight w:val="yellow"/>
                </w:rPr>
              </m:ctrlPr>
            </m:dPr>
            <m:e>
              <m:r>
                <w:rPr>
                  <w:rFonts w:ascii="Cambria Math" w:hAnsi="Cambria Math"/>
                  <w:highlight w:val="yellow"/>
                </w:rPr>
                <m:t>i</m:t>
              </m:r>
            </m:e>
          </m:d>
          <m:r>
            <w:rPr>
              <w:rFonts w:ascii="Cambria Math" w:hAnsi="Cambria Math"/>
              <w:highlight w:val="yellow"/>
            </w:rPr>
            <m:t>=</m:t>
          </m:r>
          <m:sSup>
            <m:sSupPr>
              <m:ctrlPr>
                <w:rPr>
                  <w:rFonts w:ascii="Cambria Math" w:hAnsi="Cambria Math"/>
                  <w:i/>
                  <w:highlight w:val="yellow"/>
                </w:rPr>
              </m:ctrlPr>
            </m:sSupPr>
            <m:e>
              <m:d>
                <m:dPr>
                  <m:begChr m:val="["/>
                  <m:endChr m:val="]"/>
                  <m:ctrlPr>
                    <w:rPr>
                      <w:rFonts w:ascii="Cambria Math" w:hAnsi="Cambria Math"/>
                      <w:i/>
                      <w:highlight w:val="yellow"/>
                    </w:rPr>
                  </m:ctrlPr>
                </m:dPr>
                <m:e>
                  <m:m>
                    <m:mPr>
                      <m:mcs>
                        <m:mc>
                          <m:mcPr>
                            <m:count m:val="3"/>
                            <m:mcJc m:val="center"/>
                          </m:mcPr>
                        </m:mc>
                      </m:mcs>
                      <m:ctrlPr>
                        <w:rPr>
                          <w:rFonts w:ascii="Cambria Math" w:hAnsi="Cambria Math"/>
                          <w:i/>
                          <w:highlight w:val="yellow"/>
                        </w:rPr>
                      </m:ctrlPr>
                    </m:mPr>
                    <m:mr>
                      <m:e>
                        <m:sSup>
                          <m:sSupPr>
                            <m:ctrlPr>
                              <w:rPr>
                                <w:rFonts w:ascii="Cambria Math" w:hAnsi="Cambria Math"/>
                                <w:i/>
                                <w:highlight w:val="yellow"/>
                              </w:rPr>
                            </m:ctrlPr>
                          </m:sSupPr>
                          <m:e>
                            <m:r>
                              <w:rPr>
                                <w:rFonts w:ascii="Cambria Math" w:hAnsi="Cambria Math"/>
                                <w:highlight w:val="yellow"/>
                              </w:rPr>
                              <m:t>x</m:t>
                            </m:r>
                          </m:e>
                          <m:sup>
                            <m:d>
                              <m:dPr>
                                <m:ctrlPr>
                                  <w:rPr>
                                    <w:rFonts w:ascii="Cambria Math" w:hAnsi="Cambria Math"/>
                                    <w:i/>
                                    <w:highlight w:val="yellow"/>
                                  </w:rPr>
                                </m:ctrlPr>
                              </m:dPr>
                              <m:e>
                                <m:r>
                                  <w:rPr>
                                    <w:rFonts w:ascii="Cambria Math" w:hAnsi="Cambria Math"/>
                                    <w:highlight w:val="yellow"/>
                                  </w:rPr>
                                  <m:t>0</m:t>
                                </m:r>
                              </m:e>
                            </m:d>
                          </m:sup>
                        </m:sSup>
                        <m:r>
                          <w:rPr>
                            <w:rFonts w:ascii="Cambria Math" w:hAnsi="Cambria Math"/>
                            <w:highlight w:val="yellow"/>
                          </w:rPr>
                          <m:t>(i)</m:t>
                        </m:r>
                      </m:e>
                      <m:e>
                        <m:r>
                          <w:rPr>
                            <w:rFonts w:ascii="Cambria Math" w:hAnsi="Cambria Math"/>
                            <w:highlight w:val="yellow"/>
                          </w:rPr>
                          <m:t>…</m:t>
                        </m:r>
                      </m:e>
                      <m:e>
                        <m:sSup>
                          <m:sSupPr>
                            <m:ctrlPr>
                              <w:rPr>
                                <w:rFonts w:ascii="Cambria Math" w:hAnsi="Cambria Math"/>
                                <w:i/>
                                <w:highlight w:val="yellow"/>
                              </w:rPr>
                            </m:ctrlPr>
                          </m:sSupPr>
                          <m:e>
                            <m:r>
                              <w:rPr>
                                <w:rFonts w:ascii="Cambria Math" w:hAnsi="Cambria Math"/>
                                <w:highlight w:val="yellow"/>
                              </w:rPr>
                              <m:t>x</m:t>
                            </m:r>
                          </m:e>
                          <m:sup>
                            <m:d>
                              <m:dPr>
                                <m:ctrlPr>
                                  <w:rPr>
                                    <w:rFonts w:ascii="Cambria Math" w:hAnsi="Cambria Math"/>
                                    <w:i/>
                                    <w:highlight w:val="yellow"/>
                                  </w:rPr>
                                </m:ctrlPr>
                              </m:dPr>
                              <m:e>
                                <m:r>
                                  <w:rPr>
                                    <w:rFonts w:ascii="Cambria Math" w:hAnsi="Cambria Math"/>
                                    <w:highlight w:val="yellow"/>
                                  </w:rPr>
                                  <m:t>υ-1</m:t>
                                </m:r>
                              </m:e>
                            </m:d>
                          </m:sup>
                        </m:sSup>
                        <m:r>
                          <w:rPr>
                            <w:rFonts w:ascii="Cambria Math" w:hAnsi="Cambria Math"/>
                            <w:highlight w:val="yellow"/>
                          </w:rPr>
                          <m:t>(i)</m:t>
                        </m:r>
                      </m:e>
                    </m:mr>
                  </m:m>
                </m:e>
              </m:d>
            </m:e>
            <m:sup>
              <m:r>
                <m:rPr>
                  <m:nor/>
                </m:rPr>
                <w:rPr>
                  <w:rFonts w:ascii="Cambria Math" w:hAnsi="Cambria Math"/>
                  <w:highlight w:val="yellow"/>
                </w:rPr>
                <m:t>T</m:t>
              </m:r>
            </m:sup>
          </m:sSup>
        </m:oMath>
        <w:r w:rsidR="00F96B93" w:rsidRPr="00B40CF2">
          <w:rPr>
            <w:highlight w:val="yellow"/>
          </w:rPr>
          <w:t xml:space="preserve">, </w:t>
        </w:r>
        <m:oMath>
          <m:r>
            <w:rPr>
              <w:rFonts w:ascii="Cambria Math" w:hAnsi="Cambria Math"/>
              <w:highlight w:val="yellow"/>
            </w:rPr>
            <m:t>i=0,1,…,</m:t>
          </m:r>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symb</m:t>
              </m:r>
            </m:sub>
            <m:sup>
              <m:r>
                <m:rPr>
                  <m:nor/>
                </m:rPr>
                <w:rPr>
                  <w:rFonts w:ascii="Cambria Math" w:hAnsi="Cambria Math"/>
                  <w:highlight w:val="yellow"/>
                </w:rPr>
                <m:t>layer</m:t>
              </m:r>
            </m:sup>
          </m:sSubSup>
          <m:r>
            <w:rPr>
              <w:rFonts w:ascii="Cambria Math" w:hAnsi="Cambria Math"/>
              <w:highlight w:val="yellow"/>
            </w:rPr>
            <m:t>-1</m:t>
          </m:r>
        </m:oMath>
        <w:r w:rsidR="00F96B93" w:rsidRPr="00B40CF2">
          <w:rPr>
            <w:highlight w:val="yellow"/>
          </w:rPr>
          <w:t xml:space="preserve"> where </w:t>
        </w:r>
        <m:oMath>
          <m:r>
            <w:rPr>
              <w:rFonts w:ascii="Cambria Math" w:hAnsi="Cambria Math"/>
              <w:highlight w:val="yellow"/>
            </w:rPr>
            <m:t>υ</m:t>
          </m:r>
        </m:oMath>
        <w:r w:rsidR="00F96B93" w:rsidRPr="00B40CF2">
          <w:rPr>
            <w:highlight w:val="yellow"/>
          </w:rPr>
          <w:t xml:space="preserve"> is the number of layers and </w:t>
        </w:r>
        <m:oMath>
          <m:sSubSup>
            <m:sSubSupPr>
              <m:ctrlPr>
                <w:rPr>
                  <w:rFonts w:ascii="Cambria Math" w:hAnsi="Cambria Math"/>
                  <w:i/>
                  <w:highlight w:val="yellow"/>
                </w:rPr>
              </m:ctrlPr>
            </m:sSubSupPr>
            <m:e>
              <m:r>
                <w:rPr>
                  <w:rFonts w:ascii="Cambria Math" w:hAnsi="Cambria Math"/>
                  <w:highlight w:val="yellow"/>
                </w:rPr>
                <m:t>M</m:t>
              </m:r>
            </m:e>
            <m:sub>
              <m:r>
                <m:rPr>
                  <m:nor/>
                </m:rPr>
                <w:rPr>
                  <w:rFonts w:ascii="Cambria Math" w:hAnsi="Cambria Math"/>
                  <w:highlight w:val="yellow"/>
                </w:rPr>
                <m:t>symb</m:t>
              </m:r>
            </m:sub>
            <m:sup>
              <m:r>
                <m:rPr>
                  <m:nor/>
                </m:rPr>
                <w:rPr>
                  <w:rFonts w:ascii="Cambria Math" w:hAnsi="Cambria Math"/>
                  <w:highlight w:val="yellow"/>
                </w:rPr>
                <m:t>layer</m:t>
              </m:r>
            </m:sup>
          </m:sSubSup>
        </m:oMath>
        <w:r w:rsidR="00F96B93" w:rsidRPr="00B40CF2">
          <w:rPr>
            <w:highlight w:val="yellow"/>
          </w:rPr>
          <w:t xml:space="preserve"> is </w:t>
        </w:r>
        <w:r w:rsidR="00F96B93" w:rsidRPr="00B40CF2">
          <w:rPr>
            <w:highlight w:val="yellow"/>
          </w:rPr>
          <w:lastRenderedPageBreak/>
          <w:t xml:space="preserve">the number </w:t>
        </w:r>
        <w:r w:rsidR="00F96B93">
          <w:rPr>
            <w:highlight w:val="yellow"/>
          </w:rPr>
          <w:t>of modulation symbols per layer according to table 4.9.2.3.2-2</w:t>
        </w:r>
        <w:r w:rsidR="00F96B93" w:rsidRPr="00D879C6">
          <w:rPr>
            <w:highlight w:val="yellow"/>
          </w:rPr>
          <w:t xml:space="preserve">. The antenna port mapping maps the layers to antenna ports using the set of antenna ports </w:t>
        </w:r>
        <m:oMath>
          <m:d>
            <m:dPr>
              <m:begChr m:val="{"/>
              <m:endChr m:val="}"/>
              <m:ctrlPr>
                <w:rPr>
                  <w:rFonts w:ascii="Cambria Math" w:hAnsi="Cambria Math"/>
                  <w:i/>
                  <w:sz w:val="18"/>
                  <w:highlight w:val="yellow"/>
                </w:rPr>
              </m:ctrlPr>
            </m:d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0</m:t>
                  </m:r>
                </m:sub>
              </m:sSub>
              <m:r>
                <w:rPr>
                  <w:rFonts w:ascii="Cambria Math" w:hAnsi="Cambria Math"/>
                  <w:sz w:val="18"/>
                  <w:highlight w:val="yellow"/>
                </w:rPr>
                <m:t>,</m:t>
              </m:r>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1</m:t>
                  </m:r>
                </m:sub>
              </m:sSub>
              <m:r>
                <w:rPr>
                  <w:rFonts w:ascii="Cambria Math" w:hAnsi="Cambria Math"/>
                  <w:sz w:val="18"/>
                  <w:highlight w:val="yellow"/>
                </w:rPr>
                <m:t>, …</m:t>
              </m:r>
            </m:e>
          </m:d>
          <m:r>
            <w:rPr>
              <w:rFonts w:ascii="Cambria Math" w:hAnsi="Cambria Math"/>
              <w:highlight w:val="yellow"/>
            </w:rPr>
            <m:t>=</m:t>
          </m:r>
          <m:d>
            <m:dPr>
              <m:begChr m:val="{"/>
              <m:endChr m:val="}"/>
              <m:ctrlPr>
                <w:rPr>
                  <w:rFonts w:ascii="Cambria Math" w:hAnsi="Cambria Math"/>
                  <w:i/>
                  <w:sz w:val="18"/>
                  <w:highlight w:val="yellow"/>
                </w:rPr>
              </m:ctrlPr>
            </m:dPr>
            <m:e>
              <m:r>
                <w:rPr>
                  <w:rFonts w:ascii="Cambria Math" w:hAnsi="Cambria Math"/>
                  <w:sz w:val="18"/>
                  <w:highlight w:val="yellow"/>
                </w:rPr>
                <m:t>1000, 1001,…</m:t>
              </m:r>
            </m:e>
          </m:d>
        </m:oMath>
      </w:ins>
    </w:p>
    <w:p w14:paraId="1073A4FE" w14:textId="77777777" w:rsidR="00F96B93" w:rsidRPr="00D879C6" w:rsidRDefault="00F96B93" w:rsidP="00F96B93">
      <w:pPr>
        <w:pStyle w:val="TH"/>
        <w:rPr>
          <w:ins w:id="83" w:author="R4#91-Huawei" w:date="2019-04-29T12:12:00Z"/>
          <w:highlight w:val="yellow"/>
        </w:rPr>
      </w:pPr>
      <w:ins w:id="84" w:author="R4#91-Huawei" w:date="2019-04-29T12:12:00Z">
        <w:r w:rsidRPr="00D879C6">
          <w:rPr>
            <w:highlight w:val="yellow"/>
          </w:rPr>
          <w:t xml:space="preserve">Table 4.9.2.3.2-2: </w:t>
        </w:r>
        <w:r>
          <w:rPr>
            <w:highlight w:val="yellow"/>
          </w:rPr>
          <w:t>Mapping codewords to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1"/>
        <w:gridCol w:w="2117"/>
        <w:gridCol w:w="1790"/>
        <w:gridCol w:w="1749"/>
        <w:gridCol w:w="2136"/>
      </w:tblGrid>
      <w:tr w:rsidR="00F96B93" w:rsidRPr="00D879C6" w14:paraId="41A5E59B" w14:textId="77777777" w:rsidTr="00393050">
        <w:trPr>
          <w:cantSplit/>
          <w:jc w:val="center"/>
          <w:ins w:id="85" w:author="R4#91-Huawei" w:date="2019-04-29T12:12:00Z"/>
        </w:trPr>
        <w:tc>
          <w:tcPr>
            <w:tcW w:w="0" w:type="auto"/>
            <w:shd w:val="clear" w:color="auto" w:fill="auto"/>
            <w:vAlign w:val="center"/>
          </w:tcPr>
          <w:p w14:paraId="3F8D6649" w14:textId="5BAB6C4C" w:rsidR="00F96B93" w:rsidRPr="00D879C6" w:rsidRDefault="00F96B93" w:rsidP="00393050">
            <w:pPr>
              <w:pStyle w:val="TAH"/>
              <w:rPr>
                <w:ins w:id="86" w:author="R4#91-Huawei" w:date="2019-04-29T12:12:00Z"/>
                <w:highlight w:val="yellow"/>
              </w:rPr>
            </w:pPr>
            <w:ins w:id="87" w:author="R4#91-Huawei" w:date="2019-04-29T12:12:00Z">
              <w:r w:rsidRPr="00D879C6">
                <w:rPr>
                  <w:highlight w:val="yellow"/>
                </w:rPr>
                <w:t>Number of layers</w:t>
              </w:r>
            </w:ins>
            <w:ins w:id="88" w:author="R4#91-Huawei" w:date="2019-05-03T12:24:00Z">
              <w:r w:rsidR="00AD5C9B">
                <w:rPr>
                  <w:highlight w:val="yellow"/>
                </w:rPr>
                <w:t xml:space="preserve"> </w:t>
              </w:r>
              <m:oMath>
                <m:r>
                  <m:rPr>
                    <m:sty m:val="bi"/>
                  </m:rPr>
                  <w:rPr>
                    <w:rFonts w:ascii="Cambria Math" w:hAnsi="Cambria Math"/>
                    <w:highlight w:val="yellow"/>
                  </w:rPr>
                  <m:t>υ</m:t>
                </m:r>
              </m:oMath>
            </w:ins>
            <w:bookmarkStart w:id="89" w:name="_GoBack"/>
            <w:bookmarkEnd w:id="89"/>
          </w:p>
        </w:tc>
        <w:tc>
          <w:tcPr>
            <w:tcW w:w="0" w:type="auto"/>
            <w:shd w:val="clear" w:color="auto" w:fill="auto"/>
            <w:vAlign w:val="center"/>
          </w:tcPr>
          <w:p w14:paraId="2E99D956" w14:textId="77777777" w:rsidR="00F96B93" w:rsidRPr="00D879C6" w:rsidRDefault="00F96B93" w:rsidP="00393050">
            <w:pPr>
              <w:pStyle w:val="TAH"/>
              <w:rPr>
                <w:ins w:id="90" w:author="R4#91-Huawei" w:date="2019-04-29T12:12:00Z"/>
                <w:highlight w:val="yellow"/>
              </w:rPr>
            </w:pPr>
            <w:ins w:id="91" w:author="R4#91-Huawei" w:date="2019-04-29T12:12:00Z">
              <w:r w:rsidRPr="00D879C6">
                <w:rPr>
                  <w:highlight w:val="yellow"/>
                </w:rPr>
                <w:t>Number of codewords</w:t>
              </w:r>
            </w:ins>
          </w:p>
        </w:tc>
        <w:tc>
          <w:tcPr>
            <w:tcW w:w="0" w:type="auto"/>
            <w:gridSpan w:val="2"/>
            <w:shd w:val="clear" w:color="auto" w:fill="auto"/>
            <w:vAlign w:val="center"/>
          </w:tcPr>
          <w:p w14:paraId="5F337169" w14:textId="77777777" w:rsidR="00F96B93" w:rsidRPr="00D879C6" w:rsidRDefault="00F96B93" w:rsidP="00393050">
            <w:pPr>
              <w:pStyle w:val="TAH"/>
              <w:rPr>
                <w:ins w:id="92" w:author="R4#91-Huawei" w:date="2019-04-29T12:12:00Z"/>
                <w:highlight w:val="yellow"/>
              </w:rPr>
            </w:pPr>
            <w:ins w:id="93" w:author="R4#91-Huawei" w:date="2019-04-29T12:12:00Z">
              <w:r w:rsidRPr="00D879C6">
                <w:rPr>
                  <w:highlight w:val="yellow"/>
                </w:rPr>
                <w:t>Codeword-to-layer mapping</w:t>
              </w:r>
            </w:ins>
          </w:p>
          <w:p w14:paraId="5392B9B0" w14:textId="77777777" w:rsidR="00F96B93" w:rsidRPr="00D879C6" w:rsidRDefault="00F96B93" w:rsidP="00393050">
            <w:pPr>
              <w:pStyle w:val="TAH"/>
              <w:rPr>
                <w:ins w:id="94" w:author="R4#91-Huawei" w:date="2019-04-29T12:12:00Z"/>
                <w:highlight w:val="yellow"/>
              </w:rPr>
            </w:pPr>
            <w:ins w:id="95" w:author="R4#91-Huawei" w:date="2019-04-29T12:12:00Z">
              <w:r w:rsidRPr="00D879C6">
                <w:rPr>
                  <w:position w:val="-14"/>
                  <w:highlight w:val="yellow"/>
                </w:rPr>
                <w:object w:dxaOrig="1579" w:dyaOrig="380" w14:anchorId="504ADC18">
                  <v:shape id="_x0000_i1034" type="#_x0000_t75" style="width:78.65pt;height:18.3pt" o:ole="">
                    <v:imagedata r:id="rId28" o:title=""/>
                  </v:shape>
                  <o:OLEObject Type="Embed" ProgID="Equation.3" ShapeID="_x0000_i1034" DrawAspect="Content" ObjectID="_1618396089" r:id="rId29"/>
                </w:object>
              </w:r>
            </w:ins>
          </w:p>
        </w:tc>
        <w:tc>
          <w:tcPr>
            <w:tcW w:w="0" w:type="auto"/>
          </w:tcPr>
          <w:p w14:paraId="3EEA6809" w14:textId="77777777" w:rsidR="00F96B93" w:rsidRPr="00D879C6" w:rsidRDefault="00F96B93" w:rsidP="00393050">
            <w:pPr>
              <w:pStyle w:val="TAH"/>
              <w:rPr>
                <w:ins w:id="96" w:author="R4#91-Huawei" w:date="2019-04-29T12:12:00Z"/>
                <w:highlight w:val="yellow"/>
              </w:rPr>
            </w:pPr>
            <w:ins w:id="97" w:author="R4#91-Huawei" w:date="2019-04-29T12:12:00Z">
              <w:r w:rsidRPr="00D879C6">
                <w:rPr>
                  <w:highlight w:val="yellow"/>
                </w:rPr>
                <w:t>Antenna port mapping</w:t>
              </w:r>
            </w:ins>
          </w:p>
        </w:tc>
      </w:tr>
      <w:tr w:rsidR="00F96B93" w:rsidRPr="00D879C6" w14:paraId="58788DC5" w14:textId="77777777" w:rsidTr="00393050">
        <w:trPr>
          <w:cantSplit/>
          <w:jc w:val="center"/>
          <w:ins w:id="98" w:author="R4#91-Huawei" w:date="2019-04-29T12:12:00Z"/>
        </w:trPr>
        <w:tc>
          <w:tcPr>
            <w:tcW w:w="0" w:type="auto"/>
            <w:shd w:val="clear" w:color="auto" w:fill="auto"/>
            <w:vAlign w:val="center"/>
          </w:tcPr>
          <w:p w14:paraId="146637F7" w14:textId="77777777" w:rsidR="00F96B93" w:rsidRPr="00D879C6" w:rsidRDefault="00F96B93" w:rsidP="00393050">
            <w:pPr>
              <w:pStyle w:val="TAC"/>
              <w:rPr>
                <w:ins w:id="99" w:author="R4#91-Huawei" w:date="2019-04-29T12:12:00Z"/>
                <w:highlight w:val="yellow"/>
              </w:rPr>
            </w:pPr>
            <w:ins w:id="100" w:author="R4#91-Huawei" w:date="2019-04-29T12:12:00Z">
              <w:r w:rsidRPr="00D879C6">
                <w:rPr>
                  <w:highlight w:val="yellow"/>
                </w:rPr>
                <w:t>1</w:t>
              </w:r>
            </w:ins>
          </w:p>
        </w:tc>
        <w:tc>
          <w:tcPr>
            <w:tcW w:w="0" w:type="auto"/>
            <w:shd w:val="clear" w:color="auto" w:fill="auto"/>
            <w:vAlign w:val="center"/>
          </w:tcPr>
          <w:p w14:paraId="307DAB3D" w14:textId="77777777" w:rsidR="00F96B93" w:rsidRPr="00D879C6" w:rsidRDefault="00F96B93" w:rsidP="00393050">
            <w:pPr>
              <w:pStyle w:val="TAC"/>
              <w:rPr>
                <w:ins w:id="101" w:author="R4#91-Huawei" w:date="2019-04-29T12:12:00Z"/>
                <w:highlight w:val="yellow"/>
              </w:rPr>
            </w:pPr>
            <w:ins w:id="102" w:author="R4#91-Huawei" w:date="2019-04-29T12:12:00Z">
              <w:r w:rsidRPr="00D879C6">
                <w:rPr>
                  <w:highlight w:val="yellow"/>
                </w:rPr>
                <w:t>1</w:t>
              </w:r>
            </w:ins>
          </w:p>
        </w:tc>
        <w:tc>
          <w:tcPr>
            <w:tcW w:w="0" w:type="auto"/>
            <w:tcBorders>
              <w:right w:val="single" w:sz="4" w:space="0" w:color="FFFFFF"/>
            </w:tcBorders>
            <w:shd w:val="clear" w:color="auto" w:fill="auto"/>
            <w:vAlign w:val="center"/>
          </w:tcPr>
          <w:p w14:paraId="601F18F4" w14:textId="77777777" w:rsidR="00F96B93" w:rsidRPr="00D879C6" w:rsidRDefault="00F96B93" w:rsidP="00393050">
            <w:pPr>
              <w:pStyle w:val="TAL"/>
              <w:rPr>
                <w:ins w:id="103" w:author="R4#91-Huawei" w:date="2019-04-29T12:12:00Z"/>
                <w:highlight w:val="yellow"/>
              </w:rPr>
            </w:pPr>
            <w:ins w:id="104" w:author="R4#91-Huawei" w:date="2019-04-29T12:12:00Z">
              <w:r w:rsidRPr="00D879C6">
                <w:rPr>
                  <w:position w:val="-10"/>
                  <w:highlight w:val="yellow"/>
                </w:rPr>
                <w:object w:dxaOrig="1300" w:dyaOrig="340" w14:anchorId="62EA611B">
                  <v:shape id="_x0000_i1035" type="#_x0000_t75" style="width:64.5pt;height:17.5pt" o:ole="">
                    <v:imagedata r:id="rId18" o:title=""/>
                  </v:shape>
                  <o:OLEObject Type="Embed" ProgID="Equation.3" ShapeID="_x0000_i1035" DrawAspect="Content" ObjectID="_1618396090" r:id="rId30"/>
                </w:object>
              </w:r>
            </w:ins>
          </w:p>
        </w:tc>
        <w:tc>
          <w:tcPr>
            <w:tcW w:w="0" w:type="auto"/>
            <w:tcBorders>
              <w:left w:val="single" w:sz="4" w:space="0" w:color="FFFFFF"/>
            </w:tcBorders>
            <w:shd w:val="clear" w:color="auto" w:fill="auto"/>
            <w:vAlign w:val="center"/>
          </w:tcPr>
          <w:p w14:paraId="240D21A8" w14:textId="77777777" w:rsidR="00F96B93" w:rsidRPr="00D879C6" w:rsidRDefault="00F96B93" w:rsidP="00393050">
            <w:pPr>
              <w:pStyle w:val="TAL"/>
              <w:rPr>
                <w:ins w:id="105" w:author="R4#91-Huawei" w:date="2019-04-29T12:12:00Z"/>
                <w:highlight w:val="yellow"/>
              </w:rPr>
            </w:pPr>
            <w:ins w:id="106" w:author="R4#91-Huawei" w:date="2019-04-29T12:12:00Z">
              <w:r w:rsidRPr="00D879C6">
                <w:rPr>
                  <w:position w:val="-14"/>
                  <w:highlight w:val="yellow"/>
                </w:rPr>
                <w:object w:dxaOrig="1300" w:dyaOrig="380" w14:anchorId="549C2139">
                  <v:shape id="_x0000_i1036" type="#_x0000_t75" style="width:64.5pt;height:18.3pt" o:ole="">
                    <v:imagedata r:id="rId20" o:title=""/>
                  </v:shape>
                  <o:OLEObject Type="Embed" ProgID="Equation.3" ShapeID="_x0000_i1036" DrawAspect="Content" ObjectID="_1618396091" r:id="rId31"/>
                </w:object>
              </w:r>
            </w:ins>
          </w:p>
        </w:tc>
        <w:tc>
          <w:tcPr>
            <w:tcW w:w="0" w:type="auto"/>
            <w:tcBorders>
              <w:left w:val="single" w:sz="4" w:space="0" w:color="FFFFFF"/>
            </w:tcBorders>
          </w:tcPr>
          <w:p w14:paraId="26D0FBC8" w14:textId="77777777" w:rsidR="00F96B93" w:rsidRPr="00D879C6" w:rsidRDefault="00DB5482" w:rsidP="00393050">
            <w:pPr>
              <w:pStyle w:val="TAL"/>
              <w:rPr>
                <w:ins w:id="107" w:author="R4#91-Huawei" w:date="2019-04-29T12:12:00Z"/>
                <w:highlight w:val="yellow"/>
              </w:rPr>
            </w:pPr>
            <m:oMathPara>
              <m:oMath>
                <m:sSup>
                  <m:sSupPr>
                    <m:ctrlPr>
                      <w:ins w:id="108" w:author="R4#91-Huawei" w:date="2019-04-29T12:12:00Z">
                        <w:rPr>
                          <w:rFonts w:ascii="Cambria Math" w:hAnsi="Cambria Math"/>
                          <w:i/>
                          <w:highlight w:val="yellow"/>
                        </w:rPr>
                      </w:ins>
                    </m:ctrlPr>
                  </m:sSupPr>
                  <m:e>
                    <m:r>
                      <w:ins w:id="109" w:author="R4#91-Huawei" w:date="2019-04-29T12:12:00Z">
                        <w:rPr>
                          <w:rFonts w:ascii="Cambria Math" w:hAnsi="Cambria Math"/>
                          <w:highlight w:val="yellow"/>
                        </w:rPr>
                        <m:t>y</m:t>
                      </w:ins>
                    </m:r>
                  </m:e>
                  <m:sup>
                    <m:d>
                      <m:dPr>
                        <m:ctrlPr>
                          <w:ins w:id="110" w:author="R4#91-Huawei" w:date="2019-04-29T12:12:00Z">
                            <w:rPr>
                              <w:rFonts w:ascii="Cambria Math" w:hAnsi="Cambria Math"/>
                              <w:i/>
                              <w:highlight w:val="yellow"/>
                            </w:rPr>
                          </w:ins>
                        </m:ctrlPr>
                      </m:dPr>
                      <m:e>
                        <m:sSub>
                          <m:sSubPr>
                            <m:ctrlPr>
                              <w:ins w:id="111" w:author="R4#91-Huawei" w:date="2019-04-29T12:12:00Z">
                                <w:rPr>
                                  <w:rFonts w:ascii="Cambria Math" w:hAnsi="Cambria Math"/>
                                  <w:i/>
                                  <w:highlight w:val="yellow"/>
                                </w:rPr>
                              </w:ins>
                            </m:ctrlPr>
                          </m:sSubPr>
                          <m:e>
                            <m:r>
                              <w:ins w:id="112" w:author="R4#91-Huawei" w:date="2019-04-29T12:12:00Z">
                                <w:rPr>
                                  <w:rFonts w:ascii="Cambria Math" w:hAnsi="Cambria Math"/>
                                  <w:highlight w:val="yellow"/>
                                </w:rPr>
                                <m:t>p</m:t>
                              </w:ins>
                            </m:r>
                          </m:e>
                          <m:sub>
                            <m:r>
                              <w:ins w:id="113" w:author="R4#91-Huawei" w:date="2019-04-29T12:12:00Z">
                                <w:rPr>
                                  <w:rFonts w:ascii="Cambria Math" w:hAnsi="Cambria Math"/>
                                  <w:highlight w:val="yellow"/>
                                </w:rPr>
                                <m:t>0</m:t>
                              </w:ins>
                            </m:r>
                          </m:sub>
                        </m:sSub>
                      </m:e>
                    </m:d>
                  </m:sup>
                </m:sSup>
                <m:d>
                  <m:dPr>
                    <m:ctrlPr>
                      <w:ins w:id="114" w:author="R4#91-Huawei" w:date="2019-04-29T12:12:00Z">
                        <w:rPr>
                          <w:rFonts w:ascii="Cambria Math" w:hAnsi="Cambria Math"/>
                          <w:i/>
                          <w:highlight w:val="yellow"/>
                        </w:rPr>
                      </w:ins>
                    </m:ctrlPr>
                  </m:dPr>
                  <m:e>
                    <m:r>
                      <w:ins w:id="115" w:author="R4#91-Huawei" w:date="2019-04-29T12:12:00Z">
                        <w:rPr>
                          <w:rFonts w:ascii="Cambria Math" w:hAnsi="Cambria Math"/>
                          <w:highlight w:val="yellow"/>
                        </w:rPr>
                        <m:t>i</m:t>
                      </w:ins>
                    </m:r>
                  </m:e>
                </m:d>
                <m:r>
                  <w:ins w:id="116" w:author="R4#91-Huawei" w:date="2019-04-29T12:12:00Z">
                    <w:rPr>
                      <w:rFonts w:ascii="Cambria Math" w:hAnsi="Cambria Math"/>
                      <w:highlight w:val="yellow"/>
                    </w:rPr>
                    <m:t>=</m:t>
                  </w:ins>
                </m:r>
                <m:sSup>
                  <m:sSupPr>
                    <m:ctrlPr>
                      <w:ins w:id="117" w:author="R4#91-Huawei" w:date="2019-04-29T12:12:00Z">
                        <w:rPr>
                          <w:rFonts w:ascii="Cambria Math" w:hAnsi="Cambria Math"/>
                          <w:i/>
                          <w:highlight w:val="yellow"/>
                        </w:rPr>
                      </w:ins>
                    </m:ctrlPr>
                  </m:sSupPr>
                  <m:e>
                    <m:r>
                      <w:ins w:id="118" w:author="R4#91-Huawei" w:date="2019-04-29T12:12:00Z">
                        <w:rPr>
                          <w:rFonts w:ascii="Cambria Math" w:hAnsi="Cambria Math"/>
                          <w:highlight w:val="yellow"/>
                        </w:rPr>
                        <m:t>x</m:t>
                      </w:ins>
                    </m:r>
                  </m:e>
                  <m:sup>
                    <m:d>
                      <m:dPr>
                        <m:ctrlPr>
                          <w:ins w:id="119" w:author="R4#91-Huawei" w:date="2019-04-29T12:12:00Z">
                            <w:rPr>
                              <w:rFonts w:ascii="Cambria Math" w:hAnsi="Cambria Math"/>
                              <w:i/>
                              <w:highlight w:val="yellow"/>
                            </w:rPr>
                          </w:ins>
                        </m:ctrlPr>
                      </m:dPr>
                      <m:e>
                        <m:r>
                          <w:ins w:id="120" w:author="R4#91-Huawei" w:date="2019-04-29T12:12:00Z">
                            <w:rPr>
                              <w:rFonts w:ascii="Cambria Math" w:hAnsi="Cambria Math"/>
                              <w:highlight w:val="yellow"/>
                            </w:rPr>
                            <m:t>0</m:t>
                          </w:ins>
                        </m:r>
                      </m:e>
                    </m:d>
                  </m:sup>
                </m:sSup>
                <m:d>
                  <m:dPr>
                    <m:ctrlPr>
                      <w:ins w:id="121" w:author="R4#91-Huawei" w:date="2019-04-29T12:12:00Z">
                        <w:rPr>
                          <w:rFonts w:ascii="Cambria Math" w:hAnsi="Cambria Math"/>
                          <w:i/>
                          <w:highlight w:val="yellow"/>
                        </w:rPr>
                      </w:ins>
                    </m:ctrlPr>
                  </m:dPr>
                  <m:e>
                    <m:r>
                      <w:ins w:id="122" w:author="R4#91-Huawei" w:date="2019-04-29T12:12:00Z">
                        <w:rPr>
                          <w:rFonts w:ascii="Cambria Math" w:hAnsi="Cambria Math"/>
                          <w:highlight w:val="yellow"/>
                        </w:rPr>
                        <m:t>i</m:t>
                      </w:ins>
                    </m:r>
                  </m:e>
                </m:d>
              </m:oMath>
            </m:oMathPara>
          </w:p>
          <w:p w14:paraId="3A57E1A7" w14:textId="77777777" w:rsidR="00F96B93" w:rsidRPr="00D879C6" w:rsidRDefault="00F96B93" w:rsidP="00393050">
            <w:pPr>
              <w:pStyle w:val="TAL"/>
              <w:rPr>
                <w:ins w:id="123" w:author="R4#91-Huawei" w:date="2019-04-29T12:12:00Z"/>
                <w:highlight w:val="yellow"/>
              </w:rPr>
            </w:pPr>
            <m:oMathPara>
              <m:oMath>
                <m:r>
                  <w:ins w:id="124" w:author="R4#91-Huawei" w:date="2019-04-29T12:12:00Z">
                    <w:rPr>
                      <w:rFonts w:ascii="Cambria Math" w:hAnsi="Cambria Math"/>
                      <w:highlight w:val="yellow"/>
                    </w:rPr>
                    <m:t>i=0,1,…,</m:t>
                  </w:ins>
                </m:r>
                <m:sSubSup>
                  <m:sSubSupPr>
                    <m:ctrlPr>
                      <w:ins w:id="125" w:author="R4#91-Huawei" w:date="2019-04-29T12:12:00Z">
                        <w:rPr>
                          <w:rFonts w:ascii="Cambria Math" w:hAnsi="Cambria Math"/>
                          <w:i/>
                          <w:highlight w:val="yellow"/>
                        </w:rPr>
                      </w:ins>
                    </m:ctrlPr>
                  </m:sSubSupPr>
                  <m:e>
                    <m:r>
                      <w:ins w:id="126" w:author="R4#91-Huawei" w:date="2019-04-29T12:12:00Z">
                        <w:rPr>
                          <w:rFonts w:ascii="Cambria Math" w:hAnsi="Cambria Math"/>
                          <w:highlight w:val="yellow"/>
                        </w:rPr>
                        <m:t>M</m:t>
                      </w:ins>
                    </m:r>
                  </m:e>
                  <m:sub>
                    <m:r>
                      <w:ins w:id="127" w:author="R4#91-Huawei" w:date="2019-04-29T12:12:00Z">
                        <m:rPr>
                          <m:nor/>
                        </m:rPr>
                        <w:rPr>
                          <w:rFonts w:ascii="Cambria Math" w:hAnsi="Cambria Math"/>
                          <w:highlight w:val="yellow"/>
                        </w:rPr>
                        <m:t>symb</m:t>
                      </w:ins>
                    </m:r>
                  </m:sub>
                  <m:sup>
                    <m:r>
                      <w:ins w:id="128" w:author="R4#91-Huawei" w:date="2019-04-29T12:12:00Z">
                        <m:rPr>
                          <m:nor/>
                        </m:rPr>
                        <w:rPr>
                          <w:rFonts w:ascii="Cambria Math" w:hAnsi="Cambria Math"/>
                          <w:highlight w:val="yellow"/>
                        </w:rPr>
                        <m:t>layer</m:t>
                      </w:ins>
                    </m:r>
                  </m:sup>
                </m:sSubSup>
                <m:r>
                  <w:ins w:id="129" w:author="R4#91-Huawei" w:date="2019-04-29T12:12:00Z">
                    <w:rPr>
                      <w:rFonts w:ascii="Cambria Math" w:hAnsi="Cambria Math"/>
                      <w:highlight w:val="yellow"/>
                    </w:rPr>
                    <m:t>-1</m:t>
                  </w:ins>
                </m:r>
              </m:oMath>
            </m:oMathPara>
          </w:p>
        </w:tc>
      </w:tr>
      <w:tr w:rsidR="00F96B93" w14:paraId="07432E99" w14:textId="77777777" w:rsidTr="00393050">
        <w:trPr>
          <w:cantSplit/>
          <w:jc w:val="center"/>
          <w:ins w:id="130" w:author="R4#91-Huawei" w:date="2019-04-29T12:12:00Z"/>
        </w:trPr>
        <w:tc>
          <w:tcPr>
            <w:tcW w:w="0" w:type="auto"/>
            <w:shd w:val="clear" w:color="auto" w:fill="auto"/>
            <w:vAlign w:val="center"/>
          </w:tcPr>
          <w:p w14:paraId="23E3B10F" w14:textId="77777777" w:rsidR="00F96B93" w:rsidRPr="00D879C6" w:rsidRDefault="00F96B93" w:rsidP="00393050">
            <w:pPr>
              <w:pStyle w:val="TAC"/>
              <w:rPr>
                <w:ins w:id="131" w:author="R4#91-Huawei" w:date="2019-04-29T12:12:00Z"/>
                <w:highlight w:val="yellow"/>
              </w:rPr>
            </w:pPr>
            <w:ins w:id="132" w:author="R4#91-Huawei" w:date="2019-04-29T12:12:00Z">
              <w:r w:rsidRPr="00D879C6">
                <w:rPr>
                  <w:highlight w:val="yellow"/>
                </w:rPr>
                <w:t>2</w:t>
              </w:r>
            </w:ins>
          </w:p>
        </w:tc>
        <w:tc>
          <w:tcPr>
            <w:tcW w:w="0" w:type="auto"/>
            <w:shd w:val="clear" w:color="auto" w:fill="auto"/>
            <w:vAlign w:val="center"/>
          </w:tcPr>
          <w:p w14:paraId="710C54E7" w14:textId="77777777" w:rsidR="00F96B93" w:rsidRPr="00D879C6" w:rsidRDefault="00F96B93" w:rsidP="00393050">
            <w:pPr>
              <w:pStyle w:val="TAC"/>
              <w:rPr>
                <w:ins w:id="133" w:author="R4#91-Huawei" w:date="2019-04-29T12:12:00Z"/>
                <w:highlight w:val="yellow"/>
              </w:rPr>
            </w:pPr>
            <w:ins w:id="134" w:author="R4#91-Huawei" w:date="2019-04-29T12:12:00Z">
              <w:r w:rsidRPr="00D879C6">
                <w:rPr>
                  <w:highlight w:val="yellow"/>
                </w:rPr>
                <w:t>1</w:t>
              </w:r>
            </w:ins>
          </w:p>
        </w:tc>
        <w:tc>
          <w:tcPr>
            <w:tcW w:w="0" w:type="auto"/>
            <w:tcBorders>
              <w:right w:val="single" w:sz="4" w:space="0" w:color="FFFFFF"/>
            </w:tcBorders>
            <w:shd w:val="clear" w:color="auto" w:fill="auto"/>
            <w:vAlign w:val="center"/>
          </w:tcPr>
          <w:p w14:paraId="01221490" w14:textId="77777777" w:rsidR="00F96B93" w:rsidRPr="00D879C6" w:rsidRDefault="00F96B93" w:rsidP="00393050">
            <w:pPr>
              <w:pStyle w:val="TAL"/>
              <w:rPr>
                <w:ins w:id="135" w:author="R4#91-Huawei" w:date="2019-04-29T12:12:00Z"/>
                <w:highlight w:val="yellow"/>
              </w:rPr>
            </w:pPr>
            <w:ins w:id="136" w:author="R4#91-Huawei" w:date="2019-04-29T12:12:00Z">
              <w:r w:rsidRPr="00D879C6">
                <w:rPr>
                  <w:position w:val="-28"/>
                  <w:highlight w:val="yellow"/>
                </w:rPr>
                <w:object w:dxaOrig="1660" w:dyaOrig="660" w14:anchorId="04B36E70">
                  <v:shape id="_x0000_i1037" type="#_x0000_t75" style="width:78.65pt;height:32.05pt" o:ole="">
                    <v:imagedata r:id="rId32" o:title=""/>
                  </v:shape>
                  <o:OLEObject Type="Embed" ProgID="Equation.3" ShapeID="_x0000_i1037" DrawAspect="Content" ObjectID="_1618396092" r:id="rId33"/>
                </w:object>
              </w:r>
            </w:ins>
          </w:p>
        </w:tc>
        <w:tc>
          <w:tcPr>
            <w:tcW w:w="0" w:type="auto"/>
            <w:tcBorders>
              <w:left w:val="single" w:sz="4" w:space="0" w:color="FFFFFF"/>
            </w:tcBorders>
            <w:shd w:val="clear" w:color="auto" w:fill="auto"/>
            <w:vAlign w:val="center"/>
          </w:tcPr>
          <w:p w14:paraId="137B887F" w14:textId="77777777" w:rsidR="00F96B93" w:rsidRPr="00D879C6" w:rsidRDefault="00F96B93" w:rsidP="00393050">
            <w:pPr>
              <w:pStyle w:val="TAL"/>
              <w:rPr>
                <w:ins w:id="137" w:author="R4#91-Huawei" w:date="2019-04-29T12:12:00Z"/>
                <w:highlight w:val="yellow"/>
              </w:rPr>
            </w:pPr>
            <w:ins w:id="138" w:author="R4#91-Huawei" w:date="2019-04-29T12:12:00Z">
              <w:r w:rsidRPr="00D879C6">
                <w:rPr>
                  <w:position w:val="-14"/>
                  <w:highlight w:val="yellow"/>
                </w:rPr>
                <w:object w:dxaOrig="1520" w:dyaOrig="380" w14:anchorId="72A07349">
                  <v:shape id="_x0000_i1038" type="#_x0000_t75" style="width:76.6pt;height:18.3pt" o:ole="">
                    <v:imagedata r:id="rId34" o:title=""/>
                  </v:shape>
                  <o:OLEObject Type="Embed" ProgID="Equation.3" ShapeID="_x0000_i1038" DrawAspect="Content" ObjectID="_1618396093" r:id="rId35"/>
                </w:object>
              </w:r>
            </w:ins>
          </w:p>
        </w:tc>
        <w:tc>
          <w:tcPr>
            <w:tcW w:w="0" w:type="auto"/>
            <w:tcBorders>
              <w:left w:val="single" w:sz="4" w:space="0" w:color="FFFFFF"/>
            </w:tcBorders>
          </w:tcPr>
          <w:p w14:paraId="05301BC0" w14:textId="77777777" w:rsidR="00F96B93" w:rsidRPr="00D879C6" w:rsidRDefault="00DB5482" w:rsidP="00393050">
            <w:pPr>
              <w:pStyle w:val="TAL"/>
              <w:rPr>
                <w:ins w:id="139" w:author="R4#91-Huawei" w:date="2019-04-29T12:12:00Z"/>
                <w:highlight w:val="yellow"/>
              </w:rPr>
            </w:pPr>
            <m:oMathPara>
              <m:oMath>
                <m:sSup>
                  <m:sSupPr>
                    <m:ctrlPr>
                      <w:ins w:id="140" w:author="R4#91-Huawei" w:date="2019-04-29T12:12:00Z">
                        <w:rPr>
                          <w:rFonts w:ascii="Cambria Math" w:hAnsi="Cambria Math"/>
                          <w:i/>
                          <w:highlight w:val="yellow"/>
                        </w:rPr>
                      </w:ins>
                    </m:ctrlPr>
                  </m:sSupPr>
                  <m:e>
                    <m:r>
                      <w:ins w:id="141" w:author="R4#91-Huawei" w:date="2019-04-29T12:12:00Z">
                        <w:rPr>
                          <w:rFonts w:ascii="Cambria Math" w:hAnsi="Cambria Math"/>
                          <w:highlight w:val="yellow"/>
                        </w:rPr>
                        <m:t>y</m:t>
                      </w:ins>
                    </m:r>
                  </m:e>
                  <m:sup>
                    <m:d>
                      <m:dPr>
                        <m:ctrlPr>
                          <w:ins w:id="142" w:author="R4#91-Huawei" w:date="2019-04-29T12:12:00Z">
                            <w:rPr>
                              <w:rFonts w:ascii="Cambria Math" w:hAnsi="Cambria Math"/>
                              <w:i/>
                              <w:highlight w:val="yellow"/>
                            </w:rPr>
                          </w:ins>
                        </m:ctrlPr>
                      </m:dPr>
                      <m:e>
                        <m:sSub>
                          <m:sSubPr>
                            <m:ctrlPr>
                              <w:ins w:id="143" w:author="R4#91-Huawei" w:date="2019-04-29T12:12:00Z">
                                <w:rPr>
                                  <w:rFonts w:ascii="Cambria Math" w:hAnsi="Cambria Math"/>
                                  <w:i/>
                                  <w:highlight w:val="yellow"/>
                                </w:rPr>
                              </w:ins>
                            </m:ctrlPr>
                          </m:sSubPr>
                          <m:e>
                            <m:r>
                              <w:ins w:id="144" w:author="R4#91-Huawei" w:date="2019-04-29T12:12:00Z">
                                <w:rPr>
                                  <w:rFonts w:ascii="Cambria Math" w:hAnsi="Cambria Math"/>
                                  <w:highlight w:val="yellow"/>
                                </w:rPr>
                                <m:t>p</m:t>
                              </w:ins>
                            </m:r>
                          </m:e>
                          <m:sub>
                            <m:r>
                              <w:ins w:id="145" w:author="R4#91-Huawei" w:date="2019-04-29T12:12:00Z">
                                <w:rPr>
                                  <w:rFonts w:ascii="Cambria Math" w:hAnsi="Cambria Math"/>
                                  <w:highlight w:val="yellow"/>
                                </w:rPr>
                                <m:t>0</m:t>
                              </w:ins>
                            </m:r>
                          </m:sub>
                        </m:sSub>
                      </m:e>
                    </m:d>
                  </m:sup>
                </m:sSup>
                <m:d>
                  <m:dPr>
                    <m:ctrlPr>
                      <w:ins w:id="146" w:author="R4#91-Huawei" w:date="2019-04-29T12:12:00Z">
                        <w:rPr>
                          <w:rFonts w:ascii="Cambria Math" w:hAnsi="Cambria Math"/>
                          <w:i/>
                          <w:highlight w:val="yellow"/>
                        </w:rPr>
                      </w:ins>
                    </m:ctrlPr>
                  </m:dPr>
                  <m:e>
                    <m:r>
                      <w:ins w:id="147" w:author="R4#91-Huawei" w:date="2019-04-29T12:12:00Z">
                        <w:rPr>
                          <w:rFonts w:ascii="Cambria Math" w:hAnsi="Cambria Math"/>
                          <w:highlight w:val="yellow"/>
                        </w:rPr>
                        <m:t>i</m:t>
                      </w:ins>
                    </m:r>
                  </m:e>
                </m:d>
                <m:r>
                  <w:ins w:id="148" w:author="R4#91-Huawei" w:date="2019-04-29T12:12:00Z">
                    <w:rPr>
                      <w:rFonts w:ascii="Cambria Math" w:hAnsi="Cambria Math"/>
                      <w:highlight w:val="yellow"/>
                    </w:rPr>
                    <m:t>=</m:t>
                  </w:ins>
                </m:r>
                <m:sSup>
                  <m:sSupPr>
                    <m:ctrlPr>
                      <w:ins w:id="149" w:author="R4#91-Huawei" w:date="2019-04-29T12:12:00Z">
                        <w:rPr>
                          <w:rFonts w:ascii="Cambria Math" w:hAnsi="Cambria Math"/>
                          <w:i/>
                          <w:highlight w:val="yellow"/>
                        </w:rPr>
                      </w:ins>
                    </m:ctrlPr>
                  </m:sSupPr>
                  <m:e>
                    <m:r>
                      <w:ins w:id="150" w:author="R4#91-Huawei" w:date="2019-04-29T12:12:00Z">
                        <w:rPr>
                          <w:rFonts w:ascii="Cambria Math" w:hAnsi="Cambria Math"/>
                          <w:highlight w:val="yellow"/>
                        </w:rPr>
                        <m:t>x</m:t>
                      </w:ins>
                    </m:r>
                  </m:e>
                  <m:sup>
                    <m:d>
                      <m:dPr>
                        <m:ctrlPr>
                          <w:ins w:id="151" w:author="R4#91-Huawei" w:date="2019-04-29T12:12:00Z">
                            <w:rPr>
                              <w:rFonts w:ascii="Cambria Math" w:hAnsi="Cambria Math"/>
                              <w:i/>
                              <w:highlight w:val="yellow"/>
                            </w:rPr>
                          </w:ins>
                        </m:ctrlPr>
                      </m:dPr>
                      <m:e>
                        <m:r>
                          <w:ins w:id="152" w:author="R4#91-Huawei" w:date="2019-04-29T12:12:00Z">
                            <w:rPr>
                              <w:rFonts w:ascii="Cambria Math" w:hAnsi="Cambria Math"/>
                              <w:highlight w:val="yellow"/>
                            </w:rPr>
                            <m:t>0</m:t>
                          </w:ins>
                        </m:r>
                      </m:e>
                    </m:d>
                  </m:sup>
                </m:sSup>
                <m:d>
                  <m:dPr>
                    <m:ctrlPr>
                      <w:ins w:id="153" w:author="R4#91-Huawei" w:date="2019-04-29T12:12:00Z">
                        <w:rPr>
                          <w:rFonts w:ascii="Cambria Math" w:hAnsi="Cambria Math"/>
                          <w:i/>
                          <w:highlight w:val="yellow"/>
                        </w:rPr>
                      </w:ins>
                    </m:ctrlPr>
                  </m:dPr>
                  <m:e>
                    <m:r>
                      <w:ins w:id="154" w:author="R4#91-Huawei" w:date="2019-04-29T12:12:00Z">
                        <w:rPr>
                          <w:rFonts w:ascii="Cambria Math" w:hAnsi="Cambria Math"/>
                          <w:highlight w:val="yellow"/>
                        </w:rPr>
                        <m:t>i</m:t>
                      </w:ins>
                    </m:r>
                  </m:e>
                </m:d>
              </m:oMath>
            </m:oMathPara>
          </w:p>
          <w:p w14:paraId="21A548CA" w14:textId="77777777" w:rsidR="00F96B93" w:rsidRPr="00D879C6" w:rsidRDefault="00DB5482" w:rsidP="00393050">
            <w:pPr>
              <w:pStyle w:val="TAL"/>
              <w:rPr>
                <w:ins w:id="155" w:author="R4#91-Huawei" w:date="2019-04-29T12:12:00Z"/>
                <w:highlight w:val="yellow"/>
              </w:rPr>
            </w:pPr>
            <m:oMathPara>
              <m:oMath>
                <m:sSup>
                  <m:sSupPr>
                    <m:ctrlPr>
                      <w:ins w:id="156" w:author="R4#91-Huawei" w:date="2019-04-29T12:12:00Z">
                        <w:rPr>
                          <w:rFonts w:ascii="Cambria Math" w:hAnsi="Cambria Math"/>
                          <w:i/>
                          <w:highlight w:val="yellow"/>
                        </w:rPr>
                      </w:ins>
                    </m:ctrlPr>
                  </m:sSupPr>
                  <m:e>
                    <m:r>
                      <w:ins w:id="157" w:author="R4#91-Huawei" w:date="2019-04-29T12:12:00Z">
                        <w:rPr>
                          <w:rFonts w:ascii="Cambria Math" w:hAnsi="Cambria Math"/>
                          <w:highlight w:val="yellow"/>
                        </w:rPr>
                        <m:t>y</m:t>
                      </w:ins>
                    </m:r>
                  </m:e>
                  <m:sup>
                    <m:d>
                      <m:dPr>
                        <m:ctrlPr>
                          <w:ins w:id="158" w:author="R4#91-Huawei" w:date="2019-04-29T12:12:00Z">
                            <w:rPr>
                              <w:rFonts w:ascii="Cambria Math" w:hAnsi="Cambria Math"/>
                              <w:i/>
                              <w:highlight w:val="yellow"/>
                            </w:rPr>
                          </w:ins>
                        </m:ctrlPr>
                      </m:dPr>
                      <m:e>
                        <m:sSub>
                          <m:sSubPr>
                            <m:ctrlPr>
                              <w:ins w:id="159" w:author="R4#91-Huawei" w:date="2019-04-29T12:12:00Z">
                                <w:rPr>
                                  <w:rFonts w:ascii="Cambria Math" w:hAnsi="Cambria Math"/>
                                  <w:i/>
                                  <w:highlight w:val="yellow"/>
                                </w:rPr>
                              </w:ins>
                            </m:ctrlPr>
                          </m:sSubPr>
                          <m:e>
                            <m:r>
                              <w:ins w:id="160" w:author="R4#91-Huawei" w:date="2019-04-29T12:12:00Z">
                                <w:rPr>
                                  <w:rFonts w:ascii="Cambria Math" w:hAnsi="Cambria Math"/>
                                  <w:highlight w:val="yellow"/>
                                </w:rPr>
                                <m:t>p</m:t>
                              </w:ins>
                            </m:r>
                          </m:e>
                          <m:sub>
                            <m:r>
                              <w:ins w:id="161" w:author="R4#91-Huawei" w:date="2019-04-29T12:12:00Z">
                                <w:rPr>
                                  <w:rFonts w:ascii="Cambria Math" w:hAnsi="Cambria Math"/>
                                  <w:highlight w:val="yellow"/>
                                </w:rPr>
                                <m:t>1</m:t>
                              </w:ins>
                            </m:r>
                          </m:sub>
                        </m:sSub>
                      </m:e>
                    </m:d>
                  </m:sup>
                </m:sSup>
                <m:d>
                  <m:dPr>
                    <m:ctrlPr>
                      <w:ins w:id="162" w:author="R4#91-Huawei" w:date="2019-04-29T12:12:00Z">
                        <w:rPr>
                          <w:rFonts w:ascii="Cambria Math" w:hAnsi="Cambria Math"/>
                          <w:i/>
                          <w:highlight w:val="yellow"/>
                        </w:rPr>
                      </w:ins>
                    </m:ctrlPr>
                  </m:dPr>
                  <m:e>
                    <m:r>
                      <w:ins w:id="163" w:author="R4#91-Huawei" w:date="2019-04-29T12:12:00Z">
                        <w:rPr>
                          <w:rFonts w:ascii="Cambria Math" w:hAnsi="Cambria Math"/>
                          <w:highlight w:val="yellow"/>
                        </w:rPr>
                        <m:t>i</m:t>
                      </w:ins>
                    </m:r>
                  </m:e>
                </m:d>
                <m:r>
                  <w:ins w:id="164" w:author="R4#91-Huawei" w:date="2019-04-29T12:12:00Z">
                    <w:rPr>
                      <w:rFonts w:ascii="Cambria Math" w:hAnsi="Cambria Math"/>
                      <w:highlight w:val="yellow"/>
                    </w:rPr>
                    <m:t>=</m:t>
                  </w:ins>
                </m:r>
                <m:sSup>
                  <m:sSupPr>
                    <m:ctrlPr>
                      <w:ins w:id="165" w:author="R4#91-Huawei" w:date="2019-04-29T12:12:00Z">
                        <w:rPr>
                          <w:rFonts w:ascii="Cambria Math" w:hAnsi="Cambria Math"/>
                          <w:i/>
                          <w:highlight w:val="yellow"/>
                        </w:rPr>
                      </w:ins>
                    </m:ctrlPr>
                  </m:sSupPr>
                  <m:e>
                    <m:r>
                      <w:ins w:id="166" w:author="R4#91-Huawei" w:date="2019-04-29T12:12:00Z">
                        <w:rPr>
                          <w:rFonts w:ascii="Cambria Math" w:hAnsi="Cambria Math"/>
                          <w:highlight w:val="yellow"/>
                        </w:rPr>
                        <m:t>x</m:t>
                      </w:ins>
                    </m:r>
                  </m:e>
                  <m:sup>
                    <m:d>
                      <m:dPr>
                        <m:ctrlPr>
                          <w:ins w:id="167" w:author="R4#91-Huawei" w:date="2019-04-29T12:12:00Z">
                            <w:rPr>
                              <w:rFonts w:ascii="Cambria Math" w:hAnsi="Cambria Math"/>
                              <w:i/>
                              <w:highlight w:val="yellow"/>
                            </w:rPr>
                          </w:ins>
                        </m:ctrlPr>
                      </m:dPr>
                      <m:e>
                        <m:r>
                          <w:ins w:id="168" w:author="R4#91-Huawei" w:date="2019-04-29T12:12:00Z">
                            <w:rPr>
                              <w:rFonts w:ascii="Cambria Math" w:hAnsi="Cambria Math"/>
                              <w:highlight w:val="yellow"/>
                            </w:rPr>
                            <m:t>1</m:t>
                          </w:ins>
                        </m:r>
                      </m:e>
                    </m:d>
                  </m:sup>
                </m:sSup>
                <m:d>
                  <m:dPr>
                    <m:ctrlPr>
                      <w:ins w:id="169" w:author="R4#91-Huawei" w:date="2019-04-29T12:12:00Z">
                        <w:rPr>
                          <w:rFonts w:ascii="Cambria Math" w:hAnsi="Cambria Math"/>
                          <w:i/>
                          <w:highlight w:val="yellow"/>
                        </w:rPr>
                      </w:ins>
                    </m:ctrlPr>
                  </m:dPr>
                  <m:e>
                    <m:r>
                      <w:ins w:id="170" w:author="R4#91-Huawei" w:date="2019-04-29T12:12:00Z">
                        <w:rPr>
                          <w:rFonts w:ascii="Cambria Math" w:hAnsi="Cambria Math"/>
                          <w:highlight w:val="yellow"/>
                        </w:rPr>
                        <m:t>i</m:t>
                      </w:ins>
                    </m:r>
                  </m:e>
                </m:d>
              </m:oMath>
            </m:oMathPara>
          </w:p>
          <w:p w14:paraId="5CE639C5" w14:textId="77777777" w:rsidR="00F96B93" w:rsidRPr="005B11E1" w:rsidRDefault="00F96B93" w:rsidP="00393050">
            <w:pPr>
              <w:pStyle w:val="TAL"/>
              <w:rPr>
                <w:ins w:id="171" w:author="R4#91-Huawei" w:date="2019-04-29T12:12:00Z"/>
              </w:rPr>
            </w:pPr>
            <m:oMathPara>
              <m:oMath>
                <m:r>
                  <w:ins w:id="172" w:author="R4#91-Huawei" w:date="2019-04-29T12:12:00Z">
                    <w:rPr>
                      <w:rFonts w:ascii="Cambria Math" w:hAnsi="Cambria Math"/>
                      <w:highlight w:val="yellow"/>
                    </w:rPr>
                    <m:t>i=0,1,…,</m:t>
                  </w:ins>
                </m:r>
                <m:sSubSup>
                  <m:sSubSupPr>
                    <m:ctrlPr>
                      <w:ins w:id="173" w:author="R4#91-Huawei" w:date="2019-04-29T12:12:00Z">
                        <w:rPr>
                          <w:rFonts w:ascii="Cambria Math" w:hAnsi="Cambria Math"/>
                          <w:i/>
                          <w:highlight w:val="yellow"/>
                        </w:rPr>
                      </w:ins>
                    </m:ctrlPr>
                  </m:sSubSupPr>
                  <m:e>
                    <m:r>
                      <w:ins w:id="174" w:author="R4#91-Huawei" w:date="2019-04-29T12:12:00Z">
                        <w:rPr>
                          <w:rFonts w:ascii="Cambria Math" w:hAnsi="Cambria Math"/>
                          <w:highlight w:val="yellow"/>
                        </w:rPr>
                        <m:t>M</m:t>
                      </w:ins>
                    </m:r>
                  </m:e>
                  <m:sub>
                    <m:r>
                      <w:ins w:id="175" w:author="R4#91-Huawei" w:date="2019-04-29T12:12:00Z">
                        <m:rPr>
                          <m:nor/>
                        </m:rPr>
                        <w:rPr>
                          <w:rFonts w:ascii="Cambria Math" w:hAnsi="Cambria Math"/>
                          <w:highlight w:val="yellow"/>
                        </w:rPr>
                        <m:t>symb</m:t>
                      </w:ins>
                    </m:r>
                  </m:sub>
                  <m:sup>
                    <m:r>
                      <w:ins w:id="176" w:author="R4#91-Huawei" w:date="2019-04-29T12:12:00Z">
                        <m:rPr>
                          <m:nor/>
                        </m:rPr>
                        <w:rPr>
                          <w:rFonts w:ascii="Cambria Math" w:hAnsi="Cambria Math"/>
                          <w:highlight w:val="yellow"/>
                        </w:rPr>
                        <m:t>layer</m:t>
                      </w:ins>
                    </m:r>
                  </m:sup>
                </m:sSubSup>
                <m:r>
                  <w:ins w:id="177" w:author="R4#91-Huawei" w:date="2019-04-29T12:12:00Z">
                    <w:rPr>
                      <w:rFonts w:ascii="Cambria Math" w:hAnsi="Cambria Math"/>
                      <w:highlight w:val="yellow"/>
                    </w:rPr>
                    <m:t>-1</m:t>
                  </w:ins>
                </m:r>
              </m:oMath>
            </m:oMathPara>
          </w:p>
        </w:tc>
      </w:tr>
    </w:tbl>
    <w:p w14:paraId="0E31A118" w14:textId="77777777" w:rsidR="00F96B93" w:rsidRPr="005A2917" w:rsidRDefault="00F96B93" w:rsidP="00F96B93">
      <w:pPr>
        <w:rPr>
          <w:rFonts w:eastAsia="SimSun"/>
        </w:rPr>
      </w:pPr>
    </w:p>
    <w:p w14:paraId="4F547F26" w14:textId="34B4501D" w:rsidR="007279CB" w:rsidRDefault="007279CB" w:rsidP="007279CB">
      <w:pPr>
        <w:overflowPunct w:val="0"/>
        <w:autoSpaceDE w:val="0"/>
        <w:autoSpaceDN w:val="0"/>
        <w:adjustRightInd w:val="0"/>
        <w:ind w:left="568" w:hanging="284"/>
        <w:textAlignment w:val="baseline"/>
        <w:rPr>
          <w:ins w:id="178" w:author="R4-1905122" w:date="2019-04-17T22:09:00Z"/>
          <w:rFonts w:eastAsia="SimSun"/>
        </w:rPr>
      </w:pPr>
      <w:r w:rsidRPr="005A2917">
        <w:rPr>
          <w:rFonts w:eastAsia="SimSun"/>
        </w:rPr>
        <w:t>-</w:t>
      </w:r>
      <w:r w:rsidRPr="005A2917">
        <w:rPr>
          <w:rFonts w:eastAsia="SimSun"/>
        </w:rPr>
        <w:tab/>
        <w:t>Perform PDSCH mapping type A according to TS 38.211 [</w:t>
      </w:r>
      <w:r w:rsidRPr="005A2917">
        <w:rPr>
          <w:lang w:eastAsia="x-none"/>
        </w:rPr>
        <w:t>20</w:t>
      </w:r>
      <w:r w:rsidRPr="005A2917">
        <w:rPr>
          <w:rFonts w:eastAsia="SimSun"/>
        </w:rPr>
        <w:t>].</w:t>
      </w:r>
    </w:p>
    <w:p w14:paraId="7F00D7CC" w14:textId="52185FD8" w:rsidR="006D19E1" w:rsidRPr="005A2917" w:rsidRDefault="006D19E1" w:rsidP="007279CB">
      <w:pPr>
        <w:overflowPunct w:val="0"/>
        <w:autoSpaceDE w:val="0"/>
        <w:autoSpaceDN w:val="0"/>
        <w:adjustRightInd w:val="0"/>
        <w:ind w:left="568" w:hanging="284"/>
        <w:textAlignment w:val="baseline"/>
        <w:rPr>
          <w:rFonts w:eastAsia="SimSun"/>
        </w:rPr>
      </w:pPr>
      <w:ins w:id="179" w:author="R4-1905122" w:date="2019-04-17T22:09:00Z">
        <w:r>
          <w:t>-</w:t>
        </w:r>
        <w:r>
          <w:tab/>
          <w:t>PDSCH resource allocation type 1 according to TS 38.214 [18].</w:t>
        </w:r>
      </w:ins>
    </w:p>
    <w:p w14:paraId="779EAA4B" w14:textId="3A6924EF" w:rsidR="007279CB" w:rsidRPr="005A2917" w:rsidRDefault="007279CB" w:rsidP="007279CB">
      <w:pPr>
        <w:overflowPunct w:val="0"/>
        <w:autoSpaceDE w:val="0"/>
        <w:autoSpaceDN w:val="0"/>
        <w:adjustRightInd w:val="0"/>
        <w:ind w:left="568" w:hanging="284"/>
        <w:textAlignment w:val="baseline"/>
      </w:pPr>
      <w:r w:rsidRPr="005A2917">
        <w:t>-</w:t>
      </w:r>
      <w:r w:rsidRPr="005A2917">
        <w:rPr>
          <w:lang w:eastAsia="x-none"/>
        </w:rPr>
        <w:tab/>
      </w:r>
      <w:r w:rsidRPr="005A2917">
        <w:t>DM-RS sequence generation according to TS 38.211 [</w:t>
      </w:r>
      <w:r w:rsidRPr="005A2917">
        <w:rPr>
          <w:lang w:eastAsia="x-none"/>
        </w:rPr>
        <w:t>20</w:t>
      </w:r>
      <w:r w:rsidRPr="005A2917">
        <w:t xml:space="preserve">], subclause 7.4.1.1.1 where </w:t>
      </w:r>
      <w:r w:rsidRPr="005A2917">
        <w:rPr>
          <w:i/>
          <w:iCs/>
        </w:rPr>
        <w:t>l</w:t>
      </w:r>
      <w:r w:rsidRPr="005A2917">
        <w:t xml:space="preserve"> is the OFDM symbol number within the slot with symbols indicated by table 4.9.2.2-3.</w:t>
      </w:r>
    </w:p>
    <w:p w14:paraId="7CE43F2D" w14:textId="5B6910B9" w:rsidR="007F25DA" w:rsidRPr="005A2917" w:rsidRDefault="007F25DA" w:rsidP="007F25DA">
      <w:pPr>
        <w:ind w:firstLine="284"/>
      </w:pPr>
      <w:r w:rsidRPr="005A2917">
        <w:t>-</w:t>
      </w:r>
      <w:r w:rsidRPr="005A2917">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B589E67" w14:textId="77777777" w:rsidR="007F25DA" w:rsidRPr="005A2917" w:rsidRDefault="007F25DA" w:rsidP="007F25DA">
      <w:pPr>
        <w:ind w:left="284"/>
        <w:rPr>
          <w:lang w:eastAsia="x-none"/>
        </w:rPr>
      </w:pPr>
      <w:r w:rsidRPr="005A2917">
        <w:t>-</w:t>
      </w:r>
      <w:r w:rsidRPr="005A2917">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1CF8091E" w14:textId="058AB968" w:rsidR="007279CB" w:rsidRPr="005A2917" w:rsidRDefault="007279CB"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DM-RS mapping according to TS 38.211 [20], subclause 7.4.1.1.2 with parameters listed in table 4.9.2.2-3.</w:t>
      </w:r>
    </w:p>
    <w:p w14:paraId="72827FC3" w14:textId="7157AB4B" w:rsidR="007279CB" w:rsidRPr="005A2917" w:rsidRDefault="007279CB" w:rsidP="007279CB">
      <w:pPr>
        <w:overflowPunct w:val="0"/>
        <w:autoSpaceDE w:val="0"/>
        <w:autoSpaceDN w:val="0"/>
        <w:adjustRightInd w:val="0"/>
        <w:ind w:left="568" w:hanging="284"/>
        <w:textAlignment w:val="baseline"/>
      </w:pPr>
      <w:r w:rsidRPr="005A2917">
        <w:t>-</w:t>
      </w:r>
      <w:r w:rsidRPr="005A2917">
        <w:rPr>
          <w:lang w:eastAsia="x-none"/>
        </w:rPr>
        <w:tab/>
      </w:r>
      <w:r w:rsidRPr="005A2917">
        <w:t>For NR-FR2-TM PT-RS sequence generation according to TS 38.211 [</w:t>
      </w:r>
      <w:r w:rsidRPr="005A2917">
        <w:rPr>
          <w:lang w:eastAsia="x-none"/>
        </w:rPr>
        <w:t>20</w:t>
      </w:r>
      <w:r w:rsidRPr="005A2917">
        <w:t>], subclause 7.4.1.2.1, with parameters listed in table 4.9.2.2-3.</w:t>
      </w:r>
    </w:p>
    <w:p w14:paraId="136C6111" w14:textId="57FA5A5A" w:rsidR="007279CB" w:rsidRPr="005A2917" w:rsidRDefault="007279CB" w:rsidP="007279CB">
      <w:pPr>
        <w:overflowPunct w:val="0"/>
        <w:autoSpaceDE w:val="0"/>
        <w:autoSpaceDN w:val="0"/>
        <w:adjustRightInd w:val="0"/>
        <w:ind w:left="568" w:hanging="284"/>
        <w:textAlignment w:val="baseline"/>
      </w:pPr>
      <w:r w:rsidRPr="005A2917">
        <w:rPr>
          <w:lang w:eastAsia="x-none"/>
        </w:rPr>
        <w:t>-</w:t>
      </w:r>
      <w:r w:rsidRPr="005A2917">
        <w:rPr>
          <w:lang w:eastAsia="x-none"/>
        </w:rPr>
        <w:tab/>
        <w:t xml:space="preserve">For NR-FR2-TM PT-RS mapping according to TS 38.211 [20], subclause 7.4.1.2.2, </w:t>
      </w:r>
      <w:r w:rsidRPr="005A2917">
        <w:t>with parameters listed in table 4.9.2.2-3.</w:t>
      </w:r>
    </w:p>
    <w:p w14:paraId="4F6AFEA8" w14:textId="156371CA" w:rsidR="00750ED6" w:rsidRPr="00986EE4" w:rsidRDefault="00750ED6" w:rsidP="00986EE4">
      <w:bookmarkStart w:id="180" w:name="historyclause"/>
    </w:p>
    <w:p w14:paraId="30A292BA" w14:textId="77777777" w:rsidR="002B45D0" w:rsidRPr="005A2917" w:rsidRDefault="002B45D0" w:rsidP="00093316">
      <w:pPr>
        <w:pStyle w:val="Heading3"/>
      </w:pPr>
      <w:bookmarkStart w:id="181" w:name="_Toc5283528"/>
      <w:r w:rsidRPr="005A2917">
        <w:t>6.6.4</w:t>
      </w:r>
      <w:r w:rsidRPr="005A2917">
        <w:tab/>
        <w:t>OTA time alignment error</w:t>
      </w:r>
      <w:bookmarkEnd w:id="181"/>
    </w:p>
    <w:p w14:paraId="67E3C5BB" w14:textId="77777777" w:rsidR="002B45D0" w:rsidRPr="005A2917" w:rsidRDefault="002B45D0" w:rsidP="00093316">
      <w:pPr>
        <w:pStyle w:val="Heading4"/>
      </w:pPr>
      <w:bookmarkStart w:id="182" w:name="_Toc5283529"/>
      <w:r w:rsidRPr="005A2917">
        <w:t>6.6.4.1</w:t>
      </w:r>
      <w:r w:rsidRPr="005A2917">
        <w:tab/>
        <w:t>Definition and applicability</w:t>
      </w:r>
      <w:bookmarkEnd w:id="182"/>
    </w:p>
    <w:p w14:paraId="282580CF" w14:textId="33431B37" w:rsidR="002B45D0" w:rsidRPr="005A2917" w:rsidRDefault="002B45D0" w:rsidP="002B45D0">
      <w:r w:rsidRPr="005A2917">
        <w:t xml:space="preserve">This requirement shall apply to frame timing in </w:t>
      </w:r>
      <w:del w:id="183" w:author="R4-1905125" w:date="2019-04-17T22:11:00Z">
        <w:r w:rsidRPr="005A2917" w:rsidDel="005A37F6">
          <w:delText xml:space="preserve">TX diversity, </w:delText>
        </w:r>
      </w:del>
      <w:r w:rsidRPr="005A2917">
        <w:t>MIMO transmission, carrier aggregation and their combinations.</w:t>
      </w:r>
    </w:p>
    <w:p w14:paraId="41CB51ED" w14:textId="77777777" w:rsidR="002B45D0" w:rsidRPr="005A2917" w:rsidRDefault="002B45D0" w:rsidP="002B45D0">
      <w:r w:rsidRPr="005A2917">
        <w:t>Frames of the NR signals present in the radiated domain are not perfectly aligned in time. In relation to each other, the RF signals present in the radiated domain may experience certain timing differences.</w:t>
      </w:r>
    </w:p>
    <w:p w14:paraId="3012CAF0" w14:textId="77777777" w:rsidR="002B45D0" w:rsidRPr="005A2917" w:rsidRDefault="002B45D0" w:rsidP="002B45D0">
      <w:r w:rsidRPr="005A2917">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5A2917">
        <w:rPr>
          <w:i/>
          <w:iCs/>
        </w:rPr>
        <w:t>directional requirement</w:t>
      </w:r>
      <w:r w:rsidRPr="005A2917">
        <w:t xml:space="preserve"> at the RIB and shall be met within the </w:t>
      </w:r>
      <w:r w:rsidRPr="005A2917">
        <w:rPr>
          <w:i/>
          <w:iCs/>
        </w:rPr>
        <w:t>OTA coverage range.</w:t>
      </w:r>
    </w:p>
    <w:p w14:paraId="5C002ADC" w14:textId="77777777" w:rsidR="002B45D0" w:rsidRPr="005A2917" w:rsidRDefault="002B45D0" w:rsidP="00093316">
      <w:pPr>
        <w:pStyle w:val="Heading4"/>
      </w:pPr>
      <w:bookmarkStart w:id="184" w:name="_Toc5283530"/>
      <w:r w:rsidRPr="005A2917">
        <w:t>6.6.4.2</w:t>
      </w:r>
      <w:r w:rsidRPr="005A2917">
        <w:tab/>
        <w:t>Minimum requirement</w:t>
      </w:r>
      <w:bookmarkEnd w:id="184"/>
    </w:p>
    <w:p w14:paraId="0D791351" w14:textId="7A67D821" w:rsidR="002B45D0" w:rsidRPr="005A2917" w:rsidRDefault="002B45D0" w:rsidP="002B45D0">
      <w:r w:rsidRPr="005A2917">
        <w:t xml:space="preserve">The minimum requirement </w:t>
      </w:r>
      <w:r w:rsidRPr="005A2917">
        <w:rPr>
          <w:rFonts w:hint="eastAsia"/>
          <w:lang w:eastAsia="ja-JP"/>
        </w:rPr>
        <w:t xml:space="preserve">for </w:t>
      </w:r>
      <w:r w:rsidRPr="005A2917">
        <w:rPr>
          <w:rFonts w:hint="eastAsia"/>
          <w:i/>
          <w:lang w:eastAsia="ja-JP"/>
        </w:rPr>
        <w:t>BS type 1-O</w:t>
      </w:r>
      <w:r w:rsidRPr="005A2917">
        <w:t xml:space="preserve"> is in TS 38.104 [2], subclause 9.6.3.2.</w:t>
      </w:r>
    </w:p>
    <w:p w14:paraId="78E6B249" w14:textId="7CDB50B6" w:rsidR="002B45D0" w:rsidRPr="005A2917" w:rsidRDefault="002B45D0" w:rsidP="002B45D0">
      <w:r w:rsidRPr="005A2917">
        <w:t xml:space="preserve">The minimum requirement </w:t>
      </w:r>
      <w:r w:rsidRPr="005A2917">
        <w:rPr>
          <w:rFonts w:hint="eastAsia"/>
          <w:lang w:eastAsia="ja-JP"/>
        </w:rPr>
        <w:t xml:space="preserve">for </w:t>
      </w:r>
      <w:r w:rsidRPr="005A2917">
        <w:rPr>
          <w:rFonts w:hint="eastAsia"/>
          <w:i/>
          <w:lang w:eastAsia="ja-JP"/>
        </w:rPr>
        <w:t>BS type 2-O</w:t>
      </w:r>
      <w:r w:rsidRPr="005A2917">
        <w:t xml:space="preserve"> is in TS 38.104 [2], subclause 9.6.3.3.</w:t>
      </w:r>
    </w:p>
    <w:p w14:paraId="45528CA3" w14:textId="77777777" w:rsidR="002B45D0" w:rsidRPr="005A2917" w:rsidRDefault="002B45D0" w:rsidP="00093316">
      <w:pPr>
        <w:pStyle w:val="Heading4"/>
      </w:pPr>
      <w:bookmarkStart w:id="185" w:name="_Toc5283531"/>
      <w:r w:rsidRPr="005A2917">
        <w:t>6.6.4.3</w:t>
      </w:r>
      <w:r w:rsidRPr="005A2917">
        <w:tab/>
        <w:t>Test purpose</w:t>
      </w:r>
      <w:bookmarkEnd w:id="185"/>
    </w:p>
    <w:p w14:paraId="0AEA1545" w14:textId="77777777" w:rsidR="002B45D0" w:rsidRPr="005A2917" w:rsidRDefault="002B45D0" w:rsidP="002B45D0">
      <w:r w:rsidRPr="005A2917">
        <w:t>To verify that the OTA time alignment error is within the limit specified by the minimum requirement.</w:t>
      </w:r>
    </w:p>
    <w:p w14:paraId="513EB98E" w14:textId="77777777" w:rsidR="002B45D0" w:rsidRPr="005A2917" w:rsidRDefault="002B45D0" w:rsidP="00093316">
      <w:pPr>
        <w:pStyle w:val="Heading4"/>
        <w:rPr>
          <w:lang w:eastAsia="sv-SE"/>
        </w:rPr>
      </w:pPr>
      <w:bookmarkStart w:id="186" w:name="_Toc5283532"/>
      <w:r w:rsidRPr="005A2917">
        <w:rPr>
          <w:lang w:eastAsia="sv-SE"/>
        </w:rPr>
        <w:lastRenderedPageBreak/>
        <w:t>6.</w:t>
      </w:r>
      <w:r w:rsidRPr="005A2917">
        <w:rPr>
          <w:lang w:eastAsia="zh-CN"/>
        </w:rPr>
        <w:t>6.4.</w:t>
      </w:r>
      <w:r w:rsidRPr="005A2917">
        <w:rPr>
          <w:lang w:eastAsia="sv-SE"/>
        </w:rPr>
        <w:t>4</w:t>
      </w:r>
      <w:r w:rsidRPr="005A2917">
        <w:rPr>
          <w:lang w:eastAsia="sv-SE"/>
        </w:rPr>
        <w:tab/>
        <w:t>Method of test</w:t>
      </w:r>
      <w:bookmarkEnd w:id="186"/>
    </w:p>
    <w:p w14:paraId="6E614CFB" w14:textId="77777777" w:rsidR="002B45D0" w:rsidRPr="005A2917" w:rsidRDefault="002B45D0" w:rsidP="00093316">
      <w:pPr>
        <w:pStyle w:val="Heading5"/>
        <w:rPr>
          <w:lang w:eastAsia="sv-SE"/>
        </w:rPr>
      </w:pPr>
      <w:bookmarkStart w:id="187" w:name="_Toc5283533"/>
      <w:r w:rsidRPr="005A2917">
        <w:rPr>
          <w:lang w:eastAsia="sv-SE"/>
        </w:rPr>
        <w:t>6.6.4.4.1</w:t>
      </w:r>
      <w:r w:rsidRPr="005A2917">
        <w:rPr>
          <w:lang w:eastAsia="sv-SE"/>
        </w:rPr>
        <w:tab/>
        <w:t>Initial conditions</w:t>
      </w:r>
      <w:bookmarkEnd w:id="187"/>
    </w:p>
    <w:p w14:paraId="32BAC33C" w14:textId="16E38BC1" w:rsidR="002B45D0" w:rsidRPr="005A2917" w:rsidRDefault="002B45D0" w:rsidP="00B05885">
      <w:r w:rsidRPr="005A2917">
        <w:t>Test environment:</w:t>
      </w:r>
      <w:r w:rsidR="008100FE" w:rsidRPr="005A2917">
        <w:t xml:space="preserve"> N</w:t>
      </w:r>
      <w:r w:rsidRPr="005A2917">
        <w:t xml:space="preserve">ormal; see </w:t>
      </w:r>
      <w:r w:rsidR="008100FE" w:rsidRPr="005A2917">
        <w:t xml:space="preserve">annex </w:t>
      </w:r>
      <w:r w:rsidRPr="005A2917">
        <w:t>B.2.</w:t>
      </w:r>
    </w:p>
    <w:p w14:paraId="6087B831" w14:textId="51DE5BA1" w:rsidR="002B45D0" w:rsidRPr="005A2917" w:rsidRDefault="002B45D0" w:rsidP="00B05885">
      <w:r w:rsidRPr="005A2917">
        <w:t>RF channels to be tested for single carrier:</w:t>
      </w:r>
      <w:r w:rsidR="008100FE" w:rsidRPr="005A2917">
        <w:t xml:space="preserve"> </w:t>
      </w:r>
      <w:r w:rsidRPr="005A2917">
        <w:t>M; see subclause 4.9.1.</w:t>
      </w:r>
    </w:p>
    <w:p w14:paraId="1613D23A" w14:textId="1202D099" w:rsidR="008100FE" w:rsidRPr="005A2917" w:rsidRDefault="008100FE" w:rsidP="008100FE">
      <w:pPr>
        <w:rPr>
          <w:rFonts w:cs="v4.2.0"/>
        </w:rPr>
      </w:pPr>
      <w:r w:rsidRPr="005A2917">
        <w:rPr>
          <w:i/>
        </w:rPr>
        <w:t>Base Station RF Bandwidth</w:t>
      </w:r>
      <w:r w:rsidRPr="005A2917">
        <w:t xml:space="preserve"> positions </w:t>
      </w:r>
      <w:r w:rsidRPr="005A2917">
        <w:rPr>
          <w:rFonts w:cs="v4.2.0"/>
        </w:rPr>
        <w:t>to be tested for multi-carrier and/or CA:</w:t>
      </w:r>
    </w:p>
    <w:p w14:paraId="1174ADA6" w14:textId="11094238" w:rsidR="008100FE" w:rsidRPr="005A2917" w:rsidRDefault="008100FE" w:rsidP="008100FE">
      <w:pPr>
        <w:pStyle w:val="B1"/>
        <w:rPr>
          <w:rFonts w:cs="v4.2.0"/>
        </w:rPr>
      </w:pPr>
      <w:r w:rsidRPr="005A2917">
        <w:rPr>
          <w:rFonts w:cs="v4.2.0"/>
        </w:rPr>
        <w:t>-</w:t>
      </w:r>
      <w:r w:rsidRPr="005A2917">
        <w:rPr>
          <w:rFonts w:cs="v4.2.0"/>
        </w:rPr>
        <w:tab/>
      </w:r>
      <w:r w:rsidRPr="005A2917">
        <w:t>M</w:t>
      </w:r>
      <w:r w:rsidRPr="005A2917">
        <w:rPr>
          <w:vertAlign w:val="subscript"/>
        </w:rPr>
        <w:t>RFBW</w:t>
      </w:r>
      <w:r w:rsidRPr="005A2917">
        <w:t xml:space="preserve"> in single-band operation,</w:t>
      </w:r>
      <w:r w:rsidRPr="005A2917">
        <w:rPr>
          <w:rFonts w:cs="v4.2.0"/>
        </w:rPr>
        <w:t xml:space="preserve"> see subclause 4.9.1;</w:t>
      </w:r>
    </w:p>
    <w:p w14:paraId="44368415" w14:textId="77777777" w:rsidR="008100FE" w:rsidRPr="005A2917" w:rsidRDefault="008100FE" w:rsidP="008100FE">
      <w:pPr>
        <w:pStyle w:val="B1"/>
      </w:pPr>
      <w:r w:rsidRPr="005A2917">
        <w:rPr>
          <w:rFonts w:cs="v4.2.0"/>
        </w:rPr>
        <w:t>-</w:t>
      </w:r>
      <w:r w:rsidRPr="005A2917">
        <w:rPr>
          <w:rFonts w:cs="v4.2.0"/>
        </w:rPr>
        <w:tab/>
      </w:r>
      <w:r w:rsidRPr="005A2917">
        <w:t>B</w:t>
      </w:r>
      <w:r w:rsidRPr="005A2917">
        <w:rPr>
          <w:vertAlign w:val="subscript"/>
        </w:rPr>
        <w:t>RFBW</w:t>
      </w:r>
      <w:r w:rsidRPr="005A2917">
        <w:t>_T</w:t>
      </w:r>
      <w:r w:rsidRPr="005A2917">
        <w:rPr>
          <w:lang w:eastAsia="zh-CN"/>
        </w:rPr>
        <w:t>'</w:t>
      </w:r>
      <w:r w:rsidRPr="005A2917">
        <w:rPr>
          <w:vertAlign w:val="subscript"/>
        </w:rPr>
        <w:t>RFBW</w:t>
      </w:r>
      <w:r w:rsidRPr="005A2917">
        <w:rPr>
          <w:rFonts w:hint="eastAsia"/>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rFonts w:hint="eastAsia"/>
          <w:lang w:eastAsia="zh-CN"/>
        </w:rPr>
        <w:t>in multi-band operation,</w:t>
      </w:r>
      <w:r w:rsidRPr="005A2917">
        <w:t xml:space="preserve"> see subclause 4.9.1</w:t>
      </w:r>
      <w:r w:rsidRPr="005A2917">
        <w:rPr>
          <w:rFonts w:cs="v4.2.0"/>
        </w:rPr>
        <w:t>.</w:t>
      </w:r>
    </w:p>
    <w:p w14:paraId="51B215B4" w14:textId="2DEEA962" w:rsidR="002B45D0" w:rsidRPr="005A2917" w:rsidRDefault="002B45D0" w:rsidP="002B45D0">
      <w:r w:rsidRPr="005A2917">
        <w:t>Directions to be tested: OTA coverage range reference direction (</w:t>
      </w:r>
      <w:r w:rsidR="00DE3ADC" w:rsidRPr="005A2917">
        <w:t>D.35</w:t>
      </w:r>
      <w:r w:rsidRPr="005A2917">
        <w:t>).</w:t>
      </w:r>
    </w:p>
    <w:p w14:paraId="37F7756E" w14:textId="6E4E0661" w:rsidR="002B45D0" w:rsidRPr="005A2917" w:rsidRDefault="008100FE" w:rsidP="002B45D0">
      <w:pPr>
        <w:rPr>
          <w:rFonts w:cs="v4.2.0"/>
        </w:rPr>
      </w:pPr>
      <w:r w:rsidRPr="005A2917">
        <w:t xml:space="preserve">Polarizations to be tested: </w:t>
      </w:r>
      <w:r w:rsidR="002B45D0" w:rsidRPr="005A2917">
        <w:t>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1FB519B4" w14:textId="361F7DCF" w:rsidR="00292CCA" w:rsidRPr="005A2917" w:rsidRDefault="00292CCA" w:rsidP="00292CCA">
      <w:pPr>
        <w:pStyle w:val="Heading5"/>
        <w:rPr>
          <w:lang w:eastAsia="sv-SE"/>
        </w:rPr>
      </w:pPr>
      <w:bookmarkStart w:id="188" w:name="_Toc5283534"/>
      <w:r w:rsidRPr="005A2917">
        <w:rPr>
          <w:lang w:eastAsia="sv-SE"/>
        </w:rPr>
        <w:t>6.6.4.4.2</w:t>
      </w:r>
      <w:r w:rsidRPr="005A2917">
        <w:rPr>
          <w:lang w:eastAsia="sv-SE"/>
        </w:rPr>
        <w:tab/>
        <w:t>Procedure</w:t>
      </w:r>
      <w:bookmarkEnd w:id="188"/>
    </w:p>
    <w:p w14:paraId="496054A1" w14:textId="65637F82" w:rsidR="002B45D0" w:rsidRPr="005A2917" w:rsidRDefault="002B45D0" w:rsidP="002B45D0">
      <w:pPr>
        <w:pStyle w:val="B1"/>
      </w:pPr>
      <w:r w:rsidRPr="005A2917">
        <w:t>1)</w:t>
      </w:r>
      <w:r w:rsidRPr="005A2917">
        <w:tab/>
        <w:t xml:space="preserve">Place the </w:t>
      </w:r>
      <w:del w:id="189" w:author="R4-1903326" w:date="2019-04-17T12:20:00Z">
        <w:r w:rsidRPr="005A2917" w:rsidDel="00B453A2">
          <w:delText xml:space="preserve"> </w:delText>
        </w:r>
      </w:del>
      <w:r w:rsidRPr="005A2917">
        <w:t>BS at the positioner.</w:t>
      </w:r>
    </w:p>
    <w:p w14:paraId="0F9B79C3" w14:textId="2A6E0464" w:rsidR="002B45D0" w:rsidRPr="005A2917" w:rsidRDefault="002B45D0" w:rsidP="002B45D0">
      <w:pPr>
        <w:pStyle w:val="B1"/>
      </w:pPr>
      <w:r w:rsidRPr="005A2917">
        <w:t>2)</w:t>
      </w:r>
      <w:r w:rsidRPr="005A2917">
        <w:tab/>
        <w:t>Align the manufacturer declared coordinate system orientation (D.</w:t>
      </w:r>
      <w:r w:rsidR="002D5122" w:rsidRPr="005A2917">
        <w:t>2</w:t>
      </w:r>
      <w:r w:rsidRPr="005A2917">
        <w:t xml:space="preserve">) of the </w:t>
      </w:r>
      <w:del w:id="190" w:author="R4-1903326" w:date="2019-04-17T12:20:00Z">
        <w:r w:rsidRPr="005A2917" w:rsidDel="00B453A2">
          <w:delText xml:space="preserve"> </w:delText>
        </w:r>
      </w:del>
      <w:r w:rsidRPr="005A2917">
        <w:t>BS with the test system.</w:t>
      </w:r>
    </w:p>
    <w:p w14:paraId="5A9AD613" w14:textId="351F8D32" w:rsidR="002B45D0" w:rsidRPr="005A2917" w:rsidRDefault="002B45D0" w:rsidP="002B45D0">
      <w:pPr>
        <w:pStyle w:val="B1"/>
      </w:pPr>
      <w:r w:rsidRPr="005A2917">
        <w:t>3)</w:t>
      </w:r>
      <w:r w:rsidRPr="005A2917">
        <w:tab/>
        <w:t>Move the</w:t>
      </w:r>
      <w:del w:id="191" w:author="R4-1903326" w:date="2019-04-17T12:20:00Z">
        <w:r w:rsidRPr="005A2917" w:rsidDel="00B453A2">
          <w:delText xml:space="preserve"> </w:delText>
        </w:r>
      </w:del>
      <w:r w:rsidRPr="005A2917">
        <w:t xml:space="preserve"> BS on the positioner in order that the direction to be tested aligns with the test antenna.</w:t>
      </w:r>
    </w:p>
    <w:p w14:paraId="01138580" w14:textId="16789161" w:rsidR="002B45D0" w:rsidRPr="005A2917" w:rsidRDefault="002B45D0" w:rsidP="002B45D0">
      <w:pPr>
        <w:pStyle w:val="B1"/>
      </w:pPr>
      <w:r w:rsidRPr="005A2917">
        <w:t>4)</w:t>
      </w:r>
      <w:r w:rsidRPr="005A2917">
        <w:tab/>
        <w:t xml:space="preserve">Configure the beamforming settings of the </w:t>
      </w:r>
      <w:del w:id="192" w:author="R4-1903326" w:date="2019-04-17T12:20:00Z">
        <w:r w:rsidRPr="005A2917" w:rsidDel="00B453A2">
          <w:delText xml:space="preserve"> </w:delText>
        </w:r>
      </w:del>
      <w:r w:rsidRPr="005A2917">
        <w:t>BS according to the direction of the testing.</w:t>
      </w:r>
    </w:p>
    <w:p w14:paraId="1C066C29" w14:textId="27D98B45" w:rsidR="00662DCF" w:rsidRPr="005A2917" w:rsidRDefault="002B45D0" w:rsidP="00662DCF">
      <w:pPr>
        <w:pStyle w:val="B1"/>
      </w:pPr>
      <w:r w:rsidRPr="005A2917">
        <w:t>5)</w:t>
      </w:r>
      <w:r w:rsidRPr="005A2917">
        <w:tab/>
      </w:r>
      <w:r w:rsidRPr="005A2917" w:rsidDel="002B598B">
        <w:t xml:space="preserve">Set the </w:t>
      </w:r>
      <w:r w:rsidR="00662DCF" w:rsidRPr="005A2917">
        <w:rPr>
          <w:rFonts w:hint="eastAsia"/>
          <w:i/>
          <w:iCs/>
          <w:lang w:val="en-US" w:eastAsia="zh-CN"/>
        </w:rPr>
        <w:t>BS type 1-O</w:t>
      </w:r>
      <w:ins w:id="193" w:author="R4-1903326" w:date="2019-04-17T12:20:00Z">
        <w:r w:rsidR="00B453A2">
          <w:rPr>
            <w:i/>
            <w:iCs/>
            <w:lang w:val="en-US" w:eastAsia="zh-CN"/>
          </w:rPr>
          <w:t xml:space="preserve"> </w:t>
        </w:r>
      </w:ins>
      <w:r w:rsidRPr="005A2917">
        <w:t>to transmit NR</w:t>
      </w:r>
      <w:r w:rsidRPr="005A2917" w:rsidDel="002B598B">
        <w:t>-</w:t>
      </w:r>
      <w:r w:rsidR="00662DCF" w:rsidRPr="005A2917">
        <w:rPr>
          <w:rFonts w:hint="eastAsia"/>
          <w:lang w:val="en-US" w:eastAsia="zh-CN"/>
        </w:rPr>
        <w:t>FR1-</w:t>
      </w:r>
      <w:r w:rsidRPr="005A2917" w:rsidDel="002B598B">
        <w:t xml:space="preserve">TM1.1 </w:t>
      </w:r>
      <w:r w:rsidRPr="005A2917">
        <w:t xml:space="preserve">or any DL signal using </w:t>
      </w:r>
      <w:del w:id="194" w:author="R4-1905125" w:date="2019-04-17T22:11:00Z">
        <w:r w:rsidRPr="005A2917" w:rsidDel="005A37F6">
          <w:delText xml:space="preserve">TX diversity, </w:delText>
        </w:r>
      </w:del>
      <w:r w:rsidRPr="005A2917">
        <w:t xml:space="preserve">MIMO </w:t>
      </w:r>
      <w:r w:rsidRPr="005A2917" w:rsidDel="002B598B">
        <w:t>transmission or carrier aggregation</w:t>
      </w:r>
      <w:r w:rsidRPr="005A2917">
        <w:t>, using the configuration with the minimum number of cells and reference signals.</w:t>
      </w:r>
    </w:p>
    <w:p w14:paraId="64F536DF" w14:textId="158AC795" w:rsidR="002B45D0" w:rsidRPr="005A2917" w:rsidRDefault="00662DCF" w:rsidP="002F0BE4">
      <w:pPr>
        <w:pStyle w:val="B1"/>
        <w:ind w:firstLine="0"/>
      </w:pPr>
      <w:r w:rsidRPr="005A2917">
        <w:t xml:space="preserve">Set the </w:t>
      </w:r>
      <w:r w:rsidRPr="005A2917">
        <w:rPr>
          <w:rFonts w:hint="eastAsia"/>
          <w:i/>
          <w:iCs/>
          <w:lang w:val="en-US" w:eastAsia="zh-CN"/>
        </w:rPr>
        <w:t>BS type 2-O</w:t>
      </w:r>
      <w:r w:rsidRPr="005A2917">
        <w:t xml:space="preserve"> to transmit NR-</w:t>
      </w:r>
      <w:r w:rsidRPr="005A2917">
        <w:rPr>
          <w:rFonts w:hint="eastAsia"/>
          <w:lang w:val="en-US" w:eastAsia="zh-CN"/>
        </w:rPr>
        <w:t>FR2-</w:t>
      </w:r>
      <w:r w:rsidRPr="005A2917">
        <w:t>TM</w:t>
      </w:r>
      <w:r w:rsidRPr="005A2917">
        <w:rPr>
          <w:rFonts w:hint="eastAsia"/>
          <w:lang w:val="en-US" w:eastAsia="zh-CN"/>
        </w:rPr>
        <w:t xml:space="preserve"> </w:t>
      </w:r>
      <w:r w:rsidRPr="005A2917">
        <w:t xml:space="preserve">1.1 or any DL signal using </w:t>
      </w:r>
      <w:del w:id="195" w:author="R4-1905125" w:date="2019-04-17T22:11:00Z">
        <w:r w:rsidRPr="005A2917" w:rsidDel="005A37F6">
          <w:delText xml:space="preserve">TX diversity, </w:delText>
        </w:r>
      </w:del>
      <w:r w:rsidRPr="005A2917">
        <w:t>MIMO transmission or carrier aggregation, using the configuration with the minimum number of cells and reference signals.</w:t>
      </w:r>
    </w:p>
    <w:p w14:paraId="2E46EBC5" w14:textId="06FC1E8A" w:rsidR="002B45D0" w:rsidRPr="005A2917" w:rsidRDefault="002B45D0" w:rsidP="002B45D0">
      <w:pPr>
        <w:pStyle w:val="NO"/>
        <w:keepNext/>
      </w:pPr>
      <w:r w:rsidRPr="005A2917">
        <w:t>NOTE:</w:t>
      </w:r>
      <w:r w:rsidRPr="005A2917">
        <w:tab/>
        <w:t xml:space="preserve">For </w:t>
      </w:r>
      <w:del w:id="196" w:author="R4-1905125" w:date="2019-04-17T22:11:00Z">
        <w:r w:rsidRPr="005A2917" w:rsidDel="005A37F6">
          <w:delText xml:space="preserve">TX diversity and </w:delText>
        </w:r>
      </w:del>
      <w:r w:rsidRPr="005A2917">
        <w:t>MIMO transmission, different ports may be configured in NR-</w:t>
      </w:r>
      <w:r w:rsidR="00662DCF" w:rsidRPr="005A2917">
        <w:rPr>
          <w:rFonts w:hint="eastAsia"/>
          <w:lang w:val="en-US" w:eastAsia="zh-CN"/>
        </w:rPr>
        <w:t>FR1-</w:t>
      </w:r>
      <w:r w:rsidRPr="005A2917">
        <w:t>TM</w:t>
      </w:r>
      <w:r w:rsidR="00662DCF" w:rsidRPr="005A2917">
        <w:rPr>
          <w:rFonts w:hint="eastAsia"/>
          <w:lang w:val="en-US" w:eastAsia="zh-CN"/>
        </w:rPr>
        <w:t>1.1 and NR-FR2-TM 1.1</w:t>
      </w:r>
      <w:r w:rsidRPr="005A2917">
        <w:t xml:space="preserve"> (using </w:t>
      </w:r>
      <w:r w:rsidRPr="005A2917">
        <w:rPr>
          <w:i/>
        </w:rPr>
        <w:t>p</w:t>
      </w:r>
      <w:r w:rsidRPr="005A2917">
        <w:t xml:space="preserve"> = 0 and 1)</w:t>
      </w:r>
      <w:r w:rsidRPr="005A2917">
        <w:rPr>
          <w:lang w:eastAsia="zh-CN"/>
        </w:rPr>
        <w:t>.</w:t>
      </w:r>
    </w:p>
    <w:p w14:paraId="71CFB2F0" w14:textId="3EE250D3" w:rsidR="002B45D0" w:rsidRPr="005A2917" w:rsidRDefault="002B45D0" w:rsidP="002B45D0">
      <w:pPr>
        <w:pStyle w:val="B1"/>
      </w:pPr>
      <w:r w:rsidRPr="005A2917">
        <w:tab/>
        <w:t xml:space="preserve">For an  BS declared to be capable of single carrier operation only, set the </w:t>
      </w:r>
      <w:del w:id="197" w:author="R4-1903326" w:date="2019-04-17T12:20:00Z">
        <w:r w:rsidRPr="005A2917" w:rsidDel="00B453A2">
          <w:delText xml:space="preserve"> </w:delText>
        </w:r>
      </w:del>
      <w:r w:rsidRPr="005A2917">
        <w:t xml:space="preserve">BS to transmit according to </w:t>
      </w:r>
      <w:r w:rsidR="00F858D2" w:rsidRPr="005A2917">
        <w:t>the applicable test configuration in subclause 4.</w:t>
      </w:r>
      <w:r w:rsidR="00F858D2" w:rsidRPr="005A2917">
        <w:rPr>
          <w:rFonts w:hint="eastAsia"/>
          <w:lang w:val="en-US" w:eastAsia="zh-CN"/>
        </w:rPr>
        <w:t>8</w:t>
      </w:r>
      <w:r w:rsidR="00F858D2" w:rsidRPr="005A2917">
        <w:t xml:space="preserve"> using</w:t>
      </w:r>
      <w:r w:rsidR="00F858D2" w:rsidRPr="005A2917">
        <w:rPr>
          <w:rFonts w:hint="eastAsia"/>
          <w:lang w:val="en-US" w:eastAsia="zh-CN"/>
        </w:rPr>
        <w:t xml:space="preserve"> </w:t>
      </w:r>
      <w:r w:rsidR="00F858D2" w:rsidRPr="005A2917">
        <w:t>the corresponding test model</w:t>
      </w:r>
      <w:r w:rsidR="00F858D2" w:rsidRPr="005A2917">
        <w:rPr>
          <w:rFonts w:hint="eastAsia"/>
          <w:lang w:val="en-US" w:eastAsia="zh-CN"/>
        </w:rPr>
        <w:t xml:space="preserve"> at</w:t>
      </w:r>
      <w:r w:rsidR="00F858D2" w:rsidRPr="005A2917">
        <w:t xml:space="preserve"> </w:t>
      </w:r>
      <w:r w:rsidRPr="005A2917">
        <w:t>manufacturer's declared rated output power, P</w:t>
      </w:r>
      <w:r w:rsidRPr="005A2917">
        <w:rPr>
          <w:vertAlign w:val="subscript"/>
        </w:rPr>
        <w:t>Rated,c,TRP</w:t>
      </w:r>
      <w:r w:rsidRPr="005A2917">
        <w:t>.</w:t>
      </w:r>
    </w:p>
    <w:p w14:paraId="4810A13D" w14:textId="35688305" w:rsidR="002B45D0" w:rsidRPr="005A2917" w:rsidRDefault="002B45D0" w:rsidP="002B45D0">
      <w:pPr>
        <w:pStyle w:val="B1"/>
      </w:pPr>
      <w:r w:rsidRPr="005A2917">
        <w:tab/>
        <w:t>If the</w:t>
      </w:r>
      <w:del w:id="198" w:author="R4-1903326" w:date="2019-04-17T12:20:00Z">
        <w:r w:rsidRPr="005A2917" w:rsidDel="00B453A2">
          <w:delText xml:space="preserve"> </w:delText>
        </w:r>
      </w:del>
      <w:r w:rsidRPr="005A2917">
        <w:t xml:space="preserve"> BS supports intra band contiguous or non-contiguous Carrier Aggregation set the </w:t>
      </w:r>
      <w:del w:id="199" w:author="R4-1903326" w:date="2019-04-17T12:20:00Z">
        <w:r w:rsidRPr="005A2917" w:rsidDel="00B453A2">
          <w:delText xml:space="preserve"> </w:delText>
        </w:r>
      </w:del>
      <w:r w:rsidRPr="005A2917">
        <w:t xml:space="preserve">BS to transmit </w:t>
      </w:r>
      <w:r w:rsidRPr="005A2917">
        <w:rPr>
          <w:lang w:eastAsia="zh-CN"/>
        </w:rPr>
        <w:t>using the applicable test configuration and corresponding power setting specified</w:t>
      </w:r>
      <w:r w:rsidRPr="005A2917">
        <w:t xml:space="preserve"> in subclauses 4.</w:t>
      </w:r>
      <w:r w:rsidR="00662DCF" w:rsidRPr="005A2917">
        <w:t>7</w:t>
      </w:r>
      <w:r w:rsidR="00F858D2" w:rsidRPr="005A2917">
        <w:rPr>
          <w:rFonts w:eastAsia="SimSun" w:hint="eastAsia"/>
          <w:lang w:val="en-US" w:eastAsia="zh-CN"/>
        </w:rPr>
        <w:t>.2 and 4.8</w:t>
      </w:r>
      <w:r w:rsidRPr="005A2917">
        <w:t>.</w:t>
      </w:r>
    </w:p>
    <w:p w14:paraId="41068B55" w14:textId="0B437191" w:rsidR="002B45D0" w:rsidRPr="005A2917" w:rsidRDefault="002B45D0" w:rsidP="002B45D0">
      <w:pPr>
        <w:pStyle w:val="B1"/>
      </w:pPr>
      <w:r w:rsidRPr="005A2917">
        <w:tab/>
        <w:t xml:space="preserve">If the </w:t>
      </w:r>
      <w:del w:id="200" w:author="R4-1903326" w:date="2019-04-17T12:20:00Z">
        <w:r w:rsidRPr="005A2917" w:rsidDel="00B453A2">
          <w:delText xml:space="preserve"> </w:delText>
        </w:r>
      </w:del>
      <w:r w:rsidRPr="005A2917">
        <w:t xml:space="preserve">BS supports inter band carrier aggregation set the </w:t>
      </w:r>
      <w:del w:id="201" w:author="R4-1903326" w:date="2019-04-17T12:20:00Z">
        <w:r w:rsidRPr="005A2917" w:rsidDel="00B453A2">
          <w:delText xml:space="preserve">BR </w:delText>
        </w:r>
      </w:del>
      <w:r w:rsidRPr="005A2917">
        <w:t xml:space="preserve">BS to transmit, for each band, a single carrier or all carriers, </w:t>
      </w:r>
      <w:r w:rsidRPr="005A2917">
        <w:rPr>
          <w:lang w:eastAsia="zh-CN"/>
        </w:rPr>
        <w:t>using the applicable test configuration and corresponding power setting specified</w:t>
      </w:r>
      <w:r w:rsidRPr="005A2917">
        <w:t xml:space="preserve"> in subclauses 4.</w:t>
      </w:r>
      <w:r w:rsidR="00662DCF" w:rsidRPr="005A2917">
        <w:t>7</w:t>
      </w:r>
      <w:r w:rsidR="00F858D2" w:rsidRPr="005A2917">
        <w:rPr>
          <w:rFonts w:eastAsia="SimSun" w:hint="eastAsia"/>
          <w:lang w:val="en-US" w:eastAsia="zh-CN"/>
        </w:rPr>
        <w:t>.2 and 4.8</w:t>
      </w:r>
      <w:r w:rsidRPr="005A2917">
        <w:t>.</w:t>
      </w:r>
    </w:p>
    <w:p w14:paraId="00AC8A43" w14:textId="56FA0D49" w:rsidR="00F858D2" w:rsidRPr="005A2917" w:rsidRDefault="00F858D2" w:rsidP="00F858D2">
      <w:pPr>
        <w:pStyle w:val="B1"/>
        <w:ind w:firstLine="0"/>
      </w:pPr>
      <w:r w:rsidRPr="005A2917">
        <w:rPr>
          <w:rFonts w:hint="eastAsia"/>
          <w:lang w:val="en-US" w:eastAsia="zh-CN"/>
        </w:rPr>
        <w:t>F</w:t>
      </w:r>
      <w:r w:rsidRPr="005A2917">
        <w:t xml:space="preserve">or </w:t>
      </w:r>
      <w:r w:rsidRPr="005A2917">
        <w:rPr>
          <w:rFonts w:cs="v4.2.0"/>
          <w:i/>
          <w:iCs/>
          <w:lang w:val="en-US" w:eastAsia="zh-CN"/>
        </w:rPr>
        <w:t xml:space="preserve">BS type </w:t>
      </w:r>
      <w:r w:rsidRPr="005A2917">
        <w:rPr>
          <w:rFonts w:cs="v4.2.0" w:hint="eastAsia"/>
          <w:i/>
          <w:iCs/>
          <w:lang w:val="en-US" w:eastAsia="zh-CN"/>
        </w:rPr>
        <w:t>1</w:t>
      </w:r>
      <w:r w:rsidRPr="005A2917">
        <w:rPr>
          <w:rFonts w:cs="v4.2.0"/>
          <w:i/>
          <w:iCs/>
          <w:lang w:val="en-US" w:eastAsia="zh-CN"/>
        </w:rPr>
        <w:t>-O</w:t>
      </w:r>
      <w:r w:rsidRPr="005A2917">
        <w:rPr>
          <w:lang w:val="en-US"/>
        </w:rPr>
        <w:t xml:space="preserve"> </w:t>
      </w:r>
      <w:r w:rsidRPr="005A2917">
        <w:t>declared to be capable of multi-carrier operation</w:t>
      </w:r>
      <w:r w:rsidRPr="005A2917">
        <w:rPr>
          <w:rFonts w:hint="eastAsia"/>
          <w:lang w:val="en-US" w:eastAsia="zh-CN"/>
        </w:rPr>
        <w:t>,</w:t>
      </w:r>
      <w:r w:rsidRPr="005A2917">
        <w:t xml:space="preserve"> </w:t>
      </w:r>
      <w:r w:rsidRPr="005A2917">
        <w:rPr>
          <w:rFonts w:cs="v4.2.0" w:hint="eastAsia"/>
          <w:lang w:eastAsia="zh-CN"/>
        </w:rPr>
        <w:t xml:space="preserve">set the </w:t>
      </w:r>
      <w:r w:rsidRPr="005A2917">
        <w:rPr>
          <w:rFonts w:cs="v4.2.0"/>
          <w:lang w:val="en-US" w:eastAsia="zh-CN"/>
        </w:rPr>
        <w:t xml:space="preserve">BS </w:t>
      </w:r>
      <w:r w:rsidRPr="005A2917">
        <w:rPr>
          <w:rFonts w:cs="v4.2.0" w:hint="eastAsia"/>
          <w:lang w:eastAsia="zh-CN"/>
        </w:rPr>
        <w:t>to transmit according to</w:t>
      </w:r>
      <w:r w:rsidRPr="005A2917">
        <w:rPr>
          <w:lang w:eastAsia="zh-CN"/>
        </w:rPr>
        <w:t xml:space="preserve"> </w:t>
      </w:r>
      <w:del w:id="202" w:author="R4-1903326" w:date="2019-04-17T12:21:00Z">
        <w:r w:rsidRPr="005A2917" w:rsidDel="00B453A2">
          <w:delText xml:space="preserve"> </w:delText>
        </w:r>
      </w:del>
      <w:r w:rsidRPr="005A2917">
        <w:t>the applicable test signal configuration and corresponding power setting specified in subclause</w:t>
      </w:r>
      <w:r w:rsidRPr="005A2917">
        <w:rPr>
          <w:rFonts w:eastAsia="SimSun" w:hint="eastAsia"/>
          <w:lang w:val="en-US" w:eastAsia="zh-CN"/>
        </w:rPr>
        <w:t>s</w:t>
      </w:r>
      <w:r w:rsidRPr="005A2917">
        <w:t xml:space="preserve"> 4.7.2</w:t>
      </w:r>
      <w:r w:rsidRPr="005A2917">
        <w:rPr>
          <w:rFonts w:hint="eastAsia"/>
          <w:lang w:val="en-US" w:eastAsia="zh-CN"/>
        </w:rPr>
        <w:t xml:space="preserve"> and 4.8 using </w:t>
      </w:r>
      <w:r w:rsidRPr="005A2917">
        <w:t>the corresponding test model</w:t>
      </w:r>
      <w:r w:rsidRPr="005A2917">
        <w:rPr>
          <w:rFonts w:hint="eastAsia"/>
          <w:lang w:val="en-US" w:eastAsia="zh-CN"/>
        </w:rPr>
        <w:t xml:space="preserve"> </w:t>
      </w:r>
      <w:r w:rsidRPr="005A2917">
        <w:rPr>
          <w:snapToGrid w:val="0"/>
        </w:rPr>
        <w:t>on all carriers configured</w:t>
      </w:r>
      <w:r w:rsidRPr="005A2917">
        <w:t>.</w:t>
      </w:r>
    </w:p>
    <w:p w14:paraId="0BE7C1E9" w14:textId="25F0A083" w:rsidR="00F858D2" w:rsidRPr="005A2917" w:rsidRDefault="00F858D2" w:rsidP="00F858D2">
      <w:pPr>
        <w:pStyle w:val="B1"/>
        <w:ind w:firstLine="0"/>
      </w:pPr>
      <w:r w:rsidRPr="005A2917">
        <w:rPr>
          <w:rFonts w:cs="v4.2.0" w:hint="eastAsia"/>
          <w:lang w:eastAsia="zh-CN"/>
        </w:rPr>
        <w:t xml:space="preserve">For </w:t>
      </w:r>
      <w:r w:rsidRPr="005A2917">
        <w:rPr>
          <w:rFonts w:cs="v4.2.0"/>
          <w:i/>
          <w:iCs/>
          <w:lang w:val="en-US" w:eastAsia="zh-CN"/>
        </w:rPr>
        <w:t xml:space="preserve">BS type </w:t>
      </w:r>
      <w:r w:rsidRPr="005A2917">
        <w:rPr>
          <w:rFonts w:cs="v4.2.0" w:hint="eastAsia"/>
          <w:i/>
          <w:iCs/>
          <w:lang w:val="en-US" w:eastAsia="zh-CN"/>
        </w:rPr>
        <w:t>2</w:t>
      </w:r>
      <w:r w:rsidRPr="005A2917">
        <w:rPr>
          <w:rFonts w:cs="v4.2.0"/>
          <w:i/>
          <w:iCs/>
          <w:lang w:val="en-US" w:eastAsia="zh-CN"/>
        </w:rPr>
        <w:t>-O</w:t>
      </w:r>
      <w:r w:rsidRPr="005A2917">
        <w:rPr>
          <w:rFonts w:cs="v4.2.0"/>
          <w:lang w:eastAsia="zh-CN"/>
        </w:rPr>
        <w:t xml:space="preserve"> </w:t>
      </w:r>
      <w:r w:rsidRPr="005A2917">
        <w:rPr>
          <w:rFonts w:cs="v4.2.0" w:hint="eastAsia"/>
          <w:lang w:eastAsia="zh-CN"/>
        </w:rPr>
        <w:t xml:space="preserve">declared to be capable of multi-carrier operation, set the </w:t>
      </w:r>
      <w:r w:rsidRPr="005A2917">
        <w:rPr>
          <w:rFonts w:cs="v4.2.0"/>
          <w:lang w:val="en-US" w:eastAsia="zh-CN"/>
        </w:rPr>
        <w:t xml:space="preserve">BS </w:t>
      </w:r>
      <w:r w:rsidRPr="005A2917">
        <w:rPr>
          <w:rFonts w:cs="v4.2.0" w:hint="eastAsia"/>
          <w:lang w:eastAsia="zh-CN"/>
        </w:rPr>
        <w:t>to transmit according to</w:t>
      </w:r>
      <w:r w:rsidRPr="005A2917">
        <w:rPr>
          <w:lang w:eastAsia="zh-CN"/>
        </w:rPr>
        <w:t xml:space="preserve"> the applicable test </w:t>
      </w:r>
      <w:r w:rsidRPr="005A2917">
        <w:t xml:space="preserve">signal </w:t>
      </w:r>
      <w:r w:rsidRPr="005A2917">
        <w:rPr>
          <w:lang w:eastAsia="zh-CN"/>
        </w:rPr>
        <w:t>configuration</w:t>
      </w:r>
      <w:r w:rsidRPr="005A2917">
        <w:t xml:space="preserve"> and corresponding power setting specified in subclause</w:t>
      </w:r>
      <w:r w:rsidRPr="005A2917">
        <w:rPr>
          <w:rFonts w:eastAsia="SimSun" w:hint="eastAsia"/>
          <w:lang w:val="en-US" w:eastAsia="zh-CN"/>
        </w:rPr>
        <w:t>s</w:t>
      </w:r>
      <w:r w:rsidRPr="005A2917">
        <w:t xml:space="preserve"> 4.</w:t>
      </w:r>
      <w:r w:rsidRPr="005A2917">
        <w:rPr>
          <w:rFonts w:hint="eastAsia"/>
          <w:lang w:val="en-US" w:eastAsia="zh-CN"/>
        </w:rPr>
        <w:t xml:space="preserve">7.2 and 4.8 using </w:t>
      </w:r>
      <w:r w:rsidRPr="005A2917">
        <w:t>the corresponding test model</w:t>
      </w:r>
      <w:r w:rsidRPr="005A2917">
        <w:rPr>
          <w:rFonts w:hint="eastAsia"/>
          <w:lang w:val="en-US" w:eastAsia="zh-CN"/>
        </w:rPr>
        <w:t xml:space="preserve"> </w:t>
      </w:r>
      <w:r w:rsidRPr="005A2917">
        <w:rPr>
          <w:snapToGrid w:val="0"/>
        </w:rPr>
        <w:t>on all carriers configured</w:t>
      </w:r>
      <w:r w:rsidRPr="005A2917">
        <w:rPr>
          <w:rFonts w:cs="v4.2.0"/>
          <w:lang w:eastAsia="zh-CN"/>
        </w:rPr>
        <w:t>.</w:t>
      </w:r>
    </w:p>
    <w:p w14:paraId="331C247B" w14:textId="77777777" w:rsidR="002B45D0" w:rsidRPr="005A2917" w:rsidRDefault="002B45D0" w:rsidP="002B45D0">
      <w:pPr>
        <w:pStyle w:val="B1"/>
      </w:pPr>
      <w:r w:rsidRPr="005A2917">
        <w:t>6)</w:t>
      </w:r>
      <w:r w:rsidRPr="005A2917">
        <w:tab/>
        <w:t>Measure the time alignment error between the different reference symbols on different beams on the carrier(s).</w:t>
      </w:r>
    </w:p>
    <w:p w14:paraId="59B04C0A" w14:textId="77777777" w:rsidR="002B45D0" w:rsidRPr="005A2917" w:rsidRDefault="002B45D0" w:rsidP="002B45D0">
      <w:r w:rsidRPr="005A2917">
        <w:t xml:space="preserve">In addition, for </w:t>
      </w:r>
      <w:r w:rsidRPr="005A2917">
        <w:rPr>
          <w:snapToGrid w:val="0"/>
        </w:rPr>
        <w:t>a multi-band RIB</w:t>
      </w:r>
      <w:r w:rsidRPr="005A2917">
        <w:t>, the following steps shall apply:</w:t>
      </w:r>
    </w:p>
    <w:p w14:paraId="5B61EECD" w14:textId="77777777" w:rsidR="002B45D0" w:rsidRPr="005A2917" w:rsidRDefault="002B45D0" w:rsidP="002B45D0">
      <w:pPr>
        <w:pStyle w:val="B1"/>
      </w:pPr>
      <w:r w:rsidRPr="005A2917">
        <w:t>7)</w:t>
      </w:r>
      <w:r w:rsidRPr="005A2917">
        <w:tab/>
        <w:t xml:space="preserve">For </w:t>
      </w:r>
      <w:r w:rsidRPr="005A2917">
        <w:rPr>
          <w:snapToGrid w:val="0"/>
        </w:rPr>
        <w:t>a multi-band 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57132023" w14:textId="77777777" w:rsidR="002B45D0" w:rsidRPr="005A2917" w:rsidRDefault="002B45D0" w:rsidP="00093316">
      <w:pPr>
        <w:pStyle w:val="Heading4"/>
      </w:pPr>
      <w:bookmarkStart w:id="203" w:name="_Toc5283535"/>
      <w:r w:rsidRPr="005A2917">
        <w:rPr>
          <w:lang w:eastAsia="sv-SE"/>
        </w:rPr>
        <w:lastRenderedPageBreak/>
        <w:t>6.</w:t>
      </w:r>
      <w:r w:rsidRPr="005A2917">
        <w:rPr>
          <w:lang w:eastAsia="zh-CN"/>
        </w:rPr>
        <w:t>6.4.</w:t>
      </w:r>
      <w:r w:rsidRPr="005A2917">
        <w:rPr>
          <w:lang w:eastAsia="sv-SE"/>
        </w:rPr>
        <w:t>5</w:t>
      </w:r>
      <w:r w:rsidRPr="005A2917">
        <w:rPr>
          <w:lang w:eastAsia="sv-SE"/>
        </w:rPr>
        <w:tab/>
        <w:t>Test Requirement</w:t>
      </w:r>
      <w:bookmarkEnd w:id="203"/>
    </w:p>
    <w:p w14:paraId="13C4CD9D" w14:textId="77777777" w:rsidR="002B45D0" w:rsidRPr="005A2917" w:rsidRDefault="002B45D0" w:rsidP="00093316">
      <w:pPr>
        <w:pStyle w:val="Heading5"/>
      </w:pPr>
      <w:bookmarkStart w:id="204" w:name="_Toc5283536"/>
      <w:r w:rsidRPr="005A2917">
        <w:t>6.6.4.5.1</w:t>
      </w:r>
      <w:r w:rsidRPr="005A2917">
        <w:tab/>
      </w:r>
      <w:r w:rsidR="00CF29EF" w:rsidRPr="005A2917">
        <w:rPr>
          <w:i/>
        </w:rPr>
        <w:t>BS type 1-O</w:t>
      </w:r>
      <w:bookmarkEnd w:id="204"/>
    </w:p>
    <w:p w14:paraId="0010ACEC" w14:textId="2531873A" w:rsidR="002B45D0" w:rsidRPr="005A2917" w:rsidRDefault="002B45D0" w:rsidP="002B45D0">
      <w:r w:rsidRPr="005A2917">
        <w:t xml:space="preserve">For MIMO </w:t>
      </w:r>
      <w:del w:id="205" w:author="R4-1905125" w:date="2019-04-17T22:11:00Z">
        <w:r w:rsidRPr="005A2917" w:rsidDel="005A37F6">
          <w:delText xml:space="preserve">or TX diversity </w:delText>
        </w:r>
      </w:del>
      <w:r w:rsidRPr="005A2917">
        <w:t>transmission</w:t>
      </w:r>
      <w:del w:id="206" w:author="R4-1905125" w:date="2019-04-17T22:11:00Z">
        <w:r w:rsidRPr="005A2917" w:rsidDel="005A37F6">
          <w:delText>s</w:delText>
        </w:r>
      </w:del>
      <w:r w:rsidRPr="005A2917">
        <w:t>, at each carrier frequency, OTA TAE shall not exceed 90 ns.</w:t>
      </w:r>
    </w:p>
    <w:p w14:paraId="1AC685A5" w14:textId="30A8A8DA" w:rsidR="002B45D0" w:rsidRPr="005A2917" w:rsidRDefault="002B45D0" w:rsidP="002B45D0">
      <w:r w:rsidRPr="005A2917">
        <w:t>For intra-band contiguous carrier aggregation, with or without MIMO</w:t>
      </w:r>
      <w:del w:id="207" w:author="R4-1905125" w:date="2019-04-17T22:11:00Z">
        <w:r w:rsidRPr="005A2917" w:rsidDel="005A37F6">
          <w:delText xml:space="preserve"> or TX diversity</w:delText>
        </w:r>
      </w:del>
      <w:r w:rsidRPr="005A2917">
        <w:t xml:space="preserve">, OTA TAE shall not exceed 285 </w:t>
      </w:r>
      <w:r w:rsidRPr="005A2917">
        <w:rPr>
          <w:rFonts w:hint="eastAsia"/>
          <w:lang w:eastAsia="zh-CN"/>
        </w:rPr>
        <w:t>ns</w:t>
      </w:r>
      <w:r w:rsidRPr="005A2917">
        <w:t>.</w:t>
      </w:r>
    </w:p>
    <w:p w14:paraId="4D01CF5A" w14:textId="35390443" w:rsidR="002B45D0" w:rsidRPr="005A2917" w:rsidRDefault="002B45D0" w:rsidP="002B45D0">
      <w:r w:rsidRPr="005A2917">
        <w:t>For intra-band non-contiguous carrier aggregation, with or without MIMO</w:t>
      </w:r>
      <w:del w:id="208" w:author="R4-1905125" w:date="2019-04-17T22:11:00Z">
        <w:r w:rsidRPr="005A2917" w:rsidDel="005A37F6">
          <w:delText xml:space="preserve"> or TX diversity</w:delText>
        </w:r>
      </w:del>
      <w:r w:rsidRPr="005A2917">
        <w:t xml:space="preserve">, OTA TAE shall not exceed </w:t>
      </w:r>
      <w:r w:rsidRPr="005A2917">
        <w:rPr>
          <w:lang w:eastAsia="zh-CN"/>
        </w:rPr>
        <w:t xml:space="preserve">3.025 </w:t>
      </w:r>
      <w:r w:rsidRPr="005A2917">
        <w:t>µs.</w:t>
      </w:r>
    </w:p>
    <w:p w14:paraId="1AD1B1A4" w14:textId="59835996" w:rsidR="002B45D0" w:rsidRPr="005A2917" w:rsidRDefault="002B45D0" w:rsidP="002F0BE4">
      <w:r w:rsidRPr="005A2917">
        <w:t>For inter-band carrier aggregation, with or without MIMO</w:t>
      </w:r>
      <w:del w:id="209" w:author="R4-1905125" w:date="2019-04-17T22:11:00Z">
        <w:r w:rsidRPr="005A2917" w:rsidDel="005A37F6">
          <w:delText xml:space="preserve"> or TX diversity</w:delText>
        </w:r>
      </w:del>
      <w:r w:rsidRPr="005A2917">
        <w:t xml:space="preserve">, OTA TAE shall not exceed </w:t>
      </w:r>
      <w:r w:rsidRPr="005A2917">
        <w:rPr>
          <w:lang w:eastAsia="zh-CN"/>
        </w:rPr>
        <w:t xml:space="preserve">3.025 </w:t>
      </w:r>
      <w:r w:rsidRPr="005A2917">
        <w:t>µs.</w:t>
      </w:r>
    </w:p>
    <w:p w14:paraId="7998A19D" w14:textId="77777777" w:rsidR="002B45D0" w:rsidRPr="005A2917" w:rsidRDefault="002B45D0" w:rsidP="00093316">
      <w:pPr>
        <w:pStyle w:val="Heading5"/>
      </w:pPr>
      <w:bookmarkStart w:id="210" w:name="_Toc5283537"/>
      <w:r w:rsidRPr="005A2917">
        <w:t>6.6.4.5.2</w:t>
      </w:r>
      <w:r w:rsidRPr="005A2917">
        <w:tab/>
      </w:r>
      <w:r w:rsidR="00CF29EF" w:rsidRPr="005A2917">
        <w:rPr>
          <w:i/>
        </w:rPr>
        <w:t>BS type 2-O</w:t>
      </w:r>
      <w:bookmarkEnd w:id="210"/>
    </w:p>
    <w:p w14:paraId="6F7CF759" w14:textId="0875C2B0" w:rsidR="002B45D0" w:rsidRPr="005A2917" w:rsidRDefault="002B45D0" w:rsidP="002B45D0">
      <w:r w:rsidRPr="005A2917">
        <w:t xml:space="preserve">For MIMO </w:t>
      </w:r>
      <w:del w:id="211" w:author="R4-1905125" w:date="2019-04-17T22:12:00Z">
        <w:r w:rsidRPr="005A2917" w:rsidDel="005A37F6">
          <w:delText xml:space="preserve">or TX diversity </w:delText>
        </w:r>
      </w:del>
      <w:r w:rsidRPr="005A2917">
        <w:t>transmission</w:t>
      </w:r>
      <w:del w:id="212" w:author="R4-1905125" w:date="2019-04-17T22:12:00Z">
        <w:r w:rsidRPr="005A2917" w:rsidDel="005A37F6">
          <w:delText>s</w:delText>
        </w:r>
      </w:del>
      <w:r w:rsidRPr="005A2917">
        <w:t xml:space="preserve">, at each carrier frequency, OTA TAE shall not exceed </w:t>
      </w:r>
      <w:r w:rsidR="00CF29EF" w:rsidRPr="005A2917">
        <w:t xml:space="preserve">90 </w:t>
      </w:r>
      <w:r w:rsidRPr="005A2917">
        <w:t>ns.</w:t>
      </w:r>
    </w:p>
    <w:p w14:paraId="282A0027" w14:textId="735101E5" w:rsidR="002B45D0" w:rsidRPr="005A2917" w:rsidRDefault="002B45D0" w:rsidP="002B45D0">
      <w:r w:rsidRPr="005A2917">
        <w:t>For intra-band contiguous carrier aggregation, with or without MIMO</w:t>
      </w:r>
      <w:del w:id="213" w:author="R4-1905125" w:date="2019-04-17T22:12:00Z">
        <w:r w:rsidRPr="005A2917" w:rsidDel="005A37F6">
          <w:delText xml:space="preserve"> or TX diversity</w:delText>
        </w:r>
      </w:del>
      <w:r w:rsidRPr="005A2917">
        <w:t xml:space="preserve">, OTA TAE shall not exceed </w:t>
      </w:r>
      <w:r w:rsidR="00CF29EF" w:rsidRPr="005A2917">
        <w:t xml:space="preserve">155 </w:t>
      </w:r>
      <w:r w:rsidRPr="005A2917">
        <w:rPr>
          <w:rFonts w:hint="eastAsia"/>
          <w:lang w:eastAsia="zh-CN"/>
        </w:rPr>
        <w:t>ns</w:t>
      </w:r>
      <w:r w:rsidRPr="005A2917">
        <w:t>.</w:t>
      </w:r>
    </w:p>
    <w:p w14:paraId="6E54A484" w14:textId="7266F27F" w:rsidR="002B45D0" w:rsidRPr="005A2917" w:rsidRDefault="002B45D0" w:rsidP="002B45D0">
      <w:r w:rsidRPr="005A2917">
        <w:t>For intra-band non-contiguous carrier aggregation, with or without MIMO</w:t>
      </w:r>
      <w:del w:id="214" w:author="R4-1905125" w:date="2019-04-17T22:12:00Z">
        <w:r w:rsidRPr="005A2917" w:rsidDel="005A37F6">
          <w:delText xml:space="preserve"> or TX diversity</w:delText>
        </w:r>
      </w:del>
      <w:r w:rsidRPr="005A2917">
        <w:t xml:space="preserve">, OTA TAE shall not exceed </w:t>
      </w:r>
      <w:r w:rsidR="00CF29EF" w:rsidRPr="005A2917">
        <w:t>3.025</w:t>
      </w:r>
      <w:r w:rsidR="00E91FFF" w:rsidRPr="005A2917">
        <w:t xml:space="preserve"> </w:t>
      </w:r>
      <w:r w:rsidRPr="005A2917">
        <w:t>µs.</w:t>
      </w:r>
    </w:p>
    <w:p w14:paraId="4DBB5646" w14:textId="2EB47F9E" w:rsidR="00A0615D" w:rsidRPr="005A2917" w:rsidRDefault="002B45D0" w:rsidP="00B05885">
      <w:r w:rsidRPr="005A2917">
        <w:t>For inter-band carrier aggregation, with or without MIMO</w:t>
      </w:r>
      <w:del w:id="215" w:author="R4-1905125" w:date="2019-04-17T22:12:00Z">
        <w:r w:rsidRPr="005A2917" w:rsidDel="005A37F6">
          <w:delText xml:space="preserve"> or TX diversity</w:delText>
        </w:r>
      </w:del>
      <w:r w:rsidRPr="005A2917">
        <w:t xml:space="preserve">, OTA TAE shall not exceed </w:t>
      </w:r>
      <w:r w:rsidR="00CF29EF" w:rsidRPr="005A2917">
        <w:t>3.025</w:t>
      </w:r>
      <w:r w:rsidR="00E91FFF" w:rsidRPr="005A2917">
        <w:t xml:space="preserve"> </w:t>
      </w:r>
      <w:r w:rsidRPr="005A2917">
        <w:t>µs.</w:t>
      </w:r>
    </w:p>
    <w:p w14:paraId="48BCE3F1" w14:textId="77777777" w:rsidR="00986EE4" w:rsidRDefault="00986EE4" w:rsidP="00986EE4">
      <w:bookmarkStart w:id="216" w:name="_Toc5283873"/>
    </w:p>
    <w:bookmarkEnd w:id="180"/>
    <w:bookmarkEnd w:id="216"/>
    <w:p w14:paraId="32D84E95" w14:textId="77777777" w:rsidR="00750ED6" w:rsidRPr="005A2917" w:rsidRDefault="00750ED6" w:rsidP="00272933"/>
    <w:sectPr w:rsidR="00750ED6" w:rsidRPr="005A2917" w:rsidSect="007C3FB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06629" w14:textId="77777777" w:rsidR="00DB5482" w:rsidRDefault="00DB5482">
      <w:r>
        <w:separator/>
      </w:r>
    </w:p>
  </w:endnote>
  <w:endnote w:type="continuationSeparator" w:id="0">
    <w:p w14:paraId="62D4B1F7" w14:textId="77777777" w:rsidR="00DB5482" w:rsidRDefault="00DB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D97F2" w14:textId="77777777" w:rsidR="00986EE4" w:rsidRDefault="00986E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31760" w14:textId="77777777" w:rsidR="00DB5482" w:rsidRDefault="00DB5482">
      <w:r>
        <w:separator/>
      </w:r>
    </w:p>
  </w:footnote>
  <w:footnote w:type="continuationSeparator" w:id="0">
    <w:p w14:paraId="7A7D702B" w14:textId="77777777" w:rsidR="00DB5482" w:rsidRDefault="00DB5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4C36D" w14:textId="582CFA8E" w:rsidR="00986EE4" w:rsidRDefault="00986E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C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986EE4" w:rsidRDefault="00986E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5C9B">
      <w:rPr>
        <w:rFonts w:ascii="Arial" w:hAnsi="Arial" w:cs="Arial"/>
        <w:b/>
        <w:noProof/>
        <w:sz w:val="18"/>
        <w:szCs w:val="18"/>
      </w:rPr>
      <w:t>1</w:t>
    </w:r>
    <w:r>
      <w:rPr>
        <w:rFonts w:ascii="Arial" w:hAnsi="Arial" w:cs="Arial"/>
        <w:b/>
        <w:sz w:val="18"/>
        <w:szCs w:val="18"/>
      </w:rPr>
      <w:fldChar w:fldCharType="end"/>
    </w:r>
  </w:p>
  <w:p w14:paraId="769E1719" w14:textId="4950D8AD" w:rsidR="00986EE4" w:rsidRDefault="00986E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C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986EE4" w:rsidRDefault="00986E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8"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3"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5"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1"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3"/>
  </w:num>
  <w:num w:numId="3">
    <w:abstractNumId w:val="15"/>
  </w:num>
  <w:num w:numId="4">
    <w:abstractNumId w:val="34"/>
  </w:num>
  <w:num w:numId="5">
    <w:abstractNumId w:val="4"/>
  </w:num>
  <w:num w:numId="6">
    <w:abstractNumId w:val="99"/>
  </w:num>
  <w:num w:numId="7">
    <w:abstractNumId w:val="95"/>
  </w:num>
  <w:num w:numId="8">
    <w:abstractNumId w:val="67"/>
  </w:num>
  <w:num w:numId="9">
    <w:abstractNumId w:val="104"/>
  </w:num>
  <w:num w:numId="10">
    <w:abstractNumId w:val="94"/>
  </w:num>
  <w:num w:numId="11">
    <w:abstractNumId w:val="37"/>
  </w:num>
  <w:num w:numId="12">
    <w:abstractNumId w:val="46"/>
  </w:num>
  <w:num w:numId="13">
    <w:abstractNumId w:val="54"/>
  </w:num>
  <w:num w:numId="14">
    <w:abstractNumId w:val="58"/>
  </w:num>
  <w:num w:numId="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35"/>
  </w:num>
  <w:num w:numId="18">
    <w:abstractNumId w:val="48"/>
  </w:num>
  <w:num w:numId="19">
    <w:abstractNumId w:val="82"/>
  </w:num>
  <w:num w:numId="20">
    <w:abstractNumId w:val="87"/>
  </w:num>
  <w:num w:numId="21">
    <w:abstractNumId w:val="65"/>
  </w:num>
  <w:num w:numId="22">
    <w:abstractNumId w:val="16"/>
  </w:num>
  <w:num w:numId="23">
    <w:abstractNumId w:val="89"/>
  </w:num>
  <w:num w:numId="24">
    <w:abstractNumId w:val="32"/>
  </w:num>
  <w:num w:numId="25">
    <w:abstractNumId w:val="42"/>
  </w:num>
  <w:num w:numId="26">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6"/>
  </w:num>
  <w:num w:numId="29">
    <w:abstractNumId w:val="75"/>
  </w:num>
  <w:num w:numId="30">
    <w:abstractNumId w:val="61"/>
  </w:num>
  <w:num w:numId="31">
    <w:abstractNumId w:val="33"/>
  </w:num>
  <w:num w:numId="32">
    <w:abstractNumId w:val="102"/>
  </w:num>
  <w:num w:numId="33">
    <w:abstractNumId w:val="31"/>
  </w:num>
  <w:num w:numId="34">
    <w:abstractNumId w:val="77"/>
  </w:num>
  <w:num w:numId="35">
    <w:abstractNumId w:val="59"/>
  </w:num>
  <w:num w:numId="36">
    <w:abstractNumId w:val="28"/>
  </w:num>
  <w:num w:numId="37">
    <w:abstractNumId w:val="27"/>
  </w:num>
  <w:num w:numId="38">
    <w:abstractNumId w:val="29"/>
  </w:num>
  <w:num w:numId="39">
    <w:abstractNumId w:val="5"/>
  </w:num>
  <w:num w:numId="40">
    <w:abstractNumId w:val="5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81"/>
  </w:num>
  <w:num w:numId="51">
    <w:abstractNumId w:val="93"/>
  </w:num>
  <w:num w:numId="52">
    <w:abstractNumId w:val="3"/>
  </w:num>
  <w:num w:numId="53">
    <w:abstractNumId w:val="10"/>
  </w:num>
  <w:num w:numId="54">
    <w:abstractNumId w:val="97"/>
  </w:num>
  <w:num w:numId="55">
    <w:abstractNumId w:val="8"/>
  </w:num>
  <w:num w:numId="56">
    <w:abstractNumId w:val="71"/>
  </w:num>
  <w:num w:numId="57">
    <w:abstractNumId w:val="68"/>
  </w:num>
  <w:num w:numId="58">
    <w:abstractNumId w:val="78"/>
  </w:num>
  <w:num w:numId="59">
    <w:abstractNumId w:val="11"/>
  </w:num>
  <w:num w:numId="60">
    <w:abstractNumId w:val="45"/>
  </w:num>
  <w:num w:numId="61">
    <w:abstractNumId w:val="84"/>
  </w:num>
  <w:num w:numId="62">
    <w:abstractNumId w:val="74"/>
  </w:num>
  <w:num w:numId="63">
    <w:abstractNumId w:val="50"/>
  </w:num>
  <w:num w:numId="64">
    <w:abstractNumId w:val="6"/>
  </w:num>
  <w:num w:numId="65">
    <w:abstractNumId w:val="21"/>
  </w:num>
  <w:num w:numId="66">
    <w:abstractNumId w:val="25"/>
  </w:num>
  <w:num w:numId="67">
    <w:abstractNumId w:val="107"/>
  </w:num>
  <w:num w:numId="68">
    <w:abstractNumId w:val="105"/>
  </w:num>
  <w:num w:numId="69">
    <w:abstractNumId w:val="0"/>
  </w:num>
  <w:num w:numId="70">
    <w:abstractNumId w:val="4"/>
  </w:num>
  <w:num w:numId="71">
    <w:abstractNumId w:val="44"/>
  </w:num>
  <w:num w:numId="72">
    <w:abstractNumId w:val="13"/>
  </w:num>
  <w:num w:numId="73">
    <w:abstractNumId w:val="91"/>
  </w:num>
  <w:num w:numId="74">
    <w:abstractNumId w:val="18"/>
  </w:num>
  <w:num w:numId="75">
    <w:abstractNumId w:val="53"/>
  </w:num>
  <w:num w:numId="76">
    <w:abstractNumId w:val="39"/>
  </w:num>
  <w:num w:numId="77">
    <w:abstractNumId w:val="17"/>
  </w:num>
  <w:num w:numId="78">
    <w:abstractNumId w:val="73"/>
  </w:num>
  <w:num w:numId="79">
    <w:abstractNumId w:val="76"/>
  </w:num>
  <w:num w:numId="80">
    <w:abstractNumId w:val="22"/>
  </w:num>
  <w:num w:numId="81">
    <w:abstractNumId w:val="83"/>
  </w:num>
  <w:num w:numId="82">
    <w:abstractNumId w:val="5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8"/>
  </w:num>
  <w:num w:numId="87">
    <w:abstractNumId w:val="23"/>
  </w:num>
  <w:num w:numId="88">
    <w:abstractNumId w:val="85"/>
  </w:num>
  <w:num w:numId="89">
    <w:abstractNumId w:val="62"/>
  </w:num>
  <w:num w:numId="90">
    <w:abstractNumId w:val="9"/>
  </w:num>
  <w:num w:numId="91">
    <w:abstractNumId w:val="90"/>
  </w:num>
  <w:num w:numId="92">
    <w:abstractNumId w:val="66"/>
  </w:num>
  <w:num w:numId="93">
    <w:abstractNumId w:val="80"/>
  </w:num>
  <w:num w:numId="94">
    <w:abstractNumId w:val="26"/>
  </w:num>
  <w:num w:numId="95">
    <w:abstractNumId w:val="19"/>
  </w:num>
  <w:num w:numId="96">
    <w:abstractNumId w:val="57"/>
  </w:num>
  <w:num w:numId="97">
    <w:abstractNumId w:val="56"/>
  </w:num>
  <w:num w:numId="98">
    <w:abstractNumId w:val="69"/>
  </w:num>
  <w:num w:numId="99">
    <w:abstractNumId w:val="49"/>
  </w:num>
  <w:num w:numId="100">
    <w:abstractNumId w:val="92"/>
  </w:num>
  <w:num w:numId="101">
    <w:abstractNumId w:val="79"/>
  </w:num>
  <w:num w:numId="102">
    <w:abstractNumId w:val="86"/>
  </w:num>
  <w:num w:numId="103">
    <w:abstractNumId w:val="14"/>
  </w:num>
  <w:num w:numId="104">
    <w:abstractNumId w:val="7"/>
  </w:num>
  <w:num w:numId="105">
    <w:abstractNumId w:val="41"/>
  </w:num>
  <w:num w:numId="106">
    <w:abstractNumId w:val="64"/>
  </w:num>
  <w:num w:numId="107">
    <w:abstractNumId w:val="106"/>
  </w:num>
  <w:num w:numId="108">
    <w:abstractNumId w:val="38"/>
  </w:num>
  <w:num w:numId="109">
    <w:abstractNumId w:val="100"/>
  </w:num>
  <w:num w:numId="110">
    <w:abstractNumId w:val="101"/>
  </w:num>
  <w:num w:numId="111">
    <w:abstractNumId w:val="70"/>
  </w:num>
  <w:num w:numId="112">
    <w:abstractNumId w:val="47"/>
  </w:num>
  <w:num w:numId="113">
    <w:abstractNumId w:val="30"/>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905122">
    <w15:presenceInfo w15:providerId="None" w15:userId="R4-1905122"/>
  </w15:person>
  <w15:person w15:author="R4#91-Huawei">
    <w15:presenceInfo w15:providerId="None" w15:userId="R4#91-Huawei"/>
  </w15:person>
  <w15:person w15:author="R4-1905119">
    <w15:presenceInfo w15:providerId="None" w15:userId="R4-1905119"/>
  </w15:person>
  <w15:person w15:author="Huawei">
    <w15:presenceInfo w15:providerId="None" w15:userId="Huawei"/>
  </w15:person>
  <w15:person w15:author="R4-1902647">
    <w15:presenceInfo w15:providerId="None" w15:userId="R4-1902647"/>
  </w15:person>
  <w15:person w15:author="R4-1903326">
    <w15:presenceInfo w15:providerId="None" w15:userId="R4-1903326"/>
  </w15:person>
  <w15:person w15:author="R4-1905125">
    <w15:presenceInfo w15:providerId="None" w15:userId="R4-1905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34B"/>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391B"/>
    <w:rsid w:val="00FA7E08"/>
    <w:rsid w:val="00FC1192"/>
    <w:rsid w:val="00FC678C"/>
    <w:rsid w:val="00FD19B4"/>
    <w:rsid w:val="00FE094E"/>
    <w:rsid w:val="00FE4987"/>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wmf"/><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69929-2EB3-4576-9491-453D58A8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2150</Words>
  <Characters>10754</Characters>
  <Application>Microsoft Office Word</Application>
  <DocSecurity>0</DocSecurity>
  <Lines>210</Lines>
  <Paragraphs>119</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12785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R4#91-Huawei</cp:lastModifiedBy>
  <cp:revision>4</cp:revision>
  <dcterms:created xsi:type="dcterms:W3CDTF">2019-05-03T15:06:00Z</dcterms:created>
  <dcterms:modified xsi:type="dcterms:W3CDTF">2019-05-03T17:24:00Z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