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B0434" w14:textId="4D6333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DE0AC7">
        <w:rPr>
          <w:b/>
          <w:noProof/>
          <w:sz w:val="24"/>
        </w:rPr>
        <w:t>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0AC7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DE0AC7">
        <w:rPr>
          <w:b/>
          <w:i/>
          <w:noProof/>
          <w:sz w:val="28"/>
        </w:rPr>
        <w:t>R4-</w:t>
      </w:r>
      <w:r w:rsidR="009E2976">
        <w:rPr>
          <w:b/>
          <w:i/>
          <w:noProof/>
          <w:sz w:val="28"/>
        </w:rPr>
        <w:t>1906678</w:t>
      </w:r>
    </w:p>
    <w:p w14:paraId="3FEB0435" w14:textId="526A492D" w:rsidR="001E41F3" w:rsidRDefault="00DE0AC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BD6AE9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BD6AE9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51008F">
        <w:rPr>
          <w:b/>
          <w:noProof/>
          <w:sz w:val="24"/>
        </w:rPr>
        <w:fldChar w:fldCharType="begin"/>
      </w:r>
      <w:r w:rsidR="0051008F">
        <w:rPr>
          <w:b/>
          <w:noProof/>
          <w:sz w:val="24"/>
        </w:rPr>
        <w:instrText xml:space="preserve"> DOCPROPERTY  StartDate  \* MERGEFORMAT </w:instrText>
      </w:r>
      <w:r w:rsidR="0051008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D6AE9">
        <w:rPr>
          <w:b/>
          <w:noProof/>
          <w:sz w:val="24"/>
        </w:rPr>
        <w:t>13</w:t>
      </w:r>
      <w:r w:rsidR="00BD6AE9" w:rsidRPr="00C05A30">
        <w:rPr>
          <w:b/>
          <w:noProof/>
          <w:sz w:val="24"/>
          <w:vertAlign w:val="superscript"/>
        </w:rPr>
        <w:t>th</w:t>
      </w:r>
      <w:r w:rsidR="00BD6AE9">
        <w:rPr>
          <w:b/>
          <w:noProof/>
          <w:sz w:val="24"/>
        </w:rPr>
        <w:t>- 17</w:t>
      </w:r>
      <w:r w:rsidR="00BD6AE9" w:rsidRPr="00C05A30">
        <w:rPr>
          <w:b/>
          <w:noProof/>
          <w:sz w:val="24"/>
          <w:vertAlign w:val="superscript"/>
        </w:rPr>
        <w:t>th</w:t>
      </w:r>
      <w:r w:rsidR="00BD6AE9">
        <w:rPr>
          <w:b/>
          <w:noProof/>
          <w:sz w:val="24"/>
        </w:rPr>
        <w:t xml:space="preserve"> May 2019</w:t>
      </w:r>
      <w:r w:rsidR="0051008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EB0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B043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FEB04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EB04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EB04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EB043D" w14:textId="31B48775" w:rsidR="001E41F3" w:rsidRPr="00410371" w:rsidRDefault="009E29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37.145-2</w:t>
            </w:r>
          </w:p>
        </w:tc>
        <w:tc>
          <w:tcPr>
            <w:tcW w:w="709" w:type="dxa"/>
          </w:tcPr>
          <w:p w14:paraId="3FEB04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EB043F" w14:textId="6FE1421C" w:rsidR="001E41F3" w:rsidRPr="00410371" w:rsidRDefault="009E29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0119</w:t>
            </w:r>
            <w:r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3FEB04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EB0441" w14:textId="67C2D968" w:rsidR="001E41F3" w:rsidRPr="00410371" w:rsidRDefault="005100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FEB04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EB0443" w14:textId="3957C316" w:rsidR="001E41F3" w:rsidRPr="00410371" w:rsidRDefault="009E29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EB04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EB044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EB044B" w14:textId="77777777" w:rsidTr="00547111">
        <w:tc>
          <w:tcPr>
            <w:tcW w:w="9641" w:type="dxa"/>
            <w:gridSpan w:val="9"/>
          </w:tcPr>
          <w:p w14:paraId="3FEB0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B04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EB0456" w14:textId="77777777" w:rsidTr="00A7671C">
        <w:tc>
          <w:tcPr>
            <w:tcW w:w="2835" w:type="dxa"/>
          </w:tcPr>
          <w:p w14:paraId="3FEB044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EB04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EB04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EB04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B0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EB04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EB0453" w14:textId="4AD79F37" w:rsidR="00F25D98" w:rsidRDefault="004D4F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EB04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B04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EB04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EB0459" w14:textId="77777777" w:rsidTr="00547111">
        <w:tc>
          <w:tcPr>
            <w:tcW w:w="9640" w:type="dxa"/>
            <w:gridSpan w:val="11"/>
          </w:tcPr>
          <w:p w14:paraId="3FEB0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5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EB04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5B" w14:textId="5290947B" w:rsidR="001E41F3" w:rsidRDefault="009D3228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</w:t>
            </w:r>
            <w:r w:rsidR="00FE3719">
              <w:t>7</w:t>
            </w:r>
            <w:r>
              <w:t>.145-2</w:t>
            </w:r>
            <w:r w:rsidR="00FE3719">
              <w:t>:</w:t>
            </w:r>
            <w:r>
              <w:t xml:space="preserve"> </w:t>
            </w:r>
            <w:r w:rsidR="00EA6A10">
              <w:fldChar w:fldCharType="begin"/>
            </w:r>
            <w:r w:rsidR="00EA6A10">
              <w:instrText xml:space="preserve"> DOCPROPERTY  CrTitle  \* MERGEFORMAT </w:instrText>
            </w:r>
            <w:r w:rsidR="00EA6A10">
              <w:fldChar w:fldCharType="separate"/>
            </w:r>
            <w:r w:rsidR="00F52838">
              <w:t>Improved description of symbol</w:t>
            </w:r>
            <w:r w:rsidR="0094538E">
              <w:t xml:space="preserve"> TRP Estimate </w:t>
            </w:r>
            <w:r w:rsidR="009E2E97">
              <w:t xml:space="preserve"> </w:t>
            </w:r>
            <w:r w:rsidR="00EA6A10">
              <w:fldChar w:fldCharType="end"/>
            </w:r>
          </w:p>
        </w:tc>
      </w:tr>
      <w:tr w:rsidR="001E41F3" w14:paraId="3FEB04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B0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B0461" w14:textId="6F8869A3" w:rsidR="001E41F3" w:rsidRDefault="00D70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FEB04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B0464" w14:textId="7A883156" w:rsidR="001E41F3" w:rsidRDefault="00D701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FEB04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B0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EB046A" w14:textId="511EEC26" w:rsidR="001E41F3" w:rsidRDefault="00CA5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AASenh_BS_LTE_UTRA</w:t>
            </w:r>
          </w:p>
        </w:tc>
        <w:tc>
          <w:tcPr>
            <w:tcW w:w="567" w:type="dxa"/>
            <w:tcBorders>
              <w:left w:val="nil"/>
            </w:tcBorders>
          </w:tcPr>
          <w:p w14:paraId="3FEB0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B04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B046D" w14:textId="38FA56EE" w:rsidR="001E41F3" w:rsidRDefault="004D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14:paraId="3FEB0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EB0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EB0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EB0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EB0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7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EB04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EB0476" w14:textId="6C4FC223" w:rsidR="001E41F3" w:rsidRDefault="004D4F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EB04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B047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B0479" w14:textId="6DF90960" w:rsidR="001E41F3" w:rsidRDefault="004D4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FEB04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EB04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B04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B04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B04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EB0482" w14:textId="77777777" w:rsidTr="00547111">
        <w:tc>
          <w:tcPr>
            <w:tcW w:w="1843" w:type="dxa"/>
          </w:tcPr>
          <w:p w14:paraId="3FEB0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EB04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B04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84" w14:textId="6C2EDE49" w:rsidR="001E41F3" w:rsidRDefault="00A34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measurment procedures refer to TRP_Estimate. </w:t>
            </w:r>
            <w:r w:rsidR="00A35A26">
              <w:rPr>
                <w:noProof/>
              </w:rPr>
              <w:t>The definition of TRP_Estimate is missing.</w:t>
            </w:r>
          </w:p>
        </w:tc>
      </w:tr>
      <w:tr w:rsidR="001E41F3" w14:paraId="3FEB0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056" w14:paraId="3FEB04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9" w14:textId="77777777" w:rsidR="00DD0056" w:rsidRDefault="00DD0056" w:rsidP="00DD00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EB048A" w14:textId="20DA6D57" w:rsidR="00DD0056" w:rsidRDefault="00A35A26" w:rsidP="00DD0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DD0056">
              <w:rPr>
                <w:noProof/>
              </w:rPr>
              <w:t xml:space="preserve">definition of TRP_Estimate </w:t>
            </w:r>
            <w:r>
              <w:rPr>
                <w:noProof/>
              </w:rPr>
              <w:t>inclu</w:t>
            </w:r>
            <w:r w:rsidR="00867F89">
              <w:rPr>
                <w:noProof/>
              </w:rPr>
              <w:t>ding numerical integration and</w:t>
            </w:r>
            <w:r w:rsidR="00DD0056">
              <w:rPr>
                <w:noProof/>
              </w:rPr>
              <w:t xml:space="preserve"> correction factors.</w:t>
            </w:r>
          </w:p>
        </w:tc>
      </w:tr>
      <w:tr w:rsidR="00DD0056" w14:paraId="3FEB04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C" w14:textId="77777777" w:rsidR="00DD0056" w:rsidRDefault="00DD0056" w:rsidP="00DD00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8D" w14:textId="77777777" w:rsidR="00DD0056" w:rsidRDefault="00DD0056" w:rsidP="00DD00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056" w14:paraId="3FEB04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B048F" w14:textId="77777777" w:rsidR="00DD0056" w:rsidRDefault="00DD0056" w:rsidP="00DD00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90" w14:textId="3E058CF4" w:rsidR="00DD0056" w:rsidRDefault="00A35A26" w:rsidP="00DD0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essential correction factors could be skipped and a too low value could be assessed for e.g. spurious emissions.</w:t>
            </w:r>
          </w:p>
        </w:tc>
      </w:tr>
      <w:tr w:rsidR="00DD0056" w14:paraId="3FEB0494" w14:textId="77777777" w:rsidTr="00547111">
        <w:tc>
          <w:tcPr>
            <w:tcW w:w="2694" w:type="dxa"/>
            <w:gridSpan w:val="2"/>
          </w:tcPr>
          <w:p w14:paraId="3FEB0492" w14:textId="77777777" w:rsidR="00DD0056" w:rsidRDefault="00DD0056" w:rsidP="00DD00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B0493" w14:textId="77777777" w:rsidR="00DD0056" w:rsidRDefault="00DD0056" w:rsidP="00DD00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056" w14:paraId="3FEB04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B0495" w14:textId="77777777" w:rsidR="00DD0056" w:rsidRDefault="00DD0056" w:rsidP="00DD00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96" w14:textId="71CE28F9" w:rsidR="00DD0056" w:rsidRDefault="00C1420E" w:rsidP="00DD0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DD0056" w14:paraId="3FEB0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98" w14:textId="77777777" w:rsidR="00DD0056" w:rsidRDefault="00DD0056" w:rsidP="00DD00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99" w14:textId="77777777" w:rsidR="00DD0056" w:rsidRDefault="00DD0056" w:rsidP="00DD00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056" w14:paraId="3FEB04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9B" w14:textId="77777777" w:rsidR="00DD0056" w:rsidRDefault="00DD0056" w:rsidP="00DD00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B049C" w14:textId="77777777" w:rsidR="00DD0056" w:rsidRDefault="00DD0056" w:rsidP="00DD00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B049D" w14:textId="77777777" w:rsidR="00DD0056" w:rsidRDefault="00DD0056" w:rsidP="00DD00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EB049E" w14:textId="77777777" w:rsidR="00DD0056" w:rsidRDefault="00DD0056" w:rsidP="00DD00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049F" w14:textId="77777777" w:rsidR="00DD0056" w:rsidRDefault="00DD0056" w:rsidP="00DD00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0056" w14:paraId="3FEB0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1" w14:textId="77777777" w:rsidR="00DD0056" w:rsidRDefault="00DD0056" w:rsidP="00DD00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2" w14:textId="77777777" w:rsidR="00DD0056" w:rsidRDefault="00DD0056" w:rsidP="00DD00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3" w14:textId="77777777" w:rsidR="00DD0056" w:rsidRDefault="00DD0056" w:rsidP="00DD00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EB04A4" w14:textId="77777777" w:rsidR="00DD0056" w:rsidRDefault="00DD0056" w:rsidP="00DD00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A5" w14:textId="77777777" w:rsidR="00DD0056" w:rsidRDefault="00DD0056" w:rsidP="00DD00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056" w14:paraId="3FEB0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7" w14:textId="77777777" w:rsidR="00DD0056" w:rsidRDefault="00DD0056" w:rsidP="00DD00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8" w14:textId="77777777" w:rsidR="00DD0056" w:rsidRDefault="00DD0056" w:rsidP="00DD00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9" w14:textId="77777777" w:rsidR="00DD0056" w:rsidRDefault="00DD0056" w:rsidP="00DD00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EB04AA" w14:textId="77777777" w:rsidR="00DD0056" w:rsidRDefault="00DD0056" w:rsidP="00DD00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AB" w14:textId="77777777" w:rsidR="00DD0056" w:rsidRDefault="00DD0056" w:rsidP="00DD00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056" w14:paraId="3FEB04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D" w14:textId="77777777" w:rsidR="00DD0056" w:rsidRDefault="00DD0056" w:rsidP="00DD00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E" w14:textId="77777777" w:rsidR="00DD0056" w:rsidRDefault="00DD0056" w:rsidP="00DD00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F" w14:textId="77777777" w:rsidR="00DD0056" w:rsidRDefault="00DD0056" w:rsidP="00DD00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EB04B0" w14:textId="77777777" w:rsidR="00DD0056" w:rsidRDefault="00DD0056" w:rsidP="00DD00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B1" w14:textId="77777777" w:rsidR="00DD0056" w:rsidRDefault="00DD0056" w:rsidP="00DD00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056" w14:paraId="3FEB04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B3" w14:textId="77777777" w:rsidR="00DD0056" w:rsidRDefault="00DD0056" w:rsidP="00DD00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B4" w14:textId="77777777" w:rsidR="00DD0056" w:rsidRDefault="00DD0056" w:rsidP="00DD0056">
            <w:pPr>
              <w:pStyle w:val="CRCoverPage"/>
              <w:spacing w:after="0"/>
              <w:rPr>
                <w:noProof/>
              </w:rPr>
            </w:pPr>
          </w:p>
        </w:tc>
      </w:tr>
      <w:tr w:rsidR="00DD0056" w14:paraId="3FEB04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B04B6" w14:textId="77777777" w:rsidR="00DD0056" w:rsidRDefault="00DD0056" w:rsidP="00DD00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B7" w14:textId="77777777" w:rsidR="00DD0056" w:rsidRDefault="00DD0056" w:rsidP="00DD00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EB04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F75734" w14:textId="5F4980CF" w:rsidR="00D70137" w:rsidRDefault="00D70137">
      <w:pPr>
        <w:spacing w:after="0"/>
        <w:rPr>
          <w:noProof/>
        </w:rPr>
      </w:pPr>
      <w:r>
        <w:rPr>
          <w:noProof/>
        </w:rPr>
        <w:br w:type="page"/>
      </w:r>
    </w:p>
    <w:p w14:paraId="21DF62F0" w14:textId="77777777" w:rsidR="001E41F3" w:rsidRDefault="001E41F3">
      <w:pPr>
        <w:rPr>
          <w:noProof/>
        </w:rPr>
      </w:pPr>
    </w:p>
    <w:p w14:paraId="582C67FE" w14:textId="573B51BE" w:rsidR="000C52A2" w:rsidRPr="00F92693" w:rsidRDefault="004B0F2E" w:rsidP="00F92693">
      <w:pPr>
        <w:pStyle w:val="ListParagraph"/>
        <w:numPr>
          <w:ilvl w:val="0"/>
          <w:numId w:val="1"/>
        </w:numPr>
        <w:rPr>
          <w:noProof/>
          <w:color w:val="FF0000"/>
        </w:rPr>
      </w:pPr>
      <w:r w:rsidRPr="00F92693">
        <w:rPr>
          <w:noProof/>
          <w:color w:val="FF0000"/>
        </w:rPr>
        <w:t>START OF TEXT PROPOSAL</w:t>
      </w:r>
    </w:p>
    <w:p w14:paraId="206111FD" w14:textId="77777777" w:rsidR="006B56C5" w:rsidRPr="005B2E5C" w:rsidRDefault="006B56C5" w:rsidP="006B56C5">
      <w:pPr>
        <w:pStyle w:val="Heading2"/>
      </w:pPr>
      <w:bookmarkStart w:id="3" w:name="_Toc5763420"/>
      <w:r w:rsidRPr="005B2E5C">
        <w:t>3.2</w:t>
      </w:r>
      <w:r w:rsidRPr="005B2E5C">
        <w:tab/>
        <w:t>Symbols</w:t>
      </w:r>
      <w:bookmarkEnd w:id="3"/>
    </w:p>
    <w:p w14:paraId="46FBE0DD" w14:textId="77777777" w:rsidR="006B56C5" w:rsidRPr="005B2E5C" w:rsidRDefault="006B56C5" w:rsidP="006B56C5">
      <w:pPr>
        <w:keepNext/>
      </w:pPr>
      <w:r w:rsidRPr="005B2E5C">
        <w:t>For the purposes of the present document, the following symbols apply:</w:t>
      </w:r>
    </w:p>
    <w:p w14:paraId="47EE62D7" w14:textId="77777777" w:rsidR="006B56C5" w:rsidRPr="005B2E5C" w:rsidRDefault="006B56C5" w:rsidP="006B56C5">
      <w:pPr>
        <w:pStyle w:val="EW"/>
        <w:rPr>
          <w:rFonts w:cs="v5.0.0"/>
          <w:lang w:eastAsia="zh-CN"/>
        </w:rPr>
      </w:pPr>
      <w:r w:rsidRPr="005B2E5C">
        <w:rPr>
          <w:rFonts w:ascii="Symbol" w:hAnsi="Symbol" w:cs="v5.0.0"/>
        </w:rPr>
        <w:t></w:t>
      </w:r>
      <w:r w:rsidRPr="005B2E5C">
        <w:rPr>
          <w:rFonts w:cs="v5.0.0"/>
        </w:rPr>
        <w:tab/>
        <w:t>Percentage of the mean transmitted power emitted outside the occupied bandwidth on the assigned channel</w:t>
      </w:r>
    </w:p>
    <w:p w14:paraId="1F52A2CE" w14:textId="77777777" w:rsidR="006B56C5" w:rsidRPr="005B2E5C" w:rsidRDefault="006B56C5" w:rsidP="006B56C5">
      <w:pPr>
        <w:keepLines/>
        <w:spacing w:after="0"/>
        <w:ind w:left="1702" w:hanging="1418"/>
        <w:rPr>
          <w:lang w:eastAsia="ja-JP"/>
        </w:rPr>
      </w:pPr>
      <w:proofErr w:type="spellStart"/>
      <w:r w:rsidRPr="005B2E5C">
        <w:t>BeW</w:t>
      </w:r>
      <w:r w:rsidRPr="005B2E5C">
        <w:rPr>
          <w:vertAlign w:val="subscript"/>
        </w:rPr>
        <w:t>θ</w:t>
      </w:r>
      <w:proofErr w:type="spellEnd"/>
      <w:r w:rsidRPr="005B2E5C">
        <w:rPr>
          <w:lang w:eastAsia="ja-JP"/>
        </w:rPr>
        <w:tab/>
        <w:t xml:space="preserve">The Beam width in </w:t>
      </w:r>
      <w:r w:rsidRPr="005B2E5C">
        <w:t>θ</w:t>
      </w:r>
    </w:p>
    <w:p w14:paraId="403C845D" w14:textId="77777777" w:rsidR="006B56C5" w:rsidRPr="005B2E5C" w:rsidRDefault="006B56C5" w:rsidP="006B56C5">
      <w:pPr>
        <w:ind w:left="1701" w:hanging="1417"/>
        <w:rPr>
          <w:lang w:val="en-US" w:eastAsia="zh-CN"/>
        </w:rPr>
      </w:pPr>
      <w:proofErr w:type="spellStart"/>
      <w:r w:rsidRPr="005B2E5C">
        <w:t>BeW</w:t>
      </w:r>
      <w:r w:rsidRPr="005B2E5C">
        <w:rPr>
          <w:vertAlign w:val="subscript"/>
        </w:rPr>
        <w:t>ϕ</w:t>
      </w:r>
      <w:proofErr w:type="spellEnd"/>
      <w:r w:rsidRPr="005B2E5C">
        <w:rPr>
          <w:vertAlign w:val="subscript"/>
        </w:rPr>
        <w:tab/>
      </w:r>
      <w:r w:rsidRPr="005B2E5C">
        <w:rPr>
          <w:lang w:eastAsia="ja-JP"/>
        </w:rPr>
        <w:t xml:space="preserve">The Beam width in </w:t>
      </w:r>
      <w:r w:rsidRPr="005B2E5C">
        <w:t>ϕ</w:t>
      </w:r>
    </w:p>
    <w:p w14:paraId="6CAEC138" w14:textId="77777777" w:rsidR="006B56C5" w:rsidRPr="005B2E5C" w:rsidRDefault="006B56C5" w:rsidP="006B56C5">
      <w:pPr>
        <w:ind w:left="1701" w:hanging="1417"/>
        <w:rPr>
          <w:lang w:val="en-US" w:eastAsia="zh-CN"/>
        </w:rPr>
      </w:pPr>
      <w:proofErr w:type="spellStart"/>
      <w:r w:rsidRPr="005B2E5C">
        <w:rPr>
          <w:lang w:val="en-US" w:eastAsia="zh-CN"/>
        </w:rPr>
        <w:t>BeW</w:t>
      </w:r>
      <w:proofErr w:type="gramStart"/>
      <w:r w:rsidRPr="005B2E5C">
        <w:rPr>
          <w:rFonts w:ascii="Calibri" w:hAnsi="Calibri"/>
          <w:vertAlign w:val="subscript"/>
          <w:lang w:val="en-US" w:eastAsia="zh-CN"/>
        </w:rPr>
        <w:t>θ,REFSENS</w:t>
      </w:r>
      <w:proofErr w:type="spellEnd"/>
      <w:proofErr w:type="gramEnd"/>
      <w:r w:rsidRPr="005B2E5C">
        <w:rPr>
          <w:lang w:val="en-US" w:eastAsia="zh-CN"/>
        </w:rPr>
        <w:tab/>
        <w:t xml:space="preserve">The </w:t>
      </w:r>
      <w:proofErr w:type="spellStart"/>
      <w:r w:rsidRPr="005B2E5C">
        <w:rPr>
          <w:lang w:val="en-US" w:eastAsia="zh-CN"/>
        </w:rPr>
        <w:t>beamwidth</w:t>
      </w:r>
      <w:proofErr w:type="spellEnd"/>
      <w:r w:rsidRPr="005B2E5C">
        <w:rPr>
          <w:lang w:val="en-US" w:eastAsia="zh-CN"/>
        </w:rPr>
        <w:t xml:space="preserve"> equivalent to the OTA REFSENS </w:t>
      </w:r>
      <w:proofErr w:type="spellStart"/>
      <w:r w:rsidRPr="005B2E5C">
        <w:rPr>
          <w:lang w:val="en-US" w:eastAsia="zh-CN"/>
        </w:rPr>
        <w:t>RoAoA</w:t>
      </w:r>
      <w:proofErr w:type="spellEnd"/>
      <w:r w:rsidRPr="005B2E5C">
        <w:rPr>
          <w:lang w:val="en-US" w:eastAsia="zh-CN"/>
        </w:rPr>
        <w:t xml:space="preserve"> in the </w:t>
      </w:r>
      <w:r w:rsidRPr="005B2E5C">
        <w:rPr>
          <w:rFonts w:ascii="Calibri" w:hAnsi="Calibri"/>
          <w:lang w:val="en-US" w:eastAsia="zh-CN"/>
        </w:rPr>
        <w:t>θ</w:t>
      </w:r>
      <w:r w:rsidRPr="005B2E5C">
        <w:rPr>
          <w:lang w:val="en-US" w:eastAsia="zh-CN"/>
        </w:rPr>
        <w:t>-axis in degrees.</w:t>
      </w:r>
    </w:p>
    <w:p w14:paraId="07376E98" w14:textId="77777777" w:rsidR="006B56C5" w:rsidRPr="005B2E5C" w:rsidRDefault="006B56C5" w:rsidP="006B56C5">
      <w:pPr>
        <w:keepLines/>
        <w:spacing w:after="0"/>
        <w:ind w:left="1702" w:hanging="1418"/>
      </w:pPr>
      <w:proofErr w:type="spellStart"/>
      <w:r w:rsidRPr="005B2E5C">
        <w:rPr>
          <w:lang w:val="en-US" w:eastAsia="zh-CN"/>
        </w:rPr>
        <w:t>BeW</w:t>
      </w:r>
      <w:proofErr w:type="gramStart"/>
      <w:r w:rsidRPr="005B2E5C">
        <w:rPr>
          <w:rFonts w:ascii="Calibri" w:hAnsi="Calibri"/>
          <w:vertAlign w:val="subscript"/>
          <w:lang w:val="en-US" w:eastAsia="zh-CN"/>
        </w:rPr>
        <w:t>φ,REFSENS</w:t>
      </w:r>
      <w:proofErr w:type="spellEnd"/>
      <w:proofErr w:type="gramEnd"/>
      <w:r w:rsidRPr="005B2E5C">
        <w:rPr>
          <w:lang w:val="en-US" w:eastAsia="zh-CN"/>
        </w:rPr>
        <w:tab/>
        <w:t xml:space="preserve">The </w:t>
      </w:r>
      <w:proofErr w:type="spellStart"/>
      <w:r w:rsidRPr="005B2E5C">
        <w:rPr>
          <w:lang w:val="en-US" w:eastAsia="zh-CN"/>
        </w:rPr>
        <w:t>beamwidth</w:t>
      </w:r>
      <w:proofErr w:type="spellEnd"/>
      <w:r w:rsidRPr="005B2E5C">
        <w:rPr>
          <w:lang w:val="en-US" w:eastAsia="zh-CN"/>
        </w:rPr>
        <w:t xml:space="preserve"> equivalent to the OTA REFSENS </w:t>
      </w:r>
      <w:proofErr w:type="spellStart"/>
      <w:r w:rsidRPr="005B2E5C">
        <w:rPr>
          <w:lang w:val="en-US" w:eastAsia="zh-CN"/>
        </w:rPr>
        <w:t>RoAoA</w:t>
      </w:r>
      <w:proofErr w:type="spellEnd"/>
      <w:r w:rsidRPr="005B2E5C">
        <w:rPr>
          <w:lang w:val="en-US" w:eastAsia="zh-CN"/>
        </w:rPr>
        <w:t xml:space="preserve"> in the </w:t>
      </w:r>
      <w:r w:rsidRPr="005B2E5C">
        <w:rPr>
          <w:rFonts w:ascii="Calibri" w:hAnsi="Calibri"/>
          <w:lang w:val="en-US" w:eastAsia="zh-CN"/>
        </w:rPr>
        <w:t>φ</w:t>
      </w:r>
      <w:r w:rsidRPr="005B2E5C">
        <w:rPr>
          <w:lang w:val="en-US" w:eastAsia="zh-CN"/>
        </w:rPr>
        <w:t>-axis in degrees.</w:t>
      </w:r>
    </w:p>
    <w:p w14:paraId="749A6A66" w14:textId="77777777" w:rsidR="006B56C5" w:rsidRPr="005B2E5C" w:rsidRDefault="006B56C5" w:rsidP="006B56C5">
      <w:pPr>
        <w:pStyle w:val="EW"/>
      </w:pPr>
      <w:proofErr w:type="spellStart"/>
      <w:r w:rsidRPr="005B2E5C">
        <w:t>BW</w:t>
      </w:r>
      <w:r w:rsidRPr="005B2E5C">
        <w:rPr>
          <w:vertAlign w:val="subscript"/>
        </w:rPr>
        <w:t>Channel</w:t>
      </w:r>
      <w:proofErr w:type="spellEnd"/>
      <w:r w:rsidRPr="005B2E5C">
        <w:tab/>
        <w:t>Channel bandwidth (for E-UTRA or NR)</w:t>
      </w:r>
    </w:p>
    <w:p w14:paraId="62F0B933" w14:textId="77777777" w:rsidR="006B56C5" w:rsidRPr="005B2E5C" w:rsidRDefault="006B56C5" w:rsidP="006B56C5">
      <w:pPr>
        <w:pStyle w:val="EW"/>
      </w:pPr>
      <w:proofErr w:type="spellStart"/>
      <w:r w:rsidRPr="005B2E5C">
        <w:rPr>
          <w:rFonts w:hint="eastAsia"/>
        </w:rPr>
        <w:t>BW</w:t>
      </w:r>
      <w:r w:rsidRPr="005B2E5C">
        <w:rPr>
          <w:rFonts w:hint="eastAsia"/>
          <w:vertAlign w:val="subscript"/>
        </w:rPr>
        <w:t>Channel_CA</w:t>
      </w:r>
      <w:proofErr w:type="spellEnd"/>
      <w:r w:rsidRPr="005B2E5C">
        <w:rPr>
          <w:rFonts w:hint="eastAsia"/>
        </w:rPr>
        <w:tab/>
        <w:t xml:space="preserve">Aggregated channel bandwidth, expressed in </w:t>
      </w:r>
      <w:proofErr w:type="spellStart"/>
      <w:r w:rsidRPr="005B2E5C">
        <w:rPr>
          <w:rFonts w:hint="eastAsia"/>
        </w:rPr>
        <w:t>MHz.</w:t>
      </w:r>
      <w:proofErr w:type="spellEnd"/>
      <w:r w:rsidRPr="005B2E5C">
        <w:rPr>
          <w:rFonts w:hint="eastAsia"/>
        </w:rPr>
        <w:t xml:space="preserve"> </w:t>
      </w:r>
      <w:proofErr w:type="spellStart"/>
      <w:r w:rsidRPr="005B2E5C">
        <w:rPr>
          <w:rFonts w:hint="eastAsia"/>
        </w:rPr>
        <w:t>BW</w:t>
      </w:r>
      <w:r w:rsidRPr="005B2E5C">
        <w:rPr>
          <w:rFonts w:hint="eastAsia"/>
          <w:vertAlign w:val="subscript"/>
        </w:rPr>
        <w:t>Channel_CA</w:t>
      </w:r>
      <w:proofErr w:type="spellEnd"/>
      <w:r w:rsidRPr="005B2E5C">
        <w:rPr>
          <w:rFonts w:hint="eastAsia"/>
        </w:rPr>
        <w:t xml:space="preserve">= </w:t>
      </w:r>
      <w:proofErr w:type="spellStart"/>
      <w:r w:rsidRPr="005B2E5C">
        <w:rPr>
          <w:rFonts w:hint="eastAsia"/>
        </w:rPr>
        <w:t>F</w:t>
      </w:r>
      <w:r w:rsidRPr="005B2E5C">
        <w:rPr>
          <w:rFonts w:hint="eastAsia"/>
          <w:vertAlign w:val="subscript"/>
        </w:rPr>
        <w:t>edge_high</w:t>
      </w:r>
      <w:proofErr w:type="spellEnd"/>
      <w:r w:rsidRPr="005B2E5C">
        <w:rPr>
          <w:rFonts w:hint="eastAsia"/>
        </w:rPr>
        <w:t xml:space="preserve">- </w:t>
      </w:r>
      <w:proofErr w:type="spellStart"/>
      <w:r w:rsidRPr="005B2E5C">
        <w:rPr>
          <w:rFonts w:hint="eastAsia"/>
        </w:rPr>
        <w:t>F</w:t>
      </w:r>
      <w:r w:rsidRPr="005B2E5C">
        <w:rPr>
          <w:rFonts w:hint="eastAsia"/>
          <w:vertAlign w:val="subscript"/>
        </w:rPr>
        <w:t>edge_low</w:t>
      </w:r>
      <w:proofErr w:type="spellEnd"/>
      <w:r w:rsidRPr="005B2E5C">
        <w:rPr>
          <w:rFonts w:hint="eastAsia"/>
          <w:vertAlign w:val="subscript"/>
        </w:rPr>
        <w:t>.</w:t>
      </w:r>
    </w:p>
    <w:p w14:paraId="47FDB3F7" w14:textId="77777777" w:rsidR="006B56C5" w:rsidRPr="005B2E5C" w:rsidRDefault="006B56C5" w:rsidP="006B56C5">
      <w:pPr>
        <w:pStyle w:val="EW"/>
      </w:pPr>
      <w:proofErr w:type="spellStart"/>
      <w:r w:rsidRPr="005B2E5C">
        <w:t>BW</w:t>
      </w:r>
      <w:r w:rsidRPr="005B2E5C">
        <w:rPr>
          <w:vertAlign w:val="subscript"/>
        </w:rPr>
        <w:t>Config</w:t>
      </w:r>
      <w:proofErr w:type="spellEnd"/>
      <w:r w:rsidRPr="005B2E5C">
        <w:tab/>
        <w:t xml:space="preserve">Transmission bandwidth configuration (for E-UTRA), expressed in MHz, where </w:t>
      </w:r>
      <w:proofErr w:type="spellStart"/>
      <w:r w:rsidRPr="005B2E5C">
        <w:t>BW</w:t>
      </w:r>
      <w:r w:rsidRPr="005B2E5C">
        <w:rPr>
          <w:vertAlign w:val="subscript"/>
        </w:rPr>
        <w:t>Config</w:t>
      </w:r>
      <w:proofErr w:type="spellEnd"/>
      <w:r w:rsidRPr="005B2E5C">
        <w:t xml:space="preserve"> = </w:t>
      </w:r>
      <w:r w:rsidRPr="005B2E5C">
        <w:rPr>
          <w:i/>
          <w:iCs/>
        </w:rPr>
        <w:t>N</w:t>
      </w:r>
      <w:r w:rsidRPr="005B2E5C">
        <w:rPr>
          <w:vertAlign w:val="subscript"/>
        </w:rPr>
        <w:t>RB</w:t>
      </w:r>
      <w:r w:rsidRPr="005B2E5C">
        <w:t xml:space="preserve"> x 180 kHz in the uplink and </w:t>
      </w:r>
      <w:proofErr w:type="spellStart"/>
      <w:r w:rsidRPr="005B2E5C">
        <w:t>BW</w:t>
      </w:r>
      <w:r w:rsidRPr="005B2E5C">
        <w:rPr>
          <w:vertAlign w:val="subscript"/>
        </w:rPr>
        <w:t>Config</w:t>
      </w:r>
      <w:proofErr w:type="spellEnd"/>
      <w:r w:rsidRPr="005B2E5C">
        <w:t xml:space="preserve"> = 15 kHz + </w:t>
      </w:r>
      <w:r w:rsidRPr="005B2E5C">
        <w:rPr>
          <w:i/>
          <w:iCs/>
        </w:rPr>
        <w:t>N</w:t>
      </w:r>
      <w:r w:rsidRPr="005B2E5C">
        <w:rPr>
          <w:vertAlign w:val="subscript"/>
        </w:rPr>
        <w:t>RB</w:t>
      </w:r>
      <w:r w:rsidRPr="005B2E5C">
        <w:t xml:space="preserve"> x 180 kHz in the downlink.</w:t>
      </w:r>
    </w:p>
    <w:p w14:paraId="6AEDEDC9" w14:textId="77777777" w:rsidR="006B56C5" w:rsidRPr="005B2E5C" w:rsidRDefault="006B56C5" w:rsidP="006B56C5">
      <w:pPr>
        <w:pStyle w:val="EW"/>
      </w:pPr>
      <w:proofErr w:type="spellStart"/>
      <w:r w:rsidRPr="005B2E5C">
        <w:t>DwPTS</w:t>
      </w:r>
      <w:proofErr w:type="spellEnd"/>
      <w:r w:rsidRPr="005B2E5C">
        <w:tab/>
        <w:t>Downlink part of the special subframe (for E-UTRA TDD) operation</w:t>
      </w:r>
    </w:p>
    <w:p w14:paraId="44C816CE" w14:textId="77777777" w:rsidR="006B56C5" w:rsidRPr="005B2E5C" w:rsidRDefault="006B56C5" w:rsidP="006B56C5">
      <w:pPr>
        <w:pStyle w:val="EW"/>
      </w:pPr>
      <w:r w:rsidRPr="005B2E5C">
        <w:rPr>
          <w:rFonts w:eastAsia="?? ??" w:cs="v4.2.0"/>
        </w:rPr>
        <w:t>E</w:t>
      </w:r>
      <w:r w:rsidRPr="005B2E5C">
        <w:rPr>
          <w:rFonts w:eastAsia="?? ??" w:cs="v4.2.0"/>
          <w:vertAlign w:val="subscript"/>
        </w:rPr>
        <w:t>b</w:t>
      </w:r>
      <w:r w:rsidRPr="005B2E5C">
        <w:rPr>
          <w:rFonts w:eastAsia="?? ??" w:cs="v4.2.0"/>
          <w:vertAlign w:val="subscript"/>
        </w:rPr>
        <w:tab/>
      </w:r>
      <w:r w:rsidRPr="005B2E5C">
        <w:rPr>
          <w:rFonts w:eastAsia="?? ??" w:cs="v4.2.0"/>
        </w:rPr>
        <w:t>Average energy per information bit (for UTRA)</w:t>
      </w:r>
    </w:p>
    <w:p w14:paraId="4B1FAE22" w14:textId="77777777" w:rsidR="006B56C5" w:rsidRPr="005B2E5C" w:rsidRDefault="006B56C5" w:rsidP="006B56C5">
      <w:pPr>
        <w:pStyle w:val="EW"/>
      </w:pPr>
      <w:r w:rsidRPr="005B2E5C">
        <w:t>f</w:t>
      </w:r>
      <w:r w:rsidRPr="005B2E5C">
        <w:tab/>
        <w:t>Frequency</w:t>
      </w:r>
    </w:p>
    <w:p w14:paraId="19682B44" w14:textId="77777777" w:rsidR="006B56C5" w:rsidRPr="005B2E5C" w:rsidRDefault="006B56C5" w:rsidP="006B56C5">
      <w:pPr>
        <w:pStyle w:val="EW"/>
      </w:pPr>
      <w:r w:rsidRPr="005B2E5C">
        <w:sym w:font="Symbol" w:char="F044"/>
      </w:r>
      <w:r w:rsidRPr="005B2E5C">
        <w:t>f</w:t>
      </w:r>
      <w:r w:rsidRPr="005B2E5C">
        <w:tab/>
        <w:t>Separation between the Base Station RF bandwidth edge frequency and the nominal -3dB point of the measuring filter closest to the carrier frequency</w:t>
      </w:r>
    </w:p>
    <w:p w14:paraId="4C508C2B" w14:textId="77777777" w:rsidR="006B56C5" w:rsidRPr="005B2E5C" w:rsidRDefault="006B56C5" w:rsidP="006B56C5">
      <w:pPr>
        <w:pStyle w:val="EW"/>
      </w:pPr>
      <w:r w:rsidRPr="005B2E5C">
        <w:sym w:font="Symbol" w:char="F044"/>
      </w:r>
      <w:proofErr w:type="spellStart"/>
      <w:r w:rsidRPr="005B2E5C">
        <w:t>f</w:t>
      </w:r>
      <w:r w:rsidRPr="005B2E5C">
        <w:rPr>
          <w:vertAlign w:val="subscript"/>
        </w:rPr>
        <w:t>max</w:t>
      </w:r>
      <w:proofErr w:type="spellEnd"/>
      <w:r w:rsidRPr="005B2E5C">
        <w:tab/>
      </w:r>
      <w:proofErr w:type="gramStart"/>
      <w:r w:rsidRPr="005B2E5C">
        <w:t>The</w:t>
      </w:r>
      <w:proofErr w:type="gramEnd"/>
      <w:r w:rsidRPr="005B2E5C">
        <w:t xml:space="preserve"> largest value of </w:t>
      </w:r>
      <w:r w:rsidRPr="005B2E5C">
        <w:sym w:font="Symbol" w:char="F044"/>
      </w:r>
      <w:r w:rsidRPr="005B2E5C">
        <w:t>f used for defining the requirement</w:t>
      </w:r>
    </w:p>
    <w:p w14:paraId="491E3DDD" w14:textId="77777777" w:rsidR="006B56C5" w:rsidRPr="005B2E5C" w:rsidRDefault="006B56C5" w:rsidP="006B56C5">
      <w:pPr>
        <w:keepLines/>
        <w:spacing w:after="0"/>
        <w:ind w:left="1702" w:hanging="1418"/>
      </w:pPr>
      <w:proofErr w:type="spellStart"/>
      <w:r w:rsidRPr="005B2E5C">
        <w:t>Δf</w:t>
      </w:r>
      <w:r w:rsidRPr="005B2E5C">
        <w:rPr>
          <w:vertAlign w:val="subscript"/>
        </w:rPr>
        <w:t>OBUE</w:t>
      </w:r>
      <w:proofErr w:type="spellEnd"/>
      <w:r w:rsidRPr="005B2E5C">
        <w:tab/>
        <w:t xml:space="preserve">Maximum offset of the </w:t>
      </w:r>
      <w:r w:rsidRPr="005B2E5C">
        <w:rPr>
          <w:i/>
        </w:rPr>
        <w:t>operating band</w:t>
      </w:r>
      <w:r w:rsidRPr="005B2E5C">
        <w:t xml:space="preserve"> unwanted emissions mask from the downlink </w:t>
      </w:r>
      <w:r w:rsidRPr="005B2E5C">
        <w:rPr>
          <w:i/>
        </w:rPr>
        <w:t>operating band</w:t>
      </w:r>
      <w:r w:rsidRPr="005B2E5C">
        <w:t xml:space="preserve"> edge</w:t>
      </w:r>
    </w:p>
    <w:p w14:paraId="283824DF" w14:textId="77777777" w:rsidR="006B56C5" w:rsidRPr="005B2E5C" w:rsidRDefault="006B56C5" w:rsidP="006B56C5">
      <w:pPr>
        <w:keepLines/>
        <w:spacing w:after="0"/>
        <w:ind w:left="1702" w:hanging="1418"/>
      </w:pPr>
      <w:proofErr w:type="spellStart"/>
      <w:r w:rsidRPr="005B2E5C">
        <w:t>Δf</w:t>
      </w:r>
      <w:r w:rsidRPr="005B2E5C">
        <w:rPr>
          <w:vertAlign w:val="subscript"/>
        </w:rPr>
        <w:t>OOB</w:t>
      </w:r>
      <w:proofErr w:type="spellEnd"/>
      <w:r w:rsidRPr="005B2E5C">
        <w:rPr>
          <w:vertAlign w:val="subscript"/>
        </w:rPr>
        <w:tab/>
      </w:r>
      <w:r w:rsidRPr="005B2E5C">
        <w:t xml:space="preserve">Maximum offset of the </w:t>
      </w:r>
      <w:r w:rsidRPr="005B2E5C">
        <w:rPr>
          <w:rFonts w:cs="v5.0.0"/>
        </w:rPr>
        <w:t xml:space="preserve">out-of-band </w:t>
      </w:r>
      <w:r w:rsidRPr="005B2E5C">
        <w:t xml:space="preserve">boundary from the uplink </w:t>
      </w:r>
      <w:r w:rsidRPr="005B2E5C">
        <w:rPr>
          <w:i/>
        </w:rPr>
        <w:t>operating band</w:t>
      </w:r>
      <w:r w:rsidRPr="005B2E5C">
        <w:t xml:space="preserve"> edge</w:t>
      </w:r>
    </w:p>
    <w:p w14:paraId="0CEB53D6" w14:textId="77777777" w:rsidR="006B56C5" w:rsidRPr="005B2E5C" w:rsidRDefault="006B56C5" w:rsidP="006B56C5">
      <w:pPr>
        <w:keepLines/>
        <w:spacing w:after="0"/>
        <w:ind w:left="1702" w:hanging="1418"/>
      </w:pPr>
      <w:proofErr w:type="spellStart"/>
      <w:r w:rsidRPr="005B2E5C">
        <w:t>Δ</w:t>
      </w:r>
      <w:r w:rsidRPr="005B2E5C">
        <w:rPr>
          <w:vertAlign w:val="subscript"/>
        </w:rPr>
        <w:t>minSENS</w:t>
      </w:r>
      <w:proofErr w:type="spellEnd"/>
      <w:r w:rsidRPr="005B2E5C">
        <w:tab/>
        <w:t xml:space="preserve">Difference between conducted reference sensitivity and </w:t>
      </w:r>
      <w:proofErr w:type="spellStart"/>
      <w:r w:rsidRPr="005B2E5C">
        <w:t>EIS</w:t>
      </w:r>
      <w:r w:rsidRPr="005B2E5C">
        <w:rPr>
          <w:vertAlign w:val="subscript"/>
        </w:rPr>
        <w:t>minsens</w:t>
      </w:r>
      <w:proofErr w:type="spellEnd"/>
    </w:p>
    <w:p w14:paraId="3AFBDD88" w14:textId="77777777" w:rsidR="006B56C5" w:rsidRPr="005B2E5C" w:rsidRDefault="006B56C5" w:rsidP="006B56C5">
      <w:pPr>
        <w:pStyle w:val="EW"/>
      </w:pPr>
      <w:r w:rsidRPr="005B2E5C">
        <w:t>Δ</w:t>
      </w:r>
      <w:r w:rsidRPr="005B2E5C">
        <w:rPr>
          <w:vertAlign w:val="subscript"/>
        </w:rPr>
        <w:t>OTAREFSENS</w:t>
      </w:r>
      <w:r w:rsidRPr="005B2E5C">
        <w:tab/>
        <w:t>Difference between conducted reference sensitivity and OTA REFSENS</w:t>
      </w:r>
    </w:p>
    <w:p w14:paraId="6B6E8B5C" w14:textId="77777777" w:rsidR="006B56C5" w:rsidRPr="005B2E5C" w:rsidRDefault="006B56C5" w:rsidP="006B56C5">
      <w:pPr>
        <w:pStyle w:val="EW"/>
      </w:pPr>
      <w:proofErr w:type="spellStart"/>
      <w:r w:rsidRPr="005B2E5C">
        <w:rPr>
          <w:lang w:val="en-US" w:eastAsia="zh-CN"/>
        </w:rPr>
        <w:t>Δ</w:t>
      </w:r>
      <w:r w:rsidRPr="005B2E5C">
        <w:rPr>
          <w:vertAlign w:val="subscript"/>
          <w:lang w:val="en-US" w:eastAsia="zh-CN"/>
        </w:rPr>
        <w:t>sample</w:t>
      </w:r>
      <w:proofErr w:type="spellEnd"/>
      <w:r w:rsidRPr="005B2E5C">
        <w:tab/>
        <w:t xml:space="preserve">The difference between the nominal and extreme power measurements </w:t>
      </w:r>
      <w:proofErr w:type="spellStart"/>
      <w:r w:rsidRPr="005B2E5C">
        <w:t>dueing</w:t>
      </w:r>
      <w:proofErr w:type="spellEnd"/>
      <w:r w:rsidRPr="005B2E5C">
        <w:t xml:space="preserve"> extreme EIRP testing, </w:t>
      </w:r>
      <w:proofErr w:type="spellStart"/>
      <w:proofErr w:type="gramStart"/>
      <w:r w:rsidRPr="005B2E5C">
        <w:rPr>
          <w:lang w:val="en-US" w:eastAsia="zh-CN"/>
        </w:rPr>
        <w:t>P</w:t>
      </w:r>
      <w:r w:rsidRPr="005B2E5C">
        <w:rPr>
          <w:vertAlign w:val="subscript"/>
          <w:lang w:val="en-US" w:eastAsia="zh-CN"/>
        </w:rPr>
        <w:t>max,sample</w:t>
      </w:r>
      <w:proofErr w:type="gramEnd"/>
      <w:r w:rsidRPr="005B2E5C">
        <w:rPr>
          <w:vertAlign w:val="subscript"/>
          <w:lang w:val="en-US" w:eastAsia="zh-CN"/>
        </w:rPr>
        <w:t>,nom</w:t>
      </w:r>
      <w:proofErr w:type="spellEnd"/>
      <w:r w:rsidRPr="005B2E5C">
        <w:rPr>
          <w:lang w:val="en-US" w:eastAsia="zh-CN"/>
        </w:rPr>
        <w:t xml:space="preserve">  - </w:t>
      </w:r>
      <w:proofErr w:type="spellStart"/>
      <w:r w:rsidRPr="005B2E5C">
        <w:rPr>
          <w:lang w:val="en-US" w:eastAsia="zh-CN"/>
        </w:rPr>
        <w:t>P</w:t>
      </w:r>
      <w:r w:rsidRPr="005B2E5C">
        <w:rPr>
          <w:vertAlign w:val="subscript"/>
          <w:lang w:val="en-US" w:eastAsia="zh-CN"/>
        </w:rPr>
        <w:t>max,sample,ex</w:t>
      </w:r>
      <w:proofErr w:type="spellEnd"/>
    </w:p>
    <w:p w14:paraId="0AE54A47" w14:textId="77777777" w:rsidR="006B56C5" w:rsidRPr="005B2E5C" w:rsidRDefault="006B56C5" w:rsidP="006B56C5">
      <w:pPr>
        <w:pStyle w:val="EW"/>
      </w:pPr>
      <w:proofErr w:type="spellStart"/>
      <w:r w:rsidRPr="005B2E5C">
        <w:t>EIS</w:t>
      </w:r>
      <w:r w:rsidRPr="005B2E5C">
        <w:rPr>
          <w:vertAlign w:val="subscript"/>
        </w:rPr>
        <w:t>minsens</w:t>
      </w:r>
      <w:proofErr w:type="spellEnd"/>
      <w:r w:rsidRPr="005B2E5C">
        <w:rPr>
          <w:vertAlign w:val="subscript"/>
        </w:rPr>
        <w:tab/>
      </w:r>
      <w:r w:rsidRPr="005B2E5C">
        <w:t xml:space="preserve">The EIS declared for the </w:t>
      </w:r>
      <w:proofErr w:type="spellStart"/>
      <w:r w:rsidRPr="005B2E5C">
        <w:rPr>
          <w:i/>
        </w:rPr>
        <w:t>minSENS</w:t>
      </w:r>
      <w:proofErr w:type="spellEnd"/>
      <w:r w:rsidRPr="005B2E5C">
        <w:rPr>
          <w:i/>
        </w:rPr>
        <w:t xml:space="preserve"> </w:t>
      </w:r>
      <w:proofErr w:type="spellStart"/>
      <w:r w:rsidRPr="005B2E5C">
        <w:rPr>
          <w:i/>
        </w:rPr>
        <w:t>RoAoA</w:t>
      </w:r>
      <w:proofErr w:type="spellEnd"/>
    </w:p>
    <w:p w14:paraId="195F3107" w14:textId="77777777" w:rsidR="006B56C5" w:rsidRPr="005B2E5C" w:rsidRDefault="006B56C5" w:rsidP="006B56C5">
      <w:pPr>
        <w:pStyle w:val="EW"/>
      </w:pPr>
      <w:r w:rsidRPr="005B2E5C">
        <w:t>F</w:t>
      </w:r>
      <w:r w:rsidRPr="005B2E5C">
        <w:rPr>
          <w:vertAlign w:val="subscript"/>
        </w:rPr>
        <w:t>C</w:t>
      </w:r>
      <w:r w:rsidRPr="005B2E5C">
        <w:rPr>
          <w:vertAlign w:val="subscript"/>
        </w:rPr>
        <w:tab/>
      </w:r>
      <w:r w:rsidRPr="005B2E5C">
        <w:t>Carrier centre frequency</w:t>
      </w:r>
    </w:p>
    <w:p w14:paraId="73E8ABF6" w14:textId="77777777" w:rsidR="006B56C5" w:rsidRPr="005B2E5C" w:rsidRDefault="006B56C5" w:rsidP="006B56C5">
      <w:pPr>
        <w:pStyle w:val="EW"/>
      </w:pPr>
      <w:proofErr w:type="spellStart"/>
      <w:r w:rsidRPr="005B2E5C">
        <w:t>F</w:t>
      </w:r>
      <w:r w:rsidRPr="005B2E5C">
        <w:rPr>
          <w:vertAlign w:val="subscript"/>
        </w:rPr>
        <w:t>filter</w:t>
      </w:r>
      <w:proofErr w:type="spellEnd"/>
      <w:r w:rsidRPr="005B2E5C">
        <w:tab/>
        <w:t>Filter centre frequency</w:t>
      </w:r>
    </w:p>
    <w:p w14:paraId="4019F514" w14:textId="77777777" w:rsidR="006B56C5" w:rsidRPr="005B2E5C" w:rsidRDefault="006B56C5" w:rsidP="006B56C5">
      <w:pPr>
        <w:pStyle w:val="EW"/>
      </w:pPr>
      <w:proofErr w:type="spellStart"/>
      <w:r w:rsidRPr="005B2E5C">
        <w:t>f_offset</w:t>
      </w:r>
      <w:proofErr w:type="spellEnd"/>
      <w:r w:rsidRPr="005B2E5C">
        <w:tab/>
        <w:t>Separation between the Base Station RF bandwidth edge frequency and the centre of the measuring filter</w:t>
      </w:r>
    </w:p>
    <w:p w14:paraId="3EDBCBB8" w14:textId="77777777" w:rsidR="006B56C5" w:rsidRPr="005B2E5C" w:rsidRDefault="006B56C5" w:rsidP="006B56C5">
      <w:pPr>
        <w:pStyle w:val="EW"/>
      </w:pPr>
      <w:proofErr w:type="spellStart"/>
      <w:r w:rsidRPr="005B2E5C">
        <w:t>f_offset</w:t>
      </w:r>
      <w:r w:rsidRPr="005B2E5C">
        <w:rPr>
          <w:vertAlign w:val="subscript"/>
        </w:rPr>
        <w:t>max</w:t>
      </w:r>
      <w:proofErr w:type="spellEnd"/>
      <w:r w:rsidRPr="005B2E5C">
        <w:tab/>
      </w:r>
      <w:proofErr w:type="gramStart"/>
      <w:r w:rsidRPr="005B2E5C">
        <w:t>The</w:t>
      </w:r>
      <w:proofErr w:type="gramEnd"/>
      <w:r w:rsidRPr="005B2E5C">
        <w:t xml:space="preserve"> maximum value of </w:t>
      </w:r>
      <w:proofErr w:type="spellStart"/>
      <w:r w:rsidRPr="005B2E5C">
        <w:t>f_offset</w:t>
      </w:r>
      <w:proofErr w:type="spellEnd"/>
      <w:r w:rsidRPr="005B2E5C">
        <w:t xml:space="preserve"> used for defining the requirement</w:t>
      </w:r>
    </w:p>
    <w:p w14:paraId="11232850" w14:textId="77777777" w:rsidR="006B56C5" w:rsidRPr="005B2E5C" w:rsidRDefault="006B56C5" w:rsidP="006B56C5">
      <w:pPr>
        <w:pStyle w:val="EW"/>
        <w:rPr>
          <w:b/>
        </w:rPr>
      </w:pPr>
      <w:r w:rsidRPr="005B2E5C">
        <w:t>F</w:t>
      </w:r>
      <w:r w:rsidRPr="005B2E5C">
        <w:rPr>
          <w:vertAlign w:val="subscript"/>
        </w:rPr>
        <w:t xml:space="preserve">BW </w:t>
      </w:r>
      <w:proofErr w:type="spellStart"/>
      <w:proofErr w:type="gramStart"/>
      <w:r w:rsidRPr="005B2E5C">
        <w:rPr>
          <w:vertAlign w:val="subscript"/>
        </w:rPr>
        <w:t>RF,high</w:t>
      </w:r>
      <w:proofErr w:type="spellEnd"/>
      <w:proofErr w:type="gramEnd"/>
      <w:r w:rsidRPr="005B2E5C">
        <w:rPr>
          <w:vertAlign w:val="subscript"/>
        </w:rPr>
        <w:tab/>
      </w:r>
      <w:r w:rsidRPr="005B2E5C">
        <w:t>Upper RF bandwidth edge, where F</w:t>
      </w:r>
      <w:r w:rsidRPr="005B2E5C">
        <w:rPr>
          <w:vertAlign w:val="subscript"/>
        </w:rPr>
        <w:t xml:space="preserve">BW </w:t>
      </w:r>
      <w:proofErr w:type="spellStart"/>
      <w:r w:rsidRPr="005B2E5C">
        <w:rPr>
          <w:vertAlign w:val="subscript"/>
        </w:rPr>
        <w:t>RF,high</w:t>
      </w:r>
      <w:proofErr w:type="spellEnd"/>
      <w:r w:rsidRPr="005B2E5C">
        <w:rPr>
          <w:vertAlign w:val="subscript"/>
        </w:rPr>
        <w:t xml:space="preserve"> </w:t>
      </w:r>
      <w:r w:rsidRPr="005B2E5C">
        <w:t xml:space="preserve">= </w:t>
      </w:r>
      <w:proofErr w:type="spellStart"/>
      <w:r w:rsidRPr="005B2E5C">
        <w:t>F</w:t>
      </w:r>
      <w:r w:rsidRPr="005B2E5C">
        <w:rPr>
          <w:vertAlign w:val="subscript"/>
        </w:rPr>
        <w:t>C,high</w:t>
      </w:r>
      <w:proofErr w:type="spellEnd"/>
      <w:r w:rsidRPr="005B2E5C">
        <w:rPr>
          <w:vertAlign w:val="subscript"/>
        </w:rPr>
        <w:t xml:space="preserve"> </w:t>
      </w:r>
      <w:r w:rsidRPr="005B2E5C">
        <w:t xml:space="preserve">+ </w:t>
      </w:r>
      <w:proofErr w:type="spellStart"/>
      <w:r w:rsidRPr="005B2E5C">
        <w:t>F</w:t>
      </w:r>
      <w:r w:rsidRPr="005B2E5C">
        <w:rPr>
          <w:vertAlign w:val="subscript"/>
        </w:rPr>
        <w:t>offset</w:t>
      </w:r>
      <w:proofErr w:type="spellEnd"/>
      <w:r w:rsidRPr="005B2E5C">
        <w:rPr>
          <w:vertAlign w:val="subscript"/>
        </w:rPr>
        <w:t>, RAT</w:t>
      </w:r>
    </w:p>
    <w:p w14:paraId="0CCE5012" w14:textId="77777777" w:rsidR="006B56C5" w:rsidRPr="005B2E5C" w:rsidRDefault="006B56C5" w:rsidP="006B56C5">
      <w:pPr>
        <w:pStyle w:val="EW"/>
        <w:rPr>
          <w:vertAlign w:val="subscript"/>
        </w:rPr>
      </w:pPr>
      <w:r w:rsidRPr="005B2E5C">
        <w:t>F</w:t>
      </w:r>
      <w:r w:rsidRPr="005B2E5C">
        <w:rPr>
          <w:vertAlign w:val="subscript"/>
        </w:rPr>
        <w:t xml:space="preserve">BW </w:t>
      </w:r>
      <w:proofErr w:type="spellStart"/>
      <w:proofErr w:type="gramStart"/>
      <w:r w:rsidRPr="005B2E5C">
        <w:rPr>
          <w:vertAlign w:val="subscript"/>
        </w:rPr>
        <w:t>RF,low</w:t>
      </w:r>
      <w:proofErr w:type="spellEnd"/>
      <w:proofErr w:type="gramEnd"/>
      <w:r w:rsidRPr="005B2E5C">
        <w:rPr>
          <w:vertAlign w:val="subscript"/>
        </w:rPr>
        <w:tab/>
      </w:r>
      <w:r w:rsidRPr="005B2E5C">
        <w:t>Lower RF bandwidth edge, where F</w:t>
      </w:r>
      <w:r w:rsidRPr="005B2E5C">
        <w:rPr>
          <w:vertAlign w:val="subscript"/>
        </w:rPr>
        <w:t xml:space="preserve">BW </w:t>
      </w:r>
      <w:proofErr w:type="spellStart"/>
      <w:r w:rsidRPr="005B2E5C">
        <w:rPr>
          <w:vertAlign w:val="subscript"/>
        </w:rPr>
        <w:t>RF,low</w:t>
      </w:r>
      <w:proofErr w:type="spellEnd"/>
      <w:r w:rsidRPr="005B2E5C">
        <w:rPr>
          <w:vertAlign w:val="subscript"/>
        </w:rPr>
        <w:t xml:space="preserve"> </w:t>
      </w:r>
      <w:r w:rsidRPr="005B2E5C">
        <w:t xml:space="preserve">= </w:t>
      </w:r>
      <w:proofErr w:type="spellStart"/>
      <w:r w:rsidRPr="005B2E5C">
        <w:t>F</w:t>
      </w:r>
      <w:r w:rsidRPr="005B2E5C">
        <w:rPr>
          <w:vertAlign w:val="subscript"/>
        </w:rPr>
        <w:t>C,low</w:t>
      </w:r>
      <w:proofErr w:type="spellEnd"/>
      <w:r w:rsidRPr="005B2E5C">
        <w:rPr>
          <w:vertAlign w:val="subscript"/>
        </w:rPr>
        <w:t xml:space="preserve"> </w:t>
      </w:r>
      <w:r w:rsidRPr="005B2E5C">
        <w:t xml:space="preserve">- </w:t>
      </w:r>
      <w:proofErr w:type="spellStart"/>
      <w:r w:rsidRPr="005B2E5C">
        <w:t>F</w:t>
      </w:r>
      <w:r w:rsidRPr="005B2E5C">
        <w:rPr>
          <w:vertAlign w:val="subscript"/>
        </w:rPr>
        <w:t>offset</w:t>
      </w:r>
      <w:proofErr w:type="spellEnd"/>
      <w:r w:rsidRPr="005B2E5C">
        <w:rPr>
          <w:vertAlign w:val="subscript"/>
        </w:rPr>
        <w:t>, RAT</w:t>
      </w:r>
    </w:p>
    <w:p w14:paraId="61E26F32" w14:textId="77777777" w:rsidR="006B56C5" w:rsidRPr="005B2E5C" w:rsidRDefault="006B56C5" w:rsidP="006B56C5">
      <w:pPr>
        <w:pStyle w:val="EW"/>
      </w:pPr>
      <w:r w:rsidRPr="005B2E5C">
        <w:t>F</w:t>
      </w:r>
      <w:r w:rsidRPr="005B2E5C">
        <w:rPr>
          <w:vertAlign w:val="subscript"/>
        </w:rPr>
        <w:t>C</w:t>
      </w:r>
      <w:r w:rsidRPr="005B2E5C">
        <w:rPr>
          <w:vertAlign w:val="subscript"/>
        </w:rPr>
        <w:tab/>
      </w:r>
      <w:r w:rsidRPr="005B2E5C">
        <w:rPr>
          <w:i/>
          <w:iCs/>
          <w:lang w:val="en-US"/>
        </w:rPr>
        <w:t xml:space="preserve">RF reference frequency </w:t>
      </w:r>
      <w:r w:rsidRPr="005B2E5C">
        <w:rPr>
          <w:lang w:val="en-US"/>
        </w:rPr>
        <w:t>on the channel raster</w:t>
      </w:r>
    </w:p>
    <w:p w14:paraId="46D0B4E5" w14:textId="77777777" w:rsidR="006B56C5" w:rsidRPr="005B2E5C" w:rsidRDefault="006B56C5" w:rsidP="006B56C5">
      <w:pPr>
        <w:pStyle w:val="EW"/>
        <w:rPr>
          <w:vertAlign w:val="subscript"/>
        </w:rPr>
      </w:pPr>
      <w:proofErr w:type="spellStart"/>
      <w:proofErr w:type="gramStart"/>
      <w:r w:rsidRPr="005B2E5C">
        <w:t>F</w:t>
      </w:r>
      <w:r w:rsidRPr="005B2E5C">
        <w:rPr>
          <w:vertAlign w:val="subscript"/>
        </w:rPr>
        <w:t>C,high</w:t>
      </w:r>
      <w:proofErr w:type="spellEnd"/>
      <w:proofErr w:type="gramEnd"/>
      <w:r w:rsidRPr="005B2E5C">
        <w:rPr>
          <w:vertAlign w:val="subscript"/>
        </w:rPr>
        <w:tab/>
      </w:r>
      <w:r w:rsidRPr="005B2E5C">
        <w:t>Centre frequency of the highest transmitted/received carrier.</w:t>
      </w:r>
    </w:p>
    <w:p w14:paraId="4FB885F7" w14:textId="77777777" w:rsidR="006B56C5" w:rsidRPr="005B2E5C" w:rsidRDefault="006B56C5" w:rsidP="006B56C5">
      <w:pPr>
        <w:pStyle w:val="EW"/>
      </w:pPr>
      <w:proofErr w:type="spellStart"/>
      <w:proofErr w:type="gramStart"/>
      <w:r w:rsidRPr="005B2E5C">
        <w:t>F</w:t>
      </w:r>
      <w:r w:rsidRPr="005B2E5C">
        <w:rPr>
          <w:vertAlign w:val="subscript"/>
        </w:rPr>
        <w:t>C,low</w:t>
      </w:r>
      <w:proofErr w:type="spellEnd"/>
      <w:proofErr w:type="gramEnd"/>
      <w:r w:rsidRPr="005B2E5C">
        <w:rPr>
          <w:vertAlign w:val="subscript"/>
        </w:rPr>
        <w:tab/>
      </w:r>
      <w:r w:rsidRPr="005B2E5C">
        <w:t>Centre frequency of the lowest transmitted/received carrier.</w:t>
      </w:r>
    </w:p>
    <w:p w14:paraId="74F82739" w14:textId="77777777" w:rsidR="006B56C5" w:rsidRPr="005B2E5C" w:rsidRDefault="006B56C5" w:rsidP="006B56C5">
      <w:pPr>
        <w:pStyle w:val="EW"/>
      </w:pPr>
      <w:proofErr w:type="spellStart"/>
      <w:r w:rsidRPr="005B2E5C">
        <w:t>F</w:t>
      </w:r>
      <w:r w:rsidRPr="005B2E5C">
        <w:rPr>
          <w:vertAlign w:val="subscript"/>
        </w:rPr>
        <w:t>DL_low</w:t>
      </w:r>
      <w:proofErr w:type="spellEnd"/>
      <w:r w:rsidRPr="005B2E5C">
        <w:rPr>
          <w:vertAlign w:val="subscript"/>
        </w:rPr>
        <w:tab/>
      </w:r>
      <w:proofErr w:type="gramStart"/>
      <w:r w:rsidRPr="005B2E5C">
        <w:t>The</w:t>
      </w:r>
      <w:proofErr w:type="gramEnd"/>
      <w:r w:rsidRPr="005B2E5C">
        <w:t xml:space="preserve"> lowest frequency of the downlink </w:t>
      </w:r>
      <w:r w:rsidRPr="005B2E5C">
        <w:rPr>
          <w:i/>
        </w:rPr>
        <w:t>operating band</w:t>
      </w:r>
    </w:p>
    <w:p w14:paraId="6F05B562" w14:textId="77777777" w:rsidR="006B56C5" w:rsidRPr="005B2E5C" w:rsidRDefault="006B56C5" w:rsidP="006B56C5">
      <w:pPr>
        <w:pStyle w:val="EW"/>
      </w:pPr>
      <w:proofErr w:type="spellStart"/>
      <w:r w:rsidRPr="005B2E5C">
        <w:t>F</w:t>
      </w:r>
      <w:r w:rsidRPr="005B2E5C">
        <w:rPr>
          <w:vertAlign w:val="subscript"/>
        </w:rPr>
        <w:t>DL_high</w:t>
      </w:r>
      <w:proofErr w:type="spellEnd"/>
      <w:r w:rsidRPr="005B2E5C">
        <w:rPr>
          <w:vertAlign w:val="subscript"/>
        </w:rPr>
        <w:tab/>
      </w:r>
      <w:proofErr w:type="gramStart"/>
      <w:r w:rsidRPr="005B2E5C">
        <w:t>The</w:t>
      </w:r>
      <w:proofErr w:type="gramEnd"/>
      <w:r w:rsidRPr="005B2E5C">
        <w:t xml:space="preserve"> highest frequency of the downlink </w:t>
      </w:r>
      <w:r w:rsidRPr="005B2E5C">
        <w:rPr>
          <w:i/>
        </w:rPr>
        <w:t>operating band</w:t>
      </w:r>
    </w:p>
    <w:p w14:paraId="490C5E39" w14:textId="77777777" w:rsidR="006B56C5" w:rsidRPr="005B2E5C" w:rsidRDefault="006B56C5" w:rsidP="006B56C5">
      <w:pPr>
        <w:pStyle w:val="EW"/>
      </w:pPr>
      <w:proofErr w:type="spellStart"/>
      <w:r w:rsidRPr="005B2E5C">
        <w:rPr>
          <w:rFonts w:hint="eastAsia"/>
        </w:rPr>
        <w:t>F</w:t>
      </w:r>
      <w:r w:rsidRPr="005B2E5C">
        <w:rPr>
          <w:rFonts w:hint="eastAsia"/>
          <w:vertAlign w:val="subscript"/>
        </w:rPr>
        <w:t>edge_low</w:t>
      </w:r>
      <w:proofErr w:type="spellEnd"/>
      <w:r w:rsidRPr="005B2E5C">
        <w:rPr>
          <w:rFonts w:hint="eastAsia"/>
        </w:rPr>
        <w:tab/>
      </w:r>
      <w:proofErr w:type="gramStart"/>
      <w:r w:rsidRPr="005B2E5C">
        <w:rPr>
          <w:rFonts w:hint="eastAsia"/>
        </w:rPr>
        <w:t>The</w:t>
      </w:r>
      <w:proofErr w:type="gramEnd"/>
      <w:r w:rsidRPr="005B2E5C">
        <w:rPr>
          <w:rFonts w:hint="eastAsia"/>
        </w:rPr>
        <w:t xml:space="preserve"> lower edge of aggregated channel bandwidth, expressed in </w:t>
      </w:r>
      <w:proofErr w:type="spellStart"/>
      <w:r w:rsidRPr="005B2E5C">
        <w:rPr>
          <w:rFonts w:hint="eastAsia"/>
        </w:rPr>
        <w:t>MHz.</w:t>
      </w:r>
      <w:proofErr w:type="spellEnd"/>
      <w:r w:rsidRPr="005B2E5C">
        <w:rPr>
          <w:rFonts w:hint="eastAsia"/>
        </w:rPr>
        <w:t xml:space="preserve"> </w:t>
      </w:r>
      <w:proofErr w:type="spellStart"/>
      <w:r w:rsidRPr="005B2E5C">
        <w:rPr>
          <w:rFonts w:hint="eastAsia"/>
        </w:rPr>
        <w:t>F</w:t>
      </w:r>
      <w:r w:rsidRPr="005B2E5C">
        <w:rPr>
          <w:rFonts w:hint="eastAsia"/>
          <w:vertAlign w:val="subscript"/>
        </w:rPr>
        <w:t>edge_low</w:t>
      </w:r>
      <w:proofErr w:type="spellEnd"/>
      <w:r w:rsidRPr="005B2E5C">
        <w:rPr>
          <w:vertAlign w:val="subscript"/>
        </w:rPr>
        <w:t xml:space="preserve"> </w:t>
      </w:r>
      <w:r w:rsidRPr="005B2E5C">
        <w:rPr>
          <w:rFonts w:hint="eastAsia"/>
        </w:rPr>
        <w:t>=</w:t>
      </w:r>
      <w:r w:rsidRPr="005B2E5C">
        <w:t xml:space="preserve"> </w:t>
      </w:r>
      <w:proofErr w:type="spellStart"/>
      <w:r w:rsidRPr="005B2E5C">
        <w:rPr>
          <w:rFonts w:hint="eastAsia"/>
        </w:rPr>
        <w:t>F</w:t>
      </w:r>
      <w:r w:rsidRPr="005B2E5C">
        <w:rPr>
          <w:rFonts w:hint="eastAsia"/>
          <w:vertAlign w:val="subscript"/>
        </w:rPr>
        <w:t>C_low</w:t>
      </w:r>
      <w:proofErr w:type="spellEnd"/>
      <w:r w:rsidRPr="005B2E5C">
        <w:rPr>
          <w:vertAlign w:val="subscript"/>
        </w:rPr>
        <w:t xml:space="preserve"> </w:t>
      </w:r>
      <w:r w:rsidRPr="005B2E5C">
        <w:rPr>
          <w:rFonts w:hint="eastAsia"/>
        </w:rPr>
        <w:t xml:space="preserve">- </w:t>
      </w:r>
      <w:proofErr w:type="spellStart"/>
      <w:r w:rsidRPr="005B2E5C">
        <w:rPr>
          <w:rFonts w:hint="eastAsia"/>
        </w:rPr>
        <w:t>F</w:t>
      </w:r>
      <w:r w:rsidRPr="005B2E5C">
        <w:rPr>
          <w:rFonts w:hint="eastAsia"/>
          <w:vertAlign w:val="subscript"/>
        </w:rPr>
        <w:t>offset</w:t>
      </w:r>
      <w:proofErr w:type="spellEnd"/>
      <w:r w:rsidRPr="005B2E5C">
        <w:rPr>
          <w:rFonts w:hint="eastAsia"/>
          <w:vertAlign w:val="subscript"/>
        </w:rPr>
        <w:t>.</w:t>
      </w:r>
    </w:p>
    <w:p w14:paraId="7A8780A7" w14:textId="77777777" w:rsidR="006B56C5" w:rsidRPr="005B2E5C" w:rsidRDefault="006B56C5" w:rsidP="006B56C5">
      <w:pPr>
        <w:pStyle w:val="EW"/>
      </w:pPr>
      <w:proofErr w:type="spellStart"/>
      <w:r w:rsidRPr="005B2E5C">
        <w:rPr>
          <w:rFonts w:hint="eastAsia"/>
        </w:rPr>
        <w:t>F</w:t>
      </w:r>
      <w:r w:rsidRPr="005B2E5C">
        <w:rPr>
          <w:rFonts w:hint="eastAsia"/>
          <w:vertAlign w:val="subscript"/>
        </w:rPr>
        <w:t>edge_high</w:t>
      </w:r>
      <w:proofErr w:type="spellEnd"/>
      <w:r w:rsidRPr="005B2E5C">
        <w:rPr>
          <w:rFonts w:hint="eastAsia"/>
        </w:rPr>
        <w:tab/>
      </w:r>
      <w:proofErr w:type="gramStart"/>
      <w:r w:rsidRPr="005B2E5C">
        <w:rPr>
          <w:rFonts w:hint="eastAsia"/>
        </w:rPr>
        <w:t>The</w:t>
      </w:r>
      <w:proofErr w:type="gramEnd"/>
      <w:r w:rsidRPr="005B2E5C">
        <w:rPr>
          <w:rFonts w:hint="eastAsia"/>
        </w:rPr>
        <w:t xml:space="preserve"> </w:t>
      </w:r>
      <w:r w:rsidRPr="005B2E5C">
        <w:rPr>
          <w:rFonts w:hint="eastAsia"/>
          <w:lang w:eastAsia="zh-CN"/>
        </w:rPr>
        <w:t xml:space="preserve">upper </w:t>
      </w:r>
      <w:r w:rsidRPr="005B2E5C">
        <w:rPr>
          <w:rFonts w:hint="eastAsia"/>
        </w:rPr>
        <w:t xml:space="preserve">edge of aggregated channel bandwidth, expressed in </w:t>
      </w:r>
      <w:proofErr w:type="spellStart"/>
      <w:r w:rsidRPr="005B2E5C">
        <w:rPr>
          <w:rFonts w:hint="eastAsia"/>
        </w:rPr>
        <w:t>MHz.</w:t>
      </w:r>
      <w:proofErr w:type="spellEnd"/>
      <w:r w:rsidRPr="005B2E5C">
        <w:rPr>
          <w:rFonts w:hint="eastAsia"/>
        </w:rPr>
        <w:t xml:space="preserve"> </w:t>
      </w:r>
      <w:proofErr w:type="spellStart"/>
      <w:r w:rsidRPr="005B2E5C">
        <w:rPr>
          <w:rFonts w:hint="eastAsia"/>
        </w:rPr>
        <w:t>F</w:t>
      </w:r>
      <w:r w:rsidRPr="005B2E5C">
        <w:rPr>
          <w:rFonts w:hint="eastAsia"/>
          <w:vertAlign w:val="subscript"/>
        </w:rPr>
        <w:t>edge_high</w:t>
      </w:r>
      <w:proofErr w:type="spellEnd"/>
      <w:r w:rsidRPr="005B2E5C">
        <w:rPr>
          <w:vertAlign w:val="subscript"/>
        </w:rPr>
        <w:t xml:space="preserve"> </w:t>
      </w:r>
      <w:r w:rsidRPr="005B2E5C">
        <w:rPr>
          <w:rFonts w:hint="eastAsia"/>
        </w:rPr>
        <w:t>=</w:t>
      </w:r>
      <w:r w:rsidRPr="005B2E5C">
        <w:t xml:space="preserve"> </w:t>
      </w:r>
      <w:proofErr w:type="spellStart"/>
      <w:r w:rsidRPr="005B2E5C">
        <w:rPr>
          <w:rFonts w:hint="eastAsia"/>
        </w:rPr>
        <w:t>F</w:t>
      </w:r>
      <w:r w:rsidRPr="005B2E5C">
        <w:rPr>
          <w:rFonts w:hint="eastAsia"/>
          <w:vertAlign w:val="subscript"/>
        </w:rPr>
        <w:t>C_high</w:t>
      </w:r>
      <w:proofErr w:type="spellEnd"/>
      <w:r w:rsidRPr="005B2E5C">
        <w:rPr>
          <w:vertAlign w:val="subscript"/>
        </w:rPr>
        <w:t xml:space="preserve"> </w:t>
      </w:r>
      <w:r w:rsidRPr="005B2E5C">
        <w:rPr>
          <w:rFonts w:hint="eastAsia"/>
        </w:rPr>
        <w:t xml:space="preserve">+ </w:t>
      </w:r>
      <w:proofErr w:type="spellStart"/>
      <w:r w:rsidRPr="005B2E5C">
        <w:rPr>
          <w:rFonts w:hint="eastAsia"/>
        </w:rPr>
        <w:t>F</w:t>
      </w:r>
      <w:r w:rsidRPr="005B2E5C">
        <w:rPr>
          <w:rFonts w:hint="eastAsia"/>
          <w:vertAlign w:val="subscript"/>
        </w:rPr>
        <w:t>offset</w:t>
      </w:r>
      <w:proofErr w:type="spellEnd"/>
      <w:r w:rsidRPr="005B2E5C">
        <w:rPr>
          <w:rFonts w:hint="eastAsia"/>
          <w:vertAlign w:val="subscript"/>
        </w:rPr>
        <w:t>.</w:t>
      </w:r>
      <w:r w:rsidRPr="005B2E5C">
        <w:rPr>
          <w:rFonts w:hint="eastAsia"/>
          <w:vertAlign w:val="subscript"/>
          <w:lang w:eastAsia="zh-CN"/>
        </w:rPr>
        <w:t xml:space="preserve"> </w:t>
      </w:r>
      <w:proofErr w:type="spellStart"/>
      <w:r w:rsidRPr="005B2E5C">
        <w:t>F</w:t>
      </w:r>
      <w:r w:rsidRPr="005B2E5C">
        <w:rPr>
          <w:vertAlign w:val="subscript"/>
        </w:rPr>
        <w:t>offset</w:t>
      </w:r>
      <w:proofErr w:type="spellEnd"/>
      <w:r w:rsidRPr="005B2E5C">
        <w:rPr>
          <w:vertAlign w:val="subscript"/>
        </w:rPr>
        <w:t>, RAT</w:t>
      </w:r>
      <w:r w:rsidRPr="005B2E5C">
        <w:tab/>
        <w:t xml:space="preserve">Frequency offset from the centre frequency of the </w:t>
      </w:r>
      <w:r w:rsidRPr="005B2E5C">
        <w:rPr>
          <w:i/>
        </w:rPr>
        <w:t>highest</w:t>
      </w:r>
      <w:r w:rsidRPr="005B2E5C">
        <w:t xml:space="preserve"> transmitted/received carrier to the </w:t>
      </w:r>
      <w:r w:rsidRPr="005B2E5C">
        <w:rPr>
          <w:i/>
        </w:rPr>
        <w:t xml:space="preserve">upper </w:t>
      </w:r>
      <w:r w:rsidRPr="005B2E5C">
        <w:t xml:space="preserve">RF bandwidth edge, sub-block edge or inter-RF bandwidth edge, or from the centre frequency of the </w:t>
      </w:r>
      <w:r w:rsidRPr="005B2E5C">
        <w:rPr>
          <w:i/>
        </w:rPr>
        <w:t>lowest</w:t>
      </w:r>
      <w:r w:rsidRPr="005B2E5C">
        <w:t xml:space="preserve"> transmitted/received carrier to the </w:t>
      </w:r>
      <w:r w:rsidRPr="005B2E5C">
        <w:rPr>
          <w:i/>
        </w:rPr>
        <w:t xml:space="preserve">lower </w:t>
      </w:r>
      <w:r w:rsidRPr="005B2E5C">
        <w:t>RF bandwidth edge, sub-block edge or inter-RF bandwidth edge for a specific RAT.</w:t>
      </w:r>
    </w:p>
    <w:p w14:paraId="3B5F7F9A" w14:textId="77777777" w:rsidR="006B56C5" w:rsidRPr="005B2E5C" w:rsidRDefault="006B56C5" w:rsidP="006B56C5">
      <w:pPr>
        <w:pStyle w:val="EW"/>
        <w:rPr>
          <w:lang w:eastAsia="zh-CN"/>
        </w:rPr>
      </w:pPr>
      <w:proofErr w:type="spellStart"/>
      <w:r w:rsidRPr="005B2E5C">
        <w:rPr>
          <w:lang w:eastAsia="zh-CN"/>
        </w:rPr>
        <w:t>F</w:t>
      </w:r>
      <w:r w:rsidRPr="005B2E5C">
        <w:rPr>
          <w:vertAlign w:val="subscript"/>
          <w:lang w:eastAsia="zh-CN"/>
        </w:rPr>
        <w:t>FBWhigh</w:t>
      </w:r>
      <w:proofErr w:type="spellEnd"/>
      <w:r w:rsidRPr="005B2E5C">
        <w:rPr>
          <w:vertAlign w:val="subscript"/>
          <w:lang w:eastAsia="zh-CN"/>
        </w:rPr>
        <w:tab/>
      </w:r>
      <w:r w:rsidRPr="005B2E5C">
        <w:rPr>
          <w:lang w:eastAsia="zh-CN"/>
        </w:rPr>
        <w:t xml:space="preserve">Highest supported frequency </w:t>
      </w:r>
      <w:r w:rsidRPr="005B2E5C">
        <w:t>within supported operating band</w:t>
      </w:r>
      <w:r w:rsidRPr="005B2E5C">
        <w:rPr>
          <w:lang w:eastAsia="zh-CN"/>
        </w:rPr>
        <w:t xml:space="preserve">, for which </w:t>
      </w:r>
      <w:r w:rsidRPr="005B2E5C">
        <w:rPr>
          <w:i/>
          <w:lang w:eastAsia="zh-CN"/>
        </w:rPr>
        <w:t>fractional bandwidth</w:t>
      </w:r>
      <w:r w:rsidRPr="005B2E5C">
        <w:rPr>
          <w:lang w:eastAsia="zh-CN"/>
        </w:rPr>
        <w:t xml:space="preserve"> support was declared</w:t>
      </w:r>
    </w:p>
    <w:p w14:paraId="59AF1760" w14:textId="77777777" w:rsidR="006B56C5" w:rsidRPr="005B2E5C" w:rsidRDefault="006B56C5" w:rsidP="006B56C5">
      <w:pPr>
        <w:pStyle w:val="EW"/>
      </w:pPr>
      <w:proofErr w:type="spellStart"/>
      <w:r w:rsidRPr="005B2E5C">
        <w:rPr>
          <w:lang w:eastAsia="zh-CN"/>
        </w:rPr>
        <w:t>F</w:t>
      </w:r>
      <w:r w:rsidRPr="005B2E5C">
        <w:rPr>
          <w:vertAlign w:val="subscript"/>
          <w:lang w:eastAsia="zh-CN"/>
        </w:rPr>
        <w:t>FBWlow</w:t>
      </w:r>
      <w:proofErr w:type="spellEnd"/>
      <w:r w:rsidRPr="005B2E5C">
        <w:rPr>
          <w:lang w:eastAsia="zh-CN"/>
        </w:rPr>
        <w:tab/>
        <w:t xml:space="preserve">Lowest supported frequency </w:t>
      </w:r>
      <w:r w:rsidRPr="005B2E5C">
        <w:t>within supported operating band</w:t>
      </w:r>
      <w:r w:rsidRPr="005B2E5C">
        <w:rPr>
          <w:lang w:eastAsia="zh-CN"/>
        </w:rPr>
        <w:t xml:space="preserve">, for which </w:t>
      </w:r>
      <w:r w:rsidRPr="005B2E5C">
        <w:rPr>
          <w:i/>
          <w:lang w:eastAsia="zh-CN"/>
        </w:rPr>
        <w:t>fractional bandwidth</w:t>
      </w:r>
      <w:r w:rsidRPr="005B2E5C">
        <w:rPr>
          <w:lang w:eastAsia="zh-CN"/>
        </w:rPr>
        <w:t xml:space="preserve"> support was declared</w:t>
      </w:r>
    </w:p>
    <w:p w14:paraId="2D20B550" w14:textId="77777777" w:rsidR="006B56C5" w:rsidRPr="005B2E5C" w:rsidRDefault="006B56C5" w:rsidP="006B56C5">
      <w:pPr>
        <w:pStyle w:val="EW"/>
      </w:pPr>
      <w:proofErr w:type="spellStart"/>
      <w:r w:rsidRPr="005B2E5C">
        <w:t>F</w:t>
      </w:r>
      <w:r w:rsidRPr="005B2E5C">
        <w:rPr>
          <w:vertAlign w:val="subscript"/>
        </w:rPr>
        <w:t>UL_low</w:t>
      </w:r>
      <w:proofErr w:type="spellEnd"/>
      <w:r w:rsidRPr="005B2E5C">
        <w:rPr>
          <w:vertAlign w:val="subscript"/>
        </w:rPr>
        <w:tab/>
      </w:r>
      <w:proofErr w:type="gramStart"/>
      <w:r w:rsidRPr="005B2E5C">
        <w:t>The</w:t>
      </w:r>
      <w:proofErr w:type="gramEnd"/>
      <w:r w:rsidRPr="005B2E5C">
        <w:t xml:space="preserve"> lowest frequency of the </w:t>
      </w:r>
      <w:r w:rsidRPr="005B2E5C">
        <w:rPr>
          <w:i/>
        </w:rPr>
        <w:t>uplink operating band</w:t>
      </w:r>
    </w:p>
    <w:p w14:paraId="5AD88611" w14:textId="77777777" w:rsidR="006B56C5" w:rsidRPr="005B2E5C" w:rsidRDefault="006B56C5" w:rsidP="006B56C5">
      <w:pPr>
        <w:pStyle w:val="EW"/>
      </w:pPr>
      <w:proofErr w:type="spellStart"/>
      <w:r w:rsidRPr="005B2E5C">
        <w:t>F</w:t>
      </w:r>
      <w:r w:rsidRPr="005B2E5C">
        <w:rPr>
          <w:vertAlign w:val="subscript"/>
        </w:rPr>
        <w:t>UL_high</w:t>
      </w:r>
      <w:proofErr w:type="spellEnd"/>
      <w:r w:rsidRPr="005B2E5C">
        <w:rPr>
          <w:vertAlign w:val="subscript"/>
        </w:rPr>
        <w:tab/>
      </w:r>
      <w:proofErr w:type="gramStart"/>
      <w:r w:rsidRPr="005B2E5C">
        <w:t>The</w:t>
      </w:r>
      <w:proofErr w:type="gramEnd"/>
      <w:r w:rsidRPr="005B2E5C">
        <w:t xml:space="preserve"> highest frequency of the </w:t>
      </w:r>
      <w:r w:rsidRPr="005B2E5C">
        <w:rPr>
          <w:i/>
        </w:rPr>
        <w:t>uplink operating band</w:t>
      </w:r>
    </w:p>
    <w:p w14:paraId="3F9C295F" w14:textId="77777777" w:rsidR="006B56C5" w:rsidRPr="005B2E5C" w:rsidRDefault="006B56C5" w:rsidP="006B56C5">
      <w:pPr>
        <w:pStyle w:val="EW"/>
        <w:rPr>
          <w:rFonts w:eastAsia="MS Mincho"/>
        </w:rPr>
      </w:pPr>
      <w:proofErr w:type="spellStart"/>
      <w:r w:rsidRPr="005B2E5C">
        <w:rPr>
          <w:rFonts w:eastAsia="MS Mincho"/>
        </w:rPr>
        <w:t>F</w:t>
      </w:r>
      <w:r w:rsidRPr="005B2E5C">
        <w:rPr>
          <w:rFonts w:eastAsia="MS Mincho"/>
          <w:vertAlign w:val="subscript"/>
        </w:rPr>
        <w:t>uw</w:t>
      </w:r>
      <w:proofErr w:type="spellEnd"/>
      <w:r w:rsidRPr="005B2E5C">
        <w:rPr>
          <w:rFonts w:eastAsia="MS Mincho"/>
        </w:rPr>
        <w:tab/>
        <w:t>Frequency offset of unwanted signal</w:t>
      </w:r>
    </w:p>
    <w:p w14:paraId="64EBEA44" w14:textId="77777777" w:rsidR="006B56C5" w:rsidRPr="005B2E5C" w:rsidRDefault="006B56C5" w:rsidP="006B56C5">
      <w:pPr>
        <w:pStyle w:val="EW"/>
        <w:rPr>
          <w:rFonts w:eastAsia="MS Mincho"/>
          <w:lang w:eastAsia="ja-JP"/>
        </w:rPr>
      </w:pPr>
      <w:proofErr w:type="spellStart"/>
      <w:r w:rsidRPr="005B2E5C">
        <w:rPr>
          <w:rFonts w:eastAsia="MS Mincho"/>
          <w:lang w:eastAsia="ja-JP"/>
        </w:rPr>
        <w:t>N</w:t>
      </w:r>
      <w:r w:rsidRPr="005B2E5C">
        <w:rPr>
          <w:rFonts w:eastAsia="MS Mincho"/>
          <w:vertAlign w:val="subscript"/>
          <w:lang w:eastAsia="ja-JP"/>
        </w:rPr>
        <w:t>cells</w:t>
      </w:r>
      <w:proofErr w:type="spellEnd"/>
      <w:r w:rsidRPr="005B2E5C">
        <w:rPr>
          <w:rFonts w:eastAsia="MS Mincho"/>
          <w:vertAlign w:val="subscript"/>
          <w:lang w:eastAsia="ja-JP"/>
        </w:rPr>
        <w:tab/>
      </w:r>
      <w:proofErr w:type="gramStart"/>
      <w:r w:rsidRPr="005B2E5C">
        <w:rPr>
          <w:rFonts w:eastAsia="MS Mincho"/>
          <w:lang w:eastAsia="ja-JP"/>
        </w:rPr>
        <w:t>The</w:t>
      </w:r>
      <w:proofErr w:type="gramEnd"/>
      <w:r w:rsidRPr="005B2E5C">
        <w:rPr>
          <w:rFonts w:eastAsia="MS Mincho"/>
          <w:lang w:eastAsia="ja-JP"/>
        </w:rPr>
        <w:t xml:space="preserve"> declared number corresponding to the minimum number of cells that can be transmitted by an AAS BS in a particular band with transmission on all transceiver units supporting the operating band</w:t>
      </w:r>
    </w:p>
    <w:p w14:paraId="49871ADA" w14:textId="77777777" w:rsidR="006B56C5" w:rsidRPr="005B2E5C" w:rsidRDefault="006B56C5" w:rsidP="006B56C5">
      <w:pPr>
        <w:pStyle w:val="EW"/>
      </w:pPr>
      <w:r w:rsidRPr="005B2E5C">
        <w:lastRenderedPageBreak/>
        <w:t>N</w:t>
      </w:r>
      <w:r w:rsidRPr="005B2E5C">
        <w:rPr>
          <w:vertAlign w:val="subscript"/>
        </w:rPr>
        <w:t>0</w:t>
      </w:r>
      <w:r w:rsidRPr="005B2E5C">
        <w:tab/>
        <w:t>Total one-sided noise power spectral density due to all noise sources (for UTRA)</w:t>
      </w:r>
    </w:p>
    <w:p w14:paraId="5F1E0977" w14:textId="77777777" w:rsidR="006B56C5" w:rsidRPr="005B2E5C" w:rsidRDefault="006B56C5" w:rsidP="006B56C5">
      <w:pPr>
        <w:pStyle w:val="EW"/>
      </w:pPr>
      <w:proofErr w:type="spellStart"/>
      <w:proofErr w:type="gramStart"/>
      <w:r w:rsidRPr="005B2E5C">
        <w:t>N</w:t>
      </w:r>
      <w:r w:rsidRPr="005B2E5C">
        <w:rPr>
          <w:vertAlign w:val="subscript"/>
        </w:rPr>
        <w:t>RXU,active</w:t>
      </w:r>
      <w:proofErr w:type="spellEnd"/>
      <w:proofErr w:type="gramEnd"/>
      <w:r w:rsidRPr="005B2E5C">
        <w:tab/>
        <w:t xml:space="preserve">The number of active receiver units. The same as the number of </w:t>
      </w:r>
      <w:r w:rsidRPr="005B2E5C">
        <w:rPr>
          <w:i/>
        </w:rPr>
        <w:t>demodulation branches</w:t>
      </w:r>
      <w:r w:rsidRPr="005B2E5C">
        <w:t xml:space="preserve"> to which compliance is declared for chapter 8 performance requirements</w:t>
      </w:r>
    </w:p>
    <w:p w14:paraId="1E5E0621" w14:textId="77777777" w:rsidR="006B56C5" w:rsidRPr="005B2E5C" w:rsidRDefault="006B56C5" w:rsidP="006B56C5">
      <w:pPr>
        <w:pStyle w:val="EW"/>
      </w:pPr>
      <w:r w:rsidRPr="005B2E5C">
        <w:t>N</w:t>
      </w:r>
      <w:r w:rsidRPr="005B2E5C">
        <w:rPr>
          <w:vertAlign w:val="subscript"/>
        </w:rPr>
        <w:t>RB</w:t>
      </w:r>
      <w:r w:rsidRPr="005B2E5C">
        <w:tab/>
        <w:t>Transmission bandwidth configuration, expressed in units of resource blocks (for E-UTRA)</w:t>
      </w:r>
    </w:p>
    <w:p w14:paraId="181DE90C" w14:textId="77777777" w:rsidR="006B56C5" w:rsidRPr="005B2E5C" w:rsidRDefault="006B56C5" w:rsidP="006B56C5">
      <w:pPr>
        <w:pStyle w:val="EW"/>
        <w:rPr>
          <w:i/>
        </w:rPr>
      </w:pPr>
      <w:proofErr w:type="spellStart"/>
      <w:proofErr w:type="gramStart"/>
      <w:r w:rsidRPr="005B2E5C">
        <w:t>P</w:t>
      </w:r>
      <w:r w:rsidRPr="005B2E5C">
        <w:rPr>
          <w:vertAlign w:val="subscript"/>
        </w:rPr>
        <w:t>max</w:t>
      </w:r>
      <w:r w:rsidRPr="005B2E5C">
        <w:rPr>
          <w:vertAlign w:val="subscript"/>
          <w:lang w:eastAsia="zh-CN"/>
        </w:rPr>
        <w:t>,c</w:t>
      </w:r>
      <w:proofErr w:type="gramEnd"/>
      <w:r w:rsidRPr="005B2E5C">
        <w:rPr>
          <w:vertAlign w:val="subscript"/>
          <w:lang w:eastAsia="zh-CN"/>
        </w:rPr>
        <w:t>,EIRP</w:t>
      </w:r>
      <w:proofErr w:type="spellEnd"/>
      <w:r w:rsidRPr="005B2E5C">
        <w:rPr>
          <w:lang w:eastAsia="zh-CN"/>
        </w:rPr>
        <w:tab/>
        <w:t xml:space="preserve">The </w:t>
      </w:r>
      <w:r w:rsidRPr="005B2E5C">
        <w:t>maximum carrier EIRP</w:t>
      </w:r>
      <w:r w:rsidRPr="005B2E5C">
        <w:rPr>
          <w:i/>
        </w:rPr>
        <w:t xml:space="preserve"> </w:t>
      </w:r>
      <w:r w:rsidRPr="005B2E5C">
        <w:rPr>
          <w:rFonts w:cs="v5.0.0"/>
        </w:rPr>
        <w:t>when the AAS BS is configured at the rated carrier output TRP (</w:t>
      </w:r>
      <w:proofErr w:type="spellStart"/>
      <w:r w:rsidRPr="005B2E5C">
        <w:rPr>
          <w:rFonts w:cs="v5.0.0"/>
        </w:rPr>
        <w:t>P</w:t>
      </w:r>
      <w:r w:rsidRPr="005B2E5C">
        <w:rPr>
          <w:rFonts w:cs="v5.0.0"/>
          <w:vertAlign w:val="subscript"/>
        </w:rPr>
        <w:t>Rated,c,TRP</w:t>
      </w:r>
      <w:proofErr w:type="spellEnd"/>
      <w:r w:rsidRPr="005B2E5C">
        <w:rPr>
          <w:rFonts w:cs="v5.0.0"/>
        </w:rPr>
        <w:t>)</w:t>
      </w:r>
    </w:p>
    <w:p w14:paraId="4E8228A8" w14:textId="77777777" w:rsidR="006B56C5" w:rsidRPr="005B2E5C" w:rsidRDefault="006B56C5" w:rsidP="006B56C5">
      <w:pPr>
        <w:pStyle w:val="EW"/>
        <w:rPr>
          <w:lang w:val="en-US" w:eastAsia="zh-CN"/>
        </w:rPr>
      </w:pPr>
      <w:proofErr w:type="spellStart"/>
      <w:proofErr w:type="gramStart"/>
      <w:r w:rsidRPr="005B2E5C">
        <w:rPr>
          <w:lang w:eastAsia="zh-CN"/>
        </w:rPr>
        <w:t>P</w:t>
      </w:r>
      <w:r w:rsidRPr="005B2E5C">
        <w:rPr>
          <w:vertAlign w:val="subscript"/>
          <w:lang w:eastAsia="zh-CN"/>
        </w:rPr>
        <w:t>max,c</w:t>
      </w:r>
      <w:proofErr w:type="gramEnd"/>
      <w:r w:rsidRPr="005B2E5C">
        <w:rPr>
          <w:vertAlign w:val="subscript"/>
          <w:lang w:eastAsia="zh-CN"/>
        </w:rPr>
        <w:t>,EIRP</w:t>
      </w:r>
      <w:proofErr w:type="spellEnd"/>
      <w:r w:rsidRPr="005B2E5C">
        <w:rPr>
          <w:vertAlign w:val="subscript"/>
          <w:lang w:eastAsia="zh-CN"/>
        </w:rPr>
        <w:t>, extreme</w:t>
      </w:r>
      <w:r w:rsidRPr="005B2E5C">
        <w:rPr>
          <w:vertAlign w:val="subscript"/>
          <w:lang w:eastAsia="zh-CN"/>
        </w:rPr>
        <w:tab/>
      </w:r>
      <w:r w:rsidRPr="005B2E5C">
        <w:rPr>
          <w:lang w:eastAsia="zh-CN"/>
        </w:rPr>
        <w:t xml:space="preserve">The maximum carrier EIRP </w:t>
      </w:r>
      <w:r w:rsidRPr="005B2E5C">
        <w:rPr>
          <w:rFonts w:cs="v5.0.0"/>
        </w:rPr>
        <w:t>when the AAS BS is configured at the rated carrier output TRP (</w:t>
      </w:r>
      <w:proofErr w:type="spellStart"/>
      <w:r w:rsidRPr="005B2E5C">
        <w:rPr>
          <w:rFonts w:cs="v5.0.0"/>
        </w:rPr>
        <w:t>P</w:t>
      </w:r>
      <w:r w:rsidRPr="005B2E5C">
        <w:rPr>
          <w:rFonts w:cs="v5.0.0"/>
          <w:vertAlign w:val="subscript"/>
        </w:rPr>
        <w:t>Rated,c,TRP</w:t>
      </w:r>
      <w:proofErr w:type="spellEnd"/>
      <w:r w:rsidRPr="005B2E5C">
        <w:rPr>
          <w:rFonts w:cs="v5.0.0"/>
        </w:rPr>
        <w:t>) under extreme conditions, either measured directly or calculated.</w:t>
      </w:r>
    </w:p>
    <w:p w14:paraId="725E90D1" w14:textId="77777777" w:rsidR="006B56C5" w:rsidRPr="005B2E5C" w:rsidRDefault="006B56C5" w:rsidP="006B56C5">
      <w:pPr>
        <w:pStyle w:val="EW"/>
      </w:pPr>
      <w:proofErr w:type="spellStart"/>
      <w:proofErr w:type="gramStart"/>
      <w:r w:rsidRPr="005B2E5C">
        <w:t>P</w:t>
      </w:r>
      <w:r w:rsidRPr="005B2E5C">
        <w:rPr>
          <w:vertAlign w:val="subscript"/>
        </w:rPr>
        <w:t>max,c</w:t>
      </w:r>
      <w:proofErr w:type="gramEnd"/>
      <w:r w:rsidRPr="005B2E5C">
        <w:rPr>
          <w:vertAlign w:val="subscript"/>
        </w:rPr>
        <w:t>,TRP</w:t>
      </w:r>
      <w:proofErr w:type="spellEnd"/>
      <w:r w:rsidRPr="005B2E5C">
        <w:tab/>
        <w:t>The maximum carrier output TRP per cell</w:t>
      </w:r>
    </w:p>
    <w:p w14:paraId="30E68F53" w14:textId="77777777" w:rsidR="006B56C5" w:rsidRPr="005B2E5C" w:rsidRDefault="006B56C5" w:rsidP="006B56C5">
      <w:pPr>
        <w:pStyle w:val="EW"/>
        <w:rPr>
          <w:vertAlign w:val="subscript"/>
          <w:lang w:val="en-US" w:eastAsia="zh-CN"/>
        </w:rPr>
      </w:pPr>
      <w:proofErr w:type="spellStart"/>
      <w:proofErr w:type="gramStart"/>
      <w:r w:rsidRPr="005B2E5C">
        <w:rPr>
          <w:lang w:val="en-US" w:eastAsia="zh-CN"/>
        </w:rPr>
        <w:t>P</w:t>
      </w:r>
      <w:r w:rsidRPr="005B2E5C">
        <w:rPr>
          <w:vertAlign w:val="subscript"/>
          <w:lang w:val="en-US" w:eastAsia="zh-CN"/>
        </w:rPr>
        <w:t>max,sample</w:t>
      </w:r>
      <w:proofErr w:type="gramEnd"/>
      <w:r w:rsidRPr="005B2E5C">
        <w:rPr>
          <w:vertAlign w:val="subscript"/>
          <w:lang w:val="en-US" w:eastAsia="zh-CN"/>
        </w:rPr>
        <w:t>,nom</w:t>
      </w:r>
      <w:proofErr w:type="spellEnd"/>
      <w:r w:rsidRPr="005B2E5C">
        <w:rPr>
          <w:vertAlign w:val="subscript"/>
          <w:lang w:val="en-US" w:eastAsia="zh-CN"/>
        </w:rPr>
        <w:tab/>
      </w:r>
      <w:r w:rsidRPr="005B2E5C">
        <w:rPr>
          <w:lang w:val="en-US" w:eastAsia="zh-CN"/>
        </w:rPr>
        <w:t xml:space="preserve">The measured sample power in extreme conditionals chamber when the </w:t>
      </w:r>
      <w:r w:rsidRPr="005B2E5C">
        <w:rPr>
          <w:rFonts w:cs="v5.0.0"/>
        </w:rPr>
        <w:t>AAS BS is configured at the rated carrier output TRP (</w:t>
      </w:r>
      <w:proofErr w:type="spellStart"/>
      <w:r w:rsidRPr="005B2E5C">
        <w:rPr>
          <w:rFonts w:cs="v5.0.0"/>
        </w:rPr>
        <w:t>P</w:t>
      </w:r>
      <w:r w:rsidRPr="005B2E5C">
        <w:rPr>
          <w:rFonts w:cs="v5.0.0"/>
          <w:vertAlign w:val="subscript"/>
        </w:rPr>
        <w:t>rated,c,TRP</w:t>
      </w:r>
      <w:proofErr w:type="spellEnd"/>
      <w:r w:rsidRPr="005B2E5C">
        <w:rPr>
          <w:rFonts w:cs="v5.0.0"/>
        </w:rPr>
        <w:t>), under nominal conditions.</w:t>
      </w:r>
    </w:p>
    <w:p w14:paraId="18151E20" w14:textId="77777777" w:rsidR="006B56C5" w:rsidRPr="005B2E5C" w:rsidRDefault="006B56C5" w:rsidP="006B56C5">
      <w:pPr>
        <w:pStyle w:val="EW"/>
        <w:rPr>
          <w:i/>
        </w:rPr>
      </w:pPr>
      <w:proofErr w:type="spellStart"/>
      <w:proofErr w:type="gramStart"/>
      <w:r w:rsidRPr="005B2E5C">
        <w:rPr>
          <w:lang w:val="en-US" w:eastAsia="zh-CN"/>
        </w:rPr>
        <w:t>P</w:t>
      </w:r>
      <w:r w:rsidRPr="005B2E5C">
        <w:rPr>
          <w:vertAlign w:val="subscript"/>
          <w:lang w:val="en-US" w:eastAsia="zh-CN"/>
        </w:rPr>
        <w:t>max,sample</w:t>
      </w:r>
      <w:proofErr w:type="gramEnd"/>
      <w:r w:rsidRPr="005B2E5C">
        <w:rPr>
          <w:vertAlign w:val="subscript"/>
          <w:lang w:val="en-US" w:eastAsia="zh-CN"/>
        </w:rPr>
        <w:t>,ext</w:t>
      </w:r>
      <w:proofErr w:type="spellEnd"/>
      <w:r w:rsidRPr="005B2E5C">
        <w:rPr>
          <w:vertAlign w:val="subscript"/>
          <w:lang w:val="en-US" w:eastAsia="zh-CN"/>
        </w:rPr>
        <w:tab/>
      </w:r>
      <w:r w:rsidRPr="005B2E5C">
        <w:rPr>
          <w:lang w:val="en-US" w:eastAsia="zh-CN"/>
        </w:rPr>
        <w:t xml:space="preserve">The measured sample power in extreme conditionals chamber when the </w:t>
      </w:r>
      <w:r w:rsidRPr="005B2E5C">
        <w:rPr>
          <w:rFonts w:cs="v5.0.0"/>
        </w:rPr>
        <w:t>AAS BS is configured at the rated carrier output TRP (</w:t>
      </w:r>
      <w:proofErr w:type="spellStart"/>
      <w:r w:rsidRPr="005B2E5C">
        <w:rPr>
          <w:rFonts w:cs="v5.0.0"/>
        </w:rPr>
        <w:t>P</w:t>
      </w:r>
      <w:r w:rsidRPr="005B2E5C">
        <w:rPr>
          <w:rFonts w:cs="v5.0.0"/>
          <w:vertAlign w:val="subscript"/>
        </w:rPr>
        <w:t>rated,c,TRP</w:t>
      </w:r>
      <w:proofErr w:type="spellEnd"/>
      <w:r w:rsidRPr="005B2E5C">
        <w:rPr>
          <w:rFonts w:cs="v5.0.0"/>
        </w:rPr>
        <w:t xml:space="preserve">), under extreme </w:t>
      </w:r>
      <w:proofErr w:type="spellStart"/>
      <w:r w:rsidRPr="005B2E5C">
        <w:rPr>
          <w:rFonts w:cs="v5.0.0"/>
        </w:rPr>
        <w:t>conditions.</w:t>
      </w:r>
      <w:r w:rsidRPr="005B2E5C">
        <w:t>P</w:t>
      </w:r>
      <w:r w:rsidRPr="005B2E5C">
        <w:rPr>
          <w:vertAlign w:val="subscript"/>
        </w:rPr>
        <w:t>max</w:t>
      </w:r>
      <w:r w:rsidRPr="005B2E5C">
        <w:rPr>
          <w:vertAlign w:val="subscript"/>
          <w:lang w:eastAsia="zh-CN"/>
        </w:rPr>
        <w:t>,t,TRP</w:t>
      </w:r>
      <w:proofErr w:type="spellEnd"/>
      <w:r w:rsidRPr="005B2E5C">
        <w:rPr>
          <w:lang w:eastAsia="zh-CN"/>
        </w:rPr>
        <w:tab/>
        <w:t xml:space="preserve">The </w:t>
      </w:r>
      <w:r w:rsidRPr="005B2E5C">
        <w:t>maximum total output power</w:t>
      </w:r>
      <w:r w:rsidRPr="005B2E5C">
        <w:rPr>
          <w:i/>
        </w:rPr>
        <w:t xml:space="preserve"> </w:t>
      </w:r>
      <w:r w:rsidRPr="005B2E5C">
        <w:rPr>
          <w:lang w:eastAsia="zh-CN"/>
        </w:rPr>
        <w:t>per cell</w:t>
      </w:r>
    </w:p>
    <w:p w14:paraId="7D316339" w14:textId="77777777" w:rsidR="006B56C5" w:rsidRPr="005B2E5C" w:rsidRDefault="006B56C5" w:rsidP="006B56C5">
      <w:pPr>
        <w:pStyle w:val="EW"/>
        <w:rPr>
          <w:rFonts w:cs="v5.0.0"/>
        </w:rPr>
      </w:pPr>
      <w:proofErr w:type="spellStart"/>
      <w:proofErr w:type="gramStart"/>
      <w:r w:rsidRPr="005B2E5C">
        <w:t>P</w:t>
      </w:r>
      <w:r w:rsidRPr="005B2E5C">
        <w:rPr>
          <w:vertAlign w:val="subscript"/>
        </w:rPr>
        <w:t>rated,c</w:t>
      </w:r>
      <w:proofErr w:type="gramEnd"/>
      <w:r w:rsidRPr="005B2E5C">
        <w:rPr>
          <w:vertAlign w:val="subscript"/>
        </w:rPr>
        <w:t>,EIRP</w:t>
      </w:r>
      <w:proofErr w:type="spellEnd"/>
      <w:r w:rsidRPr="005B2E5C">
        <w:rPr>
          <w:rFonts w:cs="v5.0.0"/>
        </w:rPr>
        <w:tab/>
        <w:t>The rated carrier output EIRP when the AAS BS is configured at the rated carrier output TRP (</w:t>
      </w:r>
      <w:proofErr w:type="spellStart"/>
      <w:r w:rsidRPr="005B2E5C">
        <w:rPr>
          <w:rFonts w:cs="v5.0.0"/>
        </w:rPr>
        <w:t>P</w:t>
      </w:r>
      <w:r w:rsidRPr="005B2E5C">
        <w:rPr>
          <w:rFonts w:cs="v5.0.0"/>
          <w:vertAlign w:val="subscript"/>
        </w:rPr>
        <w:t>rated,c,TRP</w:t>
      </w:r>
      <w:proofErr w:type="spellEnd"/>
      <w:r w:rsidRPr="005B2E5C">
        <w:rPr>
          <w:rFonts w:cs="v5.0.0"/>
        </w:rPr>
        <w:t>)</w:t>
      </w:r>
    </w:p>
    <w:p w14:paraId="6AB88B59" w14:textId="77777777" w:rsidR="006B56C5" w:rsidRPr="005B2E5C" w:rsidRDefault="006B56C5" w:rsidP="006B56C5">
      <w:pPr>
        <w:pStyle w:val="EW"/>
        <w:spacing w:line="276" w:lineRule="auto"/>
        <w:rPr>
          <w:i/>
          <w:lang w:eastAsia="zh-CN"/>
        </w:rPr>
      </w:pPr>
      <w:proofErr w:type="spellStart"/>
      <w:proofErr w:type="gramStart"/>
      <w:r w:rsidRPr="005B2E5C">
        <w:rPr>
          <w:lang w:eastAsia="zh-CN"/>
        </w:rPr>
        <w:t>P</w:t>
      </w:r>
      <w:r w:rsidRPr="005B2E5C">
        <w:rPr>
          <w:vertAlign w:val="subscript"/>
          <w:lang w:eastAsia="zh-CN"/>
        </w:rPr>
        <w:t>rated,c</w:t>
      </w:r>
      <w:proofErr w:type="gramEnd"/>
      <w:r w:rsidRPr="005B2E5C">
        <w:rPr>
          <w:vertAlign w:val="subscript"/>
          <w:lang w:eastAsia="zh-CN"/>
        </w:rPr>
        <w:t>,FBWhigh</w:t>
      </w:r>
      <w:proofErr w:type="spellEnd"/>
      <w:r w:rsidRPr="005B2E5C">
        <w:rPr>
          <w:vertAlign w:val="subscript"/>
          <w:lang w:eastAsia="zh-CN"/>
        </w:rPr>
        <w:tab/>
      </w:r>
      <w:r w:rsidRPr="005B2E5C">
        <w:rPr>
          <w:lang w:eastAsia="zh-CN"/>
        </w:rPr>
        <w:t xml:space="preserve">The </w:t>
      </w:r>
      <w:r w:rsidRPr="005B2E5C">
        <w:t>rated carrier EIRP</w:t>
      </w:r>
      <w:r w:rsidRPr="005B2E5C">
        <w:rPr>
          <w:i/>
        </w:rPr>
        <w:t xml:space="preserve"> </w:t>
      </w:r>
      <w:r w:rsidRPr="005B2E5C">
        <w:rPr>
          <w:lang w:eastAsia="zh-CN"/>
        </w:rPr>
        <w:t xml:space="preserve">for the higher supported frequency range </w:t>
      </w:r>
      <w:r w:rsidRPr="005B2E5C">
        <w:t>within supported</w:t>
      </w:r>
      <w:r w:rsidRPr="005B2E5C">
        <w:rPr>
          <w:i/>
        </w:rPr>
        <w:t xml:space="preserve"> operating band</w:t>
      </w:r>
      <w:r w:rsidRPr="005B2E5C">
        <w:rPr>
          <w:i/>
          <w:lang w:eastAsia="zh-CN"/>
        </w:rPr>
        <w:t>,</w:t>
      </w:r>
      <w:r w:rsidRPr="005B2E5C">
        <w:rPr>
          <w:lang w:eastAsia="zh-CN"/>
        </w:rPr>
        <w:t xml:space="preserve"> for which</w:t>
      </w:r>
      <w:r w:rsidRPr="005B2E5C">
        <w:rPr>
          <w:i/>
          <w:lang w:eastAsia="zh-CN"/>
        </w:rPr>
        <w:t xml:space="preserve"> fractional bandwidth </w:t>
      </w:r>
      <w:r w:rsidRPr="005B2E5C">
        <w:rPr>
          <w:lang w:eastAsia="zh-CN"/>
        </w:rPr>
        <w:t>support was declared</w:t>
      </w:r>
    </w:p>
    <w:p w14:paraId="44C6C919" w14:textId="77777777" w:rsidR="006B56C5" w:rsidRPr="005B2E5C" w:rsidRDefault="006B56C5" w:rsidP="006B56C5">
      <w:pPr>
        <w:pStyle w:val="EW"/>
        <w:rPr>
          <w:rFonts w:cs="v5.0.0"/>
        </w:rPr>
      </w:pPr>
      <w:proofErr w:type="spellStart"/>
      <w:proofErr w:type="gramStart"/>
      <w:r w:rsidRPr="005B2E5C">
        <w:rPr>
          <w:lang w:eastAsia="zh-CN"/>
        </w:rPr>
        <w:t>P</w:t>
      </w:r>
      <w:r w:rsidRPr="005B2E5C">
        <w:rPr>
          <w:rFonts w:hint="eastAsia"/>
          <w:vertAlign w:val="subscript"/>
          <w:lang w:eastAsia="ja-JP"/>
        </w:rPr>
        <w:t>r</w:t>
      </w:r>
      <w:r w:rsidRPr="005B2E5C">
        <w:rPr>
          <w:vertAlign w:val="subscript"/>
          <w:lang w:eastAsia="zh-CN"/>
        </w:rPr>
        <w:t>ated,c</w:t>
      </w:r>
      <w:proofErr w:type="gramEnd"/>
      <w:r w:rsidRPr="005B2E5C">
        <w:rPr>
          <w:vertAlign w:val="subscript"/>
          <w:lang w:eastAsia="zh-CN"/>
        </w:rPr>
        <w:t>,FBWlow</w:t>
      </w:r>
      <w:proofErr w:type="spellEnd"/>
      <w:r w:rsidRPr="005B2E5C">
        <w:rPr>
          <w:vertAlign w:val="subscript"/>
          <w:lang w:eastAsia="zh-CN"/>
        </w:rPr>
        <w:tab/>
      </w:r>
      <w:r w:rsidRPr="005B2E5C">
        <w:rPr>
          <w:lang w:eastAsia="zh-CN"/>
        </w:rPr>
        <w:t xml:space="preserve">The </w:t>
      </w:r>
      <w:r w:rsidRPr="005B2E5C">
        <w:t>rated carrier EIRP</w:t>
      </w:r>
      <w:r w:rsidRPr="005B2E5C">
        <w:rPr>
          <w:lang w:eastAsia="zh-CN"/>
        </w:rPr>
        <w:t xml:space="preserve"> for the lower supported frequency range </w:t>
      </w:r>
      <w:r w:rsidRPr="005B2E5C">
        <w:t xml:space="preserve">within supported </w:t>
      </w:r>
      <w:r w:rsidRPr="005B2E5C">
        <w:rPr>
          <w:i/>
        </w:rPr>
        <w:t>operating band</w:t>
      </w:r>
      <w:r w:rsidRPr="005B2E5C">
        <w:rPr>
          <w:i/>
          <w:lang w:eastAsia="zh-CN"/>
        </w:rPr>
        <w:t xml:space="preserve">, </w:t>
      </w:r>
      <w:r w:rsidRPr="005B2E5C">
        <w:rPr>
          <w:lang w:eastAsia="zh-CN"/>
        </w:rPr>
        <w:t>for which</w:t>
      </w:r>
      <w:r w:rsidRPr="005B2E5C">
        <w:rPr>
          <w:i/>
          <w:lang w:eastAsia="zh-CN"/>
        </w:rPr>
        <w:t xml:space="preserve"> fractional bandwidth </w:t>
      </w:r>
      <w:r w:rsidRPr="005B2E5C">
        <w:rPr>
          <w:lang w:eastAsia="zh-CN"/>
        </w:rPr>
        <w:t>support was declared</w:t>
      </w:r>
    </w:p>
    <w:p w14:paraId="191D8FEA" w14:textId="77777777" w:rsidR="006B56C5" w:rsidRPr="005B2E5C" w:rsidRDefault="006B56C5" w:rsidP="006B56C5">
      <w:pPr>
        <w:pStyle w:val="EW"/>
        <w:rPr>
          <w:rFonts w:cs="v5.0.0"/>
        </w:rPr>
      </w:pPr>
      <w:proofErr w:type="spellStart"/>
      <w:proofErr w:type="gramStart"/>
      <w:r w:rsidRPr="005B2E5C">
        <w:t>P</w:t>
      </w:r>
      <w:r w:rsidRPr="005B2E5C">
        <w:rPr>
          <w:vertAlign w:val="subscript"/>
        </w:rPr>
        <w:t>rated,c</w:t>
      </w:r>
      <w:proofErr w:type="gramEnd"/>
      <w:r w:rsidRPr="005B2E5C">
        <w:rPr>
          <w:vertAlign w:val="subscript"/>
        </w:rPr>
        <w:t>,TRP</w:t>
      </w:r>
      <w:proofErr w:type="spellEnd"/>
      <w:r w:rsidRPr="005B2E5C">
        <w:rPr>
          <w:rFonts w:cs="v5.0.0"/>
        </w:rPr>
        <w:tab/>
        <w:t>The rated carrier output TRP</w:t>
      </w:r>
    </w:p>
    <w:p w14:paraId="1E26B098" w14:textId="77777777" w:rsidR="006B56C5" w:rsidRPr="005B2E5C" w:rsidRDefault="006B56C5" w:rsidP="006B56C5">
      <w:pPr>
        <w:pStyle w:val="EW"/>
        <w:rPr>
          <w:rFonts w:cs="v5.0.0"/>
        </w:rPr>
      </w:pPr>
      <w:proofErr w:type="spellStart"/>
      <w:proofErr w:type="gramStart"/>
      <w:r w:rsidRPr="005B2E5C">
        <w:t>P</w:t>
      </w:r>
      <w:r w:rsidRPr="005B2E5C">
        <w:rPr>
          <w:vertAlign w:val="subscript"/>
        </w:rPr>
        <w:t>rated,t</w:t>
      </w:r>
      <w:proofErr w:type="gramEnd"/>
      <w:r w:rsidRPr="005B2E5C">
        <w:rPr>
          <w:vertAlign w:val="subscript"/>
        </w:rPr>
        <w:t>,TRP</w:t>
      </w:r>
      <w:proofErr w:type="spellEnd"/>
      <w:r w:rsidRPr="005B2E5C">
        <w:tab/>
      </w:r>
      <w:r w:rsidRPr="005B2E5C">
        <w:rPr>
          <w:iCs/>
        </w:rPr>
        <w:t xml:space="preserve">Rated total TRP </w:t>
      </w:r>
      <w:r w:rsidRPr="005B2E5C">
        <w:t>declared</w:t>
      </w:r>
      <w:r w:rsidRPr="005B2E5C">
        <w:rPr>
          <w:iCs/>
        </w:rPr>
        <w:t xml:space="preserve"> </w:t>
      </w:r>
      <w:r w:rsidRPr="005B2E5C">
        <w:t>per RIB</w:t>
      </w:r>
    </w:p>
    <w:p w14:paraId="4D516D9E" w14:textId="77777777" w:rsidR="006B56C5" w:rsidRPr="005B2E5C" w:rsidRDefault="006B56C5" w:rsidP="006B56C5">
      <w:pPr>
        <w:pStyle w:val="EW"/>
        <w:rPr>
          <w:lang w:eastAsia="zh-CN"/>
        </w:rPr>
      </w:pPr>
      <w:proofErr w:type="spellStart"/>
      <w:r w:rsidRPr="005B2E5C">
        <w:rPr>
          <w:rFonts w:cs="v5.0.0"/>
        </w:rPr>
        <w:t>W</w:t>
      </w:r>
      <w:r w:rsidRPr="005B2E5C">
        <w:rPr>
          <w:rFonts w:cs="v5.0.0"/>
          <w:vertAlign w:val="subscript"/>
        </w:rPr>
        <w:t>gap</w:t>
      </w:r>
      <w:proofErr w:type="spellEnd"/>
      <w:r w:rsidRPr="005B2E5C">
        <w:tab/>
      </w:r>
      <w:r w:rsidRPr="005B2E5C">
        <w:rPr>
          <w:i/>
        </w:rPr>
        <w:t>Sub-block gap</w:t>
      </w:r>
      <w:r w:rsidRPr="005B2E5C">
        <w:t xml:space="preserve"> size</w:t>
      </w:r>
      <w:r w:rsidRPr="005B2E5C">
        <w:rPr>
          <w:rFonts w:hint="eastAsia"/>
          <w:lang w:eastAsia="zh-CN"/>
        </w:rPr>
        <w:t xml:space="preserve"> or </w:t>
      </w:r>
      <w:r w:rsidRPr="005B2E5C">
        <w:rPr>
          <w:rFonts w:hint="eastAsia"/>
          <w:i/>
          <w:lang w:eastAsia="zh-CN"/>
        </w:rPr>
        <w:t>Inter RF Bandwidth gap</w:t>
      </w:r>
      <w:r w:rsidRPr="005B2E5C">
        <w:rPr>
          <w:rFonts w:hint="eastAsia"/>
          <w:lang w:eastAsia="zh-CN"/>
        </w:rPr>
        <w:t xml:space="preserve"> size</w:t>
      </w:r>
    </w:p>
    <w:p w14:paraId="47E71B4B" w14:textId="77777777" w:rsidR="006B56C5" w:rsidRPr="005B2E5C" w:rsidRDefault="006B56C5" w:rsidP="006B56C5">
      <w:pPr>
        <w:pStyle w:val="EW"/>
        <w:rPr>
          <w:lang w:eastAsia="zh-CN"/>
        </w:rPr>
      </w:pPr>
      <w:r w:rsidRPr="005B2E5C">
        <w:rPr>
          <w:rFonts w:cs="v5.0.0"/>
        </w:rPr>
        <w:sym w:font="Symbol" w:char="F071"/>
      </w:r>
      <w:r w:rsidRPr="005B2E5C">
        <w:rPr>
          <w:rFonts w:cs="v5.0.0"/>
        </w:rPr>
        <w:tab/>
        <w:t>The</w:t>
      </w:r>
      <w:r w:rsidRPr="005B2E5C">
        <w:rPr>
          <w:lang w:eastAsia="ja-JP"/>
        </w:rPr>
        <w:t xml:space="preserve"> angle in the reference coordinate system between the projection of the x/y plane and the radiation vector defined between -90° and 90°. 0° represents the direction perpendicular to the y/z plane. The angle is aligned with the down-tilt angle.</w:t>
      </w:r>
    </w:p>
    <w:p w14:paraId="080EDE5F" w14:textId="77777777" w:rsidR="006B56C5" w:rsidRPr="005B2E5C" w:rsidRDefault="006B56C5" w:rsidP="006B56C5">
      <w:pPr>
        <w:pStyle w:val="EX"/>
        <w:rPr>
          <w:lang w:eastAsia="ja-JP"/>
        </w:rPr>
      </w:pPr>
      <w:r w:rsidRPr="005B2E5C">
        <w:rPr>
          <w:lang w:eastAsia="ja-JP"/>
        </w:rPr>
        <w:sym w:font="Symbol" w:char="F066"/>
      </w:r>
      <w:r w:rsidRPr="005B2E5C">
        <w:rPr>
          <w:lang w:eastAsia="ja-JP"/>
        </w:rPr>
        <w:tab/>
        <w:t>The angle in the reference coordinate system between the x-axis and the projection of the radiation vector onto the x/y plane defined between -180° and 180°</w:t>
      </w:r>
      <w:r w:rsidRPr="005B2E5C">
        <w:rPr>
          <w:rFonts w:hint="eastAsia"/>
          <w:lang w:eastAsia="ja-JP"/>
        </w:rPr>
        <w:t>.</w:t>
      </w:r>
    </w:p>
    <w:p w14:paraId="3D7598FC" w14:textId="77777777" w:rsidR="006B56C5" w:rsidRPr="005B2E5C" w:rsidRDefault="006B56C5" w:rsidP="006B56C5">
      <w:pPr>
        <w:pStyle w:val="EX"/>
        <w:spacing w:after="0"/>
      </w:pPr>
      <w:r w:rsidRPr="005B2E5C">
        <w:t>P</w:t>
      </w:r>
      <w:r w:rsidRPr="005B2E5C">
        <w:rPr>
          <w:vertAlign w:val="subscript"/>
        </w:rPr>
        <w:t>REFSENS</w:t>
      </w:r>
      <w:r w:rsidRPr="005B2E5C">
        <w:tab/>
        <w:t>Conducted reference Sensitivity power level</w:t>
      </w:r>
    </w:p>
    <w:p w14:paraId="56F8C4AF" w14:textId="77777777" w:rsidR="00081CDD" w:rsidRPr="00A20DF9" w:rsidRDefault="00081CDD" w:rsidP="00081CDD">
      <w:pPr>
        <w:pStyle w:val="EW"/>
        <w:rPr>
          <w:ins w:id="4" w:author="Jonas Friden" w:date="2019-04-25T13:22:00Z"/>
        </w:rPr>
      </w:pPr>
      <w:proofErr w:type="spellStart"/>
      <w:ins w:id="5" w:author="Jonas Friden" w:date="2019-04-25T13:22:00Z">
        <w:r>
          <w:t>TRP</w:t>
        </w:r>
        <w:r>
          <w:rPr>
            <w:vertAlign w:val="subscript"/>
          </w:rPr>
          <w:t>Estimate</w:t>
        </w:r>
        <w:proofErr w:type="spellEnd"/>
        <w:r>
          <w:t xml:space="preserve">            </w:t>
        </w:r>
        <w:proofErr w:type="gramStart"/>
        <w:r>
          <w:t>The</w:t>
        </w:r>
        <w:proofErr w:type="gramEnd"/>
        <w:r>
          <w:t xml:space="preserve"> estimated TRP value including summation over sampling points and correction factors</w:t>
        </w:r>
      </w:ins>
    </w:p>
    <w:p w14:paraId="637AD768" w14:textId="0D06BFCD" w:rsidR="006B56C5" w:rsidRPr="005B2E5C" w:rsidDel="00081CDD" w:rsidRDefault="006B56C5" w:rsidP="006B56C5">
      <w:pPr>
        <w:keepLines/>
        <w:spacing w:after="0"/>
        <w:ind w:left="1702" w:hanging="1418"/>
        <w:rPr>
          <w:del w:id="6" w:author="Jonas Friden" w:date="2019-04-25T13:22:00Z"/>
          <w:rFonts w:eastAsia="MS Mincho"/>
          <w:lang w:eastAsia="ja-JP"/>
        </w:rPr>
      </w:pPr>
      <w:del w:id="7" w:author="Jonas Friden" w:date="2019-04-25T13:22:00Z">
        <w:r w:rsidRPr="005B2E5C" w:rsidDel="00081CDD">
          <w:rPr>
            <w:rFonts w:eastAsia="MS Mincho"/>
            <w:lang w:eastAsia="ja-JP"/>
          </w:rPr>
          <w:delText>TRP</w:delText>
        </w:r>
        <w:r w:rsidRPr="005B2E5C" w:rsidDel="00081CDD">
          <w:rPr>
            <w:rFonts w:eastAsia="MS Mincho"/>
            <w:vertAlign w:val="subscript"/>
            <w:lang w:eastAsia="ja-JP"/>
          </w:rPr>
          <w:delText>Estimate</w:delText>
        </w:r>
        <w:r w:rsidRPr="005B2E5C" w:rsidDel="00081CDD">
          <w:rPr>
            <w:rFonts w:eastAsia="MS Mincho"/>
            <w:lang w:eastAsia="ja-JP"/>
          </w:rPr>
          <w:tab/>
          <w:delText>Numerically approximated TRP</w:delText>
        </w:r>
      </w:del>
    </w:p>
    <w:p w14:paraId="54CD3B29" w14:textId="77777777" w:rsidR="000C52A2" w:rsidRDefault="000C52A2">
      <w:pPr>
        <w:rPr>
          <w:noProof/>
        </w:rPr>
      </w:pPr>
    </w:p>
    <w:p w14:paraId="1288A906" w14:textId="77777777" w:rsidR="004B0F2E" w:rsidRPr="004B0F2E" w:rsidRDefault="004B0F2E">
      <w:pPr>
        <w:rPr>
          <w:noProof/>
          <w:color w:val="FF0000"/>
        </w:rPr>
      </w:pPr>
    </w:p>
    <w:p w14:paraId="3FEB04BA" w14:textId="54908FA0" w:rsidR="004B0F2E" w:rsidRPr="004B0F2E" w:rsidRDefault="004B0F2E" w:rsidP="00F92693">
      <w:pPr>
        <w:pStyle w:val="ListParagraph"/>
        <w:numPr>
          <w:ilvl w:val="0"/>
          <w:numId w:val="2"/>
        </w:numPr>
        <w:rPr>
          <w:noProof/>
          <w:color w:val="FF0000"/>
        </w:rPr>
        <w:sectPr w:rsidR="004B0F2E" w:rsidRPr="004B0F2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B0F2E">
        <w:rPr>
          <w:noProof/>
          <w:color w:val="FF0000"/>
        </w:rPr>
        <w:t>END OF TEXT PROPOSAL</w:t>
      </w:r>
    </w:p>
    <w:p w14:paraId="3FEB04BB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4483D" w14:textId="77777777" w:rsidR="00AA5CC4" w:rsidRDefault="00AA5CC4">
      <w:r>
        <w:separator/>
      </w:r>
    </w:p>
  </w:endnote>
  <w:endnote w:type="continuationSeparator" w:id="0">
    <w:p w14:paraId="040CF4D1" w14:textId="77777777" w:rsidR="00AA5CC4" w:rsidRDefault="00AA5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BC9B8" w14:textId="77777777" w:rsidR="00AA5CC4" w:rsidRDefault="00AA5CC4">
      <w:r>
        <w:separator/>
      </w:r>
    </w:p>
  </w:footnote>
  <w:footnote w:type="continuationSeparator" w:id="0">
    <w:p w14:paraId="02CAC218" w14:textId="77777777" w:rsidR="00AA5CC4" w:rsidRDefault="00AA5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111EB"/>
    <w:multiLevelType w:val="hybridMultilevel"/>
    <w:tmpl w:val="404E6898"/>
    <w:lvl w:ilvl="0" w:tplc="56789D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EF34E3"/>
    <w:multiLevelType w:val="hybridMultilevel"/>
    <w:tmpl w:val="2E7210FA"/>
    <w:lvl w:ilvl="0" w:tplc="1F348802">
      <w:start w:val="5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nas Friden">
    <w15:presenceInfo w15:providerId="AD" w15:userId="S::jonas.friden@ericsson.com::8d35f049-0e33-464d-b5ad-5c4cf6f3b9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CDD"/>
    <w:rsid w:val="000A6394"/>
    <w:rsid w:val="000B7FED"/>
    <w:rsid w:val="000C038A"/>
    <w:rsid w:val="000C52A2"/>
    <w:rsid w:val="000C6598"/>
    <w:rsid w:val="000F07C3"/>
    <w:rsid w:val="00145D43"/>
    <w:rsid w:val="00192C46"/>
    <w:rsid w:val="001A08B3"/>
    <w:rsid w:val="001A7B60"/>
    <w:rsid w:val="001B52F0"/>
    <w:rsid w:val="001B7A65"/>
    <w:rsid w:val="001E41F3"/>
    <w:rsid w:val="00215261"/>
    <w:rsid w:val="0026004D"/>
    <w:rsid w:val="002640DD"/>
    <w:rsid w:val="00275D12"/>
    <w:rsid w:val="00284FEB"/>
    <w:rsid w:val="002860C4"/>
    <w:rsid w:val="002B28E8"/>
    <w:rsid w:val="002B5741"/>
    <w:rsid w:val="00305409"/>
    <w:rsid w:val="003609EF"/>
    <w:rsid w:val="0036231A"/>
    <w:rsid w:val="00374DD4"/>
    <w:rsid w:val="00393359"/>
    <w:rsid w:val="003B467A"/>
    <w:rsid w:val="003E1A36"/>
    <w:rsid w:val="00410371"/>
    <w:rsid w:val="00410DB4"/>
    <w:rsid w:val="004242F1"/>
    <w:rsid w:val="004B0F2E"/>
    <w:rsid w:val="004B75B7"/>
    <w:rsid w:val="004D4FB0"/>
    <w:rsid w:val="0051008F"/>
    <w:rsid w:val="0051580D"/>
    <w:rsid w:val="00547111"/>
    <w:rsid w:val="00592D74"/>
    <w:rsid w:val="005E2C44"/>
    <w:rsid w:val="00621188"/>
    <w:rsid w:val="006257ED"/>
    <w:rsid w:val="00695808"/>
    <w:rsid w:val="006B46FB"/>
    <w:rsid w:val="006B56C5"/>
    <w:rsid w:val="006E21FB"/>
    <w:rsid w:val="0076266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F89"/>
    <w:rsid w:val="00870EE7"/>
    <w:rsid w:val="008A45A6"/>
    <w:rsid w:val="008F686C"/>
    <w:rsid w:val="009148DE"/>
    <w:rsid w:val="00943C5E"/>
    <w:rsid w:val="0094538E"/>
    <w:rsid w:val="009777D9"/>
    <w:rsid w:val="00991B88"/>
    <w:rsid w:val="009A5753"/>
    <w:rsid w:val="009A579D"/>
    <w:rsid w:val="009D3228"/>
    <w:rsid w:val="009E2976"/>
    <w:rsid w:val="009E2E97"/>
    <w:rsid w:val="009E3297"/>
    <w:rsid w:val="009F734F"/>
    <w:rsid w:val="00A246B6"/>
    <w:rsid w:val="00A34396"/>
    <w:rsid w:val="00A35A26"/>
    <w:rsid w:val="00A47E70"/>
    <w:rsid w:val="00A50CF0"/>
    <w:rsid w:val="00A7671C"/>
    <w:rsid w:val="00AA2CBC"/>
    <w:rsid w:val="00AA4B5C"/>
    <w:rsid w:val="00AA5CC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AE9"/>
    <w:rsid w:val="00BD6BB8"/>
    <w:rsid w:val="00C05A30"/>
    <w:rsid w:val="00C1420E"/>
    <w:rsid w:val="00C66BA2"/>
    <w:rsid w:val="00C95985"/>
    <w:rsid w:val="00CA5744"/>
    <w:rsid w:val="00CC5026"/>
    <w:rsid w:val="00CC68D0"/>
    <w:rsid w:val="00D03F9A"/>
    <w:rsid w:val="00D06D51"/>
    <w:rsid w:val="00D24991"/>
    <w:rsid w:val="00D50255"/>
    <w:rsid w:val="00D70137"/>
    <w:rsid w:val="00DD0056"/>
    <w:rsid w:val="00DE0AC7"/>
    <w:rsid w:val="00DE34CF"/>
    <w:rsid w:val="00E13F3D"/>
    <w:rsid w:val="00E34898"/>
    <w:rsid w:val="00EA6A10"/>
    <w:rsid w:val="00EB09B7"/>
    <w:rsid w:val="00ED6B63"/>
    <w:rsid w:val="00EE7D7C"/>
    <w:rsid w:val="00F25D98"/>
    <w:rsid w:val="00F300FB"/>
    <w:rsid w:val="00F52838"/>
    <w:rsid w:val="00F92693"/>
    <w:rsid w:val="00FB6386"/>
    <w:rsid w:val="00FE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FEB0434"/>
  <w15:docId w15:val="{C3B093F4-BC81-4F8F-9E78-336DE53A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C52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C52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C52A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B0F2E"/>
    <w:pPr>
      <w:ind w:left="720"/>
      <w:contextualSpacing/>
    </w:pPr>
  </w:style>
  <w:style w:type="character" w:customStyle="1" w:styleId="EXChar">
    <w:name w:val="EX Char"/>
    <w:link w:val="EX"/>
    <w:rsid w:val="006B56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5NUHHDQN7SK2-1476151046-46408</_dlc_DocId>
    <_dlc_DocIdUrl xmlns="f166a696-7b5b-4ccd-9f0c-ffde0cceec81">
      <Url>https://ericsson.sharepoint.com/sites/star/_layouts/15/DocIdRedir.aspx?ID=5NUHHDQN7SK2-1476151046-46408</Url>
      <Description>5NUHHDQN7SK2-1476151046-46408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18FEB-05A4-42D0-BA15-962F67A4E3F7}">
  <ds:schemaRefs>
    <ds:schemaRef ds:uri="http://schemas.microsoft.com/office/2006/documentManagement/types"/>
    <ds:schemaRef ds:uri="http://purl.org/dc/elements/1.1/"/>
    <ds:schemaRef ds:uri="d8762117-8292-4133-b1c7-eab5c6487cfd"/>
    <ds:schemaRef ds:uri="611109f9-ed58-4498-a270-1fb2086a5321"/>
    <ds:schemaRef ds:uri="http://schemas.microsoft.com/sharepoint/v4"/>
    <ds:schemaRef ds:uri="f166a696-7b5b-4ccd-9f0c-ffde0cceec81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A6D6EA3-4917-42AC-B9F8-2AD0E4741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C85DF-19E1-4DB0-8DB8-DF9E358EB5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4047FC-7751-49DF-A628-E24F01453FB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5979C3B-8338-4B3B-BD8C-AE5C09E5049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58B0185-758C-4DBC-B635-B54A086B4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1099</Words>
  <Characters>6734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Esther Sienkiewicz</cp:lastModifiedBy>
  <cp:revision>7</cp:revision>
  <cp:lastPrinted>1900-01-01T05:00:00Z</cp:lastPrinted>
  <dcterms:created xsi:type="dcterms:W3CDTF">2019-05-03T15:11:00Z</dcterms:created>
  <dcterms:modified xsi:type="dcterms:W3CDTF">2019-05-03T15:33:00Z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e2f5b078-ed29-4042-b840-7f86d37e9673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