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3813AD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B87D7B">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FB5B9C">
        <w:rPr>
          <w:rFonts w:ascii="Arial" w:eastAsia="SimSun" w:hAnsi="Arial" w:cs="Times New Roman"/>
          <w:b/>
          <w:bCs/>
          <w:sz w:val="24"/>
          <w:szCs w:val="20"/>
          <w:lang w:val="en-GB" w:eastAsia="zh-CN"/>
        </w:rPr>
        <w:t>0</w:t>
      </w:r>
      <w:r w:rsidR="007338D1">
        <w:rPr>
          <w:rFonts w:ascii="Arial" w:eastAsia="SimSun" w:hAnsi="Arial" w:cs="Times New Roman"/>
          <w:b/>
          <w:bCs/>
          <w:sz w:val="24"/>
          <w:szCs w:val="20"/>
          <w:lang w:val="en-GB" w:eastAsia="zh-CN"/>
        </w:rPr>
        <w:t>5949</w:t>
      </w:r>
    </w:p>
    <w:p w14:paraId="3DEDC117" w14:textId="68310601" w:rsidR="00841BCD" w:rsidRPr="00841BCD" w:rsidRDefault="00B87D7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May 13</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1</w:t>
      </w:r>
      <w:r>
        <w:rPr>
          <w:rFonts w:ascii="Arial" w:eastAsia="SimSun" w:hAnsi="Arial" w:cs="Times New Roman"/>
          <w:b/>
          <w:sz w:val="24"/>
          <w:szCs w:val="20"/>
          <w:lang w:val="en-GB"/>
        </w:rPr>
        <w:t>7</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E25DA78" w:rsidR="00841BCD" w:rsidRPr="007338D1"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91704" w:rsidRPr="007338D1">
        <w:rPr>
          <w:rFonts w:ascii="Arial" w:eastAsia="Calibri" w:hAnsi="Arial" w:cs="Arial"/>
          <w:b/>
          <w:bCs/>
          <w:sz w:val="24"/>
          <w:lang w:val="en-GB"/>
        </w:rPr>
        <w:t>Finalization of Beam Failure Det</w:t>
      </w:r>
      <w:r w:rsidR="00B53367" w:rsidRPr="007338D1">
        <w:rPr>
          <w:rFonts w:ascii="Arial" w:eastAsia="Calibri" w:hAnsi="Arial" w:cs="Arial"/>
          <w:b/>
          <w:bCs/>
          <w:sz w:val="24"/>
          <w:lang w:val="en-GB"/>
        </w:rPr>
        <w:t>e</w:t>
      </w:r>
      <w:r w:rsidR="00791704" w:rsidRPr="007338D1">
        <w:rPr>
          <w:rFonts w:ascii="Arial" w:eastAsia="Calibri" w:hAnsi="Arial" w:cs="Arial"/>
          <w:b/>
          <w:bCs/>
          <w:sz w:val="24"/>
          <w:lang w:val="en-GB"/>
        </w:rPr>
        <w:t>ction</w:t>
      </w:r>
      <w:r w:rsidRPr="007338D1" w:rsidDel="000A742C">
        <w:rPr>
          <w:rFonts w:ascii="Arial" w:eastAsia="Calibri" w:hAnsi="Arial" w:cs="Arial"/>
          <w:b/>
          <w:bCs/>
          <w:sz w:val="24"/>
          <w:lang w:val="en-GB"/>
        </w:rPr>
        <w:t xml:space="preserve"> </w:t>
      </w:r>
    </w:p>
    <w:p w14:paraId="53921647" w14:textId="69DB1BA0" w:rsidR="00841BCD" w:rsidRPr="00FB5B9C" w:rsidRDefault="00841BCD" w:rsidP="00841BCD">
      <w:pPr>
        <w:tabs>
          <w:tab w:val="left" w:pos="1985"/>
        </w:tabs>
        <w:spacing w:after="120" w:line="240" w:lineRule="auto"/>
        <w:rPr>
          <w:rFonts w:ascii="Arial" w:eastAsia="MS Mincho" w:hAnsi="Arial" w:cs="Arial"/>
          <w:b/>
          <w:bCs/>
          <w:sz w:val="24"/>
          <w:szCs w:val="20"/>
          <w:lang w:val="en-GB"/>
        </w:rPr>
      </w:pPr>
      <w:r w:rsidRPr="007338D1">
        <w:rPr>
          <w:rFonts w:ascii="Arial" w:eastAsia="MS Mincho" w:hAnsi="Arial" w:cs="Arial"/>
          <w:b/>
          <w:bCs/>
          <w:sz w:val="24"/>
          <w:szCs w:val="20"/>
          <w:lang w:val="en-GB"/>
        </w:rPr>
        <w:t>Agenda item:</w:t>
      </w:r>
      <w:r w:rsidRPr="007338D1">
        <w:rPr>
          <w:rFonts w:ascii="Arial" w:eastAsia="MS Mincho" w:hAnsi="Arial" w:cs="Arial"/>
          <w:b/>
          <w:bCs/>
          <w:sz w:val="24"/>
          <w:szCs w:val="20"/>
          <w:lang w:val="en-GB"/>
        </w:rPr>
        <w:tab/>
      </w:r>
      <w:r w:rsidR="00CE5620" w:rsidRPr="007338D1">
        <w:rPr>
          <w:rFonts w:ascii="Arial" w:eastAsia="MS Mincho" w:hAnsi="Arial" w:cs="Arial"/>
          <w:b/>
          <w:bCs/>
          <w:sz w:val="24"/>
          <w:szCs w:val="20"/>
          <w:lang w:val="en-GB"/>
        </w:rPr>
        <w:t>6</w:t>
      </w:r>
      <w:r w:rsidRPr="007338D1">
        <w:rPr>
          <w:rFonts w:ascii="Arial" w:eastAsia="MS Mincho" w:hAnsi="Arial" w:cs="Arial"/>
          <w:b/>
          <w:bCs/>
          <w:sz w:val="24"/>
          <w:szCs w:val="20"/>
          <w:lang w:val="en-GB"/>
        </w:rPr>
        <w:t>.</w:t>
      </w:r>
      <w:r w:rsidR="00CE5620" w:rsidRPr="007338D1">
        <w:rPr>
          <w:rFonts w:ascii="Arial" w:eastAsia="MS Mincho" w:hAnsi="Arial" w:cs="Arial"/>
          <w:b/>
          <w:bCs/>
          <w:sz w:val="24"/>
          <w:szCs w:val="20"/>
          <w:lang w:val="en-GB"/>
        </w:rPr>
        <w:t>10</w:t>
      </w:r>
      <w:r w:rsidRPr="007338D1">
        <w:rPr>
          <w:rFonts w:ascii="Arial" w:eastAsia="MS Mincho" w:hAnsi="Arial" w:cs="Arial"/>
          <w:b/>
          <w:bCs/>
          <w:sz w:val="24"/>
          <w:szCs w:val="20"/>
          <w:lang w:val="en-GB"/>
        </w:rPr>
        <w:t>.</w:t>
      </w:r>
      <w:r w:rsidR="00CE5620" w:rsidRPr="007338D1">
        <w:rPr>
          <w:rFonts w:ascii="Arial" w:eastAsia="MS Mincho" w:hAnsi="Arial" w:cs="Arial"/>
          <w:b/>
          <w:bCs/>
          <w:sz w:val="24"/>
          <w:szCs w:val="20"/>
          <w:lang w:val="en-GB"/>
        </w:rPr>
        <w:t>8</w:t>
      </w:r>
      <w:r w:rsidR="007338D1" w:rsidRPr="007338D1">
        <w:rPr>
          <w:rFonts w:ascii="Arial" w:eastAsia="MS Mincho" w:hAnsi="Arial" w:cs="Arial"/>
          <w:b/>
          <w:bCs/>
          <w:sz w:val="24"/>
          <w:szCs w:val="20"/>
          <w:lang w:val="en-GB"/>
        </w:rPr>
        <w:t>.1</w:t>
      </w:r>
      <w:bookmarkStart w:id="3" w:name="_GoBack"/>
      <w:bookmarkEnd w:id="3"/>
    </w:p>
    <w:p w14:paraId="266D763D" w14:textId="77777777" w:rsidR="00841BCD" w:rsidRPr="00841BCD" w:rsidRDefault="00841BCD" w:rsidP="00841BCD">
      <w:pPr>
        <w:tabs>
          <w:tab w:val="left" w:pos="1985"/>
        </w:tabs>
        <w:rPr>
          <w:rFonts w:ascii="Arial" w:eastAsia="Calibri" w:hAnsi="Arial" w:cs="Arial"/>
          <w:b/>
          <w:bCs/>
          <w:sz w:val="24"/>
          <w:lang w:val="en-GB"/>
        </w:rPr>
      </w:pPr>
      <w:r w:rsidRPr="00FB5B9C">
        <w:rPr>
          <w:rFonts w:ascii="Arial" w:eastAsia="Calibri" w:hAnsi="Arial" w:cs="Arial"/>
          <w:b/>
          <w:bCs/>
          <w:sz w:val="24"/>
          <w:lang w:val="en-GB"/>
        </w:rPr>
        <w:t>Document for:</w:t>
      </w:r>
      <w:r w:rsidRPr="00FB5B9C">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3A1B79D" w:rsidR="00A22B78" w:rsidRDefault="00CE5620" w:rsidP="00841BCD">
      <w:pPr>
        <w:ind w:right="-22"/>
        <w:rPr>
          <w:rFonts w:eastAsia="Calibri" w:cs="Times New Roman"/>
          <w:szCs w:val="20"/>
          <w:lang w:val="en-GB"/>
        </w:rPr>
      </w:pPr>
      <w:r>
        <w:rPr>
          <w:rFonts w:eastAsia="Calibri" w:cs="Times New Roman"/>
          <w:szCs w:val="20"/>
          <w:lang w:val="en-GB"/>
        </w:rPr>
        <w:t xml:space="preserve">Latest version of 38.133, the requirements related to beam failure detection starts to mature, although </w:t>
      </w:r>
      <w:proofErr w:type="gramStart"/>
      <w:r>
        <w:rPr>
          <w:rFonts w:eastAsia="Calibri" w:cs="Times New Roman"/>
          <w:szCs w:val="20"/>
          <w:lang w:val="en-GB"/>
        </w:rPr>
        <w:t>a number of</w:t>
      </w:r>
      <w:proofErr w:type="gramEnd"/>
      <w:r>
        <w:rPr>
          <w:rFonts w:eastAsia="Calibri" w:cs="Times New Roman"/>
          <w:szCs w:val="20"/>
          <w:lang w:val="en-GB"/>
        </w:rPr>
        <w:t xml:space="preserve"> aspects are still open</w:t>
      </w:r>
      <w:r w:rsidR="002C2D19">
        <w:rPr>
          <w:rFonts w:eastAsia="Calibri" w:cs="Times New Roman"/>
          <w:szCs w:val="20"/>
          <w:lang w:val="en-GB"/>
        </w:rPr>
        <w:t xml:space="preserve">. </w:t>
      </w:r>
      <w:r>
        <w:rPr>
          <w:rFonts w:eastAsia="Calibri" w:cs="Times New Roman"/>
          <w:szCs w:val="20"/>
          <w:lang w:val="en-GB"/>
        </w:rPr>
        <w:t>In this paper we discuss some of the open aspects which we believe would be the most important to address for Rel-15 finalization.</w:t>
      </w:r>
      <w:r w:rsidR="00B87D7B">
        <w:rPr>
          <w:rFonts w:eastAsia="Calibri" w:cs="Times New Roman"/>
          <w:szCs w:val="20"/>
          <w:lang w:val="en-GB"/>
        </w:rPr>
        <w:t xml:space="preserve"> The topics were also discussed in RAN4#90bis meeting in Xi’an and partly agreed based on [4].</w:t>
      </w:r>
    </w:p>
    <w:p w14:paraId="2FF6A72B" w14:textId="77777777" w:rsidR="003B659E" w:rsidRPr="00841BCD" w:rsidRDefault="003B659E" w:rsidP="00AE56B1">
      <w:pPr>
        <w:pStyle w:val="RAN4H1"/>
      </w:pPr>
      <w:r w:rsidRPr="00AE56B1">
        <w:t>Discussion</w:t>
      </w:r>
    </w:p>
    <w:p w14:paraId="736AD8DC" w14:textId="7F19246F" w:rsidR="00CE5620" w:rsidRDefault="00CE5620" w:rsidP="00CE5620">
      <w:pPr>
        <w:ind w:right="-22"/>
        <w:rPr>
          <w:rFonts w:eastAsia="Calibri" w:cs="Times New Roman"/>
          <w:szCs w:val="20"/>
          <w:lang w:val="en-GB"/>
        </w:rPr>
      </w:pPr>
      <w:r>
        <w:rPr>
          <w:rFonts w:eastAsia="Calibri" w:cs="Times New Roman"/>
          <w:szCs w:val="20"/>
          <w:lang w:val="en-GB"/>
        </w:rPr>
        <w:t xml:space="preserve">The current section 8.5.3 related to CSI-RS based beam failure detection has </w:t>
      </w:r>
      <w:proofErr w:type="gramStart"/>
      <w:r>
        <w:rPr>
          <w:rFonts w:eastAsia="Calibri" w:cs="Times New Roman"/>
          <w:szCs w:val="20"/>
          <w:lang w:val="en-GB"/>
        </w:rPr>
        <w:t>a number of</w:t>
      </w:r>
      <w:proofErr w:type="gramEnd"/>
      <w:r>
        <w:rPr>
          <w:rFonts w:eastAsia="Calibri" w:cs="Times New Roman"/>
          <w:szCs w:val="20"/>
          <w:lang w:val="en-GB"/>
        </w:rPr>
        <w:t xml:space="preserve"> open items which is addressed in following sections.</w:t>
      </w:r>
      <w:r w:rsidR="00B87D7B">
        <w:rPr>
          <w:rFonts w:eastAsia="Calibri" w:cs="Times New Roman"/>
          <w:szCs w:val="20"/>
          <w:lang w:val="en-GB"/>
        </w:rPr>
        <w:t xml:space="preserve"> These were </w:t>
      </w:r>
      <w:r w:rsidR="007338D1">
        <w:rPr>
          <w:rFonts w:eastAsia="Calibri" w:cs="Times New Roman"/>
          <w:szCs w:val="20"/>
          <w:lang w:val="en-GB"/>
        </w:rPr>
        <w:t>a</w:t>
      </w:r>
      <w:r w:rsidR="00B87D7B">
        <w:rPr>
          <w:rFonts w:eastAsia="Calibri" w:cs="Times New Roman"/>
          <w:szCs w:val="20"/>
          <w:lang w:val="en-GB"/>
        </w:rPr>
        <w:t>lready discussed in Xi’an meeting and partly agreed based on [4]. Chairman notes captured:</w:t>
      </w:r>
    </w:p>
    <w:p w14:paraId="4BA30753" w14:textId="77777777" w:rsidR="00B87D7B" w:rsidRDefault="00B87D7B" w:rsidP="00B87D7B">
      <w:pPr>
        <w:rPr>
          <w:lang w:eastAsia="zh-CN"/>
        </w:rPr>
      </w:pPr>
      <w:r w:rsidRPr="002C711F">
        <w:rPr>
          <w:rFonts w:hint="eastAsia"/>
          <w:highlight w:val="green"/>
          <w:lang w:eastAsia="zh-CN"/>
        </w:rPr>
        <w:t xml:space="preserve">Agreement: </w:t>
      </w:r>
      <w:r w:rsidRPr="002C711F">
        <w:rPr>
          <w:highlight w:val="green"/>
          <w:lang w:eastAsia="zh-CN"/>
        </w:rPr>
        <w:t>except</w:t>
      </w:r>
      <w:r w:rsidRPr="002C711F">
        <w:rPr>
          <w:rFonts w:hint="eastAsia"/>
          <w:highlight w:val="green"/>
          <w:lang w:eastAsia="zh-CN"/>
        </w:rPr>
        <w:t xml:space="preserve"> for the following paragraphs, the content of the CR is agreeable to the group.</w:t>
      </w:r>
    </w:p>
    <w:p w14:paraId="485CCACD" w14:textId="77777777" w:rsidR="00B87D7B" w:rsidRPr="002C711F" w:rsidRDefault="00B87D7B" w:rsidP="00B87D7B">
      <w:pPr>
        <w:rPr>
          <w:i/>
        </w:rPr>
      </w:pPr>
      <w:r w:rsidRPr="002C711F">
        <w:rPr>
          <w:i/>
          <w:lang w:eastAsia="zh-CN"/>
        </w:rPr>
        <w:t>For FR2, when the SSB not within the SMTC but is within the active BWP and has same SCS than CSI-RS, t</w:t>
      </w:r>
      <w:r w:rsidRPr="002C711F">
        <w:rPr>
          <w:i/>
        </w:rPr>
        <w:t xml:space="preserve">he UE shall be able to perform SSB measurement without restrictions when SSB measurement are performed with same subcarrier spacing as the CSI-RS, provided that the SSB and CSI-RS are QCL </w:t>
      </w:r>
      <w:proofErr w:type="spellStart"/>
      <w:r w:rsidRPr="002C711F">
        <w:rPr>
          <w:i/>
        </w:rPr>
        <w:t>TypeD</w:t>
      </w:r>
      <w:proofErr w:type="spellEnd"/>
      <w:r w:rsidRPr="002C711F">
        <w:rPr>
          <w:i/>
        </w:rPr>
        <w:t xml:space="preserve"> and QCL information is known to UE.</w:t>
      </w:r>
    </w:p>
    <w:p w14:paraId="2ADCF789" w14:textId="77777777" w:rsidR="00B87D7B" w:rsidRPr="00917E42" w:rsidRDefault="00B87D7B" w:rsidP="00B87D7B">
      <w:r w:rsidRPr="002C711F">
        <w:rPr>
          <w:i/>
          <w:lang w:eastAsia="zh-CN"/>
        </w:rPr>
        <w:t xml:space="preserve">For FR2, when the SSB is not within the SMTC, when the SSB is within the active BWP and has different SCS than CSI-RS, the UE shall be able to perform SSB </w:t>
      </w:r>
      <w:r w:rsidRPr="002C711F">
        <w:rPr>
          <w:i/>
        </w:rPr>
        <w:t xml:space="preserve">measurement with following restrictions according to its capabilities, provided that the SSB and CSI-RS are QCL </w:t>
      </w:r>
      <w:proofErr w:type="spellStart"/>
      <w:r w:rsidRPr="002C711F">
        <w:rPr>
          <w:i/>
        </w:rPr>
        <w:t>TypeD</w:t>
      </w:r>
      <w:proofErr w:type="spellEnd"/>
      <w:r w:rsidRPr="002C711F">
        <w:rPr>
          <w:i/>
        </w:rPr>
        <w:t xml:space="preserve"> and QCL information is known to UE:</w:t>
      </w:r>
    </w:p>
    <w:p w14:paraId="6E7696DA" w14:textId="4D668C86" w:rsidR="00B87D7B" w:rsidRDefault="00B87D7B" w:rsidP="00CE5620">
      <w:pPr>
        <w:ind w:right="-22"/>
        <w:rPr>
          <w:rFonts w:eastAsia="Calibri" w:cs="Times New Roman"/>
          <w:szCs w:val="20"/>
        </w:rPr>
      </w:pPr>
      <w:r>
        <w:rPr>
          <w:rFonts w:eastAsia="Calibri" w:cs="Times New Roman"/>
          <w:szCs w:val="20"/>
        </w:rPr>
        <w:t>As the main part of [4] was agreed we have in [5] provided a CR which is identical to [4] except for the non-agreeable part addressed in chairman notes.</w:t>
      </w:r>
    </w:p>
    <w:p w14:paraId="7229DA07" w14:textId="0297B781" w:rsidR="00B87D7B" w:rsidRPr="007338D1" w:rsidRDefault="00B87D7B" w:rsidP="00CE5620">
      <w:pPr>
        <w:ind w:right="-22"/>
        <w:rPr>
          <w:rFonts w:eastAsia="Calibri" w:cs="Times New Roman"/>
          <w:szCs w:val="20"/>
        </w:rPr>
      </w:pPr>
      <w:r>
        <w:rPr>
          <w:rFonts w:eastAsia="Calibri" w:cs="Times New Roman"/>
          <w:szCs w:val="20"/>
        </w:rPr>
        <w:t xml:space="preserve">Next sections </w:t>
      </w:r>
      <w:proofErr w:type="gramStart"/>
      <w:r>
        <w:rPr>
          <w:rFonts w:eastAsia="Calibri" w:cs="Times New Roman"/>
          <w:szCs w:val="20"/>
        </w:rPr>
        <w:t>is</w:t>
      </w:r>
      <w:proofErr w:type="gramEnd"/>
      <w:r>
        <w:rPr>
          <w:rFonts w:eastAsia="Calibri" w:cs="Times New Roman"/>
          <w:szCs w:val="20"/>
        </w:rPr>
        <w:t xml:space="preserve"> just a reminder for discussion, while the updated TP is in [</w:t>
      </w:r>
      <w:r w:rsidR="007338D1">
        <w:rPr>
          <w:rFonts w:eastAsia="Calibri" w:cs="Times New Roman"/>
          <w:szCs w:val="20"/>
        </w:rPr>
        <w:t>5</w:t>
      </w:r>
      <w:r>
        <w:rPr>
          <w:rFonts w:eastAsia="Calibri" w:cs="Times New Roman"/>
          <w:szCs w:val="20"/>
        </w:rPr>
        <w:t>].</w:t>
      </w:r>
    </w:p>
    <w:p w14:paraId="22AAAE8D" w14:textId="08F7272D" w:rsidR="00CE5620" w:rsidRDefault="00CE5620" w:rsidP="00CE5620">
      <w:pPr>
        <w:ind w:right="-22"/>
        <w:rPr>
          <w:rFonts w:eastAsia="Calibri" w:cs="Times New Roman"/>
          <w:szCs w:val="20"/>
          <w:lang w:val="en-GB"/>
        </w:rPr>
      </w:pPr>
    </w:p>
    <w:p w14:paraId="1E2C5626" w14:textId="66B34660" w:rsidR="00CE5620" w:rsidRPr="008826C1" w:rsidRDefault="00CE5620" w:rsidP="00CE5620">
      <w:pPr>
        <w:pStyle w:val="RAN4H2"/>
      </w:pPr>
      <w:r>
        <w:t>Editorial updates</w:t>
      </w:r>
    </w:p>
    <w:p w14:paraId="0CA6958F" w14:textId="16C21F9F" w:rsidR="00CE5620" w:rsidRDefault="00CE5620" w:rsidP="00CE5620">
      <w:pPr>
        <w:ind w:right="-22"/>
        <w:rPr>
          <w:rFonts w:eastAsia="Calibri" w:cs="Times New Roman"/>
          <w:szCs w:val="20"/>
          <w:lang w:val="en-GB"/>
        </w:rPr>
      </w:pPr>
      <w:r>
        <w:rPr>
          <w:rFonts w:eastAsia="Calibri" w:cs="Times New Roman"/>
          <w:szCs w:val="20"/>
          <w:lang w:val="en-GB"/>
        </w:rPr>
        <w:t>Several places in the section the phrase ‘configured’ is used when discussing CSI-RS related requirements. Although the set q</w:t>
      </w:r>
      <w:r w:rsidRPr="00CE5620">
        <w:rPr>
          <w:rFonts w:eastAsia="Calibri" w:cs="Times New Roman"/>
          <w:szCs w:val="20"/>
          <w:vertAlign w:val="subscript"/>
          <w:lang w:val="en-GB"/>
        </w:rPr>
        <w:t>0</w:t>
      </w:r>
      <w:r>
        <w:rPr>
          <w:rFonts w:eastAsia="Calibri" w:cs="Times New Roman"/>
          <w:szCs w:val="20"/>
          <w:lang w:val="en-GB"/>
        </w:rPr>
        <w:t xml:space="preserve"> can be configured it may also be determined by the UE if the network does not provide an explicit configuration. We propose to make the current description more generic to cover both options.</w:t>
      </w:r>
    </w:p>
    <w:p w14:paraId="45478017" w14:textId="3FFEF123" w:rsidR="00CE5620" w:rsidRDefault="00CE5620" w:rsidP="00CE5620">
      <w:pPr>
        <w:pStyle w:val="RAN4proposal"/>
      </w:pPr>
      <w:bookmarkStart w:id="4" w:name="_Hlk5052079"/>
      <w:r>
        <w:t>Rephrase ‘configured’ to a generic term covering both configured and determined.</w:t>
      </w:r>
    </w:p>
    <w:bookmarkEnd w:id="4"/>
    <w:p w14:paraId="3043D27B" w14:textId="6BBC099B" w:rsidR="00CE5620" w:rsidRDefault="00CE5620" w:rsidP="00CE5620">
      <w:pPr>
        <w:ind w:right="-22"/>
        <w:rPr>
          <w:rFonts w:eastAsia="Calibri" w:cs="Times New Roman"/>
          <w:szCs w:val="20"/>
          <w:lang w:val="en-GB"/>
        </w:rPr>
      </w:pPr>
      <w:r>
        <w:rPr>
          <w:rFonts w:eastAsia="Calibri" w:cs="Times New Roman"/>
          <w:szCs w:val="20"/>
          <w:lang w:val="en-GB"/>
        </w:rPr>
        <w:t>This change would be needed in section 8.5.3 and 8.5.4.</w:t>
      </w:r>
    </w:p>
    <w:p w14:paraId="27C977F2" w14:textId="5CA57408" w:rsidR="00CE5620" w:rsidRDefault="00CE5620" w:rsidP="00CE5620">
      <w:pPr>
        <w:ind w:right="-22"/>
        <w:rPr>
          <w:rFonts w:eastAsia="Calibri" w:cs="Times New Roman"/>
          <w:szCs w:val="20"/>
          <w:lang w:val="en-GB"/>
        </w:rPr>
      </w:pPr>
    </w:p>
    <w:p w14:paraId="6A0B683C" w14:textId="71835740" w:rsidR="00326BF4" w:rsidRDefault="00326BF4" w:rsidP="00326BF4">
      <w:pPr>
        <w:pStyle w:val="RAN4H2"/>
        <w:rPr>
          <w:rFonts w:eastAsia="Calibri"/>
          <w:lang w:val="en-GB"/>
        </w:rPr>
      </w:pPr>
      <w:r>
        <w:rPr>
          <w:rFonts w:eastAsia="Calibri"/>
          <w:lang w:val="en-GB"/>
        </w:rPr>
        <w:t>CSI-RS for Beam Failure Detection</w:t>
      </w:r>
    </w:p>
    <w:p w14:paraId="52AAA7CD" w14:textId="77777777" w:rsidR="00326BF4" w:rsidRDefault="00326BF4" w:rsidP="00326BF4">
      <w:pPr>
        <w:ind w:right="-22"/>
        <w:rPr>
          <w:rFonts w:eastAsia="Calibri" w:cs="Times New Roman"/>
          <w:szCs w:val="20"/>
          <w:lang w:val="en-GB"/>
        </w:rPr>
      </w:pPr>
      <w:r>
        <w:rPr>
          <w:rFonts w:eastAsia="Calibri" w:cs="Times New Roman"/>
          <w:szCs w:val="20"/>
          <w:lang w:val="en-GB"/>
        </w:rPr>
        <w:t>The 38.214 states that i</w:t>
      </w:r>
      <w:r w:rsidRPr="009E64D6">
        <w:rPr>
          <w:rFonts w:eastAsia="Calibri" w:cs="Times New Roman"/>
          <w:szCs w:val="20"/>
          <w:lang w:val="en-GB"/>
        </w:rPr>
        <w:t>f the UE is configured with the CSI-RS resource in the same OFDM symbol(s) as an SS/PBCH block, the UE assume</w:t>
      </w:r>
      <w:r>
        <w:rPr>
          <w:rFonts w:eastAsia="Calibri" w:cs="Times New Roman"/>
          <w:szCs w:val="20"/>
          <w:lang w:val="en-GB"/>
        </w:rPr>
        <w:t>s</w:t>
      </w:r>
      <w:r w:rsidRPr="009E64D6">
        <w:rPr>
          <w:rFonts w:eastAsia="Calibri" w:cs="Times New Roman"/>
          <w:szCs w:val="20"/>
          <w:lang w:val="en-GB"/>
        </w:rPr>
        <w:t xml:space="preserve"> that the CSI-RS and the SS/PBCH block are quasi co-located with 'QCL-</w:t>
      </w:r>
      <w:proofErr w:type="spellStart"/>
      <w:r w:rsidRPr="009E64D6">
        <w:rPr>
          <w:rFonts w:eastAsia="Calibri" w:cs="Times New Roman"/>
          <w:szCs w:val="20"/>
          <w:lang w:val="en-GB"/>
        </w:rPr>
        <w:t>TypeD</w:t>
      </w:r>
      <w:proofErr w:type="spellEnd"/>
      <w:r w:rsidRPr="009E64D6">
        <w:rPr>
          <w:rFonts w:eastAsia="Calibri" w:cs="Times New Roman"/>
          <w:szCs w:val="20"/>
          <w:lang w:val="en-GB"/>
        </w:rPr>
        <w:t>' if 'QCL-</w:t>
      </w:r>
      <w:proofErr w:type="spellStart"/>
      <w:r w:rsidRPr="009E64D6">
        <w:rPr>
          <w:rFonts w:eastAsia="Calibri" w:cs="Times New Roman"/>
          <w:szCs w:val="20"/>
          <w:lang w:val="en-GB"/>
        </w:rPr>
        <w:t>TypeD</w:t>
      </w:r>
      <w:proofErr w:type="spellEnd"/>
      <w:r w:rsidRPr="009E64D6">
        <w:rPr>
          <w:rFonts w:eastAsia="Calibri" w:cs="Times New Roman"/>
          <w:szCs w:val="20"/>
          <w:lang w:val="en-GB"/>
        </w:rPr>
        <w:t xml:space="preserve">' is applicable. Furthermore, the UE shall not expect to be configured with the CSI-RS in PRBs that overlap with those of </w:t>
      </w:r>
      <w:r w:rsidRPr="009E64D6">
        <w:rPr>
          <w:rFonts w:eastAsia="Calibri" w:cs="Times New Roman"/>
          <w:szCs w:val="20"/>
          <w:lang w:val="en-GB"/>
        </w:rPr>
        <w:lastRenderedPageBreak/>
        <w:t>the SS/PBCH block, and the UE shall expect that the same subcarrier spacing is used for both the CSI-RS and the SS/PBCH block</w:t>
      </w:r>
      <w:r>
        <w:rPr>
          <w:rFonts w:eastAsia="Calibri" w:cs="Times New Roman"/>
          <w:szCs w:val="20"/>
          <w:lang w:val="en-GB"/>
        </w:rPr>
        <w:t>.</w:t>
      </w:r>
    </w:p>
    <w:p w14:paraId="77F453C9" w14:textId="77777777" w:rsidR="00326BF4" w:rsidRDefault="00326BF4" w:rsidP="00326BF4">
      <w:pPr>
        <w:ind w:right="-22"/>
        <w:rPr>
          <w:rFonts w:eastAsia="Calibri" w:cs="Times New Roman"/>
          <w:szCs w:val="20"/>
          <w:lang w:val="en-GB"/>
        </w:rPr>
      </w:pPr>
      <w:r>
        <w:rPr>
          <w:rFonts w:eastAsia="Calibri" w:cs="Times New Roman"/>
          <w:szCs w:val="20"/>
          <w:lang w:val="en-GB"/>
        </w:rPr>
        <w:t>Based on this we observe following UE requirements and conditions related to L1-RSRP computation:</w:t>
      </w:r>
    </w:p>
    <w:p w14:paraId="733F50EF" w14:textId="323FF2FD" w:rsidR="00326BF4" w:rsidRDefault="00326BF4" w:rsidP="00326BF4">
      <w:pPr>
        <w:pStyle w:val="RAN4Observation"/>
      </w:pPr>
      <w:r>
        <w:t>If the CSI-RS resource for BFD is configured in same OFDM symbol as the SSB the UE can assume QCL Type-D.</w:t>
      </w:r>
    </w:p>
    <w:p w14:paraId="5F10D809" w14:textId="3F875F77" w:rsidR="00326BF4" w:rsidRDefault="00326BF4" w:rsidP="00326BF4">
      <w:pPr>
        <w:pStyle w:val="RAN4Observation"/>
      </w:pPr>
      <w:r>
        <w:t>UE is not required receive CSI-RS for BFD in PRBs that overlap with an SSB.</w:t>
      </w:r>
    </w:p>
    <w:p w14:paraId="243CAAD0" w14:textId="56048A93" w:rsidR="00326BF4" w:rsidRDefault="00326BF4" w:rsidP="00326BF4">
      <w:pPr>
        <w:pStyle w:val="RAN4Observation"/>
      </w:pPr>
      <w:r>
        <w:t>UE is not restricted in receiving CSI-RS for BFD in same OFDM symbol as SSB if the CSI-RS for BFD is not overlapping with the SSB PRB.</w:t>
      </w:r>
    </w:p>
    <w:p w14:paraId="4671A35C" w14:textId="73D08B4B" w:rsidR="00326BF4" w:rsidRPr="00BB2263" w:rsidRDefault="00326BF4" w:rsidP="00326BF4">
      <w:pPr>
        <w:pStyle w:val="RAN4Observation"/>
      </w:pPr>
      <w:r>
        <w:t>The UE is not required to receive CSI-RS for BFD if the CSI-RS SCS is not the same as the SSB SCS, if the CSI-RS is configured in same OFDM symbol as the SSB</w:t>
      </w:r>
      <w:r w:rsidRPr="0008612A">
        <w:t>.</w:t>
      </w:r>
    </w:p>
    <w:p w14:paraId="1094EA4C" w14:textId="77777777" w:rsidR="00326BF4" w:rsidRDefault="00326BF4" w:rsidP="00326BF4">
      <w:pPr>
        <w:ind w:right="-22"/>
        <w:rPr>
          <w:rFonts w:eastAsia="Calibri" w:cs="Times New Roman"/>
          <w:szCs w:val="20"/>
          <w:lang w:val="en-GB"/>
        </w:rPr>
      </w:pPr>
    </w:p>
    <w:p w14:paraId="3BED3256" w14:textId="56B72E68" w:rsidR="00326BF4" w:rsidRDefault="00326BF4" w:rsidP="00326BF4">
      <w:r>
        <w:t xml:space="preserve">The impact on the UE ability to perform link quality measurements happens if the CSI-RS resource is configured in same OFDM symbol as the SSB where the UE can assume QCL Type-D. </w:t>
      </w:r>
    </w:p>
    <w:p w14:paraId="15B0E716" w14:textId="77777777" w:rsidR="00326BF4" w:rsidRDefault="00326BF4" w:rsidP="00326BF4">
      <w:r>
        <w:t>If Repetition is Off there are some exception where the UE is not required receive CSI-RS in PRBs that overlap with an SSB, but the UE is not restricted in receiving CSI-RS in same OFDM symbol as SSB if the CSI-RS is not overlapping with the SSB PRB.</w:t>
      </w:r>
    </w:p>
    <w:p w14:paraId="3E9DE24D" w14:textId="2DE994D1" w:rsidR="00326BF4" w:rsidRDefault="00326BF4" w:rsidP="00326BF4">
      <w:r>
        <w:t xml:space="preserve">From observation 4, the UE is not required to receive CSI-RS if the CSI-RS SCS is not the same as the SSB SCS, if CSI-RS is configured in same OFDM symbol as the SSB. </w:t>
      </w:r>
    </w:p>
    <w:p w14:paraId="49FF7D5D" w14:textId="29857B64" w:rsidR="00326BF4" w:rsidRDefault="00326BF4" w:rsidP="00326BF4">
      <w:r>
        <w:t>These conditions – which relates CSI-RS for BFD - are now captured in the general section 8.5.1 of 38.133:</w:t>
      </w:r>
    </w:p>
    <w:p w14:paraId="69792702" w14:textId="77777777" w:rsidR="00326BF4" w:rsidRDefault="00326BF4" w:rsidP="00326BF4">
      <w:r>
        <w:t>‘</w:t>
      </w:r>
      <w:r w:rsidRPr="003271CF">
        <w:rPr>
          <w:i/>
          <w:szCs w:val="20"/>
        </w:rPr>
        <w:t>UE is not expected to perform beam failure detection measurements if the SCS of the CSI-RS used for beam failure detection and the SCS of the SSB used for beam failure detection are different, and the CSI-RS and SSB are FDM-ed in the same OFDM symbol</w:t>
      </w:r>
      <w:r>
        <w:t>’</w:t>
      </w:r>
    </w:p>
    <w:p w14:paraId="67DA69D7" w14:textId="3EB35762" w:rsidR="00326BF4" w:rsidRDefault="00326BF4" w:rsidP="00326BF4">
      <w:r>
        <w:t xml:space="preserve">However, these conditions do not fully observation </w:t>
      </w:r>
      <w:r w:rsidR="00CD47CA">
        <w:t>1</w:t>
      </w:r>
      <w:r>
        <w:t xml:space="preserve"> – </w:t>
      </w:r>
      <w:r w:rsidR="00CD47CA">
        <w:t>4</w:t>
      </w:r>
      <w:r>
        <w:t>. We propose following update to the text:</w:t>
      </w:r>
    </w:p>
    <w:p w14:paraId="411B4F72" w14:textId="37E5992E" w:rsidR="00326BF4" w:rsidRDefault="00326BF4" w:rsidP="00326BF4">
      <w:bookmarkStart w:id="5" w:name="_Hlk1078054"/>
      <w:r>
        <w:t>‘</w:t>
      </w:r>
      <w:bookmarkStart w:id="6" w:name="_Hlk5046764"/>
      <w:r w:rsidRPr="00AE543F">
        <w:rPr>
          <w:i/>
        </w:rPr>
        <w:t>T</w:t>
      </w:r>
      <w:r w:rsidRPr="00AE543F">
        <w:rPr>
          <w:i/>
          <w:szCs w:val="20"/>
        </w:rPr>
        <w:t xml:space="preserve">he UE is not required to receive CSI-RS for </w:t>
      </w:r>
      <w:r>
        <w:rPr>
          <w:i/>
          <w:szCs w:val="20"/>
        </w:rPr>
        <w:t>beam failure detection</w:t>
      </w:r>
      <w:r w:rsidRPr="00AE543F">
        <w:rPr>
          <w:i/>
          <w:szCs w:val="20"/>
        </w:rPr>
        <w:t xml:space="preserve"> in the PRBs that overlap with an SSB but is required to receive CSI-RS for </w:t>
      </w:r>
      <w:r>
        <w:rPr>
          <w:i/>
          <w:szCs w:val="20"/>
        </w:rPr>
        <w:t>beam failure detection</w:t>
      </w:r>
      <w:r w:rsidRPr="00AE543F">
        <w:rPr>
          <w:i/>
          <w:szCs w:val="20"/>
        </w:rPr>
        <w:t xml:space="preserve"> in PRBs not overlapping with an SSB. However, </w:t>
      </w:r>
      <w:r w:rsidRPr="00AE543F">
        <w:rPr>
          <w:i/>
        </w:rPr>
        <w:t xml:space="preserve">if </w:t>
      </w:r>
      <w:r w:rsidRPr="00AE543F">
        <w:rPr>
          <w:i/>
          <w:szCs w:val="20"/>
        </w:rPr>
        <w:t xml:space="preserve">the CSI-RS and SSB are in the same OFDM symbol the UE is not required to perform </w:t>
      </w:r>
      <w:r>
        <w:rPr>
          <w:i/>
          <w:szCs w:val="20"/>
        </w:rPr>
        <w:t>beam failure detection</w:t>
      </w:r>
      <w:r w:rsidRPr="00AE543F">
        <w:rPr>
          <w:i/>
          <w:szCs w:val="20"/>
        </w:rPr>
        <w:t xml:space="preserve"> if the SCS of the CSI-RS used for </w:t>
      </w:r>
      <w:r>
        <w:rPr>
          <w:i/>
          <w:szCs w:val="20"/>
        </w:rPr>
        <w:t>beam failure detection</w:t>
      </w:r>
      <w:r w:rsidRPr="00AE543F">
        <w:rPr>
          <w:i/>
          <w:szCs w:val="20"/>
        </w:rPr>
        <w:t xml:space="preserve"> and the SCS of the SSB are different</w:t>
      </w:r>
      <w:r w:rsidR="00C566C3">
        <w:rPr>
          <w:i/>
          <w:szCs w:val="20"/>
        </w:rPr>
        <w:t xml:space="preserve">, if the UE does not support </w:t>
      </w:r>
      <w:proofErr w:type="spellStart"/>
      <w:r w:rsidR="00C566C3" w:rsidRPr="009E4916">
        <w:rPr>
          <w:i/>
          <w:iCs/>
          <w:szCs w:val="20"/>
          <w:lang w:val="en-GB"/>
        </w:rPr>
        <w:t>simultaneousRxDataSSB-DiffNumerology</w:t>
      </w:r>
      <w:proofErr w:type="spellEnd"/>
      <w:r w:rsidRPr="00AE543F">
        <w:rPr>
          <w:i/>
          <w:szCs w:val="20"/>
        </w:rPr>
        <w:t>.</w:t>
      </w:r>
      <w:bookmarkEnd w:id="6"/>
      <w:r>
        <w:t>’</w:t>
      </w:r>
    </w:p>
    <w:p w14:paraId="4D08286D" w14:textId="5627591B" w:rsidR="00085129" w:rsidRDefault="00085129" w:rsidP="00326BF4">
      <w:pPr>
        <w:pStyle w:val="RAN4proposal"/>
      </w:pPr>
      <w:bookmarkStart w:id="7" w:name="_Hlk4760314"/>
      <w:r>
        <w:t>Clarify the UE receive requirements related to overlapping CSI-RS and SSB in section 8.5.3.</w:t>
      </w:r>
    </w:p>
    <w:p w14:paraId="7C3DE614" w14:textId="647050A2" w:rsidR="00326BF4" w:rsidRDefault="00326BF4" w:rsidP="00326BF4">
      <w:r>
        <w:t>This would need to be added into section</w:t>
      </w:r>
      <w:r w:rsidR="00280D80">
        <w:t>s</w:t>
      </w:r>
      <w:r>
        <w:t xml:space="preserve"> 8.5.3</w:t>
      </w:r>
      <w:r w:rsidR="00280D80">
        <w:t xml:space="preserve"> and 8.5.1</w:t>
      </w:r>
      <w:r w:rsidR="00085129">
        <w:t>.</w:t>
      </w:r>
      <w:r w:rsidR="00CD47CA">
        <w:t xml:space="preserve"> </w:t>
      </w:r>
    </w:p>
    <w:bookmarkEnd w:id="7"/>
    <w:p w14:paraId="2B2CDAEA" w14:textId="3CAADBE7" w:rsidR="00326BF4" w:rsidRDefault="00326BF4" w:rsidP="00326BF4"/>
    <w:p w14:paraId="67A04178" w14:textId="6578EF47" w:rsidR="0049005C" w:rsidRDefault="0049005C" w:rsidP="0049005C">
      <w:pPr>
        <w:pStyle w:val="RAN4H2"/>
        <w:rPr>
          <w:rFonts w:eastAsia="Calibri"/>
          <w:lang w:val="en-GB"/>
        </w:rPr>
      </w:pPr>
      <w:r>
        <w:rPr>
          <w:rFonts w:eastAsia="Calibri"/>
          <w:lang w:val="en-GB"/>
        </w:rPr>
        <w:t>SSB for Beam Candidate Detection</w:t>
      </w:r>
    </w:p>
    <w:p w14:paraId="57F32DCB" w14:textId="77777777" w:rsidR="0049005C" w:rsidRDefault="0049005C" w:rsidP="0049005C">
      <w:r>
        <w:rPr>
          <w:lang w:val="en-GB"/>
        </w:rPr>
        <w:t>Based on same discussion as in section 2.2 a</w:t>
      </w:r>
      <w:r>
        <w:t xml:space="preserve"> similar text would be needed in the section related to beam candidate detection:</w:t>
      </w:r>
    </w:p>
    <w:p w14:paraId="2730B7B0" w14:textId="52D528A2" w:rsidR="0049005C" w:rsidRPr="007D46E0" w:rsidRDefault="0049005C" w:rsidP="0049005C">
      <w:r>
        <w:t>‘</w:t>
      </w:r>
      <w:bookmarkStart w:id="8" w:name="_Hlk5046851"/>
      <w:r w:rsidRPr="00AE543F">
        <w:rPr>
          <w:i/>
        </w:rPr>
        <w:t>T</w:t>
      </w:r>
      <w:r w:rsidRPr="00AE543F">
        <w:rPr>
          <w:i/>
          <w:szCs w:val="20"/>
        </w:rPr>
        <w:t xml:space="preserve">he UE is not required to receive CSI-RS in the PRBs that overlap with an SSB </w:t>
      </w:r>
      <w:r>
        <w:rPr>
          <w:i/>
          <w:szCs w:val="20"/>
        </w:rPr>
        <w:t xml:space="preserve">used </w:t>
      </w:r>
      <w:r w:rsidRPr="00AE543F">
        <w:rPr>
          <w:i/>
          <w:szCs w:val="20"/>
        </w:rPr>
        <w:t xml:space="preserve">for </w:t>
      </w:r>
      <w:r>
        <w:rPr>
          <w:i/>
          <w:szCs w:val="20"/>
        </w:rPr>
        <w:t>beam candidate detection</w:t>
      </w:r>
      <w:r w:rsidRPr="00AE543F">
        <w:rPr>
          <w:i/>
          <w:szCs w:val="20"/>
        </w:rPr>
        <w:t xml:space="preserve"> but is required to receive CSI-RS in PRBs not overlapping with an SSB</w:t>
      </w:r>
      <w:r>
        <w:rPr>
          <w:i/>
          <w:szCs w:val="20"/>
        </w:rPr>
        <w:t xml:space="preserve"> used for beam candidate detection</w:t>
      </w:r>
      <w:r w:rsidRPr="00AE543F">
        <w:rPr>
          <w:i/>
          <w:szCs w:val="20"/>
        </w:rPr>
        <w:t xml:space="preserve">. However, </w:t>
      </w:r>
      <w:r w:rsidRPr="00AE543F">
        <w:rPr>
          <w:i/>
        </w:rPr>
        <w:t xml:space="preserve">if </w:t>
      </w:r>
      <w:r w:rsidRPr="00AE543F">
        <w:rPr>
          <w:i/>
          <w:szCs w:val="20"/>
        </w:rPr>
        <w:t xml:space="preserve">the CSI-RS and SSB are in the same OFDM symbol the UE </w:t>
      </w:r>
      <w:r w:rsidR="009E4916">
        <w:rPr>
          <w:i/>
          <w:szCs w:val="20"/>
        </w:rPr>
        <w:t xml:space="preserve">is </w:t>
      </w:r>
      <w:r w:rsidRPr="00AE543F">
        <w:rPr>
          <w:i/>
          <w:szCs w:val="20"/>
        </w:rPr>
        <w:t xml:space="preserve">not required to perform </w:t>
      </w:r>
      <w:r>
        <w:rPr>
          <w:i/>
          <w:szCs w:val="20"/>
        </w:rPr>
        <w:t>beam candidate detection</w:t>
      </w:r>
      <w:r w:rsidRPr="00AE543F">
        <w:rPr>
          <w:i/>
          <w:szCs w:val="20"/>
        </w:rPr>
        <w:t xml:space="preserve"> if the SCS of the CSI-</w:t>
      </w:r>
      <w:r w:rsidRPr="007D46E0">
        <w:rPr>
          <w:i/>
          <w:szCs w:val="20"/>
        </w:rPr>
        <w:t xml:space="preserve">RS and the SCS of the SSB </w:t>
      </w:r>
      <w:r w:rsidR="009E4916" w:rsidRPr="007D46E0">
        <w:rPr>
          <w:i/>
          <w:szCs w:val="20"/>
        </w:rPr>
        <w:t xml:space="preserve">used for beam candidate detection </w:t>
      </w:r>
      <w:r w:rsidRPr="007D46E0">
        <w:rPr>
          <w:i/>
          <w:szCs w:val="20"/>
        </w:rPr>
        <w:t>are different</w:t>
      </w:r>
      <w:r w:rsidR="009E4916">
        <w:rPr>
          <w:i/>
          <w:szCs w:val="20"/>
        </w:rPr>
        <w:t xml:space="preserve">, if the UE does not support </w:t>
      </w:r>
      <w:proofErr w:type="spellStart"/>
      <w:r w:rsidR="009E4916" w:rsidRPr="009E4916">
        <w:rPr>
          <w:i/>
          <w:iCs/>
          <w:szCs w:val="20"/>
          <w:lang w:val="en-GB"/>
        </w:rPr>
        <w:t>simultaneousRxDataSSB-DiffNumerology</w:t>
      </w:r>
      <w:proofErr w:type="spellEnd"/>
      <w:r w:rsidRPr="007D46E0">
        <w:rPr>
          <w:i/>
          <w:szCs w:val="20"/>
        </w:rPr>
        <w:t>.</w:t>
      </w:r>
      <w:bookmarkEnd w:id="8"/>
      <w:r w:rsidRPr="007D46E0">
        <w:t>’</w:t>
      </w:r>
    </w:p>
    <w:p w14:paraId="41D7E3C2" w14:textId="3B46A43B" w:rsidR="0049005C" w:rsidRDefault="009E4916" w:rsidP="00326BF4">
      <w:r>
        <w:t>This text would replace the text agreed in Athens meeting</w:t>
      </w:r>
      <w:r w:rsidR="003A64DC">
        <w:t>, which is not stating a UE requirement but a system requirement</w:t>
      </w:r>
      <w:r>
        <w:t>:</w:t>
      </w:r>
    </w:p>
    <w:p w14:paraId="48EE101D" w14:textId="77777777" w:rsidR="009E4916" w:rsidRPr="009E4916" w:rsidRDefault="009E4916" w:rsidP="009E4916">
      <w:pPr>
        <w:rPr>
          <w:i/>
          <w:lang w:val="en-GB"/>
        </w:rPr>
      </w:pPr>
      <w:r w:rsidRPr="009E4916">
        <w:rPr>
          <w:i/>
          <w:lang w:val="en-GB"/>
        </w:rPr>
        <w:t xml:space="preserve">In both FR1 and FR2, if different SCS is used for SSB and CSI-RS, and the UE does not support </w:t>
      </w:r>
      <w:proofErr w:type="spellStart"/>
      <w:r w:rsidRPr="009E4916">
        <w:rPr>
          <w:i/>
          <w:iCs/>
          <w:lang w:val="en-GB"/>
        </w:rPr>
        <w:t>simultaneousRxDataSSB-DiffNumerology</w:t>
      </w:r>
      <w:proofErr w:type="spellEnd"/>
      <w:r w:rsidRPr="009E4916">
        <w:rPr>
          <w:i/>
          <w:lang w:val="en-GB"/>
        </w:rPr>
        <w:t xml:space="preserve">, it is assumed that the SSB configured for candidate beam detection and each CSI-RS resource shall be </w:t>
      </w:r>
      <w:proofErr w:type="spellStart"/>
      <w:r w:rsidRPr="009E4916">
        <w:rPr>
          <w:i/>
          <w:lang w:val="en-GB"/>
        </w:rPr>
        <w:t>TDMed</w:t>
      </w:r>
      <w:proofErr w:type="spellEnd"/>
      <w:r w:rsidRPr="009E4916">
        <w:rPr>
          <w:i/>
          <w:lang w:val="en-GB"/>
        </w:rPr>
        <w:t xml:space="preserve"> </w:t>
      </w:r>
      <w:proofErr w:type="spellStart"/>
      <w:r w:rsidRPr="009E4916">
        <w:rPr>
          <w:i/>
          <w:lang w:val="en-GB"/>
        </w:rPr>
        <w:t>transmited</w:t>
      </w:r>
      <w:proofErr w:type="spellEnd"/>
      <w:r w:rsidRPr="009E4916">
        <w:rPr>
          <w:i/>
          <w:lang w:val="en-GB"/>
        </w:rPr>
        <w:t xml:space="preserve">. </w:t>
      </w:r>
    </w:p>
    <w:p w14:paraId="61DF70E2" w14:textId="16795CE9" w:rsidR="009E4916" w:rsidRPr="009E4916" w:rsidRDefault="009E4916" w:rsidP="009E4916">
      <w:pPr>
        <w:rPr>
          <w:i/>
          <w:lang w:val="en-GB"/>
        </w:rPr>
      </w:pPr>
      <w:r w:rsidRPr="009E4916">
        <w:rPr>
          <w:i/>
          <w:lang w:val="en-GB"/>
        </w:rPr>
        <w:lastRenderedPageBreak/>
        <w:t xml:space="preserve">In FR2, it is assumed that the SSB configured for candidate beam detection and each CSI-RS resource shall be </w:t>
      </w:r>
      <w:proofErr w:type="spellStart"/>
      <w:r w:rsidRPr="009E4916">
        <w:rPr>
          <w:i/>
          <w:lang w:val="en-GB"/>
        </w:rPr>
        <w:t>TDMed</w:t>
      </w:r>
      <w:proofErr w:type="spellEnd"/>
      <w:r w:rsidRPr="009E4916">
        <w:rPr>
          <w:i/>
          <w:lang w:val="en-GB"/>
        </w:rPr>
        <w:t xml:space="preserve"> </w:t>
      </w:r>
      <w:proofErr w:type="spellStart"/>
      <w:r w:rsidRPr="009E4916">
        <w:rPr>
          <w:i/>
          <w:lang w:val="en-GB"/>
        </w:rPr>
        <w:t>transmited</w:t>
      </w:r>
      <w:proofErr w:type="spellEnd"/>
      <w:r w:rsidRPr="009E4916">
        <w:rPr>
          <w:i/>
          <w:lang w:val="en-GB"/>
        </w:rPr>
        <w:t xml:space="preserve">. </w:t>
      </w:r>
    </w:p>
    <w:p w14:paraId="455B0D52" w14:textId="4CBFD17E" w:rsidR="00085129" w:rsidRDefault="00085129" w:rsidP="003A64DC">
      <w:pPr>
        <w:pStyle w:val="RAN4proposal"/>
      </w:pPr>
      <w:r>
        <w:t>Clarify current requirement in section 8.5.5 and revert the requirement to a UE requirement.</w:t>
      </w:r>
    </w:p>
    <w:p w14:paraId="732F8696" w14:textId="1F34BD9E" w:rsidR="003A64DC" w:rsidRDefault="003A64DC" w:rsidP="003A64DC">
      <w:r>
        <w:t>This would need to be added into section 8.5.5</w:t>
      </w:r>
    </w:p>
    <w:p w14:paraId="2D2B2E4A" w14:textId="073BB4AC" w:rsidR="009E4916" w:rsidRPr="0049005C" w:rsidRDefault="009E4916" w:rsidP="009E4916"/>
    <w:p w14:paraId="77A60654" w14:textId="06485C5A" w:rsidR="0049005C" w:rsidRDefault="0049005C" w:rsidP="0049005C">
      <w:pPr>
        <w:pStyle w:val="RAN4H2"/>
        <w:rPr>
          <w:rFonts w:eastAsia="Calibri"/>
          <w:lang w:val="en-GB"/>
        </w:rPr>
      </w:pPr>
      <w:bookmarkStart w:id="9" w:name="_Hlk4760453"/>
      <w:r>
        <w:rPr>
          <w:rFonts w:eastAsia="Calibri"/>
          <w:lang w:val="en-GB"/>
        </w:rPr>
        <w:t>CSI-RS for Beam Candidate Detection</w:t>
      </w:r>
    </w:p>
    <w:bookmarkEnd w:id="9"/>
    <w:p w14:paraId="4FC3A94C" w14:textId="6CF62610" w:rsidR="00326BF4" w:rsidRDefault="0049005C" w:rsidP="00326BF4">
      <w:r>
        <w:rPr>
          <w:lang w:val="en-GB"/>
        </w:rPr>
        <w:t>Based on same discussion as in section 2.2 a</w:t>
      </w:r>
      <w:r w:rsidR="00326BF4">
        <w:t xml:space="preserve"> similar text would be needed in the section related to beam candidate detection:</w:t>
      </w:r>
    </w:p>
    <w:p w14:paraId="20429D21" w14:textId="2EC08CB8" w:rsidR="00326BF4" w:rsidRPr="007D46E0" w:rsidRDefault="00326BF4" w:rsidP="00326BF4">
      <w:r>
        <w:t>‘</w:t>
      </w:r>
      <w:r w:rsidRPr="00AE543F">
        <w:rPr>
          <w:i/>
        </w:rPr>
        <w:t>T</w:t>
      </w:r>
      <w:r w:rsidRPr="00AE543F">
        <w:rPr>
          <w:i/>
          <w:szCs w:val="20"/>
        </w:rPr>
        <w:t xml:space="preserve">he UE is not required to receive CSI-RS for </w:t>
      </w:r>
      <w:r>
        <w:rPr>
          <w:i/>
          <w:szCs w:val="20"/>
        </w:rPr>
        <w:t>beam candidate detection</w:t>
      </w:r>
      <w:r w:rsidRPr="00AE543F">
        <w:rPr>
          <w:i/>
          <w:szCs w:val="20"/>
        </w:rPr>
        <w:t xml:space="preserve"> in the PRBs that overlap with an SSB but is required to receive CSI-RS for </w:t>
      </w:r>
      <w:r>
        <w:rPr>
          <w:i/>
          <w:szCs w:val="20"/>
        </w:rPr>
        <w:t>beam candidate detection</w:t>
      </w:r>
      <w:r w:rsidRPr="00AE543F">
        <w:rPr>
          <w:i/>
          <w:szCs w:val="20"/>
        </w:rPr>
        <w:t xml:space="preserve"> in PRBs not overlapping with an SSB. However, </w:t>
      </w:r>
      <w:r w:rsidRPr="00AE543F">
        <w:rPr>
          <w:i/>
        </w:rPr>
        <w:t xml:space="preserve">if </w:t>
      </w:r>
      <w:r w:rsidRPr="00AE543F">
        <w:rPr>
          <w:i/>
          <w:szCs w:val="20"/>
        </w:rPr>
        <w:t xml:space="preserve">the CSI-RS and SSB are in the same OFDM symbol the UE is not required to perform </w:t>
      </w:r>
      <w:r>
        <w:rPr>
          <w:i/>
          <w:szCs w:val="20"/>
        </w:rPr>
        <w:t>beam candidate detection</w:t>
      </w:r>
      <w:r w:rsidRPr="00AE543F">
        <w:rPr>
          <w:i/>
          <w:szCs w:val="20"/>
        </w:rPr>
        <w:t xml:space="preserve"> if the SCS of the CSI-</w:t>
      </w:r>
      <w:r w:rsidRPr="007D46E0">
        <w:rPr>
          <w:i/>
          <w:szCs w:val="20"/>
        </w:rPr>
        <w:t>RS used for beam candidate detection and the SCS of the SSB are different</w:t>
      </w:r>
      <w:r w:rsidR="009E4916">
        <w:rPr>
          <w:i/>
          <w:szCs w:val="20"/>
        </w:rPr>
        <w:t xml:space="preserve">, if the UE does not support </w:t>
      </w:r>
      <w:proofErr w:type="spellStart"/>
      <w:r w:rsidR="009E4916" w:rsidRPr="009E4916">
        <w:rPr>
          <w:i/>
          <w:iCs/>
          <w:szCs w:val="20"/>
          <w:lang w:val="en-GB"/>
        </w:rPr>
        <w:t>simultaneousRxDataSSB-DiffNumerology</w:t>
      </w:r>
      <w:proofErr w:type="spellEnd"/>
      <w:r w:rsidRPr="007D46E0">
        <w:rPr>
          <w:i/>
          <w:szCs w:val="20"/>
        </w:rPr>
        <w:t>.</w:t>
      </w:r>
      <w:r w:rsidRPr="007D46E0">
        <w:t>’</w:t>
      </w:r>
    </w:p>
    <w:bookmarkEnd w:id="5"/>
    <w:p w14:paraId="2FBBDA64" w14:textId="54B5FFA0" w:rsidR="003A64DC" w:rsidRDefault="003A64DC" w:rsidP="0049005C">
      <w:r>
        <w:t>This text would replace the text agreed in Athens meeting, which is not stating a UE requirement but a system requirement:</w:t>
      </w:r>
    </w:p>
    <w:p w14:paraId="3261BD40" w14:textId="77777777" w:rsidR="003A64DC" w:rsidRPr="003A64DC" w:rsidRDefault="003A64DC" w:rsidP="003A64DC">
      <w:pPr>
        <w:rPr>
          <w:i/>
          <w:lang w:val="en-GB"/>
        </w:rPr>
      </w:pPr>
      <w:r w:rsidRPr="003A64DC">
        <w:rPr>
          <w:i/>
          <w:lang w:val="en-GB"/>
        </w:rPr>
        <w:t xml:space="preserve">In both FR1 and FR2, if different SCS is used for SSB and CSI-RS, and the UE does not support </w:t>
      </w:r>
      <w:proofErr w:type="spellStart"/>
      <w:r w:rsidRPr="003A64DC">
        <w:rPr>
          <w:i/>
          <w:iCs/>
          <w:lang w:val="en-GB"/>
        </w:rPr>
        <w:t>simultaneousRxDataSSB-DiffNumerology</w:t>
      </w:r>
      <w:proofErr w:type="spellEnd"/>
      <w:r w:rsidRPr="003A64DC">
        <w:rPr>
          <w:i/>
          <w:lang w:val="en-GB"/>
        </w:rPr>
        <w:t xml:space="preserve">, it </w:t>
      </w:r>
      <w:proofErr w:type="spellStart"/>
      <w:r w:rsidRPr="003A64DC">
        <w:rPr>
          <w:i/>
          <w:lang w:val="en-GB"/>
        </w:rPr>
        <w:t>iss</w:t>
      </w:r>
      <w:proofErr w:type="spellEnd"/>
      <w:r w:rsidRPr="003A64DC">
        <w:rPr>
          <w:i/>
          <w:lang w:val="en-GB"/>
        </w:rPr>
        <w:t xml:space="preserve"> assumed that the CSI-RS configured for candidate beam detection and each SSB shall be </w:t>
      </w:r>
      <w:proofErr w:type="spellStart"/>
      <w:r w:rsidRPr="003A64DC">
        <w:rPr>
          <w:i/>
          <w:lang w:val="en-GB"/>
        </w:rPr>
        <w:t>TDMed</w:t>
      </w:r>
      <w:proofErr w:type="spellEnd"/>
      <w:r w:rsidRPr="003A64DC">
        <w:rPr>
          <w:i/>
          <w:lang w:val="en-GB"/>
        </w:rPr>
        <w:t xml:space="preserve"> transmitted. </w:t>
      </w:r>
    </w:p>
    <w:p w14:paraId="5846C434" w14:textId="6AA61F1B" w:rsidR="0049005C" w:rsidRPr="003A64DC" w:rsidRDefault="003A64DC" w:rsidP="003A64DC">
      <w:pPr>
        <w:rPr>
          <w:i/>
        </w:rPr>
      </w:pPr>
      <w:r w:rsidRPr="003A64DC">
        <w:rPr>
          <w:i/>
          <w:lang w:val="en-GB"/>
        </w:rPr>
        <w:t xml:space="preserve">In FR2, </w:t>
      </w:r>
      <w:proofErr w:type="gramStart"/>
      <w:r w:rsidRPr="003A64DC">
        <w:rPr>
          <w:i/>
          <w:lang w:val="en-GB"/>
        </w:rPr>
        <w:t>It</w:t>
      </w:r>
      <w:proofErr w:type="gramEnd"/>
      <w:r w:rsidRPr="003A64DC">
        <w:rPr>
          <w:i/>
          <w:lang w:val="en-GB"/>
        </w:rPr>
        <w:t xml:space="preserve"> is assumed that the CSI-RS configured for candidate beam detection with N=1 shall be </w:t>
      </w:r>
      <w:proofErr w:type="spellStart"/>
      <w:r w:rsidRPr="003A64DC">
        <w:rPr>
          <w:i/>
          <w:lang w:val="en-GB"/>
        </w:rPr>
        <w:t>TDMed</w:t>
      </w:r>
      <w:proofErr w:type="spellEnd"/>
      <w:r w:rsidRPr="003A64DC">
        <w:rPr>
          <w:i/>
          <w:lang w:val="en-GB"/>
        </w:rPr>
        <w:t xml:space="preserve"> with any RS resources configured for RLM/BFD/CBD/L1-RSRP reporting which is not is QCL-Type D with this CSI-RS resource or under the conditions of N&gt;1 as specified in section 8.1.2.2, 8.1.2.3, 8.5.2.2, 8.5.2.3, 8.5.2.5, 8.5.2.6, 9.5.4.1 and 9,5,4,2</w:t>
      </w:r>
    </w:p>
    <w:p w14:paraId="0F0B3400" w14:textId="7D82DC1B" w:rsidR="00085129" w:rsidRDefault="00085129" w:rsidP="00085129">
      <w:pPr>
        <w:pStyle w:val="RAN4proposal"/>
      </w:pPr>
      <w:r>
        <w:t>Clarify current requirement in section 8.5.6 and revert the requirement to a UE requirement.</w:t>
      </w:r>
    </w:p>
    <w:p w14:paraId="3BB2A2FF" w14:textId="04046F3F" w:rsidR="003A64DC" w:rsidRDefault="003A64DC" w:rsidP="00326BF4">
      <w:r>
        <w:t>This would need to be added into section 8.5.6.</w:t>
      </w:r>
    </w:p>
    <w:p w14:paraId="3692D0A2" w14:textId="11678909" w:rsidR="00326BF4" w:rsidRDefault="00326BF4" w:rsidP="00326BF4">
      <w:r w:rsidRPr="007D46E0">
        <w:t>In [</w:t>
      </w:r>
      <w:r w:rsidR="007338D1">
        <w:t>5</w:t>
      </w:r>
      <w:r w:rsidRPr="007D46E0">
        <w:t>] we</w:t>
      </w:r>
      <w:r>
        <w:t xml:space="preserve"> provide a CR capturing th</w:t>
      </w:r>
      <w:r w:rsidR="00085129">
        <w:t>ese clarifications</w:t>
      </w:r>
      <w:r>
        <w:t>.</w:t>
      </w:r>
    </w:p>
    <w:p w14:paraId="6229BBC3" w14:textId="77777777" w:rsidR="002C2D19" w:rsidRDefault="002C2D19" w:rsidP="003B659E">
      <w:pPr>
        <w:ind w:right="-22"/>
        <w:rPr>
          <w:rFonts w:cs="Times New Roman"/>
        </w:rPr>
      </w:pPr>
    </w:p>
    <w:p w14:paraId="761516E1" w14:textId="77777777" w:rsidR="00CD7492" w:rsidRPr="00DB68CA" w:rsidRDefault="00CD7492" w:rsidP="00A37002">
      <w:pPr>
        <w:pStyle w:val="RAN4H1"/>
      </w:pPr>
      <w:r w:rsidRPr="00DB68CA">
        <w:t>Conclusion</w:t>
      </w:r>
    </w:p>
    <w:p w14:paraId="18247537" w14:textId="6D62EEBA" w:rsidR="00DB68CA" w:rsidRDefault="00DB68CA" w:rsidP="00DB68CA">
      <w:pPr>
        <w:pStyle w:val="RAN4Observation"/>
        <w:numPr>
          <w:ilvl w:val="0"/>
          <w:numId w:val="0"/>
        </w:numPr>
      </w:pPr>
      <w:r>
        <w:t>In this paper we discussed some of the open aspects which we believe would be the most important to address for Rel-15 finalization. We proposed following:</w:t>
      </w:r>
    </w:p>
    <w:p w14:paraId="30968946" w14:textId="77777777" w:rsidR="00DB68CA" w:rsidRDefault="00DB68CA" w:rsidP="00DB68CA">
      <w:pPr>
        <w:pStyle w:val="RAN4proposal"/>
        <w:numPr>
          <w:ilvl w:val="0"/>
          <w:numId w:val="22"/>
        </w:numPr>
      </w:pPr>
      <w:r>
        <w:t>Clarify the UE receive requirements related to overlapping CSI-RS and SSB in section 8.5.3.</w:t>
      </w:r>
    </w:p>
    <w:p w14:paraId="507E2B15" w14:textId="77777777" w:rsidR="00DB68CA" w:rsidRDefault="00DB68CA" w:rsidP="00DB68CA">
      <w:pPr>
        <w:pStyle w:val="RAN4proposal"/>
        <w:numPr>
          <w:ilvl w:val="0"/>
          <w:numId w:val="22"/>
        </w:numPr>
      </w:pPr>
      <w:r>
        <w:t>Rephrase ‘configured’ to a generic term covering both configured and determined.</w:t>
      </w:r>
    </w:p>
    <w:p w14:paraId="069F76DA" w14:textId="77777777" w:rsidR="00DB68CA" w:rsidRDefault="00DB68CA" w:rsidP="00DB68CA">
      <w:pPr>
        <w:pStyle w:val="RAN4proposal"/>
        <w:numPr>
          <w:ilvl w:val="0"/>
          <w:numId w:val="22"/>
        </w:numPr>
      </w:pPr>
      <w:r>
        <w:t>Clarify current requirement in section 8.5.5 and revert the requirement to a UE requirement.</w:t>
      </w:r>
    </w:p>
    <w:p w14:paraId="17DD85E2" w14:textId="77777777" w:rsidR="00DB68CA" w:rsidRDefault="00DB68CA" w:rsidP="00DB68CA">
      <w:pPr>
        <w:pStyle w:val="RAN4proposal"/>
        <w:numPr>
          <w:ilvl w:val="0"/>
          <w:numId w:val="22"/>
        </w:numPr>
      </w:pPr>
      <w:r>
        <w:t>Clarify current requirement in section 8.5.6 and revert the requirement to a UE requirement.</w:t>
      </w:r>
    </w:p>
    <w:p w14:paraId="076D491D" w14:textId="4C00E873" w:rsidR="00DB68CA" w:rsidRDefault="00DB68CA" w:rsidP="00DB68CA">
      <w:r w:rsidRPr="007D46E0">
        <w:t>In [</w:t>
      </w:r>
      <w:r w:rsidR="007338D1">
        <w:t>5</w:t>
      </w:r>
      <w:r w:rsidRPr="007D46E0">
        <w:t>] we</w:t>
      </w:r>
      <w:r>
        <w:t xml:space="preserve"> provide a CR capturing these clarifications</w:t>
      </w:r>
    </w:p>
    <w:p w14:paraId="62BDA345" w14:textId="77777777" w:rsidR="00DB68CA" w:rsidRPr="00DB68CA" w:rsidRDefault="00DB68CA" w:rsidP="00DB68CA"/>
    <w:p w14:paraId="3DAFBD41" w14:textId="77777777" w:rsidR="003B659E" w:rsidRPr="0095295C" w:rsidRDefault="003B659E" w:rsidP="0008612A">
      <w:pPr>
        <w:pStyle w:val="RAN4H1"/>
      </w:pPr>
      <w:r w:rsidRPr="0095295C">
        <w:t>References</w:t>
      </w:r>
    </w:p>
    <w:p w14:paraId="19FC2F12" w14:textId="1E621B0E" w:rsidR="003B659E" w:rsidRDefault="0008512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 w:name="_Ref431017336"/>
      <w:r w:rsidRPr="00085129">
        <w:rPr>
          <w:rFonts w:eastAsia="Times New Roman" w:cs="Times New Roman" w:hint="eastAsia"/>
          <w:bCs/>
          <w:szCs w:val="20"/>
          <w:lang w:val="en-GB"/>
        </w:rPr>
        <w:t>R</w:t>
      </w:r>
      <w:r w:rsidRPr="00085129">
        <w:rPr>
          <w:rFonts w:eastAsia="Times New Roman" w:cs="Times New Roman"/>
          <w:bCs/>
          <w:szCs w:val="20"/>
          <w:lang w:val="en-GB"/>
        </w:rPr>
        <w:t>4</w:t>
      </w:r>
      <w:r w:rsidRPr="00085129">
        <w:rPr>
          <w:rFonts w:eastAsia="Times New Roman" w:cs="Times New Roman" w:hint="eastAsia"/>
          <w:bCs/>
          <w:szCs w:val="20"/>
          <w:lang w:val="en-GB"/>
        </w:rPr>
        <w:t>-</w:t>
      </w:r>
      <w:r w:rsidRPr="00085129">
        <w:rPr>
          <w:rFonts w:eastAsia="Times New Roman" w:cs="Times New Roman"/>
          <w:bCs/>
          <w:szCs w:val="20"/>
          <w:lang w:val="en-GB"/>
        </w:rPr>
        <w:t>1901785</w:t>
      </w:r>
      <w:r w:rsidR="003B659E" w:rsidRPr="00085129">
        <w:rPr>
          <w:rFonts w:eastAsia="Times New Roman" w:cs="Times New Roman"/>
          <w:szCs w:val="20"/>
          <w:lang w:val="en-GB"/>
        </w:rPr>
        <w:t xml:space="preserve">, </w:t>
      </w:r>
      <w:r w:rsidRPr="00085129">
        <w:rPr>
          <w:rFonts w:eastAsia="Times New Roman" w:cs="Times New Roman"/>
          <w:bCs/>
          <w:szCs w:val="20"/>
          <w:lang w:val="en-GB"/>
        </w:rPr>
        <w:t>Beam Failure Detection requirements in NR</w:t>
      </w:r>
      <w:r w:rsidR="003B659E" w:rsidRPr="00085129">
        <w:rPr>
          <w:rFonts w:eastAsia="Times New Roman" w:cs="Times New Roman"/>
          <w:szCs w:val="20"/>
          <w:lang w:val="en-GB"/>
        </w:rPr>
        <w:t>, Nokia, Alcatel-Lucent Shanghai Bell</w:t>
      </w:r>
      <w:r w:rsidR="003B659E" w:rsidRPr="00085129" w:rsidDel="00C651B9">
        <w:rPr>
          <w:rFonts w:eastAsia="Times New Roman" w:cs="Times New Roman"/>
          <w:szCs w:val="20"/>
          <w:lang w:val="en-GB"/>
        </w:rPr>
        <w:t xml:space="preserve"> </w:t>
      </w:r>
      <w:bookmarkEnd w:id="10"/>
    </w:p>
    <w:p w14:paraId="34B49C16" w14:textId="0955BF56" w:rsidR="00280D80" w:rsidRDefault="00280D8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80D80">
        <w:rPr>
          <w:rFonts w:eastAsia="Times New Roman" w:cs="Times New Roman"/>
          <w:szCs w:val="20"/>
          <w:lang w:val="en-GB"/>
        </w:rPr>
        <w:t xml:space="preserve">R4-1903936, </w:t>
      </w:r>
      <w:proofErr w:type="spellStart"/>
      <w:r w:rsidRPr="00280D80">
        <w:rPr>
          <w:rFonts w:eastAsia="Times New Roman" w:cs="Times New Roman"/>
          <w:szCs w:val="20"/>
          <w:lang w:val="en-GB"/>
        </w:rPr>
        <w:t>Editrorial</w:t>
      </w:r>
      <w:proofErr w:type="spellEnd"/>
      <w:r w:rsidRPr="00280D80">
        <w:rPr>
          <w:rFonts w:eastAsia="Times New Roman" w:cs="Times New Roman"/>
          <w:szCs w:val="20"/>
          <w:lang w:val="en-GB"/>
        </w:rPr>
        <w:t xml:space="preserve"> updates and clarifications to sections 8.5.3, 8.5.4, 8.5.5 and 8.5.6</w:t>
      </w:r>
      <w:r>
        <w:rPr>
          <w:rFonts w:eastAsia="Times New Roman" w:cs="Times New Roman"/>
          <w:szCs w:val="20"/>
          <w:lang w:val="en-GB"/>
        </w:rPr>
        <w:t xml:space="preserve">, </w:t>
      </w:r>
      <w:r w:rsidRPr="00085129">
        <w:rPr>
          <w:rFonts w:eastAsia="Times New Roman" w:cs="Times New Roman"/>
          <w:szCs w:val="20"/>
          <w:lang w:val="en-GB"/>
        </w:rPr>
        <w:t>Nokia, Alcatel-Lucent Shanghai Bell</w:t>
      </w:r>
    </w:p>
    <w:p w14:paraId="3999FFF0" w14:textId="60D334F4" w:rsidR="00280D80" w:rsidRDefault="00280D8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280D80">
        <w:rPr>
          <w:rFonts w:eastAsia="Times New Roman" w:cs="Times New Roman"/>
          <w:bCs/>
          <w:szCs w:val="20"/>
          <w:lang w:val="en-GB"/>
        </w:rPr>
        <w:lastRenderedPageBreak/>
        <w:t>R4-1904611, Editorial updates and clarifications to sections 8.5.1</w:t>
      </w:r>
      <w:r w:rsidRPr="00280D80">
        <w:rPr>
          <w:rFonts w:eastAsia="Times New Roman" w:cs="Times New Roman"/>
          <w:szCs w:val="20"/>
          <w:lang w:val="en-GB"/>
        </w:rPr>
        <w:t>, Nokia, Alcatel-Lucent Shanghai Bell</w:t>
      </w:r>
    </w:p>
    <w:p w14:paraId="21A365DC" w14:textId="7AFFF00A" w:rsidR="00B87D7B" w:rsidRDefault="00B87D7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87D7B">
        <w:rPr>
          <w:rFonts w:eastAsia="Times New Roman" w:cs="Times New Roman"/>
          <w:szCs w:val="20"/>
          <w:lang w:val="en-GB"/>
        </w:rPr>
        <w:t>R4-1904876</w:t>
      </w:r>
      <w:r>
        <w:rPr>
          <w:rFonts w:eastAsia="Times New Roman" w:cs="Times New Roman"/>
          <w:szCs w:val="20"/>
          <w:lang w:val="en-GB"/>
        </w:rPr>
        <w:t xml:space="preserve">, </w:t>
      </w:r>
      <w:proofErr w:type="spellStart"/>
      <w:r w:rsidRPr="00B87D7B">
        <w:rPr>
          <w:rFonts w:eastAsia="Times New Roman" w:cs="Times New Roman"/>
          <w:szCs w:val="20"/>
          <w:lang w:val="en-GB"/>
        </w:rPr>
        <w:t>Editrorial</w:t>
      </w:r>
      <w:proofErr w:type="spellEnd"/>
      <w:r w:rsidRPr="00B87D7B">
        <w:rPr>
          <w:rFonts w:eastAsia="Times New Roman" w:cs="Times New Roman"/>
          <w:szCs w:val="20"/>
          <w:lang w:val="en-GB"/>
        </w:rPr>
        <w:t xml:space="preserve"> updates and clarifications to sections 8.5.3, 8.5.4, 8.5.5 and 8.5.6</w:t>
      </w:r>
      <w:r>
        <w:rPr>
          <w:rFonts w:eastAsia="Times New Roman" w:cs="Times New Roman"/>
          <w:szCs w:val="20"/>
          <w:lang w:val="en-GB"/>
        </w:rPr>
        <w:t xml:space="preserve">, </w:t>
      </w:r>
      <w:r w:rsidRPr="00280D80">
        <w:rPr>
          <w:rFonts w:eastAsia="Times New Roman" w:cs="Times New Roman"/>
          <w:szCs w:val="20"/>
          <w:lang w:val="en-GB"/>
        </w:rPr>
        <w:t>Nokia, Alcatel-Lucent Shanghai Bell</w:t>
      </w:r>
    </w:p>
    <w:p w14:paraId="47A8A366" w14:textId="426FCED8" w:rsidR="007338D1" w:rsidRPr="00280D80" w:rsidRDefault="007338D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338D1">
        <w:rPr>
          <w:rFonts w:eastAsia="Times New Roman" w:cs="Times New Roman"/>
          <w:szCs w:val="20"/>
          <w:lang w:val="en-GB"/>
        </w:rPr>
        <w:t>R4-1905950</w:t>
      </w:r>
      <w:r>
        <w:rPr>
          <w:rFonts w:eastAsia="Times New Roman" w:cs="Times New Roman"/>
          <w:szCs w:val="20"/>
          <w:lang w:val="en-GB"/>
        </w:rPr>
        <w:t xml:space="preserve">, </w:t>
      </w:r>
      <w:r w:rsidRPr="007338D1">
        <w:rPr>
          <w:rFonts w:eastAsia="Times New Roman" w:cs="Times New Roman"/>
          <w:szCs w:val="20"/>
          <w:lang w:val="en-GB"/>
        </w:rPr>
        <w:t>Corrections to measurement restrictions and UE requirements in sections 8.5.3, 8.5.4, 8.5.5 and 8.5.6</w:t>
      </w:r>
      <w:r>
        <w:rPr>
          <w:rFonts w:eastAsia="Times New Roman" w:cs="Times New Roman"/>
          <w:szCs w:val="20"/>
          <w:lang w:val="en-GB"/>
        </w:rPr>
        <w:t>, Nokia, Nokia Shanghai Bell</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BB802" w14:textId="77777777" w:rsidR="006751BC" w:rsidRDefault="006751BC" w:rsidP="00001C9B">
      <w:pPr>
        <w:spacing w:after="0" w:line="240" w:lineRule="auto"/>
      </w:pPr>
      <w:r>
        <w:separator/>
      </w:r>
    </w:p>
  </w:endnote>
  <w:endnote w:type="continuationSeparator" w:id="0">
    <w:p w14:paraId="5A18D87F" w14:textId="77777777" w:rsidR="006751BC" w:rsidRDefault="006751B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0C254" w14:textId="77777777" w:rsidR="006751BC" w:rsidRDefault="006751BC" w:rsidP="00001C9B">
      <w:pPr>
        <w:spacing w:after="0" w:line="240" w:lineRule="auto"/>
      </w:pPr>
      <w:r>
        <w:separator/>
      </w:r>
    </w:p>
  </w:footnote>
  <w:footnote w:type="continuationSeparator" w:id="0">
    <w:p w14:paraId="7F7F6D79" w14:textId="77777777" w:rsidR="006751BC" w:rsidRDefault="006751B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800A2B"/>
    <w:multiLevelType w:val="hybridMultilevel"/>
    <w:tmpl w:val="843EC4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5129"/>
    <w:rsid w:val="0008612A"/>
    <w:rsid w:val="000B0056"/>
    <w:rsid w:val="00102728"/>
    <w:rsid w:val="001745F8"/>
    <w:rsid w:val="00176671"/>
    <w:rsid w:val="001838CF"/>
    <w:rsid w:val="001C2F6D"/>
    <w:rsid w:val="001E30F6"/>
    <w:rsid w:val="00235F5C"/>
    <w:rsid w:val="00280D80"/>
    <w:rsid w:val="002B4922"/>
    <w:rsid w:val="002C2D19"/>
    <w:rsid w:val="002D10FA"/>
    <w:rsid w:val="002D4C55"/>
    <w:rsid w:val="00326BF4"/>
    <w:rsid w:val="00377AB3"/>
    <w:rsid w:val="003A64DC"/>
    <w:rsid w:val="003B659E"/>
    <w:rsid w:val="00417AA0"/>
    <w:rsid w:val="0043750A"/>
    <w:rsid w:val="0049005C"/>
    <w:rsid w:val="004B7B4A"/>
    <w:rsid w:val="004E5E66"/>
    <w:rsid w:val="00503B4D"/>
    <w:rsid w:val="00504EE9"/>
    <w:rsid w:val="00520001"/>
    <w:rsid w:val="0054442C"/>
    <w:rsid w:val="00550285"/>
    <w:rsid w:val="005836F8"/>
    <w:rsid w:val="005918FA"/>
    <w:rsid w:val="005E61A8"/>
    <w:rsid w:val="005F6419"/>
    <w:rsid w:val="00617400"/>
    <w:rsid w:val="00664950"/>
    <w:rsid w:val="006751BC"/>
    <w:rsid w:val="00683220"/>
    <w:rsid w:val="00687FA0"/>
    <w:rsid w:val="006B7010"/>
    <w:rsid w:val="007145FF"/>
    <w:rsid w:val="007338D1"/>
    <w:rsid w:val="00751515"/>
    <w:rsid w:val="00785232"/>
    <w:rsid w:val="00791704"/>
    <w:rsid w:val="007C3ED0"/>
    <w:rsid w:val="00806A76"/>
    <w:rsid w:val="00811C9D"/>
    <w:rsid w:val="00816C80"/>
    <w:rsid w:val="00841BCD"/>
    <w:rsid w:val="008826C1"/>
    <w:rsid w:val="009042BD"/>
    <w:rsid w:val="00926F0A"/>
    <w:rsid w:val="00945639"/>
    <w:rsid w:val="00977E1D"/>
    <w:rsid w:val="009B30CB"/>
    <w:rsid w:val="009E4916"/>
    <w:rsid w:val="00A22B78"/>
    <w:rsid w:val="00A25AE5"/>
    <w:rsid w:val="00A37002"/>
    <w:rsid w:val="00AA1B0E"/>
    <w:rsid w:val="00AC5CA7"/>
    <w:rsid w:val="00AE56B1"/>
    <w:rsid w:val="00B53367"/>
    <w:rsid w:val="00B73862"/>
    <w:rsid w:val="00B87D7B"/>
    <w:rsid w:val="00BA6E48"/>
    <w:rsid w:val="00BA724E"/>
    <w:rsid w:val="00BF2218"/>
    <w:rsid w:val="00C566C3"/>
    <w:rsid w:val="00CA4250"/>
    <w:rsid w:val="00CC5ED1"/>
    <w:rsid w:val="00CD47CA"/>
    <w:rsid w:val="00CD7492"/>
    <w:rsid w:val="00CE3A6B"/>
    <w:rsid w:val="00CE5620"/>
    <w:rsid w:val="00D00211"/>
    <w:rsid w:val="00D06309"/>
    <w:rsid w:val="00D351EA"/>
    <w:rsid w:val="00D43403"/>
    <w:rsid w:val="00D62E71"/>
    <w:rsid w:val="00D740CA"/>
    <w:rsid w:val="00D85728"/>
    <w:rsid w:val="00DA7D49"/>
    <w:rsid w:val="00DB68CA"/>
    <w:rsid w:val="00DD555A"/>
    <w:rsid w:val="00DF2997"/>
    <w:rsid w:val="00E86506"/>
    <w:rsid w:val="00EC7BC3"/>
    <w:rsid w:val="00ED7600"/>
    <w:rsid w:val="00EF2A70"/>
    <w:rsid w:val="00F1362C"/>
    <w:rsid w:val="00F824F5"/>
    <w:rsid w:val="00FB5B9C"/>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1389C8F8"/>
  <w15:chartTrackingRefBased/>
  <w15:docId w15:val="{3801FFAE-EC86-497B-A896-36D35809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Default">
    <w:name w:val="Default"/>
    <w:rsid w:val="00CA4250"/>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520001"/>
    <w:rPr>
      <w:sz w:val="16"/>
      <w:szCs w:val="16"/>
    </w:rPr>
  </w:style>
  <w:style w:type="paragraph" w:styleId="CommentText">
    <w:name w:val="annotation text"/>
    <w:basedOn w:val="Normal"/>
    <w:link w:val="CommentTextChar"/>
    <w:uiPriority w:val="99"/>
    <w:semiHidden/>
    <w:unhideWhenUsed/>
    <w:rsid w:val="00520001"/>
    <w:pPr>
      <w:spacing w:line="240" w:lineRule="auto"/>
    </w:pPr>
    <w:rPr>
      <w:szCs w:val="20"/>
    </w:rPr>
  </w:style>
  <w:style w:type="character" w:customStyle="1" w:styleId="CommentTextChar">
    <w:name w:val="Comment Text Char"/>
    <w:basedOn w:val="DefaultParagraphFont"/>
    <w:link w:val="CommentText"/>
    <w:uiPriority w:val="99"/>
    <w:semiHidden/>
    <w:rsid w:val="0052000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20001"/>
    <w:rPr>
      <w:b/>
      <w:bCs/>
    </w:rPr>
  </w:style>
  <w:style w:type="character" w:customStyle="1" w:styleId="CommentSubjectChar">
    <w:name w:val="Comment Subject Char"/>
    <w:basedOn w:val="CommentTextChar"/>
    <w:link w:val="CommentSubject"/>
    <w:uiPriority w:val="99"/>
    <w:semiHidden/>
    <w:rsid w:val="00520001"/>
    <w:rPr>
      <w:rFonts w:ascii="Times New Roman" w:hAnsi="Times New Roman"/>
      <w:b/>
      <w:bCs/>
      <w:sz w:val="20"/>
      <w:szCs w:val="20"/>
    </w:rPr>
  </w:style>
  <w:style w:type="paragraph" w:styleId="BalloonText">
    <w:name w:val="Balloon Text"/>
    <w:basedOn w:val="Normal"/>
    <w:link w:val="BalloonTextChar"/>
    <w:uiPriority w:val="99"/>
    <w:semiHidden/>
    <w:unhideWhenUsed/>
    <w:rsid w:val="00520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0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B63E-B9AD-447C-BFC1-812CCE3A4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2019-05-03T12:52:00Z</dcterms:created>
  <dcterms:modified xsi:type="dcterms:W3CDTF">2019-05-03T12:52:00Z</dcterms:modified>
</cp:coreProperties>
</file>