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447BC2E0"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90bis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4E4">
        <w:rPr>
          <w:rFonts w:ascii="Arial" w:eastAsia="SimSun" w:hAnsi="Arial" w:cs="Times New Roman"/>
          <w:b/>
          <w:bCs/>
          <w:sz w:val="24"/>
          <w:szCs w:val="20"/>
          <w:lang w:val="en-GB" w:eastAsia="zh-CN"/>
        </w:rPr>
        <w:t>1903918</w:t>
      </w:r>
    </w:p>
    <w:p w14:paraId="3DEDC117" w14:textId="4FDACB73" w:rsidR="00841BCD" w:rsidRPr="00841BCD" w:rsidRDefault="00DD555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Xi’an</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8</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1</w:t>
      </w:r>
      <w:r w:rsidR="00BA724E">
        <w:rPr>
          <w:rFonts w:ascii="Arial" w:eastAsia="SimSun" w:hAnsi="Arial" w:cs="Times New Roman"/>
          <w:b/>
          <w:sz w:val="24"/>
          <w:szCs w:val="20"/>
          <w:lang w:val="en-GB"/>
        </w:rPr>
        <w:t>2</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5DED896F"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0206F" w:rsidRPr="006834E4">
        <w:rPr>
          <w:rFonts w:ascii="Arial" w:eastAsia="Calibri" w:hAnsi="Arial" w:cs="Arial"/>
          <w:b/>
          <w:bCs/>
          <w:sz w:val="24"/>
          <w:lang w:val="en-GB"/>
        </w:rPr>
        <w:t xml:space="preserve">L1-RSRP </w:t>
      </w:r>
      <w:r w:rsidR="006A437F" w:rsidRPr="006834E4">
        <w:rPr>
          <w:rFonts w:ascii="Arial" w:eastAsia="Calibri" w:hAnsi="Arial" w:cs="Arial"/>
          <w:b/>
          <w:bCs/>
          <w:sz w:val="24"/>
          <w:lang w:val="en-GB"/>
        </w:rPr>
        <w:t>CSI-RS Measurement Bandwidth</w:t>
      </w:r>
      <w:r w:rsidRPr="00841BCD" w:rsidDel="000A742C">
        <w:rPr>
          <w:rFonts w:ascii="Arial" w:eastAsia="Calibri" w:hAnsi="Arial" w:cs="Arial"/>
          <w:b/>
          <w:bCs/>
          <w:sz w:val="24"/>
          <w:lang w:val="en-GB"/>
        </w:rPr>
        <w:t xml:space="preserve"> </w:t>
      </w:r>
    </w:p>
    <w:p w14:paraId="53921647" w14:textId="17ABC13D" w:rsidR="00841BCD" w:rsidRPr="006834E4"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A437F" w:rsidRPr="006834E4">
        <w:rPr>
          <w:rFonts w:ascii="Arial" w:eastAsia="MS Mincho" w:hAnsi="Arial" w:cs="Arial"/>
          <w:b/>
          <w:bCs/>
          <w:sz w:val="24"/>
          <w:szCs w:val="20"/>
          <w:lang w:val="en-GB"/>
        </w:rPr>
        <w:t>6</w:t>
      </w:r>
      <w:r w:rsidRPr="006834E4">
        <w:rPr>
          <w:rFonts w:ascii="Arial" w:eastAsia="MS Mincho" w:hAnsi="Arial" w:cs="Arial"/>
          <w:b/>
          <w:bCs/>
          <w:sz w:val="24"/>
          <w:szCs w:val="20"/>
          <w:lang w:val="en-GB"/>
        </w:rPr>
        <w:t>.</w:t>
      </w:r>
      <w:r w:rsidR="006A437F" w:rsidRPr="006834E4">
        <w:rPr>
          <w:rFonts w:ascii="Arial" w:eastAsia="MS Mincho" w:hAnsi="Arial" w:cs="Arial"/>
          <w:b/>
          <w:bCs/>
          <w:sz w:val="24"/>
          <w:szCs w:val="20"/>
          <w:lang w:val="en-GB"/>
        </w:rPr>
        <w:t>10</w:t>
      </w:r>
      <w:r w:rsidRPr="006834E4">
        <w:rPr>
          <w:rFonts w:ascii="Arial" w:eastAsia="MS Mincho" w:hAnsi="Arial" w:cs="Arial"/>
          <w:b/>
          <w:bCs/>
          <w:sz w:val="24"/>
          <w:szCs w:val="20"/>
          <w:lang w:val="en-GB"/>
        </w:rPr>
        <w:t>.</w:t>
      </w:r>
      <w:r w:rsidR="006A437F" w:rsidRPr="006834E4">
        <w:rPr>
          <w:rFonts w:ascii="Arial" w:eastAsia="MS Mincho" w:hAnsi="Arial" w:cs="Arial"/>
          <w:b/>
          <w:bCs/>
          <w:sz w:val="24"/>
          <w:szCs w:val="20"/>
          <w:lang w:val="en-GB"/>
        </w:rPr>
        <w:t>8</w:t>
      </w:r>
      <w:r w:rsidR="006B7010" w:rsidRPr="006834E4">
        <w:rPr>
          <w:rFonts w:ascii="Arial" w:eastAsia="MS Mincho" w:hAnsi="Arial" w:cs="Arial"/>
          <w:b/>
          <w:bCs/>
          <w:sz w:val="24"/>
          <w:szCs w:val="20"/>
          <w:lang w:val="en-GB"/>
        </w:rPr>
        <w:t>.</w:t>
      </w:r>
      <w:r w:rsidR="006A437F" w:rsidRPr="006834E4">
        <w:rPr>
          <w:rFonts w:ascii="Arial" w:eastAsia="MS Mincho" w:hAnsi="Arial" w:cs="Arial"/>
          <w:b/>
          <w:bCs/>
          <w:sz w:val="24"/>
          <w:szCs w:val="20"/>
          <w:lang w:val="en-GB"/>
        </w:rPr>
        <w:t>3</w:t>
      </w:r>
    </w:p>
    <w:p w14:paraId="266D763D" w14:textId="77777777" w:rsidR="00841BCD" w:rsidRPr="006834E4" w:rsidRDefault="00841BCD" w:rsidP="00841BCD">
      <w:pPr>
        <w:tabs>
          <w:tab w:val="left" w:pos="1985"/>
        </w:tabs>
        <w:rPr>
          <w:rFonts w:ascii="Arial" w:eastAsia="Calibri" w:hAnsi="Arial" w:cs="Arial"/>
          <w:b/>
          <w:bCs/>
          <w:sz w:val="24"/>
          <w:lang w:val="en-GB"/>
        </w:rPr>
      </w:pPr>
      <w:r w:rsidRPr="006834E4">
        <w:rPr>
          <w:rFonts w:ascii="Arial" w:eastAsia="Calibri" w:hAnsi="Arial" w:cs="Arial"/>
          <w:b/>
          <w:bCs/>
          <w:sz w:val="24"/>
          <w:lang w:val="en-GB"/>
        </w:rPr>
        <w:t>Document for:</w:t>
      </w:r>
      <w:r w:rsidRPr="006834E4">
        <w:rPr>
          <w:rFonts w:ascii="Arial" w:eastAsia="Calibri" w:hAnsi="Arial" w:cs="Arial"/>
          <w:b/>
          <w:bCs/>
          <w:sz w:val="24"/>
          <w:lang w:val="en-GB"/>
        </w:rPr>
        <w:tab/>
        <w:t>Discussion</w:t>
      </w:r>
    </w:p>
    <w:p w14:paraId="505DD0D6" w14:textId="77777777" w:rsidR="00841BCD" w:rsidRPr="00841BCD" w:rsidRDefault="00841BCD" w:rsidP="00A37002">
      <w:pPr>
        <w:pStyle w:val="RAN4H1"/>
      </w:pPr>
      <w:r w:rsidRPr="006834E4">
        <w:t>Intro</w:t>
      </w:r>
      <w:r w:rsidRPr="006834E4">
        <w:rPr>
          <w:rStyle w:val="RAN4H1Char"/>
        </w:rPr>
        <w:t>ductio</w:t>
      </w:r>
      <w:r w:rsidRPr="00AE56B1">
        <w:t>n</w:t>
      </w:r>
    </w:p>
    <w:p w14:paraId="3A14C925" w14:textId="7E801211" w:rsidR="00E0206F" w:rsidRPr="00E0206F" w:rsidRDefault="00E0206F" w:rsidP="00E0206F">
      <w:pPr>
        <w:ind w:right="-22"/>
        <w:rPr>
          <w:rFonts w:eastAsia="Calibri" w:cs="Times New Roman"/>
          <w:szCs w:val="20"/>
          <w:lang w:val="en-GB"/>
        </w:rPr>
      </w:pPr>
      <w:r>
        <w:rPr>
          <w:rFonts w:eastAsia="Calibri" w:cs="Times New Roman"/>
          <w:szCs w:val="20"/>
          <w:lang w:val="en-GB"/>
        </w:rPr>
        <w:t>I</w:t>
      </w:r>
      <w:r w:rsidRPr="00E0206F">
        <w:rPr>
          <w:rFonts w:eastAsia="Calibri" w:cs="Times New Roman"/>
          <w:szCs w:val="20"/>
          <w:lang w:val="en-GB"/>
        </w:rPr>
        <w:t xml:space="preserve">n </w:t>
      </w:r>
      <w:r>
        <w:rPr>
          <w:rFonts w:eastAsia="Calibri" w:cs="Times New Roman"/>
          <w:szCs w:val="20"/>
          <w:lang w:val="en-GB"/>
        </w:rPr>
        <w:t xml:space="preserve">last meeting </w:t>
      </w:r>
      <w:r w:rsidRPr="00E0206F">
        <w:rPr>
          <w:rFonts w:eastAsia="Calibri" w:cs="Times New Roman"/>
          <w:szCs w:val="20"/>
          <w:lang w:val="en-GB"/>
        </w:rPr>
        <w:t xml:space="preserve">RAN4 </w:t>
      </w:r>
      <w:r>
        <w:rPr>
          <w:rFonts w:eastAsia="Calibri" w:cs="Times New Roman"/>
          <w:szCs w:val="20"/>
          <w:lang w:val="en-GB"/>
        </w:rPr>
        <w:t>discussed th</w:t>
      </w:r>
      <w:r w:rsidRPr="00E0206F">
        <w:rPr>
          <w:rFonts w:eastAsia="Calibri" w:cs="Times New Roman"/>
          <w:szCs w:val="20"/>
          <w:lang w:val="en-GB"/>
        </w:rPr>
        <w:t xml:space="preserve">e details of L1-RSRP measurements in terms of whether the L1-RSRP measurements </w:t>
      </w:r>
      <w:r w:rsidR="00490CA1">
        <w:rPr>
          <w:rFonts w:eastAsia="Calibri" w:cs="Times New Roman"/>
          <w:szCs w:val="20"/>
          <w:lang w:val="en-GB"/>
        </w:rPr>
        <w:t>may be</w:t>
      </w:r>
      <w:r w:rsidRPr="00E0206F">
        <w:rPr>
          <w:rFonts w:eastAsia="Calibri" w:cs="Times New Roman"/>
          <w:szCs w:val="20"/>
          <w:lang w:val="en-GB"/>
        </w:rPr>
        <w:t xml:space="preserve"> averaged or not before reporting, and the potential number of samples, M, assumed used during the L1-RSRP measurement period.</w:t>
      </w:r>
    </w:p>
    <w:p w14:paraId="4A755620" w14:textId="3357D810" w:rsidR="00E0206F" w:rsidRPr="00E0206F" w:rsidRDefault="00E0206F" w:rsidP="00E0206F">
      <w:pPr>
        <w:ind w:right="-22"/>
        <w:rPr>
          <w:rFonts w:eastAsia="Calibri" w:cs="Times New Roman"/>
          <w:szCs w:val="20"/>
          <w:lang w:val="en-GB"/>
        </w:rPr>
      </w:pPr>
      <w:r w:rsidRPr="00E0206F">
        <w:rPr>
          <w:rFonts w:eastAsia="Calibri" w:cs="Times New Roman"/>
          <w:szCs w:val="20"/>
          <w:lang w:val="en-GB"/>
        </w:rPr>
        <w:t xml:space="preserve">RAN4 </w:t>
      </w:r>
      <w:r w:rsidR="00360911">
        <w:rPr>
          <w:rFonts w:eastAsia="Calibri" w:cs="Times New Roman"/>
          <w:szCs w:val="20"/>
          <w:lang w:val="en-GB"/>
        </w:rPr>
        <w:t xml:space="preserve">has now </w:t>
      </w:r>
      <w:r>
        <w:rPr>
          <w:rFonts w:eastAsia="Calibri" w:cs="Times New Roman"/>
          <w:szCs w:val="20"/>
          <w:lang w:val="en-GB"/>
        </w:rPr>
        <w:t xml:space="preserve">agreed </w:t>
      </w:r>
      <w:r w:rsidRPr="00E0206F">
        <w:rPr>
          <w:rFonts w:eastAsia="Calibri" w:cs="Times New Roman"/>
          <w:szCs w:val="20"/>
          <w:lang w:val="en-GB"/>
        </w:rPr>
        <w:t>the M values in sections 9.5.4.1 and 9.5.4.2 for FR1 and FR2</w:t>
      </w:r>
      <w:r>
        <w:rPr>
          <w:rFonts w:eastAsia="Calibri" w:cs="Times New Roman"/>
          <w:szCs w:val="20"/>
          <w:lang w:val="en-GB"/>
        </w:rPr>
        <w:t xml:space="preserve"> </w:t>
      </w:r>
      <w:r w:rsidRPr="00E0206F">
        <w:rPr>
          <w:rFonts w:eastAsia="Calibri" w:cs="Times New Roman"/>
          <w:szCs w:val="20"/>
          <w:lang w:val="en-GB"/>
        </w:rPr>
        <w:t>for SSB-based and CSI-RS based L1-RSRP</w:t>
      </w:r>
      <w:r w:rsidR="00490CA1">
        <w:rPr>
          <w:rFonts w:eastAsia="Calibri" w:cs="Times New Roman"/>
          <w:szCs w:val="20"/>
          <w:lang w:val="en-GB"/>
        </w:rPr>
        <w:t>, while the measurement bandwidth assumed for CSI-RS accuracy is open</w:t>
      </w:r>
      <w:r w:rsidRPr="00E0206F">
        <w:rPr>
          <w:rFonts w:eastAsia="Calibri" w:cs="Times New Roman"/>
          <w:szCs w:val="20"/>
          <w:lang w:val="en-GB"/>
        </w:rPr>
        <w:t xml:space="preserve">. </w:t>
      </w:r>
    </w:p>
    <w:p w14:paraId="3A2170F1" w14:textId="0420FBB4" w:rsidR="00A22B78" w:rsidRDefault="00E0206F" w:rsidP="00E0206F">
      <w:pPr>
        <w:ind w:right="-22"/>
        <w:rPr>
          <w:rFonts w:eastAsia="Calibri" w:cs="Times New Roman"/>
          <w:szCs w:val="20"/>
          <w:lang w:val="en-GB"/>
        </w:rPr>
      </w:pPr>
      <w:r w:rsidRPr="00E0206F">
        <w:rPr>
          <w:rFonts w:eastAsia="Calibri" w:cs="Times New Roman"/>
          <w:szCs w:val="20"/>
          <w:lang w:val="en-GB"/>
        </w:rPr>
        <w:t xml:space="preserve">In this paper </w:t>
      </w:r>
      <w:r w:rsidR="000A5F63">
        <w:rPr>
          <w:rFonts w:eastAsia="Calibri" w:cs="Times New Roman"/>
          <w:szCs w:val="20"/>
          <w:lang w:val="en-GB"/>
        </w:rPr>
        <w:t>we provide input to the measurement bandwidth to be used for CSI-RS measurement accuracy.</w:t>
      </w:r>
    </w:p>
    <w:p w14:paraId="2FF6A72B" w14:textId="77777777" w:rsidR="003B659E" w:rsidRPr="00841BCD" w:rsidRDefault="003B659E" w:rsidP="00AE56B1">
      <w:pPr>
        <w:pStyle w:val="RAN4H1"/>
      </w:pPr>
      <w:r w:rsidRPr="00AE56B1">
        <w:t>Discussion</w:t>
      </w:r>
    </w:p>
    <w:p w14:paraId="2DBE3A74" w14:textId="77777777" w:rsidR="00360911" w:rsidRDefault="00360911" w:rsidP="00360911">
      <w:pPr>
        <w:ind w:right="-22"/>
        <w:rPr>
          <w:rFonts w:eastAsia="Calibri" w:cs="Times New Roman"/>
          <w:szCs w:val="20"/>
          <w:lang w:val="en-GB"/>
        </w:rPr>
      </w:pPr>
      <w:r w:rsidRPr="00E0206F">
        <w:rPr>
          <w:rFonts w:eastAsia="Calibri" w:cs="Times New Roman"/>
          <w:szCs w:val="20"/>
          <w:lang w:val="en-GB"/>
        </w:rPr>
        <w:t xml:space="preserve">M agreed </w:t>
      </w:r>
      <w:r>
        <w:rPr>
          <w:rFonts w:eastAsia="Calibri" w:cs="Times New Roman"/>
          <w:szCs w:val="20"/>
          <w:lang w:val="en-GB"/>
        </w:rPr>
        <w:t>in RAN4 for the different reporting scenarios are as follows:</w:t>
      </w:r>
    </w:p>
    <w:p w14:paraId="253BA048" w14:textId="6EE4CDAE" w:rsidR="00A7233D" w:rsidRDefault="00A7233D" w:rsidP="00360911">
      <w:pPr>
        <w:pStyle w:val="ListParagraph"/>
        <w:numPr>
          <w:ilvl w:val="0"/>
          <w:numId w:val="21"/>
        </w:numPr>
        <w:ind w:right="-22"/>
        <w:rPr>
          <w:rFonts w:eastAsia="Calibri" w:cs="Times New Roman"/>
          <w:szCs w:val="20"/>
          <w:lang w:val="en-GB"/>
        </w:rPr>
      </w:pPr>
      <w:r>
        <w:rPr>
          <w:rFonts w:eastAsia="Calibri" w:cs="Times New Roman"/>
          <w:szCs w:val="20"/>
          <w:lang w:val="en-GB"/>
        </w:rPr>
        <w:t>Aperiodic Reporting:</w:t>
      </w:r>
    </w:p>
    <w:p w14:paraId="6FF02AA0" w14:textId="699CADDE" w:rsidR="00360911" w:rsidRDefault="00360911" w:rsidP="00A7233D">
      <w:pPr>
        <w:pStyle w:val="ListParagraph"/>
        <w:numPr>
          <w:ilvl w:val="1"/>
          <w:numId w:val="21"/>
        </w:numPr>
        <w:ind w:right="-22"/>
        <w:rPr>
          <w:rFonts w:eastAsia="Calibri" w:cs="Times New Roman"/>
          <w:szCs w:val="20"/>
          <w:lang w:val="en-GB"/>
        </w:rPr>
      </w:pPr>
      <w:r>
        <w:rPr>
          <w:rFonts w:eastAsia="Calibri" w:cs="Times New Roman"/>
          <w:szCs w:val="20"/>
          <w:lang w:val="en-GB"/>
        </w:rPr>
        <w:t xml:space="preserve">M=1 </w:t>
      </w:r>
      <w:r w:rsidRPr="00360911">
        <w:rPr>
          <w:rFonts w:eastAsia="Calibri" w:cs="Times New Roman"/>
          <w:szCs w:val="20"/>
          <w:lang w:val="en-GB"/>
        </w:rPr>
        <w:t>for CSI-RS based L1-RSRP.</w:t>
      </w:r>
    </w:p>
    <w:p w14:paraId="50C6017C" w14:textId="1D5BA1F8" w:rsidR="00360911" w:rsidRDefault="00360911" w:rsidP="00A7233D">
      <w:pPr>
        <w:pStyle w:val="ListParagraph"/>
        <w:numPr>
          <w:ilvl w:val="1"/>
          <w:numId w:val="21"/>
        </w:numPr>
        <w:ind w:right="-22"/>
        <w:rPr>
          <w:rFonts w:eastAsia="Calibri" w:cs="Times New Roman"/>
          <w:szCs w:val="20"/>
          <w:lang w:val="en-GB"/>
        </w:rPr>
      </w:pPr>
      <w:r>
        <w:rPr>
          <w:rFonts w:eastAsia="Calibri" w:cs="Times New Roman"/>
          <w:szCs w:val="20"/>
          <w:lang w:val="en-GB"/>
        </w:rPr>
        <w:t xml:space="preserve">M=1 </w:t>
      </w:r>
      <w:r w:rsidRPr="00360911">
        <w:rPr>
          <w:rFonts w:eastAsia="Calibri" w:cs="Times New Roman"/>
          <w:szCs w:val="20"/>
          <w:lang w:val="en-GB"/>
        </w:rPr>
        <w:t xml:space="preserve">for </w:t>
      </w:r>
      <w:r w:rsidR="00A7233D">
        <w:rPr>
          <w:rFonts w:eastAsia="Calibri" w:cs="Times New Roman"/>
          <w:szCs w:val="20"/>
          <w:lang w:val="en-GB"/>
        </w:rPr>
        <w:t>SS</w:t>
      </w:r>
      <w:r>
        <w:rPr>
          <w:rFonts w:eastAsia="Calibri" w:cs="Times New Roman"/>
          <w:szCs w:val="20"/>
          <w:lang w:val="en-GB"/>
        </w:rPr>
        <w:t>B</w:t>
      </w:r>
      <w:r w:rsidRPr="00360911">
        <w:rPr>
          <w:rFonts w:eastAsia="Calibri" w:cs="Times New Roman"/>
          <w:szCs w:val="20"/>
          <w:lang w:val="en-GB"/>
        </w:rPr>
        <w:t xml:space="preserve"> based L1-RSRP</w:t>
      </w:r>
      <w:r>
        <w:rPr>
          <w:rFonts w:eastAsia="Calibri" w:cs="Times New Roman"/>
          <w:szCs w:val="20"/>
          <w:lang w:val="en-GB"/>
        </w:rPr>
        <w:t>.</w:t>
      </w:r>
    </w:p>
    <w:p w14:paraId="5F6163B6" w14:textId="47AC7AD2" w:rsidR="00A7233D" w:rsidRDefault="00A7233D" w:rsidP="00A7233D">
      <w:pPr>
        <w:pStyle w:val="ListParagraph"/>
        <w:numPr>
          <w:ilvl w:val="0"/>
          <w:numId w:val="21"/>
        </w:numPr>
        <w:ind w:right="-22"/>
        <w:rPr>
          <w:rFonts w:eastAsia="Calibri" w:cs="Times New Roman"/>
          <w:szCs w:val="20"/>
          <w:lang w:val="en-GB"/>
        </w:rPr>
      </w:pPr>
      <w:r>
        <w:rPr>
          <w:rFonts w:eastAsia="Calibri" w:cs="Times New Roman"/>
          <w:szCs w:val="20"/>
          <w:lang w:val="en-GB"/>
        </w:rPr>
        <w:t>Semi-persistent Reporting:</w:t>
      </w:r>
    </w:p>
    <w:p w14:paraId="2914924A" w14:textId="0D76EBAE" w:rsidR="00A7233D" w:rsidRDefault="00A7233D" w:rsidP="00A7233D">
      <w:pPr>
        <w:pStyle w:val="ListParagraph"/>
        <w:numPr>
          <w:ilvl w:val="1"/>
          <w:numId w:val="21"/>
        </w:numPr>
        <w:ind w:right="-22"/>
        <w:rPr>
          <w:rFonts w:eastAsia="Calibri" w:cs="Times New Roman"/>
          <w:szCs w:val="20"/>
          <w:lang w:val="en-GB"/>
        </w:rPr>
      </w:pPr>
      <w:r>
        <w:rPr>
          <w:rFonts w:eastAsia="Calibri" w:cs="Times New Roman"/>
          <w:szCs w:val="20"/>
          <w:lang w:val="en-GB"/>
        </w:rPr>
        <w:t xml:space="preserve">M=3 </w:t>
      </w:r>
      <w:r w:rsidRPr="00360911">
        <w:rPr>
          <w:rFonts w:eastAsia="Calibri" w:cs="Times New Roman"/>
          <w:szCs w:val="20"/>
          <w:lang w:val="en-GB"/>
        </w:rPr>
        <w:t>for CSI-RS based L1-RSRP.</w:t>
      </w:r>
    </w:p>
    <w:p w14:paraId="153CFA5A" w14:textId="47AE9FBE" w:rsidR="00A7233D" w:rsidRDefault="00A7233D" w:rsidP="00A7233D">
      <w:pPr>
        <w:pStyle w:val="ListParagraph"/>
        <w:numPr>
          <w:ilvl w:val="1"/>
          <w:numId w:val="21"/>
        </w:numPr>
        <w:ind w:right="-22"/>
        <w:rPr>
          <w:rFonts w:eastAsia="Calibri" w:cs="Times New Roman"/>
          <w:szCs w:val="20"/>
          <w:lang w:val="en-GB"/>
        </w:rPr>
      </w:pPr>
      <w:r>
        <w:rPr>
          <w:rFonts w:eastAsia="Calibri" w:cs="Times New Roman"/>
          <w:szCs w:val="20"/>
          <w:lang w:val="en-GB"/>
        </w:rPr>
        <w:t xml:space="preserve">M=3 </w:t>
      </w:r>
      <w:r w:rsidRPr="00360911">
        <w:rPr>
          <w:rFonts w:eastAsia="Calibri" w:cs="Times New Roman"/>
          <w:szCs w:val="20"/>
          <w:lang w:val="en-GB"/>
        </w:rPr>
        <w:t xml:space="preserve">for </w:t>
      </w:r>
      <w:r>
        <w:rPr>
          <w:rFonts w:eastAsia="Calibri" w:cs="Times New Roman"/>
          <w:szCs w:val="20"/>
          <w:lang w:val="en-GB"/>
        </w:rPr>
        <w:t>SSB</w:t>
      </w:r>
      <w:r w:rsidRPr="00360911">
        <w:rPr>
          <w:rFonts w:eastAsia="Calibri" w:cs="Times New Roman"/>
          <w:szCs w:val="20"/>
          <w:lang w:val="en-GB"/>
        </w:rPr>
        <w:t xml:space="preserve"> based L1-RSRP</w:t>
      </w:r>
      <w:r>
        <w:rPr>
          <w:rFonts w:eastAsia="Calibri" w:cs="Times New Roman"/>
          <w:szCs w:val="20"/>
          <w:lang w:val="en-GB"/>
        </w:rPr>
        <w:t>.</w:t>
      </w:r>
    </w:p>
    <w:p w14:paraId="1133138B" w14:textId="4C86975E" w:rsidR="00A7233D" w:rsidRDefault="00A7233D" w:rsidP="00A7233D">
      <w:pPr>
        <w:pStyle w:val="ListParagraph"/>
        <w:numPr>
          <w:ilvl w:val="0"/>
          <w:numId w:val="21"/>
        </w:numPr>
        <w:ind w:right="-22"/>
        <w:rPr>
          <w:rFonts w:eastAsia="Calibri" w:cs="Times New Roman"/>
          <w:szCs w:val="20"/>
          <w:lang w:val="en-GB"/>
        </w:rPr>
      </w:pPr>
      <w:r>
        <w:rPr>
          <w:rFonts w:eastAsia="Calibri" w:cs="Times New Roman"/>
          <w:szCs w:val="20"/>
          <w:lang w:val="en-GB"/>
        </w:rPr>
        <w:t>Periodic Reporting:</w:t>
      </w:r>
    </w:p>
    <w:p w14:paraId="0E414D3C" w14:textId="7D7906AC" w:rsidR="00A7233D" w:rsidRDefault="00A7233D" w:rsidP="00A7233D">
      <w:pPr>
        <w:pStyle w:val="ListParagraph"/>
        <w:numPr>
          <w:ilvl w:val="1"/>
          <w:numId w:val="21"/>
        </w:numPr>
        <w:ind w:right="-22"/>
        <w:rPr>
          <w:rFonts w:eastAsia="Calibri" w:cs="Times New Roman"/>
          <w:szCs w:val="20"/>
          <w:lang w:val="en-GB"/>
        </w:rPr>
      </w:pPr>
      <w:r>
        <w:rPr>
          <w:rFonts w:eastAsia="Calibri" w:cs="Times New Roman"/>
          <w:szCs w:val="20"/>
          <w:lang w:val="en-GB"/>
        </w:rPr>
        <w:t xml:space="preserve">M=3 </w:t>
      </w:r>
      <w:r w:rsidRPr="00360911">
        <w:rPr>
          <w:rFonts w:eastAsia="Calibri" w:cs="Times New Roman"/>
          <w:szCs w:val="20"/>
          <w:lang w:val="en-GB"/>
        </w:rPr>
        <w:t>for CSI-RS based L1-RSRP.</w:t>
      </w:r>
    </w:p>
    <w:p w14:paraId="7A3CA9BF" w14:textId="0FFE024F" w:rsidR="00A7233D" w:rsidRDefault="00A7233D" w:rsidP="00A7233D">
      <w:pPr>
        <w:pStyle w:val="ListParagraph"/>
        <w:numPr>
          <w:ilvl w:val="1"/>
          <w:numId w:val="21"/>
        </w:numPr>
        <w:ind w:right="-22"/>
        <w:rPr>
          <w:rFonts w:eastAsia="Calibri" w:cs="Times New Roman"/>
          <w:szCs w:val="20"/>
          <w:lang w:val="en-GB"/>
        </w:rPr>
      </w:pPr>
      <w:r>
        <w:rPr>
          <w:rFonts w:eastAsia="Calibri" w:cs="Times New Roman"/>
          <w:szCs w:val="20"/>
          <w:lang w:val="en-GB"/>
        </w:rPr>
        <w:t xml:space="preserve">M=3 </w:t>
      </w:r>
      <w:r w:rsidRPr="00360911">
        <w:rPr>
          <w:rFonts w:eastAsia="Calibri" w:cs="Times New Roman"/>
          <w:szCs w:val="20"/>
          <w:lang w:val="en-GB"/>
        </w:rPr>
        <w:t xml:space="preserve">for </w:t>
      </w:r>
      <w:r>
        <w:rPr>
          <w:rFonts w:eastAsia="Calibri" w:cs="Times New Roman"/>
          <w:szCs w:val="20"/>
          <w:lang w:val="en-GB"/>
        </w:rPr>
        <w:t>SSB</w:t>
      </w:r>
      <w:r w:rsidRPr="00360911">
        <w:rPr>
          <w:rFonts w:eastAsia="Calibri" w:cs="Times New Roman"/>
          <w:szCs w:val="20"/>
          <w:lang w:val="en-GB"/>
        </w:rPr>
        <w:t xml:space="preserve"> based L1-RSRP</w:t>
      </w:r>
      <w:r>
        <w:rPr>
          <w:rFonts w:eastAsia="Calibri" w:cs="Times New Roman"/>
          <w:szCs w:val="20"/>
          <w:lang w:val="en-GB"/>
        </w:rPr>
        <w:t>.</w:t>
      </w:r>
    </w:p>
    <w:p w14:paraId="6269C1EB" w14:textId="475A8022" w:rsidR="00A7233D" w:rsidRPr="00A7233D" w:rsidRDefault="00A7233D" w:rsidP="00A7233D">
      <w:pPr>
        <w:ind w:right="-22"/>
        <w:rPr>
          <w:rFonts w:eastAsia="Calibri" w:cs="Times New Roman"/>
          <w:szCs w:val="20"/>
        </w:rPr>
      </w:pPr>
      <w:r>
        <w:rPr>
          <w:rFonts w:eastAsia="Calibri" w:cs="Times New Roman"/>
          <w:szCs w:val="20"/>
          <w:lang w:val="en-GB"/>
        </w:rPr>
        <w:t>Based on these agreements and the agreed simulation assumptions in [</w:t>
      </w:r>
      <w:r w:rsidR="000A5F63">
        <w:rPr>
          <w:rFonts w:eastAsia="Calibri" w:cs="Times New Roman"/>
          <w:szCs w:val="20"/>
          <w:lang w:val="en-GB"/>
        </w:rPr>
        <w:t>1, 2</w:t>
      </w:r>
      <w:r>
        <w:rPr>
          <w:rFonts w:eastAsia="Calibri" w:cs="Times New Roman"/>
          <w:szCs w:val="20"/>
          <w:lang w:val="en-GB"/>
        </w:rPr>
        <w:t xml:space="preserve">] </w:t>
      </w:r>
      <w:r w:rsidR="00871386">
        <w:rPr>
          <w:rFonts w:eastAsia="Calibri" w:cs="Times New Roman"/>
          <w:szCs w:val="20"/>
          <w:lang w:val="en-GB"/>
        </w:rPr>
        <w:t>we have in [</w:t>
      </w:r>
      <w:r w:rsidR="000A5F63">
        <w:rPr>
          <w:rFonts w:eastAsia="Calibri" w:cs="Times New Roman"/>
          <w:szCs w:val="20"/>
          <w:lang w:val="en-GB"/>
        </w:rPr>
        <w:t>4</w:t>
      </w:r>
      <w:r w:rsidR="00871386">
        <w:rPr>
          <w:rFonts w:eastAsia="Calibri" w:cs="Times New Roman"/>
          <w:szCs w:val="20"/>
          <w:lang w:val="en-GB"/>
        </w:rPr>
        <w:t>] provided simulation results for the given scenarios.</w:t>
      </w:r>
    </w:p>
    <w:p w14:paraId="10248355" w14:textId="27F444F5" w:rsidR="00871386" w:rsidRDefault="00871386" w:rsidP="00360911">
      <w:pPr>
        <w:ind w:right="-22"/>
        <w:rPr>
          <w:rFonts w:eastAsia="Calibri" w:cs="Times New Roman"/>
          <w:szCs w:val="20"/>
        </w:rPr>
      </w:pPr>
      <w:r>
        <w:rPr>
          <w:rFonts w:eastAsia="Calibri" w:cs="Times New Roman"/>
          <w:szCs w:val="20"/>
        </w:rPr>
        <w:t xml:space="preserve">RAN4 agreement </w:t>
      </w:r>
      <w:r w:rsidR="002C3D39">
        <w:rPr>
          <w:rFonts w:eastAsia="Calibri" w:cs="Times New Roman"/>
          <w:szCs w:val="20"/>
        </w:rPr>
        <w:t>in Athens meeting was</w:t>
      </w:r>
      <w:r>
        <w:rPr>
          <w:rFonts w:eastAsia="Calibri" w:cs="Times New Roman"/>
          <w:szCs w:val="20"/>
        </w:rPr>
        <w:t xml:space="preserve"> to define UE measurement accuracy requirements for L1-RSRP reporting</w:t>
      </w:r>
      <w:r w:rsidR="000A5F63">
        <w:rPr>
          <w:rFonts w:eastAsia="Calibri" w:cs="Times New Roman"/>
          <w:szCs w:val="20"/>
        </w:rPr>
        <w:t xml:space="preserve"> on a single measurement sample,</w:t>
      </w:r>
      <w:r>
        <w:rPr>
          <w:rFonts w:eastAsia="Calibri" w:cs="Times New Roman"/>
          <w:szCs w:val="20"/>
        </w:rPr>
        <w:t xml:space="preserve"> M=1.</w:t>
      </w:r>
    </w:p>
    <w:p w14:paraId="26966BF6" w14:textId="1767DCA9" w:rsidR="00871386" w:rsidRDefault="00871386" w:rsidP="00871386">
      <w:pPr>
        <w:pStyle w:val="RAN4Observation"/>
      </w:pPr>
      <w:r>
        <w:t>Accuracy requirements based on 1 sample needs to be defined</w:t>
      </w:r>
      <w:r w:rsidRPr="0008612A">
        <w:t>.</w:t>
      </w:r>
    </w:p>
    <w:p w14:paraId="2EC19FA2" w14:textId="2C2F8576" w:rsidR="00871386" w:rsidRDefault="00871386" w:rsidP="00360911">
      <w:pPr>
        <w:ind w:right="-22"/>
        <w:rPr>
          <w:rFonts w:eastAsia="Calibri" w:cs="Times New Roman"/>
          <w:szCs w:val="20"/>
        </w:rPr>
      </w:pPr>
      <w:r>
        <w:rPr>
          <w:rFonts w:eastAsia="Calibri" w:cs="Times New Roman"/>
          <w:szCs w:val="20"/>
        </w:rPr>
        <w:t>Additionally, it is also clear that RAN4 need to define accuracy requirements for both SSB-based and CSI-RS based L1-RSRP measurements.</w:t>
      </w:r>
    </w:p>
    <w:p w14:paraId="400CBA2B" w14:textId="28425B2E" w:rsidR="00871386" w:rsidRPr="00D172BB" w:rsidRDefault="00871386" w:rsidP="00D172BB">
      <w:pPr>
        <w:pStyle w:val="RAN4Observation"/>
      </w:pPr>
      <w:r>
        <w:t>Accuracy requirements for SSB-based and CSI-RS based L1-RSRP measurements needs to be defined</w:t>
      </w:r>
      <w:r w:rsidRPr="0008612A">
        <w:t>.</w:t>
      </w:r>
    </w:p>
    <w:p w14:paraId="0FBEA9E4" w14:textId="5555DDCD" w:rsidR="00F232BD" w:rsidRDefault="00F232BD" w:rsidP="00360911">
      <w:pPr>
        <w:ind w:right="-22"/>
        <w:rPr>
          <w:rFonts w:eastAsia="Calibri" w:cs="Times New Roman"/>
          <w:szCs w:val="20"/>
        </w:rPr>
      </w:pPr>
      <w:r>
        <w:rPr>
          <w:rFonts w:eastAsia="Calibri" w:cs="Times New Roman"/>
          <w:szCs w:val="20"/>
        </w:rPr>
        <w:t>As we observed in [</w:t>
      </w:r>
      <w:r w:rsidR="000A5F63">
        <w:rPr>
          <w:rFonts w:eastAsia="Calibri" w:cs="Times New Roman"/>
          <w:szCs w:val="20"/>
        </w:rPr>
        <w:t>4</w:t>
      </w:r>
      <w:r w:rsidR="006834E4">
        <w:rPr>
          <w:rFonts w:eastAsia="Calibri" w:cs="Times New Roman"/>
          <w:szCs w:val="20"/>
        </w:rPr>
        <w:t>, 5</w:t>
      </w:r>
      <w:r>
        <w:rPr>
          <w:rFonts w:eastAsia="Calibri" w:cs="Times New Roman"/>
          <w:szCs w:val="20"/>
        </w:rPr>
        <w:t>], in AWGN conditions we only see marginal impact from having different SCS as well as the carrier frequency only has marginal impact. When using AWGN conditions the impact on the measurement accuracy comes from the number of samples, RS density and the bandwidth – as expected.</w:t>
      </w:r>
    </w:p>
    <w:p w14:paraId="7135AB75" w14:textId="3EAD0C53" w:rsidR="00F232BD" w:rsidRDefault="00D172BB" w:rsidP="00360911">
      <w:pPr>
        <w:ind w:right="-22"/>
        <w:rPr>
          <w:rFonts w:eastAsia="Calibri" w:cs="Times New Roman"/>
          <w:szCs w:val="20"/>
        </w:rPr>
      </w:pPr>
      <w:r>
        <w:rPr>
          <w:rFonts w:eastAsia="Calibri" w:cs="Times New Roman"/>
          <w:szCs w:val="20"/>
        </w:rPr>
        <w:t>In the following sections we look at each case.</w:t>
      </w:r>
      <w:r w:rsidR="00F232BD">
        <w:rPr>
          <w:rFonts w:eastAsia="Calibri" w:cs="Times New Roman"/>
          <w:szCs w:val="20"/>
        </w:rPr>
        <w:t xml:space="preserve"> </w:t>
      </w:r>
    </w:p>
    <w:p w14:paraId="1240FAD9" w14:textId="0A8241C7" w:rsidR="00871386" w:rsidRDefault="00F232BD" w:rsidP="00360911">
      <w:pPr>
        <w:ind w:right="-22"/>
        <w:rPr>
          <w:rFonts w:eastAsia="Calibri" w:cs="Times New Roman"/>
          <w:szCs w:val="20"/>
        </w:rPr>
      </w:pPr>
      <w:r>
        <w:rPr>
          <w:rFonts w:eastAsia="Calibri" w:cs="Times New Roman"/>
          <w:szCs w:val="20"/>
        </w:rPr>
        <w:t xml:space="preserve">Absolute accuracy has been determined at 95%. </w:t>
      </w:r>
    </w:p>
    <w:p w14:paraId="54CDB386" w14:textId="77777777" w:rsidR="00C05FBC" w:rsidRDefault="00C05FBC" w:rsidP="00360911">
      <w:pPr>
        <w:ind w:right="-22"/>
        <w:rPr>
          <w:rFonts w:eastAsia="Calibri" w:cs="Times New Roman"/>
          <w:szCs w:val="20"/>
        </w:rPr>
      </w:pPr>
    </w:p>
    <w:p w14:paraId="5B87377B" w14:textId="0064DD12" w:rsidR="00C05FBC" w:rsidRPr="008826C1" w:rsidRDefault="00C05FBC" w:rsidP="00C05FBC">
      <w:pPr>
        <w:pStyle w:val="RAN4H2"/>
      </w:pPr>
      <w:r>
        <w:lastRenderedPageBreak/>
        <w:t xml:space="preserve">CSI-RS based L1-RSRP measurement </w:t>
      </w:r>
      <w:r w:rsidR="00281A14">
        <w:t>Bandwidth</w:t>
      </w:r>
    </w:p>
    <w:p w14:paraId="5A93F4E8" w14:textId="29FBFFA2" w:rsidR="00D172BB" w:rsidRDefault="002C1A83" w:rsidP="00360911">
      <w:pPr>
        <w:ind w:right="-22"/>
        <w:rPr>
          <w:rFonts w:eastAsia="Calibri" w:cs="Times New Roman"/>
          <w:szCs w:val="20"/>
        </w:rPr>
      </w:pPr>
      <w:r>
        <w:rPr>
          <w:rFonts w:eastAsia="Calibri" w:cs="Times New Roman"/>
          <w:szCs w:val="20"/>
        </w:rPr>
        <w:t>CSI-RS L1-RSRP a</w:t>
      </w:r>
      <w:r w:rsidR="00C05FBC">
        <w:rPr>
          <w:rFonts w:eastAsia="Calibri" w:cs="Times New Roman"/>
          <w:szCs w:val="20"/>
        </w:rPr>
        <w:t xml:space="preserve">ccuracy requirements </w:t>
      </w:r>
      <w:r w:rsidR="00691303">
        <w:rPr>
          <w:rFonts w:eastAsia="Calibri" w:cs="Times New Roman"/>
          <w:szCs w:val="20"/>
        </w:rPr>
        <w:t>was agreed to be based</w:t>
      </w:r>
      <w:r w:rsidR="00C05FBC">
        <w:rPr>
          <w:rFonts w:eastAsia="Calibri" w:cs="Times New Roman"/>
          <w:szCs w:val="20"/>
        </w:rPr>
        <w:t xml:space="preserve"> </w:t>
      </w:r>
      <w:r w:rsidR="002C3D39">
        <w:rPr>
          <w:rFonts w:eastAsia="Calibri" w:cs="Times New Roman"/>
          <w:szCs w:val="20"/>
        </w:rPr>
        <w:t>on</w:t>
      </w:r>
      <w:r w:rsidR="00C05FBC">
        <w:rPr>
          <w:rFonts w:eastAsia="Calibri" w:cs="Times New Roman"/>
          <w:szCs w:val="20"/>
        </w:rPr>
        <w:t xml:space="preserve"> single </w:t>
      </w:r>
      <w:r w:rsidR="002C3D39">
        <w:rPr>
          <w:rFonts w:eastAsia="Calibri" w:cs="Times New Roman"/>
          <w:szCs w:val="20"/>
        </w:rPr>
        <w:t xml:space="preserve">measurement </w:t>
      </w:r>
      <w:r w:rsidR="00C05FBC">
        <w:rPr>
          <w:rFonts w:eastAsia="Calibri" w:cs="Times New Roman"/>
          <w:szCs w:val="20"/>
        </w:rPr>
        <w:t xml:space="preserve">sample </w:t>
      </w:r>
      <w:r>
        <w:rPr>
          <w:rFonts w:eastAsia="Calibri" w:cs="Times New Roman"/>
          <w:szCs w:val="20"/>
        </w:rPr>
        <w:t xml:space="preserve">(M=1) </w:t>
      </w:r>
      <w:r w:rsidR="002C3D39">
        <w:rPr>
          <w:rFonts w:eastAsia="Calibri" w:cs="Times New Roman"/>
          <w:szCs w:val="20"/>
        </w:rPr>
        <w:t xml:space="preserve">while the CSI-RS </w:t>
      </w:r>
      <w:r w:rsidR="00691303">
        <w:rPr>
          <w:rFonts w:eastAsia="Calibri" w:cs="Times New Roman"/>
          <w:szCs w:val="20"/>
        </w:rPr>
        <w:t xml:space="preserve">L1-RSRP measurement </w:t>
      </w:r>
      <w:r w:rsidR="002C3D39">
        <w:rPr>
          <w:rFonts w:eastAsia="Calibri" w:cs="Times New Roman"/>
          <w:szCs w:val="20"/>
        </w:rPr>
        <w:t xml:space="preserve">bandwidth </w:t>
      </w:r>
      <w:r w:rsidR="00691303">
        <w:rPr>
          <w:rFonts w:eastAsia="Calibri" w:cs="Times New Roman"/>
          <w:szCs w:val="20"/>
        </w:rPr>
        <w:t>and</w:t>
      </w:r>
      <w:r w:rsidR="00F825FE">
        <w:rPr>
          <w:rFonts w:eastAsia="Calibri" w:cs="Times New Roman"/>
          <w:szCs w:val="20"/>
        </w:rPr>
        <w:t xml:space="preserve"> </w:t>
      </w:r>
      <w:r w:rsidR="00691303">
        <w:rPr>
          <w:rFonts w:eastAsia="Calibri" w:cs="Times New Roman"/>
          <w:szCs w:val="20"/>
        </w:rPr>
        <w:t>measurement accuracy are</w:t>
      </w:r>
      <w:r w:rsidR="002C3D39">
        <w:rPr>
          <w:rFonts w:eastAsia="Calibri" w:cs="Times New Roman"/>
          <w:szCs w:val="20"/>
        </w:rPr>
        <w:t xml:space="preserve"> </w:t>
      </w:r>
      <w:r w:rsidR="00F825FE">
        <w:rPr>
          <w:rFonts w:eastAsia="Calibri" w:cs="Times New Roman"/>
          <w:szCs w:val="20"/>
        </w:rPr>
        <w:t xml:space="preserve">still open </w:t>
      </w:r>
      <w:r w:rsidR="002C3D39">
        <w:rPr>
          <w:rFonts w:eastAsia="Calibri" w:cs="Times New Roman"/>
          <w:szCs w:val="20"/>
        </w:rPr>
        <w:t>to be decided by RAN4</w:t>
      </w:r>
      <w:r w:rsidR="003255B3">
        <w:rPr>
          <w:rFonts w:eastAsia="Calibri" w:cs="Times New Roman"/>
          <w:szCs w:val="20"/>
        </w:rPr>
        <w:t>.</w:t>
      </w:r>
      <w:r w:rsidR="00116438">
        <w:rPr>
          <w:rFonts w:eastAsia="Calibri" w:cs="Times New Roman"/>
          <w:szCs w:val="20"/>
        </w:rPr>
        <w:t xml:space="preserve"> </w:t>
      </w:r>
      <w:proofErr w:type="gramStart"/>
      <w:r w:rsidR="006834E4">
        <w:rPr>
          <w:rFonts w:eastAsia="Calibri" w:cs="Times New Roman"/>
          <w:szCs w:val="20"/>
        </w:rPr>
        <w:t>Next</w:t>
      </w:r>
      <w:proofErr w:type="gramEnd"/>
      <w:r w:rsidR="006834E4">
        <w:rPr>
          <w:rFonts w:eastAsia="Calibri" w:cs="Times New Roman"/>
          <w:szCs w:val="20"/>
        </w:rPr>
        <w:t xml:space="preserve"> we look at the measurement bandwidth and accuracy. </w:t>
      </w:r>
      <w:r w:rsidR="00116438">
        <w:rPr>
          <w:rFonts w:eastAsia="Calibri" w:cs="Times New Roman"/>
          <w:szCs w:val="20"/>
        </w:rPr>
        <w:t>In the simulations we have assumed CSI-RS repetition period of 20ms,</w:t>
      </w:r>
      <w:r w:rsidR="00691303">
        <w:rPr>
          <w:rFonts w:eastAsia="Calibri" w:cs="Times New Roman"/>
          <w:szCs w:val="20"/>
        </w:rPr>
        <w:t xml:space="preserve"> and</w:t>
      </w:r>
      <w:r w:rsidR="00116438">
        <w:rPr>
          <w:rFonts w:eastAsia="Calibri" w:cs="Times New Roman"/>
          <w:szCs w:val="20"/>
        </w:rPr>
        <w:t xml:space="preserve"> D=3.</w:t>
      </w:r>
    </w:p>
    <w:p w14:paraId="71D5F2A6" w14:textId="2DF3C989" w:rsidR="003255B3" w:rsidRPr="00A37002" w:rsidRDefault="003255B3" w:rsidP="003255B3">
      <w:pPr>
        <w:pStyle w:val="RAN4H3"/>
      </w:pPr>
      <w:r>
        <w:t>CSI-RS L1-RSRP accuracy with M=1</w:t>
      </w:r>
    </w:p>
    <w:p w14:paraId="7B8A56B9" w14:textId="5CD126F0" w:rsidR="003255B3" w:rsidRDefault="002C1A83" w:rsidP="00360911">
      <w:pPr>
        <w:ind w:right="-22"/>
        <w:rPr>
          <w:rFonts w:eastAsia="Calibri" w:cs="Times New Roman"/>
          <w:szCs w:val="20"/>
        </w:rPr>
      </w:pPr>
      <w:r>
        <w:rPr>
          <w:rFonts w:eastAsia="Calibri" w:cs="Times New Roman"/>
          <w:szCs w:val="20"/>
        </w:rPr>
        <w:t>From the simulation results in [</w:t>
      </w:r>
      <w:r w:rsidR="008D6D8B">
        <w:rPr>
          <w:rFonts w:eastAsia="Calibri" w:cs="Times New Roman"/>
          <w:szCs w:val="20"/>
        </w:rPr>
        <w:t>4</w:t>
      </w:r>
      <w:r w:rsidR="006834E4">
        <w:rPr>
          <w:rFonts w:eastAsia="Calibri" w:cs="Times New Roman"/>
          <w:szCs w:val="20"/>
        </w:rPr>
        <w:t>, 5</w:t>
      </w:r>
      <w:r>
        <w:rPr>
          <w:rFonts w:eastAsia="Calibri" w:cs="Times New Roman"/>
          <w:szCs w:val="20"/>
        </w:rPr>
        <w:t>]</w:t>
      </w:r>
      <w:r w:rsidR="00116438">
        <w:rPr>
          <w:rFonts w:eastAsia="Calibri" w:cs="Times New Roman"/>
          <w:szCs w:val="20"/>
        </w:rPr>
        <w:t xml:space="preserve"> we observed that SCS and carrier frequency only had marginal impact on the results in AWGN channel. </w:t>
      </w:r>
      <w:r w:rsidR="00FD2CAE">
        <w:rPr>
          <w:rFonts w:eastAsia="Calibri" w:cs="Times New Roman"/>
          <w:szCs w:val="20"/>
        </w:rPr>
        <w:t>B</w:t>
      </w:r>
      <w:r w:rsidR="00116438">
        <w:rPr>
          <w:rFonts w:eastAsia="Calibri" w:cs="Times New Roman"/>
          <w:szCs w:val="20"/>
        </w:rPr>
        <w:t xml:space="preserve">elow we list </w:t>
      </w:r>
      <w:r w:rsidR="00FD2CAE">
        <w:rPr>
          <w:rFonts w:eastAsia="Calibri" w:cs="Times New Roman"/>
          <w:szCs w:val="20"/>
        </w:rPr>
        <w:t>all results</w:t>
      </w:r>
      <w:r w:rsidR="00116438">
        <w:rPr>
          <w:rFonts w:eastAsia="Calibri" w:cs="Times New Roman"/>
          <w:szCs w:val="20"/>
        </w:rPr>
        <w:t xml:space="preserve"> – </w:t>
      </w:r>
      <w:r w:rsidR="00FD2CAE">
        <w:rPr>
          <w:rFonts w:eastAsia="Calibri" w:cs="Times New Roman"/>
          <w:szCs w:val="20"/>
        </w:rPr>
        <w:t>and the average</w:t>
      </w:r>
      <w:r w:rsidR="00116438">
        <w:rPr>
          <w:rFonts w:eastAsia="Calibri" w:cs="Times New Roman"/>
          <w:szCs w:val="20"/>
        </w:rPr>
        <w:t xml:space="preserve"> from all </w:t>
      </w:r>
      <w:r w:rsidR="00FD2CAE">
        <w:rPr>
          <w:rFonts w:eastAsia="Calibri" w:cs="Times New Roman"/>
          <w:szCs w:val="20"/>
        </w:rPr>
        <w:t>results</w:t>
      </w:r>
      <w:r w:rsidR="00C201FD">
        <w:rPr>
          <w:rFonts w:eastAsia="Calibri" w:cs="Times New Roman"/>
          <w:szCs w:val="20"/>
        </w:rPr>
        <w:t xml:space="preserve"> for M=1:</w:t>
      </w:r>
    </w:p>
    <w:p w14:paraId="0D415A2F" w14:textId="185056BB" w:rsidR="00116438" w:rsidRDefault="00FD2CAE" w:rsidP="00360911">
      <w:pPr>
        <w:ind w:right="-22"/>
        <w:rPr>
          <w:rFonts w:eastAsia="Calibri" w:cs="Times New Roman"/>
          <w:szCs w:val="20"/>
        </w:rPr>
      </w:pPr>
      <w:r>
        <w:rPr>
          <w:rFonts w:eastAsia="Calibri" w:cs="Times New Roman"/>
          <w:szCs w:val="20"/>
        </w:rPr>
        <w:t>24PRBs, 1 sample:</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116438" w14:paraId="39FB96F8" w14:textId="77777777" w:rsidTr="002908AF">
        <w:tc>
          <w:tcPr>
            <w:tcW w:w="1373" w:type="dxa"/>
          </w:tcPr>
          <w:p w14:paraId="77B41927" w14:textId="77777777" w:rsidR="00116438" w:rsidRPr="00510F09" w:rsidRDefault="00116438" w:rsidP="002908AF">
            <w:r w:rsidRPr="00510F09">
              <w:t>samples</w:t>
            </w:r>
          </w:p>
        </w:tc>
        <w:tc>
          <w:tcPr>
            <w:tcW w:w="1374" w:type="dxa"/>
          </w:tcPr>
          <w:p w14:paraId="5335E461" w14:textId="77777777" w:rsidR="00116438" w:rsidRPr="00510F09" w:rsidRDefault="00116438" w:rsidP="002908AF">
            <w:r w:rsidRPr="00510F09">
              <w:t>SNR [dB]</w:t>
            </w:r>
          </w:p>
        </w:tc>
        <w:tc>
          <w:tcPr>
            <w:tcW w:w="1374" w:type="dxa"/>
          </w:tcPr>
          <w:p w14:paraId="558736C7" w14:textId="77777777" w:rsidR="00116438" w:rsidRPr="00510F09" w:rsidRDefault="00116438" w:rsidP="002908AF">
            <w:r w:rsidRPr="00510F09">
              <w:t>5 %</w:t>
            </w:r>
          </w:p>
        </w:tc>
        <w:tc>
          <w:tcPr>
            <w:tcW w:w="1374" w:type="dxa"/>
          </w:tcPr>
          <w:p w14:paraId="3F4D4C75" w14:textId="77777777" w:rsidR="00116438" w:rsidRPr="00510F09" w:rsidRDefault="00116438" w:rsidP="002908AF">
            <w:r w:rsidRPr="00510F09">
              <w:t>50 %</w:t>
            </w:r>
          </w:p>
        </w:tc>
        <w:tc>
          <w:tcPr>
            <w:tcW w:w="1374" w:type="dxa"/>
          </w:tcPr>
          <w:p w14:paraId="137AE804" w14:textId="77777777" w:rsidR="00116438" w:rsidRPr="00510F09" w:rsidRDefault="00116438" w:rsidP="002908AF">
            <w:r w:rsidRPr="00510F09">
              <w:t>90 %</w:t>
            </w:r>
          </w:p>
        </w:tc>
        <w:tc>
          <w:tcPr>
            <w:tcW w:w="1374" w:type="dxa"/>
          </w:tcPr>
          <w:p w14:paraId="6D23AE2D" w14:textId="77777777" w:rsidR="00116438" w:rsidRPr="00510F09" w:rsidRDefault="00116438" w:rsidP="002908AF">
            <w:r w:rsidRPr="00510F09">
              <w:t>95 %</w:t>
            </w:r>
          </w:p>
        </w:tc>
        <w:tc>
          <w:tcPr>
            <w:tcW w:w="1374" w:type="dxa"/>
          </w:tcPr>
          <w:p w14:paraId="0CDDF48E" w14:textId="77777777" w:rsidR="00116438" w:rsidRDefault="00116438" w:rsidP="002908AF">
            <w:r w:rsidRPr="00510F09">
              <w:t>abs</w:t>
            </w:r>
            <w:r>
              <w:t>olute</w:t>
            </w:r>
            <w:r w:rsidRPr="00510F09">
              <w:t xml:space="preserve"> acc</w:t>
            </w:r>
            <w:r>
              <w:t>uracy</w:t>
            </w:r>
          </w:p>
        </w:tc>
      </w:tr>
      <w:tr w:rsidR="00E83C01" w14:paraId="674F57C1" w14:textId="77777777" w:rsidTr="002908AF">
        <w:tc>
          <w:tcPr>
            <w:tcW w:w="1373" w:type="dxa"/>
          </w:tcPr>
          <w:p w14:paraId="03DB8875" w14:textId="396C5639" w:rsidR="00E83C01" w:rsidRPr="00116438" w:rsidRDefault="00E83C01" w:rsidP="00E83C01">
            <w:pPr>
              <w:jc w:val="right"/>
              <w:rPr>
                <w:rFonts w:cs="Times New Roman"/>
                <w:color w:val="000000"/>
              </w:rPr>
            </w:pPr>
            <w:r w:rsidRPr="0039750D">
              <w:t>1</w:t>
            </w:r>
          </w:p>
        </w:tc>
        <w:tc>
          <w:tcPr>
            <w:tcW w:w="1374" w:type="dxa"/>
          </w:tcPr>
          <w:p w14:paraId="180E943F" w14:textId="5B18BD59" w:rsidR="00E83C01" w:rsidRPr="00655461" w:rsidRDefault="00E83C01" w:rsidP="00E83C01">
            <w:r w:rsidRPr="0039750D">
              <w:t>-3</w:t>
            </w:r>
          </w:p>
        </w:tc>
        <w:tc>
          <w:tcPr>
            <w:tcW w:w="1374" w:type="dxa"/>
          </w:tcPr>
          <w:p w14:paraId="025A0105" w14:textId="61959954" w:rsidR="00E83C01" w:rsidRPr="00655461" w:rsidRDefault="00E83C01" w:rsidP="00E83C01">
            <w:r w:rsidRPr="00B13F5B">
              <w:t>-0,96</w:t>
            </w:r>
          </w:p>
        </w:tc>
        <w:tc>
          <w:tcPr>
            <w:tcW w:w="1374" w:type="dxa"/>
          </w:tcPr>
          <w:p w14:paraId="51E5BEE8" w14:textId="7184CFA4" w:rsidR="00E83C01" w:rsidRPr="00655461" w:rsidRDefault="00E83C01" w:rsidP="00E83C01">
            <w:r w:rsidRPr="00B13F5B">
              <w:t>0,72</w:t>
            </w:r>
          </w:p>
        </w:tc>
        <w:tc>
          <w:tcPr>
            <w:tcW w:w="1374" w:type="dxa"/>
          </w:tcPr>
          <w:p w14:paraId="75D9BCEC" w14:textId="27CE7A3C" w:rsidR="00E83C01" w:rsidRPr="00655461" w:rsidRDefault="00E83C01" w:rsidP="00E83C01">
            <w:r w:rsidRPr="00B13F5B">
              <w:t>1,79</w:t>
            </w:r>
          </w:p>
        </w:tc>
        <w:tc>
          <w:tcPr>
            <w:tcW w:w="1374" w:type="dxa"/>
          </w:tcPr>
          <w:p w14:paraId="3D319721" w14:textId="63AA6C5D" w:rsidR="00E83C01" w:rsidRPr="00655461" w:rsidRDefault="00E83C01" w:rsidP="00E83C01">
            <w:r w:rsidRPr="00B13F5B">
              <w:t>2,09</w:t>
            </w:r>
          </w:p>
        </w:tc>
        <w:tc>
          <w:tcPr>
            <w:tcW w:w="1374" w:type="dxa"/>
          </w:tcPr>
          <w:p w14:paraId="327FAE52" w14:textId="17C45452" w:rsidR="00E83C01" w:rsidRPr="00655461" w:rsidRDefault="00E83C01" w:rsidP="00E83C01">
            <w:r w:rsidRPr="00B13F5B">
              <w:t>2,09</w:t>
            </w:r>
          </w:p>
        </w:tc>
      </w:tr>
      <w:tr w:rsidR="00E83C01" w14:paraId="19BD7184" w14:textId="77777777" w:rsidTr="002908AF">
        <w:tc>
          <w:tcPr>
            <w:tcW w:w="1373" w:type="dxa"/>
          </w:tcPr>
          <w:p w14:paraId="581791D6" w14:textId="17207406" w:rsidR="00E83C01" w:rsidRDefault="00E83C01" w:rsidP="00E83C01">
            <w:pPr>
              <w:jc w:val="right"/>
              <w:rPr>
                <w:rFonts w:ascii="Calibri" w:hAnsi="Calibri" w:cs="Calibri"/>
                <w:color w:val="000000"/>
                <w:sz w:val="22"/>
              </w:rPr>
            </w:pPr>
            <w:r w:rsidRPr="0039750D">
              <w:t>1</w:t>
            </w:r>
          </w:p>
        </w:tc>
        <w:tc>
          <w:tcPr>
            <w:tcW w:w="1374" w:type="dxa"/>
          </w:tcPr>
          <w:p w14:paraId="1B429224" w14:textId="530FBE8E" w:rsidR="00E83C01" w:rsidRPr="00655461" w:rsidRDefault="00E83C01" w:rsidP="00E83C01">
            <w:r w:rsidRPr="0039750D">
              <w:t>-3</w:t>
            </w:r>
          </w:p>
        </w:tc>
        <w:tc>
          <w:tcPr>
            <w:tcW w:w="1374" w:type="dxa"/>
          </w:tcPr>
          <w:p w14:paraId="63ED28EC" w14:textId="71FC6730" w:rsidR="00E83C01" w:rsidRPr="00655461" w:rsidRDefault="00E83C01" w:rsidP="00E83C01">
            <w:r w:rsidRPr="00B13F5B">
              <w:t>-1,03</w:t>
            </w:r>
          </w:p>
        </w:tc>
        <w:tc>
          <w:tcPr>
            <w:tcW w:w="1374" w:type="dxa"/>
          </w:tcPr>
          <w:p w14:paraId="1C47C845" w14:textId="206677D9" w:rsidR="00E83C01" w:rsidRPr="00655461" w:rsidRDefault="00E83C01" w:rsidP="00E83C01">
            <w:r w:rsidRPr="00B13F5B">
              <w:t>0,68</w:t>
            </w:r>
          </w:p>
        </w:tc>
        <w:tc>
          <w:tcPr>
            <w:tcW w:w="1374" w:type="dxa"/>
          </w:tcPr>
          <w:p w14:paraId="08DAAD13" w14:textId="12D65056" w:rsidR="00E83C01" w:rsidRPr="00655461" w:rsidRDefault="00E83C01" w:rsidP="00E83C01">
            <w:r w:rsidRPr="00B13F5B">
              <w:t>1,78</w:t>
            </w:r>
          </w:p>
        </w:tc>
        <w:tc>
          <w:tcPr>
            <w:tcW w:w="1374" w:type="dxa"/>
          </w:tcPr>
          <w:p w14:paraId="482E799C" w14:textId="743D64CE" w:rsidR="00E83C01" w:rsidRPr="00655461" w:rsidRDefault="00E83C01" w:rsidP="00E83C01">
            <w:r w:rsidRPr="00B13F5B">
              <w:t>2,06</w:t>
            </w:r>
          </w:p>
        </w:tc>
        <w:tc>
          <w:tcPr>
            <w:tcW w:w="1374" w:type="dxa"/>
          </w:tcPr>
          <w:p w14:paraId="39FC28FE" w14:textId="2DD572C3" w:rsidR="00E83C01" w:rsidRPr="00655461" w:rsidRDefault="00E83C01" w:rsidP="00E83C01">
            <w:r w:rsidRPr="00B13F5B">
              <w:t>2,06</w:t>
            </w:r>
          </w:p>
        </w:tc>
      </w:tr>
      <w:tr w:rsidR="00E83C01" w14:paraId="30CA222D" w14:textId="77777777" w:rsidTr="002908AF">
        <w:tc>
          <w:tcPr>
            <w:tcW w:w="1373" w:type="dxa"/>
          </w:tcPr>
          <w:p w14:paraId="5B7883A6" w14:textId="592D0470" w:rsidR="00E83C01" w:rsidRDefault="00E83C01" w:rsidP="00E83C01">
            <w:pPr>
              <w:jc w:val="right"/>
              <w:rPr>
                <w:rFonts w:ascii="Calibri" w:hAnsi="Calibri" w:cs="Calibri"/>
                <w:color w:val="000000"/>
                <w:sz w:val="22"/>
              </w:rPr>
            </w:pPr>
            <w:r w:rsidRPr="0039750D">
              <w:t>1</w:t>
            </w:r>
          </w:p>
        </w:tc>
        <w:tc>
          <w:tcPr>
            <w:tcW w:w="1374" w:type="dxa"/>
          </w:tcPr>
          <w:p w14:paraId="395F5F75" w14:textId="2F1026B6" w:rsidR="00E83C01" w:rsidRPr="00655461" w:rsidRDefault="00E83C01" w:rsidP="00E83C01">
            <w:r w:rsidRPr="0039750D">
              <w:t>-3</w:t>
            </w:r>
          </w:p>
        </w:tc>
        <w:tc>
          <w:tcPr>
            <w:tcW w:w="1374" w:type="dxa"/>
          </w:tcPr>
          <w:p w14:paraId="1ADDD16A" w14:textId="585A6B31" w:rsidR="00E83C01" w:rsidRPr="00D042D0" w:rsidRDefault="00E83C01" w:rsidP="00E83C01">
            <w:r w:rsidRPr="00B13F5B">
              <w:t>-0,99</w:t>
            </w:r>
          </w:p>
        </w:tc>
        <w:tc>
          <w:tcPr>
            <w:tcW w:w="1374" w:type="dxa"/>
          </w:tcPr>
          <w:p w14:paraId="4AB7950A" w14:textId="674523A9" w:rsidR="00E83C01" w:rsidRPr="00D042D0" w:rsidRDefault="00E83C01" w:rsidP="00E83C01">
            <w:r w:rsidRPr="00B13F5B">
              <w:t>0,69</w:t>
            </w:r>
          </w:p>
        </w:tc>
        <w:tc>
          <w:tcPr>
            <w:tcW w:w="1374" w:type="dxa"/>
          </w:tcPr>
          <w:p w14:paraId="7FDD900C" w14:textId="61EF4A61" w:rsidR="00E83C01" w:rsidRPr="00D042D0" w:rsidRDefault="00E83C01" w:rsidP="00E83C01">
            <w:r w:rsidRPr="00B13F5B">
              <w:t>1,76</w:t>
            </w:r>
          </w:p>
        </w:tc>
        <w:tc>
          <w:tcPr>
            <w:tcW w:w="1374" w:type="dxa"/>
          </w:tcPr>
          <w:p w14:paraId="71EC2061" w14:textId="4A12581C" w:rsidR="00E83C01" w:rsidRPr="00D042D0" w:rsidRDefault="00E83C01" w:rsidP="00E83C01">
            <w:r w:rsidRPr="00B13F5B">
              <w:t>2,07</w:t>
            </w:r>
          </w:p>
        </w:tc>
        <w:tc>
          <w:tcPr>
            <w:tcW w:w="1374" w:type="dxa"/>
          </w:tcPr>
          <w:p w14:paraId="0AA32B8B" w14:textId="52630466" w:rsidR="00E83C01" w:rsidRPr="00D042D0" w:rsidRDefault="00E83C01" w:rsidP="00E83C01">
            <w:r w:rsidRPr="00B13F5B">
              <w:t>2,07</w:t>
            </w:r>
          </w:p>
        </w:tc>
      </w:tr>
      <w:tr w:rsidR="00E83C01" w14:paraId="550A896C" w14:textId="77777777" w:rsidTr="002908AF">
        <w:tc>
          <w:tcPr>
            <w:tcW w:w="1373" w:type="dxa"/>
          </w:tcPr>
          <w:p w14:paraId="5B730469" w14:textId="35F37525" w:rsidR="00E83C01" w:rsidRDefault="00C201FD" w:rsidP="00E83C01">
            <w:pPr>
              <w:jc w:val="right"/>
              <w:rPr>
                <w:rFonts w:ascii="Calibri" w:hAnsi="Calibri" w:cs="Calibri"/>
                <w:color w:val="000000"/>
                <w:sz w:val="22"/>
              </w:rPr>
            </w:pPr>
            <w:r w:rsidRPr="00C201FD">
              <w:rPr>
                <w:rFonts w:cs="Times New Roman"/>
                <w:color w:val="000000"/>
              </w:rPr>
              <w:t>Average</w:t>
            </w:r>
          </w:p>
        </w:tc>
        <w:tc>
          <w:tcPr>
            <w:tcW w:w="1374" w:type="dxa"/>
          </w:tcPr>
          <w:p w14:paraId="667D0DA7" w14:textId="114D6456" w:rsidR="00E83C01" w:rsidRPr="00655461" w:rsidRDefault="00E83C01" w:rsidP="00E83C01">
            <w:r>
              <w:t>-3</w:t>
            </w:r>
          </w:p>
        </w:tc>
        <w:tc>
          <w:tcPr>
            <w:tcW w:w="1374" w:type="dxa"/>
          </w:tcPr>
          <w:p w14:paraId="6681B3E1" w14:textId="2E9F74F7" w:rsidR="00E83C01" w:rsidRPr="00922ABE" w:rsidRDefault="00E83C01" w:rsidP="00E83C01">
            <w:r w:rsidRPr="00B13F5B">
              <w:t>-0,99</w:t>
            </w:r>
          </w:p>
        </w:tc>
        <w:tc>
          <w:tcPr>
            <w:tcW w:w="1374" w:type="dxa"/>
          </w:tcPr>
          <w:p w14:paraId="18DEB461" w14:textId="0551AE32" w:rsidR="00E83C01" w:rsidRPr="00922ABE" w:rsidRDefault="00E83C01" w:rsidP="00E83C01">
            <w:r w:rsidRPr="00B13F5B">
              <w:t>0,</w:t>
            </w:r>
            <w:r>
              <w:t>70</w:t>
            </w:r>
          </w:p>
        </w:tc>
        <w:tc>
          <w:tcPr>
            <w:tcW w:w="1374" w:type="dxa"/>
          </w:tcPr>
          <w:p w14:paraId="32BAA775" w14:textId="77686AF9" w:rsidR="00E83C01" w:rsidRPr="00922ABE" w:rsidRDefault="00E83C01" w:rsidP="00E83C01">
            <w:r w:rsidRPr="00B13F5B">
              <w:t>1,7</w:t>
            </w:r>
            <w:r>
              <w:t>8</w:t>
            </w:r>
          </w:p>
        </w:tc>
        <w:tc>
          <w:tcPr>
            <w:tcW w:w="1374" w:type="dxa"/>
          </w:tcPr>
          <w:p w14:paraId="3DB71283" w14:textId="08617999" w:rsidR="00E83C01" w:rsidRPr="00922ABE" w:rsidRDefault="00E83C01" w:rsidP="00E83C01">
            <w:r w:rsidRPr="00B13F5B">
              <w:t>2,07</w:t>
            </w:r>
          </w:p>
        </w:tc>
        <w:tc>
          <w:tcPr>
            <w:tcW w:w="1374" w:type="dxa"/>
          </w:tcPr>
          <w:p w14:paraId="334E11B8" w14:textId="45972452" w:rsidR="00E83C01" w:rsidRPr="00922ABE" w:rsidRDefault="00E83C01" w:rsidP="00E83C01">
            <w:r w:rsidRPr="00B13F5B">
              <w:t>2,07</w:t>
            </w:r>
          </w:p>
        </w:tc>
      </w:tr>
    </w:tbl>
    <w:p w14:paraId="24CEA9EC" w14:textId="2AE80500" w:rsidR="002C1A83" w:rsidRDefault="002C1A83" w:rsidP="00360911">
      <w:pPr>
        <w:ind w:right="-22"/>
        <w:rPr>
          <w:rFonts w:eastAsia="Calibri" w:cs="Times New Roman"/>
          <w:szCs w:val="20"/>
        </w:rPr>
      </w:pPr>
    </w:p>
    <w:p w14:paraId="2B8F600D" w14:textId="495DEE7A" w:rsidR="00E83C01" w:rsidRDefault="00E83C01" w:rsidP="00E83C01">
      <w:pPr>
        <w:ind w:right="-22"/>
        <w:rPr>
          <w:rFonts w:eastAsia="Calibri" w:cs="Times New Roman"/>
          <w:szCs w:val="20"/>
        </w:rPr>
      </w:pPr>
      <w:r>
        <w:rPr>
          <w:rFonts w:eastAsia="Calibri" w:cs="Times New Roman"/>
          <w:szCs w:val="20"/>
        </w:rPr>
        <w:t>48PRBs, 1 sample:</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E83C01" w14:paraId="3736733D" w14:textId="77777777" w:rsidTr="002908AF">
        <w:tc>
          <w:tcPr>
            <w:tcW w:w="1373" w:type="dxa"/>
          </w:tcPr>
          <w:p w14:paraId="366499E8" w14:textId="77777777" w:rsidR="00E83C01" w:rsidRPr="00510F09" w:rsidRDefault="00E83C01" w:rsidP="002908AF">
            <w:r w:rsidRPr="00510F09">
              <w:t>samples</w:t>
            </w:r>
          </w:p>
        </w:tc>
        <w:tc>
          <w:tcPr>
            <w:tcW w:w="1374" w:type="dxa"/>
          </w:tcPr>
          <w:p w14:paraId="4C712230" w14:textId="77777777" w:rsidR="00E83C01" w:rsidRPr="00510F09" w:rsidRDefault="00E83C01" w:rsidP="002908AF">
            <w:r w:rsidRPr="00510F09">
              <w:t>SNR [dB]</w:t>
            </w:r>
          </w:p>
        </w:tc>
        <w:tc>
          <w:tcPr>
            <w:tcW w:w="1374" w:type="dxa"/>
          </w:tcPr>
          <w:p w14:paraId="2B395B2A" w14:textId="77777777" w:rsidR="00E83C01" w:rsidRPr="00510F09" w:rsidRDefault="00E83C01" w:rsidP="002908AF">
            <w:r w:rsidRPr="00510F09">
              <w:t>5 %</w:t>
            </w:r>
          </w:p>
        </w:tc>
        <w:tc>
          <w:tcPr>
            <w:tcW w:w="1374" w:type="dxa"/>
          </w:tcPr>
          <w:p w14:paraId="526B17EC" w14:textId="77777777" w:rsidR="00E83C01" w:rsidRPr="00510F09" w:rsidRDefault="00E83C01" w:rsidP="002908AF">
            <w:r w:rsidRPr="00510F09">
              <w:t>50 %</w:t>
            </w:r>
          </w:p>
        </w:tc>
        <w:tc>
          <w:tcPr>
            <w:tcW w:w="1374" w:type="dxa"/>
          </w:tcPr>
          <w:p w14:paraId="7181A561" w14:textId="77777777" w:rsidR="00E83C01" w:rsidRPr="00510F09" w:rsidRDefault="00E83C01" w:rsidP="002908AF">
            <w:r w:rsidRPr="00510F09">
              <w:t>90 %</w:t>
            </w:r>
          </w:p>
        </w:tc>
        <w:tc>
          <w:tcPr>
            <w:tcW w:w="1374" w:type="dxa"/>
          </w:tcPr>
          <w:p w14:paraId="15B2629E" w14:textId="77777777" w:rsidR="00E83C01" w:rsidRPr="00510F09" w:rsidRDefault="00E83C01" w:rsidP="002908AF">
            <w:r w:rsidRPr="00510F09">
              <w:t>95 %</w:t>
            </w:r>
          </w:p>
        </w:tc>
        <w:tc>
          <w:tcPr>
            <w:tcW w:w="1374" w:type="dxa"/>
          </w:tcPr>
          <w:p w14:paraId="777DFBEC" w14:textId="77777777" w:rsidR="00E83C01" w:rsidRDefault="00E83C01" w:rsidP="002908AF">
            <w:r w:rsidRPr="00510F09">
              <w:t>abs</w:t>
            </w:r>
            <w:r>
              <w:t>olute</w:t>
            </w:r>
            <w:r w:rsidRPr="00510F09">
              <w:t xml:space="preserve"> acc</w:t>
            </w:r>
            <w:r>
              <w:t>uracy</w:t>
            </w:r>
          </w:p>
        </w:tc>
      </w:tr>
      <w:tr w:rsidR="00E83C01" w14:paraId="193C02C9" w14:textId="77777777" w:rsidTr="002908AF">
        <w:tc>
          <w:tcPr>
            <w:tcW w:w="1373" w:type="dxa"/>
          </w:tcPr>
          <w:p w14:paraId="3EEFB138" w14:textId="77777777" w:rsidR="00E83C01" w:rsidRPr="00116438" w:rsidRDefault="00E83C01" w:rsidP="00E83C01">
            <w:pPr>
              <w:jc w:val="right"/>
              <w:rPr>
                <w:rFonts w:cs="Times New Roman"/>
                <w:color w:val="000000"/>
              </w:rPr>
            </w:pPr>
            <w:r w:rsidRPr="0039750D">
              <w:t>1</w:t>
            </w:r>
          </w:p>
        </w:tc>
        <w:tc>
          <w:tcPr>
            <w:tcW w:w="1374" w:type="dxa"/>
          </w:tcPr>
          <w:p w14:paraId="0C6E84D1" w14:textId="77777777" w:rsidR="00E83C01" w:rsidRPr="00655461" w:rsidRDefault="00E83C01" w:rsidP="00E83C01">
            <w:r w:rsidRPr="0039750D">
              <w:t>-3</w:t>
            </w:r>
          </w:p>
        </w:tc>
        <w:tc>
          <w:tcPr>
            <w:tcW w:w="1374" w:type="dxa"/>
          </w:tcPr>
          <w:p w14:paraId="06EA06BE" w14:textId="2E3AF7C3" w:rsidR="00E83C01" w:rsidRPr="00655461" w:rsidRDefault="00E83C01" w:rsidP="00E83C01">
            <w:r w:rsidRPr="00A86EB9">
              <w:t>-0,74</w:t>
            </w:r>
          </w:p>
        </w:tc>
        <w:tc>
          <w:tcPr>
            <w:tcW w:w="1374" w:type="dxa"/>
          </w:tcPr>
          <w:p w14:paraId="5B115F12" w14:textId="519DAD9A" w:rsidR="00E83C01" w:rsidRPr="00655461" w:rsidRDefault="00E83C01" w:rsidP="00E83C01">
            <w:r w:rsidRPr="00A86EB9">
              <w:t>0,49</w:t>
            </w:r>
          </w:p>
        </w:tc>
        <w:tc>
          <w:tcPr>
            <w:tcW w:w="1374" w:type="dxa"/>
          </w:tcPr>
          <w:p w14:paraId="44790A48" w14:textId="6086952D" w:rsidR="00E83C01" w:rsidRPr="00655461" w:rsidRDefault="00E83C01" w:rsidP="00E83C01">
            <w:r w:rsidRPr="00A86EB9">
              <w:t>1,28</w:t>
            </w:r>
          </w:p>
        </w:tc>
        <w:tc>
          <w:tcPr>
            <w:tcW w:w="1374" w:type="dxa"/>
          </w:tcPr>
          <w:p w14:paraId="728C56B4" w14:textId="2D56B69E" w:rsidR="00E83C01" w:rsidRPr="00655461" w:rsidRDefault="00E83C01" w:rsidP="00E83C01">
            <w:r w:rsidRPr="00A86EB9">
              <w:t>1,49</w:t>
            </w:r>
          </w:p>
        </w:tc>
        <w:tc>
          <w:tcPr>
            <w:tcW w:w="1374" w:type="dxa"/>
          </w:tcPr>
          <w:p w14:paraId="0CE71C79" w14:textId="460C7E0E" w:rsidR="00E83C01" w:rsidRPr="00655461" w:rsidRDefault="00E83C01" w:rsidP="00E83C01">
            <w:r w:rsidRPr="00A86EB9">
              <w:t>1,49</w:t>
            </w:r>
          </w:p>
        </w:tc>
      </w:tr>
      <w:tr w:rsidR="00E83C01" w14:paraId="225E2A55" w14:textId="77777777" w:rsidTr="002908AF">
        <w:tc>
          <w:tcPr>
            <w:tcW w:w="1373" w:type="dxa"/>
          </w:tcPr>
          <w:p w14:paraId="2E438EAB" w14:textId="77777777" w:rsidR="00E83C01" w:rsidRDefault="00E83C01" w:rsidP="00E83C01">
            <w:pPr>
              <w:jc w:val="right"/>
              <w:rPr>
                <w:rFonts w:ascii="Calibri" w:hAnsi="Calibri" w:cs="Calibri"/>
                <w:color w:val="000000"/>
                <w:sz w:val="22"/>
              </w:rPr>
            </w:pPr>
            <w:r w:rsidRPr="0039750D">
              <w:t>1</w:t>
            </w:r>
          </w:p>
        </w:tc>
        <w:tc>
          <w:tcPr>
            <w:tcW w:w="1374" w:type="dxa"/>
          </w:tcPr>
          <w:p w14:paraId="70C5120E" w14:textId="77777777" w:rsidR="00E83C01" w:rsidRPr="00655461" w:rsidRDefault="00E83C01" w:rsidP="00E83C01">
            <w:r w:rsidRPr="0039750D">
              <w:t>-3</w:t>
            </w:r>
          </w:p>
        </w:tc>
        <w:tc>
          <w:tcPr>
            <w:tcW w:w="1374" w:type="dxa"/>
          </w:tcPr>
          <w:p w14:paraId="53529E6B" w14:textId="61903714" w:rsidR="00E83C01" w:rsidRPr="00655461" w:rsidRDefault="00E83C01" w:rsidP="00E83C01">
            <w:r w:rsidRPr="00A86EB9">
              <w:t>-0,74</w:t>
            </w:r>
          </w:p>
        </w:tc>
        <w:tc>
          <w:tcPr>
            <w:tcW w:w="1374" w:type="dxa"/>
          </w:tcPr>
          <w:p w14:paraId="2394481D" w14:textId="6A0671A1" w:rsidR="00E83C01" w:rsidRPr="00655461" w:rsidRDefault="00E83C01" w:rsidP="00E83C01">
            <w:r w:rsidRPr="00A86EB9">
              <w:t>0,48</w:t>
            </w:r>
          </w:p>
        </w:tc>
        <w:tc>
          <w:tcPr>
            <w:tcW w:w="1374" w:type="dxa"/>
          </w:tcPr>
          <w:p w14:paraId="0A9F40D4" w14:textId="45846327" w:rsidR="00E83C01" w:rsidRPr="00655461" w:rsidRDefault="00E83C01" w:rsidP="00E83C01">
            <w:r w:rsidRPr="00A86EB9">
              <w:t>1,3</w:t>
            </w:r>
          </w:p>
        </w:tc>
        <w:tc>
          <w:tcPr>
            <w:tcW w:w="1374" w:type="dxa"/>
          </w:tcPr>
          <w:p w14:paraId="1A86B2A6" w14:textId="6463D962" w:rsidR="00E83C01" w:rsidRPr="00655461" w:rsidRDefault="00E83C01" w:rsidP="00E83C01">
            <w:r w:rsidRPr="00A86EB9">
              <w:t>1,51</w:t>
            </w:r>
          </w:p>
        </w:tc>
        <w:tc>
          <w:tcPr>
            <w:tcW w:w="1374" w:type="dxa"/>
          </w:tcPr>
          <w:p w14:paraId="3C805589" w14:textId="7C7EED2B" w:rsidR="00E83C01" w:rsidRPr="00655461" w:rsidRDefault="00E83C01" w:rsidP="00E83C01">
            <w:r w:rsidRPr="00A86EB9">
              <w:t>1,51</w:t>
            </w:r>
          </w:p>
        </w:tc>
      </w:tr>
      <w:tr w:rsidR="00E83C01" w14:paraId="26BC45D2" w14:textId="77777777" w:rsidTr="002908AF">
        <w:tc>
          <w:tcPr>
            <w:tcW w:w="1373" w:type="dxa"/>
          </w:tcPr>
          <w:p w14:paraId="118AD640" w14:textId="77777777" w:rsidR="00E83C01" w:rsidRDefault="00E83C01" w:rsidP="00E83C01">
            <w:pPr>
              <w:jc w:val="right"/>
              <w:rPr>
                <w:rFonts w:ascii="Calibri" w:hAnsi="Calibri" w:cs="Calibri"/>
                <w:color w:val="000000"/>
                <w:sz w:val="22"/>
              </w:rPr>
            </w:pPr>
            <w:r w:rsidRPr="0039750D">
              <w:t>1</w:t>
            </w:r>
          </w:p>
        </w:tc>
        <w:tc>
          <w:tcPr>
            <w:tcW w:w="1374" w:type="dxa"/>
          </w:tcPr>
          <w:p w14:paraId="164A00C9" w14:textId="77777777" w:rsidR="00E83C01" w:rsidRPr="00655461" w:rsidRDefault="00E83C01" w:rsidP="00E83C01">
            <w:r w:rsidRPr="0039750D">
              <w:t>-3</w:t>
            </w:r>
          </w:p>
        </w:tc>
        <w:tc>
          <w:tcPr>
            <w:tcW w:w="1374" w:type="dxa"/>
          </w:tcPr>
          <w:p w14:paraId="300CE6F4" w14:textId="1BA67233" w:rsidR="00E83C01" w:rsidRPr="00D042D0" w:rsidRDefault="00E83C01" w:rsidP="00E83C01">
            <w:r w:rsidRPr="00A86EB9">
              <w:t>-0,7</w:t>
            </w:r>
          </w:p>
        </w:tc>
        <w:tc>
          <w:tcPr>
            <w:tcW w:w="1374" w:type="dxa"/>
          </w:tcPr>
          <w:p w14:paraId="7A04E080" w14:textId="1BAB19ED" w:rsidR="00E83C01" w:rsidRPr="00D042D0" w:rsidRDefault="00E83C01" w:rsidP="00E83C01">
            <w:r w:rsidRPr="00A86EB9">
              <w:t>0,48</w:t>
            </w:r>
          </w:p>
        </w:tc>
        <w:tc>
          <w:tcPr>
            <w:tcW w:w="1374" w:type="dxa"/>
          </w:tcPr>
          <w:p w14:paraId="282581BE" w14:textId="58B8B140" w:rsidR="00E83C01" w:rsidRPr="00D042D0" w:rsidRDefault="00E83C01" w:rsidP="00E83C01">
            <w:r w:rsidRPr="00A86EB9">
              <w:t>1,29</w:t>
            </w:r>
          </w:p>
        </w:tc>
        <w:tc>
          <w:tcPr>
            <w:tcW w:w="1374" w:type="dxa"/>
          </w:tcPr>
          <w:p w14:paraId="41EF1796" w14:textId="5B035AA3" w:rsidR="00E83C01" w:rsidRPr="00D042D0" w:rsidRDefault="00E83C01" w:rsidP="00E83C01">
            <w:r w:rsidRPr="00A86EB9">
              <w:t>1,49</w:t>
            </w:r>
          </w:p>
        </w:tc>
        <w:tc>
          <w:tcPr>
            <w:tcW w:w="1374" w:type="dxa"/>
          </w:tcPr>
          <w:p w14:paraId="0C68ACDD" w14:textId="1665322E" w:rsidR="00E83C01" w:rsidRPr="00D042D0" w:rsidRDefault="00E83C01" w:rsidP="00E83C01">
            <w:r w:rsidRPr="00A86EB9">
              <w:t>1,49</w:t>
            </w:r>
          </w:p>
        </w:tc>
      </w:tr>
      <w:tr w:rsidR="00E83C01" w14:paraId="48A9BC3B" w14:textId="77777777" w:rsidTr="002908AF">
        <w:tc>
          <w:tcPr>
            <w:tcW w:w="1373" w:type="dxa"/>
          </w:tcPr>
          <w:p w14:paraId="1FCF5139" w14:textId="77777777" w:rsidR="00E83C01" w:rsidRDefault="00C201FD" w:rsidP="00E83C01">
            <w:pPr>
              <w:jc w:val="right"/>
              <w:rPr>
                <w:rFonts w:ascii="Calibri" w:hAnsi="Calibri" w:cs="Calibri"/>
                <w:color w:val="000000"/>
                <w:sz w:val="22"/>
              </w:rPr>
            </w:pPr>
            <w:r w:rsidRPr="00C201FD">
              <w:rPr>
                <w:rFonts w:cs="Times New Roman"/>
                <w:color w:val="000000"/>
              </w:rPr>
              <w:t>Average</w:t>
            </w:r>
          </w:p>
        </w:tc>
        <w:tc>
          <w:tcPr>
            <w:tcW w:w="1374" w:type="dxa"/>
          </w:tcPr>
          <w:p w14:paraId="6F6BB991" w14:textId="77777777" w:rsidR="00E83C01" w:rsidRPr="00655461" w:rsidRDefault="00E83C01" w:rsidP="00E83C01">
            <w:r>
              <w:t>-3</w:t>
            </w:r>
          </w:p>
        </w:tc>
        <w:tc>
          <w:tcPr>
            <w:tcW w:w="1374" w:type="dxa"/>
          </w:tcPr>
          <w:p w14:paraId="12BAE2EB" w14:textId="52342B5C" w:rsidR="00E83C01" w:rsidRPr="00922ABE" w:rsidRDefault="00E83C01" w:rsidP="00E83C01">
            <w:r w:rsidRPr="00A86EB9">
              <w:t>-0,7</w:t>
            </w:r>
            <w:r>
              <w:t>3</w:t>
            </w:r>
          </w:p>
        </w:tc>
        <w:tc>
          <w:tcPr>
            <w:tcW w:w="1374" w:type="dxa"/>
          </w:tcPr>
          <w:p w14:paraId="26A012EF" w14:textId="448D5A72" w:rsidR="00E83C01" w:rsidRPr="00922ABE" w:rsidRDefault="00E83C01" w:rsidP="00E83C01">
            <w:r w:rsidRPr="00A86EB9">
              <w:t>0,48</w:t>
            </w:r>
          </w:p>
        </w:tc>
        <w:tc>
          <w:tcPr>
            <w:tcW w:w="1374" w:type="dxa"/>
          </w:tcPr>
          <w:p w14:paraId="66033230" w14:textId="7E65DA7A" w:rsidR="00E83C01" w:rsidRPr="00922ABE" w:rsidRDefault="00E83C01" w:rsidP="00E83C01">
            <w:r w:rsidRPr="00A86EB9">
              <w:t>1,29</w:t>
            </w:r>
          </w:p>
        </w:tc>
        <w:tc>
          <w:tcPr>
            <w:tcW w:w="1374" w:type="dxa"/>
          </w:tcPr>
          <w:p w14:paraId="23A953B3" w14:textId="3A41AB42" w:rsidR="00E83C01" w:rsidRPr="00922ABE" w:rsidRDefault="00E83C01" w:rsidP="00E83C01">
            <w:r w:rsidRPr="00A86EB9">
              <w:t>1,</w:t>
            </w:r>
            <w:r>
              <w:t>50</w:t>
            </w:r>
          </w:p>
        </w:tc>
        <w:tc>
          <w:tcPr>
            <w:tcW w:w="1374" w:type="dxa"/>
          </w:tcPr>
          <w:p w14:paraId="31FCC1F6" w14:textId="065B69D0" w:rsidR="00E83C01" w:rsidRPr="00922ABE" w:rsidRDefault="00E83C01" w:rsidP="00E83C01">
            <w:r w:rsidRPr="00A86EB9">
              <w:t>1,</w:t>
            </w:r>
            <w:r>
              <w:t>50</w:t>
            </w:r>
          </w:p>
        </w:tc>
      </w:tr>
    </w:tbl>
    <w:p w14:paraId="22149AF5" w14:textId="339287C0" w:rsidR="00FD2CAE" w:rsidRDefault="00FD2CAE" w:rsidP="00360911">
      <w:pPr>
        <w:ind w:right="-22"/>
        <w:rPr>
          <w:rFonts w:eastAsia="Calibri" w:cs="Times New Roman"/>
          <w:szCs w:val="20"/>
        </w:rPr>
      </w:pPr>
    </w:p>
    <w:p w14:paraId="7C42C95B" w14:textId="4A0CADF5" w:rsidR="00E83C01" w:rsidRDefault="00E83C01" w:rsidP="00E83C01">
      <w:pPr>
        <w:ind w:right="-22"/>
        <w:rPr>
          <w:rFonts w:eastAsia="Calibri" w:cs="Times New Roman"/>
          <w:szCs w:val="20"/>
        </w:rPr>
      </w:pPr>
      <w:r>
        <w:rPr>
          <w:rFonts w:eastAsia="Calibri" w:cs="Times New Roman"/>
          <w:szCs w:val="20"/>
        </w:rPr>
        <w:t>96PRBs, 1 sample:</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E83C01" w14:paraId="677461E2" w14:textId="77777777" w:rsidTr="002908AF">
        <w:tc>
          <w:tcPr>
            <w:tcW w:w="1373" w:type="dxa"/>
          </w:tcPr>
          <w:p w14:paraId="2933B274" w14:textId="77777777" w:rsidR="00E83C01" w:rsidRPr="00510F09" w:rsidRDefault="00E83C01" w:rsidP="002908AF">
            <w:r w:rsidRPr="00510F09">
              <w:t>samples</w:t>
            </w:r>
          </w:p>
        </w:tc>
        <w:tc>
          <w:tcPr>
            <w:tcW w:w="1374" w:type="dxa"/>
          </w:tcPr>
          <w:p w14:paraId="3F51D280" w14:textId="77777777" w:rsidR="00E83C01" w:rsidRPr="00510F09" w:rsidRDefault="00E83C01" w:rsidP="002908AF">
            <w:r w:rsidRPr="00510F09">
              <w:t>SNR [dB]</w:t>
            </w:r>
          </w:p>
        </w:tc>
        <w:tc>
          <w:tcPr>
            <w:tcW w:w="1374" w:type="dxa"/>
          </w:tcPr>
          <w:p w14:paraId="4105417B" w14:textId="77777777" w:rsidR="00E83C01" w:rsidRPr="00510F09" w:rsidRDefault="00E83C01" w:rsidP="002908AF">
            <w:r w:rsidRPr="00510F09">
              <w:t>5 %</w:t>
            </w:r>
          </w:p>
        </w:tc>
        <w:tc>
          <w:tcPr>
            <w:tcW w:w="1374" w:type="dxa"/>
          </w:tcPr>
          <w:p w14:paraId="01ADE261" w14:textId="77777777" w:rsidR="00E83C01" w:rsidRPr="00510F09" w:rsidRDefault="00E83C01" w:rsidP="002908AF">
            <w:r w:rsidRPr="00510F09">
              <w:t>50 %</w:t>
            </w:r>
          </w:p>
        </w:tc>
        <w:tc>
          <w:tcPr>
            <w:tcW w:w="1374" w:type="dxa"/>
          </w:tcPr>
          <w:p w14:paraId="06D25CC9" w14:textId="77777777" w:rsidR="00E83C01" w:rsidRPr="00510F09" w:rsidRDefault="00E83C01" w:rsidP="002908AF">
            <w:r w:rsidRPr="00510F09">
              <w:t>90 %</w:t>
            </w:r>
          </w:p>
        </w:tc>
        <w:tc>
          <w:tcPr>
            <w:tcW w:w="1374" w:type="dxa"/>
          </w:tcPr>
          <w:p w14:paraId="4F3E51AE" w14:textId="77777777" w:rsidR="00E83C01" w:rsidRPr="00510F09" w:rsidRDefault="00E83C01" w:rsidP="002908AF">
            <w:r w:rsidRPr="00510F09">
              <w:t>95 %</w:t>
            </w:r>
          </w:p>
        </w:tc>
        <w:tc>
          <w:tcPr>
            <w:tcW w:w="1374" w:type="dxa"/>
          </w:tcPr>
          <w:p w14:paraId="24D055B2" w14:textId="77777777" w:rsidR="00E83C01" w:rsidRDefault="00E83C01" w:rsidP="002908AF">
            <w:r w:rsidRPr="00510F09">
              <w:t>abs</w:t>
            </w:r>
            <w:r>
              <w:t>olute</w:t>
            </w:r>
            <w:r w:rsidRPr="00510F09">
              <w:t xml:space="preserve"> acc</w:t>
            </w:r>
            <w:r>
              <w:t>uracy</w:t>
            </w:r>
          </w:p>
        </w:tc>
      </w:tr>
      <w:tr w:rsidR="00DE463B" w14:paraId="44A3BEE6" w14:textId="77777777" w:rsidTr="002908AF">
        <w:tc>
          <w:tcPr>
            <w:tcW w:w="1373" w:type="dxa"/>
          </w:tcPr>
          <w:p w14:paraId="76DBFB3B" w14:textId="77777777" w:rsidR="00DE463B" w:rsidRPr="00116438" w:rsidRDefault="00DE463B" w:rsidP="00DE463B">
            <w:pPr>
              <w:jc w:val="right"/>
              <w:rPr>
                <w:rFonts w:cs="Times New Roman"/>
                <w:color w:val="000000"/>
              </w:rPr>
            </w:pPr>
            <w:r w:rsidRPr="0039750D">
              <w:t>1</w:t>
            </w:r>
          </w:p>
        </w:tc>
        <w:tc>
          <w:tcPr>
            <w:tcW w:w="1374" w:type="dxa"/>
          </w:tcPr>
          <w:p w14:paraId="7042085B" w14:textId="77777777" w:rsidR="00DE463B" w:rsidRPr="00655461" w:rsidRDefault="00DE463B" w:rsidP="00DE463B">
            <w:r w:rsidRPr="0039750D">
              <w:t>-3</w:t>
            </w:r>
          </w:p>
        </w:tc>
        <w:tc>
          <w:tcPr>
            <w:tcW w:w="1374" w:type="dxa"/>
          </w:tcPr>
          <w:p w14:paraId="30478A10" w14:textId="7CAD8A6D" w:rsidR="00DE463B" w:rsidRPr="00655461" w:rsidRDefault="00DE463B" w:rsidP="00DE463B">
            <w:r w:rsidRPr="00BD552D">
              <w:t>-0,49</w:t>
            </w:r>
          </w:p>
        </w:tc>
        <w:tc>
          <w:tcPr>
            <w:tcW w:w="1374" w:type="dxa"/>
          </w:tcPr>
          <w:p w14:paraId="43885D28" w14:textId="45280CBD" w:rsidR="00DE463B" w:rsidRPr="00655461" w:rsidRDefault="00DE463B" w:rsidP="00DE463B">
            <w:r w:rsidRPr="00BD552D">
              <w:t>0,33</w:t>
            </w:r>
          </w:p>
        </w:tc>
        <w:tc>
          <w:tcPr>
            <w:tcW w:w="1374" w:type="dxa"/>
          </w:tcPr>
          <w:p w14:paraId="616A9D19" w14:textId="6794008A" w:rsidR="00DE463B" w:rsidRPr="00655461" w:rsidRDefault="00DE463B" w:rsidP="00DE463B">
            <w:r w:rsidRPr="00BD552D">
              <w:t>0,95</w:t>
            </w:r>
          </w:p>
        </w:tc>
        <w:tc>
          <w:tcPr>
            <w:tcW w:w="1374" w:type="dxa"/>
          </w:tcPr>
          <w:p w14:paraId="5219B28E" w14:textId="0B5B6211" w:rsidR="00DE463B" w:rsidRPr="00655461" w:rsidRDefault="00DE463B" w:rsidP="00DE463B">
            <w:r w:rsidRPr="00BD552D">
              <w:t>1,13</w:t>
            </w:r>
          </w:p>
        </w:tc>
        <w:tc>
          <w:tcPr>
            <w:tcW w:w="1374" w:type="dxa"/>
          </w:tcPr>
          <w:p w14:paraId="3EE3CFB2" w14:textId="3462BEFC" w:rsidR="00DE463B" w:rsidRPr="00655461" w:rsidRDefault="00DE463B" w:rsidP="00DE463B">
            <w:r w:rsidRPr="00BD552D">
              <w:t>1,13</w:t>
            </w:r>
          </w:p>
        </w:tc>
      </w:tr>
      <w:tr w:rsidR="00DE463B" w14:paraId="2613A218" w14:textId="77777777" w:rsidTr="002908AF">
        <w:tc>
          <w:tcPr>
            <w:tcW w:w="1373" w:type="dxa"/>
          </w:tcPr>
          <w:p w14:paraId="58DF5239" w14:textId="77777777" w:rsidR="00DE463B" w:rsidRDefault="00DE463B" w:rsidP="00DE463B">
            <w:pPr>
              <w:jc w:val="right"/>
              <w:rPr>
                <w:rFonts w:ascii="Calibri" w:hAnsi="Calibri" w:cs="Calibri"/>
                <w:color w:val="000000"/>
                <w:sz w:val="22"/>
              </w:rPr>
            </w:pPr>
            <w:r w:rsidRPr="0039750D">
              <w:t>1</w:t>
            </w:r>
          </w:p>
        </w:tc>
        <w:tc>
          <w:tcPr>
            <w:tcW w:w="1374" w:type="dxa"/>
          </w:tcPr>
          <w:p w14:paraId="0A62384A" w14:textId="77777777" w:rsidR="00DE463B" w:rsidRPr="00655461" w:rsidRDefault="00DE463B" w:rsidP="00DE463B">
            <w:r w:rsidRPr="0039750D">
              <w:t>-3</w:t>
            </w:r>
          </w:p>
        </w:tc>
        <w:tc>
          <w:tcPr>
            <w:tcW w:w="1374" w:type="dxa"/>
          </w:tcPr>
          <w:p w14:paraId="751631B7" w14:textId="49F8BA5E" w:rsidR="00DE463B" w:rsidRPr="00655461" w:rsidRDefault="00DE463B" w:rsidP="00DE463B">
            <w:r w:rsidRPr="00BD552D">
              <w:t>-0,49</w:t>
            </w:r>
          </w:p>
        </w:tc>
        <w:tc>
          <w:tcPr>
            <w:tcW w:w="1374" w:type="dxa"/>
          </w:tcPr>
          <w:p w14:paraId="6F7E3A94" w14:textId="719E1B39" w:rsidR="00DE463B" w:rsidRPr="00655461" w:rsidRDefault="00DE463B" w:rsidP="00DE463B">
            <w:r w:rsidRPr="00BD552D">
              <w:t>0,34</w:t>
            </w:r>
          </w:p>
        </w:tc>
        <w:tc>
          <w:tcPr>
            <w:tcW w:w="1374" w:type="dxa"/>
          </w:tcPr>
          <w:p w14:paraId="589A3EC5" w14:textId="36498B92" w:rsidR="00DE463B" w:rsidRPr="00655461" w:rsidRDefault="00DE463B" w:rsidP="00DE463B">
            <w:r w:rsidRPr="00BD552D">
              <w:t>0,93</w:t>
            </w:r>
          </w:p>
        </w:tc>
        <w:tc>
          <w:tcPr>
            <w:tcW w:w="1374" w:type="dxa"/>
          </w:tcPr>
          <w:p w14:paraId="3066E0E9" w14:textId="3D976BFD" w:rsidR="00DE463B" w:rsidRPr="00655461" w:rsidRDefault="00DE463B" w:rsidP="00DE463B">
            <w:r w:rsidRPr="00BD552D">
              <w:t>1,1</w:t>
            </w:r>
          </w:p>
        </w:tc>
        <w:tc>
          <w:tcPr>
            <w:tcW w:w="1374" w:type="dxa"/>
          </w:tcPr>
          <w:p w14:paraId="75CF2036" w14:textId="01F83FB5" w:rsidR="00DE463B" w:rsidRPr="00655461" w:rsidRDefault="00DE463B" w:rsidP="00DE463B">
            <w:r w:rsidRPr="00BD552D">
              <w:t>1,1</w:t>
            </w:r>
          </w:p>
        </w:tc>
      </w:tr>
      <w:tr w:rsidR="00DE463B" w14:paraId="0B5FEB0D" w14:textId="77777777" w:rsidTr="002908AF">
        <w:tc>
          <w:tcPr>
            <w:tcW w:w="1373" w:type="dxa"/>
          </w:tcPr>
          <w:p w14:paraId="5A3E2A8A" w14:textId="77777777" w:rsidR="00DE463B" w:rsidRDefault="00DE463B" w:rsidP="00DE463B">
            <w:pPr>
              <w:jc w:val="right"/>
              <w:rPr>
                <w:rFonts w:ascii="Calibri" w:hAnsi="Calibri" w:cs="Calibri"/>
                <w:color w:val="000000"/>
                <w:sz w:val="22"/>
              </w:rPr>
            </w:pPr>
            <w:r w:rsidRPr="0039750D">
              <w:t>1</w:t>
            </w:r>
          </w:p>
        </w:tc>
        <w:tc>
          <w:tcPr>
            <w:tcW w:w="1374" w:type="dxa"/>
          </w:tcPr>
          <w:p w14:paraId="1DF2D656" w14:textId="77777777" w:rsidR="00DE463B" w:rsidRPr="00655461" w:rsidRDefault="00DE463B" w:rsidP="00DE463B">
            <w:r w:rsidRPr="0039750D">
              <w:t>-3</w:t>
            </w:r>
          </w:p>
        </w:tc>
        <w:tc>
          <w:tcPr>
            <w:tcW w:w="1374" w:type="dxa"/>
          </w:tcPr>
          <w:p w14:paraId="081571CB" w14:textId="36DE3501" w:rsidR="00DE463B" w:rsidRPr="00D042D0" w:rsidRDefault="00DE463B" w:rsidP="00DE463B">
            <w:r w:rsidRPr="00BD552D">
              <w:t>-0,5</w:t>
            </w:r>
          </w:p>
        </w:tc>
        <w:tc>
          <w:tcPr>
            <w:tcW w:w="1374" w:type="dxa"/>
          </w:tcPr>
          <w:p w14:paraId="39BB3656" w14:textId="06CE3771" w:rsidR="00DE463B" w:rsidRPr="00D042D0" w:rsidRDefault="00DE463B" w:rsidP="00DE463B">
            <w:r w:rsidRPr="00BD552D">
              <w:t>0,34</w:t>
            </w:r>
          </w:p>
        </w:tc>
        <w:tc>
          <w:tcPr>
            <w:tcW w:w="1374" w:type="dxa"/>
          </w:tcPr>
          <w:p w14:paraId="5E2066EB" w14:textId="7952C2C6" w:rsidR="00DE463B" w:rsidRPr="00D042D0" w:rsidRDefault="00DE463B" w:rsidP="00DE463B">
            <w:r w:rsidRPr="00BD552D">
              <w:t>0,94</w:t>
            </w:r>
          </w:p>
        </w:tc>
        <w:tc>
          <w:tcPr>
            <w:tcW w:w="1374" w:type="dxa"/>
          </w:tcPr>
          <w:p w14:paraId="1C1931DF" w14:textId="676022C1" w:rsidR="00DE463B" w:rsidRPr="00D042D0" w:rsidRDefault="00DE463B" w:rsidP="00DE463B">
            <w:r w:rsidRPr="00BD552D">
              <w:t>1,08</w:t>
            </w:r>
          </w:p>
        </w:tc>
        <w:tc>
          <w:tcPr>
            <w:tcW w:w="1374" w:type="dxa"/>
          </w:tcPr>
          <w:p w14:paraId="0D9AEC17" w14:textId="3366694E" w:rsidR="00DE463B" w:rsidRPr="00D042D0" w:rsidRDefault="00DE463B" w:rsidP="00DE463B">
            <w:r w:rsidRPr="00BD552D">
              <w:t>1,08</w:t>
            </w:r>
          </w:p>
        </w:tc>
      </w:tr>
      <w:tr w:rsidR="00DE463B" w14:paraId="7E92EC83" w14:textId="77777777" w:rsidTr="002908AF">
        <w:tc>
          <w:tcPr>
            <w:tcW w:w="1373" w:type="dxa"/>
          </w:tcPr>
          <w:p w14:paraId="79C90A24" w14:textId="77777777" w:rsidR="00DE463B" w:rsidRDefault="00C201FD" w:rsidP="00DE463B">
            <w:pPr>
              <w:jc w:val="right"/>
              <w:rPr>
                <w:rFonts w:ascii="Calibri" w:hAnsi="Calibri" w:cs="Calibri"/>
                <w:color w:val="000000"/>
                <w:sz w:val="22"/>
              </w:rPr>
            </w:pPr>
            <w:r w:rsidRPr="00C201FD">
              <w:rPr>
                <w:rFonts w:cs="Times New Roman"/>
                <w:color w:val="000000"/>
              </w:rPr>
              <w:t>Average</w:t>
            </w:r>
          </w:p>
        </w:tc>
        <w:tc>
          <w:tcPr>
            <w:tcW w:w="1374" w:type="dxa"/>
          </w:tcPr>
          <w:p w14:paraId="3096FEAA" w14:textId="77777777" w:rsidR="00DE463B" w:rsidRPr="00655461" w:rsidRDefault="00DE463B" w:rsidP="00DE463B">
            <w:r>
              <w:t>-3</w:t>
            </w:r>
          </w:p>
        </w:tc>
        <w:tc>
          <w:tcPr>
            <w:tcW w:w="1374" w:type="dxa"/>
          </w:tcPr>
          <w:p w14:paraId="2BB495B4" w14:textId="0D4D853B" w:rsidR="00DE463B" w:rsidRPr="00922ABE" w:rsidRDefault="00DE463B" w:rsidP="00DE463B">
            <w:r w:rsidRPr="00BD552D">
              <w:t>-0,49</w:t>
            </w:r>
          </w:p>
        </w:tc>
        <w:tc>
          <w:tcPr>
            <w:tcW w:w="1374" w:type="dxa"/>
          </w:tcPr>
          <w:p w14:paraId="49DFDAFB" w14:textId="576D7796" w:rsidR="00DE463B" w:rsidRPr="00922ABE" w:rsidRDefault="00DE463B" w:rsidP="00DE463B">
            <w:r w:rsidRPr="00BD552D">
              <w:t>0,3</w:t>
            </w:r>
            <w:r>
              <w:t>4</w:t>
            </w:r>
          </w:p>
        </w:tc>
        <w:tc>
          <w:tcPr>
            <w:tcW w:w="1374" w:type="dxa"/>
          </w:tcPr>
          <w:p w14:paraId="2BE098B1" w14:textId="1C6D6AB4" w:rsidR="00DE463B" w:rsidRPr="00922ABE" w:rsidRDefault="00DE463B" w:rsidP="00DE463B">
            <w:r w:rsidRPr="00BD552D">
              <w:t>0,94</w:t>
            </w:r>
          </w:p>
        </w:tc>
        <w:tc>
          <w:tcPr>
            <w:tcW w:w="1374" w:type="dxa"/>
          </w:tcPr>
          <w:p w14:paraId="624E790B" w14:textId="490B649E" w:rsidR="00DE463B" w:rsidRPr="00922ABE" w:rsidRDefault="00DE463B" w:rsidP="00DE463B">
            <w:r w:rsidRPr="00BD552D">
              <w:t>1,10</w:t>
            </w:r>
          </w:p>
        </w:tc>
        <w:tc>
          <w:tcPr>
            <w:tcW w:w="1374" w:type="dxa"/>
          </w:tcPr>
          <w:p w14:paraId="7786846B" w14:textId="458EEE52" w:rsidR="00DE463B" w:rsidRPr="00922ABE" w:rsidRDefault="00DE463B" w:rsidP="00DE463B">
            <w:r w:rsidRPr="00BD552D">
              <w:t>1,10</w:t>
            </w:r>
          </w:p>
        </w:tc>
      </w:tr>
    </w:tbl>
    <w:p w14:paraId="176EAAE4" w14:textId="0B9EB403" w:rsidR="00E83C01" w:rsidRDefault="00E83C01" w:rsidP="00360911">
      <w:pPr>
        <w:ind w:right="-22"/>
        <w:rPr>
          <w:rFonts w:eastAsia="Calibri" w:cs="Times New Roman"/>
          <w:szCs w:val="20"/>
        </w:rPr>
      </w:pPr>
    </w:p>
    <w:p w14:paraId="64697A61" w14:textId="35489190" w:rsidR="001565DC" w:rsidRDefault="001565DC" w:rsidP="00360911">
      <w:pPr>
        <w:ind w:right="-22"/>
        <w:rPr>
          <w:rFonts w:eastAsia="Calibri" w:cs="Times New Roman"/>
          <w:szCs w:val="20"/>
        </w:rPr>
      </w:pPr>
      <w:r>
        <w:rPr>
          <w:rFonts w:eastAsia="Calibri" w:cs="Times New Roman"/>
          <w:szCs w:val="20"/>
        </w:rPr>
        <w:t xml:space="preserve">In the WF [2] it was agreed that </w:t>
      </w:r>
      <w:r w:rsidRPr="006834E4">
        <w:rPr>
          <w:rFonts w:eastAsia="Calibri" w:cs="Times New Roman"/>
          <w:szCs w:val="20"/>
          <w:lang w:val="en-GB"/>
        </w:rPr>
        <w:t xml:space="preserve">RAN4 is to discuss and decide the minimum BW used for deriving the CSI-RS based L1-RSRP measurement </w:t>
      </w:r>
      <w:r w:rsidR="006834E4" w:rsidRPr="006834E4">
        <w:rPr>
          <w:rFonts w:eastAsia="Calibri" w:cs="Times New Roman"/>
          <w:szCs w:val="20"/>
          <w:lang w:val="en-GB"/>
        </w:rPr>
        <w:t>accuracy</w:t>
      </w:r>
      <w:r w:rsidRPr="006834E4">
        <w:rPr>
          <w:rFonts w:eastAsia="Calibri" w:cs="Times New Roman"/>
          <w:szCs w:val="20"/>
          <w:lang w:val="en-GB"/>
        </w:rPr>
        <w:t xml:space="preserve"> based on the simulation results</w:t>
      </w:r>
      <w:r>
        <w:rPr>
          <w:rFonts w:eastAsia="Calibri" w:cs="Times New Roman"/>
          <w:szCs w:val="20"/>
          <w:lang w:val="sv-SE"/>
        </w:rPr>
        <w:t>.</w:t>
      </w:r>
    </w:p>
    <w:p w14:paraId="626C9FFE" w14:textId="55485F2F" w:rsidR="00E83C01" w:rsidRDefault="00DD67CA" w:rsidP="00360911">
      <w:pPr>
        <w:ind w:right="-22"/>
        <w:rPr>
          <w:rFonts w:eastAsia="Calibri" w:cs="Times New Roman"/>
          <w:szCs w:val="20"/>
        </w:rPr>
      </w:pPr>
      <w:r>
        <w:rPr>
          <w:rFonts w:eastAsia="Calibri" w:cs="Times New Roman"/>
          <w:szCs w:val="20"/>
        </w:rPr>
        <w:t xml:space="preserve">Based on </w:t>
      </w:r>
      <w:r w:rsidR="001565DC">
        <w:rPr>
          <w:rFonts w:eastAsia="Calibri" w:cs="Times New Roman"/>
          <w:szCs w:val="20"/>
        </w:rPr>
        <w:t xml:space="preserve">our </w:t>
      </w:r>
      <w:r>
        <w:rPr>
          <w:rFonts w:eastAsia="Calibri" w:cs="Times New Roman"/>
          <w:szCs w:val="20"/>
        </w:rPr>
        <w:t xml:space="preserve">results and </w:t>
      </w:r>
      <w:r w:rsidR="001565DC">
        <w:rPr>
          <w:rFonts w:eastAsia="Calibri" w:cs="Times New Roman"/>
          <w:szCs w:val="20"/>
        </w:rPr>
        <w:t xml:space="preserve">the fact </w:t>
      </w:r>
      <w:r>
        <w:rPr>
          <w:rFonts w:eastAsia="Calibri" w:cs="Times New Roman"/>
          <w:szCs w:val="20"/>
        </w:rPr>
        <w:t xml:space="preserve">that </w:t>
      </w:r>
      <w:r w:rsidR="002908AF">
        <w:rPr>
          <w:rFonts w:eastAsia="Calibri" w:cs="Times New Roman"/>
          <w:szCs w:val="20"/>
        </w:rPr>
        <w:t>CSI-RS L1-RSRP</w:t>
      </w:r>
      <w:r>
        <w:rPr>
          <w:rFonts w:eastAsia="Calibri" w:cs="Times New Roman"/>
          <w:szCs w:val="20"/>
        </w:rPr>
        <w:t xml:space="preserve"> reporting </w:t>
      </w:r>
      <w:r w:rsidR="002908AF">
        <w:rPr>
          <w:rFonts w:eastAsia="Calibri" w:cs="Times New Roman"/>
          <w:szCs w:val="20"/>
        </w:rPr>
        <w:t>may be</w:t>
      </w:r>
      <w:r>
        <w:rPr>
          <w:rFonts w:eastAsia="Calibri" w:cs="Times New Roman"/>
          <w:szCs w:val="20"/>
        </w:rPr>
        <w:t xml:space="preserve"> </w:t>
      </w:r>
      <w:r w:rsidR="001565DC">
        <w:rPr>
          <w:rFonts w:eastAsia="Calibri" w:cs="Times New Roman"/>
          <w:szCs w:val="20"/>
        </w:rPr>
        <w:t xml:space="preserve">based on </w:t>
      </w:r>
      <w:r>
        <w:rPr>
          <w:rFonts w:eastAsia="Calibri" w:cs="Times New Roman"/>
          <w:szCs w:val="20"/>
        </w:rPr>
        <w:t>a one-time measurement and reporting</w:t>
      </w:r>
      <w:r w:rsidR="001565DC">
        <w:rPr>
          <w:rFonts w:eastAsia="Calibri" w:cs="Times New Roman"/>
          <w:szCs w:val="20"/>
        </w:rPr>
        <w:t>,</w:t>
      </w:r>
      <w:r>
        <w:rPr>
          <w:rFonts w:eastAsia="Calibri" w:cs="Times New Roman"/>
          <w:szCs w:val="20"/>
        </w:rPr>
        <w:t xml:space="preserve"> we see it important that the accuracy of </w:t>
      </w:r>
      <w:r w:rsidR="002908AF">
        <w:rPr>
          <w:rFonts w:eastAsia="Calibri" w:cs="Times New Roman"/>
          <w:szCs w:val="20"/>
        </w:rPr>
        <w:t xml:space="preserve">the reported </w:t>
      </w:r>
      <w:r>
        <w:rPr>
          <w:rFonts w:eastAsia="Calibri" w:cs="Times New Roman"/>
          <w:szCs w:val="20"/>
        </w:rPr>
        <w:t xml:space="preserve">result is good. I.e. we suggest </w:t>
      </w:r>
      <w:r w:rsidR="00856684">
        <w:rPr>
          <w:rFonts w:eastAsia="Calibri" w:cs="Times New Roman"/>
          <w:szCs w:val="20"/>
        </w:rPr>
        <w:t>basing</w:t>
      </w:r>
      <w:r>
        <w:rPr>
          <w:rFonts w:eastAsia="Calibri" w:cs="Times New Roman"/>
          <w:szCs w:val="20"/>
        </w:rPr>
        <w:t xml:space="preserve"> the </w:t>
      </w:r>
      <w:r w:rsidR="002908AF">
        <w:rPr>
          <w:rFonts w:eastAsia="Calibri" w:cs="Times New Roman"/>
          <w:szCs w:val="20"/>
        </w:rPr>
        <w:t xml:space="preserve">CSI-RS L1-RSRP measurement </w:t>
      </w:r>
      <w:r>
        <w:rPr>
          <w:rFonts w:eastAsia="Calibri" w:cs="Times New Roman"/>
          <w:szCs w:val="20"/>
        </w:rPr>
        <w:t xml:space="preserve">accuracy on 96PRB CSI-RS allocation to get a </w:t>
      </w:r>
      <w:r w:rsidR="002C3D39">
        <w:rPr>
          <w:rFonts w:eastAsia="Calibri" w:cs="Times New Roman"/>
          <w:szCs w:val="20"/>
        </w:rPr>
        <w:t xml:space="preserve">reasonable accurate </w:t>
      </w:r>
      <w:r w:rsidR="002908AF">
        <w:rPr>
          <w:rFonts w:eastAsia="Calibri" w:cs="Times New Roman"/>
          <w:szCs w:val="20"/>
        </w:rPr>
        <w:t xml:space="preserve">measurement </w:t>
      </w:r>
      <w:r w:rsidR="002C3D39">
        <w:rPr>
          <w:rFonts w:eastAsia="Calibri" w:cs="Times New Roman"/>
          <w:szCs w:val="20"/>
        </w:rPr>
        <w:t>result</w:t>
      </w:r>
      <w:r>
        <w:rPr>
          <w:rFonts w:eastAsia="Calibri" w:cs="Times New Roman"/>
          <w:szCs w:val="20"/>
        </w:rPr>
        <w:t xml:space="preserve"> from CSI-RS </w:t>
      </w:r>
      <w:r w:rsidR="002908AF">
        <w:rPr>
          <w:rFonts w:eastAsia="Calibri" w:cs="Times New Roman"/>
          <w:szCs w:val="20"/>
        </w:rPr>
        <w:t xml:space="preserve">L1-RSRP </w:t>
      </w:r>
      <w:r>
        <w:rPr>
          <w:rFonts w:eastAsia="Calibri" w:cs="Times New Roman"/>
          <w:szCs w:val="20"/>
        </w:rPr>
        <w:t>reporting.</w:t>
      </w:r>
    </w:p>
    <w:p w14:paraId="2934B67D" w14:textId="16D9338F" w:rsidR="00DD67CA" w:rsidRDefault="001023D5" w:rsidP="00DD67CA">
      <w:pPr>
        <w:pStyle w:val="RAN4proposal"/>
      </w:pPr>
      <w:bookmarkStart w:id="4" w:name="_Hlk4268589"/>
      <w:r>
        <w:t xml:space="preserve">At least one set of </w:t>
      </w:r>
      <w:r w:rsidR="00DD67CA">
        <w:t xml:space="preserve">CSI-RS L1-RSRP measurement accuracy is based </w:t>
      </w:r>
      <w:r>
        <w:t>o</w:t>
      </w:r>
      <w:r w:rsidR="00DD67CA">
        <w:t>n 96 PRBs</w:t>
      </w:r>
      <w:r w:rsidR="00DD67CA" w:rsidRPr="0008612A">
        <w:t>.</w:t>
      </w:r>
    </w:p>
    <w:bookmarkEnd w:id="4"/>
    <w:p w14:paraId="58379C2B" w14:textId="3750E274" w:rsidR="001565DC" w:rsidRDefault="001565DC" w:rsidP="00360911">
      <w:pPr>
        <w:ind w:right="-22"/>
        <w:rPr>
          <w:rFonts w:eastAsia="Calibri" w:cs="Times New Roman"/>
          <w:szCs w:val="20"/>
        </w:rPr>
      </w:pPr>
      <w:r>
        <w:rPr>
          <w:rFonts w:eastAsia="Calibri" w:cs="Times New Roman"/>
          <w:szCs w:val="20"/>
        </w:rPr>
        <w:t>As the CSI-RS BW is configurable one approach is to define two set of accuracy requirements based on the CSI-RS BW. E.g. RAN4 could define two set of requirements:</w:t>
      </w:r>
    </w:p>
    <w:p w14:paraId="350C577B" w14:textId="28359397" w:rsidR="001565DC" w:rsidRDefault="001565DC" w:rsidP="001565DC">
      <w:pPr>
        <w:pStyle w:val="ListParagraph"/>
        <w:numPr>
          <w:ilvl w:val="0"/>
          <w:numId w:val="21"/>
        </w:numPr>
        <w:ind w:right="-22"/>
        <w:rPr>
          <w:rFonts w:eastAsia="Calibri" w:cs="Times New Roman"/>
          <w:szCs w:val="20"/>
        </w:rPr>
      </w:pPr>
      <w:r>
        <w:rPr>
          <w:rFonts w:eastAsia="Calibri" w:cs="Times New Roman"/>
          <w:szCs w:val="20"/>
        </w:rPr>
        <w:t xml:space="preserve">24 </w:t>
      </w:r>
      <w:r w:rsidR="001023D5">
        <w:rPr>
          <w:rFonts w:eastAsia="Calibri" w:cs="Times New Roman"/>
          <w:szCs w:val="20"/>
        </w:rPr>
        <w:t>≤</w:t>
      </w:r>
      <w:r>
        <w:rPr>
          <w:rFonts w:eastAsia="Calibri" w:cs="Times New Roman"/>
          <w:szCs w:val="20"/>
        </w:rPr>
        <w:t xml:space="preserve"> CSI-RS BW &lt; 96: one set of requirements based on 24 PRB CSI-RS BW</w:t>
      </w:r>
    </w:p>
    <w:p w14:paraId="19FB4C75" w14:textId="070EE33B" w:rsidR="001565DC" w:rsidRPr="006834E4" w:rsidRDefault="001565DC" w:rsidP="006834E4">
      <w:pPr>
        <w:pStyle w:val="ListParagraph"/>
        <w:numPr>
          <w:ilvl w:val="0"/>
          <w:numId w:val="21"/>
        </w:numPr>
        <w:ind w:right="-22"/>
        <w:rPr>
          <w:rFonts w:eastAsia="Calibri" w:cs="Times New Roman"/>
          <w:szCs w:val="20"/>
        </w:rPr>
      </w:pPr>
      <w:r>
        <w:rPr>
          <w:rFonts w:eastAsia="Calibri" w:cs="Times New Roman"/>
          <w:szCs w:val="20"/>
        </w:rPr>
        <w:t xml:space="preserve">96 </w:t>
      </w:r>
      <w:r w:rsidR="001023D5">
        <w:rPr>
          <w:rFonts w:eastAsia="Calibri" w:cs="Times New Roman"/>
          <w:szCs w:val="20"/>
        </w:rPr>
        <w:t>≤</w:t>
      </w:r>
      <w:r>
        <w:rPr>
          <w:rFonts w:eastAsia="Calibri" w:cs="Times New Roman"/>
          <w:szCs w:val="20"/>
        </w:rPr>
        <w:t xml:space="preserve"> CSI-RS BW: another set of requirements based on 96 PRB CSI-RS BW</w:t>
      </w:r>
    </w:p>
    <w:p w14:paraId="1B7FB3F6" w14:textId="71C70E4B" w:rsidR="001565DC" w:rsidRDefault="001565DC" w:rsidP="00360911">
      <w:pPr>
        <w:ind w:right="-22"/>
        <w:rPr>
          <w:rFonts w:eastAsia="Calibri" w:cs="Times New Roman"/>
          <w:szCs w:val="20"/>
        </w:rPr>
      </w:pPr>
    </w:p>
    <w:p w14:paraId="45DCD414" w14:textId="3700A430" w:rsidR="001023D5" w:rsidRDefault="001023D5" w:rsidP="001023D5">
      <w:pPr>
        <w:pStyle w:val="RAN4proposal"/>
      </w:pPr>
      <w:r>
        <w:t>CSI-RS based L1-RSRP measurement accuracy based on 24 PRBs may also be defined</w:t>
      </w:r>
      <w:r w:rsidRPr="0008612A">
        <w:t>.</w:t>
      </w:r>
    </w:p>
    <w:p w14:paraId="7C7C412A" w14:textId="2FE1D334" w:rsidR="001023D5" w:rsidRDefault="009850DA" w:rsidP="00360911">
      <w:pPr>
        <w:ind w:right="-22"/>
        <w:rPr>
          <w:rFonts w:eastAsia="Calibri" w:cs="Times New Roman"/>
          <w:szCs w:val="20"/>
        </w:rPr>
      </w:pPr>
      <w:r>
        <w:rPr>
          <w:rFonts w:eastAsia="Calibri" w:cs="Times New Roman"/>
          <w:szCs w:val="20"/>
        </w:rPr>
        <w:t>Accuracy requirements are presented in another paper</w:t>
      </w:r>
      <w:r w:rsidR="006834E4">
        <w:rPr>
          <w:rFonts w:eastAsia="Calibri" w:cs="Times New Roman"/>
          <w:szCs w:val="20"/>
        </w:rPr>
        <w:t xml:space="preserve"> [6]</w:t>
      </w:r>
      <w:r>
        <w:rPr>
          <w:rFonts w:eastAsia="Calibri" w:cs="Times New Roman"/>
          <w:szCs w:val="20"/>
        </w:rPr>
        <w:t>.</w:t>
      </w:r>
    </w:p>
    <w:p w14:paraId="13430BA2" w14:textId="0E21F762" w:rsidR="00281A14" w:rsidRDefault="00281A14" w:rsidP="00360911">
      <w:pPr>
        <w:ind w:right="-22"/>
        <w:rPr>
          <w:rFonts w:eastAsia="Calibri" w:cs="Times New Roman"/>
          <w:szCs w:val="20"/>
        </w:rPr>
      </w:pPr>
    </w:p>
    <w:p w14:paraId="6A51E0CB" w14:textId="77777777" w:rsidR="00A37002" w:rsidRPr="00A37002" w:rsidRDefault="00A37002" w:rsidP="00A37002"/>
    <w:p w14:paraId="6229BBC3" w14:textId="77777777" w:rsidR="002C2D19" w:rsidRDefault="002C2D19" w:rsidP="003B659E">
      <w:pPr>
        <w:ind w:right="-22"/>
        <w:rPr>
          <w:rFonts w:cs="Times New Roman"/>
        </w:rPr>
      </w:pPr>
    </w:p>
    <w:p w14:paraId="761516E1" w14:textId="77777777" w:rsidR="00CD7492" w:rsidRDefault="00CD7492" w:rsidP="00A37002">
      <w:pPr>
        <w:pStyle w:val="RAN4H1"/>
      </w:pPr>
      <w:r w:rsidRPr="00A37002">
        <w:t>Conclusion</w:t>
      </w:r>
    </w:p>
    <w:p w14:paraId="7669ACEB" w14:textId="146000D1" w:rsidR="00D903B0" w:rsidRDefault="00D903B0" w:rsidP="00D903B0">
      <w:pPr>
        <w:rPr>
          <w:lang w:val="en-GB"/>
        </w:rPr>
      </w:pPr>
      <w:r>
        <w:rPr>
          <w:lang w:val="en-GB"/>
        </w:rPr>
        <w:t xml:space="preserve">In this paper we have discussed the UE L1-RSRP CSI-RS measurement accuracy requirements and the CSI-RS measurement bandwidth condition. </w:t>
      </w:r>
    </w:p>
    <w:p w14:paraId="578060BB" w14:textId="0171943B" w:rsidR="00D903B0" w:rsidRDefault="00D903B0" w:rsidP="00D903B0">
      <w:pPr>
        <w:rPr>
          <w:lang w:val="en-GB"/>
        </w:rPr>
      </w:pPr>
      <w:r>
        <w:rPr>
          <w:lang w:val="en-GB"/>
        </w:rPr>
        <w:t>We propose following</w:t>
      </w:r>
      <w:r w:rsidR="009850DA">
        <w:rPr>
          <w:lang w:val="en-GB"/>
        </w:rPr>
        <w:t xml:space="preserve"> regarding CSI-RS measurement bandwidth for L1-RSRP accuracy requirements</w:t>
      </w:r>
      <w:r>
        <w:rPr>
          <w:lang w:val="en-GB"/>
        </w:rPr>
        <w:t>:</w:t>
      </w:r>
    </w:p>
    <w:p w14:paraId="68D64D57" w14:textId="77777777" w:rsidR="009850DA" w:rsidRDefault="009850DA" w:rsidP="009850DA">
      <w:pPr>
        <w:pStyle w:val="RAN4proposal"/>
        <w:numPr>
          <w:ilvl w:val="0"/>
          <w:numId w:val="24"/>
        </w:numPr>
      </w:pPr>
      <w:r>
        <w:t>At least one set of CSI-RS L1-RSRP measurement accuracy is based on 96 PRBs</w:t>
      </w:r>
      <w:r w:rsidRPr="0008612A">
        <w:t>.</w:t>
      </w:r>
    </w:p>
    <w:p w14:paraId="0EECDB6E" w14:textId="77777777" w:rsidR="009850DA" w:rsidRDefault="009850DA" w:rsidP="009850DA">
      <w:pPr>
        <w:pStyle w:val="RAN4proposal"/>
        <w:numPr>
          <w:ilvl w:val="0"/>
          <w:numId w:val="24"/>
        </w:numPr>
      </w:pPr>
      <w:r>
        <w:t>CSI-RS based L1-RSRP measurement accuracy based on 24 PRBs may also be defined</w:t>
      </w:r>
      <w:r w:rsidRPr="0008612A">
        <w:t>.</w:t>
      </w:r>
    </w:p>
    <w:p w14:paraId="68A844AC" w14:textId="77777777" w:rsidR="00D903B0" w:rsidRPr="00D903B0" w:rsidRDefault="00D903B0" w:rsidP="00D903B0"/>
    <w:p w14:paraId="3DAFBD41" w14:textId="77777777" w:rsidR="003B659E" w:rsidRPr="0095295C" w:rsidRDefault="003B659E" w:rsidP="0008612A">
      <w:pPr>
        <w:pStyle w:val="RAN4H1"/>
      </w:pPr>
      <w:r w:rsidRPr="0095295C">
        <w:t>References</w:t>
      </w:r>
    </w:p>
    <w:p w14:paraId="670D4EFE" w14:textId="049C5805" w:rsidR="000A5F63" w:rsidRPr="00461997" w:rsidRDefault="000A5F63" w:rsidP="007E6F56">
      <w:pPr>
        <w:numPr>
          <w:ilvl w:val="0"/>
          <w:numId w:val="1"/>
        </w:numPr>
        <w:spacing w:after="120"/>
        <w:jc w:val="both"/>
        <w:rPr>
          <w:rFonts w:eastAsia="Times New Roman"/>
        </w:rPr>
      </w:pPr>
      <w:bookmarkStart w:id="5" w:name="_Ref431017336"/>
      <w:r w:rsidRPr="00461997">
        <w:rPr>
          <w:rFonts w:eastAsia="Times New Roman" w:cs="Times New Roman"/>
          <w:szCs w:val="20"/>
          <w:lang w:val="en-GB"/>
        </w:rPr>
        <w:t xml:space="preserve">R4-1811426, </w:t>
      </w:r>
      <w:r w:rsidRPr="00461997">
        <w:rPr>
          <w:rFonts w:eastAsia="Times New Roman" w:cs="Times New Roman"/>
          <w:bCs/>
          <w:szCs w:val="20"/>
          <w:lang w:val="en-GB"/>
        </w:rPr>
        <w:t>Simulation assumption for evaluation of L1-RSRP measurement accuracy</w:t>
      </w:r>
      <w:r w:rsidRPr="00461997">
        <w:rPr>
          <w:rFonts w:eastAsia="Times New Roman" w:cs="Times New Roman"/>
          <w:szCs w:val="20"/>
          <w:lang w:val="en-GB"/>
        </w:rPr>
        <w:t xml:space="preserve">, Huawei, </w:t>
      </w:r>
      <w:proofErr w:type="spellStart"/>
      <w:r w:rsidRPr="00461997">
        <w:rPr>
          <w:rFonts w:eastAsia="Times New Roman" w:cs="Times New Roman"/>
          <w:szCs w:val="20"/>
          <w:lang w:val="en-GB"/>
        </w:rPr>
        <w:t>HiSilicon</w:t>
      </w:r>
      <w:proofErr w:type="spellEnd"/>
    </w:p>
    <w:p w14:paraId="29AE0481" w14:textId="07F898DF" w:rsidR="007E6F56" w:rsidRPr="00461997" w:rsidRDefault="007E6F56" w:rsidP="007E6F56">
      <w:pPr>
        <w:numPr>
          <w:ilvl w:val="0"/>
          <w:numId w:val="1"/>
        </w:numPr>
        <w:spacing w:after="120"/>
        <w:jc w:val="both"/>
        <w:rPr>
          <w:rFonts w:eastAsia="Times New Roman"/>
        </w:rPr>
      </w:pPr>
      <w:r w:rsidRPr="00461997">
        <w:rPr>
          <w:rFonts w:eastAsia="Times New Roman"/>
        </w:rPr>
        <w:t>R4-1902565, Way forward on L1 RSRP accuracy, Ericsson, MediaTek, Nokia</w:t>
      </w:r>
    </w:p>
    <w:p w14:paraId="19FC2F12" w14:textId="1BBBDE47" w:rsidR="003B659E" w:rsidRPr="006834E4" w:rsidRDefault="007E6F56"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461997">
        <w:rPr>
          <w:rFonts w:eastAsia="Times New Roman" w:cs="Times New Roman" w:hint="eastAsia"/>
          <w:bCs/>
          <w:szCs w:val="20"/>
          <w:lang w:val="en-GB"/>
        </w:rPr>
        <w:t>R</w:t>
      </w:r>
      <w:r w:rsidRPr="00461997">
        <w:rPr>
          <w:rFonts w:eastAsia="Times New Roman" w:cs="Times New Roman"/>
          <w:bCs/>
          <w:szCs w:val="20"/>
          <w:lang w:val="en-GB"/>
        </w:rPr>
        <w:t>4</w:t>
      </w:r>
      <w:r w:rsidRPr="00461997">
        <w:rPr>
          <w:rFonts w:eastAsia="Times New Roman" w:cs="Times New Roman" w:hint="eastAsia"/>
          <w:bCs/>
          <w:szCs w:val="20"/>
          <w:lang w:val="en-GB"/>
        </w:rPr>
        <w:t>-</w:t>
      </w:r>
      <w:r w:rsidRPr="006834E4">
        <w:rPr>
          <w:rFonts w:eastAsia="Times New Roman" w:cs="Times New Roman"/>
          <w:bCs/>
          <w:szCs w:val="20"/>
          <w:lang w:val="en-GB"/>
        </w:rPr>
        <w:t>1901780</w:t>
      </w:r>
      <w:r w:rsidR="003B659E" w:rsidRPr="006834E4">
        <w:rPr>
          <w:rFonts w:eastAsia="Times New Roman" w:cs="Times New Roman"/>
          <w:szCs w:val="20"/>
          <w:lang w:val="en-GB"/>
        </w:rPr>
        <w:t xml:space="preserve">, </w:t>
      </w:r>
      <w:r w:rsidRPr="006834E4">
        <w:rPr>
          <w:rFonts w:eastAsia="Times New Roman" w:cs="Times New Roman"/>
          <w:bCs/>
          <w:szCs w:val="20"/>
          <w:lang w:val="en-GB"/>
        </w:rPr>
        <w:t>Simulation results for L1-RSRP accuracy measurements</w:t>
      </w:r>
      <w:r w:rsidR="003B659E" w:rsidRPr="006834E4">
        <w:rPr>
          <w:rFonts w:eastAsia="Times New Roman" w:cs="Times New Roman"/>
          <w:szCs w:val="20"/>
          <w:lang w:val="en-GB"/>
        </w:rPr>
        <w:t>, Nokia, Alcatel-Lucent Shanghai Bell</w:t>
      </w:r>
      <w:r w:rsidR="003B659E" w:rsidRPr="006834E4" w:rsidDel="00C651B9">
        <w:rPr>
          <w:rFonts w:eastAsia="Times New Roman" w:cs="Times New Roman"/>
          <w:szCs w:val="20"/>
          <w:lang w:val="en-GB"/>
        </w:rPr>
        <w:t xml:space="preserve"> </w:t>
      </w:r>
      <w:bookmarkEnd w:id="5"/>
    </w:p>
    <w:p w14:paraId="114B0870" w14:textId="58D5FBAA" w:rsidR="007E6F56" w:rsidRPr="006834E4" w:rsidRDefault="006834E4"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6834E4">
        <w:t>R4-1903919</w:t>
      </w:r>
      <w:r w:rsidR="007E6F56" w:rsidRPr="006834E4">
        <w:rPr>
          <w:rFonts w:eastAsia="Times New Roman" w:cs="Times New Roman"/>
          <w:szCs w:val="20"/>
          <w:lang w:val="en-GB"/>
        </w:rPr>
        <w:t xml:space="preserve">, </w:t>
      </w:r>
      <w:r w:rsidRPr="006834E4">
        <w:rPr>
          <w:rFonts w:eastAsia="Times New Roman" w:cs="Times New Roman"/>
          <w:szCs w:val="20"/>
          <w:lang w:val="en-GB"/>
        </w:rPr>
        <w:t>Updated simulation results for L1-RSRP accuracy measurements for FR1</w:t>
      </w:r>
      <w:r w:rsidR="007E6F56" w:rsidRPr="006834E4">
        <w:rPr>
          <w:rFonts w:eastAsia="Times New Roman" w:cs="Times New Roman"/>
          <w:szCs w:val="20"/>
          <w:lang w:val="en-GB"/>
        </w:rPr>
        <w:t>, Nokia, Alcatel-Lucent Shanghai Bell</w:t>
      </w:r>
    </w:p>
    <w:p w14:paraId="0FC421C1" w14:textId="020A108D" w:rsidR="006834E4" w:rsidRPr="006834E4" w:rsidRDefault="006834E4"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Hlk5028737"/>
      <w:r w:rsidRPr="006834E4">
        <w:t>R4-1903920</w:t>
      </w:r>
      <w:bookmarkEnd w:id="6"/>
      <w:r w:rsidRPr="006834E4">
        <w:t xml:space="preserve">, </w:t>
      </w:r>
      <w:bookmarkStart w:id="7" w:name="_Hlk5028748"/>
      <w:r w:rsidRPr="006834E4">
        <w:rPr>
          <w:lang w:val="en-GB"/>
        </w:rPr>
        <w:t>Updated simulation results for L1-RSRP accuracy measurements for FR2</w:t>
      </w:r>
      <w:bookmarkEnd w:id="7"/>
      <w:r w:rsidRPr="006834E4">
        <w:rPr>
          <w:lang w:val="en-GB"/>
        </w:rPr>
        <w:t xml:space="preserve">, </w:t>
      </w:r>
      <w:r w:rsidRPr="006834E4">
        <w:rPr>
          <w:rFonts w:eastAsia="Times New Roman" w:cs="Times New Roman"/>
          <w:szCs w:val="20"/>
          <w:lang w:val="en-GB"/>
        </w:rPr>
        <w:t>Nokia, Alcatel-Lucent Shanghai Bell</w:t>
      </w:r>
    </w:p>
    <w:p w14:paraId="0F7C4D9F" w14:textId="767F3F01" w:rsidR="00461997" w:rsidRPr="006834E4" w:rsidRDefault="006834E4"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t xml:space="preserve">R4-1903921, </w:t>
      </w:r>
      <w:r w:rsidRPr="00413D41">
        <w:rPr>
          <w:lang w:val="en-GB"/>
        </w:rPr>
        <w:t>CSI-RS and SSB L1-RSRP accuracy requirements</w:t>
      </w:r>
      <w:r>
        <w:rPr>
          <w:rFonts w:eastAsia="Times New Roman" w:cs="Times New Roman"/>
          <w:szCs w:val="20"/>
          <w:lang w:val="en-GB"/>
        </w:rPr>
        <w:t xml:space="preserve">, </w:t>
      </w:r>
      <w:r w:rsidR="00461997" w:rsidRPr="006834E4">
        <w:rPr>
          <w:rFonts w:eastAsia="Times New Roman" w:cs="Times New Roman"/>
          <w:szCs w:val="20"/>
          <w:lang w:val="en-GB"/>
        </w:rPr>
        <w:t>Nokia, Alcatel-Lucent Shanghai Bell</w:t>
      </w:r>
    </w:p>
    <w:sectPr w:rsidR="00461997" w:rsidRPr="006834E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4E7D8" w14:textId="77777777" w:rsidR="00853368" w:rsidRDefault="00853368" w:rsidP="00001C9B">
      <w:pPr>
        <w:spacing w:after="0" w:line="240" w:lineRule="auto"/>
      </w:pPr>
      <w:r>
        <w:separator/>
      </w:r>
    </w:p>
  </w:endnote>
  <w:endnote w:type="continuationSeparator" w:id="0">
    <w:p w14:paraId="4FF1D050" w14:textId="77777777" w:rsidR="00853368" w:rsidRDefault="00853368" w:rsidP="00001C9B">
      <w:pPr>
        <w:spacing w:after="0" w:line="240" w:lineRule="auto"/>
      </w:pPr>
      <w:r>
        <w:continuationSeparator/>
      </w:r>
    </w:p>
  </w:endnote>
  <w:endnote w:type="continuationNotice" w:id="1">
    <w:p w14:paraId="200CA180" w14:textId="77777777" w:rsidR="00D11EBE" w:rsidRDefault="00D11E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E3DC3" w14:textId="77777777" w:rsidR="00853368" w:rsidRDefault="00853368" w:rsidP="00001C9B">
      <w:pPr>
        <w:spacing w:after="0" w:line="240" w:lineRule="auto"/>
      </w:pPr>
      <w:r>
        <w:separator/>
      </w:r>
    </w:p>
  </w:footnote>
  <w:footnote w:type="continuationSeparator" w:id="0">
    <w:p w14:paraId="7E42F15E" w14:textId="77777777" w:rsidR="00853368" w:rsidRDefault="00853368" w:rsidP="00001C9B">
      <w:pPr>
        <w:spacing w:after="0" w:line="240" w:lineRule="auto"/>
      </w:pPr>
      <w:r>
        <w:continuationSeparator/>
      </w:r>
    </w:p>
  </w:footnote>
  <w:footnote w:type="continuationNotice" w:id="1">
    <w:p w14:paraId="52EF95E4" w14:textId="77777777" w:rsidR="00D11EBE" w:rsidRDefault="00D11E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46A2"/>
    <w:multiLevelType w:val="hybridMultilevel"/>
    <w:tmpl w:val="A4B05D86"/>
    <w:lvl w:ilvl="0" w:tplc="539635DC">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4821F5"/>
    <w:multiLevelType w:val="hybridMultilevel"/>
    <w:tmpl w:val="B136D6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9"/>
  </w:num>
  <w:num w:numId="4">
    <w:abstractNumId w:val="4"/>
  </w:num>
  <w:num w:numId="5">
    <w:abstractNumId w:val="11"/>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2"/>
  </w:num>
  <w:num w:numId="16">
    <w:abstractNumId w:val="3"/>
  </w:num>
  <w:num w:numId="17">
    <w:abstractNumId w:val="10"/>
  </w:num>
  <w:num w:numId="18">
    <w:abstractNumId w:val="1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0"/>
  </w:num>
  <w:num w:numId="22">
    <w:abstractNumId w:val="2"/>
  </w:num>
  <w:num w:numId="23">
    <w:abstractNumId w:val="8"/>
    <w:lvlOverride w:ilvl="0">
      <w:startOverride w:val="1"/>
    </w:lvlOverride>
  </w:num>
  <w:num w:numId="24">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trackRevisions/>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15A7"/>
    <w:rsid w:val="0008612A"/>
    <w:rsid w:val="000A5693"/>
    <w:rsid w:val="000A5F63"/>
    <w:rsid w:val="000B0056"/>
    <w:rsid w:val="001023D5"/>
    <w:rsid w:val="00116438"/>
    <w:rsid w:val="001565DC"/>
    <w:rsid w:val="00161971"/>
    <w:rsid w:val="001745F8"/>
    <w:rsid w:val="00176671"/>
    <w:rsid w:val="001838CF"/>
    <w:rsid w:val="001C2F6D"/>
    <w:rsid w:val="001E30F6"/>
    <w:rsid w:val="00235F5C"/>
    <w:rsid w:val="00281A14"/>
    <w:rsid w:val="002908AF"/>
    <w:rsid w:val="002B4922"/>
    <w:rsid w:val="002C1A83"/>
    <w:rsid w:val="002C2D19"/>
    <w:rsid w:val="002C3D39"/>
    <w:rsid w:val="002D10FA"/>
    <w:rsid w:val="002D37C0"/>
    <w:rsid w:val="002D4C55"/>
    <w:rsid w:val="003255B3"/>
    <w:rsid w:val="00325ABA"/>
    <w:rsid w:val="00360911"/>
    <w:rsid w:val="003B659E"/>
    <w:rsid w:val="00417AA0"/>
    <w:rsid w:val="0043750A"/>
    <w:rsid w:val="00461997"/>
    <w:rsid w:val="00490CA1"/>
    <w:rsid w:val="004B7603"/>
    <w:rsid w:val="004B7B4A"/>
    <w:rsid w:val="004E5E66"/>
    <w:rsid w:val="00503B4D"/>
    <w:rsid w:val="00504EE9"/>
    <w:rsid w:val="00536628"/>
    <w:rsid w:val="0054442C"/>
    <w:rsid w:val="00550285"/>
    <w:rsid w:val="005836F8"/>
    <w:rsid w:val="005918FA"/>
    <w:rsid w:val="005B4EEF"/>
    <w:rsid w:val="005E61A8"/>
    <w:rsid w:val="005F6419"/>
    <w:rsid w:val="00617400"/>
    <w:rsid w:val="00664950"/>
    <w:rsid w:val="00683220"/>
    <w:rsid w:val="006834E4"/>
    <w:rsid w:val="00687FA0"/>
    <w:rsid w:val="00691303"/>
    <w:rsid w:val="006A437F"/>
    <w:rsid w:val="006B7010"/>
    <w:rsid w:val="007145FF"/>
    <w:rsid w:val="00751515"/>
    <w:rsid w:val="00785232"/>
    <w:rsid w:val="007C3ED0"/>
    <w:rsid w:val="007E6F56"/>
    <w:rsid w:val="00804D03"/>
    <w:rsid w:val="00806A76"/>
    <w:rsid w:val="00811C9D"/>
    <w:rsid w:val="00816C80"/>
    <w:rsid w:val="00841BCD"/>
    <w:rsid w:val="00853368"/>
    <w:rsid w:val="00856684"/>
    <w:rsid w:val="00871386"/>
    <w:rsid w:val="008826C1"/>
    <w:rsid w:val="008D6D8B"/>
    <w:rsid w:val="009042BD"/>
    <w:rsid w:val="00941FB5"/>
    <w:rsid w:val="00973616"/>
    <w:rsid w:val="00977E1D"/>
    <w:rsid w:val="009850DA"/>
    <w:rsid w:val="00A22B78"/>
    <w:rsid w:val="00A25AE5"/>
    <w:rsid w:val="00A37002"/>
    <w:rsid w:val="00A7233D"/>
    <w:rsid w:val="00AA1B0E"/>
    <w:rsid w:val="00AC5CA7"/>
    <w:rsid w:val="00AC6674"/>
    <w:rsid w:val="00AD551D"/>
    <w:rsid w:val="00AE56B1"/>
    <w:rsid w:val="00B57E00"/>
    <w:rsid w:val="00B73862"/>
    <w:rsid w:val="00BA6E48"/>
    <w:rsid w:val="00BA724E"/>
    <w:rsid w:val="00BF2218"/>
    <w:rsid w:val="00C05FBC"/>
    <w:rsid w:val="00C201FD"/>
    <w:rsid w:val="00CD7492"/>
    <w:rsid w:val="00CE3A6B"/>
    <w:rsid w:val="00D00211"/>
    <w:rsid w:val="00D06309"/>
    <w:rsid w:val="00D11EBE"/>
    <w:rsid w:val="00D172BB"/>
    <w:rsid w:val="00D351EA"/>
    <w:rsid w:val="00D43403"/>
    <w:rsid w:val="00D62328"/>
    <w:rsid w:val="00D62E71"/>
    <w:rsid w:val="00D740CA"/>
    <w:rsid w:val="00D85728"/>
    <w:rsid w:val="00D903B0"/>
    <w:rsid w:val="00DD555A"/>
    <w:rsid w:val="00DD67CA"/>
    <w:rsid w:val="00DD7969"/>
    <w:rsid w:val="00DE463B"/>
    <w:rsid w:val="00DF2997"/>
    <w:rsid w:val="00E0206F"/>
    <w:rsid w:val="00E83C01"/>
    <w:rsid w:val="00EC7BC3"/>
    <w:rsid w:val="00ED7600"/>
    <w:rsid w:val="00EF2A70"/>
    <w:rsid w:val="00F1362C"/>
    <w:rsid w:val="00F232BD"/>
    <w:rsid w:val="00F5310C"/>
    <w:rsid w:val="00F824F5"/>
    <w:rsid w:val="00F825FE"/>
    <w:rsid w:val="00FC29B9"/>
    <w:rsid w:val="00FC6FD3"/>
    <w:rsid w:val="00FD2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Header">
    <w:name w:val="header"/>
    <w:basedOn w:val="Normal"/>
    <w:link w:val="HeaderChar"/>
    <w:uiPriority w:val="99"/>
    <w:semiHidden/>
    <w:unhideWhenUsed/>
    <w:rsid w:val="00D11EBE"/>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D11EBE"/>
    <w:rPr>
      <w:rFonts w:ascii="Times New Roman" w:hAnsi="Times New Roman"/>
      <w:sz w:val="20"/>
    </w:rPr>
  </w:style>
  <w:style w:type="paragraph" w:styleId="Footer">
    <w:name w:val="footer"/>
    <w:basedOn w:val="Normal"/>
    <w:link w:val="FooterChar"/>
    <w:uiPriority w:val="99"/>
    <w:semiHidden/>
    <w:unhideWhenUsed/>
    <w:rsid w:val="00D11EBE"/>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D11EBE"/>
    <w:rPr>
      <w:rFonts w:ascii="Times New Roman" w:hAnsi="Times New Roman"/>
      <w:sz w:val="20"/>
    </w:rPr>
  </w:style>
  <w:style w:type="paragraph" w:styleId="Revision">
    <w:name w:val="Revision"/>
    <w:hidden/>
    <w:uiPriority w:val="99"/>
    <w:semiHidden/>
    <w:rsid w:val="00F825FE"/>
    <w:pPr>
      <w:spacing w:after="0" w:line="240" w:lineRule="auto"/>
    </w:pPr>
    <w:rPr>
      <w:rFonts w:ascii="Times New Roman" w:hAnsi="Times New Roman"/>
      <w:sz w:val="20"/>
    </w:rPr>
  </w:style>
  <w:style w:type="paragraph" w:styleId="BalloonText">
    <w:name w:val="Balloon Text"/>
    <w:basedOn w:val="Normal"/>
    <w:link w:val="BalloonTextChar"/>
    <w:uiPriority w:val="99"/>
    <w:semiHidden/>
    <w:unhideWhenUsed/>
    <w:rsid w:val="00F825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5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554571">
      <w:bodyDiv w:val="1"/>
      <w:marLeft w:val="0"/>
      <w:marRight w:val="0"/>
      <w:marTop w:val="0"/>
      <w:marBottom w:val="0"/>
      <w:divBdr>
        <w:top w:val="none" w:sz="0" w:space="0" w:color="auto"/>
        <w:left w:val="none" w:sz="0" w:space="0" w:color="auto"/>
        <w:bottom w:val="none" w:sz="0" w:space="0" w:color="auto"/>
        <w:right w:val="none" w:sz="0" w:space="0" w:color="auto"/>
      </w:divBdr>
    </w:div>
    <w:div w:id="1181046112">
      <w:bodyDiv w:val="1"/>
      <w:marLeft w:val="0"/>
      <w:marRight w:val="0"/>
      <w:marTop w:val="0"/>
      <w:marBottom w:val="0"/>
      <w:divBdr>
        <w:top w:val="none" w:sz="0" w:space="0" w:color="auto"/>
        <w:left w:val="none" w:sz="0" w:space="0" w:color="auto"/>
        <w:bottom w:val="none" w:sz="0" w:space="0" w:color="auto"/>
        <w:right w:val="none" w:sz="0" w:space="0" w:color="auto"/>
      </w:divBdr>
    </w:div>
    <w:div w:id="133811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B5149-4544-4218-8152-1344C830A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804</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2019-04-01T21:27:00Z</dcterms:created>
  <dcterms:modified xsi:type="dcterms:W3CDTF">2019-04-01T21:27:00Z</dcterms:modified>
</cp:coreProperties>
</file>