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545AEC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4C43A9">
        <w:rPr>
          <w:rFonts w:cs="Arial"/>
          <w:sz w:val="24"/>
        </w:rPr>
        <w:t>bis</w:t>
      </w:r>
      <w:r>
        <w:rPr>
          <w:rFonts w:cs="Arial"/>
          <w:i/>
          <w:sz w:val="24"/>
        </w:rPr>
        <w:tab/>
      </w:r>
      <w:r>
        <w:rPr>
          <w:rFonts w:cs="Arial"/>
          <w:iCs/>
          <w:sz w:val="24"/>
        </w:rPr>
        <w:t>R4-</w:t>
      </w:r>
      <w:r w:rsidR="00CC0B4D">
        <w:rPr>
          <w:rFonts w:cs="Arial"/>
          <w:iCs/>
          <w:sz w:val="24"/>
        </w:rPr>
        <w:t>190</w:t>
      </w:r>
      <w:r w:rsidR="001475A3">
        <w:rPr>
          <w:rFonts w:cs="Arial"/>
          <w:iCs/>
          <w:sz w:val="24"/>
        </w:rPr>
        <w:t>3449</w:t>
      </w:r>
    </w:p>
    <w:p w14:paraId="1BC12648" w14:textId="1EEE91EC" w:rsidR="003B61A8" w:rsidRDefault="004C43A9" w:rsidP="003B61A8">
      <w:pPr>
        <w:pStyle w:val="Header"/>
        <w:tabs>
          <w:tab w:val="right" w:pos="10206"/>
        </w:tabs>
        <w:spacing w:after="120"/>
        <w:rPr>
          <w:rFonts w:cs="Arial"/>
          <w:sz w:val="24"/>
        </w:rPr>
      </w:pPr>
      <w:r>
        <w:rPr>
          <w:rFonts w:cs="Arial"/>
          <w:sz w:val="24"/>
        </w:rPr>
        <w:t>Xian</w:t>
      </w:r>
      <w:r w:rsidR="0062745C">
        <w:rPr>
          <w:rFonts w:cs="Arial"/>
          <w:sz w:val="24"/>
        </w:rPr>
        <w:t xml:space="preserve">, </w:t>
      </w:r>
      <w:r>
        <w:rPr>
          <w:rFonts w:cs="Arial"/>
          <w:sz w:val="24"/>
        </w:rPr>
        <w:t>China</w:t>
      </w:r>
      <w:r w:rsidR="003B61A8">
        <w:rPr>
          <w:rFonts w:cs="Arial"/>
          <w:sz w:val="24"/>
        </w:rPr>
        <w:t xml:space="preserve">, </w:t>
      </w:r>
      <w:r w:rsidR="00CD2E52">
        <w:rPr>
          <w:rFonts w:cs="Arial"/>
          <w:sz w:val="24"/>
        </w:rPr>
        <w:t>8</w:t>
      </w:r>
      <w:r w:rsidR="00CD2E52" w:rsidRPr="007170B2">
        <w:rPr>
          <w:rFonts w:cs="Arial"/>
          <w:sz w:val="24"/>
          <w:vertAlign w:val="superscript"/>
        </w:rPr>
        <w:t>th</w:t>
      </w:r>
      <w:r w:rsidR="00E448DE">
        <w:rPr>
          <w:rFonts w:cs="Arial"/>
          <w:sz w:val="24"/>
          <w:vertAlign w:val="superscript"/>
        </w:rPr>
        <w:t xml:space="preserve"> </w:t>
      </w:r>
      <w:r w:rsidR="004B372C">
        <w:rPr>
          <w:rFonts w:cs="Arial"/>
          <w:sz w:val="24"/>
        </w:rPr>
        <w:t xml:space="preserve">– </w:t>
      </w:r>
      <w:r w:rsidR="002B0B48">
        <w:rPr>
          <w:rFonts w:cs="Arial"/>
          <w:sz w:val="24"/>
        </w:rPr>
        <w:t>1</w:t>
      </w:r>
      <w:r w:rsidR="00CD2E52">
        <w:rPr>
          <w:rFonts w:cs="Arial"/>
          <w:sz w:val="24"/>
        </w:rPr>
        <w:t>2</w:t>
      </w:r>
      <w:r w:rsidR="00CD2E52" w:rsidRPr="00E448DE">
        <w:rPr>
          <w:rFonts w:cs="Arial"/>
          <w:sz w:val="24"/>
          <w:vertAlign w:val="superscript"/>
        </w:rPr>
        <w:t>th</w:t>
      </w:r>
      <w:r w:rsidR="00CD2E52">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427E9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00A5C">
        <w:rPr>
          <w:rFonts w:ascii="Arial" w:hAnsi="Arial" w:cs="Arial"/>
        </w:rPr>
        <w:t xml:space="preserve">On test aspects related to FR2 </w:t>
      </w:r>
      <w:r w:rsidR="00933EE1" w:rsidRPr="00933EE1">
        <w:rPr>
          <w:rFonts w:ascii="Arial" w:hAnsi="Arial" w:cs="Arial"/>
        </w:rPr>
        <w:t>OTA transmit ON/OFF power</w:t>
      </w:r>
      <w:r w:rsidR="00933EE1">
        <w:rPr>
          <w:rFonts w:ascii="Arial" w:hAnsi="Arial" w:cs="Arial"/>
        </w:rPr>
        <w:t xml:space="preserve"> requirement</w:t>
      </w:r>
    </w:p>
    <w:p w14:paraId="72798C4E" w14:textId="1F703FA1"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6337B9">
        <w:rPr>
          <w:rFonts w:ascii="Arial" w:hAnsi="Arial" w:cs="Arial"/>
          <w:bCs/>
          <w:lang w:val="sv-SE"/>
        </w:rPr>
        <w:t>6.8.5.3.3.1</w:t>
      </w:r>
    </w:p>
    <w:p w14:paraId="3C088A4A" w14:textId="7ABCA9B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36C694D" w14:textId="00290BDA" w:rsidR="006E278F" w:rsidRDefault="0062745C" w:rsidP="00155B44">
      <w:pPr>
        <w:pStyle w:val="BodyText"/>
      </w:pPr>
      <w:r>
        <w:t>At the last RAN4 meeting (RAN4#</w:t>
      </w:r>
      <w:r w:rsidR="00CA7A47">
        <w:t xml:space="preserve">90 </w:t>
      </w:r>
      <w:r>
        <w:t xml:space="preserve">in </w:t>
      </w:r>
      <w:r w:rsidR="00CA7A47">
        <w:t>Athens</w:t>
      </w:r>
      <w:r>
        <w:t>)</w:t>
      </w:r>
      <w:r w:rsidR="00155B44">
        <w:t xml:space="preserve"> </w:t>
      </w:r>
      <w:r w:rsidR="006E278F">
        <w:t xml:space="preserve">the challenges </w:t>
      </w:r>
      <w:r w:rsidR="00A5201E">
        <w:t xml:space="preserve">[1, 2] </w:t>
      </w:r>
      <w:r w:rsidR="006E278F">
        <w:t xml:space="preserve">related to OTA ON/OFF power requirement was discussed extensively. The outcome from the discussions was captured in a way-forward contribution in [3]. </w:t>
      </w:r>
    </w:p>
    <w:p w14:paraId="0936CE1B" w14:textId="6FA7FE65" w:rsidR="00155B44" w:rsidRDefault="00A071F6" w:rsidP="00155B44">
      <w:pPr>
        <w:pStyle w:val="BodyText"/>
      </w:pPr>
      <w:r>
        <w:t xml:space="preserve">From </w:t>
      </w:r>
      <w:r w:rsidR="006E278F">
        <w:t>previous meeting</w:t>
      </w:r>
      <w:r w:rsidR="00A5201E">
        <w:t>s</w:t>
      </w:r>
      <w:r>
        <w:t xml:space="preserve"> the test complexity</w:t>
      </w:r>
      <w:r w:rsidR="00270C00">
        <w:t xml:space="preserve"> and open issued related</w:t>
      </w:r>
      <w:r>
        <w:t xml:space="preserve"> to </w:t>
      </w:r>
      <w:r w:rsidR="00270C00">
        <w:t>measurements</w:t>
      </w:r>
      <w:r>
        <w:t xml:space="preserve"> </w:t>
      </w:r>
      <w:r w:rsidR="00270C00">
        <w:t xml:space="preserve">of </w:t>
      </w:r>
      <w:r w:rsidR="00CB0B1C">
        <w:t xml:space="preserve">the transmit OFF power level and transient period based on TRP </w:t>
      </w:r>
      <w:r w:rsidR="00270C00">
        <w:t xml:space="preserve">have not been resolved. </w:t>
      </w:r>
      <w:r w:rsidR="001C2C39">
        <w:t xml:space="preserve">This means that </w:t>
      </w:r>
      <w:r w:rsidR="008F7B86">
        <w:t xml:space="preserve">last version </w:t>
      </w:r>
      <w:r w:rsidR="00024335">
        <w:t>of Rel</w:t>
      </w:r>
      <w:r w:rsidR="008F7B86">
        <w:t>-15 conformance test specification (</w:t>
      </w:r>
      <w:r w:rsidR="001C2C39">
        <w:t>TS 38.141-2</w:t>
      </w:r>
      <w:r w:rsidR="008F7B86">
        <w:t>)</w:t>
      </w:r>
      <w:r w:rsidR="001C2C39">
        <w:t xml:space="preserve">, does not define </w:t>
      </w:r>
      <w:r w:rsidR="00770754">
        <w:t>test requirement and test procedure of TDD OFF power for FR2 BS.</w:t>
      </w:r>
    </w:p>
    <w:p w14:paraId="3E1363F7" w14:textId="77777777" w:rsidR="0033376B" w:rsidRDefault="0033376B" w:rsidP="0033376B">
      <w:pPr>
        <w:pStyle w:val="BodyText"/>
      </w:pPr>
      <w:r>
        <w:t>At the last meeting, guidance for this meeting was agreed in a way-forward in [3]. The way-forward can be summarized as:</w:t>
      </w:r>
    </w:p>
    <w:p w14:paraId="08EEDDB7" w14:textId="47877780" w:rsidR="0033376B" w:rsidRDefault="0033376B" w:rsidP="0033376B">
      <w:pPr>
        <w:pStyle w:val="BodyText"/>
        <w:numPr>
          <w:ilvl w:val="0"/>
          <w:numId w:val="9"/>
        </w:numPr>
      </w:pPr>
      <w:r>
        <w:t>Verify that the signal at the measurement receiver input is within the dynamic range</w:t>
      </w:r>
      <w:r w:rsidR="0054682A">
        <w:t>.</w:t>
      </w:r>
    </w:p>
    <w:p w14:paraId="4EBC66EF" w14:textId="77777777" w:rsidR="0033376B" w:rsidRDefault="0033376B" w:rsidP="0033376B">
      <w:pPr>
        <w:pStyle w:val="BodyText"/>
        <w:numPr>
          <w:ilvl w:val="0"/>
          <w:numId w:val="9"/>
        </w:numPr>
      </w:pPr>
      <w:r>
        <w:t>Develop test method for transient period.</w:t>
      </w:r>
    </w:p>
    <w:p w14:paraId="2CC5B42B" w14:textId="77777777" w:rsidR="0033376B" w:rsidRDefault="0033376B" w:rsidP="0033376B">
      <w:pPr>
        <w:pStyle w:val="BodyText"/>
        <w:numPr>
          <w:ilvl w:val="0"/>
          <w:numId w:val="9"/>
        </w:numPr>
      </w:pPr>
      <w:r>
        <w:t xml:space="preserve">Establish measurement uncertainty. </w:t>
      </w:r>
    </w:p>
    <w:p w14:paraId="379DAB31" w14:textId="77777777" w:rsidR="0033376B" w:rsidRDefault="0033376B" w:rsidP="0033376B">
      <w:pPr>
        <w:pStyle w:val="BodyText"/>
        <w:numPr>
          <w:ilvl w:val="0"/>
          <w:numId w:val="9"/>
        </w:numPr>
      </w:pPr>
      <w:r>
        <w:t>Capture technical background in TR 38.817-02, subclause 9.5.1.3.</w:t>
      </w:r>
    </w:p>
    <w:p w14:paraId="168DA47F" w14:textId="08690D52" w:rsidR="00843454" w:rsidRDefault="0033376B" w:rsidP="006E278F">
      <w:pPr>
        <w:pStyle w:val="BodyText"/>
        <w:numPr>
          <w:ilvl w:val="0"/>
          <w:numId w:val="9"/>
        </w:numPr>
      </w:pPr>
      <w:r>
        <w:t>Capture test requirement and test procedure in TS 38.141-2, subclause 6.5.</w:t>
      </w:r>
    </w:p>
    <w:p w14:paraId="52EC68F0" w14:textId="4463B92F" w:rsidR="00843454" w:rsidRPr="007D610C" w:rsidRDefault="0033376B" w:rsidP="0062745C">
      <w:pPr>
        <w:pStyle w:val="BodyText"/>
      </w:pPr>
      <w:r>
        <w:t>In t</w:t>
      </w:r>
      <w:r w:rsidR="00843454">
        <w:t>his contribution</w:t>
      </w:r>
      <w:r w:rsidR="00F12052">
        <w:t xml:space="preserve"> we present solutions </w:t>
      </w:r>
      <w:r w:rsidR="00CA7A47">
        <w:t>to progress the work with FR2 OTA transmit ON/OFF power requirement.</w:t>
      </w:r>
      <w:r w:rsidR="00CC5384">
        <w:t xml:space="preserve"> In companion contributions [4, 5, 6], CRs to TS 38.104 and TS 38.141-2</w:t>
      </w:r>
      <w:r w:rsidR="000D45D1">
        <w:t xml:space="preserve"> have been created.</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8108C6D" w14:textId="77777777" w:rsidR="000A23E6" w:rsidRDefault="00A21919" w:rsidP="007C2C2F">
      <w:pPr>
        <w:pStyle w:val="BodyText"/>
      </w:pPr>
      <w:r w:rsidRPr="00A21919">
        <w:t>Since TDD systems use the same frequencies for both downlinks and uplinks, they have an advantage of good frequency usage efficiency, but on the other hand, if the timeslot synchronization accuracy and the power control during the transmit O</w:t>
      </w:r>
      <w:r w:rsidR="00737333">
        <w:t>FF-</w:t>
      </w:r>
      <w:r w:rsidRPr="00A21919">
        <w:t xml:space="preserve">period are inadequate, there is a risk of interference between the downlink and uplink. To prevent this problem, </w:t>
      </w:r>
      <w:r w:rsidR="00737333">
        <w:t xml:space="preserve">RAN4 have defined </w:t>
      </w:r>
      <w:r w:rsidRPr="00A21919">
        <w:t xml:space="preserve">the </w:t>
      </w:r>
      <w:r w:rsidR="00FD7A89" w:rsidRPr="00FD7A89">
        <w:t xml:space="preserve">OTA transmit ON/OFF power </w:t>
      </w:r>
      <w:r w:rsidRPr="00A21919">
        <w:t>r</w:t>
      </w:r>
      <w:r w:rsidR="00FD7A89">
        <w:t>equirement for BS type 2-</w:t>
      </w:r>
      <w:r w:rsidR="00951DAE">
        <w:t>O</w:t>
      </w:r>
      <w:r w:rsidRPr="00A21919">
        <w:t xml:space="preserve"> with the intention of securing base station </w:t>
      </w:r>
      <w:r w:rsidR="00951DAE">
        <w:t xml:space="preserve">signal </w:t>
      </w:r>
      <w:r w:rsidRPr="00A21919">
        <w:t xml:space="preserve">quality. </w:t>
      </w:r>
      <w:r w:rsidR="00951DAE">
        <w:t>The requirement</w:t>
      </w:r>
      <w:r w:rsidRPr="00A21919">
        <w:t xml:space="preserve"> specifies the downlink signal transition timing as well as the power during the transmit O</w:t>
      </w:r>
      <w:r w:rsidR="00875645">
        <w:t>FF</w:t>
      </w:r>
      <w:r w:rsidRPr="00A21919">
        <w:t xml:space="preserve"> period. </w:t>
      </w:r>
      <w:r w:rsidR="00DA4318">
        <w:t>To verify the requirement,</w:t>
      </w:r>
      <w:r w:rsidRPr="00A21919">
        <w:t xml:space="preserve"> measurement</w:t>
      </w:r>
      <w:r w:rsidR="002066C5">
        <w:t xml:space="preserve"> equipment</w:t>
      </w:r>
      <w:r w:rsidR="006F685E">
        <w:t xml:space="preserve"> </w:t>
      </w:r>
      <w:r w:rsidR="002066C5">
        <w:t>with</w:t>
      </w:r>
      <w:r w:rsidRPr="00A21919">
        <w:t xml:space="preserve"> extremely high dynamic range as well as a low noise floor</w:t>
      </w:r>
      <w:r w:rsidR="000A23E6">
        <w:t xml:space="preserve"> is required. </w:t>
      </w:r>
    </w:p>
    <w:p w14:paraId="7AF74EC0" w14:textId="77777777" w:rsidR="000A23E6" w:rsidRDefault="007C2C2F" w:rsidP="007C2C2F">
      <w:pPr>
        <w:pStyle w:val="BodyText"/>
      </w:pPr>
      <w:r>
        <w:t xml:space="preserve">The TDD OFF power RF core requirement consists of two parts; </w:t>
      </w:r>
    </w:p>
    <w:p w14:paraId="64A647A4" w14:textId="70B93342" w:rsidR="00A13E7A" w:rsidRDefault="00A13E7A" w:rsidP="00AE2E93">
      <w:pPr>
        <w:pStyle w:val="BodyText"/>
        <w:numPr>
          <w:ilvl w:val="0"/>
          <w:numId w:val="7"/>
        </w:numPr>
      </w:pPr>
      <w:r>
        <w:t>Maximum allowed t</w:t>
      </w:r>
      <w:r w:rsidR="007C2C2F">
        <w:t xml:space="preserve">ransmitter OFF </w:t>
      </w:r>
      <w:r w:rsidR="00AE2E93">
        <w:t xml:space="preserve">period </w:t>
      </w:r>
      <w:r w:rsidR="007C2C2F">
        <w:t xml:space="preserve">power </w:t>
      </w:r>
      <w:r w:rsidR="00C85FE7">
        <w:t>level</w:t>
      </w:r>
      <w:r w:rsidR="0054682A">
        <w:t>.</w:t>
      </w:r>
    </w:p>
    <w:p w14:paraId="2D2EC61F" w14:textId="2E4896AE" w:rsidR="00714C41" w:rsidRDefault="00714C41" w:rsidP="00AE2E93">
      <w:pPr>
        <w:pStyle w:val="BodyText"/>
        <w:numPr>
          <w:ilvl w:val="0"/>
          <w:numId w:val="7"/>
        </w:numPr>
      </w:pPr>
      <w:r>
        <w:t>Maximum allowed t</w:t>
      </w:r>
      <w:r w:rsidR="007C2C2F">
        <w:t>ransient period</w:t>
      </w:r>
      <w:r w:rsidR="00A13E7A">
        <w:t xml:space="preserve"> time</w:t>
      </w:r>
      <w:r w:rsidR="0054682A">
        <w:t>.</w:t>
      </w:r>
      <w:r w:rsidR="007C2C2F">
        <w:t xml:space="preserve"> </w:t>
      </w:r>
    </w:p>
    <w:p w14:paraId="482C2DFC" w14:textId="12783DE2" w:rsidR="007C6A80" w:rsidRDefault="007C2C2F" w:rsidP="007C2C2F">
      <w:pPr>
        <w:pStyle w:val="BodyText"/>
      </w:pPr>
      <w:r>
        <w:t>The first part specifies the</w:t>
      </w:r>
      <w:r w:rsidR="005448C2">
        <w:t xml:space="preserve"> maximum allowed</w:t>
      </w:r>
      <w:r>
        <w:t xml:space="preserve"> transmitter OFF TRP level</w:t>
      </w:r>
      <w:r w:rsidR="00DF5C70">
        <w:t xml:space="preserve"> guaranteeing uplink performance at the neighbouring base station</w:t>
      </w:r>
      <w:r>
        <w:t>. The OFF-period power level is denoted TRP</w:t>
      </w:r>
      <w:r w:rsidRPr="003B30C0">
        <w:rPr>
          <w:vertAlign w:val="subscript"/>
        </w:rPr>
        <w:t>OFF</w:t>
      </w:r>
      <w:r>
        <w:t xml:space="preserve"> as a spect</w:t>
      </w:r>
      <w:r w:rsidR="00F522AD">
        <w:t>ral</w:t>
      </w:r>
      <w:r>
        <w:t xml:space="preserve"> density in dBm/</w:t>
      </w:r>
      <w:proofErr w:type="spellStart"/>
      <w:r>
        <w:t>MHz.</w:t>
      </w:r>
      <w:proofErr w:type="spellEnd"/>
      <w:r>
        <w:t xml:space="preserve"> The wanted signal output power is denoted TRP</w:t>
      </w:r>
      <w:r w:rsidRPr="003B30C0">
        <w:rPr>
          <w:vertAlign w:val="subscript"/>
        </w:rPr>
        <w:t>ON</w:t>
      </w:r>
      <w:r>
        <w:t xml:space="preserve"> in dBm</w:t>
      </w:r>
      <w:r w:rsidR="00312B84">
        <w:t xml:space="preserve"> for specific carrier bandwidth</w:t>
      </w:r>
      <w:r>
        <w:t>.</w:t>
      </w:r>
    </w:p>
    <w:p w14:paraId="1FF26382" w14:textId="07A5E500" w:rsidR="00AE2E93" w:rsidRDefault="007C2C2F" w:rsidP="007C2C2F">
      <w:pPr>
        <w:pStyle w:val="BodyText"/>
      </w:pPr>
      <w:r>
        <w:t xml:space="preserve">The second part specifies the transient period between switching between </w:t>
      </w:r>
      <w:r w:rsidR="00FE5C40">
        <w:t xml:space="preserve">the transmitter on period, where the base station is transmitting </w:t>
      </w:r>
      <w:r w:rsidR="009814F1">
        <w:t xml:space="preserve">a power level </w:t>
      </w:r>
      <w:r>
        <w:t>TRP</w:t>
      </w:r>
      <w:r w:rsidRPr="00D649A5">
        <w:rPr>
          <w:vertAlign w:val="subscript"/>
        </w:rPr>
        <w:t>ON</w:t>
      </w:r>
      <w:r>
        <w:t xml:space="preserve"> and </w:t>
      </w:r>
      <w:r w:rsidR="009814F1">
        <w:t xml:space="preserve">the OFF-period </w:t>
      </w:r>
      <w:r w:rsidR="006C214E">
        <w:t xml:space="preserve">where the radiated leakage emission is denoted </w:t>
      </w:r>
      <w:r>
        <w:t>TRP</w:t>
      </w:r>
      <w:r w:rsidRPr="00D649A5">
        <w:rPr>
          <w:vertAlign w:val="subscript"/>
        </w:rPr>
        <w:t>OFF</w:t>
      </w:r>
      <w:r w:rsidR="00D649A5">
        <w:t>.</w:t>
      </w:r>
      <w:r>
        <w:t xml:space="preserve"> The transmitter transient period is the time </w:t>
      </w:r>
      <w:r w:rsidR="009B7BD5">
        <w:t xml:space="preserve">in </w:t>
      </w:r>
      <w:r w:rsidR="009B7BD5" w:rsidRPr="008B0015">
        <w:rPr>
          <w:rFonts w:ascii="Symbol" w:hAnsi="Symbol"/>
        </w:rPr>
        <w:t></w:t>
      </w:r>
      <w:r w:rsidR="009B7BD5">
        <w:t xml:space="preserve">s </w:t>
      </w:r>
      <w:r>
        <w:t>during which the transmitter is changing from the OFF period to the ON period or vice versa</w:t>
      </w:r>
      <w:r w:rsidR="00DA2AED">
        <w:t>.</w:t>
      </w:r>
    </w:p>
    <w:p w14:paraId="024ED62B" w14:textId="257AE6B2" w:rsidR="00550FD1" w:rsidRDefault="00550FD1" w:rsidP="007C2C2F">
      <w:pPr>
        <w:pStyle w:val="BodyText"/>
      </w:pPr>
    </w:p>
    <w:p w14:paraId="7FC0AD42" w14:textId="77777777" w:rsidR="00D649A5" w:rsidRDefault="00D649A5" w:rsidP="007C2C2F">
      <w:pPr>
        <w:pStyle w:val="BodyText"/>
        <w:rPr>
          <w:rFonts w:ascii="Arial" w:hAnsi="Arial" w:cs="Arial"/>
        </w:rPr>
      </w:pPr>
    </w:p>
    <w:p w14:paraId="3EED4D3F" w14:textId="63CD4B34" w:rsidR="00312B84" w:rsidRDefault="00312B84" w:rsidP="00D649A5">
      <w:pPr>
        <w:pStyle w:val="BodyText"/>
        <w:numPr>
          <w:ilvl w:val="1"/>
          <w:numId w:val="5"/>
        </w:numPr>
        <w:ind w:hanging="720"/>
        <w:rPr>
          <w:rFonts w:ascii="Arial" w:hAnsi="Arial" w:cs="Arial"/>
        </w:rPr>
      </w:pPr>
      <w:r w:rsidRPr="00C85FE7">
        <w:rPr>
          <w:rFonts w:ascii="Arial" w:hAnsi="Arial" w:cs="Arial"/>
        </w:rPr>
        <w:lastRenderedPageBreak/>
        <w:t xml:space="preserve">Core Requirement </w:t>
      </w:r>
    </w:p>
    <w:p w14:paraId="562AB1A1" w14:textId="34C5E1F8" w:rsidR="00312B84" w:rsidRPr="008265B9" w:rsidRDefault="00DA2AED" w:rsidP="007C2C2F">
      <w:pPr>
        <w:pStyle w:val="BodyText"/>
      </w:pPr>
      <w:r>
        <w:t xml:space="preserve">In Table 2.1-1, the essential details for the requirement </w:t>
      </w:r>
      <w:r w:rsidR="005668FF">
        <w:t xml:space="preserve">from TS 38.104, subclause </w:t>
      </w:r>
      <w:r w:rsidR="008265B9">
        <w:t xml:space="preserve">9.5 </w:t>
      </w:r>
      <w:r>
        <w:t>is listed</w:t>
      </w:r>
      <w:r>
        <w:rPr>
          <w:rFonts w:ascii="Arial" w:hAnsi="Arial" w:cs="Arial"/>
        </w:rPr>
        <w:t>.</w:t>
      </w:r>
      <w:r w:rsidR="008265B9">
        <w:rPr>
          <w:rFonts w:ascii="Arial" w:hAnsi="Arial" w:cs="Arial"/>
        </w:rPr>
        <w:t xml:space="preserve"> </w:t>
      </w:r>
      <w:r w:rsidR="008265B9">
        <w:t>The technical background for the requirement is documented in TR 38.817-02, subclause 9.5.1.3.</w:t>
      </w:r>
    </w:p>
    <w:p w14:paraId="237D6036" w14:textId="77777777" w:rsidR="00A91529" w:rsidRPr="00C85FE7" w:rsidRDefault="00A91529" w:rsidP="00A91529">
      <w:pPr>
        <w:keepNext/>
        <w:keepLines/>
        <w:spacing w:after="0"/>
        <w:jc w:val="center"/>
        <w:rPr>
          <w:rFonts w:ascii="Arial" w:eastAsia="SimSun" w:hAnsi="Arial"/>
          <w:b/>
          <w:lang w:val="en-US"/>
        </w:rPr>
      </w:pPr>
      <w:r w:rsidRPr="00C85FE7">
        <w:rPr>
          <w:rFonts w:ascii="Arial" w:eastAsia="SimSun" w:hAnsi="Arial"/>
          <w:b/>
          <w:lang w:val="en-US"/>
        </w:rPr>
        <w:t>Table 2.1-1: Minimum requirement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9"/>
        <w:gridCol w:w="2568"/>
        <w:gridCol w:w="2676"/>
      </w:tblGrid>
      <w:tr w:rsidR="00A91529" w:rsidRPr="00EA47D9" w14:paraId="5BD64E38" w14:textId="77777777" w:rsidTr="007D4496">
        <w:trPr>
          <w:tblHeader/>
          <w:jc w:val="center"/>
        </w:trPr>
        <w:tc>
          <w:tcPr>
            <w:tcW w:w="2689" w:type="dxa"/>
          </w:tcPr>
          <w:p w14:paraId="1BE0B583" w14:textId="77777777" w:rsidR="00A91529" w:rsidRPr="00EA47D9" w:rsidRDefault="00A91529" w:rsidP="00BC2606">
            <w:pPr>
              <w:keepNext/>
              <w:keepLines/>
              <w:spacing w:after="0"/>
              <w:jc w:val="center"/>
              <w:rPr>
                <w:rFonts w:ascii="Arial" w:hAnsi="Arial"/>
                <w:b/>
                <w:sz w:val="18"/>
                <w:lang w:val="en-US"/>
              </w:rPr>
            </w:pPr>
            <w:r w:rsidRPr="00EA47D9">
              <w:rPr>
                <w:rFonts w:ascii="Arial" w:hAnsi="Arial"/>
                <w:b/>
                <w:sz w:val="18"/>
                <w:lang w:val="en-US"/>
              </w:rPr>
              <w:t>Transition</w:t>
            </w:r>
          </w:p>
          <w:p w14:paraId="16A0176B" w14:textId="77777777" w:rsidR="00A91529" w:rsidRPr="00EA47D9" w:rsidRDefault="00A91529" w:rsidP="00BC2606">
            <w:pPr>
              <w:keepNext/>
              <w:keepLines/>
              <w:spacing w:after="0"/>
              <w:jc w:val="center"/>
              <w:rPr>
                <w:rFonts w:ascii="Arial" w:hAnsi="Arial"/>
                <w:b/>
                <w:sz w:val="18"/>
                <w:lang w:val="en-US"/>
              </w:rPr>
            </w:pPr>
          </w:p>
        </w:tc>
        <w:tc>
          <w:tcPr>
            <w:tcW w:w="2568" w:type="dxa"/>
            <w:shd w:val="clear" w:color="auto" w:fill="auto"/>
          </w:tcPr>
          <w:p w14:paraId="16AF1986" w14:textId="77777777" w:rsidR="00A91529" w:rsidRPr="00EA47D9" w:rsidRDefault="00A91529" w:rsidP="00BC2606">
            <w:pPr>
              <w:keepNext/>
              <w:keepLines/>
              <w:spacing w:after="0"/>
              <w:jc w:val="center"/>
              <w:rPr>
                <w:rFonts w:ascii="Arial" w:hAnsi="Arial"/>
                <w:b/>
                <w:sz w:val="18"/>
                <w:lang w:val="en-US"/>
              </w:rPr>
            </w:pPr>
            <w:r w:rsidRPr="00EA47D9">
              <w:rPr>
                <w:rFonts w:ascii="Arial" w:hAnsi="Arial"/>
                <w:b/>
                <w:sz w:val="18"/>
                <w:lang w:val="en-US"/>
              </w:rPr>
              <w:t xml:space="preserve">Transition period </w:t>
            </w:r>
          </w:p>
          <w:p w14:paraId="5672DF41" w14:textId="769583CC" w:rsidR="00A91529" w:rsidRPr="00EA47D9" w:rsidRDefault="00A74B5A" w:rsidP="00BC2606">
            <w:pPr>
              <w:keepNext/>
              <w:keepLines/>
              <w:spacing w:after="0"/>
              <w:jc w:val="center"/>
              <w:rPr>
                <w:rFonts w:ascii="Arial" w:hAnsi="Arial"/>
                <w:b/>
                <w:sz w:val="18"/>
                <w:lang w:val="en-US"/>
              </w:rPr>
            </w:pPr>
            <w:r w:rsidRPr="00EA47D9">
              <w:rPr>
                <w:rFonts w:ascii="Arial" w:hAnsi="Arial"/>
                <w:b/>
                <w:sz w:val="18"/>
                <w:lang w:val="en-US"/>
              </w:rPr>
              <w:t>(</w:t>
            </w:r>
            <w:r>
              <w:rPr>
                <w:rFonts w:ascii="Symbol" w:hAnsi="Symbol"/>
                <w:b/>
                <w:sz w:val="18"/>
                <w:lang w:val="en-US"/>
              </w:rPr>
              <w:t></w:t>
            </w:r>
            <w:r w:rsidR="00A91529" w:rsidRPr="00EA47D9">
              <w:rPr>
                <w:rFonts w:ascii="Arial" w:hAnsi="Arial"/>
                <w:b/>
                <w:sz w:val="18"/>
                <w:lang w:val="en-US"/>
              </w:rPr>
              <w:t>s)</w:t>
            </w:r>
          </w:p>
        </w:tc>
        <w:tc>
          <w:tcPr>
            <w:tcW w:w="2676" w:type="dxa"/>
          </w:tcPr>
          <w:p w14:paraId="0FEB9596" w14:textId="6AE5EDA3" w:rsidR="00A91529" w:rsidRPr="00EA47D9" w:rsidRDefault="0082481D" w:rsidP="00BC2606">
            <w:pPr>
              <w:keepNext/>
              <w:keepLines/>
              <w:spacing w:after="0"/>
              <w:jc w:val="center"/>
              <w:rPr>
                <w:rFonts w:ascii="Arial" w:hAnsi="Arial"/>
                <w:b/>
                <w:sz w:val="18"/>
                <w:lang w:val="en-US"/>
              </w:rPr>
            </w:pPr>
            <w:r>
              <w:rPr>
                <w:rFonts w:ascii="Arial" w:hAnsi="Arial"/>
                <w:b/>
                <w:sz w:val="18"/>
                <w:lang w:val="en-US"/>
              </w:rPr>
              <w:t>TX OFF TRP</w:t>
            </w:r>
            <w:r w:rsidR="00A91529" w:rsidRPr="00EA47D9">
              <w:rPr>
                <w:rFonts w:ascii="Arial" w:hAnsi="Arial"/>
                <w:b/>
                <w:sz w:val="18"/>
                <w:lang w:val="en-US"/>
              </w:rPr>
              <w:t xml:space="preserve"> Level</w:t>
            </w:r>
            <w:r w:rsidR="00A91529" w:rsidRPr="00EA47D9">
              <w:rPr>
                <w:rFonts w:ascii="Arial" w:hAnsi="Arial"/>
                <w:b/>
                <w:sz w:val="18"/>
                <w:lang w:val="en-US"/>
              </w:rPr>
              <w:br/>
              <w:t>(dBm/MHz)</w:t>
            </w:r>
          </w:p>
        </w:tc>
      </w:tr>
      <w:tr w:rsidR="00A91529" w:rsidRPr="00EA47D9" w14:paraId="2CC8257A" w14:textId="77777777" w:rsidTr="007D4496">
        <w:trPr>
          <w:jc w:val="center"/>
        </w:trPr>
        <w:tc>
          <w:tcPr>
            <w:tcW w:w="2689" w:type="dxa"/>
          </w:tcPr>
          <w:p w14:paraId="4783930F" w14:textId="77777777" w:rsidR="00A91529" w:rsidRPr="00EA47D9" w:rsidRDefault="00A91529" w:rsidP="00BC2606">
            <w:pPr>
              <w:keepNext/>
              <w:keepLines/>
              <w:spacing w:after="0"/>
              <w:jc w:val="center"/>
              <w:rPr>
                <w:rFonts w:ascii="Arial" w:hAnsi="Arial"/>
                <w:sz w:val="18"/>
                <w:szCs w:val="18"/>
                <w:lang w:val="en-US" w:eastAsia="zh-CN"/>
              </w:rPr>
            </w:pPr>
            <w:r w:rsidRPr="00EA47D9">
              <w:rPr>
                <w:rFonts w:ascii="Arial" w:hAnsi="Arial"/>
                <w:sz w:val="18"/>
                <w:szCs w:val="18"/>
                <w:lang w:val="en-US" w:eastAsia="zh-CN"/>
              </w:rPr>
              <w:t>OFF to ON</w:t>
            </w:r>
          </w:p>
        </w:tc>
        <w:tc>
          <w:tcPr>
            <w:tcW w:w="2568" w:type="dxa"/>
            <w:shd w:val="clear" w:color="auto" w:fill="auto"/>
          </w:tcPr>
          <w:p w14:paraId="1DAD82B0" w14:textId="77777777" w:rsidR="00A91529" w:rsidRPr="00EA47D9" w:rsidRDefault="00A91529" w:rsidP="00BC2606">
            <w:pPr>
              <w:keepNext/>
              <w:keepLines/>
              <w:spacing w:after="0"/>
              <w:jc w:val="center"/>
              <w:rPr>
                <w:rFonts w:ascii="Arial" w:hAnsi="Arial"/>
                <w:sz w:val="18"/>
                <w:szCs w:val="18"/>
                <w:lang w:val="en-US" w:eastAsia="zh-CN"/>
              </w:rPr>
            </w:pPr>
            <w:r w:rsidRPr="00EA47D9">
              <w:rPr>
                <w:rFonts w:ascii="Arial" w:hAnsi="Arial"/>
                <w:sz w:val="18"/>
                <w:szCs w:val="18"/>
                <w:lang w:val="en-US" w:eastAsia="zh-CN"/>
              </w:rPr>
              <w:t>3</w:t>
            </w:r>
          </w:p>
        </w:tc>
        <w:tc>
          <w:tcPr>
            <w:tcW w:w="2676" w:type="dxa"/>
            <w:vMerge w:val="restart"/>
          </w:tcPr>
          <w:p w14:paraId="247B646B" w14:textId="77777777" w:rsidR="00A91529" w:rsidRPr="00EA47D9" w:rsidRDefault="00A91529" w:rsidP="00BC2606">
            <w:pPr>
              <w:keepNext/>
              <w:keepLines/>
              <w:spacing w:after="0"/>
              <w:jc w:val="center"/>
              <w:rPr>
                <w:rFonts w:ascii="Arial" w:hAnsi="Arial"/>
                <w:sz w:val="18"/>
                <w:szCs w:val="18"/>
                <w:lang w:val="en-US" w:eastAsia="zh-CN"/>
              </w:rPr>
            </w:pPr>
            <w:r w:rsidRPr="00EA47D9">
              <w:rPr>
                <w:rFonts w:ascii="Arial" w:hAnsi="Arial"/>
                <w:sz w:val="18"/>
                <w:szCs w:val="18"/>
                <w:lang w:val="en-US" w:eastAsia="zh-CN"/>
              </w:rPr>
              <w:t>-36</w:t>
            </w:r>
          </w:p>
        </w:tc>
      </w:tr>
      <w:tr w:rsidR="00A91529" w:rsidRPr="00EA47D9" w14:paraId="0B0AB46B" w14:textId="77777777" w:rsidTr="007D4496">
        <w:trPr>
          <w:jc w:val="center"/>
        </w:trPr>
        <w:tc>
          <w:tcPr>
            <w:tcW w:w="2689" w:type="dxa"/>
          </w:tcPr>
          <w:p w14:paraId="15529389" w14:textId="77777777" w:rsidR="00A91529" w:rsidRPr="00EA47D9" w:rsidRDefault="00A91529" w:rsidP="00BC2606">
            <w:pPr>
              <w:keepNext/>
              <w:keepLines/>
              <w:spacing w:after="0"/>
              <w:jc w:val="center"/>
              <w:rPr>
                <w:rFonts w:ascii="Arial" w:hAnsi="Arial"/>
                <w:sz w:val="18"/>
                <w:lang w:val="en-US" w:eastAsia="x-none"/>
              </w:rPr>
            </w:pPr>
            <w:r w:rsidRPr="00EA47D9">
              <w:rPr>
                <w:rFonts w:ascii="Arial" w:hAnsi="Arial"/>
                <w:sz w:val="18"/>
                <w:lang w:val="en-US" w:eastAsia="x-none"/>
              </w:rPr>
              <w:t>ON to OFF</w:t>
            </w:r>
          </w:p>
        </w:tc>
        <w:tc>
          <w:tcPr>
            <w:tcW w:w="2568" w:type="dxa"/>
            <w:shd w:val="clear" w:color="auto" w:fill="auto"/>
          </w:tcPr>
          <w:p w14:paraId="1BF2BCEC" w14:textId="77777777" w:rsidR="00A91529" w:rsidRPr="00EA47D9" w:rsidRDefault="00A91529" w:rsidP="00BC2606">
            <w:pPr>
              <w:keepNext/>
              <w:keepLines/>
              <w:spacing w:after="0"/>
              <w:jc w:val="center"/>
              <w:rPr>
                <w:rFonts w:ascii="Arial" w:hAnsi="Arial"/>
                <w:sz w:val="18"/>
                <w:lang w:val="en-US" w:eastAsia="x-none"/>
              </w:rPr>
            </w:pPr>
            <w:r w:rsidRPr="00EA47D9">
              <w:rPr>
                <w:rFonts w:ascii="Arial" w:hAnsi="Arial"/>
                <w:sz w:val="18"/>
                <w:lang w:val="en-US" w:eastAsia="x-none"/>
              </w:rPr>
              <w:t>3</w:t>
            </w:r>
          </w:p>
        </w:tc>
        <w:tc>
          <w:tcPr>
            <w:tcW w:w="2676" w:type="dxa"/>
            <w:vMerge/>
          </w:tcPr>
          <w:p w14:paraId="4A466E85" w14:textId="77777777" w:rsidR="00A91529" w:rsidRPr="00EA47D9" w:rsidRDefault="00A91529" w:rsidP="00BC2606">
            <w:pPr>
              <w:keepNext/>
              <w:keepLines/>
              <w:spacing w:after="0"/>
              <w:jc w:val="center"/>
              <w:rPr>
                <w:rFonts w:ascii="Arial" w:hAnsi="Arial"/>
                <w:sz w:val="18"/>
                <w:lang w:val="en-US" w:eastAsia="x-none"/>
              </w:rPr>
            </w:pPr>
          </w:p>
        </w:tc>
      </w:tr>
    </w:tbl>
    <w:p w14:paraId="0F9A5D64" w14:textId="77777777" w:rsidR="00F11FDB" w:rsidRDefault="00F11FDB" w:rsidP="008B012A">
      <w:pPr>
        <w:pStyle w:val="BodyText"/>
      </w:pPr>
    </w:p>
    <w:p w14:paraId="5F992BF5" w14:textId="2B82C513" w:rsidR="00A24CC7" w:rsidRDefault="00F11FDB" w:rsidP="008B012A">
      <w:pPr>
        <w:pStyle w:val="BodyText"/>
      </w:pPr>
      <w:r>
        <w:t>The</w:t>
      </w:r>
      <w:r w:rsidR="001E4FDE" w:rsidRPr="001E4FDE">
        <w:t xml:space="preserve"> </w:t>
      </w:r>
      <w:r w:rsidR="003A14E9">
        <w:t xml:space="preserve">TRP </w:t>
      </w:r>
      <w:r w:rsidR="001E4FDE" w:rsidRPr="001E4FDE">
        <w:t>OFF power is defined as the mean power measured over</w:t>
      </w:r>
      <w:r w:rsidR="001C6DCE">
        <w:t xml:space="preserve"> t</w:t>
      </w:r>
      <w:r w:rsidR="001E4FDE" w:rsidRPr="001E4FDE">
        <w:t xml:space="preserve"> µs filtered with a square filter of bandwidth equal to the transmission bandwidth</w:t>
      </w:r>
      <w:r w:rsidR="00DA1F83">
        <w:t xml:space="preserve"> B</w:t>
      </w:r>
      <w:r w:rsidR="000C2103">
        <w:t xml:space="preserve"> </w:t>
      </w:r>
      <w:r w:rsidR="00F44E8C">
        <w:t xml:space="preserve">Hz </w:t>
      </w:r>
      <w:r w:rsidR="000C2103" w:rsidRPr="001E4FDE">
        <w:t>centred on the assigned channel frequency during the transmitter OFF period</w:t>
      </w:r>
      <w:r w:rsidR="00DA1F83">
        <w:t>, where</w:t>
      </w:r>
      <w:r w:rsidR="001E4FDE" w:rsidRPr="001E4FDE">
        <w:t xml:space="preserve"> </w:t>
      </w:r>
    </w:p>
    <w:p w14:paraId="478A2657" w14:textId="7574A117" w:rsidR="00DA1F83" w:rsidRDefault="00DA1F83" w:rsidP="00550FD1">
      <w:pPr>
        <w:pStyle w:val="BodyText"/>
        <w:jc w:val="center"/>
      </w:pPr>
      <m:oMath>
        <m:r>
          <w:rPr>
            <w:rFonts w:ascii="Cambria Math" w:hAnsi="Cambria Math"/>
          </w:rPr>
          <m:t>t=</m:t>
        </m:r>
        <m:f>
          <m:fPr>
            <m:ctrlPr>
              <w:rPr>
                <w:rFonts w:ascii="Cambria Math" w:hAnsi="Cambria Math"/>
                <w:i/>
              </w:rPr>
            </m:ctrlPr>
          </m:fPr>
          <m:num>
            <m:r>
              <w:rPr>
                <w:rFonts w:ascii="Cambria Math" w:hAnsi="Cambria Math"/>
              </w:rPr>
              <m:t>70∙15</m:t>
            </m:r>
          </m:num>
          <m:den>
            <m:r>
              <w:rPr>
                <w:rFonts w:ascii="Cambria Math" w:hAnsi="Cambria Math"/>
              </w:rPr>
              <m:t>1000∙SCS</m:t>
            </m:r>
          </m:den>
        </m:f>
      </m:oMath>
      <w:r w:rsidR="000C2103">
        <w:tab/>
      </w:r>
      <w:r w:rsidR="006F435A">
        <w:tab/>
      </w:r>
      <w:r w:rsidR="00B62293">
        <w:t>(Eq. 2.1-1)</w:t>
      </w:r>
    </w:p>
    <w:p w14:paraId="1302E6F3" w14:textId="59A7D9D6" w:rsidR="00A24CC7" w:rsidRDefault="00960D67" w:rsidP="00B62293">
      <w:pPr>
        <w:pStyle w:val="BodyText"/>
        <w:jc w:val="center"/>
      </w:pPr>
      <m:oMath>
        <m:r>
          <w:rPr>
            <w:rFonts w:ascii="Cambria Math" w:hAnsi="Cambria Math"/>
          </w:rPr>
          <m:t>B=NRB∙SCS∙12</m:t>
        </m:r>
      </m:oMath>
      <w:r w:rsidR="00B62293">
        <w:t xml:space="preserve"> </w:t>
      </w:r>
      <w:r w:rsidR="006F435A">
        <w:tab/>
      </w:r>
      <w:r w:rsidR="006F435A">
        <w:tab/>
      </w:r>
      <w:r w:rsidR="00B62293">
        <w:t>(Eq. 2.1-2)</w:t>
      </w:r>
    </w:p>
    <w:p w14:paraId="1009DD01" w14:textId="384716A4" w:rsidR="00B62293" w:rsidRDefault="00B62293" w:rsidP="00B62293">
      <w:pPr>
        <w:pStyle w:val="BodyText"/>
      </w:pPr>
      <w:r>
        <w:t xml:space="preserve">, where </w:t>
      </w:r>
      <w:r w:rsidR="006F435A">
        <w:t>SCS is the Sub Carrier Spacing in Hz.</w:t>
      </w:r>
    </w:p>
    <w:p w14:paraId="0A0E1BDF" w14:textId="5A4FF1FB" w:rsidR="00EB1FE4" w:rsidRDefault="00EB1FE4" w:rsidP="0062745C">
      <w:pPr>
        <w:pStyle w:val="BodyText"/>
      </w:pPr>
    </w:p>
    <w:p w14:paraId="67FCAF1C" w14:textId="7ADB7FD0" w:rsidR="009005AB" w:rsidRDefault="009005AB" w:rsidP="009005AB">
      <w:pPr>
        <w:pStyle w:val="BodyText"/>
        <w:numPr>
          <w:ilvl w:val="1"/>
          <w:numId w:val="5"/>
        </w:numPr>
        <w:ind w:hanging="720"/>
        <w:rPr>
          <w:rFonts w:ascii="Arial" w:hAnsi="Arial" w:cs="Arial"/>
        </w:rPr>
      </w:pPr>
      <w:r w:rsidRPr="00C85FE7">
        <w:rPr>
          <w:rFonts w:ascii="Arial" w:hAnsi="Arial" w:cs="Arial"/>
        </w:rPr>
        <w:t>Co</w:t>
      </w:r>
      <w:r>
        <w:rPr>
          <w:rFonts w:ascii="Arial" w:hAnsi="Arial" w:cs="Arial"/>
        </w:rPr>
        <w:t xml:space="preserve">nformance </w:t>
      </w:r>
      <w:r w:rsidR="000C3D45">
        <w:rPr>
          <w:rFonts w:ascii="Arial" w:hAnsi="Arial" w:cs="Arial"/>
        </w:rPr>
        <w:t>T</w:t>
      </w:r>
      <w:r>
        <w:rPr>
          <w:rFonts w:ascii="Arial" w:hAnsi="Arial" w:cs="Arial"/>
        </w:rPr>
        <w:t>est</w:t>
      </w:r>
      <w:r w:rsidRPr="00C85FE7">
        <w:rPr>
          <w:rFonts w:ascii="Arial" w:hAnsi="Arial" w:cs="Arial"/>
        </w:rPr>
        <w:t xml:space="preserve"> Requirement </w:t>
      </w:r>
    </w:p>
    <w:p w14:paraId="1A706DAB" w14:textId="5F6AEF1A" w:rsidR="009005AB" w:rsidRDefault="00422183" w:rsidP="0062745C">
      <w:pPr>
        <w:pStyle w:val="BodyText"/>
      </w:pPr>
      <w:r>
        <w:t xml:space="preserve">Since </w:t>
      </w:r>
      <w:r w:rsidR="00B35650">
        <w:t xml:space="preserve">RAN4 have decided to follow the approach to measure EIRP, </w:t>
      </w:r>
      <w:r w:rsidR="00DF717E">
        <w:t>even though</w:t>
      </w:r>
      <w:r w:rsidR="00B35650">
        <w:t xml:space="preserve"> the RF core </w:t>
      </w:r>
      <w:r w:rsidR="00DF717E">
        <w:t>requirement</w:t>
      </w:r>
      <w:r w:rsidR="00B35650">
        <w:t xml:space="preserve"> is defined as TRP,</w:t>
      </w:r>
      <w:r w:rsidR="00DF717E">
        <w:t xml:space="preserve"> a conversion is required. </w:t>
      </w:r>
      <w:r w:rsidR="003572CA">
        <w:t>In [</w:t>
      </w:r>
      <w:r w:rsidR="001B5AF5">
        <w:t>3</w:t>
      </w:r>
      <w:r w:rsidR="003572CA">
        <w:t xml:space="preserve">] </w:t>
      </w:r>
      <w:r w:rsidR="00DF717E">
        <w:t>RAN4</w:t>
      </w:r>
      <w:r w:rsidR="003572CA">
        <w:t xml:space="preserve">, </w:t>
      </w:r>
      <w:r w:rsidR="001B5AF5">
        <w:t>decided</w:t>
      </w:r>
      <w:r w:rsidR="003572CA">
        <w:t xml:space="preserve"> to </w:t>
      </w:r>
      <w:r w:rsidR="00433D87">
        <w:t xml:space="preserve">use the directivity related to the full array antenna to derive the EIRP test </w:t>
      </w:r>
      <w:r w:rsidR="001B5AF5">
        <w:t>requirement</w:t>
      </w:r>
      <w:r w:rsidR="00433D87">
        <w:t xml:space="preserve"> level. </w:t>
      </w:r>
      <w:r w:rsidR="00020B2F">
        <w:t xml:space="preserve">The </w:t>
      </w:r>
      <w:r w:rsidR="001B5AF5">
        <w:t>directivity</w:t>
      </w:r>
      <w:r w:rsidR="00020B2F">
        <w:t xml:space="preserve"> related to the full array antenna can be established by using information from </w:t>
      </w:r>
      <w:r w:rsidR="001B5AF5">
        <w:t>testing radiated transmit power and BS output power.</w:t>
      </w:r>
      <w:r w:rsidR="00DF717E">
        <w:t xml:space="preserve"> </w:t>
      </w:r>
      <w:r w:rsidR="00451F11">
        <w:t>In Table 2.2-1, the essential</w:t>
      </w:r>
      <w:r w:rsidR="00200647">
        <w:t xml:space="preserve"> details for the conformance test requirement from TS 38.141-2, subclause</w:t>
      </w:r>
      <w:r w:rsidR="002F1705">
        <w:t xml:space="preserve"> 6.5. </w:t>
      </w:r>
    </w:p>
    <w:p w14:paraId="285AD9DD" w14:textId="3D8A7C57" w:rsidR="002A252E" w:rsidRPr="002A252E" w:rsidRDefault="002A252E" w:rsidP="002A252E">
      <w:pPr>
        <w:keepNext/>
        <w:keepLines/>
        <w:spacing w:after="0"/>
        <w:jc w:val="center"/>
        <w:rPr>
          <w:rFonts w:ascii="Arial" w:eastAsia="SimSun" w:hAnsi="Arial"/>
          <w:b/>
          <w:lang w:val="en-US"/>
        </w:rPr>
      </w:pPr>
      <w:r w:rsidRPr="002A252E">
        <w:rPr>
          <w:rFonts w:ascii="Arial" w:eastAsia="SimSun" w:hAnsi="Arial"/>
          <w:b/>
          <w:lang w:val="en-US"/>
        </w:rPr>
        <w:t>Table 2.</w:t>
      </w:r>
      <w:r w:rsidR="00F55E08">
        <w:rPr>
          <w:rFonts w:ascii="Arial" w:eastAsia="SimSun" w:hAnsi="Arial"/>
          <w:b/>
          <w:lang w:val="en-US"/>
        </w:rPr>
        <w:t>2</w:t>
      </w:r>
      <w:r w:rsidRPr="002A252E">
        <w:rPr>
          <w:rFonts w:ascii="Arial" w:eastAsia="SimSun" w:hAnsi="Arial"/>
          <w:b/>
          <w:lang w:val="en-US"/>
        </w:rPr>
        <w:t xml:space="preserve">-1: </w:t>
      </w:r>
      <w:r w:rsidR="0084259A">
        <w:rPr>
          <w:rFonts w:ascii="Arial" w:eastAsia="SimSun" w:hAnsi="Arial"/>
          <w:b/>
          <w:lang w:val="en-US"/>
        </w:rPr>
        <w:t>TX OFF t</w:t>
      </w:r>
      <w:r w:rsidR="00F55E08">
        <w:rPr>
          <w:rFonts w:ascii="Arial" w:eastAsia="SimSun" w:hAnsi="Arial"/>
          <w:b/>
          <w:lang w:val="en-US"/>
        </w:rPr>
        <w:t>est</w:t>
      </w:r>
      <w:r w:rsidRPr="002A252E">
        <w:rPr>
          <w:rFonts w:ascii="Arial" w:eastAsia="SimSun" w:hAnsi="Arial"/>
          <w:b/>
          <w:lang w:val="en-US"/>
        </w:rPr>
        <w:t xml:space="preserve"> requirement </w:t>
      </w:r>
      <w:r w:rsidR="0084259A">
        <w:rPr>
          <w:rFonts w:ascii="Arial" w:eastAsia="SimSun" w:hAnsi="Arial"/>
          <w:b/>
          <w:lang w:val="en-US"/>
        </w:rPr>
        <w:t>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9"/>
        <w:gridCol w:w="4111"/>
      </w:tblGrid>
      <w:tr w:rsidR="00196BB4" w:rsidRPr="002A252E" w14:paraId="01BBF407" w14:textId="77777777" w:rsidTr="00CC06D2">
        <w:trPr>
          <w:tblHeader/>
          <w:jc w:val="center"/>
        </w:trPr>
        <w:tc>
          <w:tcPr>
            <w:tcW w:w="2689" w:type="dxa"/>
          </w:tcPr>
          <w:p w14:paraId="4064CE53" w14:textId="77777777" w:rsidR="00196BB4" w:rsidRPr="002A252E" w:rsidRDefault="00196BB4" w:rsidP="002A252E">
            <w:pPr>
              <w:keepNext/>
              <w:keepLines/>
              <w:spacing w:after="0"/>
              <w:jc w:val="center"/>
              <w:rPr>
                <w:rFonts w:ascii="Arial" w:hAnsi="Arial"/>
                <w:b/>
                <w:sz w:val="18"/>
                <w:lang w:val="en-US"/>
              </w:rPr>
            </w:pPr>
            <w:r w:rsidRPr="002A252E">
              <w:rPr>
                <w:rFonts w:ascii="Arial" w:hAnsi="Arial"/>
                <w:b/>
                <w:sz w:val="18"/>
                <w:lang w:val="en-US"/>
              </w:rPr>
              <w:t>Transition</w:t>
            </w:r>
          </w:p>
          <w:p w14:paraId="764C143A" w14:textId="77777777" w:rsidR="00196BB4" w:rsidRPr="002A252E" w:rsidRDefault="00196BB4" w:rsidP="002A252E">
            <w:pPr>
              <w:keepNext/>
              <w:keepLines/>
              <w:spacing w:after="0"/>
              <w:jc w:val="center"/>
              <w:rPr>
                <w:rFonts w:ascii="Arial" w:hAnsi="Arial"/>
                <w:b/>
                <w:sz w:val="18"/>
                <w:lang w:val="en-US"/>
              </w:rPr>
            </w:pPr>
          </w:p>
        </w:tc>
        <w:tc>
          <w:tcPr>
            <w:tcW w:w="4111" w:type="dxa"/>
          </w:tcPr>
          <w:p w14:paraId="5F37FB99" w14:textId="48F350B0" w:rsidR="00196BB4" w:rsidRPr="002A252E" w:rsidRDefault="00196BB4" w:rsidP="002A252E">
            <w:pPr>
              <w:keepNext/>
              <w:keepLines/>
              <w:spacing w:after="0"/>
              <w:jc w:val="center"/>
              <w:rPr>
                <w:rFonts w:ascii="Arial" w:hAnsi="Arial"/>
                <w:b/>
                <w:sz w:val="18"/>
                <w:lang w:val="en-US"/>
              </w:rPr>
            </w:pPr>
            <w:r w:rsidRPr="002A252E">
              <w:rPr>
                <w:rFonts w:ascii="Arial" w:hAnsi="Arial"/>
                <w:b/>
                <w:sz w:val="18"/>
                <w:lang w:val="en-US"/>
              </w:rPr>
              <w:t xml:space="preserve">TX OFF </w:t>
            </w:r>
            <w:r>
              <w:rPr>
                <w:rFonts w:ascii="Arial" w:hAnsi="Arial"/>
                <w:b/>
                <w:sz w:val="18"/>
                <w:lang w:val="en-US"/>
              </w:rPr>
              <w:t>EIRP</w:t>
            </w:r>
            <w:r w:rsidRPr="002A252E">
              <w:rPr>
                <w:rFonts w:ascii="Arial" w:hAnsi="Arial"/>
                <w:b/>
                <w:sz w:val="18"/>
                <w:lang w:val="en-US"/>
              </w:rPr>
              <w:t xml:space="preserve"> Level</w:t>
            </w:r>
            <w:r w:rsidRPr="002A252E">
              <w:rPr>
                <w:rFonts w:ascii="Arial" w:hAnsi="Arial"/>
                <w:b/>
                <w:sz w:val="18"/>
                <w:lang w:val="en-US"/>
              </w:rPr>
              <w:br/>
              <w:t>(dBm/MHz)</w:t>
            </w:r>
          </w:p>
        </w:tc>
      </w:tr>
      <w:tr w:rsidR="00196BB4" w:rsidRPr="002A252E" w14:paraId="7DC57D5B" w14:textId="77777777" w:rsidTr="00CC06D2">
        <w:trPr>
          <w:jc w:val="center"/>
        </w:trPr>
        <w:tc>
          <w:tcPr>
            <w:tcW w:w="2689" w:type="dxa"/>
          </w:tcPr>
          <w:p w14:paraId="228D630C" w14:textId="77777777" w:rsidR="00196BB4" w:rsidRPr="002A252E" w:rsidRDefault="00196BB4" w:rsidP="002A252E">
            <w:pPr>
              <w:keepNext/>
              <w:keepLines/>
              <w:spacing w:after="0"/>
              <w:jc w:val="center"/>
              <w:rPr>
                <w:rFonts w:ascii="Arial" w:hAnsi="Arial"/>
                <w:sz w:val="18"/>
                <w:szCs w:val="18"/>
                <w:lang w:val="en-US" w:eastAsia="zh-CN"/>
              </w:rPr>
            </w:pPr>
            <w:r w:rsidRPr="002A252E">
              <w:rPr>
                <w:rFonts w:ascii="Arial" w:hAnsi="Arial"/>
                <w:sz w:val="18"/>
                <w:szCs w:val="18"/>
                <w:lang w:val="en-US" w:eastAsia="zh-CN"/>
              </w:rPr>
              <w:t>OFF to ON</w:t>
            </w:r>
          </w:p>
        </w:tc>
        <w:tc>
          <w:tcPr>
            <w:tcW w:w="4111" w:type="dxa"/>
            <w:vMerge w:val="restart"/>
          </w:tcPr>
          <w:p w14:paraId="78D77C39" w14:textId="2E65482D" w:rsidR="00196BB4" w:rsidRPr="002A252E" w:rsidRDefault="00196BB4" w:rsidP="002A252E">
            <w:pPr>
              <w:keepNext/>
              <w:keepLines/>
              <w:spacing w:after="0"/>
              <w:jc w:val="center"/>
              <w:rPr>
                <w:rFonts w:ascii="Arial" w:hAnsi="Arial"/>
                <w:sz w:val="18"/>
                <w:szCs w:val="18"/>
                <w:lang w:val="en-US" w:eastAsia="zh-CN"/>
              </w:rPr>
            </w:pPr>
            <m:oMathPara>
              <m:oMath>
                <m:r>
                  <w:rPr>
                    <w:rFonts w:ascii="Cambria Math" w:hAnsi="Cambria Math"/>
                    <w:sz w:val="18"/>
                    <w:szCs w:val="18"/>
                    <w:lang w:val="en-US" w:eastAsia="zh-CN"/>
                  </w:rPr>
                  <m:t>-36+</m:t>
                </m:r>
                <m:sSub>
                  <m:sSubPr>
                    <m:ctrlPr>
                      <w:rPr>
                        <w:rFonts w:ascii="Cambria Math" w:hAnsi="Cambria Math"/>
                        <w:i/>
                        <w:sz w:val="18"/>
                        <w:szCs w:val="18"/>
                        <w:lang w:val="en-US" w:eastAsia="zh-CN"/>
                      </w:rPr>
                    </m:ctrlPr>
                  </m:sSubPr>
                  <m:e>
                    <m:r>
                      <w:rPr>
                        <w:rFonts w:ascii="Cambria Math" w:hAnsi="Cambria Math"/>
                        <w:sz w:val="18"/>
                        <w:szCs w:val="18"/>
                        <w:lang w:val="en-US" w:eastAsia="zh-CN"/>
                      </w:rPr>
                      <m:t>EIRP</m:t>
                    </m:r>
                  </m:e>
                  <m:sub>
                    <m:r>
                      <w:rPr>
                        <w:rFonts w:ascii="Cambria Math" w:hAnsi="Cambria Math"/>
                        <w:sz w:val="18"/>
                        <w:szCs w:val="18"/>
                        <w:lang w:val="en-US" w:eastAsia="zh-CN"/>
                      </w:rPr>
                      <m:t>ON,meas</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TRP</m:t>
                    </m:r>
                  </m:e>
                  <m:sub>
                    <m:r>
                      <w:rPr>
                        <w:rFonts w:ascii="Cambria Math" w:hAnsi="Cambria Math"/>
                        <w:sz w:val="18"/>
                        <w:szCs w:val="18"/>
                        <w:lang w:val="en-US" w:eastAsia="zh-CN"/>
                      </w:rPr>
                      <m:t>ON,meas</m:t>
                    </m:r>
                  </m:sub>
                </m:sSub>
                <m:r>
                  <w:rPr>
                    <w:rFonts w:ascii="Cambria Math" w:hAnsi="Cambria Math"/>
                    <w:sz w:val="18"/>
                    <w:szCs w:val="18"/>
                    <w:lang w:val="en-US" w:eastAsia="zh-CN"/>
                  </w:rPr>
                  <m:t>+TT</m:t>
                </m:r>
              </m:oMath>
            </m:oMathPara>
          </w:p>
        </w:tc>
      </w:tr>
      <w:tr w:rsidR="00196BB4" w:rsidRPr="002A252E" w14:paraId="189C6B64" w14:textId="77777777" w:rsidTr="00CC06D2">
        <w:trPr>
          <w:jc w:val="center"/>
        </w:trPr>
        <w:tc>
          <w:tcPr>
            <w:tcW w:w="2689" w:type="dxa"/>
          </w:tcPr>
          <w:p w14:paraId="1C670692" w14:textId="77777777" w:rsidR="00196BB4" w:rsidRPr="002A252E" w:rsidRDefault="00196BB4" w:rsidP="002A252E">
            <w:pPr>
              <w:keepNext/>
              <w:keepLines/>
              <w:spacing w:after="0"/>
              <w:jc w:val="center"/>
              <w:rPr>
                <w:rFonts w:ascii="Arial" w:hAnsi="Arial"/>
                <w:sz w:val="18"/>
                <w:lang w:val="en-US" w:eastAsia="x-none"/>
              </w:rPr>
            </w:pPr>
            <w:r w:rsidRPr="002A252E">
              <w:rPr>
                <w:rFonts w:ascii="Arial" w:hAnsi="Arial"/>
                <w:sz w:val="18"/>
                <w:lang w:val="en-US" w:eastAsia="x-none"/>
              </w:rPr>
              <w:t>ON to OFF</w:t>
            </w:r>
          </w:p>
        </w:tc>
        <w:tc>
          <w:tcPr>
            <w:tcW w:w="4111" w:type="dxa"/>
            <w:vMerge/>
          </w:tcPr>
          <w:p w14:paraId="6EE314A8" w14:textId="77777777" w:rsidR="00196BB4" w:rsidRPr="002A252E" w:rsidRDefault="00196BB4" w:rsidP="002A252E">
            <w:pPr>
              <w:keepNext/>
              <w:keepLines/>
              <w:spacing w:after="0"/>
              <w:jc w:val="center"/>
              <w:rPr>
                <w:rFonts w:ascii="Arial" w:hAnsi="Arial"/>
                <w:sz w:val="18"/>
                <w:lang w:val="en-US" w:eastAsia="x-none"/>
              </w:rPr>
            </w:pPr>
          </w:p>
        </w:tc>
      </w:tr>
      <w:tr w:rsidR="00CC06D2" w:rsidRPr="002A252E" w14:paraId="60C2154A" w14:textId="77777777" w:rsidTr="0084259A">
        <w:trPr>
          <w:jc w:val="center"/>
        </w:trPr>
        <w:tc>
          <w:tcPr>
            <w:tcW w:w="6800" w:type="dxa"/>
            <w:gridSpan w:val="2"/>
          </w:tcPr>
          <w:p w14:paraId="1945C4D5" w14:textId="383C08DA" w:rsidR="002E720F" w:rsidRDefault="005F7323" w:rsidP="00041804">
            <w:pPr>
              <w:keepNext/>
              <w:keepLines/>
              <w:spacing w:after="0"/>
              <w:rPr>
                <w:rFonts w:ascii="Arial" w:hAnsi="Arial"/>
                <w:sz w:val="18"/>
                <w:lang w:val="en-US" w:eastAsia="x-none"/>
              </w:rPr>
            </w:pPr>
            <w:r>
              <w:rPr>
                <w:rFonts w:ascii="Arial" w:hAnsi="Arial"/>
                <w:sz w:val="18"/>
                <w:lang w:val="en-US" w:eastAsia="x-none"/>
              </w:rPr>
              <w:t xml:space="preserve">Note: </w:t>
            </w:r>
            <w:proofErr w:type="spellStart"/>
            <w:proofErr w:type="gramStart"/>
            <w:r w:rsidRPr="00041804">
              <w:rPr>
                <w:rFonts w:ascii="Arial" w:hAnsi="Arial"/>
                <w:i/>
                <w:sz w:val="18"/>
                <w:lang w:val="en-US" w:eastAsia="x-none"/>
              </w:rPr>
              <w:t>EIRP</w:t>
            </w:r>
            <w:r w:rsidRPr="00041804">
              <w:rPr>
                <w:rFonts w:ascii="Arial" w:hAnsi="Arial"/>
                <w:i/>
                <w:sz w:val="18"/>
                <w:vertAlign w:val="subscript"/>
                <w:lang w:val="en-US" w:eastAsia="x-none"/>
              </w:rPr>
              <w:t>ON,meas</w:t>
            </w:r>
            <w:proofErr w:type="spellEnd"/>
            <w:proofErr w:type="gramEnd"/>
            <w:r w:rsidRPr="00041804">
              <w:rPr>
                <w:rFonts w:ascii="Arial" w:hAnsi="Arial"/>
                <w:sz w:val="18"/>
                <w:vertAlign w:val="subscript"/>
                <w:lang w:val="en-US" w:eastAsia="x-none"/>
              </w:rPr>
              <w:t xml:space="preserve"> </w:t>
            </w:r>
            <w:r>
              <w:rPr>
                <w:rFonts w:ascii="Arial" w:hAnsi="Arial"/>
                <w:sz w:val="18"/>
                <w:lang w:val="en-US" w:eastAsia="x-none"/>
              </w:rPr>
              <w:t xml:space="preserve">is extracted from </w:t>
            </w:r>
            <w:r w:rsidR="009108C2">
              <w:rPr>
                <w:rFonts w:ascii="Arial" w:hAnsi="Arial"/>
                <w:sz w:val="18"/>
                <w:lang w:val="en-US" w:eastAsia="x-none"/>
              </w:rPr>
              <w:t xml:space="preserve">measurements on </w:t>
            </w:r>
            <w:r w:rsidR="00000141">
              <w:rPr>
                <w:rFonts w:ascii="Arial" w:hAnsi="Arial"/>
                <w:sz w:val="18"/>
                <w:lang w:val="en-US" w:eastAsia="x-none"/>
              </w:rPr>
              <w:t>hig</w:t>
            </w:r>
            <w:r w:rsidR="00107101">
              <w:rPr>
                <w:rFonts w:ascii="Arial" w:hAnsi="Arial"/>
                <w:sz w:val="18"/>
                <w:lang w:val="en-US" w:eastAsia="x-none"/>
              </w:rPr>
              <w:t>hest intended EIRP</w:t>
            </w:r>
            <w:r w:rsidR="00085154">
              <w:rPr>
                <w:rFonts w:ascii="Arial" w:hAnsi="Arial"/>
                <w:sz w:val="18"/>
                <w:lang w:val="en-US" w:eastAsia="x-none"/>
              </w:rPr>
              <w:t xml:space="preserve"> for </w:t>
            </w:r>
            <w:r w:rsidR="00AE0ADB">
              <w:rPr>
                <w:rFonts w:ascii="Arial" w:hAnsi="Arial"/>
                <w:sz w:val="18"/>
                <w:lang w:val="en-US" w:eastAsia="x-none"/>
              </w:rPr>
              <w:t>the narrowest supported beam,</w:t>
            </w:r>
            <w:r w:rsidR="00B03EB3">
              <w:rPr>
                <w:rFonts w:ascii="Arial" w:hAnsi="Arial"/>
                <w:sz w:val="18"/>
                <w:lang w:val="en-US" w:eastAsia="x-none"/>
              </w:rPr>
              <w:t xml:space="preserve"> defined in</w:t>
            </w:r>
            <w:r w:rsidR="00AE0ADB">
              <w:rPr>
                <w:rFonts w:ascii="Arial" w:hAnsi="Arial"/>
                <w:sz w:val="18"/>
                <w:lang w:val="en-US" w:eastAsia="x-none"/>
              </w:rPr>
              <w:t xml:space="preserve"> TS 38.141-2, subclause </w:t>
            </w:r>
            <w:r w:rsidR="002E720F">
              <w:rPr>
                <w:rFonts w:ascii="Arial" w:hAnsi="Arial"/>
                <w:sz w:val="18"/>
                <w:lang w:val="en-US" w:eastAsia="x-none"/>
              </w:rPr>
              <w:t>6.2.</w:t>
            </w:r>
          </w:p>
          <w:p w14:paraId="00C355E0" w14:textId="04D0E5A2" w:rsidR="00CC06D2" w:rsidRPr="002A252E" w:rsidRDefault="002E720F" w:rsidP="00041804">
            <w:pPr>
              <w:keepNext/>
              <w:keepLines/>
              <w:spacing w:after="0"/>
              <w:rPr>
                <w:rFonts w:ascii="Arial" w:hAnsi="Arial"/>
                <w:sz w:val="18"/>
                <w:lang w:val="en-US" w:eastAsia="x-none"/>
              </w:rPr>
            </w:pPr>
            <w:r>
              <w:rPr>
                <w:rFonts w:ascii="Arial" w:hAnsi="Arial"/>
                <w:sz w:val="18"/>
                <w:lang w:val="en-US" w:eastAsia="x-none"/>
              </w:rPr>
              <w:t xml:space="preserve">Note: </w:t>
            </w:r>
            <w:proofErr w:type="spellStart"/>
            <w:proofErr w:type="gramStart"/>
            <w:r w:rsidRPr="00041804">
              <w:rPr>
                <w:rFonts w:ascii="Arial" w:hAnsi="Arial"/>
                <w:i/>
                <w:sz w:val="18"/>
                <w:lang w:val="en-US" w:eastAsia="x-none"/>
              </w:rPr>
              <w:t>TRP</w:t>
            </w:r>
            <w:r w:rsidRPr="00041804">
              <w:rPr>
                <w:rFonts w:ascii="Arial" w:hAnsi="Arial"/>
                <w:i/>
                <w:sz w:val="18"/>
                <w:vertAlign w:val="subscript"/>
                <w:lang w:val="en-US" w:eastAsia="x-none"/>
              </w:rPr>
              <w:t>ON,meas</w:t>
            </w:r>
            <w:proofErr w:type="spellEnd"/>
            <w:proofErr w:type="gramEnd"/>
            <w:r w:rsidRPr="00041804">
              <w:rPr>
                <w:rFonts w:ascii="Arial" w:hAnsi="Arial"/>
                <w:sz w:val="18"/>
                <w:vertAlign w:val="subscript"/>
                <w:lang w:val="en-US" w:eastAsia="x-none"/>
              </w:rPr>
              <w:t xml:space="preserve"> </w:t>
            </w:r>
            <w:r>
              <w:rPr>
                <w:rFonts w:ascii="Arial" w:hAnsi="Arial"/>
                <w:sz w:val="18"/>
                <w:lang w:val="en-US" w:eastAsia="x-none"/>
              </w:rPr>
              <w:t>is extracted from</w:t>
            </w:r>
            <w:r w:rsidR="009108C2">
              <w:rPr>
                <w:rFonts w:ascii="Arial" w:hAnsi="Arial"/>
                <w:sz w:val="18"/>
                <w:lang w:val="en-US" w:eastAsia="x-none"/>
              </w:rPr>
              <w:t xml:space="preserve"> measurements</w:t>
            </w:r>
            <w:r w:rsidR="00B03EB3">
              <w:rPr>
                <w:rFonts w:ascii="Arial" w:hAnsi="Arial"/>
                <w:sz w:val="18"/>
                <w:lang w:val="en-US" w:eastAsia="x-none"/>
              </w:rPr>
              <w:t xml:space="preserve"> defined in TS 38.141-2, subclause 6.3.</w:t>
            </w:r>
          </w:p>
        </w:tc>
      </w:tr>
    </w:tbl>
    <w:p w14:paraId="43D0A6A2" w14:textId="77777777" w:rsidR="002A252E" w:rsidRPr="002A252E" w:rsidRDefault="002A252E" w:rsidP="002A252E">
      <w:pPr>
        <w:spacing w:after="120"/>
      </w:pPr>
    </w:p>
    <w:p w14:paraId="0D6584B3" w14:textId="71BA40D0" w:rsidR="00B10494" w:rsidRDefault="00655621" w:rsidP="0062745C">
      <w:pPr>
        <w:pStyle w:val="BodyText"/>
      </w:pPr>
      <w:r>
        <w:t xml:space="preserve">At present time, the test tolerances for </w:t>
      </w:r>
      <w:r w:rsidR="001408AA">
        <w:t xml:space="preserve">the test requirements are not determined. </w:t>
      </w:r>
    </w:p>
    <w:p w14:paraId="11556B78" w14:textId="339D7BD9" w:rsidR="00427E9C" w:rsidRPr="006B6723" w:rsidRDefault="00427E9C" w:rsidP="0062745C">
      <w:pPr>
        <w:pStyle w:val="BodyText"/>
        <w:rPr>
          <w:b/>
          <w:u w:val="single"/>
        </w:rPr>
      </w:pPr>
      <w:r w:rsidRPr="006B6723">
        <w:rPr>
          <w:b/>
          <w:u w:val="single"/>
        </w:rPr>
        <w:t>Proposal 1:</w:t>
      </w:r>
    </w:p>
    <w:p w14:paraId="3BA4FF23" w14:textId="353C76F9" w:rsidR="00427E9C" w:rsidRDefault="00427E9C" w:rsidP="0062745C">
      <w:pPr>
        <w:pStyle w:val="BodyText"/>
      </w:pPr>
      <w:r>
        <w:t xml:space="preserve">Convert RF core TRP level to </w:t>
      </w:r>
      <w:r w:rsidR="00C157BD">
        <w:t xml:space="preserve">conformance test EIRP level, using the measured values of </w:t>
      </w:r>
      <w:proofErr w:type="spellStart"/>
      <w:proofErr w:type="gramStart"/>
      <w:r w:rsidR="00C157BD">
        <w:t>EIRP</w:t>
      </w:r>
      <w:r w:rsidR="00C157BD" w:rsidRPr="006B6723">
        <w:rPr>
          <w:vertAlign w:val="subscript"/>
        </w:rPr>
        <w:t>ON,meas</w:t>
      </w:r>
      <w:proofErr w:type="spellEnd"/>
      <w:proofErr w:type="gramEnd"/>
      <w:r w:rsidR="00C157BD" w:rsidRPr="006B6723">
        <w:rPr>
          <w:vertAlign w:val="subscript"/>
        </w:rPr>
        <w:t xml:space="preserve"> </w:t>
      </w:r>
      <w:r w:rsidR="00C157BD">
        <w:t xml:space="preserve">and </w:t>
      </w:r>
      <w:proofErr w:type="spellStart"/>
      <w:r w:rsidR="00C157BD">
        <w:t>TRP</w:t>
      </w:r>
      <w:r w:rsidR="00C157BD" w:rsidRPr="006B6723">
        <w:rPr>
          <w:vertAlign w:val="subscript"/>
        </w:rPr>
        <w:t>ON,meas</w:t>
      </w:r>
      <w:proofErr w:type="spellEnd"/>
      <w:r w:rsidR="00C157BD">
        <w:t>.</w:t>
      </w:r>
    </w:p>
    <w:p w14:paraId="4A09B59F" w14:textId="71896FA6" w:rsidR="00CF24CE" w:rsidRDefault="00CF24CE" w:rsidP="0062745C">
      <w:pPr>
        <w:pStyle w:val="BodyText"/>
      </w:pPr>
    </w:p>
    <w:p w14:paraId="5090840F" w14:textId="52F20DF3" w:rsidR="00064C55" w:rsidRDefault="00064C55" w:rsidP="00064C55">
      <w:pPr>
        <w:pStyle w:val="BodyText"/>
        <w:numPr>
          <w:ilvl w:val="1"/>
          <w:numId w:val="5"/>
        </w:numPr>
        <w:ind w:hanging="720"/>
        <w:rPr>
          <w:rFonts w:ascii="Arial" w:hAnsi="Arial" w:cs="Arial"/>
        </w:rPr>
      </w:pPr>
      <w:r>
        <w:rPr>
          <w:rFonts w:ascii="Arial" w:hAnsi="Arial" w:cs="Arial"/>
        </w:rPr>
        <w:t>Test Procedure</w:t>
      </w:r>
    </w:p>
    <w:p w14:paraId="2E8483A7" w14:textId="24E2834D" w:rsidR="008B22D2" w:rsidRDefault="003170D4" w:rsidP="008B22D2">
      <w:pPr>
        <w:pStyle w:val="BodyText"/>
      </w:pPr>
      <w:r>
        <w:t xml:space="preserve">The test procedure to be captured in TS 38.141-2, </w:t>
      </w:r>
      <w:r w:rsidR="00DD58F9">
        <w:t>subclause</w:t>
      </w:r>
      <w:r>
        <w:t xml:space="preserve"> </w:t>
      </w:r>
      <w:r w:rsidR="00DD58F9">
        <w:t>6.5.2.4.2.3 can be described as:</w:t>
      </w:r>
    </w:p>
    <w:p w14:paraId="68D64F7F" w14:textId="66AAB97D" w:rsidR="008B22D2" w:rsidRDefault="001923D7" w:rsidP="001923D7">
      <w:pPr>
        <w:pStyle w:val="BodyText"/>
        <w:numPr>
          <w:ilvl w:val="0"/>
          <w:numId w:val="8"/>
        </w:numPr>
      </w:pPr>
      <w:r>
        <w:t>Place the BS at the positioner</w:t>
      </w:r>
    </w:p>
    <w:p w14:paraId="3E9AE23A" w14:textId="54A66637" w:rsidR="001923D7" w:rsidRDefault="001923D7" w:rsidP="001923D7">
      <w:pPr>
        <w:pStyle w:val="BodyText"/>
        <w:numPr>
          <w:ilvl w:val="0"/>
          <w:numId w:val="8"/>
        </w:numPr>
      </w:pPr>
      <w:r>
        <w:t>Align the manufacturer declared coordinate system orientation (D.2) of the BS with the test system.</w:t>
      </w:r>
    </w:p>
    <w:p w14:paraId="0EAC266C" w14:textId="7719550C" w:rsidR="001923D7" w:rsidRDefault="00B80B23" w:rsidP="001923D7">
      <w:pPr>
        <w:pStyle w:val="BodyText"/>
        <w:numPr>
          <w:ilvl w:val="0"/>
          <w:numId w:val="8"/>
        </w:numPr>
      </w:pPr>
      <w:r>
        <w:t xml:space="preserve">Set the BS to transmit according to the applicable test configuration in </w:t>
      </w:r>
      <w:r w:rsidR="00E30688">
        <w:t xml:space="preserve">TS 38.141-2, </w:t>
      </w:r>
      <w:r>
        <w:t xml:space="preserve">subclause </w:t>
      </w:r>
      <w:r w:rsidR="00E30688">
        <w:t>4.7 using the corresponding test model NR-FR2-TM1.1 and set</w:t>
      </w:r>
      <w:r w:rsidR="003C78C2">
        <w:t xml:space="preserve"> of physical channels in TS 38.141-2, subclause 4.9.2.</w:t>
      </w:r>
    </w:p>
    <w:p w14:paraId="21E0A1A6" w14:textId="20D3EF46" w:rsidR="003C78C2" w:rsidRDefault="00F762EA" w:rsidP="004E19F2">
      <w:pPr>
        <w:pStyle w:val="BodyText"/>
        <w:numPr>
          <w:ilvl w:val="0"/>
          <w:numId w:val="8"/>
        </w:numPr>
      </w:pPr>
      <w:r w:rsidRPr="00F762EA">
        <w:t xml:space="preserve">Measure the mean power spectrum density </w:t>
      </w:r>
      <w:r w:rsidR="002968B0">
        <w:t>(</w:t>
      </w:r>
      <w:r w:rsidRPr="00F762EA">
        <w:t xml:space="preserve">as power sum </w:t>
      </w:r>
      <w:r w:rsidR="002968B0">
        <w:t>of two orthogonal</w:t>
      </w:r>
      <w:r w:rsidRPr="00F762EA">
        <w:t xml:space="preserve"> polarizations</w:t>
      </w:r>
      <w:r w:rsidR="002968B0">
        <w:t xml:space="preserve"> (p1 and p2</w:t>
      </w:r>
      <w:r w:rsidR="00291872">
        <w:t>) as visualized in Figure 2.4-1</w:t>
      </w:r>
      <w:r w:rsidR="002968B0">
        <w:t>)</w:t>
      </w:r>
      <w:r w:rsidRPr="00F762EA">
        <w:t xml:space="preserve"> over 70/N </w:t>
      </w:r>
      <w:proofErr w:type="spellStart"/>
      <w:r w:rsidRPr="00F762EA">
        <w:t>μs</w:t>
      </w:r>
      <w:proofErr w:type="spellEnd"/>
      <w:r w:rsidRPr="00F762EA">
        <w:t xml:space="preserve"> filtered with a square filter of bandwidth equal to the RF bandwidth of the NR BS centred on the central frequency of the RF bandwidth. 70/N </w:t>
      </w:r>
      <w:proofErr w:type="spellStart"/>
      <w:r w:rsidRPr="00F762EA">
        <w:t>μs</w:t>
      </w:r>
      <w:proofErr w:type="spellEnd"/>
      <w:r w:rsidRPr="00F762EA">
        <w:t xml:space="preserve"> average window centre is set from 35/N </w:t>
      </w:r>
      <w:proofErr w:type="spellStart"/>
      <w:r w:rsidRPr="00F762EA">
        <w:t>μs</w:t>
      </w:r>
      <w:proofErr w:type="spellEnd"/>
      <w:r w:rsidRPr="00F762EA">
        <w:t xml:space="preserve"> after end of one transmitter ON period + 10 </w:t>
      </w:r>
      <w:proofErr w:type="spellStart"/>
      <w:r w:rsidRPr="00F762EA">
        <w:t>μs</w:t>
      </w:r>
      <w:proofErr w:type="spellEnd"/>
      <w:r w:rsidRPr="00F762EA">
        <w:t xml:space="preserve"> to 35/N </w:t>
      </w:r>
      <w:proofErr w:type="spellStart"/>
      <w:r w:rsidRPr="00F762EA">
        <w:t>μs</w:t>
      </w:r>
      <w:proofErr w:type="spellEnd"/>
      <w:r w:rsidRPr="00F762EA">
        <w:t xml:space="preserve"> before start of next transmitter ON period - 10 </w:t>
      </w:r>
      <w:proofErr w:type="spellStart"/>
      <w:r w:rsidRPr="00F762EA">
        <w:t>μs</w:t>
      </w:r>
      <w:proofErr w:type="spellEnd"/>
      <w:r w:rsidRPr="00F762EA">
        <w:t>. N = SCS/15, where SCS is Sub Carrier Spacing in kHz</w:t>
      </w:r>
      <w:r>
        <w:t>.</w:t>
      </w:r>
    </w:p>
    <w:p w14:paraId="7476AB07" w14:textId="77777777" w:rsidR="00677902" w:rsidRDefault="00677902" w:rsidP="00677902">
      <w:pPr>
        <w:pStyle w:val="BodyText"/>
      </w:pPr>
    </w:p>
    <w:p w14:paraId="1D33538E" w14:textId="379662CD" w:rsidR="00677902" w:rsidRPr="006B6723" w:rsidRDefault="00677902" w:rsidP="006B6723">
      <w:pPr>
        <w:pStyle w:val="BodyText"/>
        <w:rPr>
          <w:b/>
          <w:u w:val="single"/>
        </w:rPr>
      </w:pPr>
      <w:r w:rsidRPr="006B6723">
        <w:rPr>
          <w:b/>
          <w:u w:val="single"/>
        </w:rPr>
        <w:t xml:space="preserve">Proposal </w:t>
      </w:r>
      <w:r w:rsidR="008E7065">
        <w:rPr>
          <w:b/>
          <w:u w:val="single"/>
        </w:rPr>
        <w:t>2</w:t>
      </w:r>
      <w:r w:rsidRPr="006B6723">
        <w:rPr>
          <w:b/>
          <w:u w:val="single"/>
        </w:rPr>
        <w:t>:</w:t>
      </w:r>
    </w:p>
    <w:p w14:paraId="4646979E" w14:textId="27E6CDE7" w:rsidR="00677902" w:rsidRDefault="00BC6EF4" w:rsidP="008B22D2">
      <w:pPr>
        <w:pStyle w:val="BodyText"/>
      </w:pPr>
      <w:r>
        <w:t>Include describ</w:t>
      </w:r>
      <w:r w:rsidR="003D78FF">
        <w:t xml:space="preserve">ed </w:t>
      </w:r>
      <w:r>
        <w:t xml:space="preserve">test procedure </w:t>
      </w:r>
      <w:r w:rsidR="005B4A9F">
        <w:t>for FR2 TDD OFF power requirement</w:t>
      </w:r>
      <w:r w:rsidR="003D78FF">
        <w:t xml:space="preserve"> in TS 38.141-2, subclause 6.5.2.4.2.3</w:t>
      </w:r>
      <w:r w:rsidR="005B4A9F">
        <w:t>.</w:t>
      </w:r>
      <w:bookmarkStart w:id="1" w:name="_GoBack"/>
      <w:bookmarkEnd w:id="1"/>
    </w:p>
    <w:p w14:paraId="75326BA9" w14:textId="23971920" w:rsidR="00064C55" w:rsidRDefault="00064C55" w:rsidP="00064C55">
      <w:pPr>
        <w:pStyle w:val="BodyText"/>
        <w:numPr>
          <w:ilvl w:val="1"/>
          <w:numId w:val="5"/>
        </w:numPr>
        <w:ind w:hanging="720"/>
        <w:rPr>
          <w:rFonts w:ascii="Arial" w:hAnsi="Arial" w:cs="Arial"/>
        </w:rPr>
      </w:pPr>
      <w:r>
        <w:rPr>
          <w:rFonts w:ascii="Arial" w:hAnsi="Arial" w:cs="Arial"/>
        </w:rPr>
        <w:lastRenderedPageBreak/>
        <w:t>Test Setup</w:t>
      </w:r>
      <w:r w:rsidRPr="00C85FE7">
        <w:rPr>
          <w:rFonts w:ascii="Arial" w:hAnsi="Arial" w:cs="Arial"/>
        </w:rPr>
        <w:t xml:space="preserve"> </w:t>
      </w:r>
    </w:p>
    <w:p w14:paraId="73679196" w14:textId="01491669" w:rsidR="008B22D2" w:rsidRDefault="003265EE" w:rsidP="008B22D2">
      <w:pPr>
        <w:pStyle w:val="BodyText"/>
      </w:pPr>
      <w:r>
        <w:t xml:space="preserve">A measurement environment capable of </w:t>
      </w:r>
      <w:r w:rsidR="00EF46F7">
        <w:t>measuring</w:t>
      </w:r>
      <w:r w:rsidR="0060646D">
        <w:t xml:space="preserve"> TDD OFF power and transient period must have the capability to </w:t>
      </w:r>
      <w:r w:rsidR="00EF46F7">
        <w:t>measure both the ON-period power as well of the OFF-period power, to be able to determine the transient period.</w:t>
      </w:r>
      <w:r w:rsidR="00DA5F63">
        <w:t xml:space="preserve"> The transient period measurement is divided into two cycles, where the ON-period power is measured </w:t>
      </w:r>
      <w:r w:rsidR="0023039C">
        <w:t>first,</w:t>
      </w:r>
      <w:r w:rsidR="00326466">
        <w:t xml:space="preserve"> and the OFF-period power is measured in the second cycle. For the second cycle the </w:t>
      </w:r>
      <w:r w:rsidR="0023039C">
        <w:t>gain of the signal analyser is set to that the emission can be detected.</w:t>
      </w:r>
      <w:r w:rsidR="000C6648">
        <w:t xml:space="preserve"> </w:t>
      </w:r>
      <w:r w:rsidR="00453D50">
        <w:t xml:space="preserve"> </w:t>
      </w:r>
    </w:p>
    <w:p w14:paraId="63A4D476" w14:textId="29C7FBC5" w:rsidR="008B22D2" w:rsidRDefault="00C7618B" w:rsidP="00C20BE8">
      <w:pPr>
        <w:pStyle w:val="BodyText"/>
        <w:ind w:firstLine="1418"/>
      </w:pPr>
      <w:r w:rsidRPr="00C7618B">
        <w:rPr>
          <w:noProof/>
        </w:rPr>
        <w:drawing>
          <wp:inline distT="0" distB="0" distL="0" distR="0" wp14:anchorId="7D468DC2" wp14:editId="0F012698">
            <wp:extent cx="4596694" cy="2068512"/>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9620" cy="2074329"/>
                    </a:xfrm>
                    <a:prstGeom prst="rect">
                      <a:avLst/>
                    </a:prstGeom>
                    <a:noFill/>
                    <a:ln>
                      <a:noFill/>
                    </a:ln>
                  </pic:spPr>
                </pic:pic>
              </a:graphicData>
            </a:graphic>
          </wp:inline>
        </w:drawing>
      </w:r>
    </w:p>
    <w:p w14:paraId="78FF9D04" w14:textId="506C09DE" w:rsidR="008B22D2" w:rsidRDefault="008B22D2" w:rsidP="008B22D2">
      <w:pPr>
        <w:keepLines/>
        <w:spacing w:after="240"/>
        <w:jc w:val="center"/>
        <w:outlineLvl w:val="0"/>
        <w:rPr>
          <w:rFonts w:ascii="Arial" w:hAnsi="Arial"/>
          <w:b/>
          <w:lang w:eastAsia="x-none"/>
        </w:rPr>
      </w:pPr>
      <w:r>
        <w:rPr>
          <w:rFonts w:ascii="Arial" w:hAnsi="Arial"/>
          <w:b/>
          <w:lang w:eastAsia="x-none"/>
        </w:rPr>
        <w:t>Figure 2.4</w:t>
      </w:r>
      <w:r w:rsidRPr="009D1119">
        <w:rPr>
          <w:rFonts w:ascii="Arial" w:hAnsi="Arial"/>
          <w:b/>
          <w:lang w:eastAsia="x-none"/>
        </w:rPr>
        <w:t>-1:</w:t>
      </w:r>
      <w:r>
        <w:rPr>
          <w:rFonts w:ascii="Arial" w:hAnsi="Arial"/>
          <w:b/>
          <w:lang w:eastAsia="x-none"/>
        </w:rPr>
        <w:t xml:space="preserve"> OTA Test Setup </w:t>
      </w:r>
    </w:p>
    <w:p w14:paraId="6AFE2327" w14:textId="219859F2" w:rsidR="008B22D2" w:rsidRDefault="008642C5" w:rsidP="008B22D2">
      <w:pPr>
        <w:pStyle w:val="BodyText"/>
      </w:pPr>
      <w:r>
        <w:t xml:space="preserve">For </w:t>
      </w:r>
      <w:r w:rsidR="009F58C0">
        <w:t>many test objects operating at FR2 frequencies the antenna aperture area allows for testing using a direct far-field test setup.</w:t>
      </w:r>
      <w:r w:rsidR="00EC10AC">
        <w:t xml:space="preserve"> With direct far-field, the te</w:t>
      </w:r>
      <w:r w:rsidR="00A85A62">
        <w:t>s</w:t>
      </w:r>
      <w:r w:rsidR="00EC10AC">
        <w:t xml:space="preserve">t object and </w:t>
      </w:r>
      <w:r w:rsidR="00A85A62">
        <w:t>measurement</w:t>
      </w:r>
      <w:r w:rsidR="00EC10AC">
        <w:t xml:space="preserve"> antenna </w:t>
      </w:r>
      <w:r w:rsidR="00A85A62">
        <w:t>are</w:t>
      </w:r>
      <w:r w:rsidR="00EC10AC">
        <w:t xml:space="preserve"> separated </w:t>
      </w:r>
      <w:r w:rsidR="002961D5">
        <w:t xml:space="preserve">a </w:t>
      </w:r>
      <w:r w:rsidR="00A85A62">
        <w:t>distance</w:t>
      </w:r>
      <w:r w:rsidR="002961D5">
        <w:t xml:space="preserve"> d. The distance is selected to fulfil the far-field criteria defined as:</w:t>
      </w:r>
    </w:p>
    <w:p w14:paraId="6524DA9A" w14:textId="35E64443" w:rsidR="00A85A62" w:rsidRDefault="00A85A62" w:rsidP="007C790E">
      <w:pPr>
        <w:pStyle w:val="BodyText"/>
        <w:jc w:val="center"/>
      </w:pPr>
      <m:oMath>
        <m:r>
          <w:rPr>
            <w:rFonts w:ascii="Cambria Math" w:hAnsi="Cambria Math"/>
          </w:rPr>
          <m:t>d&gt;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rsidR="00F06C2C">
        <w:tab/>
        <w:t>(Eq. 2.4-1)</w:t>
      </w:r>
    </w:p>
    <w:p w14:paraId="5ACA7F50" w14:textId="7C20C786" w:rsidR="00E755ED" w:rsidRDefault="00A85A62" w:rsidP="00E755ED">
      <w:pPr>
        <w:pStyle w:val="BodyText"/>
      </w:pPr>
      <w:r>
        <w:t>, where D is related to the largest physical dimension of the test object</w:t>
      </w:r>
      <w:r w:rsidR="00F06C2C">
        <w:t xml:space="preserve"> and </w:t>
      </w:r>
      <w:r w:rsidR="00F06C2C" w:rsidRPr="00735672">
        <w:rPr>
          <w:rFonts w:ascii="Symbol" w:hAnsi="Symbol"/>
        </w:rPr>
        <w:t></w:t>
      </w:r>
      <w:r w:rsidR="00F06C2C">
        <w:t xml:space="preserve"> is the wave length related to the operating frequency. </w:t>
      </w:r>
      <w:r w:rsidR="00E755ED">
        <w:t xml:space="preserve">For simplicity, the largest dimension is calculated as the antenna aperture diagonal for a </w:t>
      </w:r>
      <w:proofErr w:type="spellStart"/>
      <w:r w:rsidR="00E755ED" w:rsidRPr="00280A5B">
        <w:rPr>
          <w:rFonts w:ascii="Calibra Math" w:hAnsi="Calibra Math"/>
          <w:i/>
        </w:rPr>
        <w:t>NxN</w:t>
      </w:r>
      <w:proofErr w:type="spellEnd"/>
      <w:r w:rsidR="00E755ED">
        <w:t xml:space="preserve"> URA antenna with 0.5</w:t>
      </w:r>
      <w:r w:rsidR="00E755ED" w:rsidRPr="00120837">
        <w:rPr>
          <w:rFonts w:ascii="Symbol" w:hAnsi="Symbol"/>
        </w:rPr>
        <w:t></w:t>
      </w:r>
      <w:r w:rsidR="00E755ED">
        <w:t xml:space="preserve"> element separation. For this type of antenna geometry, the diagonal is determined by:</w:t>
      </w:r>
    </w:p>
    <w:p w14:paraId="2583163A" w14:textId="631094AD" w:rsidR="00E755ED" w:rsidRDefault="00E755ED" w:rsidP="00E755ED">
      <w:pPr>
        <w:pStyle w:val="BodyText"/>
        <w:jc w:val="center"/>
      </w:pPr>
      <m:oMath>
        <m:r>
          <w:rPr>
            <w:rFonts w:ascii="Cambria Math" w:hAnsi="Cambria Math"/>
          </w:rPr>
          <m:t>D=</m:t>
        </m:r>
        <m:f>
          <m:fPr>
            <m:ctrlPr>
              <w:rPr>
                <w:rFonts w:ascii="Cambria Math" w:hAnsi="Cambria Math"/>
                <w:i/>
              </w:rPr>
            </m:ctrlPr>
          </m:fPr>
          <m:num>
            <m:r>
              <w:rPr>
                <w:rFonts w:ascii="Cambria Math" w:hAnsi="Cambria Math"/>
              </w:rPr>
              <m:t>Nλ</m:t>
            </m:r>
          </m:num>
          <m:den>
            <m:rad>
              <m:radPr>
                <m:degHide m:val="1"/>
                <m:ctrlPr>
                  <w:rPr>
                    <w:rFonts w:ascii="Cambria Math" w:hAnsi="Cambria Math"/>
                    <w:i/>
                  </w:rPr>
                </m:ctrlPr>
              </m:radPr>
              <m:deg/>
              <m:e>
                <m:r>
                  <w:rPr>
                    <w:rFonts w:ascii="Cambria Math" w:hAnsi="Cambria Math"/>
                  </w:rPr>
                  <m:t>2</m:t>
                </m:r>
              </m:e>
            </m:rad>
          </m:den>
        </m:f>
      </m:oMath>
      <w:r>
        <w:tab/>
        <w:t>(Eq. 2.</w:t>
      </w:r>
      <w:r w:rsidR="00766697">
        <w:t>4</w:t>
      </w:r>
      <w:r>
        <w:t>-2)</w:t>
      </w:r>
    </w:p>
    <w:p w14:paraId="30F873B5" w14:textId="584F6E3C" w:rsidR="00E755ED" w:rsidRDefault="00E755ED" w:rsidP="00E755ED">
      <w:pPr>
        <w:pStyle w:val="BodyText"/>
      </w:pPr>
      <w:r>
        <w:t xml:space="preserve">, where </w:t>
      </w:r>
      <w:r w:rsidRPr="007840EE">
        <w:rPr>
          <w:rFonts w:ascii="Calibra Math" w:hAnsi="Calibra Math"/>
          <w:i/>
        </w:rPr>
        <w:t>N</w:t>
      </w:r>
      <w:r>
        <w:t xml:space="preserve"> is the number of elements per polarization along both rows and columns and </w:t>
      </w:r>
      <w:r w:rsidRPr="007840EE">
        <w:rPr>
          <w:rFonts w:ascii="Symbol" w:hAnsi="Symbol"/>
          <w:i/>
        </w:rPr>
        <w:t></w:t>
      </w:r>
      <w:r>
        <w:t xml:space="preserve"> is the wave length. The far-field distance, </w:t>
      </w:r>
      <w:r w:rsidRPr="007840EE">
        <w:rPr>
          <w:rFonts w:ascii="Calibra Math" w:hAnsi="Calibra Math"/>
          <w:i/>
        </w:rPr>
        <w:t>d</w:t>
      </w:r>
      <w:r>
        <w:t xml:space="preserve"> and the antenna aperture diagonal length, </w:t>
      </w:r>
      <w:r w:rsidRPr="007840EE">
        <w:rPr>
          <w:rFonts w:ascii="Calibra Math" w:hAnsi="Calibra Math"/>
          <w:i/>
        </w:rPr>
        <w:t>D</w:t>
      </w:r>
      <w:r>
        <w:t xml:space="preserve"> for a </w:t>
      </w:r>
      <w:proofErr w:type="spellStart"/>
      <w:r w:rsidRPr="00DF251A">
        <w:rPr>
          <w:rFonts w:ascii="Calibra Math" w:hAnsi="Calibra Math"/>
          <w:i/>
        </w:rPr>
        <w:t>NxN</w:t>
      </w:r>
      <w:proofErr w:type="spellEnd"/>
      <w:r>
        <w:t xml:space="preserve"> URA antenna is listed in Table 2.</w:t>
      </w:r>
      <w:r w:rsidR="00103B38">
        <w:t>4</w:t>
      </w:r>
      <w:r>
        <w:t>-1.</w:t>
      </w:r>
    </w:p>
    <w:p w14:paraId="467BA8EA" w14:textId="00065862" w:rsidR="00E755ED" w:rsidRPr="00953B25" w:rsidRDefault="00E755ED" w:rsidP="00E755ED">
      <w:pPr>
        <w:keepNext/>
        <w:keepLines/>
        <w:spacing w:after="0"/>
        <w:jc w:val="center"/>
        <w:rPr>
          <w:rFonts w:ascii="Arial" w:eastAsia="SimSun" w:hAnsi="Arial"/>
          <w:b/>
        </w:rPr>
      </w:pPr>
      <w:r w:rsidRPr="00953B25">
        <w:rPr>
          <w:rFonts w:ascii="Arial" w:eastAsia="SimSun" w:hAnsi="Arial"/>
          <w:b/>
        </w:rPr>
        <w:t>Table 2</w:t>
      </w:r>
      <w:r>
        <w:rPr>
          <w:rFonts w:ascii="Arial" w:eastAsia="SimSun" w:hAnsi="Arial"/>
          <w:b/>
        </w:rPr>
        <w:t>.</w:t>
      </w:r>
      <w:r w:rsidR="00766697">
        <w:rPr>
          <w:rFonts w:ascii="Arial" w:eastAsia="SimSun" w:hAnsi="Arial"/>
          <w:b/>
        </w:rPr>
        <w:t>4</w:t>
      </w:r>
      <w:r w:rsidRPr="00953B25">
        <w:rPr>
          <w:rFonts w:ascii="Arial" w:eastAsia="SimSun" w:hAnsi="Arial"/>
          <w:b/>
        </w:rPr>
        <w:t xml:space="preserve">-1: </w:t>
      </w:r>
      <w:r>
        <w:rPr>
          <w:rFonts w:ascii="Arial" w:eastAsia="SimSun" w:hAnsi="Arial"/>
          <w:b/>
        </w:rPr>
        <w:t>Aperture diagonal and far-field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27"/>
        <w:gridCol w:w="839"/>
        <w:gridCol w:w="839"/>
        <w:gridCol w:w="889"/>
        <w:gridCol w:w="738"/>
        <w:gridCol w:w="792"/>
        <w:gridCol w:w="850"/>
      </w:tblGrid>
      <w:tr w:rsidR="003A57DE" w:rsidRPr="000C0827" w14:paraId="601D38AA" w14:textId="70F685EB" w:rsidTr="00735672">
        <w:trPr>
          <w:tblHeader/>
          <w:jc w:val="center"/>
        </w:trPr>
        <w:tc>
          <w:tcPr>
            <w:tcW w:w="0" w:type="auto"/>
            <w:vMerge w:val="restart"/>
          </w:tcPr>
          <w:p w14:paraId="110C01C3" w14:textId="77777777" w:rsidR="003A57DE" w:rsidRDefault="003A57DE" w:rsidP="005F7D53">
            <w:pPr>
              <w:keepNext/>
              <w:keepLines/>
              <w:spacing w:after="0"/>
              <w:jc w:val="center"/>
              <w:rPr>
                <w:rFonts w:ascii="Arial" w:hAnsi="Arial"/>
                <w:b/>
                <w:sz w:val="18"/>
              </w:rPr>
            </w:pPr>
          </w:p>
          <w:p w14:paraId="14AC46C5" w14:textId="77777777" w:rsidR="003A57DE" w:rsidRDefault="003A57DE" w:rsidP="005F7D53">
            <w:pPr>
              <w:keepNext/>
              <w:keepLines/>
              <w:spacing w:after="0"/>
              <w:jc w:val="center"/>
              <w:rPr>
                <w:rFonts w:ascii="Arial" w:hAnsi="Arial"/>
                <w:b/>
                <w:sz w:val="18"/>
              </w:rPr>
            </w:pPr>
          </w:p>
          <w:p w14:paraId="3023BE7F" w14:textId="77777777" w:rsidR="003A57DE" w:rsidRDefault="003A57DE" w:rsidP="005F7D53">
            <w:pPr>
              <w:keepNext/>
              <w:keepLines/>
              <w:spacing w:after="0"/>
              <w:jc w:val="center"/>
              <w:rPr>
                <w:rFonts w:ascii="Arial" w:hAnsi="Arial"/>
                <w:b/>
                <w:sz w:val="18"/>
              </w:rPr>
            </w:pPr>
            <w:r>
              <w:rPr>
                <w:rFonts w:ascii="Arial" w:hAnsi="Arial"/>
                <w:b/>
                <w:sz w:val="18"/>
              </w:rPr>
              <w:t>No of elements</w:t>
            </w:r>
          </w:p>
          <w:p w14:paraId="664FDA30" w14:textId="77777777" w:rsidR="003A57DE" w:rsidRPr="007840EE" w:rsidRDefault="003A57DE" w:rsidP="005F7D53">
            <w:pPr>
              <w:keepNext/>
              <w:keepLines/>
              <w:spacing w:after="0"/>
              <w:jc w:val="center"/>
              <w:rPr>
                <w:rFonts w:ascii="Calibra Math" w:hAnsi="Calibra Math"/>
                <w:b/>
                <w:i/>
                <w:sz w:val="18"/>
              </w:rPr>
            </w:pPr>
            <w:r w:rsidRPr="007840EE">
              <w:rPr>
                <w:rFonts w:ascii="Calibra Math" w:hAnsi="Calibra Math"/>
                <w:b/>
                <w:i/>
                <w:sz w:val="18"/>
              </w:rPr>
              <w:t>N</w:t>
            </w:r>
          </w:p>
        </w:tc>
        <w:tc>
          <w:tcPr>
            <w:tcW w:w="0" w:type="auto"/>
            <w:gridSpan w:val="2"/>
          </w:tcPr>
          <w:p w14:paraId="20724B4A" w14:textId="77777777" w:rsidR="003A57DE" w:rsidRDefault="003A57DE" w:rsidP="005F7D53">
            <w:pPr>
              <w:keepNext/>
              <w:keepLines/>
              <w:spacing w:after="0"/>
              <w:jc w:val="center"/>
              <w:rPr>
                <w:rFonts w:ascii="Arial" w:hAnsi="Arial"/>
                <w:b/>
                <w:sz w:val="18"/>
              </w:rPr>
            </w:pPr>
            <w:r>
              <w:rPr>
                <w:rFonts w:ascii="Arial" w:hAnsi="Arial"/>
                <w:b/>
                <w:sz w:val="18"/>
              </w:rPr>
              <w:t xml:space="preserve">Aperture diagonal </w:t>
            </w:r>
          </w:p>
          <w:p w14:paraId="5BBF2648" w14:textId="77777777" w:rsidR="003A57DE" w:rsidRDefault="003A57DE" w:rsidP="005F7D53">
            <w:pPr>
              <w:keepNext/>
              <w:keepLines/>
              <w:spacing w:after="0"/>
              <w:jc w:val="center"/>
              <w:rPr>
                <w:rFonts w:ascii="Arial" w:hAnsi="Arial"/>
                <w:b/>
                <w:sz w:val="18"/>
              </w:rPr>
            </w:pPr>
            <w:r w:rsidRPr="007840EE">
              <w:rPr>
                <w:rFonts w:ascii="Calibra Math" w:hAnsi="Calibra Math"/>
                <w:b/>
                <w:i/>
                <w:sz w:val="18"/>
              </w:rPr>
              <w:t>D</w:t>
            </w:r>
            <w:r>
              <w:rPr>
                <w:rFonts w:ascii="Arial" w:hAnsi="Arial"/>
                <w:b/>
                <w:sz w:val="18"/>
              </w:rPr>
              <w:t xml:space="preserve"> (m)</w:t>
            </w:r>
          </w:p>
        </w:tc>
        <w:tc>
          <w:tcPr>
            <w:tcW w:w="0" w:type="auto"/>
            <w:gridSpan w:val="2"/>
          </w:tcPr>
          <w:p w14:paraId="4F2C6E2C" w14:textId="77777777" w:rsidR="003A57DE" w:rsidRDefault="003A57DE" w:rsidP="005F7D53">
            <w:pPr>
              <w:keepNext/>
              <w:keepLines/>
              <w:spacing w:after="0"/>
              <w:jc w:val="center"/>
              <w:rPr>
                <w:rFonts w:ascii="Arial" w:hAnsi="Arial"/>
                <w:b/>
                <w:sz w:val="18"/>
              </w:rPr>
            </w:pPr>
            <w:r>
              <w:rPr>
                <w:rFonts w:ascii="Arial" w:hAnsi="Arial"/>
                <w:b/>
                <w:sz w:val="18"/>
              </w:rPr>
              <w:t>Far-field distance</w:t>
            </w:r>
          </w:p>
          <w:p w14:paraId="768B7BE7" w14:textId="77777777" w:rsidR="003A57DE" w:rsidRDefault="003A57DE" w:rsidP="005F7D53">
            <w:pPr>
              <w:keepNext/>
              <w:keepLines/>
              <w:spacing w:after="0"/>
              <w:jc w:val="center"/>
              <w:rPr>
                <w:rFonts w:ascii="Arial" w:hAnsi="Arial"/>
                <w:b/>
                <w:sz w:val="18"/>
              </w:rPr>
            </w:pPr>
            <w:r w:rsidRPr="007840EE">
              <w:rPr>
                <w:rFonts w:ascii="Calibra Math" w:hAnsi="Calibra Math"/>
                <w:b/>
                <w:i/>
                <w:sz w:val="18"/>
              </w:rPr>
              <w:t>d</w:t>
            </w:r>
            <w:r>
              <w:rPr>
                <w:rFonts w:ascii="Arial" w:hAnsi="Arial"/>
                <w:b/>
                <w:sz w:val="18"/>
              </w:rPr>
              <w:t xml:space="preserve"> (m)</w:t>
            </w:r>
          </w:p>
        </w:tc>
        <w:tc>
          <w:tcPr>
            <w:tcW w:w="1642" w:type="dxa"/>
            <w:gridSpan w:val="2"/>
          </w:tcPr>
          <w:p w14:paraId="65C621D7" w14:textId="77777777" w:rsidR="003A57DE" w:rsidRDefault="003A57DE" w:rsidP="005F7D53">
            <w:pPr>
              <w:keepNext/>
              <w:keepLines/>
              <w:spacing w:after="0"/>
              <w:jc w:val="center"/>
              <w:rPr>
                <w:rFonts w:ascii="Arial" w:hAnsi="Arial"/>
                <w:b/>
                <w:sz w:val="18"/>
              </w:rPr>
            </w:pPr>
            <w:r>
              <w:rPr>
                <w:rFonts w:ascii="Arial" w:hAnsi="Arial"/>
                <w:b/>
                <w:sz w:val="18"/>
              </w:rPr>
              <w:t>FSPL</w:t>
            </w:r>
          </w:p>
          <w:p w14:paraId="0D3A87A3" w14:textId="17351CEE" w:rsidR="00CF3EC2" w:rsidRDefault="00CF3EC2" w:rsidP="005F7D53">
            <w:pPr>
              <w:keepNext/>
              <w:keepLines/>
              <w:spacing w:after="0"/>
              <w:jc w:val="center"/>
              <w:rPr>
                <w:rFonts w:ascii="Arial" w:hAnsi="Arial"/>
                <w:b/>
                <w:sz w:val="18"/>
              </w:rPr>
            </w:pPr>
            <w:r>
              <w:rPr>
                <w:rFonts w:ascii="Arial" w:hAnsi="Arial"/>
                <w:b/>
                <w:sz w:val="18"/>
              </w:rPr>
              <w:t>(dB)</w:t>
            </w:r>
          </w:p>
        </w:tc>
      </w:tr>
      <w:tr w:rsidR="003A57DE" w:rsidRPr="000C0827" w14:paraId="72BAB2C0" w14:textId="210C668B" w:rsidTr="00735672">
        <w:trPr>
          <w:tblHeader/>
          <w:jc w:val="center"/>
        </w:trPr>
        <w:tc>
          <w:tcPr>
            <w:tcW w:w="0" w:type="auto"/>
            <w:vMerge/>
          </w:tcPr>
          <w:p w14:paraId="5C13B363" w14:textId="77777777" w:rsidR="003A57DE" w:rsidRDefault="003A57DE" w:rsidP="005F7D53">
            <w:pPr>
              <w:keepNext/>
              <w:keepLines/>
              <w:spacing w:after="0"/>
              <w:jc w:val="center"/>
              <w:rPr>
                <w:rFonts w:ascii="Arial" w:hAnsi="Arial"/>
                <w:b/>
                <w:sz w:val="18"/>
              </w:rPr>
            </w:pPr>
          </w:p>
        </w:tc>
        <w:tc>
          <w:tcPr>
            <w:tcW w:w="4947" w:type="dxa"/>
            <w:gridSpan w:val="6"/>
          </w:tcPr>
          <w:p w14:paraId="4440F44A" w14:textId="77777777" w:rsidR="003A57DE" w:rsidRDefault="003A57DE" w:rsidP="005F7D53">
            <w:pPr>
              <w:keepNext/>
              <w:keepLines/>
              <w:spacing w:after="0"/>
              <w:jc w:val="center"/>
              <w:rPr>
                <w:rFonts w:ascii="Arial" w:hAnsi="Arial"/>
                <w:b/>
                <w:sz w:val="18"/>
              </w:rPr>
            </w:pPr>
            <w:r>
              <w:rPr>
                <w:rFonts w:ascii="Arial" w:hAnsi="Arial"/>
                <w:b/>
                <w:sz w:val="18"/>
              </w:rPr>
              <w:t>Example frequency</w:t>
            </w:r>
          </w:p>
          <w:p w14:paraId="260C70C4" w14:textId="69551986" w:rsidR="003A57DE" w:rsidRDefault="003A57DE" w:rsidP="005F7D53">
            <w:pPr>
              <w:keepNext/>
              <w:keepLines/>
              <w:spacing w:after="0"/>
              <w:jc w:val="center"/>
              <w:rPr>
                <w:rFonts w:ascii="Arial" w:hAnsi="Arial"/>
                <w:b/>
                <w:sz w:val="18"/>
              </w:rPr>
            </w:pPr>
            <w:r>
              <w:rPr>
                <w:rFonts w:ascii="Arial" w:hAnsi="Arial"/>
                <w:b/>
                <w:sz w:val="18"/>
              </w:rPr>
              <w:t>(GHz)</w:t>
            </w:r>
          </w:p>
        </w:tc>
      </w:tr>
      <w:tr w:rsidR="003A57DE" w:rsidRPr="000C0827" w14:paraId="30A20A3E" w14:textId="6FF1937E" w:rsidTr="00735672">
        <w:trPr>
          <w:tblHeader/>
          <w:jc w:val="center"/>
        </w:trPr>
        <w:tc>
          <w:tcPr>
            <w:tcW w:w="0" w:type="auto"/>
            <w:vMerge/>
          </w:tcPr>
          <w:p w14:paraId="7F6853ED" w14:textId="77777777" w:rsidR="003A57DE" w:rsidRDefault="003A57DE" w:rsidP="005F7D53">
            <w:pPr>
              <w:keepNext/>
              <w:keepLines/>
              <w:spacing w:after="0"/>
              <w:jc w:val="center"/>
              <w:rPr>
                <w:rFonts w:ascii="Arial" w:hAnsi="Arial"/>
                <w:b/>
                <w:sz w:val="18"/>
              </w:rPr>
            </w:pPr>
          </w:p>
        </w:tc>
        <w:tc>
          <w:tcPr>
            <w:tcW w:w="0" w:type="auto"/>
          </w:tcPr>
          <w:p w14:paraId="6068A5C1" w14:textId="7E692966" w:rsidR="003A57DE" w:rsidRDefault="003A57DE" w:rsidP="005F7D53">
            <w:pPr>
              <w:keepNext/>
              <w:keepLines/>
              <w:spacing w:after="0"/>
              <w:jc w:val="center"/>
              <w:rPr>
                <w:rFonts w:ascii="Arial" w:hAnsi="Arial"/>
                <w:b/>
                <w:sz w:val="18"/>
              </w:rPr>
            </w:pPr>
            <w:r>
              <w:rPr>
                <w:rFonts w:ascii="Arial" w:hAnsi="Arial"/>
                <w:b/>
                <w:sz w:val="18"/>
              </w:rPr>
              <w:t>28</w:t>
            </w:r>
          </w:p>
        </w:tc>
        <w:tc>
          <w:tcPr>
            <w:tcW w:w="0" w:type="auto"/>
          </w:tcPr>
          <w:p w14:paraId="29ABC44B" w14:textId="07DD46A7" w:rsidR="003A57DE" w:rsidRDefault="003A57DE" w:rsidP="005F7D53">
            <w:pPr>
              <w:keepNext/>
              <w:keepLines/>
              <w:spacing w:after="0"/>
              <w:jc w:val="center"/>
              <w:rPr>
                <w:rFonts w:ascii="Arial" w:hAnsi="Arial"/>
                <w:b/>
                <w:sz w:val="18"/>
              </w:rPr>
            </w:pPr>
            <w:r>
              <w:rPr>
                <w:rFonts w:ascii="Arial" w:hAnsi="Arial"/>
                <w:b/>
                <w:sz w:val="18"/>
              </w:rPr>
              <w:t>40</w:t>
            </w:r>
          </w:p>
        </w:tc>
        <w:tc>
          <w:tcPr>
            <w:tcW w:w="0" w:type="auto"/>
          </w:tcPr>
          <w:p w14:paraId="44BAF6FD" w14:textId="690BF617" w:rsidR="003A57DE" w:rsidRDefault="003A57DE" w:rsidP="005F7D53">
            <w:pPr>
              <w:keepNext/>
              <w:keepLines/>
              <w:spacing w:after="0"/>
              <w:jc w:val="center"/>
              <w:rPr>
                <w:rFonts w:ascii="Arial" w:hAnsi="Arial"/>
                <w:b/>
                <w:sz w:val="18"/>
              </w:rPr>
            </w:pPr>
            <w:r>
              <w:rPr>
                <w:rFonts w:ascii="Arial" w:hAnsi="Arial"/>
                <w:b/>
                <w:sz w:val="18"/>
              </w:rPr>
              <w:t>28</w:t>
            </w:r>
          </w:p>
        </w:tc>
        <w:tc>
          <w:tcPr>
            <w:tcW w:w="0" w:type="auto"/>
          </w:tcPr>
          <w:p w14:paraId="53A23275" w14:textId="607B9FB0" w:rsidR="003A57DE" w:rsidRDefault="003A57DE" w:rsidP="005F7D53">
            <w:pPr>
              <w:keepNext/>
              <w:keepLines/>
              <w:spacing w:after="0"/>
              <w:jc w:val="center"/>
              <w:rPr>
                <w:rFonts w:ascii="Arial" w:hAnsi="Arial"/>
                <w:b/>
                <w:sz w:val="18"/>
              </w:rPr>
            </w:pPr>
            <w:r>
              <w:rPr>
                <w:rFonts w:ascii="Arial" w:hAnsi="Arial"/>
                <w:b/>
                <w:sz w:val="18"/>
              </w:rPr>
              <w:t>40</w:t>
            </w:r>
          </w:p>
        </w:tc>
        <w:tc>
          <w:tcPr>
            <w:tcW w:w="792" w:type="dxa"/>
          </w:tcPr>
          <w:p w14:paraId="21B43CEA" w14:textId="045B3628" w:rsidR="003A57DE" w:rsidRDefault="003A57DE" w:rsidP="005F7D53">
            <w:pPr>
              <w:keepNext/>
              <w:keepLines/>
              <w:spacing w:after="0"/>
              <w:jc w:val="center"/>
              <w:rPr>
                <w:rFonts w:ascii="Arial" w:hAnsi="Arial"/>
                <w:b/>
                <w:sz w:val="18"/>
              </w:rPr>
            </w:pPr>
            <w:r>
              <w:rPr>
                <w:rFonts w:ascii="Arial" w:hAnsi="Arial"/>
                <w:b/>
                <w:sz w:val="18"/>
              </w:rPr>
              <w:t>28</w:t>
            </w:r>
          </w:p>
        </w:tc>
        <w:tc>
          <w:tcPr>
            <w:tcW w:w="850" w:type="dxa"/>
          </w:tcPr>
          <w:p w14:paraId="1A91A577" w14:textId="45AD9828" w:rsidR="003A57DE" w:rsidRDefault="003A57DE" w:rsidP="005F7D53">
            <w:pPr>
              <w:keepNext/>
              <w:keepLines/>
              <w:spacing w:after="0"/>
              <w:jc w:val="center"/>
              <w:rPr>
                <w:rFonts w:ascii="Arial" w:hAnsi="Arial"/>
                <w:b/>
                <w:sz w:val="18"/>
              </w:rPr>
            </w:pPr>
            <w:r>
              <w:rPr>
                <w:rFonts w:ascii="Arial" w:hAnsi="Arial"/>
                <w:b/>
                <w:sz w:val="18"/>
              </w:rPr>
              <w:t>40</w:t>
            </w:r>
          </w:p>
        </w:tc>
      </w:tr>
      <w:tr w:rsidR="003A57DE" w:rsidRPr="000C0827" w14:paraId="714C3706" w14:textId="3C5AF59B" w:rsidTr="00735672">
        <w:trPr>
          <w:jc w:val="center"/>
        </w:trPr>
        <w:tc>
          <w:tcPr>
            <w:tcW w:w="0" w:type="auto"/>
          </w:tcPr>
          <w:p w14:paraId="536FC191" w14:textId="77777777" w:rsidR="003A57DE" w:rsidRDefault="003A57DE" w:rsidP="005F7D53">
            <w:pPr>
              <w:keepNext/>
              <w:keepLines/>
              <w:spacing w:after="0"/>
              <w:jc w:val="center"/>
              <w:rPr>
                <w:rFonts w:ascii="Arial" w:hAnsi="Arial"/>
                <w:sz w:val="18"/>
                <w:szCs w:val="18"/>
                <w:lang w:eastAsia="zh-CN"/>
              </w:rPr>
            </w:pPr>
            <w:r>
              <w:rPr>
                <w:rFonts w:ascii="Arial" w:hAnsi="Arial"/>
                <w:sz w:val="18"/>
                <w:szCs w:val="18"/>
                <w:lang w:eastAsia="zh-CN"/>
              </w:rPr>
              <w:t>2</w:t>
            </w:r>
          </w:p>
        </w:tc>
        <w:tc>
          <w:tcPr>
            <w:tcW w:w="0" w:type="auto"/>
          </w:tcPr>
          <w:p w14:paraId="0161B7BD" w14:textId="290AA45F" w:rsidR="003A57DE" w:rsidRDefault="003A57DE" w:rsidP="005F7D53">
            <w:pPr>
              <w:keepNext/>
              <w:keepLines/>
              <w:spacing w:after="0"/>
              <w:jc w:val="center"/>
              <w:rPr>
                <w:rFonts w:ascii="Arial" w:hAnsi="Arial"/>
                <w:sz w:val="18"/>
                <w:szCs w:val="18"/>
                <w:lang w:eastAsia="zh-CN"/>
              </w:rPr>
            </w:pPr>
            <w:r>
              <w:rPr>
                <w:rFonts w:ascii="Arial" w:hAnsi="Arial"/>
                <w:sz w:val="18"/>
                <w:szCs w:val="18"/>
                <w:lang w:eastAsia="zh-CN"/>
              </w:rPr>
              <w:t>0.02</w:t>
            </w:r>
          </w:p>
        </w:tc>
        <w:tc>
          <w:tcPr>
            <w:tcW w:w="0" w:type="auto"/>
          </w:tcPr>
          <w:p w14:paraId="1CD27BE5" w14:textId="0DA61D42" w:rsidR="003A57DE" w:rsidRDefault="003A57DE" w:rsidP="005F7D53">
            <w:pPr>
              <w:keepNext/>
              <w:keepLines/>
              <w:spacing w:after="0"/>
              <w:jc w:val="center"/>
              <w:rPr>
                <w:rFonts w:ascii="Arial" w:hAnsi="Arial"/>
                <w:sz w:val="18"/>
                <w:szCs w:val="18"/>
                <w:lang w:eastAsia="zh-CN"/>
              </w:rPr>
            </w:pPr>
            <w:r>
              <w:rPr>
                <w:rFonts w:ascii="Arial" w:hAnsi="Arial"/>
                <w:sz w:val="18"/>
                <w:szCs w:val="18"/>
                <w:lang w:eastAsia="zh-CN"/>
              </w:rPr>
              <w:t>0.01</w:t>
            </w:r>
          </w:p>
        </w:tc>
        <w:tc>
          <w:tcPr>
            <w:tcW w:w="0" w:type="auto"/>
          </w:tcPr>
          <w:p w14:paraId="414EDF82" w14:textId="4347728A" w:rsidR="003A57DE" w:rsidRDefault="003A57DE" w:rsidP="005F7D53">
            <w:pPr>
              <w:keepNext/>
              <w:keepLines/>
              <w:spacing w:after="0"/>
              <w:jc w:val="center"/>
              <w:rPr>
                <w:rFonts w:ascii="Arial" w:hAnsi="Arial"/>
                <w:sz w:val="18"/>
                <w:szCs w:val="18"/>
                <w:lang w:eastAsia="zh-CN"/>
              </w:rPr>
            </w:pPr>
            <w:r>
              <w:rPr>
                <w:rFonts w:ascii="Arial" w:hAnsi="Arial"/>
                <w:sz w:val="18"/>
                <w:szCs w:val="18"/>
                <w:lang w:eastAsia="zh-CN"/>
              </w:rPr>
              <w:t>0.04</w:t>
            </w:r>
          </w:p>
        </w:tc>
        <w:tc>
          <w:tcPr>
            <w:tcW w:w="0" w:type="auto"/>
          </w:tcPr>
          <w:p w14:paraId="09E16748" w14:textId="0925F87F" w:rsidR="003A57DE" w:rsidRDefault="003A57DE" w:rsidP="005F7D53">
            <w:pPr>
              <w:keepNext/>
              <w:keepLines/>
              <w:spacing w:after="0"/>
              <w:jc w:val="center"/>
              <w:rPr>
                <w:rFonts w:ascii="Arial" w:hAnsi="Arial"/>
                <w:sz w:val="18"/>
                <w:szCs w:val="18"/>
                <w:lang w:eastAsia="zh-CN"/>
              </w:rPr>
            </w:pPr>
            <w:r>
              <w:rPr>
                <w:rFonts w:ascii="Arial" w:hAnsi="Arial"/>
                <w:sz w:val="18"/>
                <w:szCs w:val="18"/>
                <w:lang w:eastAsia="zh-CN"/>
              </w:rPr>
              <w:t>0.03</w:t>
            </w:r>
          </w:p>
        </w:tc>
        <w:tc>
          <w:tcPr>
            <w:tcW w:w="792" w:type="dxa"/>
          </w:tcPr>
          <w:p w14:paraId="088D0F9B" w14:textId="7932E35C" w:rsidR="003A57DE" w:rsidRDefault="00976C67" w:rsidP="005F7D53">
            <w:pPr>
              <w:keepNext/>
              <w:keepLines/>
              <w:spacing w:after="0"/>
              <w:jc w:val="center"/>
              <w:rPr>
                <w:rFonts w:ascii="Arial" w:hAnsi="Arial"/>
                <w:sz w:val="18"/>
                <w:szCs w:val="18"/>
                <w:lang w:eastAsia="zh-CN"/>
              </w:rPr>
            </w:pPr>
            <w:r>
              <w:rPr>
                <w:rFonts w:ascii="Arial" w:hAnsi="Arial"/>
                <w:sz w:val="18"/>
                <w:szCs w:val="18"/>
                <w:lang w:eastAsia="zh-CN"/>
              </w:rPr>
              <w:t>34</w:t>
            </w:r>
          </w:p>
        </w:tc>
        <w:tc>
          <w:tcPr>
            <w:tcW w:w="850" w:type="dxa"/>
          </w:tcPr>
          <w:p w14:paraId="269C6E0C" w14:textId="0B62B865" w:rsidR="003A57DE" w:rsidRDefault="00E66A61" w:rsidP="005F7D53">
            <w:pPr>
              <w:keepNext/>
              <w:keepLines/>
              <w:spacing w:after="0"/>
              <w:jc w:val="center"/>
              <w:rPr>
                <w:rFonts w:ascii="Arial" w:hAnsi="Arial"/>
                <w:sz w:val="18"/>
                <w:szCs w:val="18"/>
                <w:lang w:eastAsia="zh-CN"/>
              </w:rPr>
            </w:pPr>
            <w:r>
              <w:rPr>
                <w:rFonts w:ascii="Arial" w:hAnsi="Arial"/>
                <w:sz w:val="18"/>
                <w:szCs w:val="18"/>
                <w:lang w:eastAsia="zh-CN"/>
              </w:rPr>
              <w:t>34</w:t>
            </w:r>
          </w:p>
        </w:tc>
      </w:tr>
      <w:tr w:rsidR="003A57DE" w:rsidRPr="000C0827" w14:paraId="528FC115" w14:textId="538A4D65" w:rsidTr="00735672">
        <w:trPr>
          <w:jc w:val="center"/>
        </w:trPr>
        <w:tc>
          <w:tcPr>
            <w:tcW w:w="0" w:type="auto"/>
          </w:tcPr>
          <w:p w14:paraId="13E7D519" w14:textId="77777777" w:rsidR="003A57DE" w:rsidRDefault="003A57DE" w:rsidP="005F7D53">
            <w:pPr>
              <w:keepNext/>
              <w:keepLines/>
              <w:spacing w:after="0"/>
              <w:jc w:val="center"/>
              <w:rPr>
                <w:rFonts w:ascii="Arial" w:hAnsi="Arial"/>
                <w:sz w:val="18"/>
                <w:lang w:eastAsia="x-none"/>
              </w:rPr>
            </w:pPr>
            <w:r>
              <w:rPr>
                <w:rFonts w:ascii="Arial" w:hAnsi="Arial"/>
                <w:sz w:val="18"/>
                <w:lang w:eastAsia="x-none"/>
              </w:rPr>
              <w:t>4</w:t>
            </w:r>
          </w:p>
        </w:tc>
        <w:tc>
          <w:tcPr>
            <w:tcW w:w="0" w:type="auto"/>
          </w:tcPr>
          <w:p w14:paraId="3FE6D38F" w14:textId="33655AFE" w:rsidR="003A57DE" w:rsidRDefault="003A57DE" w:rsidP="005F7D53">
            <w:pPr>
              <w:keepNext/>
              <w:keepLines/>
              <w:spacing w:after="0"/>
              <w:jc w:val="center"/>
              <w:rPr>
                <w:rFonts w:ascii="Arial" w:hAnsi="Arial"/>
                <w:sz w:val="18"/>
                <w:lang w:eastAsia="x-none"/>
              </w:rPr>
            </w:pPr>
            <w:r>
              <w:rPr>
                <w:rFonts w:ascii="Arial" w:hAnsi="Arial"/>
                <w:sz w:val="18"/>
                <w:lang w:eastAsia="x-none"/>
              </w:rPr>
              <w:t>0.03</w:t>
            </w:r>
          </w:p>
        </w:tc>
        <w:tc>
          <w:tcPr>
            <w:tcW w:w="0" w:type="auto"/>
          </w:tcPr>
          <w:p w14:paraId="154EE6A0" w14:textId="1DB04C45" w:rsidR="003A57DE" w:rsidRDefault="003A57DE" w:rsidP="005F7D53">
            <w:pPr>
              <w:keepNext/>
              <w:keepLines/>
              <w:spacing w:after="0"/>
              <w:jc w:val="center"/>
              <w:rPr>
                <w:rFonts w:ascii="Arial" w:hAnsi="Arial"/>
                <w:sz w:val="18"/>
                <w:lang w:eastAsia="x-none"/>
              </w:rPr>
            </w:pPr>
            <w:r>
              <w:rPr>
                <w:rFonts w:ascii="Arial" w:hAnsi="Arial"/>
                <w:sz w:val="18"/>
                <w:lang w:eastAsia="x-none"/>
              </w:rPr>
              <w:t>0.02</w:t>
            </w:r>
          </w:p>
        </w:tc>
        <w:tc>
          <w:tcPr>
            <w:tcW w:w="0" w:type="auto"/>
          </w:tcPr>
          <w:p w14:paraId="7DD41564" w14:textId="58CD6B62" w:rsidR="003A57DE" w:rsidRDefault="003A57DE" w:rsidP="005F7D53">
            <w:pPr>
              <w:keepNext/>
              <w:keepLines/>
              <w:spacing w:after="0"/>
              <w:jc w:val="center"/>
              <w:rPr>
                <w:rFonts w:ascii="Arial" w:hAnsi="Arial"/>
                <w:sz w:val="18"/>
                <w:lang w:eastAsia="x-none"/>
              </w:rPr>
            </w:pPr>
            <w:r>
              <w:rPr>
                <w:rFonts w:ascii="Arial" w:hAnsi="Arial"/>
                <w:sz w:val="18"/>
                <w:lang w:eastAsia="x-none"/>
              </w:rPr>
              <w:t>0.17</w:t>
            </w:r>
          </w:p>
        </w:tc>
        <w:tc>
          <w:tcPr>
            <w:tcW w:w="0" w:type="auto"/>
          </w:tcPr>
          <w:p w14:paraId="4C458F72" w14:textId="59AF0B47" w:rsidR="003A57DE" w:rsidRDefault="003A57DE" w:rsidP="005F7D53">
            <w:pPr>
              <w:keepNext/>
              <w:keepLines/>
              <w:spacing w:after="0"/>
              <w:jc w:val="center"/>
              <w:rPr>
                <w:rFonts w:ascii="Arial" w:hAnsi="Arial"/>
                <w:sz w:val="18"/>
                <w:lang w:eastAsia="x-none"/>
              </w:rPr>
            </w:pPr>
            <w:r>
              <w:rPr>
                <w:rFonts w:ascii="Arial" w:hAnsi="Arial"/>
                <w:sz w:val="18"/>
                <w:lang w:eastAsia="x-none"/>
              </w:rPr>
              <w:t>0.12</w:t>
            </w:r>
          </w:p>
        </w:tc>
        <w:tc>
          <w:tcPr>
            <w:tcW w:w="792" w:type="dxa"/>
          </w:tcPr>
          <w:p w14:paraId="7BC8111A" w14:textId="052CECB5" w:rsidR="003A57DE" w:rsidRDefault="00976C67" w:rsidP="005F7D53">
            <w:pPr>
              <w:keepNext/>
              <w:keepLines/>
              <w:spacing w:after="0"/>
              <w:jc w:val="center"/>
              <w:rPr>
                <w:rFonts w:ascii="Arial" w:hAnsi="Arial"/>
                <w:sz w:val="18"/>
                <w:lang w:eastAsia="x-none"/>
              </w:rPr>
            </w:pPr>
            <w:r>
              <w:rPr>
                <w:rFonts w:ascii="Arial" w:hAnsi="Arial"/>
                <w:sz w:val="18"/>
                <w:lang w:eastAsia="x-none"/>
              </w:rPr>
              <w:t>46</w:t>
            </w:r>
          </w:p>
        </w:tc>
        <w:tc>
          <w:tcPr>
            <w:tcW w:w="850" w:type="dxa"/>
          </w:tcPr>
          <w:p w14:paraId="4545047C" w14:textId="3256C1E3" w:rsidR="003A57DE" w:rsidRDefault="00E66A61" w:rsidP="005F7D53">
            <w:pPr>
              <w:keepNext/>
              <w:keepLines/>
              <w:spacing w:after="0"/>
              <w:jc w:val="center"/>
              <w:rPr>
                <w:rFonts w:ascii="Arial" w:hAnsi="Arial"/>
                <w:sz w:val="18"/>
                <w:lang w:eastAsia="x-none"/>
              </w:rPr>
            </w:pPr>
            <w:r>
              <w:rPr>
                <w:rFonts w:ascii="Arial" w:hAnsi="Arial"/>
                <w:sz w:val="18"/>
                <w:lang w:eastAsia="x-none"/>
              </w:rPr>
              <w:t>46</w:t>
            </w:r>
          </w:p>
        </w:tc>
      </w:tr>
      <w:tr w:rsidR="003A57DE" w:rsidRPr="000C0827" w14:paraId="549F6EF0" w14:textId="249949FA" w:rsidTr="00735672">
        <w:trPr>
          <w:jc w:val="center"/>
        </w:trPr>
        <w:tc>
          <w:tcPr>
            <w:tcW w:w="0" w:type="auto"/>
          </w:tcPr>
          <w:p w14:paraId="6FEF1306" w14:textId="77777777" w:rsidR="003A57DE" w:rsidRDefault="003A57DE" w:rsidP="005F7D53">
            <w:pPr>
              <w:keepNext/>
              <w:keepLines/>
              <w:spacing w:after="0"/>
              <w:jc w:val="center"/>
              <w:rPr>
                <w:rFonts w:ascii="Arial" w:hAnsi="Arial"/>
                <w:sz w:val="18"/>
                <w:lang w:eastAsia="x-none"/>
              </w:rPr>
            </w:pPr>
            <w:r>
              <w:rPr>
                <w:rFonts w:ascii="Arial" w:hAnsi="Arial"/>
                <w:sz w:val="18"/>
                <w:lang w:eastAsia="x-none"/>
              </w:rPr>
              <w:t>8</w:t>
            </w:r>
          </w:p>
        </w:tc>
        <w:tc>
          <w:tcPr>
            <w:tcW w:w="0" w:type="auto"/>
          </w:tcPr>
          <w:p w14:paraId="41B9C990" w14:textId="32D9B803" w:rsidR="003A57DE" w:rsidRDefault="003A57DE" w:rsidP="005F7D53">
            <w:pPr>
              <w:keepNext/>
              <w:keepLines/>
              <w:spacing w:after="0"/>
              <w:jc w:val="center"/>
              <w:rPr>
                <w:rFonts w:ascii="Arial" w:hAnsi="Arial"/>
                <w:sz w:val="18"/>
                <w:lang w:eastAsia="x-none"/>
              </w:rPr>
            </w:pPr>
            <w:r>
              <w:rPr>
                <w:rFonts w:ascii="Arial" w:hAnsi="Arial"/>
                <w:sz w:val="18"/>
                <w:lang w:eastAsia="x-none"/>
              </w:rPr>
              <w:t>0.06</w:t>
            </w:r>
          </w:p>
        </w:tc>
        <w:tc>
          <w:tcPr>
            <w:tcW w:w="0" w:type="auto"/>
          </w:tcPr>
          <w:p w14:paraId="0F7660DF" w14:textId="23B3F3DD" w:rsidR="003A57DE" w:rsidRDefault="003A57DE" w:rsidP="005F7D53">
            <w:pPr>
              <w:keepNext/>
              <w:keepLines/>
              <w:spacing w:after="0"/>
              <w:jc w:val="center"/>
              <w:rPr>
                <w:rFonts w:ascii="Arial" w:hAnsi="Arial"/>
                <w:sz w:val="18"/>
                <w:lang w:eastAsia="x-none"/>
              </w:rPr>
            </w:pPr>
            <w:r>
              <w:rPr>
                <w:rFonts w:ascii="Arial" w:hAnsi="Arial"/>
                <w:sz w:val="18"/>
                <w:lang w:eastAsia="x-none"/>
              </w:rPr>
              <w:t>0.04</w:t>
            </w:r>
          </w:p>
        </w:tc>
        <w:tc>
          <w:tcPr>
            <w:tcW w:w="0" w:type="auto"/>
          </w:tcPr>
          <w:p w14:paraId="7ED4D42B" w14:textId="717677B6" w:rsidR="003A57DE" w:rsidRDefault="003A57DE" w:rsidP="005F7D53">
            <w:pPr>
              <w:keepNext/>
              <w:keepLines/>
              <w:spacing w:after="0"/>
              <w:jc w:val="center"/>
              <w:rPr>
                <w:rFonts w:ascii="Arial" w:hAnsi="Arial"/>
                <w:sz w:val="18"/>
                <w:lang w:eastAsia="x-none"/>
              </w:rPr>
            </w:pPr>
            <w:r>
              <w:rPr>
                <w:rFonts w:ascii="Arial" w:hAnsi="Arial"/>
                <w:sz w:val="18"/>
                <w:lang w:eastAsia="x-none"/>
              </w:rPr>
              <w:t>0.69</w:t>
            </w:r>
          </w:p>
        </w:tc>
        <w:tc>
          <w:tcPr>
            <w:tcW w:w="0" w:type="auto"/>
          </w:tcPr>
          <w:p w14:paraId="45DC81E3" w14:textId="195E09A9" w:rsidR="003A57DE" w:rsidRDefault="003A57DE" w:rsidP="005F7D53">
            <w:pPr>
              <w:keepNext/>
              <w:keepLines/>
              <w:spacing w:after="0"/>
              <w:jc w:val="center"/>
              <w:rPr>
                <w:rFonts w:ascii="Arial" w:hAnsi="Arial"/>
                <w:sz w:val="18"/>
                <w:lang w:eastAsia="x-none"/>
              </w:rPr>
            </w:pPr>
            <w:r>
              <w:rPr>
                <w:rFonts w:ascii="Arial" w:hAnsi="Arial"/>
                <w:sz w:val="18"/>
                <w:lang w:eastAsia="x-none"/>
              </w:rPr>
              <w:t>0.48</w:t>
            </w:r>
          </w:p>
        </w:tc>
        <w:tc>
          <w:tcPr>
            <w:tcW w:w="792" w:type="dxa"/>
          </w:tcPr>
          <w:p w14:paraId="27B7CCF8" w14:textId="587D7D11" w:rsidR="003A57DE" w:rsidRDefault="00663ACD" w:rsidP="005F7D53">
            <w:pPr>
              <w:keepNext/>
              <w:keepLines/>
              <w:spacing w:after="0"/>
              <w:jc w:val="center"/>
              <w:rPr>
                <w:rFonts w:ascii="Arial" w:hAnsi="Arial"/>
                <w:sz w:val="18"/>
                <w:lang w:eastAsia="x-none"/>
              </w:rPr>
            </w:pPr>
            <w:r>
              <w:rPr>
                <w:rFonts w:ascii="Arial" w:hAnsi="Arial"/>
                <w:sz w:val="18"/>
                <w:lang w:eastAsia="x-none"/>
              </w:rPr>
              <w:t>58</w:t>
            </w:r>
          </w:p>
        </w:tc>
        <w:tc>
          <w:tcPr>
            <w:tcW w:w="850" w:type="dxa"/>
          </w:tcPr>
          <w:p w14:paraId="513F1511" w14:textId="7F0FEF23" w:rsidR="003A57DE" w:rsidRDefault="00E66A61" w:rsidP="005F7D53">
            <w:pPr>
              <w:keepNext/>
              <w:keepLines/>
              <w:spacing w:after="0"/>
              <w:jc w:val="center"/>
              <w:rPr>
                <w:rFonts w:ascii="Arial" w:hAnsi="Arial"/>
                <w:sz w:val="18"/>
                <w:lang w:eastAsia="x-none"/>
              </w:rPr>
            </w:pPr>
            <w:r>
              <w:rPr>
                <w:rFonts w:ascii="Arial" w:hAnsi="Arial"/>
                <w:sz w:val="18"/>
                <w:lang w:eastAsia="x-none"/>
              </w:rPr>
              <w:t>58</w:t>
            </w:r>
          </w:p>
        </w:tc>
      </w:tr>
      <w:tr w:rsidR="003A57DE" w:rsidRPr="000C0827" w14:paraId="401AB8BD" w14:textId="51C623D5" w:rsidTr="00735672">
        <w:trPr>
          <w:trHeight w:val="70"/>
          <w:jc w:val="center"/>
        </w:trPr>
        <w:tc>
          <w:tcPr>
            <w:tcW w:w="0" w:type="auto"/>
          </w:tcPr>
          <w:p w14:paraId="036FD15F" w14:textId="77777777" w:rsidR="003A57DE" w:rsidRDefault="003A57DE" w:rsidP="005F7D53">
            <w:pPr>
              <w:keepNext/>
              <w:keepLines/>
              <w:spacing w:after="0"/>
              <w:jc w:val="center"/>
              <w:rPr>
                <w:rFonts w:ascii="Arial" w:hAnsi="Arial"/>
                <w:sz w:val="18"/>
                <w:lang w:eastAsia="x-none"/>
              </w:rPr>
            </w:pPr>
            <w:r>
              <w:rPr>
                <w:rFonts w:ascii="Arial" w:hAnsi="Arial"/>
                <w:sz w:val="18"/>
                <w:lang w:eastAsia="x-none"/>
              </w:rPr>
              <w:t>16</w:t>
            </w:r>
          </w:p>
        </w:tc>
        <w:tc>
          <w:tcPr>
            <w:tcW w:w="0" w:type="auto"/>
          </w:tcPr>
          <w:p w14:paraId="73BFD75D" w14:textId="328FACE3" w:rsidR="003A57DE" w:rsidRDefault="003A57DE" w:rsidP="005F7D53">
            <w:pPr>
              <w:keepNext/>
              <w:keepLines/>
              <w:spacing w:after="0"/>
              <w:jc w:val="center"/>
              <w:rPr>
                <w:rFonts w:ascii="Arial" w:hAnsi="Arial"/>
                <w:sz w:val="18"/>
                <w:lang w:eastAsia="x-none"/>
              </w:rPr>
            </w:pPr>
            <w:r>
              <w:rPr>
                <w:rFonts w:ascii="Arial" w:hAnsi="Arial"/>
                <w:sz w:val="18"/>
                <w:lang w:eastAsia="x-none"/>
              </w:rPr>
              <w:t>0.12</w:t>
            </w:r>
          </w:p>
        </w:tc>
        <w:tc>
          <w:tcPr>
            <w:tcW w:w="0" w:type="auto"/>
          </w:tcPr>
          <w:p w14:paraId="21B61149" w14:textId="2A224039" w:rsidR="003A57DE" w:rsidRDefault="003A57DE" w:rsidP="005F7D53">
            <w:pPr>
              <w:keepNext/>
              <w:keepLines/>
              <w:spacing w:after="0"/>
              <w:jc w:val="center"/>
              <w:rPr>
                <w:rFonts w:ascii="Arial" w:hAnsi="Arial"/>
                <w:sz w:val="18"/>
                <w:lang w:eastAsia="x-none"/>
              </w:rPr>
            </w:pPr>
            <w:r>
              <w:rPr>
                <w:rFonts w:ascii="Arial" w:hAnsi="Arial"/>
                <w:sz w:val="18"/>
                <w:lang w:eastAsia="x-none"/>
              </w:rPr>
              <w:t>0.08</w:t>
            </w:r>
          </w:p>
        </w:tc>
        <w:tc>
          <w:tcPr>
            <w:tcW w:w="0" w:type="auto"/>
          </w:tcPr>
          <w:p w14:paraId="06C09535" w14:textId="58864CF9" w:rsidR="003A57DE" w:rsidRDefault="003A57DE" w:rsidP="005F7D53">
            <w:pPr>
              <w:keepNext/>
              <w:keepLines/>
              <w:spacing w:after="0"/>
              <w:jc w:val="center"/>
              <w:rPr>
                <w:rFonts w:ascii="Arial" w:hAnsi="Arial"/>
                <w:sz w:val="18"/>
                <w:lang w:eastAsia="x-none"/>
              </w:rPr>
            </w:pPr>
            <w:r>
              <w:rPr>
                <w:rFonts w:ascii="Arial" w:hAnsi="Arial"/>
                <w:sz w:val="18"/>
                <w:lang w:eastAsia="x-none"/>
              </w:rPr>
              <w:t>2.74</w:t>
            </w:r>
          </w:p>
        </w:tc>
        <w:tc>
          <w:tcPr>
            <w:tcW w:w="0" w:type="auto"/>
          </w:tcPr>
          <w:p w14:paraId="2528D577" w14:textId="24BE1BAF" w:rsidR="003A57DE" w:rsidRDefault="003A57DE" w:rsidP="005F7D53">
            <w:pPr>
              <w:keepNext/>
              <w:keepLines/>
              <w:spacing w:after="0"/>
              <w:jc w:val="center"/>
              <w:rPr>
                <w:rFonts w:ascii="Arial" w:hAnsi="Arial"/>
                <w:sz w:val="18"/>
                <w:lang w:eastAsia="x-none"/>
              </w:rPr>
            </w:pPr>
            <w:r>
              <w:rPr>
                <w:rFonts w:ascii="Arial" w:hAnsi="Arial"/>
                <w:sz w:val="18"/>
                <w:lang w:eastAsia="x-none"/>
              </w:rPr>
              <w:t>1.92</w:t>
            </w:r>
          </w:p>
        </w:tc>
        <w:tc>
          <w:tcPr>
            <w:tcW w:w="792" w:type="dxa"/>
          </w:tcPr>
          <w:p w14:paraId="39598044" w14:textId="1D8AE7C1" w:rsidR="003A57DE" w:rsidRDefault="00663ACD" w:rsidP="005F7D53">
            <w:pPr>
              <w:keepNext/>
              <w:keepLines/>
              <w:spacing w:after="0"/>
              <w:jc w:val="center"/>
              <w:rPr>
                <w:rFonts w:ascii="Arial" w:hAnsi="Arial"/>
                <w:sz w:val="18"/>
                <w:lang w:eastAsia="x-none"/>
              </w:rPr>
            </w:pPr>
            <w:r>
              <w:rPr>
                <w:rFonts w:ascii="Arial" w:hAnsi="Arial"/>
                <w:sz w:val="18"/>
                <w:lang w:eastAsia="x-none"/>
              </w:rPr>
              <w:t>70</w:t>
            </w:r>
          </w:p>
        </w:tc>
        <w:tc>
          <w:tcPr>
            <w:tcW w:w="850" w:type="dxa"/>
          </w:tcPr>
          <w:p w14:paraId="399A7B08" w14:textId="7E1414E0" w:rsidR="003A57DE" w:rsidRDefault="00E66A61" w:rsidP="005F7D53">
            <w:pPr>
              <w:keepNext/>
              <w:keepLines/>
              <w:spacing w:after="0"/>
              <w:jc w:val="center"/>
              <w:rPr>
                <w:rFonts w:ascii="Arial" w:hAnsi="Arial"/>
                <w:sz w:val="18"/>
                <w:lang w:eastAsia="x-none"/>
              </w:rPr>
            </w:pPr>
            <w:r>
              <w:rPr>
                <w:rFonts w:ascii="Arial" w:hAnsi="Arial"/>
                <w:sz w:val="18"/>
                <w:lang w:eastAsia="x-none"/>
              </w:rPr>
              <w:t>70</w:t>
            </w:r>
          </w:p>
        </w:tc>
      </w:tr>
      <w:tr w:rsidR="003A57DE" w:rsidRPr="000C0827" w14:paraId="0D803908" w14:textId="768305D5" w:rsidTr="00735672">
        <w:trPr>
          <w:jc w:val="center"/>
        </w:trPr>
        <w:tc>
          <w:tcPr>
            <w:tcW w:w="0" w:type="auto"/>
          </w:tcPr>
          <w:p w14:paraId="5C2DFAD5" w14:textId="77777777" w:rsidR="003A57DE" w:rsidRDefault="003A57DE" w:rsidP="005F7D53">
            <w:pPr>
              <w:keepNext/>
              <w:keepLines/>
              <w:spacing w:after="0"/>
              <w:jc w:val="center"/>
              <w:rPr>
                <w:rFonts w:ascii="Arial" w:hAnsi="Arial"/>
                <w:sz w:val="18"/>
                <w:lang w:eastAsia="x-none"/>
              </w:rPr>
            </w:pPr>
            <w:r>
              <w:rPr>
                <w:rFonts w:ascii="Arial" w:hAnsi="Arial"/>
                <w:sz w:val="18"/>
                <w:lang w:eastAsia="x-none"/>
              </w:rPr>
              <w:t>32</w:t>
            </w:r>
          </w:p>
        </w:tc>
        <w:tc>
          <w:tcPr>
            <w:tcW w:w="0" w:type="auto"/>
          </w:tcPr>
          <w:p w14:paraId="6AFCA4DA" w14:textId="7D565318" w:rsidR="003A57DE" w:rsidRDefault="003A57DE" w:rsidP="005F7D53">
            <w:pPr>
              <w:keepNext/>
              <w:keepLines/>
              <w:spacing w:after="0"/>
              <w:jc w:val="center"/>
              <w:rPr>
                <w:rFonts w:ascii="Arial" w:hAnsi="Arial"/>
                <w:sz w:val="18"/>
                <w:lang w:eastAsia="x-none"/>
              </w:rPr>
            </w:pPr>
            <w:r>
              <w:rPr>
                <w:rFonts w:ascii="Arial" w:hAnsi="Arial"/>
                <w:sz w:val="18"/>
                <w:lang w:eastAsia="x-none"/>
              </w:rPr>
              <w:t>0.24</w:t>
            </w:r>
          </w:p>
        </w:tc>
        <w:tc>
          <w:tcPr>
            <w:tcW w:w="0" w:type="auto"/>
          </w:tcPr>
          <w:p w14:paraId="794D397A" w14:textId="398351E3" w:rsidR="003A57DE" w:rsidRDefault="003A57DE" w:rsidP="005F7D53">
            <w:pPr>
              <w:keepNext/>
              <w:keepLines/>
              <w:spacing w:after="0"/>
              <w:jc w:val="center"/>
              <w:rPr>
                <w:rFonts w:ascii="Arial" w:hAnsi="Arial"/>
                <w:sz w:val="18"/>
                <w:lang w:eastAsia="x-none"/>
              </w:rPr>
            </w:pPr>
            <w:r>
              <w:rPr>
                <w:rFonts w:ascii="Arial" w:hAnsi="Arial"/>
                <w:sz w:val="18"/>
                <w:lang w:eastAsia="x-none"/>
              </w:rPr>
              <w:t>0.17</w:t>
            </w:r>
          </w:p>
        </w:tc>
        <w:tc>
          <w:tcPr>
            <w:tcW w:w="0" w:type="auto"/>
          </w:tcPr>
          <w:p w14:paraId="5EA8F4AC" w14:textId="35471FCF" w:rsidR="003A57DE" w:rsidRDefault="003A57DE" w:rsidP="005F7D53">
            <w:pPr>
              <w:keepNext/>
              <w:keepLines/>
              <w:spacing w:after="0"/>
              <w:jc w:val="center"/>
              <w:rPr>
                <w:rFonts w:ascii="Arial" w:hAnsi="Arial"/>
                <w:sz w:val="18"/>
                <w:lang w:eastAsia="x-none"/>
              </w:rPr>
            </w:pPr>
            <w:r>
              <w:rPr>
                <w:rFonts w:ascii="Arial" w:hAnsi="Arial"/>
                <w:sz w:val="18"/>
                <w:lang w:eastAsia="x-none"/>
              </w:rPr>
              <w:t>10.97</w:t>
            </w:r>
          </w:p>
        </w:tc>
        <w:tc>
          <w:tcPr>
            <w:tcW w:w="0" w:type="auto"/>
          </w:tcPr>
          <w:p w14:paraId="12BF4873" w14:textId="5C3FCA62" w:rsidR="003A57DE" w:rsidRDefault="003A57DE" w:rsidP="005F7D53">
            <w:pPr>
              <w:keepNext/>
              <w:keepLines/>
              <w:spacing w:after="0"/>
              <w:jc w:val="center"/>
              <w:rPr>
                <w:rFonts w:ascii="Arial" w:hAnsi="Arial"/>
                <w:sz w:val="18"/>
                <w:lang w:eastAsia="x-none"/>
              </w:rPr>
            </w:pPr>
            <w:r>
              <w:rPr>
                <w:rFonts w:ascii="Arial" w:hAnsi="Arial"/>
                <w:sz w:val="18"/>
                <w:lang w:eastAsia="x-none"/>
              </w:rPr>
              <w:t>7.68</w:t>
            </w:r>
          </w:p>
        </w:tc>
        <w:tc>
          <w:tcPr>
            <w:tcW w:w="792" w:type="dxa"/>
          </w:tcPr>
          <w:p w14:paraId="1B83C041" w14:textId="40C999C2" w:rsidR="003A57DE" w:rsidRDefault="00663ACD" w:rsidP="005F7D53">
            <w:pPr>
              <w:keepNext/>
              <w:keepLines/>
              <w:spacing w:after="0"/>
              <w:jc w:val="center"/>
              <w:rPr>
                <w:rFonts w:ascii="Arial" w:hAnsi="Arial"/>
                <w:sz w:val="18"/>
                <w:lang w:eastAsia="x-none"/>
              </w:rPr>
            </w:pPr>
            <w:r>
              <w:rPr>
                <w:rFonts w:ascii="Arial" w:hAnsi="Arial"/>
                <w:sz w:val="18"/>
                <w:lang w:eastAsia="x-none"/>
              </w:rPr>
              <w:t>82</w:t>
            </w:r>
          </w:p>
        </w:tc>
        <w:tc>
          <w:tcPr>
            <w:tcW w:w="850" w:type="dxa"/>
          </w:tcPr>
          <w:p w14:paraId="28734B77" w14:textId="213AFF2B" w:rsidR="003A57DE" w:rsidRDefault="00E66A61" w:rsidP="005F7D53">
            <w:pPr>
              <w:keepNext/>
              <w:keepLines/>
              <w:spacing w:after="0"/>
              <w:jc w:val="center"/>
              <w:rPr>
                <w:rFonts w:ascii="Arial" w:hAnsi="Arial"/>
                <w:sz w:val="18"/>
                <w:lang w:eastAsia="x-none"/>
              </w:rPr>
            </w:pPr>
            <w:r>
              <w:rPr>
                <w:rFonts w:ascii="Arial" w:hAnsi="Arial"/>
                <w:sz w:val="18"/>
                <w:lang w:eastAsia="x-none"/>
              </w:rPr>
              <w:t>82</w:t>
            </w:r>
          </w:p>
        </w:tc>
      </w:tr>
    </w:tbl>
    <w:p w14:paraId="477B286C" w14:textId="77777777" w:rsidR="00E755ED" w:rsidRDefault="00E755ED" w:rsidP="008B22D2">
      <w:pPr>
        <w:pStyle w:val="BodyText"/>
      </w:pPr>
    </w:p>
    <w:p w14:paraId="6B914AC6" w14:textId="151B095B" w:rsidR="0060632D" w:rsidRDefault="00A66A51" w:rsidP="008B22D2">
      <w:pPr>
        <w:pStyle w:val="BodyText"/>
      </w:pPr>
      <w:r>
        <w:t>It can be noticed</w:t>
      </w:r>
      <w:r w:rsidR="008A4604">
        <w:t xml:space="preserve"> the Free space path loss (FSPL) does not </w:t>
      </w:r>
      <w:r w:rsidR="001B055E">
        <w:t xml:space="preserve">vary between 28 GHz and 40 GHz for a specific antenna geometry. </w:t>
      </w:r>
      <w:r w:rsidR="00D57643">
        <w:t>Also, for configuration where N=8 or smaller</w:t>
      </w:r>
      <w:r w:rsidR="00477C61">
        <w:t xml:space="preserve">, direct far-field is interesting to consider. </w:t>
      </w:r>
      <w:r w:rsidR="00FE77C6">
        <w:t xml:space="preserve">For a direct far-field test range where the test distance can be </w:t>
      </w:r>
      <w:r w:rsidR="00800BFB">
        <w:t xml:space="preserve">optimized for the largest dimension, the FSPL can be fixed over frequency. </w:t>
      </w:r>
      <w:r w:rsidR="00EB5843">
        <w:t>For larger test distances associated to N&gt;8 it is more convenient to use a Compact Antenna Test Range (CATR).</w:t>
      </w:r>
    </w:p>
    <w:p w14:paraId="34A919BA" w14:textId="5B4D0A6D" w:rsidR="002F050B" w:rsidRDefault="00FF5563" w:rsidP="008B22D2">
      <w:pPr>
        <w:pStyle w:val="BodyText"/>
      </w:pPr>
      <w:r>
        <w:t xml:space="preserve">In Figure 2.4-2, a link budget for the </w:t>
      </w:r>
      <w:r w:rsidR="007C790E">
        <w:t>measurement receiver is visualized</w:t>
      </w:r>
      <w:r w:rsidR="00EC7DF9">
        <w:t>, assuming direct far-field test range to be used.</w:t>
      </w:r>
    </w:p>
    <w:p w14:paraId="588986FE" w14:textId="49A2A0D9" w:rsidR="002F050B" w:rsidRDefault="005C388F" w:rsidP="00735672">
      <w:pPr>
        <w:pStyle w:val="BodyText"/>
        <w:ind w:firstLine="851"/>
      </w:pPr>
      <w:r w:rsidRPr="005C388F">
        <w:rPr>
          <w:noProof/>
        </w:rPr>
        <w:lastRenderedPageBreak/>
        <w:drawing>
          <wp:inline distT="0" distB="0" distL="0" distR="0" wp14:anchorId="6B2C1C62" wp14:editId="4BB43D91">
            <wp:extent cx="5283329" cy="32915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7577" cy="3294244"/>
                    </a:xfrm>
                    <a:prstGeom prst="rect">
                      <a:avLst/>
                    </a:prstGeom>
                    <a:noFill/>
                    <a:ln>
                      <a:noFill/>
                    </a:ln>
                  </pic:spPr>
                </pic:pic>
              </a:graphicData>
            </a:graphic>
          </wp:inline>
        </w:drawing>
      </w:r>
    </w:p>
    <w:p w14:paraId="190C9D7C" w14:textId="62F3E400" w:rsidR="002F050B" w:rsidRDefault="002F050B" w:rsidP="002F050B">
      <w:pPr>
        <w:keepLines/>
        <w:spacing w:after="240"/>
        <w:jc w:val="center"/>
        <w:outlineLvl w:val="0"/>
        <w:rPr>
          <w:rFonts w:ascii="Arial" w:hAnsi="Arial"/>
          <w:b/>
          <w:lang w:eastAsia="x-none"/>
        </w:rPr>
      </w:pPr>
      <w:r>
        <w:rPr>
          <w:rFonts w:ascii="Arial" w:hAnsi="Arial"/>
          <w:b/>
          <w:lang w:eastAsia="x-none"/>
        </w:rPr>
        <w:t>Figure 2.4</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Link budget evaluation</w:t>
      </w:r>
    </w:p>
    <w:p w14:paraId="0BD9FF33" w14:textId="2C3BEE44" w:rsidR="00C15C82" w:rsidRDefault="0033238C" w:rsidP="007E5F25">
      <w:pPr>
        <w:pStyle w:val="BodyText"/>
      </w:pPr>
      <w:r>
        <w:t xml:space="preserve">Based on </w:t>
      </w:r>
      <w:r w:rsidR="006D3947">
        <w:t xml:space="preserve">the assumption relevant for the test object that the </w:t>
      </w:r>
      <w:r w:rsidR="00EA0C40">
        <w:t>directivity</w:t>
      </w:r>
      <w:r w:rsidR="006D3947">
        <w:t xml:space="preserve"> is 27 </w:t>
      </w:r>
      <w:proofErr w:type="spellStart"/>
      <w:r w:rsidR="006D3947">
        <w:t>dBi</w:t>
      </w:r>
      <w:proofErr w:type="spellEnd"/>
      <w:r w:rsidR="006D3947">
        <w:t xml:space="preserve"> and </w:t>
      </w:r>
      <w:r>
        <w:t>values</w:t>
      </w:r>
      <w:r w:rsidR="00EA0C40">
        <w:t xml:space="preserve"> given</w:t>
      </w:r>
      <w:r>
        <w:t xml:space="preserve"> for the link budget</w:t>
      </w:r>
      <w:r w:rsidR="00EA0C40">
        <w:t xml:space="preserve"> in</w:t>
      </w:r>
      <w:r w:rsidR="007E5F25">
        <w:t xml:space="preserve"> </w:t>
      </w:r>
      <w:r w:rsidR="00EA0C40">
        <w:t>Figure 2.4-2</w:t>
      </w:r>
      <w:r>
        <w:t>, the SNR at the measurement receiver</w:t>
      </w:r>
      <w:r w:rsidR="00A20E0F">
        <w:t xml:space="preserve"> (signal/spectrum analyser)</w:t>
      </w:r>
      <w:r>
        <w:t xml:space="preserve"> is calculated </w:t>
      </w:r>
      <w:r w:rsidR="00A20E0F">
        <w:t>and listed in Table 2.4-2.</w:t>
      </w:r>
    </w:p>
    <w:p w14:paraId="75C5145A" w14:textId="77777777" w:rsidR="00C15C82" w:rsidRDefault="00C15C82" w:rsidP="007E5F25">
      <w:pPr>
        <w:pStyle w:val="BodyText"/>
      </w:pPr>
    </w:p>
    <w:p w14:paraId="0D332B2F" w14:textId="368AF4B1" w:rsidR="00A20E0F" w:rsidRPr="003C0B2F" w:rsidRDefault="00A20E0F" w:rsidP="00A20E0F">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.4</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SNR at measurement receiver</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447"/>
        <w:gridCol w:w="1536"/>
      </w:tblGrid>
      <w:tr w:rsidR="00A20E0F" w:rsidRPr="000C0827" w14:paraId="03CABF15" w14:textId="77777777" w:rsidTr="00735672">
        <w:trPr>
          <w:tblHeader/>
          <w:jc w:val="center"/>
        </w:trPr>
        <w:tc>
          <w:tcPr>
            <w:tcW w:w="0" w:type="auto"/>
          </w:tcPr>
          <w:p w14:paraId="7F0C542E" w14:textId="7C92CFD6" w:rsidR="00A20E0F" w:rsidRDefault="000C45FA" w:rsidP="005F7D53">
            <w:pPr>
              <w:keepNext/>
              <w:keepLines/>
              <w:spacing w:after="0"/>
              <w:jc w:val="center"/>
              <w:rPr>
                <w:rFonts w:ascii="Arial" w:hAnsi="Arial"/>
                <w:b/>
                <w:sz w:val="18"/>
              </w:rPr>
            </w:pPr>
            <w:r>
              <w:rPr>
                <w:rFonts w:ascii="Arial" w:hAnsi="Arial"/>
                <w:b/>
                <w:sz w:val="18"/>
              </w:rPr>
              <w:t>Frequency</w:t>
            </w:r>
          </w:p>
          <w:p w14:paraId="6C6C6552" w14:textId="673F004A" w:rsidR="00A20E0F" w:rsidRDefault="00A20E0F" w:rsidP="00B83F17">
            <w:pPr>
              <w:keepNext/>
              <w:keepLines/>
              <w:spacing w:after="0"/>
              <w:jc w:val="center"/>
              <w:rPr>
                <w:rFonts w:ascii="Arial" w:hAnsi="Arial"/>
                <w:b/>
                <w:sz w:val="18"/>
              </w:rPr>
            </w:pPr>
            <w:r>
              <w:rPr>
                <w:rFonts w:ascii="Arial" w:hAnsi="Arial"/>
                <w:b/>
                <w:sz w:val="18"/>
              </w:rPr>
              <w:t>(</w:t>
            </w:r>
            <w:r w:rsidR="000C45FA">
              <w:rPr>
                <w:rFonts w:ascii="Arial" w:hAnsi="Arial"/>
                <w:b/>
                <w:sz w:val="18"/>
              </w:rPr>
              <w:t>GHz</w:t>
            </w:r>
            <w:r>
              <w:rPr>
                <w:rFonts w:ascii="Arial" w:hAnsi="Arial"/>
                <w:b/>
                <w:sz w:val="18"/>
              </w:rPr>
              <w:t>)</w:t>
            </w:r>
          </w:p>
        </w:tc>
        <w:tc>
          <w:tcPr>
            <w:tcW w:w="0" w:type="auto"/>
            <w:shd w:val="clear" w:color="auto" w:fill="auto"/>
          </w:tcPr>
          <w:p w14:paraId="1577EDE2" w14:textId="6ECD3420" w:rsidR="00A20E0F" w:rsidRDefault="00B83F17" w:rsidP="005F7D53">
            <w:pPr>
              <w:keepNext/>
              <w:keepLines/>
              <w:spacing w:after="0"/>
              <w:jc w:val="center"/>
              <w:rPr>
                <w:rFonts w:ascii="Arial" w:hAnsi="Arial"/>
                <w:b/>
                <w:sz w:val="18"/>
              </w:rPr>
            </w:pPr>
            <w:r>
              <w:rPr>
                <w:rFonts w:ascii="Arial" w:hAnsi="Arial"/>
                <w:b/>
                <w:sz w:val="18"/>
              </w:rPr>
              <w:t>ON-period SNR</w:t>
            </w:r>
            <w:r>
              <w:rPr>
                <w:rFonts w:ascii="Arial" w:hAnsi="Arial"/>
                <w:b/>
                <w:sz w:val="18"/>
              </w:rPr>
              <w:br/>
              <w:t>(dB)</w:t>
            </w:r>
          </w:p>
          <w:p w14:paraId="34EDAA94" w14:textId="7C665DD0" w:rsidR="00A20E0F" w:rsidRPr="000C0827" w:rsidRDefault="00A20E0F" w:rsidP="005F7D53">
            <w:pPr>
              <w:keepNext/>
              <w:keepLines/>
              <w:spacing w:after="0"/>
              <w:jc w:val="center"/>
              <w:rPr>
                <w:rFonts w:ascii="Arial" w:hAnsi="Arial"/>
                <w:b/>
                <w:sz w:val="18"/>
              </w:rPr>
            </w:pPr>
          </w:p>
        </w:tc>
        <w:tc>
          <w:tcPr>
            <w:tcW w:w="0" w:type="auto"/>
          </w:tcPr>
          <w:p w14:paraId="1CB5C171" w14:textId="43FA59C7" w:rsidR="00A20E0F" w:rsidRDefault="00B83F17" w:rsidP="005F7D53">
            <w:pPr>
              <w:keepNext/>
              <w:keepLines/>
              <w:spacing w:after="0"/>
              <w:jc w:val="center"/>
              <w:rPr>
                <w:rFonts w:ascii="Arial" w:hAnsi="Arial"/>
                <w:b/>
                <w:sz w:val="18"/>
              </w:rPr>
            </w:pPr>
            <w:r>
              <w:rPr>
                <w:rFonts w:ascii="Arial" w:hAnsi="Arial"/>
                <w:b/>
                <w:sz w:val="18"/>
              </w:rPr>
              <w:t>OFF-period SNR</w:t>
            </w:r>
            <w:r>
              <w:rPr>
                <w:rFonts w:ascii="Arial" w:hAnsi="Arial"/>
                <w:b/>
                <w:sz w:val="18"/>
              </w:rPr>
              <w:br/>
              <w:t>(dB)</w:t>
            </w:r>
          </w:p>
        </w:tc>
      </w:tr>
      <w:tr w:rsidR="00A20E0F" w:rsidRPr="000C0827" w14:paraId="0084F0DA" w14:textId="77777777" w:rsidTr="00735672">
        <w:trPr>
          <w:jc w:val="center"/>
        </w:trPr>
        <w:tc>
          <w:tcPr>
            <w:tcW w:w="0" w:type="auto"/>
          </w:tcPr>
          <w:p w14:paraId="1411307E" w14:textId="74A5832B" w:rsidR="00A20E0F" w:rsidRDefault="000C45FA" w:rsidP="005F7D53">
            <w:pPr>
              <w:keepNext/>
              <w:keepLines/>
              <w:spacing w:after="0"/>
              <w:jc w:val="center"/>
              <w:rPr>
                <w:rFonts w:ascii="Arial" w:hAnsi="Arial"/>
                <w:sz w:val="18"/>
                <w:szCs w:val="18"/>
                <w:lang w:eastAsia="zh-CN"/>
              </w:rPr>
            </w:pPr>
            <w:r>
              <w:rPr>
                <w:rFonts w:ascii="Arial" w:hAnsi="Arial"/>
                <w:sz w:val="18"/>
                <w:szCs w:val="18"/>
                <w:lang w:eastAsia="zh-CN"/>
              </w:rPr>
              <w:t>28</w:t>
            </w:r>
          </w:p>
        </w:tc>
        <w:tc>
          <w:tcPr>
            <w:tcW w:w="0" w:type="auto"/>
            <w:shd w:val="clear" w:color="auto" w:fill="auto"/>
          </w:tcPr>
          <w:p w14:paraId="727E1D86" w14:textId="1839E6D8" w:rsidR="00A20E0F" w:rsidRPr="000C0827" w:rsidRDefault="00A27ADA" w:rsidP="005F7D53">
            <w:pPr>
              <w:keepNext/>
              <w:keepLines/>
              <w:spacing w:after="0"/>
              <w:jc w:val="center"/>
              <w:rPr>
                <w:rFonts w:ascii="Arial" w:hAnsi="Arial"/>
                <w:sz w:val="18"/>
                <w:szCs w:val="18"/>
                <w:lang w:eastAsia="zh-CN"/>
              </w:rPr>
            </w:pPr>
            <w:r>
              <w:rPr>
                <w:rFonts w:ascii="Arial" w:hAnsi="Arial"/>
                <w:sz w:val="18"/>
                <w:szCs w:val="18"/>
                <w:lang w:eastAsia="zh-CN"/>
              </w:rPr>
              <w:t xml:space="preserve">67 to </w:t>
            </w:r>
            <w:r w:rsidR="00AC03B3">
              <w:rPr>
                <w:rFonts w:ascii="Arial" w:hAnsi="Arial"/>
                <w:sz w:val="18"/>
                <w:szCs w:val="18"/>
                <w:lang w:eastAsia="zh-CN"/>
              </w:rPr>
              <w:t>92</w:t>
            </w:r>
          </w:p>
        </w:tc>
        <w:tc>
          <w:tcPr>
            <w:tcW w:w="0" w:type="auto"/>
          </w:tcPr>
          <w:p w14:paraId="6B3F9005" w14:textId="6D65E014" w:rsidR="00A20E0F" w:rsidRDefault="00766EA9" w:rsidP="005F7D53">
            <w:pPr>
              <w:keepNext/>
              <w:keepLines/>
              <w:spacing w:after="0"/>
              <w:jc w:val="center"/>
              <w:rPr>
                <w:rFonts w:ascii="Arial" w:hAnsi="Arial"/>
                <w:sz w:val="18"/>
                <w:szCs w:val="18"/>
                <w:lang w:eastAsia="zh-CN"/>
              </w:rPr>
            </w:pPr>
            <w:r>
              <w:rPr>
                <w:rFonts w:ascii="Arial" w:hAnsi="Arial"/>
                <w:sz w:val="18"/>
                <w:szCs w:val="18"/>
                <w:lang w:eastAsia="zh-CN"/>
              </w:rPr>
              <w:t>28</w:t>
            </w:r>
          </w:p>
        </w:tc>
      </w:tr>
      <w:tr w:rsidR="00A20E0F" w:rsidRPr="000C0827" w14:paraId="512FF8AA" w14:textId="77777777" w:rsidTr="00735672">
        <w:trPr>
          <w:jc w:val="center"/>
        </w:trPr>
        <w:tc>
          <w:tcPr>
            <w:tcW w:w="0" w:type="auto"/>
          </w:tcPr>
          <w:p w14:paraId="0718975E" w14:textId="582BFE4B" w:rsidR="00A20E0F" w:rsidRDefault="000C45FA" w:rsidP="005F7D53">
            <w:pPr>
              <w:keepNext/>
              <w:keepLines/>
              <w:spacing w:after="0"/>
              <w:jc w:val="center"/>
              <w:rPr>
                <w:rFonts w:ascii="Arial" w:hAnsi="Arial"/>
                <w:sz w:val="18"/>
                <w:lang w:eastAsia="x-none"/>
              </w:rPr>
            </w:pPr>
            <w:r>
              <w:rPr>
                <w:rFonts w:ascii="Arial" w:hAnsi="Arial"/>
                <w:sz w:val="18"/>
                <w:lang w:eastAsia="x-none"/>
              </w:rPr>
              <w:t>40</w:t>
            </w:r>
          </w:p>
        </w:tc>
        <w:tc>
          <w:tcPr>
            <w:tcW w:w="0" w:type="auto"/>
            <w:shd w:val="clear" w:color="auto" w:fill="auto"/>
          </w:tcPr>
          <w:p w14:paraId="55739F28" w14:textId="0BA8208C" w:rsidR="00A20E0F" w:rsidRPr="000C0827" w:rsidRDefault="00766EA9" w:rsidP="005F7D53">
            <w:pPr>
              <w:keepNext/>
              <w:keepLines/>
              <w:spacing w:after="0"/>
              <w:jc w:val="center"/>
              <w:rPr>
                <w:rFonts w:ascii="Arial" w:hAnsi="Arial"/>
                <w:sz w:val="18"/>
                <w:lang w:eastAsia="x-none"/>
              </w:rPr>
            </w:pPr>
            <w:r>
              <w:rPr>
                <w:rFonts w:ascii="Arial" w:hAnsi="Arial"/>
                <w:sz w:val="18"/>
                <w:lang w:eastAsia="x-none"/>
              </w:rPr>
              <w:t>67 to 92</w:t>
            </w:r>
          </w:p>
        </w:tc>
        <w:tc>
          <w:tcPr>
            <w:tcW w:w="0" w:type="auto"/>
          </w:tcPr>
          <w:p w14:paraId="4FAD94BD" w14:textId="419B2512" w:rsidR="00A20E0F" w:rsidRDefault="00716A3F" w:rsidP="005F7D53">
            <w:pPr>
              <w:keepNext/>
              <w:keepLines/>
              <w:spacing w:after="0"/>
              <w:jc w:val="center"/>
              <w:rPr>
                <w:rFonts w:ascii="Arial" w:hAnsi="Arial"/>
                <w:sz w:val="18"/>
                <w:lang w:eastAsia="x-none"/>
              </w:rPr>
            </w:pPr>
            <w:r>
              <w:rPr>
                <w:rFonts w:ascii="Arial" w:hAnsi="Arial"/>
                <w:sz w:val="18"/>
                <w:lang w:eastAsia="x-none"/>
              </w:rPr>
              <w:t>22</w:t>
            </w:r>
          </w:p>
        </w:tc>
      </w:tr>
    </w:tbl>
    <w:p w14:paraId="7DD1E9B4" w14:textId="5B7AC628" w:rsidR="008B22D2" w:rsidRDefault="008B22D2" w:rsidP="008B22D2">
      <w:pPr>
        <w:pStyle w:val="BodyText"/>
      </w:pPr>
    </w:p>
    <w:p w14:paraId="1010CB78" w14:textId="4582B490" w:rsidR="00CD37B2" w:rsidRDefault="00CD37B2" w:rsidP="008B22D2">
      <w:pPr>
        <w:pStyle w:val="BodyText"/>
      </w:pPr>
      <w:r>
        <w:t xml:space="preserve">From the SNR values, it seems reasonable to adopt </w:t>
      </w:r>
      <w:r w:rsidR="0033415F">
        <w:t xml:space="preserve">a testing approach where limiters and a controlled attenuator is suppressing the </w:t>
      </w:r>
      <w:r w:rsidR="001C0AFA">
        <w:t xml:space="preserve">ON period signal to protect the measurement receiver from overloading. </w:t>
      </w:r>
      <w:r w:rsidR="00B43D55">
        <w:t>The SNR at the OFF-period allows for some margins</w:t>
      </w:r>
      <w:r w:rsidR="00515E84">
        <w:t xml:space="preserve"> to achieve appropriate measurement uncertainty.</w:t>
      </w:r>
      <w:r w:rsidR="001C0AFA">
        <w:t xml:space="preserve"> </w:t>
      </w:r>
    </w:p>
    <w:p w14:paraId="1BB60FDF" w14:textId="77777777" w:rsidR="008B22D2" w:rsidRDefault="008B22D2" w:rsidP="008B22D2">
      <w:pPr>
        <w:pStyle w:val="BodyText"/>
      </w:pPr>
    </w:p>
    <w:p w14:paraId="3A04DEEC" w14:textId="6976E1E0" w:rsidR="00064C55" w:rsidRDefault="00064C55" w:rsidP="00064C55">
      <w:pPr>
        <w:pStyle w:val="BodyText"/>
        <w:numPr>
          <w:ilvl w:val="1"/>
          <w:numId w:val="5"/>
        </w:numPr>
        <w:ind w:hanging="720"/>
        <w:rPr>
          <w:rFonts w:ascii="Arial" w:hAnsi="Arial" w:cs="Arial"/>
        </w:rPr>
      </w:pPr>
      <w:r>
        <w:rPr>
          <w:rFonts w:ascii="Arial" w:hAnsi="Arial" w:cs="Arial"/>
        </w:rPr>
        <w:t>Measurement Uncertainty Evaluation</w:t>
      </w:r>
    </w:p>
    <w:p w14:paraId="7AFADABC" w14:textId="3127363C" w:rsidR="00CF24CE" w:rsidRDefault="00843128" w:rsidP="0062745C">
      <w:pPr>
        <w:pStyle w:val="BodyText"/>
      </w:pPr>
      <w:r>
        <w:t xml:space="preserve">In Table 2.5-1, the </w:t>
      </w:r>
      <w:r w:rsidR="00E8742B">
        <w:t>measurement uncertainty assessment for TDD OFF EIRP level</w:t>
      </w:r>
      <w:r w:rsidR="009E217E">
        <w:t xml:space="preserve"> is captured. </w:t>
      </w:r>
    </w:p>
    <w:p w14:paraId="4526DCF1" w14:textId="13CFEF87" w:rsidR="00504F2E" w:rsidRPr="00504F2E" w:rsidRDefault="00504F2E" w:rsidP="00504F2E">
      <w:pPr>
        <w:keepNext/>
        <w:keepLines/>
        <w:spacing w:before="60"/>
        <w:jc w:val="center"/>
        <w:rPr>
          <w:rFonts w:ascii="Arial" w:eastAsia="SimSun" w:hAnsi="Arial"/>
          <w:b/>
          <w:lang w:eastAsia="x-none"/>
        </w:rPr>
      </w:pPr>
      <w:r w:rsidRPr="00504F2E">
        <w:rPr>
          <w:rFonts w:ascii="Arial" w:eastAsia="SimSun" w:hAnsi="Arial"/>
          <w:b/>
          <w:lang w:val="en-US" w:eastAsia="x-none"/>
        </w:rPr>
        <w:lastRenderedPageBreak/>
        <w:t xml:space="preserve">Table </w:t>
      </w:r>
      <w:r w:rsidR="00E86696">
        <w:rPr>
          <w:rFonts w:ascii="Arial" w:eastAsia="SimSun" w:hAnsi="Arial"/>
          <w:b/>
          <w:lang w:val="en-US" w:eastAsia="x-none"/>
        </w:rPr>
        <w:t>2.5</w:t>
      </w:r>
      <w:r w:rsidRPr="00504F2E">
        <w:rPr>
          <w:rFonts w:ascii="Arial" w:eastAsia="SimSun" w:hAnsi="Arial"/>
          <w:b/>
          <w:lang w:val="en-US" w:eastAsia="x-none"/>
        </w:rPr>
        <w:t xml:space="preserve">-1: </w:t>
      </w:r>
      <w:r w:rsidR="009049F2">
        <w:rPr>
          <w:rFonts w:ascii="Arial" w:eastAsia="SimSun" w:hAnsi="Arial"/>
          <w:b/>
          <w:lang w:val="en-US" w:eastAsia="x-none"/>
        </w:rPr>
        <w:t>Direct far-field</w:t>
      </w:r>
      <w:r w:rsidRPr="00504F2E">
        <w:rPr>
          <w:rFonts w:ascii="Arial" w:eastAsia="SimSun" w:hAnsi="Arial"/>
          <w:b/>
          <w:lang w:eastAsia="x-none"/>
        </w:rPr>
        <w:t xml:space="preserve"> uncertainty assessment for </w:t>
      </w:r>
      <w:r w:rsidR="00F431D4">
        <w:rPr>
          <w:rFonts w:ascii="Arial" w:eastAsia="SimSun" w:hAnsi="Arial"/>
          <w:b/>
          <w:lang w:eastAsia="x-none"/>
        </w:rPr>
        <w:t xml:space="preserve">transmitter EIRP OFF level </w:t>
      </w:r>
    </w:p>
    <w:tbl>
      <w:tblPr>
        <w:tblW w:w="9629" w:type="dxa"/>
        <w:jc w:val="center"/>
        <w:tblLayout w:type="fixed"/>
        <w:tblCellMar>
          <w:left w:w="28" w:type="dxa"/>
        </w:tblCellMar>
        <w:tblLook w:val="04A0" w:firstRow="1" w:lastRow="0" w:firstColumn="1" w:lastColumn="0" w:noHBand="0" w:noVBand="1"/>
      </w:tblPr>
      <w:tblGrid>
        <w:gridCol w:w="820"/>
        <w:gridCol w:w="1698"/>
        <w:gridCol w:w="1134"/>
        <w:gridCol w:w="1134"/>
        <w:gridCol w:w="1158"/>
        <w:gridCol w:w="827"/>
        <w:gridCol w:w="567"/>
        <w:gridCol w:w="1134"/>
        <w:gridCol w:w="1157"/>
      </w:tblGrid>
      <w:tr w:rsidR="00504F2E" w:rsidRPr="00504F2E" w14:paraId="4C6C3AC0" w14:textId="77777777" w:rsidTr="00915ACD">
        <w:trPr>
          <w:jc w:val="center"/>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EF6EB2E"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en-CA"/>
              </w:rPr>
              <w:t>UID (Note 1)</w:t>
            </w:r>
          </w:p>
        </w:tc>
        <w:tc>
          <w:tcPr>
            <w:tcW w:w="1698" w:type="dxa"/>
            <w:tcBorders>
              <w:top w:val="single" w:sz="4" w:space="0" w:color="auto"/>
              <w:left w:val="nil"/>
              <w:bottom w:val="single" w:sz="8" w:space="0" w:color="auto"/>
              <w:right w:val="single" w:sz="8" w:space="0" w:color="auto"/>
            </w:tcBorders>
            <w:shd w:val="clear" w:color="auto" w:fill="auto"/>
            <w:vAlign w:val="center"/>
            <w:hideMark/>
          </w:tcPr>
          <w:p w14:paraId="61A9378C"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3C4EF2B" w14:textId="77777777" w:rsidR="00504F2E" w:rsidRPr="00504F2E" w:rsidRDefault="00504F2E" w:rsidP="00504F2E">
            <w:pPr>
              <w:keepNext/>
              <w:keepLines/>
              <w:spacing w:after="0"/>
              <w:jc w:val="center"/>
              <w:rPr>
                <w:rFonts w:ascii="Arial" w:eastAsia="SimSun" w:hAnsi="Arial"/>
                <w:b/>
                <w:sz w:val="18"/>
                <w:lang w:eastAsia="x-none"/>
              </w:rPr>
            </w:pPr>
            <w:r w:rsidRPr="00504F2E">
              <w:rPr>
                <w:rFonts w:ascii="Arial" w:eastAsia="SimSun" w:hAnsi="Arial"/>
                <w:b/>
                <w:sz w:val="18"/>
                <w:lang w:eastAsia="x-none"/>
              </w:rPr>
              <w:t>Uncertainty value</w:t>
            </w:r>
          </w:p>
          <w:p w14:paraId="25182162" w14:textId="77777777" w:rsidR="00504F2E" w:rsidRPr="00504F2E" w:rsidRDefault="00504F2E" w:rsidP="00504F2E">
            <w:pPr>
              <w:keepNext/>
              <w:keepLines/>
              <w:spacing w:after="0"/>
              <w:jc w:val="center"/>
              <w:rPr>
                <w:rFonts w:ascii="Arial" w:eastAsia="SimSun" w:hAnsi="Arial"/>
                <w:b/>
                <w:sz w:val="18"/>
                <w:lang w:eastAsia="x-none"/>
              </w:rPr>
            </w:pPr>
            <w:r w:rsidRPr="00504F2E">
              <w:rPr>
                <w:rFonts w:ascii="Arial" w:eastAsia="SimSun" w:hAnsi="Arial"/>
                <w:b/>
                <w:sz w:val="18"/>
                <w:lang w:eastAsia="x-none"/>
              </w:rPr>
              <w:t>24.25&lt;f</w:t>
            </w:r>
          </w:p>
          <w:p w14:paraId="29C5817F"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x-none"/>
              </w:rPr>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1905B743" w14:textId="77777777" w:rsidR="00504F2E" w:rsidRPr="00504F2E" w:rsidRDefault="00504F2E" w:rsidP="00504F2E">
            <w:pPr>
              <w:keepNext/>
              <w:keepLines/>
              <w:spacing w:after="0"/>
              <w:jc w:val="center"/>
              <w:rPr>
                <w:rFonts w:ascii="Arial" w:eastAsia="SimSun" w:hAnsi="Arial"/>
                <w:b/>
                <w:sz w:val="18"/>
                <w:lang w:eastAsia="x-none"/>
              </w:rPr>
            </w:pPr>
            <w:r w:rsidRPr="00504F2E">
              <w:rPr>
                <w:rFonts w:ascii="Arial" w:eastAsia="SimSun" w:hAnsi="Arial"/>
                <w:b/>
                <w:sz w:val="18"/>
                <w:lang w:eastAsia="x-none"/>
              </w:rPr>
              <w:t>Uncertainty value</w:t>
            </w:r>
          </w:p>
          <w:p w14:paraId="0B543BD1" w14:textId="77777777" w:rsidR="00504F2E" w:rsidRPr="00504F2E" w:rsidRDefault="00504F2E" w:rsidP="00504F2E">
            <w:pPr>
              <w:keepNext/>
              <w:keepLines/>
              <w:spacing w:after="0"/>
              <w:jc w:val="center"/>
              <w:rPr>
                <w:rFonts w:ascii="Arial" w:eastAsia="SimSun" w:hAnsi="Arial"/>
                <w:b/>
                <w:sz w:val="18"/>
                <w:lang w:eastAsia="x-none"/>
              </w:rPr>
            </w:pPr>
            <w:r w:rsidRPr="00504F2E">
              <w:rPr>
                <w:rFonts w:ascii="Arial" w:eastAsia="SimSun" w:hAnsi="Arial"/>
                <w:b/>
                <w:sz w:val="18"/>
                <w:lang w:eastAsia="x-none"/>
              </w:rPr>
              <w:t>37&lt;f</w:t>
            </w:r>
          </w:p>
          <w:p w14:paraId="3987766D"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x-none"/>
              </w:rPr>
              <w:t>&lt;40GHz</w:t>
            </w:r>
          </w:p>
        </w:tc>
        <w:tc>
          <w:tcPr>
            <w:tcW w:w="1158" w:type="dxa"/>
            <w:tcBorders>
              <w:top w:val="single" w:sz="4" w:space="0" w:color="auto"/>
              <w:left w:val="nil"/>
              <w:bottom w:val="single" w:sz="8" w:space="0" w:color="auto"/>
              <w:right w:val="single" w:sz="8" w:space="0" w:color="auto"/>
            </w:tcBorders>
            <w:shd w:val="clear" w:color="auto" w:fill="auto"/>
            <w:vAlign w:val="center"/>
          </w:tcPr>
          <w:p w14:paraId="1CD7019A" w14:textId="77777777" w:rsidR="00504F2E" w:rsidRPr="00504F2E" w:rsidRDefault="00504F2E" w:rsidP="009E217E">
            <w:pPr>
              <w:keepNext/>
              <w:keepLines/>
              <w:spacing w:after="0"/>
              <w:jc w:val="center"/>
              <w:rPr>
                <w:rFonts w:ascii="Arial" w:eastAsia="SimSun" w:hAnsi="Arial"/>
                <w:b/>
                <w:sz w:val="18"/>
                <w:lang w:eastAsia="en-CA"/>
              </w:rPr>
            </w:pPr>
            <w:r w:rsidRPr="00504F2E">
              <w:rPr>
                <w:rFonts w:ascii="Arial" w:eastAsia="SimSun" w:hAnsi="Arial"/>
                <w:b/>
                <w:sz w:val="18"/>
                <w:lang w:eastAsia="x-none"/>
              </w:rPr>
              <w:t>Distribution of the probability</w:t>
            </w:r>
          </w:p>
        </w:tc>
        <w:tc>
          <w:tcPr>
            <w:tcW w:w="827" w:type="dxa"/>
            <w:tcBorders>
              <w:top w:val="single" w:sz="4" w:space="0" w:color="auto"/>
              <w:left w:val="nil"/>
              <w:bottom w:val="single" w:sz="8" w:space="0" w:color="auto"/>
              <w:right w:val="single" w:sz="8" w:space="0" w:color="auto"/>
            </w:tcBorders>
            <w:shd w:val="clear" w:color="auto" w:fill="auto"/>
            <w:vAlign w:val="center"/>
          </w:tcPr>
          <w:p w14:paraId="7F6527CA"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x-none"/>
              </w:rPr>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14:paraId="66B46F16"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i/>
                <w:sz w:val="18"/>
                <w:lang w:eastAsia="en-CA"/>
              </w:rPr>
              <w:t>c</w:t>
            </w:r>
            <w:r w:rsidRPr="00504F2E">
              <w:rPr>
                <w:rFonts w:ascii="Arial" w:eastAsia="SimSun" w:hAnsi="Arial"/>
                <w:b/>
                <w:i/>
                <w:sz w:val="18"/>
                <w:vertAlign w:val="subscript"/>
                <w:lang w:eastAsia="en-CA"/>
              </w:rPr>
              <w:t>i</w:t>
            </w:r>
            <w:r w:rsidRPr="00504F2E" w:rsidDel="008C0ED6">
              <w:rPr>
                <w:rFonts w:ascii="Arial" w:eastAsia="SimSun" w:hAnsi="Arial"/>
                <w:b/>
                <w:sz w:val="18"/>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14:paraId="33167ED4"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en-CA"/>
              </w:rPr>
              <w:t xml:space="preserve">Standard uncertainty </w:t>
            </w:r>
            <w:proofErr w:type="spellStart"/>
            <w:r w:rsidRPr="00504F2E">
              <w:rPr>
                <w:rFonts w:ascii="Arial" w:eastAsia="SimSun" w:hAnsi="Arial"/>
                <w:b/>
                <w:i/>
                <w:sz w:val="18"/>
                <w:lang w:eastAsia="x-none"/>
              </w:rPr>
              <w:t>u</w:t>
            </w:r>
            <w:r w:rsidRPr="00504F2E">
              <w:rPr>
                <w:rFonts w:ascii="Arial" w:eastAsia="SimSun" w:hAnsi="Arial"/>
                <w:b/>
                <w:i/>
                <w:sz w:val="18"/>
                <w:vertAlign w:val="subscript"/>
                <w:lang w:eastAsia="x-none"/>
              </w:rPr>
              <w:t>i</w:t>
            </w:r>
            <w:proofErr w:type="spellEnd"/>
            <w:r w:rsidRPr="00504F2E">
              <w:rPr>
                <w:rFonts w:ascii="Arial" w:eastAsia="SimSun" w:hAnsi="Arial"/>
                <w:b/>
                <w:sz w:val="18"/>
                <w:lang w:eastAsia="en-CA"/>
              </w:rPr>
              <w:t xml:space="preserve"> (dB)</w:t>
            </w:r>
          </w:p>
          <w:p w14:paraId="010C4AB5" w14:textId="77777777" w:rsidR="00504F2E" w:rsidRPr="00504F2E" w:rsidRDefault="00504F2E" w:rsidP="00504F2E">
            <w:pPr>
              <w:keepNext/>
              <w:keepLines/>
              <w:spacing w:after="0"/>
              <w:jc w:val="center"/>
              <w:rPr>
                <w:rFonts w:ascii="Arial" w:eastAsia="SimSun" w:hAnsi="Arial"/>
                <w:b/>
                <w:sz w:val="18"/>
                <w:lang w:eastAsia="x-none"/>
              </w:rPr>
            </w:pPr>
            <w:bookmarkStart w:id="2" w:name="_Hlk524986903"/>
            <w:r w:rsidRPr="00504F2E">
              <w:rPr>
                <w:rFonts w:ascii="Arial" w:eastAsia="SimSun" w:hAnsi="Arial"/>
                <w:b/>
                <w:sz w:val="18"/>
                <w:lang w:eastAsia="x-none"/>
              </w:rPr>
              <w:t>24.25&lt;f</w:t>
            </w:r>
          </w:p>
          <w:p w14:paraId="4F9AC45D"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x-none"/>
              </w:rPr>
              <w:t>&lt;29.5GHz</w:t>
            </w:r>
            <w:bookmarkEnd w:id="2"/>
          </w:p>
        </w:tc>
        <w:tc>
          <w:tcPr>
            <w:tcW w:w="1157" w:type="dxa"/>
            <w:tcBorders>
              <w:top w:val="single" w:sz="4" w:space="0" w:color="auto"/>
              <w:left w:val="nil"/>
              <w:bottom w:val="single" w:sz="8" w:space="0" w:color="auto"/>
              <w:right w:val="single" w:sz="8" w:space="0" w:color="auto"/>
            </w:tcBorders>
            <w:vAlign w:val="center"/>
          </w:tcPr>
          <w:p w14:paraId="7F6C0FFB"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en-CA"/>
              </w:rPr>
              <w:t xml:space="preserve">Standard uncertainty </w:t>
            </w:r>
            <w:proofErr w:type="spellStart"/>
            <w:r w:rsidRPr="00504F2E">
              <w:rPr>
                <w:rFonts w:ascii="Arial" w:eastAsia="SimSun" w:hAnsi="Arial"/>
                <w:b/>
                <w:i/>
                <w:sz w:val="18"/>
                <w:lang w:eastAsia="x-none"/>
              </w:rPr>
              <w:t>u</w:t>
            </w:r>
            <w:r w:rsidRPr="00504F2E">
              <w:rPr>
                <w:rFonts w:ascii="Arial" w:eastAsia="SimSun" w:hAnsi="Arial"/>
                <w:b/>
                <w:i/>
                <w:sz w:val="18"/>
                <w:vertAlign w:val="subscript"/>
                <w:lang w:eastAsia="x-none"/>
              </w:rPr>
              <w:t>i</w:t>
            </w:r>
            <w:proofErr w:type="spellEnd"/>
            <w:r w:rsidRPr="00504F2E">
              <w:rPr>
                <w:rFonts w:ascii="Arial" w:eastAsia="SimSun" w:hAnsi="Arial"/>
                <w:b/>
                <w:sz w:val="18"/>
                <w:lang w:eastAsia="en-CA"/>
              </w:rPr>
              <w:t xml:space="preserve"> (dB)</w:t>
            </w:r>
          </w:p>
          <w:p w14:paraId="6FAE0093" w14:textId="77777777" w:rsidR="00504F2E" w:rsidRPr="00504F2E" w:rsidRDefault="00504F2E" w:rsidP="00504F2E">
            <w:pPr>
              <w:keepNext/>
              <w:keepLines/>
              <w:spacing w:after="0"/>
              <w:jc w:val="center"/>
              <w:rPr>
                <w:rFonts w:ascii="Arial" w:eastAsia="SimSun" w:hAnsi="Arial"/>
                <w:b/>
                <w:sz w:val="18"/>
                <w:lang w:eastAsia="x-none"/>
              </w:rPr>
            </w:pPr>
            <w:bookmarkStart w:id="3" w:name="_Hlk524986944"/>
            <w:r w:rsidRPr="00504F2E">
              <w:rPr>
                <w:rFonts w:ascii="Arial" w:eastAsia="SimSun" w:hAnsi="Arial"/>
                <w:b/>
                <w:sz w:val="18"/>
                <w:lang w:eastAsia="x-none"/>
              </w:rPr>
              <w:t>37&lt;f</w:t>
            </w:r>
          </w:p>
          <w:p w14:paraId="0158F2EE" w14:textId="77777777" w:rsidR="00504F2E" w:rsidRPr="00504F2E" w:rsidRDefault="00504F2E" w:rsidP="00504F2E">
            <w:pPr>
              <w:keepNext/>
              <w:keepLines/>
              <w:spacing w:after="0"/>
              <w:jc w:val="center"/>
              <w:rPr>
                <w:rFonts w:ascii="Arial" w:eastAsia="SimSun" w:hAnsi="Arial"/>
                <w:b/>
                <w:sz w:val="18"/>
                <w:lang w:eastAsia="en-CA"/>
              </w:rPr>
            </w:pPr>
            <w:r w:rsidRPr="00504F2E">
              <w:rPr>
                <w:rFonts w:ascii="Arial" w:eastAsia="SimSun" w:hAnsi="Arial"/>
                <w:b/>
                <w:sz w:val="18"/>
                <w:lang w:eastAsia="x-none"/>
              </w:rPr>
              <w:t>&lt;40GHz</w:t>
            </w:r>
            <w:bookmarkEnd w:id="3"/>
          </w:p>
        </w:tc>
      </w:tr>
      <w:tr w:rsidR="00504F2E" w:rsidRPr="00504F2E" w14:paraId="539C7705" w14:textId="77777777" w:rsidTr="001A4BC6">
        <w:trPr>
          <w:jc w:val="center"/>
        </w:trPr>
        <w:tc>
          <w:tcPr>
            <w:tcW w:w="9629"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6F16AA9F" w14:textId="77777777" w:rsidR="00504F2E" w:rsidRPr="00504F2E" w:rsidRDefault="00504F2E" w:rsidP="00504F2E">
            <w:pPr>
              <w:keepNext/>
              <w:keepLines/>
              <w:spacing w:after="0"/>
              <w:jc w:val="center"/>
              <w:rPr>
                <w:rFonts w:ascii="Arial" w:eastAsia="SimSun" w:hAnsi="Arial"/>
                <w:b/>
                <w:bCs/>
                <w:sz w:val="18"/>
                <w:lang w:eastAsia="en-CA"/>
              </w:rPr>
            </w:pPr>
            <w:r w:rsidRPr="00504F2E">
              <w:rPr>
                <w:rFonts w:ascii="Arial" w:eastAsia="SimSun" w:hAnsi="Arial"/>
                <w:b/>
                <w:sz w:val="18"/>
                <w:lang w:eastAsia="x-none"/>
              </w:rPr>
              <w:t>Stage 2: DUT measurement</w:t>
            </w:r>
          </w:p>
        </w:tc>
      </w:tr>
      <w:tr w:rsidR="00504F2E" w:rsidRPr="00504F2E" w14:paraId="6FBF43A2"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348ECBF7"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w:t>
            </w:r>
            <w:r w:rsidRPr="00504F2E">
              <w:rPr>
                <w:rFonts w:ascii="Arial" w:eastAsia="SimSun" w:hAnsi="Arial" w:hint="eastAsia"/>
                <w:sz w:val="18"/>
                <w:lang w:eastAsia="ja-JP"/>
              </w:rPr>
              <w:t>2</w:t>
            </w:r>
            <w:r w:rsidRPr="00504F2E">
              <w:rPr>
                <w:rFonts w:ascii="Arial" w:eastAsia="SimSun" w:hAnsi="Arial"/>
                <w:sz w:val="18"/>
                <w:lang w:eastAsia="x-none"/>
              </w:rPr>
              <w:t>-1</w:t>
            </w:r>
          </w:p>
        </w:tc>
        <w:tc>
          <w:tcPr>
            <w:tcW w:w="1698" w:type="dxa"/>
            <w:tcBorders>
              <w:top w:val="nil"/>
              <w:left w:val="nil"/>
              <w:bottom w:val="single" w:sz="8" w:space="0" w:color="auto"/>
              <w:right w:val="single" w:sz="8" w:space="0" w:color="auto"/>
            </w:tcBorders>
            <w:shd w:val="clear" w:color="auto" w:fill="auto"/>
            <w:vAlign w:val="center"/>
          </w:tcPr>
          <w:p w14:paraId="653391B4" w14:textId="1BD7D136"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14:paraId="06699178"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w:t>
            </w:r>
          </w:p>
        </w:tc>
        <w:tc>
          <w:tcPr>
            <w:tcW w:w="1134" w:type="dxa"/>
            <w:tcBorders>
              <w:top w:val="nil"/>
              <w:left w:val="nil"/>
              <w:bottom w:val="single" w:sz="8" w:space="0" w:color="auto"/>
              <w:right w:val="single" w:sz="8" w:space="0" w:color="auto"/>
            </w:tcBorders>
            <w:shd w:val="clear" w:color="auto" w:fill="auto"/>
            <w:vAlign w:val="center"/>
          </w:tcPr>
          <w:p w14:paraId="1AFE4B5D"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w:t>
            </w:r>
          </w:p>
        </w:tc>
        <w:tc>
          <w:tcPr>
            <w:tcW w:w="1158" w:type="dxa"/>
            <w:tcBorders>
              <w:top w:val="nil"/>
              <w:left w:val="nil"/>
              <w:bottom w:val="single" w:sz="8" w:space="0" w:color="auto"/>
              <w:right w:val="single" w:sz="8" w:space="0" w:color="auto"/>
            </w:tcBorders>
            <w:shd w:val="clear" w:color="auto" w:fill="auto"/>
            <w:vAlign w:val="center"/>
          </w:tcPr>
          <w:p w14:paraId="289DED0D"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Exp. normal</w:t>
            </w:r>
          </w:p>
        </w:tc>
        <w:tc>
          <w:tcPr>
            <w:tcW w:w="827" w:type="dxa"/>
            <w:tcBorders>
              <w:top w:val="nil"/>
              <w:left w:val="nil"/>
              <w:bottom w:val="single" w:sz="8" w:space="0" w:color="auto"/>
              <w:right w:val="single" w:sz="8" w:space="0" w:color="auto"/>
            </w:tcBorders>
            <w:shd w:val="clear" w:color="auto" w:fill="auto"/>
            <w:vAlign w:val="center"/>
          </w:tcPr>
          <w:p w14:paraId="4D9BE363"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2</w:t>
            </w:r>
          </w:p>
        </w:tc>
        <w:tc>
          <w:tcPr>
            <w:tcW w:w="567" w:type="dxa"/>
            <w:tcBorders>
              <w:top w:val="nil"/>
              <w:left w:val="nil"/>
              <w:bottom w:val="single" w:sz="8" w:space="0" w:color="auto"/>
              <w:right w:val="single" w:sz="8" w:space="0" w:color="auto"/>
            </w:tcBorders>
            <w:shd w:val="clear" w:color="auto" w:fill="auto"/>
            <w:vAlign w:val="center"/>
          </w:tcPr>
          <w:p w14:paraId="706F3ABB" w14:textId="532712E6"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762D1C1B" w14:textId="4181C07C" w:rsidR="00504F2E" w:rsidRPr="00504F2E" w:rsidRDefault="00504F2E" w:rsidP="00504F2E">
            <w:pPr>
              <w:keepNext/>
              <w:keepLines/>
              <w:spacing w:after="0"/>
              <w:jc w:val="center"/>
              <w:rPr>
                <w:rFonts w:ascii="Arial" w:eastAsia="SimSun" w:hAnsi="Arial" w:cs="Arial"/>
                <w:sz w:val="18"/>
                <w:lang w:val="sv-SE" w:eastAsia="sv-SE"/>
              </w:rPr>
            </w:pPr>
            <w:r w:rsidRPr="00504F2E">
              <w:rPr>
                <w:rFonts w:ascii="Arial" w:eastAsia="SimSun" w:hAnsi="Arial" w:cs="Arial"/>
                <w:sz w:val="18"/>
                <w:lang w:eastAsia="x-none"/>
              </w:rPr>
              <w:t>0</w:t>
            </w:r>
            <w:r w:rsidR="00F835D6">
              <w:rPr>
                <w:rFonts w:ascii="Arial" w:eastAsia="SimSun" w:hAnsi="Arial" w:cs="Arial"/>
                <w:sz w:val="18"/>
                <w:lang w:eastAsia="x-none"/>
              </w:rPr>
              <w:t>.</w:t>
            </w:r>
            <w:r w:rsidRPr="00504F2E">
              <w:rPr>
                <w:rFonts w:ascii="Arial" w:eastAsia="SimSun" w:hAnsi="Arial" w:cs="Arial"/>
                <w:sz w:val="18"/>
                <w:lang w:eastAsia="x-none"/>
              </w:rPr>
              <w:t>1</w:t>
            </w:r>
          </w:p>
        </w:tc>
        <w:tc>
          <w:tcPr>
            <w:tcW w:w="1157" w:type="dxa"/>
            <w:tcBorders>
              <w:top w:val="nil"/>
              <w:left w:val="nil"/>
              <w:bottom w:val="single" w:sz="8" w:space="0" w:color="auto"/>
              <w:right w:val="single" w:sz="8" w:space="0" w:color="auto"/>
            </w:tcBorders>
            <w:vAlign w:val="center"/>
          </w:tcPr>
          <w:p w14:paraId="3B9C2188" w14:textId="29C233E8" w:rsidR="00504F2E" w:rsidRPr="00504F2E" w:rsidRDefault="00504F2E" w:rsidP="00504F2E">
            <w:pPr>
              <w:keepNext/>
              <w:keepLines/>
              <w:spacing w:after="0"/>
              <w:jc w:val="center"/>
              <w:rPr>
                <w:rFonts w:ascii="Arial" w:eastAsia="SimSun" w:hAnsi="Arial" w:cs="Arial"/>
                <w:sz w:val="18"/>
                <w:lang w:val="sv-SE" w:eastAsia="sv-SE"/>
              </w:rPr>
            </w:pPr>
            <w:r w:rsidRPr="00504F2E">
              <w:rPr>
                <w:rFonts w:ascii="Arial" w:eastAsia="SimSun" w:hAnsi="Arial" w:cs="Arial"/>
                <w:sz w:val="18"/>
                <w:lang w:eastAsia="x-none"/>
              </w:rPr>
              <w:t>0</w:t>
            </w:r>
            <w:r w:rsidR="00F835D6">
              <w:rPr>
                <w:rFonts w:ascii="Arial" w:eastAsia="SimSun" w:hAnsi="Arial" w:cs="Arial"/>
                <w:sz w:val="18"/>
                <w:lang w:eastAsia="x-none"/>
              </w:rPr>
              <w:t>.</w:t>
            </w:r>
            <w:r w:rsidRPr="00504F2E">
              <w:rPr>
                <w:rFonts w:ascii="Arial" w:eastAsia="SimSun" w:hAnsi="Arial" w:cs="Arial"/>
                <w:sz w:val="18"/>
                <w:lang w:eastAsia="x-none"/>
              </w:rPr>
              <w:t>1</w:t>
            </w:r>
          </w:p>
        </w:tc>
      </w:tr>
      <w:tr w:rsidR="00504F2E" w:rsidRPr="00504F2E" w14:paraId="13899EB8"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179286E7"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E2-2</w:t>
            </w:r>
          </w:p>
        </w:tc>
        <w:tc>
          <w:tcPr>
            <w:tcW w:w="1698" w:type="dxa"/>
            <w:tcBorders>
              <w:top w:val="nil"/>
              <w:left w:val="nil"/>
              <w:bottom w:val="single" w:sz="8" w:space="0" w:color="auto"/>
              <w:right w:val="single" w:sz="8" w:space="0" w:color="auto"/>
            </w:tcBorders>
            <w:shd w:val="clear" w:color="auto" w:fill="auto"/>
            <w:vAlign w:val="center"/>
          </w:tcPr>
          <w:p w14:paraId="6B4E18DE" w14:textId="2E5AE3C3" w:rsidR="00504F2E" w:rsidRPr="00504F2E" w:rsidRDefault="008C7C3B" w:rsidP="00504F2E">
            <w:pPr>
              <w:keepNext/>
              <w:keepLines/>
              <w:spacing w:after="0"/>
              <w:jc w:val="center"/>
              <w:rPr>
                <w:rFonts w:ascii="Arial" w:eastAsia="SimSun" w:hAnsi="Arial"/>
                <w:sz w:val="18"/>
                <w:lang w:eastAsia="x-none"/>
              </w:rPr>
            </w:pPr>
            <w:r>
              <w:rPr>
                <w:rFonts w:ascii="Arial" w:eastAsia="SimSun" w:hAnsi="Arial"/>
                <w:sz w:val="18"/>
                <w:lang w:eastAsia="x-none"/>
              </w:rPr>
              <w:t xml:space="preserve">Signal </w:t>
            </w:r>
            <w:r w:rsidR="001A4BC6">
              <w:rPr>
                <w:rFonts w:ascii="Arial" w:eastAsia="SimSun" w:hAnsi="Arial"/>
                <w:sz w:val="18"/>
                <w:lang w:eastAsia="x-none"/>
              </w:rPr>
              <w:t>analyser</w:t>
            </w:r>
          </w:p>
        </w:tc>
        <w:tc>
          <w:tcPr>
            <w:tcW w:w="1134" w:type="dxa"/>
            <w:tcBorders>
              <w:top w:val="nil"/>
              <w:left w:val="nil"/>
              <w:bottom w:val="single" w:sz="8" w:space="0" w:color="auto"/>
              <w:right w:val="single" w:sz="8" w:space="0" w:color="auto"/>
            </w:tcBorders>
            <w:shd w:val="clear" w:color="auto" w:fill="auto"/>
            <w:vAlign w:val="center"/>
          </w:tcPr>
          <w:p w14:paraId="2E1CEB65" w14:textId="416891AE"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w:t>
            </w:r>
            <w:r w:rsidR="00610B0B">
              <w:rPr>
                <w:rFonts w:ascii="Arial" w:eastAsia="SimSun" w:hAnsi="Arial"/>
                <w:sz w:val="18"/>
                <w:lang w:eastAsia="x-none"/>
              </w:rPr>
              <w:t>7</w:t>
            </w:r>
          </w:p>
        </w:tc>
        <w:tc>
          <w:tcPr>
            <w:tcW w:w="1134" w:type="dxa"/>
            <w:tcBorders>
              <w:top w:val="nil"/>
              <w:left w:val="nil"/>
              <w:bottom w:val="single" w:sz="8" w:space="0" w:color="auto"/>
              <w:right w:val="single" w:sz="8" w:space="0" w:color="auto"/>
            </w:tcBorders>
            <w:shd w:val="clear" w:color="auto" w:fill="auto"/>
            <w:vAlign w:val="center"/>
          </w:tcPr>
          <w:p w14:paraId="267F4727" w14:textId="63A9871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w:t>
            </w:r>
            <w:r w:rsidR="00610B0B">
              <w:rPr>
                <w:rFonts w:ascii="Arial" w:eastAsia="SimSun" w:hAnsi="Arial"/>
                <w:sz w:val="18"/>
                <w:lang w:eastAsia="x-none"/>
              </w:rPr>
              <w:t>9</w:t>
            </w:r>
          </w:p>
        </w:tc>
        <w:tc>
          <w:tcPr>
            <w:tcW w:w="1158" w:type="dxa"/>
            <w:tcBorders>
              <w:top w:val="nil"/>
              <w:left w:val="nil"/>
              <w:bottom w:val="single" w:sz="8" w:space="0" w:color="auto"/>
              <w:right w:val="single" w:sz="8" w:space="0" w:color="auto"/>
            </w:tcBorders>
            <w:shd w:val="clear" w:color="auto" w:fill="auto"/>
            <w:vAlign w:val="center"/>
          </w:tcPr>
          <w:p w14:paraId="7BD96540"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 Gaussian</w:t>
            </w:r>
          </w:p>
        </w:tc>
        <w:tc>
          <w:tcPr>
            <w:tcW w:w="827" w:type="dxa"/>
            <w:tcBorders>
              <w:top w:val="nil"/>
              <w:left w:val="nil"/>
              <w:bottom w:val="single" w:sz="8" w:space="0" w:color="auto"/>
              <w:right w:val="single" w:sz="8" w:space="0" w:color="auto"/>
            </w:tcBorders>
            <w:shd w:val="clear" w:color="auto" w:fill="auto"/>
            <w:vAlign w:val="center"/>
          </w:tcPr>
          <w:p w14:paraId="5E0E5065"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567" w:type="dxa"/>
            <w:tcBorders>
              <w:top w:val="nil"/>
              <w:left w:val="nil"/>
              <w:bottom w:val="single" w:sz="8" w:space="0" w:color="auto"/>
              <w:right w:val="single" w:sz="8" w:space="0" w:color="auto"/>
            </w:tcBorders>
            <w:shd w:val="clear" w:color="auto" w:fill="auto"/>
            <w:vAlign w:val="center"/>
          </w:tcPr>
          <w:p w14:paraId="662F0E2D" w14:textId="1D0CEEE1"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363FCC3C" w14:textId="1230736F"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F835D6">
              <w:rPr>
                <w:rFonts w:ascii="Arial" w:eastAsia="SimSun" w:hAnsi="Arial" w:cs="Arial"/>
                <w:sz w:val="18"/>
                <w:lang w:eastAsia="x-none"/>
              </w:rPr>
              <w:t>.</w:t>
            </w:r>
            <w:r w:rsidR="00131EE0">
              <w:rPr>
                <w:rFonts w:ascii="Arial" w:eastAsia="SimSun" w:hAnsi="Arial" w:cs="Arial"/>
                <w:sz w:val="18"/>
                <w:lang w:eastAsia="x-none"/>
              </w:rPr>
              <w:t>7</w:t>
            </w:r>
          </w:p>
        </w:tc>
        <w:tc>
          <w:tcPr>
            <w:tcW w:w="1157" w:type="dxa"/>
            <w:tcBorders>
              <w:top w:val="nil"/>
              <w:left w:val="nil"/>
              <w:bottom w:val="single" w:sz="8" w:space="0" w:color="auto"/>
              <w:right w:val="single" w:sz="8" w:space="0" w:color="auto"/>
            </w:tcBorders>
            <w:vAlign w:val="center"/>
          </w:tcPr>
          <w:p w14:paraId="488AE540" w14:textId="79B0771C"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F835D6">
              <w:rPr>
                <w:rFonts w:ascii="Arial" w:eastAsia="SimSun" w:hAnsi="Arial" w:cs="Arial"/>
                <w:sz w:val="18"/>
                <w:lang w:eastAsia="x-none"/>
              </w:rPr>
              <w:t>.</w:t>
            </w:r>
            <w:r w:rsidR="00FB5A7F">
              <w:rPr>
                <w:rFonts w:ascii="Arial" w:eastAsia="SimSun" w:hAnsi="Arial" w:cs="Arial"/>
                <w:sz w:val="18"/>
                <w:lang w:eastAsia="x-none"/>
              </w:rPr>
              <w:t>9</w:t>
            </w:r>
          </w:p>
        </w:tc>
      </w:tr>
      <w:tr w:rsidR="00504F2E" w:rsidRPr="00504F2E" w14:paraId="4F99B5BC"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19AC3D9"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w:t>
            </w:r>
            <w:r w:rsidRPr="00504F2E">
              <w:rPr>
                <w:rFonts w:ascii="Arial" w:eastAsia="SimSun" w:hAnsi="Arial" w:hint="eastAsia"/>
                <w:sz w:val="18"/>
                <w:lang w:eastAsia="ja-JP"/>
              </w:rPr>
              <w:t>2</w:t>
            </w:r>
            <w:r w:rsidRPr="00504F2E">
              <w:rPr>
                <w:rFonts w:ascii="Arial" w:eastAsia="SimSun" w:hAnsi="Arial"/>
                <w:sz w:val="18"/>
                <w:lang w:eastAsia="x-none"/>
              </w:rPr>
              <w:t>-3</w:t>
            </w:r>
          </w:p>
        </w:tc>
        <w:tc>
          <w:tcPr>
            <w:tcW w:w="1698" w:type="dxa"/>
            <w:tcBorders>
              <w:top w:val="nil"/>
              <w:left w:val="nil"/>
              <w:bottom w:val="single" w:sz="8" w:space="0" w:color="auto"/>
              <w:right w:val="single" w:sz="8" w:space="0" w:color="auto"/>
            </w:tcBorders>
            <w:shd w:val="clear" w:color="000000" w:fill="FFFFFF"/>
            <w:vAlign w:val="center"/>
            <w:hideMark/>
          </w:tcPr>
          <w:p w14:paraId="49582EDA"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570A44EC"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0.21</w:t>
            </w:r>
          </w:p>
        </w:tc>
        <w:tc>
          <w:tcPr>
            <w:tcW w:w="1134" w:type="dxa"/>
            <w:tcBorders>
              <w:top w:val="nil"/>
              <w:left w:val="nil"/>
              <w:bottom w:val="single" w:sz="8" w:space="0" w:color="auto"/>
              <w:right w:val="single" w:sz="8" w:space="0" w:color="auto"/>
            </w:tcBorders>
            <w:shd w:val="clear" w:color="000000" w:fill="FFFFFF"/>
            <w:vAlign w:val="center"/>
          </w:tcPr>
          <w:p w14:paraId="400308DF"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0.21</w:t>
            </w:r>
          </w:p>
        </w:tc>
        <w:tc>
          <w:tcPr>
            <w:tcW w:w="1158" w:type="dxa"/>
            <w:tcBorders>
              <w:top w:val="nil"/>
              <w:left w:val="nil"/>
              <w:bottom w:val="single" w:sz="8" w:space="0" w:color="auto"/>
              <w:right w:val="single" w:sz="8" w:space="0" w:color="auto"/>
            </w:tcBorders>
            <w:shd w:val="clear" w:color="000000" w:fill="FFFFFF"/>
            <w:vAlign w:val="center"/>
          </w:tcPr>
          <w:p w14:paraId="4F782582"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U-shaped</w:t>
            </w:r>
          </w:p>
        </w:tc>
        <w:tc>
          <w:tcPr>
            <w:tcW w:w="827" w:type="dxa"/>
            <w:tcBorders>
              <w:top w:val="nil"/>
              <w:left w:val="nil"/>
              <w:bottom w:val="single" w:sz="8" w:space="0" w:color="auto"/>
              <w:right w:val="single" w:sz="8" w:space="0" w:color="auto"/>
            </w:tcBorders>
            <w:shd w:val="clear" w:color="000000" w:fill="FFFFFF"/>
            <w:vAlign w:val="center"/>
          </w:tcPr>
          <w:p w14:paraId="4F43C58A"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√2</w:t>
            </w:r>
          </w:p>
        </w:tc>
        <w:tc>
          <w:tcPr>
            <w:tcW w:w="567" w:type="dxa"/>
            <w:tcBorders>
              <w:top w:val="nil"/>
              <w:left w:val="nil"/>
              <w:bottom w:val="single" w:sz="8" w:space="0" w:color="auto"/>
              <w:right w:val="single" w:sz="8" w:space="0" w:color="auto"/>
            </w:tcBorders>
            <w:shd w:val="clear" w:color="auto" w:fill="auto"/>
            <w:vAlign w:val="center"/>
          </w:tcPr>
          <w:p w14:paraId="75FE2CC0" w14:textId="1434E1BE"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3307B7FD" w14:textId="149D93E5"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877C34">
              <w:rPr>
                <w:rFonts w:ascii="Arial" w:eastAsia="SimSun" w:hAnsi="Arial" w:cs="Arial"/>
                <w:sz w:val="18"/>
                <w:lang w:eastAsia="x-none"/>
              </w:rPr>
              <w:t>.</w:t>
            </w:r>
            <w:r w:rsidRPr="00504F2E">
              <w:rPr>
                <w:rFonts w:ascii="Arial" w:eastAsia="SimSun" w:hAnsi="Arial" w:cs="Arial"/>
                <w:sz w:val="18"/>
                <w:lang w:eastAsia="x-none"/>
              </w:rPr>
              <w:t>03</w:t>
            </w:r>
          </w:p>
        </w:tc>
        <w:tc>
          <w:tcPr>
            <w:tcW w:w="1157" w:type="dxa"/>
            <w:tcBorders>
              <w:top w:val="nil"/>
              <w:left w:val="nil"/>
              <w:bottom w:val="single" w:sz="8" w:space="0" w:color="auto"/>
              <w:right w:val="single" w:sz="8" w:space="0" w:color="auto"/>
            </w:tcBorders>
            <w:vAlign w:val="center"/>
          </w:tcPr>
          <w:p w14:paraId="4A2A30AA" w14:textId="7C3F6DC3"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877C34">
              <w:rPr>
                <w:rFonts w:ascii="Arial" w:eastAsia="SimSun" w:hAnsi="Arial" w:cs="Arial"/>
                <w:sz w:val="18"/>
                <w:lang w:eastAsia="x-none"/>
              </w:rPr>
              <w:t>.</w:t>
            </w:r>
            <w:r w:rsidRPr="00504F2E">
              <w:rPr>
                <w:rFonts w:ascii="Arial" w:eastAsia="SimSun" w:hAnsi="Arial" w:cs="Arial"/>
                <w:sz w:val="18"/>
                <w:lang w:eastAsia="x-none"/>
              </w:rPr>
              <w:t>03</w:t>
            </w:r>
          </w:p>
        </w:tc>
      </w:tr>
      <w:tr w:rsidR="00504F2E" w:rsidRPr="00504F2E" w14:paraId="1361D759"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56DDCE2E"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w:t>
            </w:r>
            <w:r w:rsidRPr="00504F2E">
              <w:rPr>
                <w:rFonts w:ascii="Arial" w:eastAsia="SimSun" w:hAnsi="Arial" w:hint="eastAsia"/>
                <w:sz w:val="18"/>
                <w:lang w:eastAsia="ja-JP"/>
              </w:rPr>
              <w:t>2</w:t>
            </w:r>
            <w:r w:rsidRPr="00504F2E">
              <w:rPr>
                <w:rFonts w:ascii="Arial" w:eastAsia="SimSun" w:hAnsi="Arial"/>
                <w:sz w:val="18"/>
                <w:lang w:eastAsia="x-none"/>
              </w:rPr>
              <w:t>-4</w:t>
            </w:r>
          </w:p>
        </w:tc>
        <w:tc>
          <w:tcPr>
            <w:tcW w:w="1698" w:type="dxa"/>
            <w:tcBorders>
              <w:top w:val="nil"/>
              <w:left w:val="nil"/>
              <w:bottom w:val="single" w:sz="8" w:space="0" w:color="auto"/>
              <w:right w:val="single" w:sz="8" w:space="0" w:color="auto"/>
            </w:tcBorders>
            <w:shd w:val="clear" w:color="000000" w:fill="FFFFFF"/>
            <w:vAlign w:val="center"/>
          </w:tcPr>
          <w:p w14:paraId="163B8F3C"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05F2A015"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0.01</w:t>
            </w:r>
          </w:p>
        </w:tc>
        <w:tc>
          <w:tcPr>
            <w:tcW w:w="1134" w:type="dxa"/>
            <w:tcBorders>
              <w:top w:val="nil"/>
              <w:left w:val="nil"/>
              <w:bottom w:val="single" w:sz="8" w:space="0" w:color="auto"/>
              <w:right w:val="single" w:sz="8" w:space="0" w:color="auto"/>
            </w:tcBorders>
            <w:shd w:val="clear" w:color="000000" w:fill="FFFFFF"/>
            <w:vAlign w:val="center"/>
          </w:tcPr>
          <w:p w14:paraId="47F3EA58"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0.01</w:t>
            </w:r>
          </w:p>
        </w:tc>
        <w:tc>
          <w:tcPr>
            <w:tcW w:w="1158" w:type="dxa"/>
            <w:tcBorders>
              <w:top w:val="nil"/>
              <w:left w:val="nil"/>
              <w:bottom w:val="single" w:sz="8" w:space="0" w:color="auto"/>
              <w:right w:val="single" w:sz="8" w:space="0" w:color="auto"/>
            </w:tcBorders>
            <w:shd w:val="clear" w:color="000000" w:fill="FFFFFF"/>
            <w:vAlign w:val="center"/>
          </w:tcPr>
          <w:p w14:paraId="73720BF4" w14:textId="715910BD" w:rsidR="00504F2E" w:rsidRPr="00504F2E" w:rsidRDefault="00893F14"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7941959C"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567" w:type="dxa"/>
            <w:tcBorders>
              <w:top w:val="nil"/>
              <w:left w:val="nil"/>
              <w:bottom w:val="single" w:sz="8" w:space="0" w:color="auto"/>
              <w:right w:val="single" w:sz="8" w:space="0" w:color="auto"/>
            </w:tcBorders>
            <w:shd w:val="clear" w:color="auto" w:fill="auto"/>
            <w:vAlign w:val="center"/>
          </w:tcPr>
          <w:p w14:paraId="6415792E" w14:textId="4BC4EBBF"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26D6CF20" w14:textId="2862CD2C"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877C34">
              <w:rPr>
                <w:rFonts w:ascii="Arial" w:eastAsia="SimSun" w:hAnsi="Arial" w:cs="Arial"/>
                <w:sz w:val="18"/>
                <w:lang w:eastAsia="x-none"/>
              </w:rPr>
              <w:t>.</w:t>
            </w:r>
            <w:r w:rsidRPr="00504F2E">
              <w:rPr>
                <w:rFonts w:ascii="Arial" w:eastAsia="SimSun" w:hAnsi="Arial" w:cs="Arial"/>
                <w:sz w:val="18"/>
                <w:lang w:eastAsia="x-none"/>
              </w:rPr>
              <w:t>01</w:t>
            </w:r>
          </w:p>
        </w:tc>
        <w:tc>
          <w:tcPr>
            <w:tcW w:w="1157" w:type="dxa"/>
            <w:tcBorders>
              <w:top w:val="nil"/>
              <w:left w:val="nil"/>
              <w:bottom w:val="single" w:sz="8" w:space="0" w:color="auto"/>
              <w:right w:val="single" w:sz="8" w:space="0" w:color="auto"/>
            </w:tcBorders>
            <w:vAlign w:val="center"/>
          </w:tcPr>
          <w:p w14:paraId="19D4CA4E" w14:textId="7165EA39"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877C34">
              <w:rPr>
                <w:rFonts w:ascii="Arial" w:eastAsia="SimSun" w:hAnsi="Arial" w:cs="Arial"/>
                <w:sz w:val="18"/>
                <w:lang w:eastAsia="x-none"/>
              </w:rPr>
              <w:t>.</w:t>
            </w:r>
            <w:r w:rsidRPr="00504F2E">
              <w:rPr>
                <w:rFonts w:ascii="Arial" w:eastAsia="SimSun" w:hAnsi="Arial" w:cs="Arial"/>
                <w:sz w:val="18"/>
                <w:lang w:eastAsia="x-none"/>
              </w:rPr>
              <w:t>01</w:t>
            </w:r>
          </w:p>
        </w:tc>
      </w:tr>
      <w:tr w:rsidR="00504F2E" w:rsidRPr="00504F2E" w14:paraId="16F41876"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B8F2FF9"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w:t>
            </w:r>
            <w:r w:rsidRPr="00504F2E">
              <w:rPr>
                <w:rFonts w:ascii="Arial" w:eastAsia="SimSun" w:hAnsi="Arial" w:hint="eastAsia"/>
                <w:sz w:val="18"/>
                <w:lang w:eastAsia="ja-JP"/>
              </w:rPr>
              <w:t>2</w:t>
            </w:r>
            <w:r w:rsidRPr="00504F2E">
              <w:rPr>
                <w:rFonts w:ascii="Arial" w:eastAsia="SimSun" w:hAnsi="Arial"/>
                <w:sz w:val="18"/>
                <w:lang w:eastAsia="x-none"/>
              </w:rPr>
              <w:t>-5</w:t>
            </w:r>
          </w:p>
        </w:tc>
        <w:tc>
          <w:tcPr>
            <w:tcW w:w="1698" w:type="dxa"/>
            <w:tcBorders>
              <w:top w:val="nil"/>
              <w:left w:val="nil"/>
              <w:bottom w:val="single" w:sz="8" w:space="0" w:color="auto"/>
              <w:right w:val="single" w:sz="8" w:space="0" w:color="auto"/>
            </w:tcBorders>
            <w:shd w:val="clear" w:color="000000" w:fill="FFFFFF"/>
            <w:vAlign w:val="center"/>
          </w:tcPr>
          <w:p w14:paraId="2F30379A"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QZ ripple with DUT</w:t>
            </w:r>
          </w:p>
        </w:tc>
        <w:tc>
          <w:tcPr>
            <w:tcW w:w="1134" w:type="dxa"/>
            <w:tcBorders>
              <w:top w:val="nil"/>
              <w:left w:val="nil"/>
              <w:bottom w:val="single" w:sz="8" w:space="0" w:color="auto"/>
              <w:right w:val="single" w:sz="8" w:space="0" w:color="auto"/>
            </w:tcBorders>
            <w:shd w:val="clear" w:color="auto" w:fill="auto"/>
            <w:vAlign w:val="center"/>
          </w:tcPr>
          <w:p w14:paraId="67D1E81C" w14:textId="01D673BF"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w:t>
            </w:r>
            <w:r w:rsidR="00A970B6">
              <w:rPr>
                <w:rFonts w:ascii="Arial" w:eastAsia="SimSun" w:hAnsi="Arial"/>
                <w:sz w:val="18"/>
                <w:lang w:eastAsia="x-none"/>
              </w:rPr>
              <w:t>4</w:t>
            </w:r>
          </w:p>
        </w:tc>
        <w:tc>
          <w:tcPr>
            <w:tcW w:w="1134" w:type="dxa"/>
            <w:tcBorders>
              <w:top w:val="nil"/>
              <w:left w:val="nil"/>
              <w:bottom w:val="single" w:sz="8" w:space="0" w:color="auto"/>
              <w:right w:val="single" w:sz="8" w:space="0" w:color="auto"/>
            </w:tcBorders>
            <w:shd w:val="clear" w:color="000000" w:fill="FFFFFF"/>
            <w:vAlign w:val="center"/>
          </w:tcPr>
          <w:p w14:paraId="7AC259DA" w14:textId="1B23228F"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w:t>
            </w:r>
            <w:r w:rsidR="00A970B6">
              <w:rPr>
                <w:rFonts w:ascii="Arial" w:eastAsia="SimSun" w:hAnsi="Arial"/>
                <w:sz w:val="18"/>
                <w:lang w:eastAsia="x-none"/>
              </w:rPr>
              <w:t>4</w:t>
            </w:r>
          </w:p>
        </w:tc>
        <w:tc>
          <w:tcPr>
            <w:tcW w:w="1158" w:type="dxa"/>
            <w:tcBorders>
              <w:top w:val="nil"/>
              <w:left w:val="nil"/>
              <w:bottom w:val="single" w:sz="8" w:space="0" w:color="auto"/>
              <w:right w:val="single" w:sz="8" w:space="0" w:color="auto"/>
            </w:tcBorders>
            <w:shd w:val="clear" w:color="000000" w:fill="FFFFFF"/>
            <w:vAlign w:val="center"/>
          </w:tcPr>
          <w:p w14:paraId="0CFDFEAD" w14:textId="00E4256A" w:rsidR="00504F2E" w:rsidRPr="00504F2E" w:rsidRDefault="00893F14"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071FFDB4"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567" w:type="dxa"/>
            <w:tcBorders>
              <w:top w:val="nil"/>
              <w:left w:val="nil"/>
              <w:bottom w:val="single" w:sz="8" w:space="0" w:color="auto"/>
              <w:right w:val="single" w:sz="8" w:space="0" w:color="auto"/>
            </w:tcBorders>
            <w:shd w:val="clear" w:color="auto" w:fill="auto"/>
            <w:vAlign w:val="center"/>
          </w:tcPr>
          <w:p w14:paraId="7154A779" w14:textId="77777777"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57A9B8ED" w14:textId="42AAF413"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A4BC6">
              <w:rPr>
                <w:rFonts w:ascii="Arial" w:eastAsia="SimSun" w:hAnsi="Arial" w:cs="Arial"/>
                <w:sz w:val="18"/>
                <w:lang w:eastAsia="x-none"/>
              </w:rPr>
              <w:t>.</w:t>
            </w:r>
            <w:r w:rsidRPr="00504F2E">
              <w:rPr>
                <w:rFonts w:ascii="Arial" w:eastAsia="SimSun" w:hAnsi="Arial" w:cs="Arial"/>
                <w:sz w:val="18"/>
                <w:lang w:eastAsia="x-none"/>
              </w:rPr>
              <w:t>4</w:t>
            </w:r>
          </w:p>
        </w:tc>
        <w:tc>
          <w:tcPr>
            <w:tcW w:w="1157" w:type="dxa"/>
            <w:tcBorders>
              <w:top w:val="nil"/>
              <w:left w:val="nil"/>
              <w:bottom w:val="single" w:sz="8" w:space="0" w:color="auto"/>
              <w:right w:val="single" w:sz="8" w:space="0" w:color="auto"/>
            </w:tcBorders>
            <w:vAlign w:val="center"/>
          </w:tcPr>
          <w:p w14:paraId="25285290" w14:textId="77777777"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0.4</w:t>
            </w:r>
          </w:p>
        </w:tc>
      </w:tr>
      <w:tr w:rsidR="00504F2E" w:rsidRPr="00504F2E" w14:paraId="110C1D9B"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D5B188C" w14:textId="77777777" w:rsidR="00504F2E" w:rsidRPr="00504F2E" w:rsidRDefault="00504F2E" w:rsidP="00915ACD">
            <w:pPr>
              <w:keepNext/>
              <w:keepLines/>
              <w:spacing w:after="0"/>
              <w:jc w:val="center"/>
              <w:rPr>
                <w:rFonts w:ascii="Arial" w:eastAsia="SimSun" w:hAnsi="Arial"/>
                <w:sz w:val="16"/>
                <w:szCs w:val="16"/>
                <w:lang w:eastAsia="en-CA"/>
              </w:rPr>
            </w:pPr>
            <w:r w:rsidRPr="00504F2E">
              <w:rPr>
                <w:rFonts w:ascii="Arial" w:eastAsia="SimSun" w:hAnsi="Arial"/>
                <w:sz w:val="18"/>
                <w:lang w:eastAsia="x-none"/>
              </w:rPr>
              <w:t>E2-16</w:t>
            </w:r>
          </w:p>
        </w:tc>
        <w:tc>
          <w:tcPr>
            <w:tcW w:w="1698" w:type="dxa"/>
            <w:tcBorders>
              <w:top w:val="nil"/>
              <w:left w:val="nil"/>
              <w:bottom w:val="single" w:sz="8" w:space="0" w:color="auto"/>
              <w:right w:val="single" w:sz="8" w:space="0" w:color="auto"/>
            </w:tcBorders>
            <w:shd w:val="clear" w:color="000000" w:fill="FFFFFF"/>
            <w:vAlign w:val="center"/>
          </w:tcPr>
          <w:p w14:paraId="1AC976BF"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Frequency flatness</w:t>
            </w:r>
          </w:p>
        </w:tc>
        <w:tc>
          <w:tcPr>
            <w:tcW w:w="1134" w:type="dxa"/>
            <w:tcBorders>
              <w:top w:val="nil"/>
              <w:left w:val="nil"/>
              <w:bottom w:val="single" w:sz="8" w:space="0" w:color="auto"/>
              <w:right w:val="single" w:sz="8" w:space="0" w:color="auto"/>
            </w:tcBorders>
            <w:shd w:val="clear" w:color="auto" w:fill="auto"/>
            <w:vAlign w:val="center"/>
          </w:tcPr>
          <w:p w14:paraId="3DDD4698"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0.25</w:t>
            </w:r>
          </w:p>
        </w:tc>
        <w:tc>
          <w:tcPr>
            <w:tcW w:w="1134" w:type="dxa"/>
            <w:tcBorders>
              <w:top w:val="nil"/>
              <w:left w:val="nil"/>
              <w:bottom w:val="single" w:sz="8" w:space="0" w:color="auto"/>
              <w:right w:val="single" w:sz="8" w:space="0" w:color="auto"/>
            </w:tcBorders>
            <w:shd w:val="clear" w:color="000000" w:fill="FFFFFF"/>
            <w:vAlign w:val="center"/>
          </w:tcPr>
          <w:p w14:paraId="6CE9FA73"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0.25</w:t>
            </w:r>
          </w:p>
        </w:tc>
        <w:tc>
          <w:tcPr>
            <w:tcW w:w="1158" w:type="dxa"/>
            <w:tcBorders>
              <w:top w:val="nil"/>
              <w:left w:val="nil"/>
              <w:bottom w:val="single" w:sz="8" w:space="0" w:color="auto"/>
              <w:right w:val="single" w:sz="8" w:space="0" w:color="auto"/>
            </w:tcBorders>
            <w:shd w:val="clear" w:color="000000" w:fill="FFFFFF"/>
            <w:vAlign w:val="center"/>
          </w:tcPr>
          <w:p w14:paraId="673A07AF" w14:textId="4B7C05A2" w:rsidR="00504F2E" w:rsidRPr="00504F2E" w:rsidRDefault="00893F14"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3845B2CB"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567" w:type="dxa"/>
            <w:tcBorders>
              <w:top w:val="nil"/>
              <w:left w:val="nil"/>
              <w:bottom w:val="single" w:sz="8" w:space="0" w:color="auto"/>
              <w:right w:val="single" w:sz="8" w:space="0" w:color="auto"/>
            </w:tcBorders>
            <w:shd w:val="clear" w:color="auto" w:fill="auto"/>
            <w:vAlign w:val="center"/>
          </w:tcPr>
          <w:p w14:paraId="64E8F700" w14:textId="77777777" w:rsidR="00504F2E" w:rsidRPr="00504F2E" w:rsidRDefault="00504F2E" w:rsidP="008C06FD">
            <w:pPr>
              <w:keepNext/>
              <w:keepLines/>
              <w:spacing w:after="0"/>
              <w:jc w:val="center"/>
              <w:rPr>
                <w:rFonts w:ascii="Arial" w:eastAsia="SimSun" w:hAnsi="Arial"/>
                <w:sz w:val="18"/>
                <w:lang w:eastAsia="x-none"/>
              </w:rPr>
            </w:pPr>
            <w:r w:rsidRPr="00504F2E">
              <w:rPr>
                <w:rFonts w:ascii="Arial" w:eastAsia="SimSun" w:hAnsi="Arial"/>
                <w:sz w:val="18"/>
                <w:lang w:eastAsia="x-none"/>
              </w:rPr>
              <w:t>1</w:t>
            </w:r>
          </w:p>
        </w:tc>
        <w:tc>
          <w:tcPr>
            <w:tcW w:w="1134" w:type="dxa"/>
            <w:tcBorders>
              <w:top w:val="nil"/>
              <w:left w:val="nil"/>
              <w:bottom w:val="single" w:sz="8" w:space="0" w:color="auto"/>
              <w:right w:val="single" w:sz="8" w:space="0" w:color="auto"/>
            </w:tcBorders>
            <w:vAlign w:val="center"/>
          </w:tcPr>
          <w:p w14:paraId="5858B25C" w14:textId="77777777"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0.25</w:t>
            </w:r>
          </w:p>
        </w:tc>
        <w:tc>
          <w:tcPr>
            <w:tcW w:w="1157" w:type="dxa"/>
            <w:tcBorders>
              <w:top w:val="nil"/>
              <w:left w:val="nil"/>
              <w:bottom w:val="single" w:sz="8" w:space="0" w:color="auto"/>
              <w:right w:val="single" w:sz="8" w:space="0" w:color="auto"/>
            </w:tcBorders>
            <w:vAlign w:val="center"/>
          </w:tcPr>
          <w:p w14:paraId="5DBF5AD2" w14:textId="77777777" w:rsidR="00504F2E" w:rsidRPr="00504F2E" w:rsidRDefault="00504F2E" w:rsidP="00504F2E">
            <w:pPr>
              <w:keepNext/>
              <w:keepLines/>
              <w:spacing w:after="0"/>
              <w:jc w:val="center"/>
              <w:rPr>
                <w:rFonts w:ascii="Arial" w:eastAsia="SimSun" w:hAnsi="Arial"/>
                <w:sz w:val="18"/>
                <w:lang w:eastAsia="x-none"/>
              </w:rPr>
            </w:pPr>
            <w:r w:rsidRPr="00504F2E">
              <w:rPr>
                <w:rFonts w:ascii="Arial" w:eastAsia="SimSun" w:hAnsi="Arial"/>
                <w:sz w:val="18"/>
                <w:lang w:eastAsia="x-none"/>
              </w:rPr>
              <w:t>0.25</w:t>
            </w:r>
          </w:p>
        </w:tc>
      </w:tr>
      <w:tr w:rsidR="00504F2E" w:rsidRPr="00504F2E" w14:paraId="4673CA9C" w14:textId="77777777" w:rsidTr="001A4BC6">
        <w:trPr>
          <w:jc w:val="center"/>
        </w:trPr>
        <w:tc>
          <w:tcPr>
            <w:tcW w:w="9629" w:type="dxa"/>
            <w:gridSpan w:val="9"/>
            <w:tcBorders>
              <w:top w:val="nil"/>
              <w:left w:val="single" w:sz="8" w:space="0" w:color="auto"/>
              <w:bottom w:val="single" w:sz="8" w:space="0" w:color="auto"/>
              <w:right w:val="single" w:sz="8" w:space="0" w:color="auto"/>
            </w:tcBorders>
            <w:shd w:val="clear" w:color="auto" w:fill="auto"/>
            <w:vAlign w:val="center"/>
          </w:tcPr>
          <w:p w14:paraId="18D88BB1" w14:textId="77777777" w:rsidR="00504F2E" w:rsidRPr="00504F2E" w:rsidRDefault="00504F2E" w:rsidP="00915ACD">
            <w:pPr>
              <w:keepNext/>
              <w:keepLines/>
              <w:spacing w:after="0"/>
              <w:jc w:val="center"/>
              <w:rPr>
                <w:rFonts w:ascii="Arial" w:eastAsia="SimSun" w:hAnsi="Arial"/>
                <w:b/>
                <w:sz w:val="18"/>
                <w:lang w:eastAsia="en-CA"/>
              </w:rPr>
            </w:pPr>
            <w:r w:rsidRPr="00504F2E">
              <w:rPr>
                <w:rFonts w:ascii="Arial" w:eastAsia="SimSun" w:hAnsi="Arial"/>
                <w:b/>
                <w:sz w:val="18"/>
                <w:lang w:eastAsia="x-none"/>
              </w:rPr>
              <w:t>Stage 1: Calibration measurement</w:t>
            </w:r>
          </w:p>
        </w:tc>
      </w:tr>
      <w:tr w:rsidR="00504F2E" w:rsidRPr="00504F2E" w14:paraId="77E7E72A"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63309D2F"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E2-6</w:t>
            </w:r>
          </w:p>
        </w:tc>
        <w:tc>
          <w:tcPr>
            <w:tcW w:w="1698" w:type="dxa"/>
            <w:tcBorders>
              <w:top w:val="nil"/>
              <w:left w:val="nil"/>
              <w:bottom w:val="single" w:sz="8" w:space="0" w:color="auto"/>
              <w:right w:val="single" w:sz="8" w:space="0" w:color="auto"/>
            </w:tcBorders>
            <w:shd w:val="clear" w:color="000000" w:fill="FFFFFF"/>
            <w:vAlign w:val="center"/>
          </w:tcPr>
          <w:p w14:paraId="5B0AFE1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4FC2DFBF"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0.3</w:t>
            </w:r>
          </w:p>
        </w:tc>
        <w:tc>
          <w:tcPr>
            <w:tcW w:w="1134" w:type="dxa"/>
            <w:tcBorders>
              <w:top w:val="nil"/>
              <w:left w:val="nil"/>
              <w:bottom w:val="single" w:sz="8" w:space="0" w:color="auto"/>
              <w:right w:val="single" w:sz="8" w:space="0" w:color="auto"/>
            </w:tcBorders>
            <w:shd w:val="clear" w:color="000000" w:fill="FFFFFF"/>
            <w:vAlign w:val="center"/>
          </w:tcPr>
          <w:p w14:paraId="020E73FD"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0.3</w:t>
            </w:r>
          </w:p>
        </w:tc>
        <w:tc>
          <w:tcPr>
            <w:tcW w:w="1158" w:type="dxa"/>
            <w:tcBorders>
              <w:top w:val="nil"/>
              <w:left w:val="nil"/>
              <w:bottom w:val="single" w:sz="8" w:space="0" w:color="auto"/>
              <w:right w:val="single" w:sz="8" w:space="0" w:color="auto"/>
            </w:tcBorders>
            <w:shd w:val="clear" w:color="000000" w:fill="FFFFFF"/>
            <w:vAlign w:val="center"/>
          </w:tcPr>
          <w:p w14:paraId="7F845CF7" w14:textId="6FF1058C" w:rsidR="00504F2E" w:rsidRPr="00504F2E" w:rsidRDefault="00893F14" w:rsidP="00504F2E">
            <w:pPr>
              <w:keepNext/>
              <w:keepLines/>
              <w:spacing w:after="0"/>
              <w:jc w:val="center"/>
              <w:rPr>
                <w:rFonts w:ascii="Arial" w:eastAsia="SimSun" w:hAnsi="Arial"/>
                <w:sz w:val="18"/>
                <w:lang w:eastAsia="en-CA"/>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13EF6872"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567" w:type="dxa"/>
            <w:tcBorders>
              <w:top w:val="nil"/>
              <w:left w:val="nil"/>
              <w:bottom w:val="single" w:sz="8" w:space="0" w:color="auto"/>
              <w:right w:val="single" w:sz="8" w:space="0" w:color="auto"/>
            </w:tcBorders>
            <w:shd w:val="clear" w:color="auto" w:fill="auto"/>
            <w:vAlign w:val="center"/>
          </w:tcPr>
          <w:p w14:paraId="6286996E"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60B8FDC1" w14:textId="3362431C" w:rsidR="00504F2E" w:rsidRPr="00504F2E" w:rsidRDefault="00504F2E" w:rsidP="00504F2E">
            <w:pPr>
              <w:keepNext/>
              <w:keepLines/>
              <w:spacing w:after="0"/>
              <w:jc w:val="center"/>
              <w:rPr>
                <w:rFonts w:ascii="Arial" w:eastAsia="SimSun" w:hAnsi="Arial" w:cs="Arial"/>
                <w:sz w:val="18"/>
                <w:lang w:val="sv-SE" w:eastAsia="sv-SE"/>
              </w:rPr>
            </w:pPr>
            <w:r w:rsidRPr="00504F2E">
              <w:rPr>
                <w:rFonts w:ascii="Arial" w:eastAsia="SimSun" w:hAnsi="Arial" w:cs="Arial"/>
                <w:sz w:val="18"/>
                <w:lang w:eastAsia="x-none"/>
              </w:rPr>
              <w:t>0</w:t>
            </w:r>
            <w:r w:rsidR="001A4BC6">
              <w:rPr>
                <w:rFonts w:ascii="Arial" w:eastAsia="SimSun" w:hAnsi="Arial" w:cs="Arial"/>
                <w:sz w:val="18"/>
                <w:lang w:eastAsia="x-none"/>
              </w:rPr>
              <w:t>.</w:t>
            </w:r>
            <w:r w:rsidRPr="00504F2E">
              <w:rPr>
                <w:rFonts w:ascii="Arial" w:eastAsia="SimSun" w:hAnsi="Arial" w:cs="Arial"/>
                <w:sz w:val="18"/>
                <w:lang w:eastAsia="x-none"/>
              </w:rPr>
              <w:t>3</w:t>
            </w:r>
          </w:p>
        </w:tc>
        <w:tc>
          <w:tcPr>
            <w:tcW w:w="1157" w:type="dxa"/>
            <w:tcBorders>
              <w:top w:val="nil"/>
              <w:left w:val="nil"/>
              <w:bottom w:val="single" w:sz="8" w:space="0" w:color="auto"/>
              <w:right w:val="single" w:sz="8" w:space="0" w:color="auto"/>
            </w:tcBorders>
            <w:vAlign w:val="center"/>
          </w:tcPr>
          <w:p w14:paraId="33EBCB6D" w14:textId="5BB56A94" w:rsidR="00504F2E" w:rsidRPr="00504F2E" w:rsidRDefault="00504F2E" w:rsidP="00504F2E">
            <w:pPr>
              <w:keepNext/>
              <w:keepLines/>
              <w:spacing w:after="0"/>
              <w:jc w:val="center"/>
              <w:rPr>
                <w:rFonts w:ascii="Arial" w:eastAsia="SimSun" w:hAnsi="Arial" w:cs="Arial"/>
                <w:sz w:val="18"/>
                <w:lang w:val="sv-SE" w:eastAsia="sv-SE"/>
              </w:rPr>
            </w:pPr>
            <w:r w:rsidRPr="00504F2E">
              <w:rPr>
                <w:rFonts w:ascii="Arial" w:eastAsia="SimSun" w:hAnsi="Arial" w:cs="Arial"/>
                <w:sz w:val="18"/>
                <w:lang w:eastAsia="x-none"/>
              </w:rPr>
              <w:t>0</w:t>
            </w:r>
            <w:r w:rsidR="001A4BC6">
              <w:rPr>
                <w:rFonts w:ascii="Arial" w:eastAsia="SimSun" w:hAnsi="Arial" w:cs="Arial"/>
                <w:sz w:val="18"/>
                <w:lang w:eastAsia="x-none"/>
              </w:rPr>
              <w:t>.</w:t>
            </w:r>
            <w:r w:rsidRPr="00504F2E">
              <w:rPr>
                <w:rFonts w:ascii="Arial" w:eastAsia="SimSun" w:hAnsi="Arial" w:cs="Arial"/>
                <w:sz w:val="18"/>
                <w:lang w:eastAsia="x-none"/>
              </w:rPr>
              <w:t>3</w:t>
            </w:r>
          </w:p>
        </w:tc>
      </w:tr>
      <w:tr w:rsidR="00504F2E" w:rsidRPr="00504F2E" w14:paraId="6522DAC1"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169C3CE8"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E2-7</w:t>
            </w:r>
          </w:p>
        </w:tc>
        <w:tc>
          <w:tcPr>
            <w:tcW w:w="1698" w:type="dxa"/>
            <w:tcBorders>
              <w:top w:val="nil"/>
              <w:left w:val="nil"/>
              <w:bottom w:val="single" w:sz="8" w:space="0" w:color="auto"/>
              <w:right w:val="single" w:sz="8" w:space="0" w:color="auto"/>
            </w:tcBorders>
            <w:shd w:val="clear" w:color="000000" w:fill="FFFFFF"/>
            <w:vAlign w:val="center"/>
          </w:tcPr>
          <w:p w14:paraId="02D9537F"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6664DFFD"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0.43</w:t>
            </w:r>
          </w:p>
        </w:tc>
        <w:tc>
          <w:tcPr>
            <w:tcW w:w="1134" w:type="dxa"/>
            <w:tcBorders>
              <w:top w:val="nil"/>
              <w:left w:val="nil"/>
              <w:bottom w:val="single" w:sz="8" w:space="0" w:color="auto"/>
              <w:right w:val="single" w:sz="8" w:space="0" w:color="auto"/>
            </w:tcBorders>
            <w:shd w:val="clear" w:color="000000" w:fill="FFFFFF"/>
            <w:vAlign w:val="center"/>
          </w:tcPr>
          <w:p w14:paraId="46F1D73C"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0.57</w:t>
            </w:r>
          </w:p>
        </w:tc>
        <w:tc>
          <w:tcPr>
            <w:tcW w:w="1158" w:type="dxa"/>
            <w:tcBorders>
              <w:top w:val="nil"/>
              <w:left w:val="nil"/>
              <w:bottom w:val="single" w:sz="8" w:space="0" w:color="auto"/>
              <w:right w:val="single" w:sz="8" w:space="0" w:color="auto"/>
            </w:tcBorders>
            <w:shd w:val="clear" w:color="000000" w:fill="FFFFFF"/>
            <w:vAlign w:val="center"/>
          </w:tcPr>
          <w:p w14:paraId="46DAFFF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U-shaped</w:t>
            </w:r>
          </w:p>
        </w:tc>
        <w:tc>
          <w:tcPr>
            <w:tcW w:w="827" w:type="dxa"/>
            <w:tcBorders>
              <w:top w:val="nil"/>
              <w:left w:val="nil"/>
              <w:bottom w:val="single" w:sz="8" w:space="0" w:color="auto"/>
              <w:right w:val="single" w:sz="8" w:space="0" w:color="auto"/>
            </w:tcBorders>
            <w:shd w:val="clear" w:color="000000" w:fill="FFFFFF"/>
            <w:vAlign w:val="center"/>
          </w:tcPr>
          <w:p w14:paraId="5A9AD1D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00720666" w14:textId="5C94E14A"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316C14E1" w14:textId="59C68EB3"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A4BC6">
              <w:rPr>
                <w:rFonts w:ascii="Arial" w:eastAsia="SimSun" w:hAnsi="Arial" w:cs="Arial"/>
                <w:sz w:val="18"/>
                <w:lang w:eastAsia="x-none"/>
              </w:rPr>
              <w:t>.</w:t>
            </w:r>
            <w:r w:rsidRPr="00504F2E">
              <w:rPr>
                <w:rFonts w:ascii="Arial" w:eastAsia="SimSun" w:hAnsi="Arial" w:cs="Arial"/>
                <w:sz w:val="18"/>
                <w:lang w:eastAsia="x-none"/>
              </w:rPr>
              <w:t>21</w:t>
            </w:r>
          </w:p>
        </w:tc>
        <w:tc>
          <w:tcPr>
            <w:tcW w:w="1157" w:type="dxa"/>
            <w:tcBorders>
              <w:top w:val="nil"/>
              <w:left w:val="nil"/>
              <w:bottom w:val="single" w:sz="8" w:space="0" w:color="auto"/>
              <w:right w:val="single" w:sz="8" w:space="0" w:color="auto"/>
            </w:tcBorders>
            <w:vAlign w:val="center"/>
          </w:tcPr>
          <w:p w14:paraId="1A69BA75" w14:textId="315D4830"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A4BC6">
              <w:rPr>
                <w:rFonts w:ascii="Arial" w:eastAsia="SimSun" w:hAnsi="Arial" w:cs="Arial"/>
                <w:sz w:val="18"/>
                <w:lang w:eastAsia="x-none"/>
              </w:rPr>
              <w:t>.</w:t>
            </w:r>
            <w:r w:rsidRPr="00504F2E">
              <w:rPr>
                <w:rFonts w:ascii="Arial" w:eastAsia="SimSun" w:hAnsi="Arial" w:cs="Arial"/>
                <w:sz w:val="18"/>
                <w:lang w:eastAsia="x-none"/>
              </w:rPr>
              <w:t>26</w:t>
            </w:r>
          </w:p>
        </w:tc>
      </w:tr>
      <w:tr w:rsidR="00504F2E" w:rsidRPr="00504F2E" w14:paraId="06D3454C"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052F01CF"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E2-8</w:t>
            </w:r>
          </w:p>
        </w:tc>
        <w:tc>
          <w:tcPr>
            <w:tcW w:w="1698" w:type="dxa"/>
            <w:tcBorders>
              <w:top w:val="nil"/>
              <w:left w:val="nil"/>
              <w:bottom w:val="single" w:sz="8" w:space="0" w:color="auto"/>
              <w:right w:val="single" w:sz="8" w:space="0" w:color="auto"/>
            </w:tcBorders>
            <w:shd w:val="clear" w:color="000000" w:fill="FFFFFF"/>
            <w:vAlign w:val="center"/>
          </w:tcPr>
          <w:p w14:paraId="77651C57"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7CFD3402"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18C11B0D"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0.18</w:t>
            </w:r>
          </w:p>
        </w:tc>
        <w:tc>
          <w:tcPr>
            <w:tcW w:w="1158" w:type="dxa"/>
            <w:tcBorders>
              <w:top w:val="nil"/>
              <w:left w:val="nil"/>
              <w:bottom w:val="single" w:sz="8" w:space="0" w:color="auto"/>
              <w:right w:val="single" w:sz="8" w:space="0" w:color="auto"/>
            </w:tcBorders>
            <w:shd w:val="clear" w:color="000000" w:fill="FFFFFF"/>
            <w:vAlign w:val="center"/>
          </w:tcPr>
          <w:p w14:paraId="433791F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Rectangular</w:t>
            </w:r>
          </w:p>
        </w:tc>
        <w:tc>
          <w:tcPr>
            <w:tcW w:w="827" w:type="dxa"/>
            <w:tcBorders>
              <w:top w:val="nil"/>
              <w:left w:val="nil"/>
              <w:bottom w:val="single" w:sz="8" w:space="0" w:color="auto"/>
              <w:right w:val="single" w:sz="8" w:space="0" w:color="auto"/>
            </w:tcBorders>
            <w:shd w:val="clear" w:color="000000" w:fill="FFFFFF"/>
            <w:vAlign w:val="center"/>
          </w:tcPr>
          <w:p w14:paraId="45E7C58A"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√3</w:t>
            </w:r>
          </w:p>
        </w:tc>
        <w:tc>
          <w:tcPr>
            <w:tcW w:w="567" w:type="dxa"/>
            <w:tcBorders>
              <w:top w:val="nil"/>
              <w:left w:val="nil"/>
              <w:bottom w:val="single" w:sz="8" w:space="0" w:color="auto"/>
              <w:right w:val="single" w:sz="8" w:space="0" w:color="auto"/>
            </w:tcBorders>
            <w:shd w:val="clear" w:color="auto" w:fill="auto"/>
            <w:vAlign w:val="center"/>
          </w:tcPr>
          <w:p w14:paraId="67920EEE"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6953AB75" w14:textId="62FC4DB8"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C17C46">
              <w:rPr>
                <w:rFonts w:ascii="Arial" w:eastAsia="SimSun" w:hAnsi="Arial" w:cs="Arial"/>
                <w:sz w:val="18"/>
                <w:lang w:eastAsia="x-none"/>
              </w:rPr>
              <w:t>.1</w:t>
            </w:r>
          </w:p>
        </w:tc>
        <w:tc>
          <w:tcPr>
            <w:tcW w:w="1157" w:type="dxa"/>
            <w:tcBorders>
              <w:top w:val="nil"/>
              <w:left w:val="nil"/>
              <w:bottom w:val="single" w:sz="8" w:space="0" w:color="auto"/>
              <w:right w:val="single" w:sz="8" w:space="0" w:color="auto"/>
            </w:tcBorders>
            <w:vAlign w:val="center"/>
          </w:tcPr>
          <w:p w14:paraId="49E59007" w14:textId="6A53CAC9"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C17C46">
              <w:rPr>
                <w:rFonts w:ascii="Arial" w:eastAsia="SimSun" w:hAnsi="Arial" w:cs="Arial"/>
                <w:sz w:val="18"/>
                <w:lang w:eastAsia="x-none"/>
              </w:rPr>
              <w:t>.1</w:t>
            </w:r>
          </w:p>
        </w:tc>
      </w:tr>
      <w:tr w:rsidR="00504F2E" w:rsidRPr="00504F2E" w14:paraId="6DE13D68"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72162589"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E2-4</w:t>
            </w:r>
          </w:p>
        </w:tc>
        <w:tc>
          <w:tcPr>
            <w:tcW w:w="1698" w:type="dxa"/>
            <w:tcBorders>
              <w:top w:val="nil"/>
              <w:left w:val="nil"/>
              <w:bottom w:val="single" w:sz="8" w:space="0" w:color="auto"/>
              <w:right w:val="single" w:sz="8" w:space="0" w:color="auto"/>
            </w:tcBorders>
            <w:shd w:val="clear" w:color="000000" w:fill="FFFFFF"/>
            <w:vAlign w:val="center"/>
          </w:tcPr>
          <w:p w14:paraId="56AAEA0F"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75E233DD"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01EC8D24"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0.01</w:t>
            </w:r>
          </w:p>
        </w:tc>
        <w:tc>
          <w:tcPr>
            <w:tcW w:w="1158" w:type="dxa"/>
            <w:tcBorders>
              <w:top w:val="nil"/>
              <w:left w:val="nil"/>
              <w:bottom w:val="single" w:sz="8" w:space="0" w:color="auto"/>
              <w:right w:val="single" w:sz="8" w:space="0" w:color="auto"/>
            </w:tcBorders>
            <w:shd w:val="clear" w:color="000000" w:fill="FFFFFF"/>
            <w:vAlign w:val="center"/>
          </w:tcPr>
          <w:p w14:paraId="6AEF4843" w14:textId="0C6EAE2B" w:rsidR="00504F2E" w:rsidRPr="00504F2E" w:rsidRDefault="00893F14" w:rsidP="00504F2E">
            <w:pPr>
              <w:keepNext/>
              <w:keepLines/>
              <w:spacing w:after="0"/>
              <w:jc w:val="center"/>
              <w:rPr>
                <w:rFonts w:ascii="Arial" w:eastAsia="SimSun" w:hAnsi="Arial"/>
                <w:sz w:val="18"/>
                <w:lang w:eastAsia="en-CA"/>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78B4164B"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567" w:type="dxa"/>
            <w:tcBorders>
              <w:top w:val="nil"/>
              <w:left w:val="nil"/>
              <w:bottom w:val="single" w:sz="8" w:space="0" w:color="auto"/>
              <w:right w:val="single" w:sz="8" w:space="0" w:color="auto"/>
            </w:tcBorders>
            <w:shd w:val="clear" w:color="auto" w:fill="auto"/>
            <w:vAlign w:val="center"/>
          </w:tcPr>
          <w:p w14:paraId="2FC83801" w14:textId="5693CB18"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2F194279" w14:textId="62A72723"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01</w:t>
            </w:r>
          </w:p>
        </w:tc>
        <w:tc>
          <w:tcPr>
            <w:tcW w:w="1157" w:type="dxa"/>
            <w:tcBorders>
              <w:top w:val="nil"/>
              <w:left w:val="nil"/>
              <w:bottom w:val="single" w:sz="8" w:space="0" w:color="auto"/>
              <w:right w:val="single" w:sz="8" w:space="0" w:color="auto"/>
            </w:tcBorders>
            <w:vAlign w:val="center"/>
          </w:tcPr>
          <w:p w14:paraId="7717FA10" w14:textId="4195516A"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01</w:t>
            </w:r>
          </w:p>
        </w:tc>
      </w:tr>
      <w:tr w:rsidR="00504F2E" w:rsidRPr="00504F2E" w14:paraId="62487830"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74FDB9E3"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E2-9</w:t>
            </w:r>
          </w:p>
        </w:tc>
        <w:tc>
          <w:tcPr>
            <w:tcW w:w="1698" w:type="dxa"/>
            <w:tcBorders>
              <w:top w:val="nil"/>
              <w:left w:val="nil"/>
              <w:bottom w:val="single" w:sz="8" w:space="0" w:color="auto"/>
              <w:right w:val="single" w:sz="8" w:space="0" w:color="auto"/>
            </w:tcBorders>
            <w:shd w:val="clear" w:color="000000" w:fill="FFFFFF"/>
            <w:vAlign w:val="center"/>
          </w:tcPr>
          <w:p w14:paraId="44D12416"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26624C1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240ED27F"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0.29</w:t>
            </w:r>
          </w:p>
        </w:tc>
        <w:tc>
          <w:tcPr>
            <w:tcW w:w="1158" w:type="dxa"/>
            <w:tcBorders>
              <w:top w:val="nil"/>
              <w:left w:val="nil"/>
              <w:bottom w:val="single" w:sz="8" w:space="0" w:color="auto"/>
              <w:right w:val="single" w:sz="8" w:space="0" w:color="auto"/>
            </w:tcBorders>
            <w:shd w:val="clear" w:color="000000" w:fill="FFFFFF"/>
            <w:vAlign w:val="center"/>
          </w:tcPr>
          <w:p w14:paraId="67AE236F"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U-shaped</w:t>
            </w:r>
          </w:p>
        </w:tc>
        <w:tc>
          <w:tcPr>
            <w:tcW w:w="827" w:type="dxa"/>
            <w:tcBorders>
              <w:top w:val="nil"/>
              <w:left w:val="nil"/>
              <w:bottom w:val="single" w:sz="8" w:space="0" w:color="auto"/>
              <w:right w:val="single" w:sz="8" w:space="0" w:color="auto"/>
            </w:tcBorders>
            <w:shd w:val="clear" w:color="000000" w:fill="FFFFFF"/>
            <w:vAlign w:val="center"/>
          </w:tcPr>
          <w:p w14:paraId="1E92363D"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6A377EA0"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6E01B05D" w14:textId="18613856"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15</w:t>
            </w:r>
          </w:p>
        </w:tc>
        <w:tc>
          <w:tcPr>
            <w:tcW w:w="1157" w:type="dxa"/>
            <w:tcBorders>
              <w:top w:val="nil"/>
              <w:left w:val="nil"/>
              <w:bottom w:val="single" w:sz="8" w:space="0" w:color="auto"/>
              <w:right w:val="single" w:sz="8" w:space="0" w:color="auto"/>
            </w:tcBorders>
            <w:vAlign w:val="center"/>
          </w:tcPr>
          <w:p w14:paraId="51D7E3BC" w14:textId="64BAF323"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2</w:t>
            </w:r>
          </w:p>
        </w:tc>
      </w:tr>
      <w:tr w:rsidR="00504F2E" w:rsidRPr="00504F2E" w14:paraId="31B1E4CA"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1137C1ED"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E2-10</w:t>
            </w:r>
          </w:p>
        </w:tc>
        <w:tc>
          <w:tcPr>
            <w:tcW w:w="1698" w:type="dxa"/>
            <w:tcBorders>
              <w:top w:val="nil"/>
              <w:left w:val="nil"/>
              <w:bottom w:val="single" w:sz="8" w:space="0" w:color="auto"/>
              <w:right w:val="single" w:sz="8" w:space="0" w:color="auto"/>
            </w:tcBorders>
            <w:shd w:val="clear" w:color="000000" w:fill="FFFFFF"/>
            <w:vAlign w:val="center"/>
          </w:tcPr>
          <w:p w14:paraId="23175793"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518757E7"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0.52</w:t>
            </w:r>
          </w:p>
        </w:tc>
        <w:tc>
          <w:tcPr>
            <w:tcW w:w="1134" w:type="dxa"/>
            <w:tcBorders>
              <w:top w:val="nil"/>
              <w:left w:val="nil"/>
              <w:bottom w:val="single" w:sz="8" w:space="0" w:color="auto"/>
              <w:right w:val="single" w:sz="8" w:space="0" w:color="auto"/>
            </w:tcBorders>
            <w:shd w:val="clear" w:color="000000" w:fill="FFFFFF"/>
            <w:vAlign w:val="center"/>
          </w:tcPr>
          <w:p w14:paraId="504406EB"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0.52</w:t>
            </w:r>
          </w:p>
        </w:tc>
        <w:tc>
          <w:tcPr>
            <w:tcW w:w="1158" w:type="dxa"/>
            <w:tcBorders>
              <w:top w:val="nil"/>
              <w:left w:val="nil"/>
              <w:bottom w:val="single" w:sz="8" w:space="0" w:color="auto"/>
              <w:right w:val="single" w:sz="8" w:space="0" w:color="auto"/>
            </w:tcBorders>
            <w:shd w:val="clear" w:color="000000" w:fill="FFFFFF"/>
            <w:vAlign w:val="center"/>
          </w:tcPr>
          <w:p w14:paraId="5CCA4295"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Rectangular</w:t>
            </w:r>
          </w:p>
        </w:tc>
        <w:tc>
          <w:tcPr>
            <w:tcW w:w="827" w:type="dxa"/>
            <w:tcBorders>
              <w:top w:val="nil"/>
              <w:left w:val="nil"/>
              <w:bottom w:val="single" w:sz="8" w:space="0" w:color="auto"/>
              <w:right w:val="single" w:sz="8" w:space="0" w:color="auto"/>
            </w:tcBorders>
            <w:shd w:val="clear" w:color="000000" w:fill="FFFFFF"/>
            <w:vAlign w:val="center"/>
          </w:tcPr>
          <w:p w14:paraId="56692678"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√3</w:t>
            </w:r>
          </w:p>
        </w:tc>
        <w:tc>
          <w:tcPr>
            <w:tcW w:w="567" w:type="dxa"/>
            <w:tcBorders>
              <w:top w:val="nil"/>
              <w:left w:val="nil"/>
              <w:bottom w:val="single" w:sz="8" w:space="0" w:color="auto"/>
              <w:right w:val="single" w:sz="8" w:space="0" w:color="auto"/>
            </w:tcBorders>
            <w:shd w:val="clear" w:color="auto" w:fill="auto"/>
            <w:vAlign w:val="center"/>
          </w:tcPr>
          <w:p w14:paraId="1AF5A95B"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5D6EC0C7" w14:textId="730E72E2"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25</w:t>
            </w:r>
          </w:p>
        </w:tc>
        <w:tc>
          <w:tcPr>
            <w:tcW w:w="1157" w:type="dxa"/>
            <w:tcBorders>
              <w:top w:val="nil"/>
              <w:left w:val="nil"/>
              <w:bottom w:val="single" w:sz="8" w:space="0" w:color="auto"/>
              <w:right w:val="single" w:sz="8" w:space="0" w:color="auto"/>
            </w:tcBorders>
            <w:vAlign w:val="center"/>
          </w:tcPr>
          <w:p w14:paraId="7CE67F63" w14:textId="0C5A3AE5"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25</w:t>
            </w:r>
          </w:p>
        </w:tc>
      </w:tr>
      <w:tr w:rsidR="00504F2E" w:rsidRPr="00504F2E" w14:paraId="609429AF"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10A2DB8C"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E2-11</w:t>
            </w:r>
          </w:p>
        </w:tc>
        <w:tc>
          <w:tcPr>
            <w:tcW w:w="1698" w:type="dxa"/>
            <w:tcBorders>
              <w:top w:val="nil"/>
              <w:left w:val="nil"/>
              <w:bottom w:val="single" w:sz="8" w:space="0" w:color="auto"/>
              <w:right w:val="single" w:sz="8" w:space="0" w:color="auto"/>
            </w:tcBorders>
            <w:shd w:val="clear" w:color="000000" w:fill="FFFFFF"/>
            <w:vAlign w:val="center"/>
            <w:hideMark/>
          </w:tcPr>
          <w:p w14:paraId="52CD4C3F" w14:textId="022BE7EB"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14:paraId="28F2E42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0.2</w:t>
            </w:r>
          </w:p>
        </w:tc>
        <w:tc>
          <w:tcPr>
            <w:tcW w:w="1134" w:type="dxa"/>
            <w:tcBorders>
              <w:top w:val="nil"/>
              <w:left w:val="nil"/>
              <w:bottom w:val="single" w:sz="8" w:space="0" w:color="auto"/>
              <w:right w:val="single" w:sz="8" w:space="0" w:color="auto"/>
            </w:tcBorders>
            <w:shd w:val="clear" w:color="000000" w:fill="FFFFFF"/>
            <w:vAlign w:val="center"/>
          </w:tcPr>
          <w:p w14:paraId="092883A5"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0.2</w:t>
            </w:r>
          </w:p>
        </w:tc>
        <w:tc>
          <w:tcPr>
            <w:tcW w:w="1158" w:type="dxa"/>
            <w:tcBorders>
              <w:top w:val="nil"/>
              <w:left w:val="nil"/>
              <w:bottom w:val="single" w:sz="8" w:space="0" w:color="auto"/>
              <w:right w:val="single" w:sz="8" w:space="0" w:color="auto"/>
            </w:tcBorders>
            <w:shd w:val="clear" w:color="000000" w:fill="FFFFFF"/>
            <w:vAlign w:val="center"/>
          </w:tcPr>
          <w:p w14:paraId="724EF6A1" w14:textId="36C01D33" w:rsidR="00504F2E" w:rsidRPr="00504F2E" w:rsidRDefault="00DD46A5" w:rsidP="00504F2E">
            <w:pPr>
              <w:keepNext/>
              <w:keepLines/>
              <w:spacing w:after="0"/>
              <w:jc w:val="center"/>
              <w:rPr>
                <w:rFonts w:ascii="Arial" w:eastAsia="SimSun" w:hAnsi="Arial"/>
                <w:sz w:val="18"/>
                <w:lang w:eastAsia="en-CA"/>
              </w:rPr>
            </w:pPr>
            <w:r w:rsidRPr="00504F2E">
              <w:rPr>
                <w:rFonts w:ascii="Arial" w:eastAsia="SimSun" w:hAnsi="Arial"/>
                <w:sz w:val="18"/>
                <w:lang w:eastAsia="x-none"/>
              </w:rPr>
              <w:t>Exp. normal</w:t>
            </w:r>
          </w:p>
        </w:tc>
        <w:tc>
          <w:tcPr>
            <w:tcW w:w="827" w:type="dxa"/>
            <w:tcBorders>
              <w:top w:val="nil"/>
              <w:left w:val="nil"/>
              <w:bottom w:val="single" w:sz="8" w:space="0" w:color="auto"/>
              <w:right w:val="single" w:sz="8" w:space="0" w:color="auto"/>
            </w:tcBorders>
            <w:shd w:val="clear" w:color="000000" w:fill="FFFFFF"/>
            <w:vAlign w:val="center"/>
          </w:tcPr>
          <w:p w14:paraId="5A586656"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0C5AE828"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16890420" w14:textId="39C45766"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9D61FA">
              <w:rPr>
                <w:rFonts w:ascii="Arial" w:eastAsia="SimSun" w:hAnsi="Arial" w:cs="Arial"/>
                <w:sz w:val="18"/>
                <w:lang w:eastAsia="x-none"/>
              </w:rPr>
              <w:t>.1</w:t>
            </w:r>
          </w:p>
        </w:tc>
        <w:tc>
          <w:tcPr>
            <w:tcW w:w="1157" w:type="dxa"/>
            <w:tcBorders>
              <w:top w:val="nil"/>
              <w:left w:val="nil"/>
              <w:bottom w:val="single" w:sz="8" w:space="0" w:color="auto"/>
              <w:right w:val="single" w:sz="8" w:space="0" w:color="auto"/>
            </w:tcBorders>
            <w:vAlign w:val="center"/>
          </w:tcPr>
          <w:p w14:paraId="216FFEF1" w14:textId="57F6C176"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9D61FA">
              <w:rPr>
                <w:rFonts w:ascii="Arial" w:eastAsia="SimSun" w:hAnsi="Arial" w:cs="Arial"/>
                <w:sz w:val="18"/>
                <w:lang w:eastAsia="x-none"/>
              </w:rPr>
              <w:t>.1</w:t>
            </w:r>
          </w:p>
        </w:tc>
      </w:tr>
      <w:tr w:rsidR="00504F2E" w:rsidRPr="00504F2E" w14:paraId="5955F43C"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F0FF904"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E2-1</w:t>
            </w:r>
          </w:p>
        </w:tc>
        <w:tc>
          <w:tcPr>
            <w:tcW w:w="1698" w:type="dxa"/>
            <w:tcBorders>
              <w:top w:val="nil"/>
              <w:left w:val="nil"/>
              <w:bottom w:val="single" w:sz="8" w:space="0" w:color="auto"/>
              <w:right w:val="single" w:sz="8" w:space="0" w:color="auto"/>
            </w:tcBorders>
            <w:shd w:val="clear" w:color="000000" w:fill="FFFFFF"/>
            <w:vAlign w:val="center"/>
          </w:tcPr>
          <w:p w14:paraId="12D0CB26" w14:textId="696CE2BB"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14:paraId="6F0E293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0D50674C"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0.5</w:t>
            </w:r>
          </w:p>
        </w:tc>
        <w:tc>
          <w:tcPr>
            <w:tcW w:w="1158" w:type="dxa"/>
            <w:tcBorders>
              <w:top w:val="nil"/>
              <w:left w:val="nil"/>
              <w:bottom w:val="single" w:sz="8" w:space="0" w:color="auto"/>
              <w:right w:val="single" w:sz="8" w:space="0" w:color="auto"/>
            </w:tcBorders>
            <w:shd w:val="clear" w:color="000000" w:fill="FFFFFF"/>
            <w:vAlign w:val="center"/>
          </w:tcPr>
          <w:p w14:paraId="60977E30"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Exp. normal</w:t>
            </w:r>
          </w:p>
        </w:tc>
        <w:tc>
          <w:tcPr>
            <w:tcW w:w="827" w:type="dxa"/>
            <w:tcBorders>
              <w:top w:val="nil"/>
              <w:left w:val="nil"/>
              <w:bottom w:val="single" w:sz="8" w:space="0" w:color="auto"/>
              <w:right w:val="single" w:sz="8" w:space="0" w:color="auto"/>
            </w:tcBorders>
            <w:shd w:val="clear" w:color="000000" w:fill="FFFFFF"/>
            <w:vAlign w:val="center"/>
          </w:tcPr>
          <w:p w14:paraId="2ED0DE64"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1DF06BD6"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2B65AB7D" w14:textId="7C922127"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25</w:t>
            </w:r>
          </w:p>
        </w:tc>
        <w:tc>
          <w:tcPr>
            <w:tcW w:w="1157" w:type="dxa"/>
            <w:tcBorders>
              <w:top w:val="nil"/>
              <w:left w:val="nil"/>
              <w:bottom w:val="single" w:sz="8" w:space="0" w:color="auto"/>
              <w:right w:val="single" w:sz="8" w:space="0" w:color="auto"/>
            </w:tcBorders>
            <w:vAlign w:val="center"/>
          </w:tcPr>
          <w:p w14:paraId="76709D78" w14:textId="0D0EDDB1"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25</w:t>
            </w:r>
          </w:p>
        </w:tc>
      </w:tr>
      <w:tr w:rsidR="00504F2E" w:rsidRPr="00504F2E" w14:paraId="44FCA91A"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51879483"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E2-12</w:t>
            </w:r>
          </w:p>
        </w:tc>
        <w:tc>
          <w:tcPr>
            <w:tcW w:w="1698" w:type="dxa"/>
            <w:tcBorders>
              <w:top w:val="nil"/>
              <w:left w:val="nil"/>
              <w:bottom w:val="single" w:sz="8" w:space="0" w:color="auto"/>
              <w:right w:val="single" w:sz="8" w:space="0" w:color="auto"/>
            </w:tcBorders>
            <w:shd w:val="clear" w:color="000000" w:fill="FFFFFF"/>
            <w:vAlign w:val="center"/>
          </w:tcPr>
          <w:p w14:paraId="595942F3"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506A4A8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18BB011B"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w:t>
            </w:r>
          </w:p>
        </w:tc>
        <w:tc>
          <w:tcPr>
            <w:tcW w:w="1158" w:type="dxa"/>
            <w:tcBorders>
              <w:top w:val="nil"/>
              <w:left w:val="nil"/>
              <w:bottom w:val="single" w:sz="8" w:space="0" w:color="auto"/>
              <w:right w:val="single" w:sz="8" w:space="0" w:color="auto"/>
            </w:tcBorders>
            <w:shd w:val="clear" w:color="000000" w:fill="FFFFFF"/>
            <w:vAlign w:val="center"/>
          </w:tcPr>
          <w:p w14:paraId="59262247"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U-shaped</w:t>
            </w:r>
          </w:p>
        </w:tc>
        <w:tc>
          <w:tcPr>
            <w:tcW w:w="827" w:type="dxa"/>
            <w:tcBorders>
              <w:top w:val="nil"/>
              <w:left w:val="nil"/>
              <w:bottom w:val="single" w:sz="8" w:space="0" w:color="auto"/>
              <w:right w:val="single" w:sz="8" w:space="0" w:color="auto"/>
            </w:tcBorders>
            <w:shd w:val="clear" w:color="000000" w:fill="FFFFFF"/>
            <w:vAlign w:val="center"/>
          </w:tcPr>
          <w:p w14:paraId="26FDE3D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51ABE71"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1E08E140" w14:textId="77777777"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p>
        </w:tc>
        <w:tc>
          <w:tcPr>
            <w:tcW w:w="1157" w:type="dxa"/>
            <w:tcBorders>
              <w:top w:val="nil"/>
              <w:left w:val="nil"/>
              <w:bottom w:val="single" w:sz="8" w:space="0" w:color="auto"/>
              <w:right w:val="single" w:sz="8" w:space="0" w:color="auto"/>
            </w:tcBorders>
            <w:vAlign w:val="center"/>
          </w:tcPr>
          <w:p w14:paraId="55B612D0" w14:textId="77777777"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p>
        </w:tc>
      </w:tr>
      <w:tr w:rsidR="00504F2E" w:rsidRPr="00504F2E" w14:paraId="4119A801"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BF027BC"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E2-3</w:t>
            </w:r>
          </w:p>
        </w:tc>
        <w:tc>
          <w:tcPr>
            <w:tcW w:w="1698" w:type="dxa"/>
            <w:tcBorders>
              <w:top w:val="nil"/>
              <w:left w:val="nil"/>
              <w:bottom w:val="single" w:sz="8" w:space="0" w:color="auto"/>
              <w:right w:val="single" w:sz="8" w:space="0" w:color="auto"/>
            </w:tcBorders>
            <w:shd w:val="clear" w:color="000000" w:fill="FFFFFF"/>
            <w:vAlign w:val="center"/>
          </w:tcPr>
          <w:p w14:paraId="3731103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7048F628"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3A18625B"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0.09</w:t>
            </w:r>
          </w:p>
        </w:tc>
        <w:tc>
          <w:tcPr>
            <w:tcW w:w="1158" w:type="dxa"/>
            <w:tcBorders>
              <w:top w:val="nil"/>
              <w:left w:val="nil"/>
              <w:bottom w:val="single" w:sz="8" w:space="0" w:color="auto"/>
              <w:right w:val="single" w:sz="8" w:space="0" w:color="auto"/>
            </w:tcBorders>
            <w:shd w:val="clear" w:color="000000" w:fill="FFFFFF"/>
            <w:vAlign w:val="center"/>
          </w:tcPr>
          <w:p w14:paraId="5482006B"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U-shaped</w:t>
            </w:r>
          </w:p>
        </w:tc>
        <w:tc>
          <w:tcPr>
            <w:tcW w:w="827" w:type="dxa"/>
            <w:tcBorders>
              <w:top w:val="nil"/>
              <w:left w:val="nil"/>
              <w:bottom w:val="single" w:sz="8" w:space="0" w:color="auto"/>
              <w:right w:val="single" w:sz="8" w:space="0" w:color="auto"/>
            </w:tcBorders>
            <w:shd w:val="clear" w:color="000000" w:fill="FFFFFF"/>
            <w:vAlign w:val="center"/>
          </w:tcPr>
          <w:p w14:paraId="1A56EE07"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√2</w:t>
            </w:r>
          </w:p>
        </w:tc>
        <w:tc>
          <w:tcPr>
            <w:tcW w:w="567" w:type="dxa"/>
            <w:tcBorders>
              <w:top w:val="nil"/>
              <w:left w:val="nil"/>
              <w:bottom w:val="single" w:sz="8" w:space="0" w:color="auto"/>
              <w:right w:val="single" w:sz="8" w:space="0" w:color="auto"/>
            </w:tcBorders>
            <w:shd w:val="clear" w:color="auto" w:fill="auto"/>
            <w:vAlign w:val="center"/>
          </w:tcPr>
          <w:p w14:paraId="13F63E44" w14:textId="7EE3312E"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68BF6143" w14:textId="0E5B80FB"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06</w:t>
            </w:r>
          </w:p>
        </w:tc>
        <w:tc>
          <w:tcPr>
            <w:tcW w:w="1157" w:type="dxa"/>
            <w:tcBorders>
              <w:top w:val="nil"/>
              <w:left w:val="nil"/>
              <w:bottom w:val="single" w:sz="8" w:space="0" w:color="auto"/>
              <w:right w:val="single" w:sz="8" w:space="0" w:color="auto"/>
            </w:tcBorders>
            <w:vAlign w:val="center"/>
          </w:tcPr>
          <w:p w14:paraId="110327C7" w14:textId="676FE111"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06</w:t>
            </w:r>
          </w:p>
        </w:tc>
      </w:tr>
      <w:tr w:rsidR="00504F2E" w:rsidRPr="00504F2E" w14:paraId="3EBE86CF"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104EF65F"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E2-5</w:t>
            </w:r>
          </w:p>
        </w:tc>
        <w:tc>
          <w:tcPr>
            <w:tcW w:w="1698" w:type="dxa"/>
            <w:tcBorders>
              <w:top w:val="nil"/>
              <w:left w:val="nil"/>
              <w:bottom w:val="single" w:sz="8" w:space="0" w:color="auto"/>
              <w:right w:val="single" w:sz="8" w:space="0" w:color="auto"/>
            </w:tcBorders>
            <w:shd w:val="clear" w:color="000000" w:fill="FFFFFF"/>
            <w:vAlign w:val="center"/>
          </w:tcPr>
          <w:p w14:paraId="404E6358"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1A45EFBA"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080A745C"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0.009</w:t>
            </w:r>
          </w:p>
        </w:tc>
        <w:tc>
          <w:tcPr>
            <w:tcW w:w="1158" w:type="dxa"/>
            <w:tcBorders>
              <w:top w:val="nil"/>
              <w:left w:val="nil"/>
              <w:bottom w:val="single" w:sz="8" w:space="0" w:color="auto"/>
              <w:right w:val="single" w:sz="8" w:space="0" w:color="auto"/>
            </w:tcBorders>
            <w:shd w:val="clear" w:color="000000" w:fill="FFFFFF"/>
            <w:vAlign w:val="center"/>
          </w:tcPr>
          <w:p w14:paraId="141EB355" w14:textId="0D1C6717" w:rsidR="00504F2E" w:rsidRPr="00504F2E" w:rsidRDefault="00893F14" w:rsidP="00504F2E">
            <w:pPr>
              <w:keepNext/>
              <w:keepLines/>
              <w:spacing w:after="0"/>
              <w:jc w:val="center"/>
              <w:rPr>
                <w:rFonts w:ascii="Arial" w:eastAsia="SimSun" w:hAnsi="Arial"/>
                <w:sz w:val="18"/>
                <w:lang w:eastAsia="en-CA"/>
              </w:rPr>
            </w:pPr>
            <w:r w:rsidRPr="00504F2E">
              <w:rPr>
                <w:rFonts w:ascii="Arial" w:eastAsia="SimSun" w:hAnsi="Arial"/>
                <w:sz w:val="18"/>
                <w:lang w:eastAsia="x-none"/>
              </w:rPr>
              <w:t>Gaussian</w:t>
            </w:r>
          </w:p>
        </w:tc>
        <w:tc>
          <w:tcPr>
            <w:tcW w:w="827" w:type="dxa"/>
            <w:tcBorders>
              <w:top w:val="nil"/>
              <w:left w:val="nil"/>
              <w:bottom w:val="single" w:sz="8" w:space="0" w:color="auto"/>
              <w:right w:val="single" w:sz="8" w:space="0" w:color="auto"/>
            </w:tcBorders>
            <w:shd w:val="clear" w:color="000000" w:fill="FFFFFF"/>
            <w:vAlign w:val="center"/>
          </w:tcPr>
          <w:p w14:paraId="78D2896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567" w:type="dxa"/>
            <w:tcBorders>
              <w:top w:val="nil"/>
              <w:left w:val="nil"/>
              <w:bottom w:val="single" w:sz="8" w:space="0" w:color="auto"/>
              <w:right w:val="single" w:sz="8" w:space="0" w:color="auto"/>
            </w:tcBorders>
            <w:shd w:val="clear" w:color="auto" w:fill="auto"/>
            <w:vAlign w:val="center"/>
          </w:tcPr>
          <w:p w14:paraId="3FEE7090"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3961220C" w14:textId="4A1A38BE"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009</w:t>
            </w:r>
          </w:p>
        </w:tc>
        <w:tc>
          <w:tcPr>
            <w:tcW w:w="1157" w:type="dxa"/>
            <w:tcBorders>
              <w:top w:val="nil"/>
              <w:left w:val="nil"/>
              <w:bottom w:val="single" w:sz="8" w:space="0" w:color="auto"/>
              <w:right w:val="single" w:sz="8" w:space="0" w:color="auto"/>
            </w:tcBorders>
            <w:vAlign w:val="center"/>
          </w:tcPr>
          <w:p w14:paraId="5E64091D" w14:textId="6AFFBC9E"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009</w:t>
            </w:r>
          </w:p>
        </w:tc>
      </w:tr>
      <w:tr w:rsidR="00504F2E" w:rsidRPr="00504F2E" w14:paraId="70640079" w14:textId="77777777" w:rsidTr="00915ACD">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14:paraId="2E4694E8" w14:textId="77777777" w:rsidR="00504F2E" w:rsidRPr="00504F2E" w:rsidRDefault="00504F2E" w:rsidP="00915ACD">
            <w:pPr>
              <w:keepNext/>
              <w:keepLines/>
              <w:spacing w:after="0"/>
              <w:jc w:val="center"/>
              <w:rPr>
                <w:rFonts w:ascii="Arial" w:eastAsia="SimSun" w:hAnsi="Arial"/>
                <w:sz w:val="18"/>
                <w:lang w:eastAsia="en-CA"/>
              </w:rPr>
            </w:pPr>
            <w:r w:rsidRPr="00504F2E">
              <w:rPr>
                <w:rFonts w:ascii="Arial" w:eastAsia="SimSun" w:hAnsi="Arial"/>
                <w:sz w:val="18"/>
                <w:lang w:eastAsia="en-CA"/>
              </w:rPr>
              <w:t>E2-15</w:t>
            </w:r>
          </w:p>
        </w:tc>
        <w:tc>
          <w:tcPr>
            <w:tcW w:w="1698" w:type="dxa"/>
            <w:tcBorders>
              <w:top w:val="nil"/>
              <w:left w:val="nil"/>
              <w:bottom w:val="single" w:sz="8" w:space="0" w:color="auto"/>
              <w:right w:val="single" w:sz="8" w:space="0" w:color="auto"/>
            </w:tcBorders>
            <w:shd w:val="clear" w:color="000000" w:fill="FFFFFF"/>
            <w:vAlign w:val="center"/>
          </w:tcPr>
          <w:p w14:paraId="64CB5CB9"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68B11A3E"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0.43</w:t>
            </w:r>
          </w:p>
        </w:tc>
        <w:tc>
          <w:tcPr>
            <w:tcW w:w="1134" w:type="dxa"/>
            <w:tcBorders>
              <w:top w:val="nil"/>
              <w:left w:val="nil"/>
              <w:bottom w:val="single" w:sz="8" w:space="0" w:color="auto"/>
              <w:right w:val="single" w:sz="8" w:space="0" w:color="auto"/>
            </w:tcBorders>
            <w:shd w:val="clear" w:color="000000" w:fill="FFFFFF"/>
            <w:vAlign w:val="center"/>
          </w:tcPr>
          <w:p w14:paraId="6D48B215"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0.43</w:t>
            </w:r>
          </w:p>
        </w:tc>
        <w:tc>
          <w:tcPr>
            <w:tcW w:w="1158" w:type="dxa"/>
            <w:tcBorders>
              <w:top w:val="nil"/>
              <w:left w:val="nil"/>
              <w:bottom w:val="single" w:sz="8" w:space="0" w:color="auto"/>
              <w:right w:val="single" w:sz="8" w:space="0" w:color="auto"/>
            </w:tcBorders>
            <w:shd w:val="clear" w:color="000000" w:fill="FFFFFF"/>
            <w:vAlign w:val="center"/>
          </w:tcPr>
          <w:p w14:paraId="18E4CF9C"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Rectangular</w:t>
            </w:r>
          </w:p>
        </w:tc>
        <w:tc>
          <w:tcPr>
            <w:tcW w:w="827" w:type="dxa"/>
            <w:tcBorders>
              <w:top w:val="nil"/>
              <w:left w:val="nil"/>
              <w:bottom w:val="single" w:sz="8" w:space="0" w:color="auto"/>
              <w:right w:val="single" w:sz="8" w:space="0" w:color="auto"/>
            </w:tcBorders>
            <w:shd w:val="clear" w:color="000000" w:fill="FFFFFF"/>
            <w:vAlign w:val="center"/>
          </w:tcPr>
          <w:p w14:paraId="1CFD5071" w14:textId="77777777" w:rsidR="00504F2E" w:rsidRPr="00504F2E" w:rsidRDefault="00504F2E" w:rsidP="00504F2E">
            <w:pPr>
              <w:keepNext/>
              <w:keepLines/>
              <w:spacing w:after="0"/>
              <w:jc w:val="center"/>
              <w:rPr>
                <w:rFonts w:ascii="Arial" w:eastAsia="SimSun" w:hAnsi="Arial"/>
                <w:sz w:val="18"/>
                <w:lang w:eastAsia="en-CA"/>
              </w:rPr>
            </w:pPr>
            <w:r w:rsidRPr="00504F2E">
              <w:rPr>
                <w:rFonts w:ascii="Arial" w:eastAsia="SimSun" w:hAnsi="Arial"/>
                <w:sz w:val="18"/>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D03BE71" w14:textId="77777777" w:rsidR="00504F2E" w:rsidRPr="00504F2E" w:rsidRDefault="00504F2E" w:rsidP="008C06FD">
            <w:pPr>
              <w:keepNext/>
              <w:keepLines/>
              <w:spacing w:after="0"/>
              <w:jc w:val="center"/>
              <w:rPr>
                <w:rFonts w:ascii="Arial" w:eastAsia="SimSun" w:hAnsi="Arial"/>
                <w:sz w:val="18"/>
                <w:lang w:eastAsia="en-CA"/>
              </w:rPr>
            </w:pPr>
            <w:r w:rsidRPr="00504F2E">
              <w:rPr>
                <w:rFonts w:ascii="Arial" w:eastAsia="SimSun" w:hAnsi="Arial"/>
                <w:sz w:val="18"/>
                <w:lang w:eastAsia="en-CA"/>
              </w:rPr>
              <w:t>1</w:t>
            </w:r>
          </w:p>
        </w:tc>
        <w:tc>
          <w:tcPr>
            <w:tcW w:w="1134" w:type="dxa"/>
            <w:tcBorders>
              <w:top w:val="nil"/>
              <w:left w:val="nil"/>
              <w:bottom w:val="single" w:sz="8" w:space="0" w:color="auto"/>
              <w:right w:val="single" w:sz="8" w:space="0" w:color="auto"/>
            </w:tcBorders>
            <w:vAlign w:val="center"/>
          </w:tcPr>
          <w:p w14:paraId="53ADC227" w14:textId="6FF3F34E"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1</w:t>
            </w:r>
          </w:p>
        </w:tc>
        <w:tc>
          <w:tcPr>
            <w:tcW w:w="1157" w:type="dxa"/>
            <w:tcBorders>
              <w:top w:val="nil"/>
              <w:left w:val="nil"/>
              <w:bottom w:val="single" w:sz="8" w:space="0" w:color="auto"/>
              <w:right w:val="single" w:sz="8" w:space="0" w:color="auto"/>
            </w:tcBorders>
            <w:vAlign w:val="center"/>
          </w:tcPr>
          <w:p w14:paraId="4BFE287C" w14:textId="7CC9E58D" w:rsidR="00504F2E" w:rsidRPr="00504F2E" w:rsidRDefault="00504F2E" w:rsidP="00504F2E">
            <w:pPr>
              <w:keepNext/>
              <w:keepLines/>
              <w:spacing w:after="0"/>
              <w:jc w:val="center"/>
              <w:rPr>
                <w:rFonts w:ascii="Arial" w:eastAsia="SimSun" w:hAnsi="Arial" w:cs="Arial"/>
                <w:sz w:val="18"/>
                <w:lang w:eastAsia="x-none"/>
              </w:rPr>
            </w:pPr>
            <w:r w:rsidRPr="00504F2E">
              <w:rPr>
                <w:rFonts w:ascii="Arial" w:eastAsia="SimSun" w:hAnsi="Arial" w:cs="Arial"/>
                <w:sz w:val="18"/>
                <w:lang w:eastAsia="x-none"/>
              </w:rPr>
              <w:t>0</w:t>
            </w:r>
            <w:r w:rsidR="001E620C">
              <w:rPr>
                <w:rFonts w:ascii="Arial" w:eastAsia="SimSun" w:hAnsi="Arial" w:cs="Arial"/>
                <w:sz w:val="18"/>
                <w:lang w:eastAsia="x-none"/>
              </w:rPr>
              <w:t>.</w:t>
            </w:r>
            <w:r w:rsidRPr="00504F2E">
              <w:rPr>
                <w:rFonts w:ascii="Arial" w:eastAsia="SimSun" w:hAnsi="Arial" w:cs="Arial"/>
                <w:sz w:val="18"/>
                <w:lang w:eastAsia="x-none"/>
              </w:rPr>
              <w:t>1</w:t>
            </w:r>
          </w:p>
        </w:tc>
      </w:tr>
      <w:tr w:rsidR="00504F2E" w:rsidRPr="00504F2E" w14:paraId="7E3A4D95" w14:textId="77777777" w:rsidTr="001A4BC6">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7732395" w14:textId="77777777" w:rsidR="00504F2E" w:rsidRPr="00504F2E" w:rsidRDefault="00504F2E" w:rsidP="00504F2E">
            <w:pPr>
              <w:keepNext/>
              <w:keepLines/>
              <w:spacing w:after="0"/>
              <w:jc w:val="right"/>
              <w:rPr>
                <w:rFonts w:ascii="Arial" w:eastAsia="SimSun" w:hAnsi="Arial"/>
                <w:sz w:val="18"/>
                <w:lang w:eastAsia="x-none"/>
              </w:rPr>
            </w:pPr>
            <w:r w:rsidRPr="00504F2E">
              <w:rPr>
                <w:rFonts w:ascii="Arial" w:eastAsia="SimSun" w:hAnsi="Arial"/>
                <w:sz w:val="18"/>
                <w:lang w:eastAsia="x-none"/>
              </w:rPr>
              <w:t>Combined standard uncertainty (1σ) (dB)</w:t>
            </w:r>
          </w:p>
          <w:p w14:paraId="2728EE43" w14:textId="77777777" w:rsidR="00504F2E" w:rsidRPr="00504F2E" w:rsidRDefault="00504F2E" w:rsidP="00504F2E">
            <w:pPr>
              <w:keepNext/>
              <w:keepLines/>
              <w:spacing w:after="0"/>
              <w:jc w:val="right"/>
              <w:rPr>
                <w:rFonts w:ascii="Arial" w:eastAsia="SimSun" w:hAnsi="Arial"/>
                <w:sz w:val="18"/>
                <w:lang w:eastAsia="en-CA"/>
              </w:rPr>
            </w:pPr>
            <w:r w:rsidRPr="00504F2E">
              <w:rPr>
                <w:rFonts w:ascii="Arial" w:eastAsia="SimSun" w:hAnsi="Arial"/>
                <w:position w:val="-30"/>
                <w:sz w:val="18"/>
                <w:lang w:eastAsia="x-none"/>
              </w:rPr>
              <w:object w:dxaOrig="1460" w:dyaOrig="760" w14:anchorId="0529A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3.75pt" o:ole="" fillcolor="window">
                  <v:imagedata r:id="rId11" o:title=""/>
                </v:shape>
                <o:OLEObject Type="Embed" ProgID="Equation.3" ShapeID="_x0000_i1025" DrawAspect="Content" ObjectID="_1615614956" r:id="rId12"/>
              </w:object>
            </w:r>
          </w:p>
        </w:tc>
        <w:tc>
          <w:tcPr>
            <w:tcW w:w="1134" w:type="dxa"/>
            <w:tcBorders>
              <w:top w:val="nil"/>
              <w:left w:val="nil"/>
              <w:bottom w:val="single" w:sz="8" w:space="0" w:color="auto"/>
              <w:right w:val="single" w:sz="8" w:space="0" w:color="auto"/>
            </w:tcBorders>
            <w:shd w:val="clear" w:color="000000" w:fill="FFFFFF"/>
            <w:vAlign w:val="center"/>
          </w:tcPr>
          <w:p w14:paraId="68493FBA" w14:textId="5FADEB10" w:rsidR="00504F2E" w:rsidRPr="00504F2E" w:rsidRDefault="00613CE0" w:rsidP="00504F2E">
            <w:pPr>
              <w:keepNext/>
              <w:keepLines/>
              <w:spacing w:after="0"/>
              <w:jc w:val="center"/>
              <w:rPr>
                <w:rFonts w:ascii="Arial" w:eastAsia="SimSun" w:hAnsi="Arial"/>
                <w:sz w:val="18"/>
                <w:lang w:val="sv-SE" w:eastAsia="sv-SE"/>
              </w:rPr>
            </w:pPr>
            <w:r>
              <w:rPr>
                <w:rFonts w:ascii="Arial" w:eastAsia="SimSun" w:hAnsi="Arial"/>
                <w:sz w:val="18"/>
                <w:lang w:val="sv-SE" w:eastAsia="sv-SE"/>
              </w:rPr>
              <w:t>1.0</w:t>
            </w:r>
            <w:r w:rsidR="0062210C">
              <w:rPr>
                <w:rFonts w:ascii="Arial" w:eastAsia="SimSun" w:hAnsi="Arial"/>
                <w:sz w:val="18"/>
                <w:lang w:val="sv-SE" w:eastAsia="sv-SE"/>
              </w:rPr>
              <w:t>2</w:t>
            </w:r>
          </w:p>
        </w:tc>
        <w:tc>
          <w:tcPr>
            <w:tcW w:w="1157" w:type="dxa"/>
            <w:tcBorders>
              <w:top w:val="nil"/>
              <w:left w:val="nil"/>
              <w:bottom w:val="single" w:sz="8" w:space="0" w:color="auto"/>
              <w:right w:val="single" w:sz="8" w:space="0" w:color="auto"/>
            </w:tcBorders>
            <w:shd w:val="clear" w:color="000000" w:fill="FFFFFF"/>
            <w:vAlign w:val="center"/>
          </w:tcPr>
          <w:p w14:paraId="5D1EB609" w14:textId="52B25D59" w:rsidR="00504F2E" w:rsidRPr="00504F2E" w:rsidRDefault="004E5F7D" w:rsidP="00504F2E">
            <w:pPr>
              <w:keepNext/>
              <w:keepLines/>
              <w:spacing w:after="0"/>
              <w:jc w:val="center"/>
              <w:rPr>
                <w:rFonts w:ascii="Arial" w:eastAsia="SimSun" w:hAnsi="Arial"/>
                <w:sz w:val="18"/>
                <w:lang w:eastAsia="x-none"/>
              </w:rPr>
            </w:pPr>
            <w:r>
              <w:rPr>
                <w:rFonts w:ascii="Arial" w:eastAsia="SimSun" w:hAnsi="Arial"/>
                <w:sz w:val="18"/>
                <w:lang w:eastAsia="x-none"/>
              </w:rPr>
              <w:t>1.1</w:t>
            </w:r>
            <w:r w:rsidR="00F53717">
              <w:rPr>
                <w:rFonts w:ascii="Arial" w:eastAsia="SimSun" w:hAnsi="Arial"/>
                <w:sz w:val="18"/>
                <w:lang w:eastAsia="x-none"/>
              </w:rPr>
              <w:t>8</w:t>
            </w:r>
          </w:p>
        </w:tc>
      </w:tr>
      <w:tr w:rsidR="00504F2E" w:rsidRPr="00504F2E" w14:paraId="0277A39B" w14:textId="77777777" w:rsidTr="001A4BC6">
        <w:trPr>
          <w:jc w:val="center"/>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14:paraId="1DBF56ED" w14:textId="77777777" w:rsidR="00504F2E" w:rsidRPr="00504F2E" w:rsidRDefault="00504F2E" w:rsidP="00504F2E">
            <w:pPr>
              <w:keepNext/>
              <w:keepLines/>
              <w:spacing w:after="0"/>
              <w:jc w:val="right"/>
              <w:rPr>
                <w:rFonts w:ascii="Arial" w:eastAsia="SimSun" w:hAnsi="Arial"/>
                <w:sz w:val="18"/>
                <w:lang w:eastAsia="x-none"/>
              </w:rPr>
            </w:pPr>
            <w:r w:rsidRPr="00504F2E">
              <w:rPr>
                <w:rFonts w:ascii="Arial" w:eastAsia="SimSun" w:hAnsi="Arial"/>
                <w:sz w:val="18"/>
                <w:lang w:eastAsia="x-none"/>
              </w:rPr>
              <w:t>Expanded uncertainty (1.96σ - confidence interval of 95 %) (dB)</w:t>
            </w:r>
          </w:p>
          <w:p w14:paraId="50767712" w14:textId="77777777" w:rsidR="00504F2E" w:rsidRPr="00504F2E" w:rsidRDefault="00504F2E" w:rsidP="00504F2E">
            <w:pPr>
              <w:keepNext/>
              <w:keepLines/>
              <w:spacing w:after="0"/>
              <w:jc w:val="right"/>
              <w:rPr>
                <w:rFonts w:ascii="Arial" w:eastAsia="SimSun" w:hAnsi="Arial"/>
                <w:sz w:val="18"/>
                <w:lang w:eastAsia="en-CA"/>
              </w:rPr>
            </w:pPr>
            <w:r w:rsidRPr="00504F2E">
              <w:rPr>
                <w:rFonts w:ascii="Arial" w:eastAsia="SimSun" w:hAnsi="Arial"/>
                <w:position w:val="-12"/>
                <w:sz w:val="18"/>
                <w:lang w:eastAsia="x-none"/>
              </w:rPr>
              <w:object w:dxaOrig="1219" w:dyaOrig="360" w14:anchorId="2951E0B9">
                <v:shape id="_x0000_i1026" type="#_x0000_t75" style="width:53.25pt;height:15.75pt" o:ole="" fillcolor="window">
                  <v:imagedata r:id="rId13" o:title=""/>
                </v:shape>
                <o:OLEObject Type="Embed" ProgID="Equation.3" ShapeID="_x0000_i1026" DrawAspect="Content" ObjectID="_1615614957" r:id="rId14"/>
              </w:object>
            </w:r>
          </w:p>
        </w:tc>
        <w:tc>
          <w:tcPr>
            <w:tcW w:w="1134" w:type="dxa"/>
            <w:tcBorders>
              <w:top w:val="nil"/>
              <w:left w:val="nil"/>
              <w:bottom w:val="single" w:sz="4" w:space="0" w:color="auto"/>
              <w:right w:val="single" w:sz="8" w:space="0" w:color="auto"/>
            </w:tcBorders>
            <w:shd w:val="clear" w:color="000000" w:fill="FFFFFF"/>
            <w:vAlign w:val="center"/>
          </w:tcPr>
          <w:p w14:paraId="6BC2D77C" w14:textId="44BE2116" w:rsidR="00504F2E" w:rsidRPr="00CE0B13" w:rsidRDefault="00350EA2" w:rsidP="00504F2E">
            <w:pPr>
              <w:keepNext/>
              <w:keepLines/>
              <w:spacing w:after="0"/>
              <w:jc w:val="center"/>
              <w:rPr>
                <w:rFonts w:ascii="Arial" w:eastAsia="SimSun" w:hAnsi="Arial"/>
                <w:sz w:val="18"/>
                <w:lang w:eastAsia="x-none"/>
              </w:rPr>
            </w:pPr>
            <w:r>
              <w:rPr>
                <w:rFonts w:ascii="Arial" w:eastAsia="SimSun" w:hAnsi="Arial"/>
                <w:sz w:val="18"/>
                <w:lang w:eastAsia="x-none"/>
              </w:rPr>
              <w:t>2.00</w:t>
            </w:r>
          </w:p>
        </w:tc>
        <w:tc>
          <w:tcPr>
            <w:tcW w:w="1157" w:type="dxa"/>
            <w:tcBorders>
              <w:top w:val="nil"/>
              <w:left w:val="nil"/>
              <w:bottom w:val="single" w:sz="4" w:space="0" w:color="auto"/>
              <w:right w:val="single" w:sz="8" w:space="0" w:color="auto"/>
            </w:tcBorders>
            <w:shd w:val="clear" w:color="000000" w:fill="FFFFFF"/>
            <w:vAlign w:val="center"/>
          </w:tcPr>
          <w:p w14:paraId="2CD1AA1B" w14:textId="64DB0556" w:rsidR="00504F2E" w:rsidRPr="00CE0B13" w:rsidRDefault="00610B0B" w:rsidP="00504F2E">
            <w:pPr>
              <w:keepNext/>
              <w:keepLines/>
              <w:spacing w:after="0"/>
              <w:jc w:val="center"/>
              <w:rPr>
                <w:rFonts w:ascii="Arial" w:eastAsia="SimSun" w:hAnsi="Arial"/>
                <w:sz w:val="18"/>
                <w:lang w:eastAsia="x-none"/>
              </w:rPr>
            </w:pPr>
            <w:r>
              <w:rPr>
                <w:rFonts w:ascii="Arial" w:eastAsia="SimSun" w:hAnsi="Arial"/>
                <w:sz w:val="18"/>
                <w:lang w:eastAsia="x-none"/>
              </w:rPr>
              <w:t>2.</w:t>
            </w:r>
            <w:r w:rsidR="008458F0">
              <w:rPr>
                <w:rFonts w:ascii="Arial" w:eastAsia="SimSun" w:hAnsi="Arial"/>
                <w:sz w:val="18"/>
                <w:lang w:eastAsia="x-none"/>
              </w:rPr>
              <w:t>31</w:t>
            </w:r>
          </w:p>
        </w:tc>
      </w:tr>
      <w:tr w:rsidR="00504F2E" w:rsidRPr="00504F2E" w14:paraId="2C8C661E" w14:textId="77777777" w:rsidTr="001A4BC6">
        <w:trPr>
          <w:jc w:val="center"/>
        </w:trPr>
        <w:tc>
          <w:tcPr>
            <w:tcW w:w="9629"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42CC23F6" w14:textId="11432144" w:rsidR="00504F2E" w:rsidRPr="00504F2E" w:rsidRDefault="00504F2E" w:rsidP="00504F2E">
            <w:pPr>
              <w:keepNext/>
              <w:keepLines/>
              <w:spacing w:after="0"/>
              <w:ind w:left="851" w:hanging="851"/>
              <w:rPr>
                <w:rFonts w:ascii="Arial" w:eastAsia="SimSun" w:hAnsi="Arial"/>
                <w:sz w:val="18"/>
                <w:lang w:eastAsia="x-none"/>
              </w:rPr>
            </w:pPr>
            <w:r w:rsidRPr="00504F2E">
              <w:rPr>
                <w:rFonts w:ascii="Arial" w:eastAsia="SimSun" w:hAnsi="Arial"/>
                <w:sz w:val="18"/>
                <w:lang w:eastAsia="en-GB"/>
              </w:rPr>
              <w:t>Note 1:</w:t>
            </w:r>
            <w:r w:rsidRPr="00504F2E">
              <w:rPr>
                <w:rFonts w:ascii="Arial" w:eastAsia="SimSun" w:hAnsi="Arial"/>
                <w:sz w:val="18"/>
                <w:lang w:eastAsia="en-GB"/>
              </w:rPr>
              <w:tab/>
              <w:t xml:space="preserve">UID are referenced to </w:t>
            </w:r>
            <w:r w:rsidRPr="00504F2E">
              <w:rPr>
                <w:rFonts w:ascii="Arial" w:eastAsia="SimSun" w:hAnsi="Arial"/>
                <w:sz w:val="18"/>
                <w:lang w:eastAsia="x-none"/>
              </w:rPr>
              <w:t>3GPP TR 37.843.</w:t>
            </w:r>
          </w:p>
        </w:tc>
      </w:tr>
    </w:tbl>
    <w:p w14:paraId="21365DE6" w14:textId="77777777" w:rsidR="00504F2E" w:rsidRPr="00504F2E" w:rsidRDefault="00504F2E" w:rsidP="00504F2E">
      <w:pPr>
        <w:rPr>
          <w:rFonts w:eastAsia="SimSun"/>
        </w:rPr>
      </w:pPr>
    </w:p>
    <w:p w14:paraId="7EA9590D" w14:textId="3C859511" w:rsidR="00CF24CE" w:rsidRDefault="00131EE0" w:rsidP="0062745C">
      <w:pPr>
        <w:pStyle w:val="BodyText"/>
      </w:pPr>
      <w:r>
        <w:t xml:space="preserve">The MU evaluation is based on FR2 EIRP and adapted for TDD OFF power by allocate </w:t>
      </w:r>
      <w:r w:rsidR="00CE0B13">
        <w:t xml:space="preserve">larger uncertainty due to lower levels to be measured. </w:t>
      </w:r>
      <w:r w:rsidR="00BE1792">
        <w:t xml:space="preserve">Currently, the structure of </w:t>
      </w:r>
      <w:r w:rsidR="00C85FB7">
        <w:t xml:space="preserve">TR 38.817-02 </w:t>
      </w:r>
      <w:r w:rsidR="00FF5563">
        <w:t>has</w:t>
      </w:r>
      <w:r w:rsidR="00C85FB7">
        <w:t xml:space="preserve"> no </w:t>
      </w:r>
      <w:r w:rsidR="00574117">
        <w:t>defined place for the MU evaluation for FR2 TDD OFF power.</w:t>
      </w:r>
      <w:r w:rsidR="00574117">
        <w:br/>
      </w:r>
    </w:p>
    <w:p w14:paraId="00C2CF00" w14:textId="2B722663" w:rsidR="00AA28E5" w:rsidRPr="00BC2606" w:rsidRDefault="00AA28E5" w:rsidP="00AA28E5">
      <w:pPr>
        <w:pStyle w:val="BodyText"/>
        <w:rPr>
          <w:b/>
          <w:u w:val="single"/>
        </w:rPr>
      </w:pPr>
      <w:r w:rsidRPr="00BC2606">
        <w:rPr>
          <w:b/>
          <w:u w:val="single"/>
        </w:rPr>
        <w:lastRenderedPageBreak/>
        <w:t xml:space="preserve">Proposal </w:t>
      </w:r>
      <w:r>
        <w:rPr>
          <w:b/>
          <w:u w:val="single"/>
        </w:rPr>
        <w:t>3</w:t>
      </w:r>
      <w:r w:rsidRPr="00BC2606">
        <w:rPr>
          <w:b/>
          <w:u w:val="single"/>
        </w:rPr>
        <w:t>:</w:t>
      </w:r>
    </w:p>
    <w:p w14:paraId="096F72AD" w14:textId="32F502C8" w:rsidR="00CF24CE" w:rsidRDefault="009A673A" w:rsidP="0062745C">
      <w:pPr>
        <w:pStyle w:val="BodyText"/>
      </w:pPr>
      <w:r>
        <w:t xml:space="preserve">Include the provided MU evaluation table in TR 38.817-02, subclause </w:t>
      </w:r>
      <w:r w:rsidR="00BE1792">
        <w:t>12.3</w:t>
      </w:r>
      <w:r w:rsidR="00BD75E8">
        <w:t>.</w:t>
      </w:r>
      <w:r w:rsidR="001B5338" w:rsidDel="001B5338">
        <w:t xml:space="preserve"> </w:t>
      </w:r>
    </w:p>
    <w:p w14:paraId="7C787351" w14:textId="33ECE143" w:rsidR="00E71B2F" w:rsidRDefault="00E71B2F" w:rsidP="0062745C">
      <w:pPr>
        <w:pStyle w:val="BodyText"/>
      </w:pPr>
    </w:p>
    <w:p w14:paraId="5ED4ADB1" w14:textId="6BDA8F75" w:rsidR="00E71B2F" w:rsidRDefault="00E71B2F" w:rsidP="00E71B2F">
      <w:pPr>
        <w:pStyle w:val="BodyText"/>
        <w:numPr>
          <w:ilvl w:val="1"/>
          <w:numId w:val="5"/>
        </w:numPr>
        <w:ind w:hanging="720"/>
        <w:rPr>
          <w:rFonts w:ascii="Arial" w:hAnsi="Arial" w:cs="Arial"/>
        </w:rPr>
      </w:pPr>
      <w:r>
        <w:rPr>
          <w:rFonts w:ascii="Arial" w:hAnsi="Arial" w:cs="Arial"/>
        </w:rPr>
        <w:t>Test directions</w:t>
      </w:r>
    </w:p>
    <w:p w14:paraId="3ABE6BAC" w14:textId="6E42F7E8" w:rsidR="00E71B2F" w:rsidRDefault="000A6401" w:rsidP="00E71B2F">
      <w:pPr>
        <w:pStyle w:val="BodyText"/>
      </w:pPr>
      <w:r>
        <w:t xml:space="preserve">It is appropriate to test </w:t>
      </w:r>
      <w:r w:rsidR="00D04EBA">
        <w:t>TX OFF level and transient period at one beam direction</w:t>
      </w:r>
      <w:r w:rsidR="009A5D9C">
        <w:t xml:space="preserve"> included in the declared </w:t>
      </w:r>
      <w:r w:rsidR="006363C2">
        <w:t>beam direction pair</w:t>
      </w:r>
      <w:r w:rsidR="007A62D8">
        <w:t>s within the OTA</w:t>
      </w:r>
      <w:r w:rsidR="00E6025F">
        <w:t xml:space="preserve"> peak direction set, showed in Figure 2.6-1.</w:t>
      </w:r>
    </w:p>
    <w:p w14:paraId="1A2D6171" w14:textId="79F6FD70" w:rsidR="00E6025F" w:rsidRDefault="000A51C4" w:rsidP="00444491">
      <w:pPr>
        <w:pStyle w:val="BodyText"/>
        <w:ind w:firstLine="2694"/>
      </w:pPr>
      <w:r w:rsidRPr="000A51C4">
        <w:rPr>
          <w:noProof/>
        </w:rPr>
        <w:drawing>
          <wp:inline distT="0" distB="0" distL="0" distR="0" wp14:anchorId="655B060B" wp14:editId="69FD8D4A">
            <wp:extent cx="2705100" cy="270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5100" cy="2705100"/>
                    </a:xfrm>
                    <a:prstGeom prst="rect">
                      <a:avLst/>
                    </a:prstGeom>
                    <a:noFill/>
                    <a:ln>
                      <a:noFill/>
                    </a:ln>
                  </pic:spPr>
                </pic:pic>
              </a:graphicData>
            </a:graphic>
          </wp:inline>
        </w:drawing>
      </w:r>
    </w:p>
    <w:p w14:paraId="4B59AB3F" w14:textId="744F3F04" w:rsidR="00E6025F" w:rsidRDefault="00E6025F" w:rsidP="00E6025F">
      <w:pPr>
        <w:keepLines/>
        <w:spacing w:after="240"/>
        <w:jc w:val="center"/>
        <w:outlineLvl w:val="0"/>
        <w:rPr>
          <w:rFonts w:ascii="Arial" w:hAnsi="Arial"/>
          <w:b/>
          <w:lang w:eastAsia="x-none"/>
        </w:rPr>
      </w:pPr>
      <w:r>
        <w:rPr>
          <w:rFonts w:ascii="Arial" w:hAnsi="Arial"/>
          <w:b/>
          <w:lang w:eastAsia="x-none"/>
        </w:rPr>
        <w:t>Figure 2.6</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Test directions</w:t>
      </w:r>
    </w:p>
    <w:p w14:paraId="218AA47A" w14:textId="0E66C3E4" w:rsidR="00E71B2F" w:rsidRDefault="0059770C" w:rsidP="0062745C">
      <w:pPr>
        <w:pStyle w:val="BodyText"/>
      </w:pPr>
      <w:r>
        <w:t xml:space="preserve">Unlike radiated transmit power requirement, </w:t>
      </w:r>
      <w:r w:rsidR="001454E6">
        <w:t xml:space="preserve">it is </w:t>
      </w:r>
      <w:proofErr w:type="gramStart"/>
      <w:r w:rsidR="001454E6">
        <w:t>sufficient</w:t>
      </w:r>
      <w:proofErr w:type="gramEnd"/>
      <w:r w:rsidR="001454E6">
        <w:t xml:space="preserve"> to test </w:t>
      </w:r>
      <w:r w:rsidR="00111398">
        <w:t xml:space="preserve">the </w:t>
      </w:r>
      <w:r>
        <w:t xml:space="preserve">TDD OFF power </w:t>
      </w:r>
      <w:r w:rsidR="001454E6">
        <w:t>requirement</w:t>
      </w:r>
      <w:r>
        <w:t xml:space="preserve"> at one single direction</w:t>
      </w:r>
      <w:r w:rsidR="001454E6">
        <w:t xml:space="preserve">. </w:t>
      </w:r>
      <w:r w:rsidR="00111398">
        <w:t xml:space="preserve">In Figure 2.6-1, an example of test direction is visualized in yellow. </w:t>
      </w:r>
      <w:r w:rsidR="0054674D">
        <w:t xml:space="preserve">On solution would be to </w:t>
      </w:r>
      <w:r w:rsidR="00BF2E2A">
        <w:t xml:space="preserve">re-use </w:t>
      </w:r>
      <w:r w:rsidR="00913835">
        <w:t>a test direction</w:t>
      </w:r>
      <w:r w:rsidR="00BF2E2A">
        <w:t xml:space="preserve"> used for radiated transmit power</w:t>
      </w:r>
      <w:r w:rsidR="00913835">
        <w:t xml:space="preserve">. A suitable candidate would be </w:t>
      </w:r>
      <w:r w:rsidR="00042B20">
        <w:t xml:space="preserve">the declared direction referred to as </w:t>
      </w:r>
      <w:r w:rsidR="00042B20" w:rsidRPr="006B7D34">
        <w:rPr>
          <w:rFonts w:cs="Arial"/>
          <w:i/>
        </w:rPr>
        <w:t xml:space="preserve">OTA peak directions set </w:t>
      </w:r>
      <w:r w:rsidR="00042B20" w:rsidRPr="006B7D34">
        <w:rPr>
          <w:i/>
        </w:rPr>
        <w:t>reference beam direction pair</w:t>
      </w:r>
      <w:r w:rsidR="00042B20" w:rsidRPr="006B7D34">
        <w:t xml:space="preserve"> (D.8)</w:t>
      </w:r>
      <w:r w:rsidR="00042B20">
        <w:t>.</w:t>
      </w:r>
    </w:p>
    <w:p w14:paraId="65C1603F" w14:textId="77777777" w:rsidR="00042B20" w:rsidRDefault="00042B20" w:rsidP="0062745C">
      <w:pPr>
        <w:pStyle w:val="BodyText"/>
      </w:pPr>
    </w:p>
    <w:p w14:paraId="4B165099" w14:textId="2EB3B39A" w:rsidR="008172E4" w:rsidRPr="00BC2606" w:rsidRDefault="008172E4" w:rsidP="008172E4">
      <w:pPr>
        <w:pStyle w:val="BodyText"/>
        <w:rPr>
          <w:b/>
          <w:u w:val="single"/>
        </w:rPr>
      </w:pPr>
      <w:r w:rsidRPr="00BC2606">
        <w:rPr>
          <w:b/>
          <w:u w:val="single"/>
        </w:rPr>
        <w:t xml:space="preserve">Proposal </w:t>
      </w:r>
      <w:r>
        <w:rPr>
          <w:b/>
          <w:u w:val="single"/>
        </w:rPr>
        <w:t>4</w:t>
      </w:r>
      <w:r w:rsidRPr="00BC2606">
        <w:rPr>
          <w:b/>
          <w:u w:val="single"/>
        </w:rPr>
        <w:t>:</w:t>
      </w:r>
    </w:p>
    <w:p w14:paraId="321EE73B" w14:textId="57F4DCD2" w:rsidR="008172E4" w:rsidRDefault="003101E9" w:rsidP="008172E4">
      <w:pPr>
        <w:pStyle w:val="BodyText"/>
      </w:pPr>
      <w:r>
        <w:t xml:space="preserve">Test </w:t>
      </w:r>
      <w:r w:rsidR="00155014">
        <w:t xml:space="preserve">FR2 TDD OFF power and transient period at one </w:t>
      </w:r>
      <w:r w:rsidR="00416490">
        <w:t xml:space="preserve">declared </w:t>
      </w:r>
      <w:r w:rsidR="0059770C">
        <w:t>beam direction</w:t>
      </w:r>
      <w:r w:rsidR="00416490">
        <w:t>.</w:t>
      </w:r>
      <w:r w:rsidR="0059770C">
        <w:t xml:space="preserve"> </w:t>
      </w:r>
    </w:p>
    <w:p w14:paraId="40405CDC" w14:textId="36DB28DC" w:rsidR="0057523F" w:rsidRDefault="0057523F" w:rsidP="0062745C">
      <w:pPr>
        <w:pStyle w:val="BodyText"/>
      </w:pPr>
    </w:p>
    <w:p w14:paraId="10BB544B" w14:textId="7D9D88F3" w:rsidR="00663AF3" w:rsidRDefault="00663AF3" w:rsidP="0062745C">
      <w:pPr>
        <w:pStyle w:val="BodyText"/>
      </w:pPr>
    </w:p>
    <w:p w14:paraId="1F9BCBF7" w14:textId="36EC759C" w:rsidR="00663AF3" w:rsidRDefault="00663AF3" w:rsidP="0062745C">
      <w:pPr>
        <w:pStyle w:val="BodyText"/>
      </w:pPr>
    </w:p>
    <w:p w14:paraId="2868A1F6" w14:textId="511A2E5C" w:rsidR="00663AF3" w:rsidRDefault="00663AF3" w:rsidP="0062745C">
      <w:pPr>
        <w:pStyle w:val="BodyText"/>
      </w:pPr>
    </w:p>
    <w:p w14:paraId="74717103" w14:textId="3F096804" w:rsidR="00663AF3" w:rsidRDefault="00663AF3" w:rsidP="0062745C">
      <w:pPr>
        <w:pStyle w:val="BodyText"/>
      </w:pPr>
    </w:p>
    <w:p w14:paraId="66E838E4" w14:textId="75DB820E" w:rsidR="00663AF3" w:rsidRDefault="00663AF3" w:rsidP="0062745C">
      <w:pPr>
        <w:pStyle w:val="BodyText"/>
      </w:pPr>
    </w:p>
    <w:p w14:paraId="01193D43" w14:textId="404FF5A7" w:rsidR="00663AF3" w:rsidRDefault="00663AF3" w:rsidP="0062745C">
      <w:pPr>
        <w:pStyle w:val="BodyText"/>
      </w:pPr>
    </w:p>
    <w:p w14:paraId="568FD7FE" w14:textId="675E05C9" w:rsidR="00663AF3" w:rsidRDefault="00663AF3" w:rsidP="0062745C">
      <w:pPr>
        <w:pStyle w:val="BodyText"/>
      </w:pPr>
    </w:p>
    <w:p w14:paraId="1D10DA0C" w14:textId="2A89B2A9" w:rsidR="00663AF3" w:rsidRDefault="00663AF3" w:rsidP="0062745C">
      <w:pPr>
        <w:pStyle w:val="BodyText"/>
      </w:pPr>
    </w:p>
    <w:p w14:paraId="7F97CEFD" w14:textId="7DECB8B1" w:rsidR="00663AF3" w:rsidRDefault="00663AF3" w:rsidP="0062745C">
      <w:pPr>
        <w:pStyle w:val="BodyText"/>
      </w:pPr>
    </w:p>
    <w:p w14:paraId="7D765702" w14:textId="3FF4D98B" w:rsidR="00663AF3" w:rsidRDefault="00663AF3" w:rsidP="0062745C">
      <w:pPr>
        <w:pStyle w:val="BodyText"/>
      </w:pPr>
    </w:p>
    <w:p w14:paraId="2F4A800A" w14:textId="581ED19A" w:rsidR="00663AF3" w:rsidRDefault="00663AF3" w:rsidP="0062745C">
      <w:pPr>
        <w:pStyle w:val="BodyText"/>
      </w:pPr>
    </w:p>
    <w:p w14:paraId="315BF636" w14:textId="3001335C" w:rsidR="00663AF3" w:rsidRDefault="00663AF3" w:rsidP="0062745C">
      <w:pPr>
        <w:pStyle w:val="BodyText"/>
      </w:pPr>
    </w:p>
    <w:p w14:paraId="391C1DAC" w14:textId="06AB33BE" w:rsidR="00663AF3" w:rsidRDefault="00663AF3" w:rsidP="0062745C">
      <w:pPr>
        <w:pStyle w:val="BodyText"/>
      </w:pPr>
    </w:p>
    <w:p w14:paraId="70ECB4D8" w14:textId="77777777" w:rsidR="00663AF3" w:rsidRDefault="00663AF3"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BD75E8">
      <w:pPr>
        <w:pStyle w:val="Heading1"/>
        <w:keepLines w:val="0"/>
        <w:numPr>
          <w:ilvl w:val="0"/>
          <w:numId w:val="7"/>
        </w:numPr>
        <w:pBdr>
          <w:top w:val="none" w:sz="0" w:space="0" w:color="auto"/>
        </w:pBdr>
        <w:spacing w:before="0" w:after="240"/>
        <w:ind w:right="284" w:hanging="1080"/>
      </w:pPr>
      <w:r>
        <w:t>Conclusion</w:t>
      </w:r>
    </w:p>
    <w:p w14:paraId="18EB5146" w14:textId="5D288C4C" w:rsidR="00BD75E8" w:rsidRDefault="004B39E0" w:rsidP="003B61A8">
      <w:pPr>
        <w:pStyle w:val="BodyText"/>
      </w:pPr>
      <w:r>
        <w:t xml:space="preserve">In this contribution information pointed out in the way-forward from last meeting </w:t>
      </w:r>
      <w:r w:rsidR="000D22DC">
        <w:t>was presented</w:t>
      </w:r>
      <w:r w:rsidR="00F615CB">
        <w:t xml:space="preserve"> as well as some proposal to progress the work to finalize the conformance test specification with respect to FR2 TDD OFF power requirement.</w:t>
      </w:r>
    </w:p>
    <w:p w14:paraId="40083DE1" w14:textId="7594F3B2" w:rsidR="000D22DC" w:rsidRDefault="00401A53" w:rsidP="003B61A8">
      <w:pPr>
        <w:pStyle w:val="BodyText"/>
      </w:pPr>
      <w:r>
        <w:t>The following proposals is presented for approval:</w:t>
      </w:r>
    </w:p>
    <w:p w14:paraId="20D261DB" w14:textId="77777777" w:rsidR="00BD75E8" w:rsidRDefault="00BD75E8" w:rsidP="003B61A8">
      <w:pPr>
        <w:pStyle w:val="BodyText"/>
      </w:pPr>
    </w:p>
    <w:p w14:paraId="47E4D6A8" w14:textId="77777777" w:rsidR="00BD75E8" w:rsidRPr="006B6723" w:rsidRDefault="00BD75E8" w:rsidP="00BD75E8">
      <w:pPr>
        <w:pStyle w:val="BodyText"/>
        <w:rPr>
          <w:b/>
          <w:u w:val="single"/>
        </w:rPr>
      </w:pPr>
      <w:r w:rsidRPr="006B6723">
        <w:rPr>
          <w:b/>
          <w:u w:val="single"/>
        </w:rPr>
        <w:t>Proposal 1:</w:t>
      </w:r>
    </w:p>
    <w:p w14:paraId="310BB549" w14:textId="77777777" w:rsidR="00BD75E8" w:rsidRDefault="00BD75E8" w:rsidP="00BD75E8">
      <w:pPr>
        <w:pStyle w:val="BodyText"/>
      </w:pPr>
      <w:r>
        <w:t xml:space="preserve">Convert RF core TRP level to conformance test EIRP level, using the measured values of </w:t>
      </w:r>
      <w:proofErr w:type="spellStart"/>
      <w:proofErr w:type="gramStart"/>
      <w:r>
        <w:t>EIRP</w:t>
      </w:r>
      <w:r w:rsidRPr="006B6723">
        <w:rPr>
          <w:vertAlign w:val="subscript"/>
        </w:rPr>
        <w:t>ON,meas</w:t>
      </w:r>
      <w:proofErr w:type="spellEnd"/>
      <w:proofErr w:type="gramEnd"/>
      <w:r w:rsidRPr="006B6723">
        <w:rPr>
          <w:vertAlign w:val="subscript"/>
        </w:rPr>
        <w:t xml:space="preserve"> </w:t>
      </w:r>
      <w:r>
        <w:t xml:space="preserve">and </w:t>
      </w:r>
      <w:proofErr w:type="spellStart"/>
      <w:r>
        <w:t>TRP</w:t>
      </w:r>
      <w:r w:rsidRPr="006B6723">
        <w:rPr>
          <w:vertAlign w:val="subscript"/>
        </w:rPr>
        <w:t>ON,meas</w:t>
      </w:r>
      <w:proofErr w:type="spellEnd"/>
      <w:r>
        <w:t>.</w:t>
      </w:r>
    </w:p>
    <w:p w14:paraId="36D50EC1" w14:textId="77777777" w:rsidR="00BD75E8" w:rsidRDefault="00BD75E8" w:rsidP="003B61A8">
      <w:pPr>
        <w:pStyle w:val="BodyText"/>
      </w:pPr>
    </w:p>
    <w:p w14:paraId="070221C9" w14:textId="77777777" w:rsidR="00BD75E8" w:rsidRPr="006B6723" w:rsidRDefault="00BD75E8" w:rsidP="00BD75E8">
      <w:pPr>
        <w:pStyle w:val="BodyText"/>
        <w:rPr>
          <w:b/>
          <w:u w:val="single"/>
        </w:rPr>
      </w:pPr>
      <w:r w:rsidRPr="006B6723">
        <w:rPr>
          <w:b/>
          <w:u w:val="single"/>
        </w:rPr>
        <w:t xml:space="preserve">Proposal </w:t>
      </w:r>
      <w:r>
        <w:rPr>
          <w:b/>
          <w:u w:val="single"/>
        </w:rPr>
        <w:t>2</w:t>
      </w:r>
      <w:r w:rsidRPr="006B6723">
        <w:rPr>
          <w:b/>
          <w:u w:val="single"/>
        </w:rPr>
        <w:t>:</w:t>
      </w:r>
    </w:p>
    <w:p w14:paraId="77D6C501" w14:textId="77777777" w:rsidR="00BD75E8" w:rsidRDefault="00BD75E8" w:rsidP="00BD75E8">
      <w:pPr>
        <w:pStyle w:val="BodyText"/>
      </w:pPr>
      <w:r>
        <w:t>Include described test procedure for FR2 TDD OFF power requirement in TS 38.141-2, subclause 6.5.2.4.2.3.</w:t>
      </w:r>
    </w:p>
    <w:p w14:paraId="5D8D847E" w14:textId="77777777" w:rsidR="00BD75E8" w:rsidRDefault="00BD75E8" w:rsidP="00BD75E8">
      <w:pPr>
        <w:pStyle w:val="BodyText"/>
        <w:rPr>
          <w:b/>
          <w:u w:val="single"/>
        </w:rPr>
      </w:pPr>
    </w:p>
    <w:p w14:paraId="35D82217" w14:textId="0DC1C41F" w:rsidR="00BD75E8" w:rsidRPr="00BC2606" w:rsidRDefault="00BD75E8" w:rsidP="00BD75E8">
      <w:pPr>
        <w:pStyle w:val="BodyText"/>
        <w:rPr>
          <w:b/>
          <w:u w:val="single"/>
        </w:rPr>
      </w:pPr>
      <w:r w:rsidRPr="00BC2606">
        <w:rPr>
          <w:b/>
          <w:u w:val="single"/>
        </w:rPr>
        <w:t xml:space="preserve">Proposal </w:t>
      </w:r>
      <w:r>
        <w:rPr>
          <w:b/>
          <w:u w:val="single"/>
        </w:rPr>
        <w:t>3</w:t>
      </w:r>
      <w:r w:rsidRPr="00BC2606">
        <w:rPr>
          <w:b/>
          <w:u w:val="single"/>
        </w:rPr>
        <w:t>:</w:t>
      </w:r>
    </w:p>
    <w:p w14:paraId="3FA09004" w14:textId="629F8A28" w:rsidR="00BD75E8" w:rsidRDefault="00BD75E8" w:rsidP="00BD75E8">
      <w:pPr>
        <w:pStyle w:val="BodyText"/>
      </w:pPr>
      <w:r>
        <w:t>Include the provided MU evaluation table in TR 38.817-02, subclause 12.3.</w:t>
      </w:r>
      <w:r w:rsidDel="001B5338">
        <w:t xml:space="preserve"> </w:t>
      </w:r>
    </w:p>
    <w:p w14:paraId="1D84052A" w14:textId="77777777" w:rsidR="008172E4" w:rsidRDefault="008172E4" w:rsidP="00BD75E8">
      <w:pPr>
        <w:pStyle w:val="BodyText"/>
      </w:pPr>
    </w:p>
    <w:p w14:paraId="5B065020" w14:textId="77777777" w:rsidR="008172E4" w:rsidRPr="00BC2606" w:rsidRDefault="008172E4" w:rsidP="008172E4">
      <w:pPr>
        <w:pStyle w:val="BodyText"/>
        <w:rPr>
          <w:b/>
          <w:u w:val="single"/>
        </w:rPr>
      </w:pPr>
      <w:r w:rsidRPr="00BC2606">
        <w:rPr>
          <w:b/>
          <w:u w:val="single"/>
        </w:rPr>
        <w:t xml:space="preserve">Proposal </w:t>
      </w:r>
      <w:r>
        <w:rPr>
          <w:b/>
          <w:u w:val="single"/>
        </w:rPr>
        <w:t>4</w:t>
      </w:r>
      <w:r w:rsidRPr="00BC2606">
        <w:rPr>
          <w:b/>
          <w:u w:val="single"/>
        </w:rPr>
        <w:t>:</w:t>
      </w:r>
    </w:p>
    <w:p w14:paraId="0AF06277" w14:textId="47580295" w:rsidR="007328D7" w:rsidRDefault="00416490" w:rsidP="003B61A8">
      <w:pPr>
        <w:pStyle w:val="BodyText"/>
      </w:pPr>
      <w:r>
        <w:t xml:space="preserve">Test FR2 TDD OFF power and transient period at one declared beam direction. </w:t>
      </w:r>
    </w:p>
    <w:p w14:paraId="1667F4A2" w14:textId="77777777" w:rsidR="00055EA2" w:rsidRDefault="00055EA2" w:rsidP="003B61A8">
      <w:pPr>
        <w:pStyle w:val="BodyText"/>
      </w:pPr>
    </w:p>
    <w:p w14:paraId="188A849B" w14:textId="3B07A77C" w:rsidR="003B61A8" w:rsidRPr="007D610C" w:rsidRDefault="007328D7" w:rsidP="003B61A8">
      <w:pPr>
        <w:pStyle w:val="BodyText"/>
      </w:pPr>
      <w:r>
        <w:t>In companion contributions [</w:t>
      </w:r>
      <w:r w:rsidR="00B72BF1">
        <w:t>4</w:t>
      </w:r>
      <w:r w:rsidR="00444491">
        <w:t>, 5</w:t>
      </w:r>
      <w:r w:rsidR="00605433">
        <w:t>, 6</w:t>
      </w:r>
      <w:r>
        <w:t>]</w:t>
      </w:r>
      <w:r w:rsidR="00B72BF1">
        <w:t xml:space="preserve">, </w:t>
      </w:r>
      <w:r w:rsidR="00663AF3">
        <w:t>multiple</w:t>
      </w:r>
      <w:r w:rsidR="00B72BF1">
        <w:t xml:space="preserve"> CR</w:t>
      </w:r>
      <w:r w:rsidR="00663AF3">
        <w:t xml:space="preserve">s have been prepared </w:t>
      </w:r>
      <w:r w:rsidR="00B72BF1">
        <w:t xml:space="preserve">to </w:t>
      </w:r>
      <w:r w:rsidR="0064637B">
        <w:t xml:space="preserve">implement proposals and </w:t>
      </w:r>
      <w:r w:rsidR="00B72BF1">
        <w:t>add missing information</w:t>
      </w:r>
      <w:r w:rsidR="0064637B">
        <w:t>.</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401A53">
      <w:pPr>
        <w:pStyle w:val="Heading1"/>
        <w:keepLines w:val="0"/>
        <w:numPr>
          <w:ilvl w:val="0"/>
          <w:numId w:val="7"/>
        </w:numPr>
        <w:pBdr>
          <w:top w:val="none" w:sz="0" w:space="0" w:color="auto"/>
        </w:pBdr>
        <w:spacing w:before="0" w:after="240"/>
        <w:ind w:right="284" w:hanging="1080"/>
      </w:pPr>
      <w:r>
        <w:t>References</w:t>
      </w:r>
    </w:p>
    <w:p w14:paraId="4794E3A8" w14:textId="395D5309" w:rsidR="003B61A8" w:rsidRDefault="003B61A8" w:rsidP="003B61A8">
      <w:pPr>
        <w:ind w:left="709" w:hanging="709"/>
      </w:pPr>
      <w:r>
        <w:t>[1]</w:t>
      </w:r>
      <w:r>
        <w:tab/>
      </w:r>
      <w:r w:rsidR="00866C53">
        <w:t>R4-</w:t>
      </w:r>
      <w:r w:rsidR="00A97D25">
        <w:t>181</w:t>
      </w:r>
      <w:r w:rsidR="003C48BD">
        <w:t>5315</w:t>
      </w:r>
      <w:r w:rsidR="00866C53">
        <w:t>, “</w:t>
      </w:r>
      <w:r w:rsidR="002D1AA0" w:rsidRPr="002D1AA0">
        <w:t>On test aspects for FR2 TDD OFF power and transient period</w:t>
      </w:r>
      <w:r w:rsidR="00866C53">
        <w:t>”, Ericsson</w:t>
      </w:r>
      <w:r w:rsidR="002D1AA0">
        <w:t>, RAN4#89</w:t>
      </w:r>
    </w:p>
    <w:p w14:paraId="6E5F7726" w14:textId="77777777" w:rsidR="001B5AF5" w:rsidRDefault="003B61A8" w:rsidP="003B61A8">
      <w:pPr>
        <w:ind w:left="709" w:hanging="709"/>
      </w:pPr>
      <w:r>
        <w:t xml:space="preserve">[2] </w:t>
      </w:r>
      <w:r>
        <w:tab/>
      </w:r>
      <w:r w:rsidR="00866C53">
        <w:t>R4-1900493, “</w:t>
      </w:r>
      <w:r w:rsidR="00AA05C7" w:rsidRPr="00AA05C7">
        <w:t xml:space="preserve">Comments on WF (R4-186577) concerning options for measuring FR2 OTA </w:t>
      </w:r>
      <w:proofErr w:type="spellStart"/>
      <w:r w:rsidR="00AA05C7" w:rsidRPr="00AA05C7">
        <w:t>Txoff</w:t>
      </w:r>
      <w:proofErr w:type="spellEnd"/>
      <w:r w:rsidR="00AA05C7" w:rsidRPr="00AA05C7">
        <w:t xml:space="preserve"> power and </w:t>
      </w:r>
      <w:proofErr w:type="spellStart"/>
      <w:r w:rsidR="00AA05C7" w:rsidRPr="00AA05C7">
        <w:t>Txon</w:t>
      </w:r>
      <w:proofErr w:type="spellEnd"/>
      <w:r w:rsidR="00AA05C7" w:rsidRPr="00AA05C7">
        <w:t>/off transient.</w:t>
      </w:r>
      <w:r w:rsidR="00866C53">
        <w:t>”, Keysight</w:t>
      </w:r>
      <w:r w:rsidR="002D1AA0">
        <w:t>, RAN4#90</w:t>
      </w:r>
    </w:p>
    <w:p w14:paraId="08E05602" w14:textId="4EEC2792" w:rsidR="00C2564C" w:rsidRDefault="00C2564C" w:rsidP="003B61A8">
      <w:pPr>
        <w:ind w:left="709" w:hanging="709"/>
      </w:pPr>
      <w:r>
        <w:t>[3]</w:t>
      </w:r>
      <w:r>
        <w:tab/>
        <w:t>R4-1902286, “</w:t>
      </w:r>
      <w:r w:rsidR="004B0D67" w:rsidRPr="004B0D67">
        <w:t>WF on FR2 Transient Period</w:t>
      </w:r>
      <w:r>
        <w:t>”, Keysight</w:t>
      </w:r>
      <w:r w:rsidR="002D1AA0">
        <w:t>, RAN4#90</w:t>
      </w:r>
    </w:p>
    <w:p w14:paraId="54B6F84F" w14:textId="2D4DDD88" w:rsidR="00B72BF1" w:rsidRDefault="00B72BF1" w:rsidP="003B61A8">
      <w:pPr>
        <w:ind w:left="709" w:hanging="709"/>
      </w:pPr>
      <w:r>
        <w:t>[4]</w:t>
      </w:r>
      <w:r>
        <w:tab/>
        <w:t>R4-</w:t>
      </w:r>
      <w:r w:rsidR="001475A3">
        <w:t>190</w:t>
      </w:r>
      <w:r w:rsidR="00686F31">
        <w:t>3450</w:t>
      </w:r>
      <w:r>
        <w:t>, “</w:t>
      </w:r>
      <w:r w:rsidR="008D22D9" w:rsidRPr="008D22D9">
        <w:t>Draft CR to TR 38.141-2: Addition of TDD OFF level test requirement text in subclause 6.5</w:t>
      </w:r>
      <w:r>
        <w:t>”, Ericsson, RAN4#90</w:t>
      </w:r>
      <w:r w:rsidR="002903D8">
        <w:t>bis</w:t>
      </w:r>
    </w:p>
    <w:p w14:paraId="48696920" w14:textId="1F3885D2" w:rsidR="00444491" w:rsidRDefault="00444491" w:rsidP="003B61A8">
      <w:pPr>
        <w:ind w:left="709" w:hanging="709"/>
      </w:pPr>
      <w:r>
        <w:t>[5]</w:t>
      </w:r>
      <w:r>
        <w:tab/>
        <w:t>R4-</w:t>
      </w:r>
      <w:r w:rsidR="00686F31">
        <w:t>1903457</w:t>
      </w:r>
      <w:r>
        <w:t>, “</w:t>
      </w:r>
      <w:r w:rsidR="00AF5C03" w:rsidRPr="00AF5C03">
        <w:t>Draft CR to TS 38.104: Removal of FFS for FR2 TDD OFF power level requirement in subclause 9.5</w:t>
      </w:r>
      <w:r>
        <w:t>”, Ericsson, RAN4#90bis</w:t>
      </w:r>
    </w:p>
    <w:p w14:paraId="0FB255CC" w14:textId="567293D7" w:rsidR="00AF5C03" w:rsidRDefault="00AF5C03" w:rsidP="003B61A8">
      <w:pPr>
        <w:ind w:left="709" w:hanging="709"/>
      </w:pPr>
      <w:r>
        <w:t>[6]</w:t>
      </w:r>
      <w:r>
        <w:tab/>
        <w:t>R4-</w:t>
      </w:r>
      <w:r w:rsidR="00686F31">
        <w:t>19034</w:t>
      </w:r>
      <w:r w:rsidR="00D142DC">
        <w:t>58</w:t>
      </w:r>
      <w:r>
        <w:t>, “</w:t>
      </w:r>
      <w:r w:rsidR="00AF6D77" w:rsidRPr="00AF6D77">
        <w:t>Draft CR to TS 38.141-2: Update with respect to FR2 TDD OFF power in table 4.1.1-1</w:t>
      </w:r>
      <w:r>
        <w:t>”, Ericsson, RAN4#90bis</w:t>
      </w:r>
    </w:p>
    <w:p w14:paraId="6793D29F" w14:textId="55501EC2" w:rsidR="004B0D67" w:rsidRDefault="004B0D67" w:rsidP="003B61A8">
      <w:pPr>
        <w:ind w:left="709" w:hanging="709"/>
      </w:pP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902FF" w14:textId="77777777" w:rsidR="00A11777" w:rsidRDefault="00A11777">
      <w:r>
        <w:separator/>
      </w:r>
    </w:p>
  </w:endnote>
  <w:endnote w:type="continuationSeparator" w:id="0">
    <w:p w14:paraId="5141BF3E" w14:textId="77777777" w:rsidR="00A11777" w:rsidRDefault="00A1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a Mat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47046" w14:textId="77777777" w:rsidR="00A11777" w:rsidRDefault="00A11777">
      <w:r>
        <w:separator/>
      </w:r>
    </w:p>
  </w:footnote>
  <w:footnote w:type="continuationSeparator" w:id="0">
    <w:p w14:paraId="039E9C27" w14:textId="77777777" w:rsidR="00A11777" w:rsidRDefault="00A1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457413"/>
    <w:multiLevelType w:val="hybridMultilevel"/>
    <w:tmpl w:val="AC781440"/>
    <w:lvl w:ilvl="0" w:tplc="14509690">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4E6BFD"/>
    <w:multiLevelType w:val="hybridMultilevel"/>
    <w:tmpl w:val="AC781440"/>
    <w:lvl w:ilvl="0" w:tplc="14509690">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48B209C6"/>
    <w:multiLevelType w:val="multilevel"/>
    <w:tmpl w:val="21CE4C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AB6C66"/>
    <w:multiLevelType w:val="hybridMultilevel"/>
    <w:tmpl w:val="A8F40EDA"/>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63DF3AFE"/>
    <w:multiLevelType w:val="hybridMultilevel"/>
    <w:tmpl w:val="B63CAF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1"/>
    <w:rsid w:val="00010DDE"/>
    <w:rsid w:val="00020B2F"/>
    <w:rsid w:val="00024335"/>
    <w:rsid w:val="00033397"/>
    <w:rsid w:val="00040095"/>
    <w:rsid w:val="00041804"/>
    <w:rsid w:val="00042B20"/>
    <w:rsid w:val="00051834"/>
    <w:rsid w:val="00054A22"/>
    <w:rsid w:val="00055EA2"/>
    <w:rsid w:val="000560CC"/>
    <w:rsid w:val="00064C55"/>
    <w:rsid w:val="000655A6"/>
    <w:rsid w:val="00080512"/>
    <w:rsid w:val="00085154"/>
    <w:rsid w:val="00092D9C"/>
    <w:rsid w:val="00094D53"/>
    <w:rsid w:val="00096009"/>
    <w:rsid w:val="000A23E6"/>
    <w:rsid w:val="000A51C4"/>
    <w:rsid w:val="000A6401"/>
    <w:rsid w:val="000C2103"/>
    <w:rsid w:val="000C3D45"/>
    <w:rsid w:val="000C45FA"/>
    <w:rsid w:val="000C6648"/>
    <w:rsid w:val="000D1E9B"/>
    <w:rsid w:val="000D22DC"/>
    <w:rsid w:val="000D45D1"/>
    <w:rsid w:val="000D58AB"/>
    <w:rsid w:val="000D696C"/>
    <w:rsid w:val="000E1DEA"/>
    <w:rsid w:val="000E632F"/>
    <w:rsid w:val="000F004D"/>
    <w:rsid w:val="000F0805"/>
    <w:rsid w:val="00100A5C"/>
    <w:rsid w:val="00103B38"/>
    <w:rsid w:val="00106F91"/>
    <w:rsid w:val="00107101"/>
    <w:rsid w:val="00111398"/>
    <w:rsid w:val="00111AD5"/>
    <w:rsid w:val="00131EE0"/>
    <w:rsid w:val="001408AA"/>
    <w:rsid w:val="001454E6"/>
    <w:rsid w:val="001475A3"/>
    <w:rsid w:val="00155014"/>
    <w:rsid w:val="00155B44"/>
    <w:rsid w:val="001661FB"/>
    <w:rsid w:val="00176C71"/>
    <w:rsid w:val="001862BC"/>
    <w:rsid w:val="00191128"/>
    <w:rsid w:val="001923D7"/>
    <w:rsid w:val="00196BB4"/>
    <w:rsid w:val="001A4BC6"/>
    <w:rsid w:val="001B055E"/>
    <w:rsid w:val="001B5338"/>
    <w:rsid w:val="001B5AF5"/>
    <w:rsid w:val="001C0AFA"/>
    <w:rsid w:val="001C1DF4"/>
    <w:rsid w:val="001C2C39"/>
    <w:rsid w:val="001C6DCE"/>
    <w:rsid w:val="001D02C2"/>
    <w:rsid w:val="001D7D78"/>
    <w:rsid w:val="001E4FDE"/>
    <w:rsid w:val="001E620C"/>
    <w:rsid w:val="001E62AA"/>
    <w:rsid w:val="001F168B"/>
    <w:rsid w:val="001F249F"/>
    <w:rsid w:val="001F2A83"/>
    <w:rsid w:val="001F33FD"/>
    <w:rsid w:val="00200647"/>
    <w:rsid w:val="002066C5"/>
    <w:rsid w:val="0023039C"/>
    <w:rsid w:val="00231DE5"/>
    <w:rsid w:val="0023201D"/>
    <w:rsid w:val="0023254C"/>
    <w:rsid w:val="002347A2"/>
    <w:rsid w:val="00241D8F"/>
    <w:rsid w:val="00261A70"/>
    <w:rsid w:val="00270C00"/>
    <w:rsid w:val="00280CDB"/>
    <w:rsid w:val="002903D8"/>
    <w:rsid w:val="00291872"/>
    <w:rsid w:val="002961D5"/>
    <w:rsid w:val="002968B0"/>
    <w:rsid w:val="002A0978"/>
    <w:rsid w:val="002A252E"/>
    <w:rsid w:val="002B067D"/>
    <w:rsid w:val="002B0AA9"/>
    <w:rsid w:val="002B0B48"/>
    <w:rsid w:val="002B286B"/>
    <w:rsid w:val="002C37F0"/>
    <w:rsid w:val="002D1AA0"/>
    <w:rsid w:val="002E2D39"/>
    <w:rsid w:val="002E3D7B"/>
    <w:rsid w:val="002E720F"/>
    <w:rsid w:val="002F050B"/>
    <w:rsid w:val="002F1705"/>
    <w:rsid w:val="002F1E03"/>
    <w:rsid w:val="0030569A"/>
    <w:rsid w:val="003101E9"/>
    <w:rsid w:val="00312B84"/>
    <w:rsid w:val="003170D4"/>
    <w:rsid w:val="003172DC"/>
    <w:rsid w:val="00326466"/>
    <w:rsid w:val="003265EE"/>
    <w:rsid w:val="0033238C"/>
    <w:rsid w:val="0033376B"/>
    <w:rsid w:val="0033415F"/>
    <w:rsid w:val="003348D7"/>
    <w:rsid w:val="00350EA2"/>
    <w:rsid w:val="0035462D"/>
    <w:rsid w:val="003572CA"/>
    <w:rsid w:val="00361E87"/>
    <w:rsid w:val="00377877"/>
    <w:rsid w:val="0039366A"/>
    <w:rsid w:val="003A1422"/>
    <w:rsid w:val="003A14E9"/>
    <w:rsid w:val="003A57DE"/>
    <w:rsid w:val="003B1D4A"/>
    <w:rsid w:val="003B30C0"/>
    <w:rsid w:val="003B61A8"/>
    <w:rsid w:val="003C3148"/>
    <w:rsid w:val="003C3971"/>
    <w:rsid w:val="003C48BD"/>
    <w:rsid w:val="003C78C2"/>
    <w:rsid w:val="003D78FF"/>
    <w:rsid w:val="003E1801"/>
    <w:rsid w:val="003E2CCA"/>
    <w:rsid w:val="00401A53"/>
    <w:rsid w:val="00401B77"/>
    <w:rsid w:val="00416490"/>
    <w:rsid w:val="00422183"/>
    <w:rsid w:val="004239C7"/>
    <w:rsid w:val="00426503"/>
    <w:rsid w:val="00427E9C"/>
    <w:rsid w:val="00431C04"/>
    <w:rsid w:val="00433D87"/>
    <w:rsid w:val="00444491"/>
    <w:rsid w:val="00451F11"/>
    <w:rsid w:val="00453D50"/>
    <w:rsid w:val="00477C61"/>
    <w:rsid w:val="004A2740"/>
    <w:rsid w:val="004A4210"/>
    <w:rsid w:val="004B0D67"/>
    <w:rsid w:val="004B372C"/>
    <w:rsid w:val="004B39E0"/>
    <w:rsid w:val="004B5078"/>
    <w:rsid w:val="004C43A9"/>
    <w:rsid w:val="004D3578"/>
    <w:rsid w:val="004E0C1D"/>
    <w:rsid w:val="004E19F2"/>
    <w:rsid w:val="004E213A"/>
    <w:rsid w:val="004E29CC"/>
    <w:rsid w:val="004E57F3"/>
    <w:rsid w:val="004E5F7D"/>
    <w:rsid w:val="004F4D5A"/>
    <w:rsid w:val="0050444C"/>
    <w:rsid w:val="00504F2E"/>
    <w:rsid w:val="00515E84"/>
    <w:rsid w:val="00530247"/>
    <w:rsid w:val="00534021"/>
    <w:rsid w:val="00543E6C"/>
    <w:rsid w:val="005448C2"/>
    <w:rsid w:val="0054674D"/>
    <w:rsid w:val="0054682A"/>
    <w:rsid w:val="00550FD1"/>
    <w:rsid w:val="00562810"/>
    <w:rsid w:val="00565087"/>
    <w:rsid w:val="005668FF"/>
    <w:rsid w:val="00572C62"/>
    <w:rsid w:val="00574117"/>
    <w:rsid w:val="0057523F"/>
    <w:rsid w:val="00592A9D"/>
    <w:rsid w:val="00594E26"/>
    <w:rsid w:val="0059770C"/>
    <w:rsid w:val="005A3F70"/>
    <w:rsid w:val="005B3C73"/>
    <w:rsid w:val="005B4A0A"/>
    <w:rsid w:val="005B4A9F"/>
    <w:rsid w:val="005B7E10"/>
    <w:rsid w:val="005C2897"/>
    <w:rsid w:val="005C388F"/>
    <w:rsid w:val="005C442B"/>
    <w:rsid w:val="005C7173"/>
    <w:rsid w:val="005D2E01"/>
    <w:rsid w:val="005D3EE8"/>
    <w:rsid w:val="005F40EF"/>
    <w:rsid w:val="005F7323"/>
    <w:rsid w:val="00605433"/>
    <w:rsid w:val="0060632D"/>
    <w:rsid w:val="0060646D"/>
    <w:rsid w:val="00610B0B"/>
    <w:rsid w:val="00612061"/>
    <w:rsid w:val="00613CE0"/>
    <w:rsid w:val="00614FDF"/>
    <w:rsid w:val="0062210C"/>
    <w:rsid w:val="0062745C"/>
    <w:rsid w:val="006337B9"/>
    <w:rsid w:val="006363C2"/>
    <w:rsid w:val="006437A9"/>
    <w:rsid w:val="0064637B"/>
    <w:rsid w:val="006517AA"/>
    <w:rsid w:val="00655621"/>
    <w:rsid w:val="00660789"/>
    <w:rsid w:val="006639DB"/>
    <w:rsid w:val="00663ACD"/>
    <w:rsid w:val="00663AF3"/>
    <w:rsid w:val="00674E7D"/>
    <w:rsid w:val="00677902"/>
    <w:rsid w:val="00686F31"/>
    <w:rsid w:val="006B6723"/>
    <w:rsid w:val="006B7AFC"/>
    <w:rsid w:val="006C214E"/>
    <w:rsid w:val="006C2514"/>
    <w:rsid w:val="006D1100"/>
    <w:rsid w:val="006D3947"/>
    <w:rsid w:val="006D72CD"/>
    <w:rsid w:val="006E278F"/>
    <w:rsid w:val="006E5C86"/>
    <w:rsid w:val="006F435A"/>
    <w:rsid w:val="006F685E"/>
    <w:rsid w:val="007148E4"/>
    <w:rsid w:val="00714C41"/>
    <w:rsid w:val="007163D9"/>
    <w:rsid w:val="00716A3F"/>
    <w:rsid w:val="007170B2"/>
    <w:rsid w:val="0071717C"/>
    <w:rsid w:val="00727C31"/>
    <w:rsid w:val="007328D7"/>
    <w:rsid w:val="00734A5B"/>
    <w:rsid w:val="00735672"/>
    <w:rsid w:val="00737333"/>
    <w:rsid w:val="00744E76"/>
    <w:rsid w:val="007577CB"/>
    <w:rsid w:val="00766697"/>
    <w:rsid w:val="00766EA9"/>
    <w:rsid w:val="00770754"/>
    <w:rsid w:val="00771315"/>
    <w:rsid w:val="00781EE6"/>
    <w:rsid w:val="00781F0F"/>
    <w:rsid w:val="007A0F21"/>
    <w:rsid w:val="007A62D8"/>
    <w:rsid w:val="007B2FD8"/>
    <w:rsid w:val="007B4A73"/>
    <w:rsid w:val="007C2C2F"/>
    <w:rsid w:val="007C4C45"/>
    <w:rsid w:val="007C6A80"/>
    <w:rsid w:val="007C790E"/>
    <w:rsid w:val="007D4496"/>
    <w:rsid w:val="007E1350"/>
    <w:rsid w:val="007E33B4"/>
    <w:rsid w:val="007E5F25"/>
    <w:rsid w:val="007F52D4"/>
    <w:rsid w:val="00800BFB"/>
    <w:rsid w:val="008028A4"/>
    <w:rsid w:val="00805820"/>
    <w:rsid w:val="008152E7"/>
    <w:rsid w:val="008172E4"/>
    <w:rsid w:val="0082481D"/>
    <w:rsid w:val="008265B9"/>
    <w:rsid w:val="00826F97"/>
    <w:rsid w:val="00831CEF"/>
    <w:rsid w:val="008334E5"/>
    <w:rsid w:val="008404AE"/>
    <w:rsid w:val="0084259A"/>
    <w:rsid w:val="00843128"/>
    <w:rsid w:val="00843454"/>
    <w:rsid w:val="008458F0"/>
    <w:rsid w:val="00856C8F"/>
    <w:rsid w:val="008642C5"/>
    <w:rsid w:val="008655D4"/>
    <w:rsid w:val="00866C53"/>
    <w:rsid w:val="00872E34"/>
    <w:rsid w:val="00875645"/>
    <w:rsid w:val="008768CA"/>
    <w:rsid w:val="00877C34"/>
    <w:rsid w:val="0088389D"/>
    <w:rsid w:val="00886B09"/>
    <w:rsid w:val="008877E6"/>
    <w:rsid w:val="008925AB"/>
    <w:rsid w:val="00893F14"/>
    <w:rsid w:val="008A4604"/>
    <w:rsid w:val="008B0015"/>
    <w:rsid w:val="008B012A"/>
    <w:rsid w:val="008B22D2"/>
    <w:rsid w:val="008B735F"/>
    <w:rsid w:val="008C0085"/>
    <w:rsid w:val="008C06FD"/>
    <w:rsid w:val="008C2529"/>
    <w:rsid w:val="008C7C3B"/>
    <w:rsid w:val="008D22D9"/>
    <w:rsid w:val="008E7065"/>
    <w:rsid w:val="008F1723"/>
    <w:rsid w:val="008F2CA4"/>
    <w:rsid w:val="008F6912"/>
    <w:rsid w:val="008F7A50"/>
    <w:rsid w:val="008F7B86"/>
    <w:rsid w:val="009005AB"/>
    <w:rsid w:val="0090271F"/>
    <w:rsid w:val="00902E23"/>
    <w:rsid w:val="009049F2"/>
    <w:rsid w:val="0090598A"/>
    <w:rsid w:val="00907978"/>
    <w:rsid w:val="009108C2"/>
    <w:rsid w:val="0091348E"/>
    <w:rsid w:val="00913835"/>
    <w:rsid w:val="00915ACD"/>
    <w:rsid w:val="00917CCB"/>
    <w:rsid w:val="0092287F"/>
    <w:rsid w:val="009228DF"/>
    <w:rsid w:val="0092774C"/>
    <w:rsid w:val="00933EE1"/>
    <w:rsid w:val="00942EC2"/>
    <w:rsid w:val="00944C13"/>
    <w:rsid w:val="00951DAE"/>
    <w:rsid w:val="00952C8F"/>
    <w:rsid w:val="00960D67"/>
    <w:rsid w:val="00960DE3"/>
    <w:rsid w:val="00974355"/>
    <w:rsid w:val="00976C67"/>
    <w:rsid w:val="009814F1"/>
    <w:rsid w:val="009902B2"/>
    <w:rsid w:val="009A2D2D"/>
    <w:rsid w:val="009A5D9C"/>
    <w:rsid w:val="009A673A"/>
    <w:rsid w:val="009B13F6"/>
    <w:rsid w:val="009B5100"/>
    <w:rsid w:val="009B675D"/>
    <w:rsid w:val="009B7BD5"/>
    <w:rsid w:val="009C30FB"/>
    <w:rsid w:val="009C7C3F"/>
    <w:rsid w:val="009D61FA"/>
    <w:rsid w:val="009E217E"/>
    <w:rsid w:val="009F37B7"/>
    <w:rsid w:val="009F58C0"/>
    <w:rsid w:val="00A071F6"/>
    <w:rsid w:val="00A07F24"/>
    <w:rsid w:val="00A10F02"/>
    <w:rsid w:val="00A11777"/>
    <w:rsid w:val="00A13E7A"/>
    <w:rsid w:val="00A164B4"/>
    <w:rsid w:val="00A20E0F"/>
    <w:rsid w:val="00A21919"/>
    <w:rsid w:val="00A24CC7"/>
    <w:rsid w:val="00A27ADA"/>
    <w:rsid w:val="00A366D2"/>
    <w:rsid w:val="00A5201E"/>
    <w:rsid w:val="00A53724"/>
    <w:rsid w:val="00A55B56"/>
    <w:rsid w:val="00A66A51"/>
    <w:rsid w:val="00A73987"/>
    <w:rsid w:val="00A74B5A"/>
    <w:rsid w:val="00A82346"/>
    <w:rsid w:val="00A85A62"/>
    <w:rsid w:val="00A91529"/>
    <w:rsid w:val="00A92951"/>
    <w:rsid w:val="00A970B6"/>
    <w:rsid w:val="00A97D25"/>
    <w:rsid w:val="00AA05C7"/>
    <w:rsid w:val="00AA28E5"/>
    <w:rsid w:val="00AB7B26"/>
    <w:rsid w:val="00AC03B3"/>
    <w:rsid w:val="00AC17A1"/>
    <w:rsid w:val="00AD0C30"/>
    <w:rsid w:val="00AE0ADB"/>
    <w:rsid w:val="00AE2E93"/>
    <w:rsid w:val="00AF2A10"/>
    <w:rsid w:val="00AF5C03"/>
    <w:rsid w:val="00AF6D77"/>
    <w:rsid w:val="00AF7C9B"/>
    <w:rsid w:val="00B03EB3"/>
    <w:rsid w:val="00B10494"/>
    <w:rsid w:val="00B14246"/>
    <w:rsid w:val="00B15449"/>
    <w:rsid w:val="00B35650"/>
    <w:rsid w:val="00B43D55"/>
    <w:rsid w:val="00B476B7"/>
    <w:rsid w:val="00B57386"/>
    <w:rsid w:val="00B62293"/>
    <w:rsid w:val="00B72BF1"/>
    <w:rsid w:val="00B80B23"/>
    <w:rsid w:val="00B83F17"/>
    <w:rsid w:val="00B96C0C"/>
    <w:rsid w:val="00BA059C"/>
    <w:rsid w:val="00BC0F7D"/>
    <w:rsid w:val="00BC6EF4"/>
    <w:rsid w:val="00BD10DB"/>
    <w:rsid w:val="00BD4A1E"/>
    <w:rsid w:val="00BD75E8"/>
    <w:rsid w:val="00BE1792"/>
    <w:rsid w:val="00BF1095"/>
    <w:rsid w:val="00BF1C81"/>
    <w:rsid w:val="00BF2E2A"/>
    <w:rsid w:val="00C157BD"/>
    <w:rsid w:val="00C15C82"/>
    <w:rsid w:val="00C17A60"/>
    <w:rsid w:val="00C17C46"/>
    <w:rsid w:val="00C20BE8"/>
    <w:rsid w:val="00C2564C"/>
    <w:rsid w:val="00C33079"/>
    <w:rsid w:val="00C371B3"/>
    <w:rsid w:val="00C45231"/>
    <w:rsid w:val="00C6035E"/>
    <w:rsid w:val="00C72833"/>
    <w:rsid w:val="00C7618B"/>
    <w:rsid w:val="00C85FB7"/>
    <w:rsid w:val="00C85FE7"/>
    <w:rsid w:val="00C92C8B"/>
    <w:rsid w:val="00C93F40"/>
    <w:rsid w:val="00CA3B1D"/>
    <w:rsid w:val="00CA3D0C"/>
    <w:rsid w:val="00CA3D41"/>
    <w:rsid w:val="00CA47BF"/>
    <w:rsid w:val="00CA7A47"/>
    <w:rsid w:val="00CB0B1C"/>
    <w:rsid w:val="00CB380A"/>
    <w:rsid w:val="00CC06D2"/>
    <w:rsid w:val="00CC0B4D"/>
    <w:rsid w:val="00CC3F7F"/>
    <w:rsid w:val="00CC5384"/>
    <w:rsid w:val="00CD110C"/>
    <w:rsid w:val="00CD2E52"/>
    <w:rsid w:val="00CD37B2"/>
    <w:rsid w:val="00CD5805"/>
    <w:rsid w:val="00CD5AC3"/>
    <w:rsid w:val="00CE0B13"/>
    <w:rsid w:val="00CF24CE"/>
    <w:rsid w:val="00CF3EC2"/>
    <w:rsid w:val="00D04EBA"/>
    <w:rsid w:val="00D11B3A"/>
    <w:rsid w:val="00D142DC"/>
    <w:rsid w:val="00D2544C"/>
    <w:rsid w:val="00D4682F"/>
    <w:rsid w:val="00D56778"/>
    <w:rsid w:val="00D57643"/>
    <w:rsid w:val="00D649A5"/>
    <w:rsid w:val="00D738D6"/>
    <w:rsid w:val="00D755EB"/>
    <w:rsid w:val="00D81534"/>
    <w:rsid w:val="00D821E6"/>
    <w:rsid w:val="00D87E00"/>
    <w:rsid w:val="00D9134D"/>
    <w:rsid w:val="00D96451"/>
    <w:rsid w:val="00DA1F83"/>
    <w:rsid w:val="00DA2AED"/>
    <w:rsid w:val="00DA4318"/>
    <w:rsid w:val="00DA5F63"/>
    <w:rsid w:val="00DA70C0"/>
    <w:rsid w:val="00DA7A03"/>
    <w:rsid w:val="00DB1818"/>
    <w:rsid w:val="00DB5749"/>
    <w:rsid w:val="00DC309B"/>
    <w:rsid w:val="00DC4DA2"/>
    <w:rsid w:val="00DC5250"/>
    <w:rsid w:val="00DD46A5"/>
    <w:rsid w:val="00DD58F9"/>
    <w:rsid w:val="00DF1C04"/>
    <w:rsid w:val="00DF2B1F"/>
    <w:rsid w:val="00DF5C70"/>
    <w:rsid w:val="00DF62CD"/>
    <w:rsid w:val="00DF717E"/>
    <w:rsid w:val="00E01FA7"/>
    <w:rsid w:val="00E13370"/>
    <w:rsid w:val="00E30688"/>
    <w:rsid w:val="00E3385C"/>
    <w:rsid w:val="00E34B0E"/>
    <w:rsid w:val="00E41C4A"/>
    <w:rsid w:val="00E448DE"/>
    <w:rsid w:val="00E53C2B"/>
    <w:rsid w:val="00E568F6"/>
    <w:rsid w:val="00E6025F"/>
    <w:rsid w:val="00E603C8"/>
    <w:rsid w:val="00E64773"/>
    <w:rsid w:val="00E66A61"/>
    <w:rsid w:val="00E71B2F"/>
    <w:rsid w:val="00E755ED"/>
    <w:rsid w:val="00E77645"/>
    <w:rsid w:val="00E86696"/>
    <w:rsid w:val="00E8742B"/>
    <w:rsid w:val="00E91211"/>
    <w:rsid w:val="00EA0C40"/>
    <w:rsid w:val="00EA7C61"/>
    <w:rsid w:val="00EB1FE4"/>
    <w:rsid w:val="00EB5843"/>
    <w:rsid w:val="00EC10AC"/>
    <w:rsid w:val="00EC4A25"/>
    <w:rsid w:val="00EC5E05"/>
    <w:rsid w:val="00EC7DF9"/>
    <w:rsid w:val="00ED0E3D"/>
    <w:rsid w:val="00EF1994"/>
    <w:rsid w:val="00EF1FC5"/>
    <w:rsid w:val="00EF46F7"/>
    <w:rsid w:val="00F018A7"/>
    <w:rsid w:val="00F025A2"/>
    <w:rsid w:val="00F04712"/>
    <w:rsid w:val="00F06C2C"/>
    <w:rsid w:val="00F11FDB"/>
    <w:rsid w:val="00F12052"/>
    <w:rsid w:val="00F22EC7"/>
    <w:rsid w:val="00F26CEE"/>
    <w:rsid w:val="00F3779C"/>
    <w:rsid w:val="00F431D4"/>
    <w:rsid w:val="00F44E8C"/>
    <w:rsid w:val="00F500A5"/>
    <w:rsid w:val="00F522AD"/>
    <w:rsid w:val="00F53717"/>
    <w:rsid w:val="00F55E08"/>
    <w:rsid w:val="00F615CB"/>
    <w:rsid w:val="00F653B8"/>
    <w:rsid w:val="00F737E4"/>
    <w:rsid w:val="00F762EA"/>
    <w:rsid w:val="00F81F63"/>
    <w:rsid w:val="00F835D6"/>
    <w:rsid w:val="00FA1266"/>
    <w:rsid w:val="00FA368D"/>
    <w:rsid w:val="00FA510E"/>
    <w:rsid w:val="00FA56BC"/>
    <w:rsid w:val="00FB5A7F"/>
    <w:rsid w:val="00FC1192"/>
    <w:rsid w:val="00FD0154"/>
    <w:rsid w:val="00FD26FA"/>
    <w:rsid w:val="00FD7A89"/>
    <w:rsid w:val="00FE11B9"/>
    <w:rsid w:val="00FE181B"/>
    <w:rsid w:val="00FE1A0D"/>
    <w:rsid w:val="00FE2009"/>
    <w:rsid w:val="00FE59C8"/>
    <w:rsid w:val="00FE5C40"/>
    <w:rsid w:val="00FE77C6"/>
    <w:rsid w:val="00FF1F52"/>
    <w:rsid w:val="00FF556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252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basedOn w:val="DefaultParagraphFont"/>
    <w:rsid w:val="009005AB"/>
    <w:rPr>
      <w:sz w:val="16"/>
      <w:szCs w:val="16"/>
    </w:rPr>
  </w:style>
  <w:style w:type="paragraph" w:styleId="CommentText">
    <w:name w:val="annotation text"/>
    <w:basedOn w:val="Normal"/>
    <w:link w:val="CommentTextChar"/>
    <w:rsid w:val="009005AB"/>
  </w:style>
  <w:style w:type="character" w:customStyle="1" w:styleId="CommentTextChar">
    <w:name w:val="Comment Text Char"/>
    <w:basedOn w:val="DefaultParagraphFont"/>
    <w:link w:val="CommentText"/>
    <w:rsid w:val="009005AB"/>
    <w:rPr>
      <w:lang w:val="en-GB" w:eastAsia="en-US"/>
    </w:rPr>
  </w:style>
  <w:style w:type="paragraph" w:styleId="CommentSubject">
    <w:name w:val="annotation subject"/>
    <w:basedOn w:val="CommentText"/>
    <w:next w:val="CommentText"/>
    <w:link w:val="CommentSubjectChar"/>
    <w:rsid w:val="009005AB"/>
    <w:rPr>
      <w:b/>
      <w:bCs/>
    </w:rPr>
  </w:style>
  <w:style w:type="character" w:customStyle="1" w:styleId="CommentSubjectChar">
    <w:name w:val="Comment Subject Char"/>
    <w:basedOn w:val="CommentTextChar"/>
    <w:link w:val="CommentSubject"/>
    <w:rsid w:val="009005AB"/>
    <w:rPr>
      <w:b/>
      <w:bCs/>
      <w:lang w:val="en-GB" w:eastAsia="en-US"/>
    </w:rPr>
  </w:style>
  <w:style w:type="character" w:styleId="PlaceholderText">
    <w:name w:val="Placeholder Text"/>
    <w:basedOn w:val="DefaultParagraphFont"/>
    <w:uiPriority w:val="99"/>
    <w:semiHidden/>
    <w:rsid w:val="00AB7B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86F41-41E3-4001-B94A-FED2F9D8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7</Pages>
  <Words>2217</Words>
  <Characters>11524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376</cp:revision>
  <dcterms:created xsi:type="dcterms:W3CDTF">2019-03-07T08:18:00Z</dcterms:created>
  <dcterms:modified xsi:type="dcterms:W3CDTF">2019-04-01T07:09:00Z</dcterms:modified>
</cp:coreProperties>
</file>