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46000592" w:rsidR="00CE74C5" w:rsidRPr="00CE74C5" w:rsidRDefault="00CE74C5" w:rsidP="00CE74C5">
      <w:pPr>
        <w:pStyle w:val="Header"/>
        <w:tabs>
          <w:tab w:val="right" w:pos="10440"/>
          <w:tab w:val="right" w:pos="13323"/>
        </w:tabs>
        <w:rPr>
          <w:rFonts w:eastAsia="SimSun" w:cs="Arial"/>
          <w:sz w:val="24"/>
          <w:szCs w:val="24"/>
          <w:lang w:eastAsia="zh-CN"/>
        </w:rPr>
      </w:pPr>
      <w:bookmarkStart w:id="0" w:name="_GoBack"/>
      <w:bookmarkEnd w:id="0"/>
      <w:r w:rsidRPr="00CE74C5">
        <w:rPr>
          <w:rFonts w:cs="Arial"/>
          <w:sz w:val="24"/>
          <w:szCs w:val="24"/>
        </w:rPr>
        <w:t>3GPP TSG-RAN WG4 Meeti</w:t>
      </w:r>
      <w:r w:rsidR="00C14B0C">
        <w:rPr>
          <w:rFonts w:cs="Arial"/>
          <w:sz w:val="24"/>
          <w:szCs w:val="24"/>
        </w:rPr>
        <w:t>ng #88</w:t>
      </w:r>
      <w:r w:rsidR="00754E29">
        <w:rPr>
          <w:rFonts w:cs="Arial"/>
          <w:sz w:val="24"/>
          <w:szCs w:val="24"/>
        </w:rPr>
        <w:t>bis</w:t>
      </w:r>
      <w:r w:rsidRPr="00CE74C5">
        <w:rPr>
          <w:rFonts w:cs="Arial"/>
          <w:sz w:val="24"/>
          <w:szCs w:val="24"/>
        </w:rPr>
        <w:tab/>
        <w:t>R4-18</w:t>
      </w:r>
      <w:r w:rsidR="00D859CB">
        <w:rPr>
          <w:rFonts w:eastAsia="SimSun" w:cs="Arial"/>
          <w:sz w:val="24"/>
          <w:szCs w:val="24"/>
          <w:lang w:eastAsia="zh-CN"/>
        </w:rPr>
        <w:t>14597</w:t>
      </w:r>
    </w:p>
    <w:p w14:paraId="418EF0CE" w14:textId="71B1E275" w:rsidR="00CE74C5" w:rsidRPr="00CE74C5" w:rsidRDefault="00301E7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w:t>
      </w:r>
      <w:r w:rsidR="006550E7">
        <w:rPr>
          <w:rFonts w:eastAsia="SimSun" w:hint="eastAsia"/>
          <w:sz w:val="24"/>
          <w:szCs w:val="24"/>
          <w:lang w:eastAsia="zh-CN"/>
        </w:rPr>
        <w:t>,</w:t>
      </w:r>
      <w:r w:rsidR="00754E29">
        <w:rPr>
          <w:rFonts w:eastAsia="SimSun"/>
          <w:sz w:val="24"/>
          <w:szCs w:val="24"/>
          <w:lang w:eastAsia="zh-CN"/>
        </w:rPr>
        <w:t xml:space="preserve"> </w:t>
      </w:r>
      <w:r>
        <w:rPr>
          <w:rFonts w:eastAsia="SimSun"/>
          <w:sz w:val="24"/>
          <w:szCs w:val="24"/>
          <w:lang w:eastAsia="zh-CN"/>
        </w:rPr>
        <w:t>US,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16</w:t>
      </w:r>
      <w:r w:rsidR="00AB1A97">
        <w:rPr>
          <w:rFonts w:eastAsia="SimSun"/>
          <w:sz w:val="24"/>
          <w:szCs w:val="24"/>
          <w:lang w:eastAsia="zh-CN"/>
        </w:rPr>
        <w:t>th</w:t>
      </w:r>
      <w:r w:rsidR="00CE74C5" w:rsidRPr="00CE74C5">
        <w:rPr>
          <w:rFonts w:eastAsia="SimSun"/>
          <w:sz w:val="24"/>
          <w:szCs w:val="24"/>
          <w:lang w:eastAsia="zh-CN"/>
        </w:rPr>
        <w:t>,</w:t>
      </w:r>
      <w:r w:rsidR="00C14B0C">
        <w:rPr>
          <w:rFonts w:eastAsia="SimSun"/>
          <w:sz w:val="24"/>
          <w:szCs w:val="24"/>
          <w:lang w:eastAsia="zh-CN"/>
        </w:rPr>
        <w:t xml:space="preserve"> </w:t>
      </w:r>
      <w:r>
        <w:rPr>
          <w:rFonts w:eastAsia="SimSun"/>
          <w:sz w:val="24"/>
          <w:szCs w:val="24"/>
          <w:lang w:eastAsia="zh-CN"/>
        </w:rPr>
        <w:t>November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352CA50B"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D859CB">
        <w:rPr>
          <w:rFonts w:ascii="Arial" w:hAnsi="Arial"/>
          <w:sz w:val="24"/>
          <w:lang w:val="en-US"/>
        </w:rPr>
        <w:t>7.5.3.1</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7B70D870"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96C88">
        <w:rPr>
          <w:rFonts w:ascii="Arial" w:hAnsi="Arial"/>
          <w:sz w:val="24"/>
          <w:lang w:val="en-US"/>
        </w:rPr>
        <w:t>Nominal Channel Spacing for NR CA</w:t>
      </w:r>
    </w:p>
    <w:p w14:paraId="47130695" w14:textId="0C1FC99F"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01E7C">
        <w:rPr>
          <w:rFonts w:ascii="Arial" w:hAnsi="Arial"/>
          <w:sz w:val="24"/>
          <w:lang w:val="en-US"/>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13551F52" w:rsidR="00252D8C" w:rsidRPr="00252D8C" w:rsidRDefault="00252D8C" w:rsidP="00252D8C">
      <w:pPr>
        <w:spacing w:before="120" w:after="240"/>
        <w:jc w:val="both"/>
        <w:rPr>
          <w:rFonts w:eastAsia="Yu Mincho"/>
          <w:sz w:val="22"/>
        </w:rPr>
      </w:pPr>
      <w:r w:rsidRPr="00252D8C">
        <w:rPr>
          <w:rFonts w:eastAsia="Yu Mincho"/>
          <w:sz w:val="22"/>
        </w:rPr>
        <w:t>In the current Rel-15 NR specification</w:t>
      </w:r>
      <w:r>
        <w:rPr>
          <w:rFonts w:eastAsia="Yu Mincho"/>
          <w:sz w:val="22"/>
        </w:rPr>
        <w:t xml:space="preserve"> TS 38.101</w:t>
      </w:r>
      <w:r w:rsidRPr="00252D8C">
        <w:rPr>
          <w:rFonts w:eastAsia="Yu Mincho"/>
          <w:sz w:val="22"/>
        </w:rPr>
        <w:t>, the NR CA nominal channel spacing depend</w:t>
      </w:r>
      <w:r>
        <w:rPr>
          <w:rFonts w:eastAsia="Yu Mincho"/>
          <w:sz w:val="22"/>
        </w:rPr>
        <w:t>s</w:t>
      </w:r>
      <w:r w:rsidRPr="00252D8C">
        <w:rPr>
          <w:rFonts w:eastAsia="Yu Mincho"/>
          <w:sz w:val="22"/>
        </w:rPr>
        <w:t xml:space="preserve"> on the SCS</w:t>
      </w:r>
      <w:r w:rsidR="00011DE5">
        <w:rPr>
          <w:rFonts w:eastAsia="Yu Mincho"/>
          <w:sz w:val="22"/>
        </w:rPr>
        <w:t xml:space="preserve"> and this may vary for</w:t>
      </w:r>
      <w:r w:rsidRPr="00252D8C">
        <w:rPr>
          <w:rFonts w:eastAsia="Yu Mincho"/>
          <w:sz w:val="22"/>
        </w:rPr>
        <w:t xml:space="preserve"> different SCS values</w:t>
      </w:r>
      <w:r w:rsidR="00011DE5">
        <w:rPr>
          <w:rFonts w:eastAsia="Yu Mincho"/>
          <w:sz w:val="22"/>
        </w:rPr>
        <w:t xml:space="preserve"> causing impact to the receiver performance</w:t>
      </w:r>
      <w:r w:rsidRPr="00252D8C">
        <w:rPr>
          <w:rFonts w:eastAsia="Yu Mincho"/>
          <w:sz w:val="22"/>
        </w:rPr>
        <w:t xml:space="preserve">. This contribution </w:t>
      </w:r>
      <w:r w:rsidR="00011DE5">
        <w:rPr>
          <w:rFonts w:eastAsia="Yu Mincho"/>
          <w:sz w:val="22"/>
        </w:rPr>
        <w:t>provides an explanation on the impact to the receiver when the channel spacing is modified dependent of the SCS configuration</w:t>
      </w:r>
      <w:r w:rsidRPr="00252D8C">
        <w:rPr>
          <w:rFonts w:eastAsia="Yu Mincho"/>
          <w:sz w:val="22"/>
        </w:rPr>
        <w:t>.</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p w14:paraId="3B586A1C" w14:textId="02E8C37F" w:rsidR="00734B2C" w:rsidRPr="00296C88" w:rsidRDefault="00296C88" w:rsidP="00296C88">
      <w:pPr>
        <w:pStyle w:val="ListParagraph"/>
        <w:numPr>
          <w:ilvl w:val="0"/>
          <w:numId w:val="16"/>
        </w:numPr>
        <w:jc w:val="both"/>
        <w:rPr>
          <w:sz w:val="22"/>
          <w:lang w:val="en-US"/>
        </w:rPr>
      </w:pPr>
      <w:r>
        <w:rPr>
          <w:sz w:val="22"/>
          <w:lang w:val="en-US"/>
        </w:rPr>
        <w:t>Definition of</w:t>
      </w:r>
      <w:r w:rsidRPr="00296C88">
        <w:rPr>
          <w:sz w:val="22"/>
          <w:lang w:val="en-US"/>
        </w:rPr>
        <w:t xml:space="preserve"> nominal channel spacing for CA </w:t>
      </w:r>
      <w:r>
        <w:rPr>
          <w:sz w:val="22"/>
          <w:lang w:val="en-US"/>
        </w:rPr>
        <w:t>in</w:t>
      </w:r>
      <w:r w:rsidRPr="00296C88">
        <w:rPr>
          <w:sz w:val="22"/>
          <w:lang w:val="en-US"/>
        </w:rPr>
        <w:t xml:space="preserve"> TS 38.101-</w:t>
      </w:r>
      <w:r>
        <w:rPr>
          <w:sz w:val="22"/>
          <w:lang w:val="en-US"/>
        </w:rPr>
        <w:t>1</w:t>
      </w:r>
      <w:r w:rsidRPr="00296C88">
        <w:rPr>
          <w:sz w:val="22"/>
          <w:lang w:val="en-US"/>
        </w:rPr>
        <w:t>:</w:t>
      </w:r>
    </w:p>
    <w:p w14:paraId="78BD77B1" w14:textId="77777777" w:rsidR="00296C88" w:rsidRPr="00296C88" w:rsidRDefault="00296C88" w:rsidP="00296C88">
      <w:pPr>
        <w:rPr>
          <w:rFonts w:eastAsia="Yu Mincho"/>
          <w:sz w:val="22"/>
        </w:rPr>
      </w:pPr>
      <w:r w:rsidRPr="00296C88">
        <w:rPr>
          <w:rFonts w:eastAsia="Yu Mincho"/>
          <w:sz w:val="22"/>
        </w:rPr>
        <w:t>For intra-band contiguous carrier aggregation with two or more component carriers, the nominal channel spacing between two adjacent NR component carriers is defined as the following unless stated otherwise:</w:t>
      </w:r>
    </w:p>
    <w:p w14:paraId="17A5AD5A" w14:textId="77777777" w:rsidR="00296C88" w:rsidRPr="00296C88" w:rsidRDefault="00296C88" w:rsidP="00296C88">
      <w:pPr>
        <w:rPr>
          <w:rFonts w:eastAsia="Yu Mincho"/>
          <w:sz w:val="22"/>
        </w:rPr>
      </w:pPr>
      <w:r w:rsidRPr="00296C88">
        <w:rPr>
          <w:rFonts w:eastAsia="Yu Mincho"/>
          <w:sz w:val="22"/>
        </w:rPr>
        <w:t>For NR operating bands with 100 kHz channel raster:</w:t>
      </w:r>
    </w:p>
    <w:p w14:paraId="49F80679" w14:textId="3A5107CB" w:rsidR="00296C88" w:rsidRPr="00296C88" w:rsidRDefault="001B76CC" w:rsidP="00296C88">
      <w:pPr>
        <w:pStyle w:val="EQ"/>
        <w:jc w:val="center"/>
        <w:rPr>
          <w:rFonts w:eastAsia="Yu Mincho"/>
          <w:sz w:val="22"/>
        </w:rPr>
      </w:pPr>
      <w:r w:rsidRPr="00296C88">
        <w:rPr>
          <w:rFonts w:hint="eastAsia"/>
          <w:position w:val="-36"/>
          <w:sz w:val="22"/>
          <w:lang w:eastAsia="zh-CN"/>
        </w:rPr>
        <w:object w:dxaOrig="8344" w:dyaOrig="839" w14:anchorId="25421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28pt;height:40.5pt;mso-position-horizontal-relative:page;mso-position-vertical-relative:page" o:ole="">
            <v:imagedata r:id="rId8" o:title=""/>
          </v:shape>
          <o:OLEObject Type="Embed" ProgID="Equation.3" ShapeID="对象 1" DrawAspect="Content" ObjectID="_1602692873" r:id="rId9">
            <o:FieldCodes>\* MERGEFORMAT</o:FieldCodes>
          </o:OLEObject>
        </w:object>
      </w:r>
    </w:p>
    <w:p w14:paraId="4B1D3350" w14:textId="77777777" w:rsidR="00296C88" w:rsidRPr="00296C88" w:rsidRDefault="00296C88" w:rsidP="00296C88">
      <w:pPr>
        <w:rPr>
          <w:sz w:val="22"/>
        </w:rPr>
      </w:pPr>
      <w:r w:rsidRPr="00296C88">
        <w:rPr>
          <w:sz w:val="22"/>
        </w:rPr>
        <w:t>For NR operating bands with 15 kHz channel raster:</w:t>
      </w:r>
    </w:p>
    <w:p w14:paraId="3A46585C" w14:textId="376AA420" w:rsidR="00296C88" w:rsidRPr="00296C88" w:rsidRDefault="001B76CC" w:rsidP="00296C88">
      <w:pPr>
        <w:pStyle w:val="EQ"/>
        <w:jc w:val="center"/>
        <w:rPr>
          <w:sz w:val="22"/>
        </w:rPr>
      </w:pPr>
      <w:r w:rsidRPr="00296C88">
        <w:rPr>
          <w:rFonts w:hint="eastAsia"/>
          <w:position w:val="-38"/>
          <w:sz w:val="22"/>
          <w:lang w:eastAsia="zh-CN"/>
        </w:rPr>
        <w:object w:dxaOrig="9464" w:dyaOrig="879" w14:anchorId="738F969A">
          <v:shape id="对象 2" o:spid="_x0000_i1026" type="#_x0000_t75" alt="" style="width:477pt;height:39.5pt;mso-position-horizontal-relative:page;mso-position-vertical-relative:page" o:ole="">
            <v:fill o:detectmouseclick="t"/>
            <v:imagedata r:id="rId10" o:title=""/>
          </v:shape>
          <o:OLEObject Type="Embed" ProgID="Equation.3" ShapeID="对象 2" DrawAspect="Content" ObjectID="_1602692874" r:id="rId11">
            <o:FieldCodes>\* MERGEFORMAT</o:FieldCodes>
          </o:OLEObject>
        </w:object>
      </w:r>
    </w:p>
    <w:p w14:paraId="37B88229" w14:textId="77777777" w:rsidR="00296C88" w:rsidRPr="00296C88" w:rsidRDefault="00296C88" w:rsidP="00296C88">
      <w:pPr>
        <w:rPr>
          <w:sz w:val="22"/>
          <w:lang w:val="en-US" w:eastAsia="zh-CN"/>
        </w:rPr>
      </w:pPr>
      <w:r w:rsidRPr="00296C88">
        <w:rPr>
          <w:rFonts w:hint="eastAsia"/>
          <w:sz w:val="22"/>
          <w:lang w:val="en-US" w:eastAsia="zh-CN"/>
        </w:rPr>
        <w:t xml:space="preserve">with </w:t>
      </w:r>
    </w:p>
    <w:p w14:paraId="3C663656" w14:textId="77777777" w:rsidR="00296C88" w:rsidRPr="00296C88" w:rsidRDefault="00296C88" w:rsidP="00296C88">
      <w:pPr>
        <w:pStyle w:val="EQ"/>
        <w:jc w:val="center"/>
        <w:rPr>
          <w:sz w:val="22"/>
        </w:rPr>
      </w:pPr>
      <w:r w:rsidRPr="00296C88">
        <w:rPr>
          <w:rFonts w:hint="eastAsia"/>
          <w:position w:val="-10"/>
          <w:sz w:val="22"/>
          <w:lang w:val="en-US" w:eastAsia="zh-CN"/>
        </w:rPr>
        <w:object w:dxaOrig="1579" w:dyaOrig="339" w14:anchorId="66918C3A">
          <v:shape id="对象 3" o:spid="_x0000_i1027" type="#_x0000_t75" style="width:82.5pt;height:15.5pt" o:ole="">
            <v:fill o:detectmouseclick="t"/>
            <v:imagedata r:id="rId12" o:title=""/>
          </v:shape>
          <o:OLEObject Type="Embed" ProgID="Equation.3" ShapeID="对象 3" DrawAspect="Content" ObjectID="_1602692875" r:id="rId13">
            <o:FieldCodes>\* MERGEFORMAT</o:FieldCodes>
          </o:OLEObject>
        </w:object>
      </w:r>
    </w:p>
    <w:p w14:paraId="383F5A1C" w14:textId="77777777" w:rsidR="00296C88" w:rsidRPr="00296C88" w:rsidRDefault="00296C88" w:rsidP="00296C88">
      <w:pPr>
        <w:rPr>
          <w:sz w:val="22"/>
        </w:rPr>
      </w:pPr>
      <w:r w:rsidRPr="00296C88">
        <w:rPr>
          <w:sz w:val="22"/>
        </w:rPr>
        <w:t xml:space="preserve">where </w:t>
      </w:r>
      <w:proofErr w:type="spellStart"/>
      <w:r w:rsidRPr="00296C88">
        <w:rPr>
          <w:sz w:val="22"/>
        </w:rPr>
        <w:t>BW</w:t>
      </w:r>
      <w:r w:rsidRPr="00296C88">
        <w:rPr>
          <w:sz w:val="22"/>
          <w:vertAlign w:val="subscript"/>
        </w:rPr>
        <w:t>Channel</w:t>
      </w:r>
      <w:proofErr w:type="spellEnd"/>
      <w:r w:rsidRPr="00296C88">
        <w:rPr>
          <w:sz w:val="22"/>
          <w:vertAlign w:val="subscript"/>
        </w:rPr>
        <w:t>(1)</w:t>
      </w:r>
      <w:r w:rsidRPr="00296C88">
        <w:rPr>
          <w:sz w:val="22"/>
        </w:rPr>
        <w:t xml:space="preserve"> and </w:t>
      </w:r>
      <w:proofErr w:type="spellStart"/>
      <w:r w:rsidRPr="00296C88">
        <w:rPr>
          <w:sz w:val="22"/>
        </w:rPr>
        <w:t>BW</w:t>
      </w:r>
      <w:r w:rsidRPr="00296C88">
        <w:rPr>
          <w:sz w:val="22"/>
          <w:vertAlign w:val="subscript"/>
        </w:rPr>
        <w:t>Channel</w:t>
      </w:r>
      <w:proofErr w:type="spellEnd"/>
      <w:r w:rsidRPr="00296C88">
        <w:rPr>
          <w:sz w:val="22"/>
          <w:vertAlign w:val="subscript"/>
        </w:rPr>
        <w:t>(2)</w:t>
      </w:r>
      <w:r w:rsidRPr="00296C88">
        <w:rPr>
          <w:sz w:val="22"/>
        </w:rPr>
        <w:t xml:space="preserve"> are the channel bandwidths of the two respective NR component carriers according to Table 5.3.2-1 with values in </w:t>
      </w:r>
      <w:proofErr w:type="spellStart"/>
      <w:r w:rsidRPr="00296C88">
        <w:rPr>
          <w:sz w:val="22"/>
        </w:rPr>
        <w:t>MHz.</w:t>
      </w:r>
      <w:proofErr w:type="spellEnd"/>
      <w:r w:rsidRPr="00296C88">
        <w:rPr>
          <w:sz w:val="22"/>
        </w:rPr>
        <w:t xml:space="preserve"> and the </w:t>
      </w:r>
      <w:proofErr w:type="spellStart"/>
      <w:r w:rsidRPr="00296C88">
        <w:rPr>
          <w:sz w:val="22"/>
        </w:rPr>
        <w:t>GB</w:t>
      </w:r>
      <w:r w:rsidRPr="00296C88">
        <w:rPr>
          <w:sz w:val="22"/>
          <w:vertAlign w:val="subscript"/>
        </w:rPr>
        <w:t>Channel</w:t>
      </w:r>
      <w:proofErr w:type="spellEnd"/>
      <w:r w:rsidRPr="00296C88">
        <w:rPr>
          <w:sz w:val="22"/>
          <w:vertAlign w:val="subscript"/>
        </w:rPr>
        <w:t>(</w:t>
      </w:r>
      <w:proofErr w:type="spellStart"/>
      <w:r w:rsidRPr="00296C88">
        <w:rPr>
          <w:sz w:val="22"/>
          <w:vertAlign w:val="subscript"/>
        </w:rPr>
        <w:t>i</w:t>
      </w:r>
      <w:proofErr w:type="spellEnd"/>
      <w:r w:rsidRPr="00296C88">
        <w:rPr>
          <w:sz w:val="22"/>
          <w:vertAlign w:val="subscript"/>
        </w:rPr>
        <w:t>)</w:t>
      </w:r>
      <w:r w:rsidRPr="00296C88">
        <w:rPr>
          <w:sz w:val="22"/>
        </w:rPr>
        <w:t xml:space="preserve"> is the minimum guard band defined in sub-clause 5.3.3, while </w:t>
      </w:r>
      <w:r w:rsidRPr="00296C88">
        <w:rPr>
          <w:i/>
          <w:sz w:val="22"/>
        </w:rPr>
        <w:t>µ</w:t>
      </w:r>
      <w:r w:rsidRPr="00296C88">
        <w:rPr>
          <w:sz w:val="22"/>
          <w:vertAlign w:val="subscript"/>
        </w:rPr>
        <w:t>1</w:t>
      </w:r>
      <w:r w:rsidRPr="00296C88">
        <w:rPr>
          <w:sz w:val="22"/>
        </w:rPr>
        <w:t xml:space="preserve"> and </w:t>
      </w:r>
      <w:r w:rsidRPr="00296C88">
        <w:rPr>
          <w:i/>
          <w:sz w:val="22"/>
        </w:rPr>
        <w:t>µ</w:t>
      </w:r>
      <w:r w:rsidRPr="00296C88">
        <w:rPr>
          <w:sz w:val="22"/>
          <w:vertAlign w:val="subscript"/>
        </w:rPr>
        <w:t>2</w:t>
      </w:r>
      <w:r w:rsidRPr="00296C88">
        <w:rPr>
          <w:sz w:val="22"/>
        </w:rPr>
        <w:t xml:space="preserve"> are the subcarrier spacing configurations of the component carriers as defined in TS 38.211. 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6B1B737" w14:textId="2ACE8C14" w:rsidR="00296C88" w:rsidRDefault="00296C88" w:rsidP="00296C88">
      <w:pPr>
        <w:rPr>
          <w:sz w:val="22"/>
        </w:rPr>
      </w:pPr>
      <w:r w:rsidRPr="00296C88">
        <w:rPr>
          <w:sz w:val="22"/>
        </w:rPr>
        <w:t xml:space="preserve">For intra-band non-contiguous carrier aggregation the channel spacing between two NR component carriers in different sub-blocks shall be larger than the nominal channel spacing defined in this </w:t>
      </w:r>
      <w:proofErr w:type="spellStart"/>
      <w:r w:rsidRPr="00296C88">
        <w:rPr>
          <w:sz w:val="22"/>
        </w:rPr>
        <w:t>subclause</w:t>
      </w:r>
      <w:proofErr w:type="spellEnd"/>
      <w:r w:rsidRPr="00296C88">
        <w:rPr>
          <w:sz w:val="22"/>
        </w:rPr>
        <w:t>.</w:t>
      </w:r>
    </w:p>
    <w:p w14:paraId="412BF774" w14:textId="7B517A85" w:rsidR="00296C88" w:rsidRPr="00296C88" w:rsidRDefault="00133C55" w:rsidP="00296C88">
      <w:pPr>
        <w:pStyle w:val="ListParagraph"/>
        <w:numPr>
          <w:ilvl w:val="0"/>
          <w:numId w:val="16"/>
        </w:numPr>
        <w:jc w:val="both"/>
        <w:rPr>
          <w:sz w:val="22"/>
          <w:lang w:val="en-US"/>
        </w:rPr>
      </w:pPr>
      <w:r>
        <w:rPr>
          <w:sz w:val="22"/>
          <w:lang w:val="en-US"/>
        </w:rPr>
        <w:t>Definition of Maximum transmission BW configuration N</w:t>
      </w:r>
      <w:r w:rsidRPr="00133C55">
        <w:rPr>
          <w:sz w:val="22"/>
          <w:vertAlign w:val="subscript"/>
          <w:lang w:val="en-US"/>
        </w:rPr>
        <w:t>RB</w:t>
      </w:r>
      <w:r>
        <w:rPr>
          <w:sz w:val="22"/>
          <w:lang w:val="en-US"/>
        </w:rPr>
        <w:t xml:space="preserve"> in</w:t>
      </w:r>
      <w:r w:rsidRPr="00296C88">
        <w:rPr>
          <w:sz w:val="22"/>
          <w:lang w:val="en-US"/>
        </w:rPr>
        <w:t xml:space="preserve"> TS 38</w:t>
      </w:r>
      <w:r>
        <w:rPr>
          <w:sz w:val="22"/>
          <w:lang w:val="en-US"/>
        </w:rPr>
        <w:t>.101</w:t>
      </w:r>
    </w:p>
    <w:p w14:paraId="1F6C830E" w14:textId="742856DF" w:rsidR="001B76CC" w:rsidRPr="001B76CC" w:rsidRDefault="001B76CC" w:rsidP="001B76CC">
      <w:pPr>
        <w:rPr>
          <w:rFonts w:eastAsia="Yu Mincho"/>
          <w:sz w:val="22"/>
        </w:rPr>
      </w:pPr>
      <w:r w:rsidRPr="001B76CC">
        <w:rPr>
          <w:rFonts w:eastAsia="Yu Mincho" w:hint="eastAsia"/>
          <w:sz w:val="22"/>
        </w:rPr>
        <w:t xml:space="preserve">The maximum transmission bandwidth configuration </w:t>
      </w:r>
      <w:r w:rsidRPr="001B76CC">
        <w:rPr>
          <w:rFonts w:eastAsia="Yu Mincho"/>
          <w:sz w:val="22"/>
        </w:rPr>
        <w:t xml:space="preserve">NRB for each UE channel bandwidth and subcarrier spacing is specified in Table </w:t>
      </w:r>
      <w:r w:rsidR="006A5F7C">
        <w:rPr>
          <w:rFonts w:eastAsia="Yu Mincho"/>
          <w:sz w:val="22"/>
        </w:rPr>
        <w:t>1</w:t>
      </w:r>
      <w:r w:rsidRPr="001B76CC">
        <w:rPr>
          <w:rFonts w:eastAsia="Yu Mincho"/>
          <w:sz w:val="22"/>
        </w:rPr>
        <w:t>.</w:t>
      </w:r>
    </w:p>
    <w:p w14:paraId="20EC7865" w14:textId="37EF411A" w:rsidR="001B76CC" w:rsidRPr="00611CC4" w:rsidRDefault="001B76CC" w:rsidP="006A5F7C">
      <w:pPr>
        <w:pStyle w:val="TH"/>
        <w:ind w:left="360"/>
        <w:rPr>
          <w:lang w:eastAsia="zh-CN"/>
        </w:rPr>
      </w:pPr>
      <w:bookmarkStart w:id="2" w:name="_Hlk497144372"/>
      <w:bookmarkStart w:id="3" w:name="_Hlk505013260"/>
      <w:r w:rsidRPr="00611CC4">
        <w:lastRenderedPageBreak/>
        <w:t xml:space="preserve">Table </w:t>
      </w:r>
      <w:r w:rsidR="006A5F7C">
        <w:t>1</w:t>
      </w:r>
      <w:r w:rsidRPr="00611CC4">
        <w:t xml:space="preserve">: </w:t>
      </w:r>
      <w:bookmarkEnd w:id="2"/>
      <w:r w:rsidRPr="00611CC4">
        <w:t>Maximum transmission bandwidth configuration N</w:t>
      </w:r>
      <w:r w:rsidRPr="00611CC4">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51"/>
        <w:gridCol w:w="755"/>
        <w:gridCol w:w="757"/>
        <w:gridCol w:w="749"/>
        <w:gridCol w:w="749"/>
        <w:gridCol w:w="750"/>
        <w:gridCol w:w="750"/>
        <w:gridCol w:w="758"/>
        <w:gridCol w:w="750"/>
        <w:gridCol w:w="750"/>
        <w:gridCol w:w="750"/>
        <w:gridCol w:w="750"/>
      </w:tblGrid>
      <w:tr w:rsidR="001B76CC" w:rsidRPr="00611CC4" w14:paraId="1564B13B" w14:textId="77777777" w:rsidTr="00B631BF">
        <w:tc>
          <w:tcPr>
            <w:tcW w:w="307" w:type="pct"/>
            <w:vMerge w:val="restart"/>
            <w:shd w:val="clear" w:color="auto" w:fill="auto"/>
            <w:tcMar>
              <w:top w:w="15" w:type="dxa"/>
              <w:left w:w="81" w:type="dxa"/>
              <w:bottom w:w="0" w:type="dxa"/>
              <w:right w:w="81" w:type="dxa"/>
            </w:tcMar>
            <w:vAlign w:val="center"/>
            <w:hideMark/>
          </w:tcPr>
          <w:bookmarkEnd w:id="3"/>
          <w:p w14:paraId="2AD37909" w14:textId="77777777" w:rsidR="001B76CC" w:rsidRPr="00611CC4" w:rsidRDefault="001B76CC" w:rsidP="00B631BF">
            <w:pPr>
              <w:pStyle w:val="TAH"/>
            </w:pPr>
            <w:r w:rsidRPr="00611CC4">
              <w:t>SCS (kHz)</w:t>
            </w:r>
          </w:p>
        </w:tc>
        <w:tc>
          <w:tcPr>
            <w:tcW w:w="391" w:type="pct"/>
            <w:shd w:val="clear" w:color="auto" w:fill="auto"/>
            <w:tcMar>
              <w:top w:w="15" w:type="dxa"/>
              <w:left w:w="81" w:type="dxa"/>
              <w:bottom w:w="0" w:type="dxa"/>
              <w:right w:w="81" w:type="dxa"/>
            </w:tcMar>
            <w:vAlign w:val="center"/>
            <w:hideMark/>
          </w:tcPr>
          <w:p w14:paraId="0DD7068B" w14:textId="6C0227C3" w:rsidR="001B76CC" w:rsidRPr="00611CC4" w:rsidRDefault="001B76CC" w:rsidP="00B631BF">
            <w:pPr>
              <w:pStyle w:val="TAH"/>
            </w:pPr>
            <w:r w:rsidRPr="00611CC4">
              <w:t>5</w:t>
            </w:r>
            <w:r w:rsidR="00313819">
              <w:t xml:space="preserve">   </w:t>
            </w:r>
            <w:r w:rsidRPr="00611CC4">
              <w:t>MHz</w:t>
            </w:r>
          </w:p>
        </w:tc>
        <w:tc>
          <w:tcPr>
            <w:tcW w:w="393" w:type="pct"/>
            <w:shd w:val="clear" w:color="auto" w:fill="auto"/>
            <w:tcMar>
              <w:top w:w="15" w:type="dxa"/>
              <w:left w:w="81" w:type="dxa"/>
              <w:bottom w:w="0" w:type="dxa"/>
              <w:right w:w="81" w:type="dxa"/>
            </w:tcMar>
            <w:vAlign w:val="center"/>
            <w:hideMark/>
          </w:tcPr>
          <w:p w14:paraId="0D22C5C9" w14:textId="5E74B591" w:rsidR="001B76CC" w:rsidRPr="00611CC4" w:rsidRDefault="001B76CC" w:rsidP="00B631BF">
            <w:pPr>
              <w:pStyle w:val="TAH"/>
            </w:pPr>
            <w:r w:rsidRPr="00611CC4">
              <w:t>10</w:t>
            </w:r>
            <w:r w:rsidR="00313819">
              <w:t xml:space="preserve"> </w:t>
            </w:r>
            <w:r w:rsidRPr="00611CC4">
              <w:t>MHz</w:t>
            </w:r>
          </w:p>
        </w:tc>
        <w:tc>
          <w:tcPr>
            <w:tcW w:w="394" w:type="pct"/>
            <w:shd w:val="clear" w:color="auto" w:fill="auto"/>
            <w:tcMar>
              <w:top w:w="15" w:type="dxa"/>
              <w:left w:w="81" w:type="dxa"/>
              <w:bottom w:w="0" w:type="dxa"/>
              <w:right w:w="81" w:type="dxa"/>
            </w:tcMar>
            <w:vAlign w:val="center"/>
            <w:hideMark/>
          </w:tcPr>
          <w:p w14:paraId="0A0A67D8" w14:textId="79A03B74" w:rsidR="001B76CC" w:rsidRPr="00611CC4" w:rsidRDefault="001B76CC" w:rsidP="00B631BF">
            <w:pPr>
              <w:pStyle w:val="TAH"/>
            </w:pPr>
            <w:r w:rsidRPr="00611CC4">
              <w:t>15</w:t>
            </w:r>
            <w:r w:rsidR="00313819">
              <w:t xml:space="preserve"> </w:t>
            </w:r>
            <w:r w:rsidRPr="00611CC4">
              <w:t>MHz</w:t>
            </w:r>
          </w:p>
        </w:tc>
        <w:tc>
          <w:tcPr>
            <w:tcW w:w="390" w:type="pct"/>
            <w:shd w:val="clear" w:color="auto" w:fill="auto"/>
            <w:tcMar>
              <w:top w:w="15" w:type="dxa"/>
              <w:left w:w="81" w:type="dxa"/>
              <w:bottom w:w="0" w:type="dxa"/>
              <w:right w:w="81" w:type="dxa"/>
            </w:tcMar>
            <w:vAlign w:val="center"/>
            <w:hideMark/>
          </w:tcPr>
          <w:p w14:paraId="4C3E894F" w14:textId="77777777" w:rsidR="001B76CC" w:rsidRPr="00611CC4" w:rsidRDefault="001B76CC" w:rsidP="00B631BF">
            <w:pPr>
              <w:pStyle w:val="TAH"/>
            </w:pPr>
            <w:r w:rsidRPr="00611CC4">
              <w:t>20 MHz</w:t>
            </w:r>
          </w:p>
        </w:tc>
        <w:tc>
          <w:tcPr>
            <w:tcW w:w="390" w:type="pct"/>
            <w:shd w:val="clear" w:color="auto" w:fill="auto"/>
            <w:tcMar>
              <w:top w:w="15" w:type="dxa"/>
              <w:left w:w="81" w:type="dxa"/>
              <w:bottom w:w="0" w:type="dxa"/>
              <w:right w:w="81" w:type="dxa"/>
            </w:tcMar>
            <w:vAlign w:val="center"/>
            <w:hideMark/>
          </w:tcPr>
          <w:p w14:paraId="16266C40" w14:textId="77777777" w:rsidR="001B76CC" w:rsidRPr="00611CC4" w:rsidRDefault="001B76CC" w:rsidP="00B631BF">
            <w:pPr>
              <w:pStyle w:val="TAH"/>
            </w:pPr>
            <w:r w:rsidRPr="00611CC4">
              <w:t>25 MHz</w:t>
            </w:r>
          </w:p>
        </w:tc>
        <w:tc>
          <w:tcPr>
            <w:tcW w:w="390" w:type="pct"/>
            <w:vAlign w:val="center"/>
          </w:tcPr>
          <w:p w14:paraId="5B1390D7" w14:textId="479F8832" w:rsidR="001B76CC" w:rsidRPr="00611CC4" w:rsidRDefault="001B76CC" w:rsidP="00B631BF">
            <w:pPr>
              <w:pStyle w:val="TAH"/>
            </w:pPr>
            <w:r w:rsidRPr="00611CC4">
              <w:t xml:space="preserve">30 </w:t>
            </w:r>
            <w:r w:rsidR="00313819">
              <w:t xml:space="preserve">   </w:t>
            </w:r>
            <w:r w:rsidRPr="00611CC4">
              <w:t>MHz</w:t>
            </w:r>
          </w:p>
        </w:tc>
        <w:tc>
          <w:tcPr>
            <w:tcW w:w="390" w:type="pct"/>
            <w:shd w:val="clear" w:color="auto" w:fill="auto"/>
            <w:tcMar>
              <w:top w:w="15" w:type="dxa"/>
              <w:left w:w="81" w:type="dxa"/>
              <w:bottom w:w="0" w:type="dxa"/>
              <w:right w:w="81" w:type="dxa"/>
            </w:tcMar>
            <w:vAlign w:val="center"/>
            <w:hideMark/>
          </w:tcPr>
          <w:p w14:paraId="18A86DC9" w14:textId="77777777" w:rsidR="001B76CC" w:rsidRPr="00611CC4" w:rsidRDefault="001B76CC" w:rsidP="00B631BF">
            <w:pPr>
              <w:pStyle w:val="TAH"/>
            </w:pPr>
            <w:r w:rsidRPr="00611CC4">
              <w:t>40 MHz</w:t>
            </w:r>
          </w:p>
        </w:tc>
        <w:tc>
          <w:tcPr>
            <w:tcW w:w="394" w:type="pct"/>
            <w:shd w:val="clear" w:color="auto" w:fill="auto"/>
            <w:tcMar>
              <w:top w:w="15" w:type="dxa"/>
              <w:left w:w="81" w:type="dxa"/>
              <w:bottom w:w="0" w:type="dxa"/>
              <w:right w:w="81" w:type="dxa"/>
            </w:tcMar>
            <w:vAlign w:val="center"/>
            <w:hideMark/>
          </w:tcPr>
          <w:p w14:paraId="10887E28" w14:textId="4E38BB22" w:rsidR="001B76CC" w:rsidRPr="00611CC4" w:rsidRDefault="001B76CC" w:rsidP="00B631BF">
            <w:pPr>
              <w:pStyle w:val="TAH"/>
            </w:pPr>
            <w:r w:rsidRPr="00611CC4">
              <w:t>50</w:t>
            </w:r>
            <w:r w:rsidR="00313819">
              <w:t xml:space="preserve"> </w:t>
            </w:r>
            <w:r w:rsidRPr="00611CC4">
              <w:t>MHz</w:t>
            </w:r>
          </w:p>
        </w:tc>
        <w:tc>
          <w:tcPr>
            <w:tcW w:w="390" w:type="pct"/>
            <w:shd w:val="clear" w:color="auto" w:fill="auto"/>
            <w:tcMar>
              <w:top w:w="15" w:type="dxa"/>
              <w:left w:w="81" w:type="dxa"/>
              <w:bottom w:w="0" w:type="dxa"/>
              <w:right w:w="81" w:type="dxa"/>
            </w:tcMar>
            <w:vAlign w:val="center"/>
            <w:hideMark/>
          </w:tcPr>
          <w:p w14:paraId="5F5C789B" w14:textId="77777777" w:rsidR="001B76CC" w:rsidRPr="00611CC4" w:rsidRDefault="001B76CC" w:rsidP="00B631BF">
            <w:pPr>
              <w:pStyle w:val="TAH"/>
            </w:pPr>
            <w:r w:rsidRPr="00611CC4">
              <w:t>60 MHz</w:t>
            </w:r>
          </w:p>
        </w:tc>
        <w:tc>
          <w:tcPr>
            <w:tcW w:w="390" w:type="pct"/>
            <w:shd w:val="clear" w:color="auto" w:fill="auto"/>
            <w:tcMar>
              <w:top w:w="15" w:type="dxa"/>
              <w:left w:w="81" w:type="dxa"/>
              <w:bottom w:w="0" w:type="dxa"/>
              <w:right w:w="81" w:type="dxa"/>
            </w:tcMar>
            <w:vAlign w:val="center"/>
            <w:hideMark/>
          </w:tcPr>
          <w:p w14:paraId="798BB55C" w14:textId="77777777" w:rsidR="001B76CC" w:rsidRPr="00611CC4" w:rsidRDefault="001B76CC" w:rsidP="00B631BF">
            <w:pPr>
              <w:pStyle w:val="TAH"/>
            </w:pPr>
            <w:r w:rsidRPr="00611CC4">
              <w:t>80 MHz</w:t>
            </w:r>
          </w:p>
        </w:tc>
        <w:tc>
          <w:tcPr>
            <w:tcW w:w="390" w:type="pct"/>
            <w:vAlign w:val="center"/>
          </w:tcPr>
          <w:p w14:paraId="7FB98F91" w14:textId="716FE070" w:rsidR="001B76CC" w:rsidRPr="00611CC4" w:rsidRDefault="001B76CC" w:rsidP="00B631BF">
            <w:pPr>
              <w:pStyle w:val="TAH"/>
            </w:pPr>
            <w:r w:rsidRPr="00611CC4">
              <w:t xml:space="preserve">90 </w:t>
            </w:r>
            <w:r w:rsidR="00313819">
              <w:t xml:space="preserve">   </w:t>
            </w:r>
            <w:r w:rsidRPr="00611CC4">
              <w:t>MHz</w:t>
            </w:r>
          </w:p>
        </w:tc>
        <w:tc>
          <w:tcPr>
            <w:tcW w:w="390" w:type="pct"/>
            <w:shd w:val="clear" w:color="auto" w:fill="auto"/>
            <w:tcMar>
              <w:top w:w="15" w:type="dxa"/>
              <w:left w:w="81" w:type="dxa"/>
              <w:bottom w:w="0" w:type="dxa"/>
              <w:right w:w="81" w:type="dxa"/>
            </w:tcMar>
            <w:vAlign w:val="center"/>
            <w:hideMark/>
          </w:tcPr>
          <w:p w14:paraId="0CC5A557" w14:textId="77777777" w:rsidR="001B76CC" w:rsidRPr="00611CC4" w:rsidRDefault="001B76CC" w:rsidP="00B631BF">
            <w:pPr>
              <w:pStyle w:val="TAH"/>
            </w:pPr>
            <w:r w:rsidRPr="00611CC4">
              <w:t>100 MHz</w:t>
            </w:r>
          </w:p>
        </w:tc>
      </w:tr>
      <w:tr w:rsidR="001B76CC" w:rsidRPr="00611CC4" w14:paraId="452CAB1B" w14:textId="77777777" w:rsidTr="00B631BF">
        <w:tc>
          <w:tcPr>
            <w:tcW w:w="307" w:type="pct"/>
            <w:vMerge/>
            <w:vAlign w:val="center"/>
            <w:hideMark/>
          </w:tcPr>
          <w:p w14:paraId="52EFE7DE" w14:textId="77777777" w:rsidR="001B76CC" w:rsidRPr="00611CC4" w:rsidRDefault="001B76CC" w:rsidP="00B631BF">
            <w:pPr>
              <w:pStyle w:val="TAH"/>
            </w:pPr>
          </w:p>
        </w:tc>
        <w:tc>
          <w:tcPr>
            <w:tcW w:w="391" w:type="pct"/>
            <w:shd w:val="clear" w:color="auto" w:fill="auto"/>
            <w:tcMar>
              <w:top w:w="15" w:type="dxa"/>
              <w:left w:w="81" w:type="dxa"/>
              <w:bottom w:w="0" w:type="dxa"/>
              <w:right w:w="81" w:type="dxa"/>
            </w:tcMar>
            <w:vAlign w:val="center"/>
            <w:hideMark/>
          </w:tcPr>
          <w:p w14:paraId="589F1BC5" w14:textId="77777777" w:rsidR="001B76CC" w:rsidRPr="00611CC4" w:rsidRDefault="001B76CC" w:rsidP="00B631BF">
            <w:pPr>
              <w:pStyle w:val="TAH"/>
            </w:pPr>
            <w:r w:rsidRPr="00611CC4">
              <w:t>N</w:t>
            </w:r>
            <w:r w:rsidRPr="00611CC4">
              <w:rPr>
                <w:vertAlign w:val="subscript"/>
              </w:rPr>
              <w:t>RB</w:t>
            </w:r>
          </w:p>
        </w:tc>
        <w:tc>
          <w:tcPr>
            <w:tcW w:w="393" w:type="pct"/>
            <w:shd w:val="clear" w:color="auto" w:fill="auto"/>
            <w:tcMar>
              <w:top w:w="15" w:type="dxa"/>
              <w:left w:w="81" w:type="dxa"/>
              <w:bottom w:w="0" w:type="dxa"/>
              <w:right w:w="81" w:type="dxa"/>
            </w:tcMar>
            <w:vAlign w:val="center"/>
            <w:hideMark/>
          </w:tcPr>
          <w:p w14:paraId="6AF93286" w14:textId="77777777" w:rsidR="001B76CC" w:rsidRPr="00611CC4" w:rsidRDefault="001B76CC" w:rsidP="00B631BF">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14:paraId="75143656"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23758498"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6E6C7EBA" w14:textId="77777777" w:rsidR="001B76CC" w:rsidRPr="00611CC4" w:rsidRDefault="001B76CC" w:rsidP="00B631BF">
            <w:pPr>
              <w:pStyle w:val="TAH"/>
            </w:pPr>
            <w:r w:rsidRPr="00611CC4">
              <w:t>N</w:t>
            </w:r>
            <w:r w:rsidRPr="00611CC4">
              <w:rPr>
                <w:vertAlign w:val="subscript"/>
              </w:rPr>
              <w:t>RB</w:t>
            </w:r>
          </w:p>
        </w:tc>
        <w:tc>
          <w:tcPr>
            <w:tcW w:w="390" w:type="pct"/>
            <w:vAlign w:val="center"/>
          </w:tcPr>
          <w:p w14:paraId="534698A9"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565B653C" w14:textId="77777777" w:rsidR="001B76CC" w:rsidRPr="00611CC4" w:rsidRDefault="001B76CC" w:rsidP="00B631BF">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14:paraId="0B478079"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511854FC"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2D8115C6" w14:textId="77777777" w:rsidR="001B76CC" w:rsidRPr="00611CC4" w:rsidRDefault="001B76CC" w:rsidP="00B631BF">
            <w:pPr>
              <w:pStyle w:val="TAH"/>
            </w:pPr>
            <w:r w:rsidRPr="00611CC4">
              <w:t>N</w:t>
            </w:r>
            <w:r w:rsidRPr="00611CC4">
              <w:rPr>
                <w:vertAlign w:val="subscript"/>
              </w:rPr>
              <w:t>RB</w:t>
            </w:r>
          </w:p>
        </w:tc>
        <w:tc>
          <w:tcPr>
            <w:tcW w:w="390" w:type="pct"/>
            <w:vAlign w:val="center"/>
          </w:tcPr>
          <w:p w14:paraId="4C2D18AF" w14:textId="77777777" w:rsidR="001B76CC" w:rsidRPr="00611CC4" w:rsidRDefault="001B76CC" w:rsidP="00B631BF">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7918BD8C" w14:textId="77777777" w:rsidR="001B76CC" w:rsidRPr="00611CC4" w:rsidRDefault="001B76CC" w:rsidP="00B631BF">
            <w:pPr>
              <w:pStyle w:val="TAH"/>
            </w:pPr>
            <w:r w:rsidRPr="00611CC4">
              <w:t>N</w:t>
            </w:r>
            <w:r w:rsidRPr="00611CC4">
              <w:rPr>
                <w:vertAlign w:val="subscript"/>
              </w:rPr>
              <w:t>RB</w:t>
            </w:r>
          </w:p>
        </w:tc>
      </w:tr>
      <w:tr w:rsidR="001B76CC" w:rsidRPr="00611CC4" w14:paraId="7B044AB4" w14:textId="77777777" w:rsidTr="00B631BF">
        <w:tc>
          <w:tcPr>
            <w:tcW w:w="307" w:type="pct"/>
            <w:shd w:val="clear" w:color="auto" w:fill="auto"/>
            <w:tcMar>
              <w:top w:w="15" w:type="dxa"/>
              <w:left w:w="81" w:type="dxa"/>
              <w:bottom w:w="0" w:type="dxa"/>
              <w:right w:w="81" w:type="dxa"/>
            </w:tcMar>
            <w:vAlign w:val="center"/>
            <w:hideMark/>
          </w:tcPr>
          <w:p w14:paraId="5DACFF67" w14:textId="77777777" w:rsidR="001B76CC" w:rsidRPr="00611CC4" w:rsidRDefault="001B76CC" w:rsidP="00B631BF">
            <w:pPr>
              <w:pStyle w:val="TAC"/>
            </w:pPr>
            <w:r w:rsidRPr="00611CC4">
              <w:t>15</w:t>
            </w:r>
          </w:p>
        </w:tc>
        <w:tc>
          <w:tcPr>
            <w:tcW w:w="391" w:type="pct"/>
            <w:shd w:val="clear" w:color="auto" w:fill="auto"/>
            <w:tcMar>
              <w:top w:w="15" w:type="dxa"/>
              <w:left w:w="81" w:type="dxa"/>
              <w:bottom w:w="0" w:type="dxa"/>
              <w:right w:w="81" w:type="dxa"/>
            </w:tcMar>
            <w:vAlign w:val="center"/>
            <w:hideMark/>
          </w:tcPr>
          <w:p w14:paraId="50CEEF07" w14:textId="77777777" w:rsidR="001B76CC" w:rsidRPr="00611CC4" w:rsidRDefault="001B76CC" w:rsidP="00B631BF">
            <w:pPr>
              <w:pStyle w:val="TAC"/>
            </w:pPr>
            <w:r w:rsidRPr="00611CC4">
              <w:t>25</w:t>
            </w:r>
          </w:p>
        </w:tc>
        <w:tc>
          <w:tcPr>
            <w:tcW w:w="393" w:type="pct"/>
            <w:shd w:val="clear" w:color="auto" w:fill="auto"/>
            <w:tcMar>
              <w:top w:w="15" w:type="dxa"/>
              <w:left w:w="81" w:type="dxa"/>
              <w:bottom w:w="0" w:type="dxa"/>
              <w:right w:w="81" w:type="dxa"/>
            </w:tcMar>
            <w:vAlign w:val="center"/>
            <w:hideMark/>
          </w:tcPr>
          <w:p w14:paraId="2DB4CCDD" w14:textId="77777777" w:rsidR="001B76CC" w:rsidRPr="00611CC4" w:rsidRDefault="001B76CC" w:rsidP="00B631BF">
            <w:pPr>
              <w:pStyle w:val="TAC"/>
            </w:pPr>
            <w:r w:rsidRPr="00611CC4">
              <w:t>52</w:t>
            </w:r>
          </w:p>
        </w:tc>
        <w:tc>
          <w:tcPr>
            <w:tcW w:w="394" w:type="pct"/>
            <w:shd w:val="clear" w:color="auto" w:fill="auto"/>
            <w:tcMar>
              <w:top w:w="15" w:type="dxa"/>
              <w:left w:w="81" w:type="dxa"/>
              <w:bottom w:w="0" w:type="dxa"/>
              <w:right w:w="81" w:type="dxa"/>
            </w:tcMar>
            <w:vAlign w:val="center"/>
            <w:hideMark/>
          </w:tcPr>
          <w:p w14:paraId="0C2414A7" w14:textId="77777777" w:rsidR="001B76CC" w:rsidRPr="00611CC4" w:rsidRDefault="001B76CC" w:rsidP="00B631BF">
            <w:pPr>
              <w:pStyle w:val="TAC"/>
            </w:pPr>
            <w:r w:rsidRPr="00611CC4">
              <w:t>79</w:t>
            </w:r>
          </w:p>
        </w:tc>
        <w:tc>
          <w:tcPr>
            <w:tcW w:w="390" w:type="pct"/>
            <w:shd w:val="clear" w:color="auto" w:fill="auto"/>
            <w:tcMar>
              <w:top w:w="15" w:type="dxa"/>
              <w:left w:w="81" w:type="dxa"/>
              <w:bottom w:w="0" w:type="dxa"/>
              <w:right w:w="81" w:type="dxa"/>
            </w:tcMar>
            <w:vAlign w:val="center"/>
            <w:hideMark/>
          </w:tcPr>
          <w:p w14:paraId="5F390064" w14:textId="77777777" w:rsidR="001B76CC" w:rsidRPr="00611CC4" w:rsidRDefault="001B76CC" w:rsidP="00B631BF">
            <w:pPr>
              <w:pStyle w:val="TAC"/>
            </w:pPr>
            <w:r w:rsidRPr="00611CC4">
              <w:t>106</w:t>
            </w:r>
          </w:p>
        </w:tc>
        <w:tc>
          <w:tcPr>
            <w:tcW w:w="390" w:type="pct"/>
            <w:shd w:val="clear" w:color="auto" w:fill="auto"/>
            <w:tcMar>
              <w:top w:w="15" w:type="dxa"/>
              <w:left w:w="81" w:type="dxa"/>
              <w:bottom w:w="0" w:type="dxa"/>
              <w:right w:w="81" w:type="dxa"/>
            </w:tcMar>
            <w:vAlign w:val="center"/>
            <w:hideMark/>
          </w:tcPr>
          <w:p w14:paraId="28D0DF3C" w14:textId="77777777" w:rsidR="001B76CC" w:rsidRPr="00611CC4" w:rsidRDefault="001B76CC" w:rsidP="00B631BF">
            <w:pPr>
              <w:pStyle w:val="TAC"/>
            </w:pPr>
            <w:r w:rsidRPr="00611CC4">
              <w:t>133</w:t>
            </w:r>
          </w:p>
        </w:tc>
        <w:tc>
          <w:tcPr>
            <w:tcW w:w="390" w:type="pct"/>
            <w:vAlign w:val="center"/>
          </w:tcPr>
          <w:p w14:paraId="7010D1A4" w14:textId="77777777" w:rsidR="001B76CC" w:rsidRPr="00611CC4" w:rsidRDefault="001B76CC" w:rsidP="00B631BF">
            <w:pPr>
              <w:pStyle w:val="TAC"/>
            </w:pPr>
            <w:r w:rsidRPr="00611CC4">
              <w:t>160</w:t>
            </w:r>
          </w:p>
        </w:tc>
        <w:tc>
          <w:tcPr>
            <w:tcW w:w="390" w:type="pct"/>
            <w:shd w:val="clear" w:color="auto" w:fill="auto"/>
            <w:tcMar>
              <w:top w:w="15" w:type="dxa"/>
              <w:left w:w="81" w:type="dxa"/>
              <w:bottom w:w="0" w:type="dxa"/>
              <w:right w:w="81" w:type="dxa"/>
            </w:tcMar>
            <w:vAlign w:val="center"/>
            <w:hideMark/>
          </w:tcPr>
          <w:p w14:paraId="50478068" w14:textId="77777777" w:rsidR="001B76CC" w:rsidRPr="00611CC4" w:rsidRDefault="001B76CC" w:rsidP="00B631BF">
            <w:pPr>
              <w:pStyle w:val="TAC"/>
            </w:pPr>
            <w:r w:rsidRPr="00611CC4">
              <w:t>216</w:t>
            </w:r>
          </w:p>
        </w:tc>
        <w:tc>
          <w:tcPr>
            <w:tcW w:w="394" w:type="pct"/>
            <w:shd w:val="clear" w:color="auto" w:fill="auto"/>
            <w:tcMar>
              <w:top w:w="15" w:type="dxa"/>
              <w:left w:w="81" w:type="dxa"/>
              <w:bottom w:w="0" w:type="dxa"/>
              <w:right w:w="81" w:type="dxa"/>
            </w:tcMar>
            <w:vAlign w:val="center"/>
            <w:hideMark/>
          </w:tcPr>
          <w:p w14:paraId="6215EB1F" w14:textId="77777777" w:rsidR="001B76CC" w:rsidRPr="00611CC4" w:rsidRDefault="001B76CC" w:rsidP="00B631BF">
            <w:pPr>
              <w:pStyle w:val="TAC"/>
            </w:pPr>
            <w:r w:rsidRPr="00611CC4">
              <w:t>270</w:t>
            </w:r>
          </w:p>
        </w:tc>
        <w:tc>
          <w:tcPr>
            <w:tcW w:w="390" w:type="pct"/>
            <w:shd w:val="clear" w:color="auto" w:fill="auto"/>
            <w:tcMar>
              <w:top w:w="15" w:type="dxa"/>
              <w:left w:w="81" w:type="dxa"/>
              <w:bottom w:w="0" w:type="dxa"/>
              <w:right w:w="81" w:type="dxa"/>
            </w:tcMar>
            <w:vAlign w:val="center"/>
            <w:hideMark/>
          </w:tcPr>
          <w:p w14:paraId="7DEA0031" w14:textId="77777777" w:rsidR="001B76CC" w:rsidRPr="00611CC4" w:rsidRDefault="001B76CC" w:rsidP="00B631BF">
            <w:pPr>
              <w:pStyle w:val="TAC"/>
            </w:pPr>
            <w:r w:rsidRPr="00611CC4">
              <w:t>N/A</w:t>
            </w:r>
          </w:p>
        </w:tc>
        <w:tc>
          <w:tcPr>
            <w:tcW w:w="390" w:type="pct"/>
            <w:shd w:val="clear" w:color="auto" w:fill="auto"/>
            <w:tcMar>
              <w:top w:w="15" w:type="dxa"/>
              <w:left w:w="81" w:type="dxa"/>
              <w:bottom w:w="0" w:type="dxa"/>
              <w:right w:w="81" w:type="dxa"/>
            </w:tcMar>
            <w:vAlign w:val="center"/>
            <w:hideMark/>
          </w:tcPr>
          <w:p w14:paraId="15164247" w14:textId="77777777" w:rsidR="001B76CC" w:rsidRPr="00611CC4" w:rsidRDefault="001B76CC" w:rsidP="00B631BF">
            <w:pPr>
              <w:pStyle w:val="TAC"/>
            </w:pPr>
            <w:r w:rsidRPr="00611CC4">
              <w:t>N/A</w:t>
            </w:r>
          </w:p>
        </w:tc>
        <w:tc>
          <w:tcPr>
            <w:tcW w:w="390" w:type="pct"/>
            <w:vAlign w:val="center"/>
          </w:tcPr>
          <w:p w14:paraId="11F9559E" w14:textId="77777777" w:rsidR="001B76CC" w:rsidRPr="00611CC4" w:rsidRDefault="001B76CC" w:rsidP="00B631BF">
            <w:pPr>
              <w:pStyle w:val="TAC"/>
            </w:pPr>
            <w:r w:rsidRPr="00611CC4">
              <w:t>N/A</w:t>
            </w:r>
          </w:p>
        </w:tc>
        <w:tc>
          <w:tcPr>
            <w:tcW w:w="390" w:type="pct"/>
            <w:shd w:val="clear" w:color="auto" w:fill="auto"/>
            <w:tcMar>
              <w:top w:w="15" w:type="dxa"/>
              <w:left w:w="81" w:type="dxa"/>
              <w:bottom w:w="0" w:type="dxa"/>
              <w:right w:w="81" w:type="dxa"/>
            </w:tcMar>
            <w:vAlign w:val="center"/>
            <w:hideMark/>
          </w:tcPr>
          <w:p w14:paraId="25564E3D" w14:textId="77777777" w:rsidR="001B76CC" w:rsidRPr="00611CC4" w:rsidRDefault="001B76CC" w:rsidP="00B631BF">
            <w:pPr>
              <w:pStyle w:val="TAC"/>
            </w:pPr>
            <w:r w:rsidRPr="00611CC4">
              <w:t>N/A</w:t>
            </w:r>
          </w:p>
        </w:tc>
      </w:tr>
      <w:tr w:rsidR="001B76CC" w:rsidRPr="00611CC4" w14:paraId="312B7866" w14:textId="77777777" w:rsidTr="00B631BF">
        <w:tc>
          <w:tcPr>
            <w:tcW w:w="307" w:type="pct"/>
            <w:shd w:val="clear" w:color="auto" w:fill="auto"/>
            <w:tcMar>
              <w:top w:w="15" w:type="dxa"/>
              <w:left w:w="81" w:type="dxa"/>
              <w:bottom w:w="0" w:type="dxa"/>
              <w:right w:w="81" w:type="dxa"/>
            </w:tcMar>
            <w:vAlign w:val="center"/>
            <w:hideMark/>
          </w:tcPr>
          <w:p w14:paraId="6EB2E5B5" w14:textId="77777777" w:rsidR="001B76CC" w:rsidRPr="00611CC4" w:rsidRDefault="001B76CC" w:rsidP="00B631BF">
            <w:pPr>
              <w:pStyle w:val="TAC"/>
            </w:pPr>
            <w:r w:rsidRPr="00611CC4">
              <w:t>30</w:t>
            </w:r>
          </w:p>
        </w:tc>
        <w:tc>
          <w:tcPr>
            <w:tcW w:w="391" w:type="pct"/>
            <w:shd w:val="clear" w:color="auto" w:fill="auto"/>
            <w:tcMar>
              <w:top w:w="15" w:type="dxa"/>
              <w:left w:w="81" w:type="dxa"/>
              <w:bottom w:w="0" w:type="dxa"/>
              <w:right w:w="81" w:type="dxa"/>
            </w:tcMar>
            <w:vAlign w:val="center"/>
            <w:hideMark/>
          </w:tcPr>
          <w:p w14:paraId="60233694" w14:textId="77777777" w:rsidR="001B76CC" w:rsidRPr="00611CC4" w:rsidRDefault="001B76CC" w:rsidP="00B631BF">
            <w:pPr>
              <w:pStyle w:val="TAC"/>
            </w:pPr>
            <w:r w:rsidRPr="00611CC4">
              <w:t>11</w:t>
            </w:r>
          </w:p>
        </w:tc>
        <w:tc>
          <w:tcPr>
            <w:tcW w:w="393" w:type="pct"/>
            <w:shd w:val="clear" w:color="auto" w:fill="auto"/>
            <w:tcMar>
              <w:top w:w="15" w:type="dxa"/>
              <w:left w:w="81" w:type="dxa"/>
              <w:bottom w:w="0" w:type="dxa"/>
              <w:right w:w="81" w:type="dxa"/>
            </w:tcMar>
            <w:vAlign w:val="center"/>
            <w:hideMark/>
          </w:tcPr>
          <w:p w14:paraId="41F1C646" w14:textId="77777777" w:rsidR="001B76CC" w:rsidRPr="00611CC4" w:rsidRDefault="001B76CC" w:rsidP="00B631BF">
            <w:pPr>
              <w:pStyle w:val="TAC"/>
            </w:pPr>
            <w:r w:rsidRPr="00611CC4">
              <w:t>24</w:t>
            </w:r>
          </w:p>
        </w:tc>
        <w:tc>
          <w:tcPr>
            <w:tcW w:w="394" w:type="pct"/>
            <w:shd w:val="clear" w:color="auto" w:fill="auto"/>
            <w:tcMar>
              <w:top w:w="15" w:type="dxa"/>
              <w:left w:w="81" w:type="dxa"/>
              <w:bottom w:w="0" w:type="dxa"/>
              <w:right w:w="81" w:type="dxa"/>
            </w:tcMar>
            <w:vAlign w:val="center"/>
            <w:hideMark/>
          </w:tcPr>
          <w:p w14:paraId="73504497" w14:textId="77777777" w:rsidR="001B76CC" w:rsidRPr="00611CC4" w:rsidRDefault="001B76CC" w:rsidP="00B631BF">
            <w:pPr>
              <w:pStyle w:val="TAC"/>
            </w:pPr>
            <w:r w:rsidRPr="00611CC4">
              <w:t>38</w:t>
            </w:r>
          </w:p>
        </w:tc>
        <w:tc>
          <w:tcPr>
            <w:tcW w:w="390" w:type="pct"/>
            <w:shd w:val="clear" w:color="auto" w:fill="auto"/>
            <w:tcMar>
              <w:top w:w="15" w:type="dxa"/>
              <w:left w:w="81" w:type="dxa"/>
              <w:bottom w:w="0" w:type="dxa"/>
              <w:right w:w="81" w:type="dxa"/>
            </w:tcMar>
            <w:vAlign w:val="center"/>
            <w:hideMark/>
          </w:tcPr>
          <w:p w14:paraId="69645AE6" w14:textId="77777777" w:rsidR="001B76CC" w:rsidRPr="00611CC4" w:rsidRDefault="001B76CC" w:rsidP="00B631BF">
            <w:pPr>
              <w:pStyle w:val="TAC"/>
            </w:pPr>
            <w:r w:rsidRPr="00611CC4">
              <w:t>51</w:t>
            </w:r>
          </w:p>
        </w:tc>
        <w:tc>
          <w:tcPr>
            <w:tcW w:w="390" w:type="pct"/>
            <w:shd w:val="clear" w:color="auto" w:fill="auto"/>
            <w:tcMar>
              <w:top w:w="15" w:type="dxa"/>
              <w:left w:w="81" w:type="dxa"/>
              <w:bottom w:w="0" w:type="dxa"/>
              <w:right w:w="81" w:type="dxa"/>
            </w:tcMar>
            <w:vAlign w:val="center"/>
            <w:hideMark/>
          </w:tcPr>
          <w:p w14:paraId="4A00281C" w14:textId="77777777" w:rsidR="001B76CC" w:rsidRPr="00611CC4" w:rsidRDefault="001B76CC" w:rsidP="00B631BF">
            <w:pPr>
              <w:pStyle w:val="TAC"/>
            </w:pPr>
            <w:r w:rsidRPr="00611CC4">
              <w:t>65</w:t>
            </w:r>
          </w:p>
        </w:tc>
        <w:tc>
          <w:tcPr>
            <w:tcW w:w="390" w:type="pct"/>
            <w:vAlign w:val="center"/>
          </w:tcPr>
          <w:p w14:paraId="030F8BFF" w14:textId="77777777" w:rsidR="001B76CC" w:rsidRPr="00611CC4" w:rsidRDefault="001B76CC" w:rsidP="00B631BF">
            <w:pPr>
              <w:pStyle w:val="TAC"/>
            </w:pPr>
            <w:r w:rsidRPr="00611CC4">
              <w:t>78</w:t>
            </w:r>
          </w:p>
        </w:tc>
        <w:tc>
          <w:tcPr>
            <w:tcW w:w="390" w:type="pct"/>
            <w:shd w:val="clear" w:color="auto" w:fill="auto"/>
            <w:tcMar>
              <w:top w:w="15" w:type="dxa"/>
              <w:left w:w="81" w:type="dxa"/>
              <w:bottom w:w="0" w:type="dxa"/>
              <w:right w:w="81" w:type="dxa"/>
            </w:tcMar>
            <w:vAlign w:val="center"/>
            <w:hideMark/>
          </w:tcPr>
          <w:p w14:paraId="067A769A" w14:textId="77777777" w:rsidR="001B76CC" w:rsidRPr="00611CC4" w:rsidRDefault="001B76CC" w:rsidP="00B631BF">
            <w:pPr>
              <w:pStyle w:val="TAC"/>
            </w:pPr>
            <w:r w:rsidRPr="00611CC4">
              <w:t>106</w:t>
            </w:r>
          </w:p>
        </w:tc>
        <w:tc>
          <w:tcPr>
            <w:tcW w:w="394" w:type="pct"/>
            <w:shd w:val="clear" w:color="auto" w:fill="auto"/>
            <w:tcMar>
              <w:top w:w="15" w:type="dxa"/>
              <w:left w:w="81" w:type="dxa"/>
              <w:bottom w:w="0" w:type="dxa"/>
              <w:right w:w="81" w:type="dxa"/>
            </w:tcMar>
            <w:vAlign w:val="center"/>
            <w:hideMark/>
          </w:tcPr>
          <w:p w14:paraId="2324B7EF" w14:textId="77777777" w:rsidR="001B76CC" w:rsidRPr="00611CC4" w:rsidRDefault="001B76CC" w:rsidP="00B631BF">
            <w:pPr>
              <w:pStyle w:val="TAC"/>
            </w:pPr>
            <w:r w:rsidRPr="00611CC4">
              <w:t>133</w:t>
            </w:r>
          </w:p>
        </w:tc>
        <w:tc>
          <w:tcPr>
            <w:tcW w:w="390" w:type="pct"/>
            <w:shd w:val="clear" w:color="auto" w:fill="auto"/>
            <w:tcMar>
              <w:top w:w="15" w:type="dxa"/>
              <w:left w:w="81" w:type="dxa"/>
              <w:bottom w:w="0" w:type="dxa"/>
              <w:right w:w="81" w:type="dxa"/>
            </w:tcMar>
            <w:vAlign w:val="center"/>
            <w:hideMark/>
          </w:tcPr>
          <w:p w14:paraId="52B108F5" w14:textId="77777777" w:rsidR="001B76CC" w:rsidRPr="00611CC4" w:rsidRDefault="001B76CC" w:rsidP="00B631BF">
            <w:pPr>
              <w:pStyle w:val="TAC"/>
            </w:pPr>
            <w:r w:rsidRPr="00611CC4">
              <w:t>162</w:t>
            </w:r>
          </w:p>
        </w:tc>
        <w:tc>
          <w:tcPr>
            <w:tcW w:w="390" w:type="pct"/>
            <w:shd w:val="clear" w:color="auto" w:fill="auto"/>
            <w:tcMar>
              <w:top w:w="15" w:type="dxa"/>
              <w:left w:w="81" w:type="dxa"/>
              <w:bottom w:w="0" w:type="dxa"/>
              <w:right w:w="81" w:type="dxa"/>
            </w:tcMar>
            <w:vAlign w:val="center"/>
            <w:hideMark/>
          </w:tcPr>
          <w:p w14:paraId="6CB171FC" w14:textId="77777777" w:rsidR="001B76CC" w:rsidRPr="00611CC4" w:rsidRDefault="001B76CC" w:rsidP="00B631BF">
            <w:pPr>
              <w:pStyle w:val="TAC"/>
            </w:pPr>
            <w:r w:rsidRPr="00611CC4">
              <w:t>217</w:t>
            </w:r>
          </w:p>
        </w:tc>
        <w:tc>
          <w:tcPr>
            <w:tcW w:w="390" w:type="pct"/>
          </w:tcPr>
          <w:p w14:paraId="6E6EC3EF" w14:textId="77777777" w:rsidR="001B76CC" w:rsidRPr="00611CC4" w:rsidRDefault="001B76CC" w:rsidP="00B631BF">
            <w:pPr>
              <w:pStyle w:val="TAC"/>
            </w:pPr>
            <w:r w:rsidRPr="00611CC4">
              <w:t>245</w:t>
            </w:r>
          </w:p>
        </w:tc>
        <w:tc>
          <w:tcPr>
            <w:tcW w:w="390" w:type="pct"/>
            <w:shd w:val="clear" w:color="auto" w:fill="auto"/>
            <w:tcMar>
              <w:top w:w="15" w:type="dxa"/>
              <w:left w:w="81" w:type="dxa"/>
              <w:bottom w:w="0" w:type="dxa"/>
              <w:right w:w="81" w:type="dxa"/>
            </w:tcMar>
            <w:vAlign w:val="center"/>
            <w:hideMark/>
          </w:tcPr>
          <w:p w14:paraId="2A5F9D8A" w14:textId="77777777" w:rsidR="001B76CC" w:rsidRPr="00611CC4" w:rsidRDefault="001B76CC" w:rsidP="00B631BF">
            <w:pPr>
              <w:pStyle w:val="TAC"/>
            </w:pPr>
            <w:r w:rsidRPr="00611CC4">
              <w:t>273</w:t>
            </w:r>
          </w:p>
        </w:tc>
      </w:tr>
      <w:tr w:rsidR="001B76CC" w:rsidRPr="00611CC4" w14:paraId="4EAEAB2F" w14:textId="77777777" w:rsidTr="00B631BF">
        <w:tc>
          <w:tcPr>
            <w:tcW w:w="307" w:type="pct"/>
            <w:shd w:val="clear" w:color="auto" w:fill="auto"/>
            <w:tcMar>
              <w:top w:w="15" w:type="dxa"/>
              <w:left w:w="81" w:type="dxa"/>
              <w:bottom w:w="0" w:type="dxa"/>
              <w:right w:w="81" w:type="dxa"/>
            </w:tcMar>
            <w:vAlign w:val="center"/>
            <w:hideMark/>
          </w:tcPr>
          <w:p w14:paraId="6BB69C8C" w14:textId="77777777" w:rsidR="001B76CC" w:rsidRPr="00611CC4" w:rsidRDefault="001B76CC" w:rsidP="00B631BF">
            <w:pPr>
              <w:pStyle w:val="TAC"/>
            </w:pPr>
            <w:r w:rsidRPr="00611CC4">
              <w:t>60</w:t>
            </w:r>
          </w:p>
        </w:tc>
        <w:tc>
          <w:tcPr>
            <w:tcW w:w="391" w:type="pct"/>
            <w:shd w:val="clear" w:color="auto" w:fill="auto"/>
            <w:tcMar>
              <w:top w:w="15" w:type="dxa"/>
              <w:left w:w="81" w:type="dxa"/>
              <w:bottom w:w="0" w:type="dxa"/>
              <w:right w:w="81" w:type="dxa"/>
            </w:tcMar>
            <w:vAlign w:val="center"/>
            <w:hideMark/>
          </w:tcPr>
          <w:p w14:paraId="57A0893D" w14:textId="77777777" w:rsidR="001B76CC" w:rsidRPr="00611CC4" w:rsidRDefault="001B76CC" w:rsidP="00B631BF">
            <w:pPr>
              <w:pStyle w:val="TAC"/>
            </w:pPr>
            <w:r w:rsidRPr="00611CC4">
              <w:t>N/A</w:t>
            </w:r>
          </w:p>
        </w:tc>
        <w:tc>
          <w:tcPr>
            <w:tcW w:w="393" w:type="pct"/>
            <w:shd w:val="clear" w:color="auto" w:fill="auto"/>
            <w:tcMar>
              <w:top w:w="15" w:type="dxa"/>
              <w:left w:w="81" w:type="dxa"/>
              <w:bottom w:w="0" w:type="dxa"/>
              <w:right w:w="81" w:type="dxa"/>
            </w:tcMar>
            <w:vAlign w:val="center"/>
            <w:hideMark/>
          </w:tcPr>
          <w:p w14:paraId="44BDD608" w14:textId="77777777" w:rsidR="001B76CC" w:rsidRPr="00611CC4" w:rsidRDefault="001B76CC" w:rsidP="00B631BF">
            <w:pPr>
              <w:pStyle w:val="TAC"/>
            </w:pPr>
            <w:r w:rsidRPr="00611CC4">
              <w:t>11</w:t>
            </w:r>
          </w:p>
        </w:tc>
        <w:tc>
          <w:tcPr>
            <w:tcW w:w="394" w:type="pct"/>
            <w:shd w:val="clear" w:color="auto" w:fill="auto"/>
            <w:tcMar>
              <w:top w:w="15" w:type="dxa"/>
              <w:left w:w="81" w:type="dxa"/>
              <w:bottom w:w="0" w:type="dxa"/>
              <w:right w:w="81" w:type="dxa"/>
            </w:tcMar>
            <w:vAlign w:val="center"/>
            <w:hideMark/>
          </w:tcPr>
          <w:p w14:paraId="41C8C7D3" w14:textId="77777777" w:rsidR="001B76CC" w:rsidRPr="00611CC4" w:rsidRDefault="001B76CC" w:rsidP="00B631BF">
            <w:pPr>
              <w:pStyle w:val="TAC"/>
            </w:pPr>
            <w:r w:rsidRPr="00611CC4">
              <w:t>18</w:t>
            </w:r>
          </w:p>
        </w:tc>
        <w:tc>
          <w:tcPr>
            <w:tcW w:w="390" w:type="pct"/>
            <w:shd w:val="clear" w:color="auto" w:fill="auto"/>
            <w:tcMar>
              <w:top w:w="15" w:type="dxa"/>
              <w:left w:w="81" w:type="dxa"/>
              <w:bottom w:w="0" w:type="dxa"/>
              <w:right w:w="81" w:type="dxa"/>
            </w:tcMar>
            <w:vAlign w:val="center"/>
            <w:hideMark/>
          </w:tcPr>
          <w:p w14:paraId="4EA6B81A" w14:textId="77777777" w:rsidR="001B76CC" w:rsidRPr="00611CC4" w:rsidRDefault="001B76CC" w:rsidP="00B631BF">
            <w:pPr>
              <w:pStyle w:val="TAC"/>
            </w:pPr>
            <w:r w:rsidRPr="00611CC4">
              <w:t>24</w:t>
            </w:r>
          </w:p>
        </w:tc>
        <w:tc>
          <w:tcPr>
            <w:tcW w:w="390" w:type="pct"/>
            <w:shd w:val="clear" w:color="auto" w:fill="auto"/>
            <w:tcMar>
              <w:top w:w="15" w:type="dxa"/>
              <w:left w:w="81" w:type="dxa"/>
              <w:bottom w:w="0" w:type="dxa"/>
              <w:right w:w="81" w:type="dxa"/>
            </w:tcMar>
            <w:vAlign w:val="center"/>
            <w:hideMark/>
          </w:tcPr>
          <w:p w14:paraId="6CF19E1A" w14:textId="77777777" w:rsidR="001B76CC" w:rsidRPr="00611CC4" w:rsidRDefault="001B76CC" w:rsidP="00B631BF">
            <w:pPr>
              <w:pStyle w:val="TAC"/>
            </w:pPr>
            <w:r w:rsidRPr="00611CC4">
              <w:t>31</w:t>
            </w:r>
          </w:p>
        </w:tc>
        <w:tc>
          <w:tcPr>
            <w:tcW w:w="390" w:type="pct"/>
            <w:vAlign w:val="center"/>
          </w:tcPr>
          <w:p w14:paraId="0C4B316D" w14:textId="77777777" w:rsidR="001B76CC" w:rsidRPr="00611CC4" w:rsidRDefault="001B76CC" w:rsidP="00B631BF">
            <w:pPr>
              <w:pStyle w:val="TAC"/>
            </w:pPr>
            <w:r w:rsidRPr="00611CC4">
              <w:t>38</w:t>
            </w:r>
          </w:p>
        </w:tc>
        <w:tc>
          <w:tcPr>
            <w:tcW w:w="390" w:type="pct"/>
            <w:shd w:val="clear" w:color="auto" w:fill="auto"/>
            <w:tcMar>
              <w:top w:w="15" w:type="dxa"/>
              <w:left w:w="81" w:type="dxa"/>
              <w:bottom w:w="0" w:type="dxa"/>
              <w:right w:w="81" w:type="dxa"/>
            </w:tcMar>
            <w:vAlign w:val="center"/>
            <w:hideMark/>
          </w:tcPr>
          <w:p w14:paraId="3BB3DE51" w14:textId="77777777" w:rsidR="001B76CC" w:rsidRPr="00611CC4" w:rsidRDefault="001B76CC" w:rsidP="00B631BF">
            <w:pPr>
              <w:pStyle w:val="TAC"/>
            </w:pPr>
            <w:r w:rsidRPr="00611CC4">
              <w:t>51</w:t>
            </w:r>
          </w:p>
        </w:tc>
        <w:tc>
          <w:tcPr>
            <w:tcW w:w="394" w:type="pct"/>
            <w:shd w:val="clear" w:color="auto" w:fill="auto"/>
            <w:tcMar>
              <w:top w:w="15" w:type="dxa"/>
              <w:left w:w="81" w:type="dxa"/>
              <w:bottom w:w="0" w:type="dxa"/>
              <w:right w:w="81" w:type="dxa"/>
            </w:tcMar>
            <w:vAlign w:val="center"/>
            <w:hideMark/>
          </w:tcPr>
          <w:p w14:paraId="7E649A58" w14:textId="77777777" w:rsidR="001B76CC" w:rsidRPr="00611CC4" w:rsidRDefault="001B76CC" w:rsidP="00B631BF">
            <w:pPr>
              <w:pStyle w:val="TAC"/>
            </w:pPr>
            <w:r w:rsidRPr="00611CC4">
              <w:t>65</w:t>
            </w:r>
          </w:p>
        </w:tc>
        <w:tc>
          <w:tcPr>
            <w:tcW w:w="390" w:type="pct"/>
            <w:shd w:val="clear" w:color="auto" w:fill="auto"/>
            <w:tcMar>
              <w:top w:w="15" w:type="dxa"/>
              <w:left w:w="81" w:type="dxa"/>
              <w:bottom w:w="0" w:type="dxa"/>
              <w:right w:w="81" w:type="dxa"/>
            </w:tcMar>
            <w:vAlign w:val="center"/>
            <w:hideMark/>
          </w:tcPr>
          <w:p w14:paraId="748228C3" w14:textId="77777777" w:rsidR="001B76CC" w:rsidRPr="00611CC4" w:rsidRDefault="001B76CC" w:rsidP="00B631BF">
            <w:pPr>
              <w:pStyle w:val="TAC"/>
            </w:pPr>
            <w:r w:rsidRPr="00611CC4">
              <w:t>79</w:t>
            </w:r>
          </w:p>
        </w:tc>
        <w:tc>
          <w:tcPr>
            <w:tcW w:w="390" w:type="pct"/>
            <w:shd w:val="clear" w:color="auto" w:fill="auto"/>
            <w:tcMar>
              <w:top w:w="15" w:type="dxa"/>
              <w:left w:w="81" w:type="dxa"/>
              <w:bottom w:w="0" w:type="dxa"/>
              <w:right w:w="81" w:type="dxa"/>
            </w:tcMar>
            <w:vAlign w:val="center"/>
            <w:hideMark/>
          </w:tcPr>
          <w:p w14:paraId="4062B85A" w14:textId="77777777" w:rsidR="001B76CC" w:rsidRPr="00611CC4" w:rsidRDefault="001B76CC" w:rsidP="00B631BF">
            <w:pPr>
              <w:pStyle w:val="TAC"/>
            </w:pPr>
            <w:r w:rsidRPr="00611CC4">
              <w:t>107</w:t>
            </w:r>
          </w:p>
        </w:tc>
        <w:tc>
          <w:tcPr>
            <w:tcW w:w="390" w:type="pct"/>
          </w:tcPr>
          <w:p w14:paraId="264723BF" w14:textId="77777777" w:rsidR="001B76CC" w:rsidRPr="00611CC4" w:rsidRDefault="001B76CC" w:rsidP="00B631BF">
            <w:pPr>
              <w:pStyle w:val="TAC"/>
            </w:pPr>
            <w:r w:rsidRPr="00611CC4">
              <w:t>121</w:t>
            </w:r>
          </w:p>
        </w:tc>
        <w:tc>
          <w:tcPr>
            <w:tcW w:w="390" w:type="pct"/>
            <w:shd w:val="clear" w:color="auto" w:fill="auto"/>
            <w:tcMar>
              <w:top w:w="15" w:type="dxa"/>
              <w:left w:w="81" w:type="dxa"/>
              <w:bottom w:w="0" w:type="dxa"/>
              <w:right w:w="81" w:type="dxa"/>
            </w:tcMar>
            <w:vAlign w:val="center"/>
            <w:hideMark/>
          </w:tcPr>
          <w:p w14:paraId="12332211" w14:textId="77777777" w:rsidR="001B76CC" w:rsidRPr="00611CC4" w:rsidRDefault="001B76CC" w:rsidP="00B631BF">
            <w:pPr>
              <w:pStyle w:val="TAC"/>
            </w:pPr>
            <w:r w:rsidRPr="00611CC4">
              <w:t>135</w:t>
            </w:r>
          </w:p>
        </w:tc>
      </w:tr>
    </w:tbl>
    <w:p w14:paraId="1DEA0F14" w14:textId="77777777" w:rsidR="001B76CC" w:rsidRDefault="001B76CC" w:rsidP="001B76CC">
      <w:pPr>
        <w:rPr>
          <w:rFonts w:eastAsia="Yu Mincho"/>
        </w:rPr>
      </w:pPr>
    </w:p>
    <w:p w14:paraId="17193E60" w14:textId="03B49606" w:rsidR="001B76CC" w:rsidRPr="001B76CC" w:rsidRDefault="001B76CC" w:rsidP="001B76CC">
      <w:pPr>
        <w:pStyle w:val="ListParagraph"/>
        <w:numPr>
          <w:ilvl w:val="0"/>
          <w:numId w:val="16"/>
        </w:numPr>
        <w:jc w:val="both"/>
        <w:rPr>
          <w:sz w:val="22"/>
          <w:lang w:val="en-US"/>
        </w:rPr>
      </w:pPr>
      <w:r>
        <w:rPr>
          <w:sz w:val="22"/>
          <w:lang w:val="en-US"/>
        </w:rPr>
        <w:t xml:space="preserve">Definition of Minimum </w:t>
      </w:r>
      <w:proofErr w:type="spellStart"/>
      <w:r>
        <w:rPr>
          <w:sz w:val="22"/>
          <w:lang w:val="en-US"/>
        </w:rPr>
        <w:t>guardband</w:t>
      </w:r>
      <w:proofErr w:type="spellEnd"/>
      <w:r>
        <w:rPr>
          <w:sz w:val="22"/>
          <w:lang w:val="en-US"/>
        </w:rPr>
        <w:t xml:space="preserve"> and transmission BW configuration in</w:t>
      </w:r>
      <w:r w:rsidRPr="00296C88">
        <w:rPr>
          <w:sz w:val="22"/>
          <w:lang w:val="en-US"/>
        </w:rPr>
        <w:t xml:space="preserve"> TS 38</w:t>
      </w:r>
      <w:r>
        <w:rPr>
          <w:sz w:val="22"/>
          <w:lang w:val="en-US"/>
        </w:rPr>
        <w:t>.101</w:t>
      </w:r>
    </w:p>
    <w:p w14:paraId="4DBB3CC1" w14:textId="213BE346" w:rsidR="001B76CC" w:rsidRPr="001B76CC" w:rsidRDefault="001B76CC" w:rsidP="001B76CC">
      <w:pPr>
        <w:rPr>
          <w:rFonts w:eastAsia="Yu Mincho"/>
          <w:sz w:val="22"/>
        </w:rPr>
      </w:pPr>
      <w:r w:rsidRPr="001B76CC">
        <w:rPr>
          <w:rFonts w:eastAsia="Yu Mincho"/>
          <w:sz w:val="22"/>
        </w:rPr>
        <w:t xml:space="preserve">The minimum </w:t>
      </w:r>
      <w:proofErr w:type="spellStart"/>
      <w:r w:rsidRPr="001B76CC">
        <w:rPr>
          <w:rFonts w:eastAsia="Yu Mincho"/>
          <w:sz w:val="22"/>
        </w:rPr>
        <w:t>guardband</w:t>
      </w:r>
      <w:proofErr w:type="spellEnd"/>
      <w:r w:rsidRPr="001B76CC">
        <w:rPr>
          <w:rFonts w:eastAsia="Yu Mincho"/>
          <w:sz w:val="22"/>
        </w:rPr>
        <w:t xml:space="preserve"> for each UE channel bandwidth and SCS is specified in Table</w:t>
      </w:r>
      <w:r w:rsidR="006A5F7C">
        <w:rPr>
          <w:rFonts w:eastAsia="Yu Mincho"/>
          <w:sz w:val="22"/>
        </w:rPr>
        <w:t xml:space="preserve"> 2</w:t>
      </w:r>
      <w:r>
        <w:rPr>
          <w:rFonts w:eastAsia="Yu Mincho"/>
          <w:sz w:val="22"/>
        </w:rPr>
        <w:t>.</w:t>
      </w:r>
    </w:p>
    <w:p w14:paraId="23169ED8" w14:textId="532A026A" w:rsidR="001B76CC" w:rsidRPr="00611CC4" w:rsidRDefault="001B76CC" w:rsidP="001B76CC">
      <w:pPr>
        <w:pStyle w:val="TH"/>
      </w:pPr>
      <w:r w:rsidRPr="00611CC4">
        <w:t xml:space="preserve">Table </w:t>
      </w:r>
      <w:r w:rsidR="006A5F7C">
        <w:t xml:space="preserve">2: </w:t>
      </w:r>
      <w:r w:rsidRPr="00611CC4">
        <w:t xml:space="preserve">Minimum </w:t>
      </w:r>
      <w:proofErr w:type="spellStart"/>
      <w:r w:rsidRPr="00611CC4">
        <w:t>guardband</w:t>
      </w:r>
      <w:proofErr w:type="spellEnd"/>
      <w:r w:rsidRPr="00611CC4">
        <w:t xml:space="preserve"> for each UE channel bandwidth and SCS (kHz)</w:t>
      </w:r>
    </w:p>
    <w:tbl>
      <w:tblPr>
        <w:tblpPr w:leftFromText="142" w:rightFromText="142" w:vertAnchor="text" w:tblpXSpec="center" w:tblpY="1"/>
        <w:tblOverlap w:val="never"/>
        <w:tblW w:w="4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781"/>
        <w:gridCol w:w="638"/>
        <w:gridCol w:w="638"/>
        <w:gridCol w:w="638"/>
        <w:gridCol w:w="638"/>
        <w:gridCol w:w="638"/>
        <w:gridCol w:w="482"/>
        <w:gridCol w:w="638"/>
        <w:gridCol w:w="668"/>
        <w:gridCol w:w="681"/>
        <w:gridCol w:w="585"/>
        <w:gridCol w:w="541"/>
        <w:gridCol w:w="679"/>
      </w:tblGrid>
      <w:tr w:rsidR="006A5F7C" w:rsidRPr="00611CC4" w14:paraId="7B27835B" w14:textId="77777777" w:rsidTr="006A5F7C">
        <w:trPr>
          <w:trHeight w:val="430"/>
        </w:trPr>
        <w:tc>
          <w:tcPr>
            <w:tcW w:w="473" w:type="pct"/>
            <w:shd w:val="clear" w:color="auto" w:fill="auto"/>
            <w:tcMar>
              <w:top w:w="15" w:type="dxa"/>
              <w:left w:w="81" w:type="dxa"/>
              <w:bottom w:w="0" w:type="dxa"/>
              <w:right w:w="81" w:type="dxa"/>
            </w:tcMar>
            <w:vAlign w:val="center"/>
            <w:hideMark/>
          </w:tcPr>
          <w:p w14:paraId="35D87912" w14:textId="77777777" w:rsidR="001B76CC" w:rsidRPr="00611CC4" w:rsidRDefault="001B76CC" w:rsidP="006A5F7C">
            <w:pPr>
              <w:pStyle w:val="TAH"/>
            </w:pPr>
            <w:r w:rsidRPr="00611CC4">
              <w:t>SCS (kHz)</w:t>
            </w:r>
          </w:p>
        </w:tc>
        <w:tc>
          <w:tcPr>
            <w:tcW w:w="387" w:type="pct"/>
            <w:shd w:val="clear" w:color="auto" w:fill="auto"/>
            <w:tcMar>
              <w:top w:w="15" w:type="dxa"/>
              <w:left w:w="81" w:type="dxa"/>
              <w:bottom w:w="0" w:type="dxa"/>
              <w:right w:w="81" w:type="dxa"/>
            </w:tcMar>
            <w:vAlign w:val="center"/>
            <w:hideMark/>
          </w:tcPr>
          <w:p w14:paraId="4CA96EA5" w14:textId="77777777" w:rsidR="001B76CC" w:rsidRPr="00611CC4" w:rsidRDefault="001B76CC" w:rsidP="006A5F7C">
            <w:pPr>
              <w:pStyle w:val="TAH"/>
            </w:pPr>
            <w:r w:rsidRPr="00611CC4">
              <w:t>5 MHz</w:t>
            </w:r>
          </w:p>
        </w:tc>
        <w:tc>
          <w:tcPr>
            <w:tcW w:w="387" w:type="pct"/>
            <w:shd w:val="clear" w:color="auto" w:fill="auto"/>
            <w:tcMar>
              <w:top w:w="15" w:type="dxa"/>
              <w:left w:w="81" w:type="dxa"/>
              <w:bottom w:w="0" w:type="dxa"/>
              <w:right w:w="81" w:type="dxa"/>
            </w:tcMar>
            <w:vAlign w:val="center"/>
            <w:hideMark/>
          </w:tcPr>
          <w:p w14:paraId="1B06983F" w14:textId="77777777" w:rsidR="001B76CC" w:rsidRPr="00611CC4" w:rsidRDefault="001B76CC" w:rsidP="006A5F7C">
            <w:pPr>
              <w:pStyle w:val="TAH"/>
            </w:pPr>
            <w:r w:rsidRPr="00611CC4">
              <w:t>10 MHz</w:t>
            </w:r>
          </w:p>
        </w:tc>
        <w:tc>
          <w:tcPr>
            <w:tcW w:w="387" w:type="pct"/>
            <w:shd w:val="clear" w:color="auto" w:fill="auto"/>
            <w:tcMar>
              <w:top w:w="15" w:type="dxa"/>
              <w:left w:w="81" w:type="dxa"/>
              <w:bottom w:w="0" w:type="dxa"/>
              <w:right w:w="81" w:type="dxa"/>
            </w:tcMar>
            <w:vAlign w:val="center"/>
            <w:hideMark/>
          </w:tcPr>
          <w:p w14:paraId="670B565E" w14:textId="77777777" w:rsidR="001B76CC" w:rsidRPr="00611CC4" w:rsidRDefault="001B76CC" w:rsidP="006A5F7C">
            <w:pPr>
              <w:pStyle w:val="TAH"/>
            </w:pPr>
            <w:r w:rsidRPr="00611CC4">
              <w:t>15 MHz</w:t>
            </w:r>
          </w:p>
        </w:tc>
        <w:tc>
          <w:tcPr>
            <w:tcW w:w="387" w:type="pct"/>
            <w:shd w:val="clear" w:color="auto" w:fill="auto"/>
            <w:tcMar>
              <w:top w:w="15" w:type="dxa"/>
              <w:left w:w="81" w:type="dxa"/>
              <w:bottom w:w="0" w:type="dxa"/>
              <w:right w:w="81" w:type="dxa"/>
            </w:tcMar>
            <w:vAlign w:val="center"/>
            <w:hideMark/>
          </w:tcPr>
          <w:p w14:paraId="38FD37CE" w14:textId="77777777" w:rsidR="001B76CC" w:rsidRPr="00611CC4" w:rsidRDefault="001B76CC" w:rsidP="006A5F7C">
            <w:pPr>
              <w:pStyle w:val="TAH"/>
            </w:pPr>
            <w:r w:rsidRPr="00611CC4">
              <w:t>20 MHz</w:t>
            </w:r>
          </w:p>
        </w:tc>
        <w:tc>
          <w:tcPr>
            <w:tcW w:w="387" w:type="pct"/>
            <w:shd w:val="clear" w:color="auto" w:fill="auto"/>
            <w:tcMar>
              <w:top w:w="15" w:type="dxa"/>
              <w:left w:w="81" w:type="dxa"/>
              <w:bottom w:w="0" w:type="dxa"/>
              <w:right w:w="81" w:type="dxa"/>
            </w:tcMar>
            <w:vAlign w:val="center"/>
            <w:hideMark/>
          </w:tcPr>
          <w:p w14:paraId="6552A3A3" w14:textId="77777777" w:rsidR="001B76CC" w:rsidRPr="00611CC4" w:rsidRDefault="001B76CC" w:rsidP="006A5F7C">
            <w:pPr>
              <w:pStyle w:val="TAH"/>
            </w:pPr>
            <w:r w:rsidRPr="00611CC4">
              <w:t>25 MHz</w:t>
            </w:r>
          </w:p>
        </w:tc>
        <w:tc>
          <w:tcPr>
            <w:tcW w:w="292" w:type="pct"/>
            <w:vAlign w:val="center"/>
          </w:tcPr>
          <w:p w14:paraId="2E5CA132" w14:textId="77777777" w:rsidR="001B76CC" w:rsidRPr="00611CC4" w:rsidRDefault="001B76CC" w:rsidP="006A5F7C">
            <w:pPr>
              <w:pStyle w:val="TAH"/>
            </w:pPr>
            <w:r w:rsidRPr="00611CC4">
              <w:t>30 MHz</w:t>
            </w:r>
          </w:p>
        </w:tc>
        <w:tc>
          <w:tcPr>
            <w:tcW w:w="387" w:type="pct"/>
            <w:shd w:val="clear" w:color="auto" w:fill="auto"/>
            <w:tcMar>
              <w:top w:w="15" w:type="dxa"/>
              <w:left w:w="81" w:type="dxa"/>
              <w:bottom w:w="0" w:type="dxa"/>
              <w:right w:w="81" w:type="dxa"/>
            </w:tcMar>
            <w:vAlign w:val="center"/>
            <w:hideMark/>
          </w:tcPr>
          <w:p w14:paraId="32A0D41B" w14:textId="77777777" w:rsidR="001B76CC" w:rsidRPr="00611CC4" w:rsidRDefault="001B76CC" w:rsidP="006A5F7C">
            <w:pPr>
              <w:pStyle w:val="TAH"/>
            </w:pPr>
            <w:r w:rsidRPr="00611CC4">
              <w:t>40 MHz</w:t>
            </w:r>
          </w:p>
        </w:tc>
        <w:tc>
          <w:tcPr>
            <w:tcW w:w="405" w:type="pct"/>
            <w:shd w:val="clear" w:color="auto" w:fill="auto"/>
            <w:tcMar>
              <w:top w:w="15" w:type="dxa"/>
              <w:left w:w="81" w:type="dxa"/>
              <w:bottom w:w="0" w:type="dxa"/>
              <w:right w:w="81" w:type="dxa"/>
            </w:tcMar>
            <w:vAlign w:val="center"/>
            <w:hideMark/>
          </w:tcPr>
          <w:p w14:paraId="5EF5DA96" w14:textId="125B1419" w:rsidR="001B76CC" w:rsidRPr="00611CC4" w:rsidRDefault="001B76CC" w:rsidP="006A5F7C">
            <w:pPr>
              <w:pStyle w:val="TAH"/>
            </w:pPr>
            <w:r w:rsidRPr="00611CC4">
              <w:t>50</w:t>
            </w:r>
            <w:r w:rsidR="006A5F7C">
              <w:t xml:space="preserve"> </w:t>
            </w:r>
            <w:r w:rsidRPr="00611CC4">
              <w:t>MHz</w:t>
            </w:r>
          </w:p>
        </w:tc>
        <w:tc>
          <w:tcPr>
            <w:tcW w:w="413" w:type="pct"/>
            <w:shd w:val="clear" w:color="auto" w:fill="auto"/>
            <w:tcMar>
              <w:top w:w="15" w:type="dxa"/>
              <w:left w:w="81" w:type="dxa"/>
              <w:bottom w:w="0" w:type="dxa"/>
              <w:right w:w="81" w:type="dxa"/>
            </w:tcMar>
            <w:vAlign w:val="center"/>
            <w:hideMark/>
          </w:tcPr>
          <w:p w14:paraId="18CF90F9" w14:textId="77777777" w:rsidR="001B76CC" w:rsidRPr="00611CC4" w:rsidRDefault="001B76CC" w:rsidP="006A5F7C">
            <w:pPr>
              <w:pStyle w:val="TAH"/>
            </w:pPr>
            <w:r w:rsidRPr="00611CC4">
              <w:t>60 MHz</w:t>
            </w:r>
          </w:p>
        </w:tc>
        <w:tc>
          <w:tcPr>
            <w:tcW w:w="355" w:type="pct"/>
            <w:shd w:val="clear" w:color="auto" w:fill="auto"/>
            <w:tcMar>
              <w:top w:w="15" w:type="dxa"/>
              <w:left w:w="81" w:type="dxa"/>
              <w:bottom w:w="0" w:type="dxa"/>
              <w:right w:w="81" w:type="dxa"/>
            </w:tcMar>
            <w:vAlign w:val="center"/>
            <w:hideMark/>
          </w:tcPr>
          <w:p w14:paraId="6DF96A2F" w14:textId="77777777" w:rsidR="001B76CC" w:rsidRPr="00611CC4" w:rsidRDefault="001B76CC" w:rsidP="006A5F7C">
            <w:pPr>
              <w:pStyle w:val="TAH"/>
            </w:pPr>
            <w:r w:rsidRPr="00611CC4">
              <w:t>80 MHz</w:t>
            </w:r>
          </w:p>
        </w:tc>
        <w:tc>
          <w:tcPr>
            <w:tcW w:w="328" w:type="pct"/>
            <w:vAlign w:val="center"/>
          </w:tcPr>
          <w:p w14:paraId="146B8317" w14:textId="77777777" w:rsidR="001B76CC" w:rsidRPr="00611CC4" w:rsidRDefault="001B76CC" w:rsidP="006A5F7C">
            <w:pPr>
              <w:pStyle w:val="TAH"/>
            </w:pPr>
            <w:r w:rsidRPr="00611CC4">
              <w:t>90 MHz</w:t>
            </w:r>
          </w:p>
        </w:tc>
        <w:tc>
          <w:tcPr>
            <w:tcW w:w="413" w:type="pct"/>
            <w:shd w:val="clear" w:color="auto" w:fill="auto"/>
            <w:tcMar>
              <w:top w:w="15" w:type="dxa"/>
              <w:left w:w="81" w:type="dxa"/>
              <w:bottom w:w="0" w:type="dxa"/>
              <w:right w:w="81" w:type="dxa"/>
            </w:tcMar>
            <w:vAlign w:val="center"/>
            <w:hideMark/>
          </w:tcPr>
          <w:p w14:paraId="7B90C020" w14:textId="77777777" w:rsidR="001B76CC" w:rsidRPr="00611CC4" w:rsidRDefault="001B76CC" w:rsidP="006A5F7C">
            <w:pPr>
              <w:pStyle w:val="TAH"/>
            </w:pPr>
            <w:r w:rsidRPr="00611CC4">
              <w:t>100 MHz</w:t>
            </w:r>
          </w:p>
        </w:tc>
      </w:tr>
      <w:tr w:rsidR="006A5F7C" w:rsidRPr="00611CC4" w14:paraId="55B8708A" w14:textId="77777777" w:rsidTr="006A5F7C">
        <w:trPr>
          <w:trHeight w:val="222"/>
        </w:trPr>
        <w:tc>
          <w:tcPr>
            <w:tcW w:w="473" w:type="pct"/>
            <w:shd w:val="clear" w:color="auto" w:fill="auto"/>
            <w:tcMar>
              <w:top w:w="15" w:type="dxa"/>
              <w:left w:w="81" w:type="dxa"/>
              <w:bottom w:w="0" w:type="dxa"/>
              <w:right w:w="81" w:type="dxa"/>
            </w:tcMar>
            <w:vAlign w:val="center"/>
            <w:hideMark/>
          </w:tcPr>
          <w:p w14:paraId="35E74474" w14:textId="77777777" w:rsidR="001B76CC" w:rsidRPr="00611CC4" w:rsidRDefault="001B76CC" w:rsidP="006A5F7C">
            <w:pPr>
              <w:pStyle w:val="TAC"/>
            </w:pPr>
            <w:r w:rsidRPr="00611CC4">
              <w:t>15</w:t>
            </w:r>
          </w:p>
        </w:tc>
        <w:tc>
          <w:tcPr>
            <w:tcW w:w="387" w:type="pct"/>
            <w:shd w:val="clear" w:color="auto" w:fill="auto"/>
            <w:tcMar>
              <w:top w:w="15" w:type="dxa"/>
              <w:left w:w="81" w:type="dxa"/>
              <w:bottom w:w="0" w:type="dxa"/>
              <w:right w:w="81" w:type="dxa"/>
            </w:tcMar>
            <w:vAlign w:val="center"/>
          </w:tcPr>
          <w:p w14:paraId="0439DC81" w14:textId="77777777" w:rsidR="001B76CC" w:rsidRPr="00611CC4" w:rsidRDefault="001B76CC" w:rsidP="006A5F7C">
            <w:pPr>
              <w:pStyle w:val="TAC"/>
            </w:pPr>
            <w:r w:rsidRPr="00611CC4">
              <w:t>242.5</w:t>
            </w:r>
          </w:p>
        </w:tc>
        <w:tc>
          <w:tcPr>
            <w:tcW w:w="387" w:type="pct"/>
            <w:shd w:val="clear" w:color="auto" w:fill="auto"/>
            <w:tcMar>
              <w:top w:w="15" w:type="dxa"/>
              <w:left w:w="81" w:type="dxa"/>
              <w:bottom w:w="0" w:type="dxa"/>
              <w:right w:w="81" w:type="dxa"/>
            </w:tcMar>
            <w:vAlign w:val="center"/>
          </w:tcPr>
          <w:p w14:paraId="3ACCE37B" w14:textId="77777777" w:rsidR="001B76CC" w:rsidRPr="00611CC4" w:rsidRDefault="001B76CC" w:rsidP="006A5F7C">
            <w:pPr>
              <w:pStyle w:val="TAC"/>
            </w:pPr>
            <w:r w:rsidRPr="00611CC4">
              <w:t>312.5</w:t>
            </w:r>
          </w:p>
        </w:tc>
        <w:tc>
          <w:tcPr>
            <w:tcW w:w="387" w:type="pct"/>
            <w:shd w:val="clear" w:color="auto" w:fill="auto"/>
            <w:tcMar>
              <w:top w:w="15" w:type="dxa"/>
              <w:left w:w="81" w:type="dxa"/>
              <w:bottom w:w="0" w:type="dxa"/>
              <w:right w:w="81" w:type="dxa"/>
            </w:tcMar>
            <w:vAlign w:val="center"/>
          </w:tcPr>
          <w:p w14:paraId="613FBC60" w14:textId="77777777" w:rsidR="001B76CC" w:rsidRPr="00611CC4" w:rsidRDefault="001B76CC" w:rsidP="006A5F7C">
            <w:pPr>
              <w:pStyle w:val="TAC"/>
            </w:pPr>
            <w:r w:rsidRPr="00611CC4">
              <w:t>382.5</w:t>
            </w:r>
          </w:p>
        </w:tc>
        <w:tc>
          <w:tcPr>
            <w:tcW w:w="387" w:type="pct"/>
            <w:shd w:val="clear" w:color="auto" w:fill="auto"/>
            <w:tcMar>
              <w:top w:w="15" w:type="dxa"/>
              <w:left w:w="81" w:type="dxa"/>
              <w:bottom w:w="0" w:type="dxa"/>
              <w:right w:w="81" w:type="dxa"/>
            </w:tcMar>
            <w:vAlign w:val="center"/>
          </w:tcPr>
          <w:p w14:paraId="652A8EC8" w14:textId="77777777" w:rsidR="001B76CC" w:rsidRPr="00611CC4" w:rsidRDefault="001B76CC" w:rsidP="006A5F7C">
            <w:pPr>
              <w:pStyle w:val="TAC"/>
            </w:pPr>
            <w:r w:rsidRPr="00611CC4">
              <w:t>452.5</w:t>
            </w:r>
          </w:p>
        </w:tc>
        <w:tc>
          <w:tcPr>
            <w:tcW w:w="387" w:type="pct"/>
            <w:shd w:val="clear" w:color="auto" w:fill="auto"/>
            <w:tcMar>
              <w:top w:w="15" w:type="dxa"/>
              <w:left w:w="81" w:type="dxa"/>
              <w:bottom w:w="0" w:type="dxa"/>
              <w:right w:w="81" w:type="dxa"/>
            </w:tcMar>
            <w:vAlign w:val="center"/>
          </w:tcPr>
          <w:p w14:paraId="2CB47BAE" w14:textId="77777777" w:rsidR="001B76CC" w:rsidRPr="00611CC4" w:rsidRDefault="001B76CC" w:rsidP="006A5F7C">
            <w:pPr>
              <w:pStyle w:val="TAC"/>
            </w:pPr>
            <w:r w:rsidRPr="00611CC4">
              <w:t>522.5</w:t>
            </w:r>
          </w:p>
        </w:tc>
        <w:tc>
          <w:tcPr>
            <w:tcW w:w="292" w:type="pct"/>
          </w:tcPr>
          <w:p w14:paraId="22F980B4" w14:textId="77777777" w:rsidR="001B76CC" w:rsidRPr="00611CC4" w:rsidRDefault="001B76CC" w:rsidP="006A5F7C">
            <w:pPr>
              <w:pStyle w:val="TAC"/>
            </w:pPr>
            <w:r w:rsidRPr="00611CC4">
              <w:t>592.5</w:t>
            </w:r>
          </w:p>
        </w:tc>
        <w:tc>
          <w:tcPr>
            <w:tcW w:w="387" w:type="pct"/>
            <w:shd w:val="clear" w:color="auto" w:fill="auto"/>
            <w:tcMar>
              <w:top w:w="15" w:type="dxa"/>
              <w:left w:w="81" w:type="dxa"/>
              <w:bottom w:w="0" w:type="dxa"/>
              <w:right w:w="81" w:type="dxa"/>
            </w:tcMar>
            <w:vAlign w:val="center"/>
          </w:tcPr>
          <w:p w14:paraId="58CB3F99" w14:textId="77777777" w:rsidR="001B76CC" w:rsidRPr="00611CC4" w:rsidRDefault="001B76CC" w:rsidP="006A5F7C">
            <w:pPr>
              <w:pStyle w:val="TAC"/>
            </w:pPr>
            <w:r w:rsidRPr="00611CC4">
              <w:t>552.5</w:t>
            </w:r>
          </w:p>
        </w:tc>
        <w:tc>
          <w:tcPr>
            <w:tcW w:w="405" w:type="pct"/>
            <w:shd w:val="clear" w:color="auto" w:fill="auto"/>
            <w:tcMar>
              <w:top w:w="15" w:type="dxa"/>
              <w:left w:w="81" w:type="dxa"/>
              <w:bottom w:w="0" w:type="dxa"/>
              <w:right w:w="81" w:type="dxa"/>
            </w:tcMar>
            <w:vAlign w:val="center"/>
          </w:tcPr>
          <w:p w14:paraId="0853B1FE" w14:textId="77777777" w:rsidR="001B76CC" w:rsidRPr="00611CC4" w:rsidRDefault="001B76CC" w:rsidP="006A5F7C">
            <w:pPr>
              <w:pStyle w:val="TAC"/>
            </w:pPr>
            <w:r w:rsidRPr="00611CC4">
              <w:t>692.5</w:t>
            </w:r>
          </w:p>
        </w:tc>
        <w:tc>
          <w:tcPr>
            <w:tcW w:w="413" w:type="pct"/>
            <w:shd w:val="clear" w:color="auto" w:fill="auto"/>
            <w:tcMar>
              <w:top w:w="15" w:type="dxa"/>
              <w:left w:w="81" w:type="dxa"/>
              <w:bottom w:w="0" w:type="dxa"/>
              <w:right w:w="81" w:type="dxa"/>
            </w:tcMar>
            <w:vAlign w:val="center"/>
            <w:hideMark/>
          </w:tcPr>
          <w:p w14:paraId="0DE015D9" w14:textId="77777777" w:rsidR="001B76CC" w:rsidRPr="00611CC4" w:rsidRDefault="001B76CC" w:rsidP="006A5F7C">
            <w:pPr>
              <w:pStyle w:val="TAC"/>
            </w:pPr>
            <w:r w:rsidRPr="00611CC4">
              <w:t>N/A</w:t>
            </w:r>
          </w:p>
        </w:tc>
        <w:tc>
          <w:tcPr>
            <w:tcW w:w="355" w:type="pct"/>
            <w:shd w:val="clear" w:color="auto" w:fill="auto"/>
            <w:tcMar>
              <w:top w:w="15" w:type="dxa"/>
              <w:left w:w="81" w:type="dxa"/>
              <w:bottom w:w="0" w:type="dxa"/>
              <w:right w:w="81" w:type="dxa"/>
            </w:tcMar>
            <w:vAlign w:val="center"/>
            <w:hideMark/>
          </w:tcPr>
          <w:p w14:paraId="68B2DEA0" w14:textId="77777777" w:rsidR="001B76CC" w:rsidRPr="00611CC4" w:rsidRDefault="001B76CC" w:rsidP="006A5F7C">
            <w:pPr>
              <w:pStyle w:val="TAC"/>
            </w:pPr>
            <w:r w:rsidRPr="00611CC4">
              <w:t>N/A</w:t>
            </w:r>
          </w:p>
        </w:tc>
        <w:tc>
          <w:tcPr>
            <w:tcW w:w="328" w:type="pct"/>
            <w:vAlign w:val="center"/>
          </w:tcPr>
          <w:p w14:paraId="31139431" w14:textId="77777777" w:rsidR="001B76CC" w:rsidRPr="00611CC4" w:rsidRDefault="001B76CC" w:rsidP="006A5F7C">
            <w:pPr>
              <w:pStyle w:val="TAC"/>
            </w:pPr>
            <w:r w:rsidRPr="00611CC4">
              <w:t>N/A</w:t>
            </w:r>
          </w:p>
        </w:tc>
        <w:tc>
          <w:tcPr>
            <w:tcW w:w="413" w:type="pct"/>
            <w:shd w:val="clear" w:color="auto" w:fill="auto"/>
            <w:tcMar>
              <w:top w:w="15" w:type="dxa"/>
              <w:left w:w="81" w:type="dxa"/>
              <w:bottom w:w="0" w:type="dxa"/>
              <w:right w:w="81" w:type="dxa"/>
            </w:tcMar>
            <w:vAlign w:val="center"/>
            <w:hideMark/>
          </w:tcPr>
          <w:p w14:paraId="5728DD23" w14:textId="77777777" w:rsidR="001B76CC" w:rsidRPr="00611CC4" w:rsidRDefault="001B76CC" w:rsidP="006A5F7C">
            <w:pPr>
              <w:pStyle w:val="TAC"/>
            </w:pPr>
            <w:r w:rsidRPr="00611CC4">
              <w:t>N/A</w:t>
            </w:r>
          </w:p>
        </w:tc>
      </w:tr>
      <w:tr w:rsidR="006A5F7C" w:rsidRPr="00611CC4" w14:paraId="612B0169" w14:textId="77777777" w:rsidTr="006A5F7C">
        <w:trPr>
          <w:trHeight w:val="206"/>
        </w:trPr>
        <w:tc>
          <w:tcPr>
            <w:tcW w:w="473" w:type="pct"/>
            <w:shd w:val="clear" w:color="auto" w:fill="auto"/>
            <w:tcMar>
              <w:top w:w="15" w:type="dxa"/>
              <w:left w:w="81" w:type="dxa"/>
              <w:bottom w:w="0" w:type="dxa"/>
              <w:right w:w="81" w:type="dxa"/>
            </w:tcMar>
            <w:vAlign w:val="center"/>
            <w:hideMark/>
          </w:tcPr>
          <w:p w14:paraId="1FC23C65" w14:textId="77777777" w:rsidR="001B76CC" w:rsidRPr="00611CC4" w:rsidRDefault="001B76CC" w:rsidP="006A5F7C">
            <w:pPr>
              <w:pStyle w:val="TAC"/>
            </w:pPr>
            <w:r w:rsidRPr="00611CC4">
              <w:t>30</w:t>
            </w:r>
          </w:p>
        </w:tc>
        <w:tc>
          <w:tcPr>
            <w:tcW w:w="387" w:type="pct"/>
            <w:shd w:val="clear" w:color="auto" w:fill="auto"/>
            <w:tcMar>
              <w:top w:w="15" w:type="dxa"/>
              <w:left w:w="81" w:type="dxa"/>
              <w:bottom w:w="0" w:type="dxa"/>
              <w:right w:w="81" w:type="dxa"/>
            </w:tcMar>
            <w:vAlign w:val="center"/>
          </w:tcPr>
          <w:p w14:paraId="7993B57F" w14:textId="77777777" w:rsidR="001B76CC" w:rsidRPr="00611CC4" w:rsidRDefault="001B76CC" w:rsidP="006A5F7C">
            <w:pPr>
              <w:pStyle w:val="TAC"/>
            </w:pPr>
            <w:r w:rsidRPr="00611CC4">
              <w:t>505</w:t>
            </w:r>
          </w:p>
        </w:tc>
        <w:tc>
          <w:tcPr>
            <w:tcW w:w="387" w:type="pct"/>
            <w:shd w:val="clear" w:color="auto" w:fill="auto"/>
            <w:tcMar>
              <w:top w:w="15" w:type="dxa"/>
              <w:left w:w="81" w:type="dxa"/>
              <w:bottom w:w="0" w:type="dxa"/>
              <w:right w:w="81" w:type="dxa"/>
            </w:tcMar>
            <w:vAlign w:val="center"/>
          </w:tcPr>
          <w:p w14:paraId="32A6BBEE" w14:textId="77777777" w:rsidR="001B76CC" w:rsidRPr="00611CC4" w:rsidRDefault="001B76CC" w:rsidP="006A5F7C">
            <w:pPr>
              <w:pStyle w:val="TAC"/>
            </w:pPr>
            <w:r w:rsidRPr="00611CC4">
              <w:t>665</w:t>
            </w:r>
          </w:p>
        </w:tc>
        <w:tc>
          <w:tcPr>
            <w:tcW w:w="387" w:type="pct"/>
            <w:shd w:val="clear" w:color="auto" w:fill="auto"/>
            <w:tcMar>
              <w:top w:w="15" w:type="dxa"/>
              <w:left w:w="81" w:type="dxa"/>
              <w:bottom w:w="0" w:type="dxa"/>
              <w:right w:w="81" w:type="dxa"/>
            </w:tcMar>
            <w:vAlign w:val="center"/>
          </w:tcPr>
          <w:p w14:paraId="4184576D" w14:textId="77777777" w:rsidR="001B76CC" w:rsidRPr="00611CC4" w:rsidRDefault="001B76CC" w:rsidP="006A5F7C">
            <w:pPr>
              <w:pStyle w:val="TAC"/>
            </w:pPr>
            <w:r w:rsidRPr="00611CC4">
              <w:t>645</w:t>
            </w:r>
          </w:p>
        </w:tc>
        <w:tc>
          <w:tcPr>
            <w:tcW w:w="387" w:type="pct"/>
            <w:shd w:val="clear" w:color="auto" w:fill="auto"/>
            <w:tcMar>
              <w:top w:w="15" w:type="dxa"/>
              <w:left w:w="81" w:type="dxa"/>
              <w:bottom w:w="0" w:type="dxa"/>
              <w:right w:w="81" w:type="dxa"/>
            </w:tcMar>
            <w:vAlign w:val="center"/>
          </w:tcPr>
          <w:p w14:paraId="0D1AD2C2" w14:textId="77777777" w:rsidR="001B76CC" w:rsidRPr="00611CC4" w:rsidRDefault="001B76CC" w:rsidP="006A5F7C">
            <w:pPr>
              <w:pStyle w:val="TAC"/>
            </w:pPr>
            <w:r w:rsidRPr="00611CC4">
              <w:t>805</w:t>
            </w:r>
          </w:p>
        </w:tc>
        <w:tc>
          <w:tcPr>
            <w:tcW w:w="387" w:type="pct"/>
            <w:shd w:val="clear" w:color="auto" w:fill="auto"/>
            <w:tcMar>
              <w:top w:w="15" w:type="dxa"/>
              <w:left w:w="81" w:type="dxa"/>
              <w:bottom w:w="0" w:type="dxa"/>
              <w:right w:w="81" w:type="dxa"/>
            </w:tcMar>
            <w:vAlign w:val="center"/>
          </w:tcPr>
          <w:p w14:paraId="59140E01" w14:textId="77777777" w:rsidR="001B76CC" w:rsidRPr="00611CC4" w:rsidRDefault="001B76CC" w:rsidP="006A5F7C">
            <w:pPr>
              <w:pStyle w:val="TAC"/>
            </w:pPr>
            <w:r w:rsidRPr="00611CC4">
              <w:t>785</w:t>
            </w:r>
          </w:p>
        </w:tc>
        <w:tc>
          <w:tcPr>
            <w:tcW w:w="292" w:type="pct"/>
          </w:tcPr>
          <w:p w14:paraId="716A18AC" w14:textId="77777777" w:rsidR="001B76CC" w:rsidRPr="00611CC4" w:rsidRDefault="001B76CC" w:rsidP="006A5F7C">
            <w:pPr>
              <w:pStyle w:val="TAC"/>
              <w:rPr>
                <w:rFonts w:eastAsia="Calibri"/>
              </w:rPr>
            </w:pPr>
            <w:r w:rsidRPr="00611CC4">
              <w:rPr>
                <w:rFonts w:eastAsia="Calibri"/>
              </w:rPr>
              <w:t>945</w:t>
            </w:r>
          </w:p>
        </w:tc>
        <w:tc>
          <w:tcPr>
            <w:tcW w:w="387" w:type="pct"/>
            <w:shd w:val="clear" w:color="auto" w:fill="auto"/>
            <w:tcMar>
              <w:top w:w="15" w:type="dxa"/>
              <w:left w:w="81" w:type="dxa"/>
              <w:bottom w:w="0" w:type="dxa"/>
              <w:right w:w="81" w:type="dxa"/>
            </w:tcMar>
            <w:vAlign w:val="center"/>
          </w:tcPr>
          <w:p w14:paraId="0E41764C" w14:textId="77777777" w:rsidR="001B76CC" w:rsidRPr="00611CC4" w:rsidRDefault="001B76CC" w:rsidP="006A5F7C">
            <w:pPr>
              <w:pStyle w:val="TAC"/>
            </w:pPr>
            <w:r w:rsidRPr="00611CC4">
              <w:rPr>
                <w:rFonts w:eastAsia="Calibri"/>
              </w:rPr>
              <w:t>905</w:t>
            </w:r>
          </w:p>
        </w:tc>
        <w:tc>
          <w:tcPr>
            <w:tcW w:w="405" w:type="pct"/>
            <w:shd w:val="clear" w:color="auto" w:fill="auto"/>
            <w:tcMar>
              <w:top w:w="15" w:type="dxa"/>
              <w:left w:w="81" w:type="dxa"/>
              <w:bottom w:w="0" w:type="dxa"/>
              <w:right w:w="81" w:type="dxa"/>
            </w:tcMar>
            <w:vAlign w:val="center"/>
          </w:tcPr>
          <w:p w14:paraId="0064062C" w14:textId="77777777" w:rsidR="001B76CC" w:rsidRPr="00611CC4" w:rsidRDefault="001B76CC" w:rsidP="006A5F7C">
            <w:pPr>
              <w:pStyle w:val="TAC"/>
            </w:pPr>
            <w:r w:rsidRPr="00611CC4">
              <w:rPr>
                <w:rFonts w:eastAsia="Calibri"/>
              </w:rPr>
              <w:t>1045</w:t>
            </w:r>
          </w:p>
        </w:tc>
        <w:tc>
          <w:tcPr>
            <w:tcW w:w="413" w:type="pct"/>
            <w:shd w:val="clear" w:color="auto" w:fill="auto"/>
            <w:tcMar>
              <w:top w:w="15" w:type="dxa"/>
              <w:left w:w="81" w:type="dxa"/>
              <w:bottom w:w="0" w:type="dxa"/>
              <w:right w:w="81" w:type="dxa"/>
            </w:tcMar>
            <w:vAlign w:val="center"/>
          </w:tcPr>
          <w:p w14:paraId="184D812E" w14:textId="77777777" w:rsidR="001B76CC" w:rsidRPr="00611CC4" w:rsidRDefault="001B76CC" w:rsidP="006A5F7C">
            <w:pPr>
              <w:pStyle w:val="TAC"/>
            </w:pPr>
            <w:r w:rsidRPr="00611CC4">
              <w:rPr>
                <w:rFonts w:eastAsia="Calibri"/>
              </w:rPr>
              <w:t>825</w:t>
            </w:r>
          </w:p>
        </w:tc>
        <w:tc>
          <w:tcPr>
            <w:tcW w:w="355" w:type="pct"/>
            <w:shd w:val="clear" w:color="auto" w:fill="auto"/>
            <w:tcMar>
              <w:top w:w="15" w:type="dxa"/>
              <w:left w:w="81" w:type="dxa"/>
              <w:bottom w:w="0" w:type="dxa"/>
              <w:right w:w="81" w:type="dxa"/>
            </w:tcMar>
            <w:vAlign w:val="center"/>
          </w:tcPr>
          <w:p w14:paraId="70618838" w14:textId="77777777" w:rsidR="001B76CC" w:rsidRPr="00611CC4" w:rsidRDefault="001B76CC" w:rsidP="006A5F7C">
            <w:pPr>
              <w:pStyle w:val="TAC"/>
            </w:pPr>
            <w:r w:rsidRPr="00611CC4">
              <w:rPr>
                <w:rFonts w:eastAsia="Calibri"/>
              </w:rPr>
              <w:t>925</w:t>
            </w:r>
          </w:p>
        </w:tc>
        <w:tc>
          <w:tcPr>
            <w:tcW w:w="328" w:type="pct"/>
          </w:tcPr>
          <w:p w14:paraId="68B3B1A0" w14:textId="77777777" w:rsidR="001B76CC" w:rsidRPr="00611CC4" w:rsidRDefault="001B76CC" w:rsidP="006A5F7C">
            <w:pPr>
              <w:pStyle w:val="TAC"/>
              <w:rPr>
                <w:rFonts w:eastAsia="Calibri"/>
              </w:rPr>
            </w:pPr>
            <w:r w:rsidRPr="00611CC4">
              <w:rPr>
                <w:rFonts w:eastAsia="Calibri"/>
              </w:rPr>
              <w:t>885</w:t>
            </w:r>
          </w:p>
        </w:tc>
        <w:tc>
          <w:tcPr>
            <w:tcW w:w="413" w:type="pct"/>
            <w:shd w:val="clear" w:color="auto" w:fill="auto"/>
            <w:tcMar>
              <w:top w:w="15" w:type="dxa"/>
              <w:left w:w="81" w:type="dxa"/>
              <w:bottom w:w="0" w:type="dxa"/>
              <w:right w:w="81" w:type="dxa"/>
            </w:tcMar>
            <w:vAlign w:val="center"/>
          </w:tcPr>
          <w:p w14:paraId="50B23F16" w14:textId="77777777" w:rsidR="001B76CC" w:rsidRPr="00611CC4" w:rsidRDefault="001B76CC" w:rsidP="006A5F7C">
            <w:pPr>
              <w:pStyle w:val="TAC"/>
            </w:pPr>
            <w:r w:rsidRPr="00611CC4">
              <w:rPr>
                <w:rFonts w:eastAsia="Calibri"/>
              </w:rPr>
              <w:t>845</w:t>
            </w:r>
          </w:p>
        </w:tc>
      </w:tr>
      <w:tr w:rsidR="006A5F7C" w:rsidRPr="00611CC4" w14:paraId="21396C05" w14:textId="77777777" w:rsidTr="006A5F7C">
        <w:trPr>
          <w:trHeight w:val="206"/>
        </w:trPr>
        <w:tc>
          <w:tcPr>
            <w:tcW w:w="473" w:type="pct"/>
            <w:shd w:val="clear" w:color="auto" w:fill="auto"/>
            <w:tcMar>
              <w:top w:w="15" w:type="dxa"/>
              <w:left w:w="81" w:type="dxa"/>
              <w:bottom w:w="0" w:type="dxa"/>
              <w:right w:w="81" w:type="dxa"/>
            </w:tcMar>
            <w:vAlign w:val="center"/>
            <w:hideMark/>
          </w:tcPr>
          <w:p w14:paraId="49E211DB" w14:textId="77777777" w:rsidR="001B76CC" w:rsidRPr="00611CC4" w:rsidRDefault="001B76CC" w:rsidP="006A5F7C">
            <w:pPr>
              <w:pStyle w:val="TAC"/>
            </w:pPr>
            <w:r w:rsidRPr="00611CC4">
              <w:t>60</w:t>
            </w:r>
          </w:p>
        </w:tc>
        <w:tc>
          <w:tcPr>
            <w:tcW w:w="387" w:type="pct"/>
            <w:shd w:val="clear" w:color="auto" w:fill="auto"/>
            <w:tcMar>
              <w:top w:w="15" w:type="dxa"/>
              <w:left w:w="81" w:type="dxa"/>
              <w:bottom w:w="0" w:type="dxa"/>
              <w:right w:w="81" w:type="dxa"/>
            </w:tcMar>
            <w:vAlign w:val="center"/>
            <w:hideMark/>
          </w:tcPr>
          <w:p w14:paraId="00D3C9F1" w14:textId="77777777" w:rsidR="001B76CC" w:rsidRPr="00611CC4" w:rsidRDefault="001B76CC" w:rsidP="006A5F7C">
            <w:pPr>
              <w:pStyle w:val="TAC"/>
            </w:pPr>
            <w:r w:rsidRPr="00611CC4">
              <w:t>N/A</w:t>
            </w:r>
          </w:p>
        </w:tc>
        <w:tc>
          <w:tcPr>
            <w:tcW w:w="387" w:type="pct"/>
            <w:shd w:val="clear" w:color="auto" w:fill="auto"/>
            <w:tcMar>
              <w:top w:w="15" w:type="dxa"/>
              <w:left w:w="81" w:type="dxa"/>
              <w:bottom w:w="0" w:type="dxa"/>
              <w:right w:w="81" w:type="dxa"/>
            </w:tcMar>
            <w:vAlign w:val="center"/>
          </w:tcPr>
          <w:p w14:paraId="57F6CBAF" w14:textId="77777777" w:rsidR="001B76CC" w:rsidRPr="00611CC4" w:rsidRDefault="001B76CC" w:rsidP="006A5F7C">
            <w:pPr>
              <w:pStyle w:val="TAC"/>
            </w:pPr>
            <w:r w:rsidRPr="00611CC4">
              <w:t>1010</w:t>
            </w:r>
          </w:p>
        </w:tc>
        <w:tc>
          <w:tcPr>
            <w:tcW w:w="387" w:type="pct"/>
            <w:shd w:val="clear" w:color="auto" w:fill="auto"/>
            <w:tcMar>
              <w:top w:w="15" w:type="dxa"/>
              <w:left w:w="81" w:type="dxa"/>
              <w:bottom w:w="0" w:type="dxa"/>
              <w:right w:w="81" w:type="dxa"/>
            </w:tcMar>
            <w:vAlign w:val="center"/>
          </w:tcPr>
          <w:p w14:paraId="31F0EE10" w14:textId="77777777" w:rsidR="001B76CC" w:rsidRPr="00611CC4" w:rsidRDefault="001B76CC" w:rsidP="006A5F7C">
            <w:pPr>
              <w:pStyle w:val="TAC"/>
            </w:pPr>
            <w:r w:rsidRPr="00611CC4">
              <w:t>990</w:t>
            </w:r>
          </w:p>
        </w:tc>
        <w:tc>
          <w:tcPr>
            <w:tcW w:w="387" w:type="pct"/>
            <w:shd w:val="clear" w:color="auto" w:fill="auto"/>
            <w:tcMar>
              <w:top w:w="15" w:type="dxa"/>
              <w:left w:w="81" w:type="dxa"/>
              <w:bottom w:w="0" w:type="dxa"/>
              <w:right w:w="81" w:type="dxa"/>
            </w:tcMar>
            <w:vAlign w:val="center"/>
          </w:tcPr>
          <w:p w14:paraId="02E9B9ED" w14:textId="77777777" w:rsidR="001B76CC" w:rsidRPr="00611CC4" w:rsidRDefault="001B76CC" w:rsidP="006A5F7C">
            <w:pPr>
              <w:pStyle w:val="TAC"/>
            </w:pPr>
            <w:r w:rsidRPr="00611CC4">
              <w:t>1330</w:t>
            </w:r>
          </w:p>
        </w:tc>
        <w:tc>
          <w:tcPr>
            <w:tcW w:w="387" w:type="pct"/>
            <w:shd w:val="clear" w:color="auto" w:fill="auto"/>
            <w:tcMar>
              <w:top w:w="15" w:type="dxa"/>
              <w:left w:w="81" w:type="dxa"/>
              <w:bottom w:w="0" w:type="dxa"/>
              <w:right w:w="81" w:type="dxa"/>
            </w:tcMar>
            <w:vAlign w:val="center"/>
          </w:tcPr>
          <w:p w14:paraId="5B8E71F8" w14:textId="77777777" w:rsidR="001B76CC" w:rsidRPr="00611CC4" w:rsidRDefault="001B76CC" w:rsidP="006A5F7C">
            <w:pPr>
              <w:pStyle w:val="TAC"/>
            </w:pPr>
            <w:r w:rsidRPr="00611CC4">
              <w:t>1310</w:t>
            </w:r>
          </w:p>
        </w:tc>
        <w:tc>
          <w:tcPr>
            <w:tcW w:w="292" w:type="pct"/>
          </w:tcPr>
          <w:p w14:paraId="02B70BC5" w14:textId="77777777" w:rsidR="001B76CC" w:rsidRPr="00611CC4" w:rsidRDefault="001B76CC" w:rsidP="006A5F7C">
            <w:pPr>
              <w:pStyle w:val="TAC"/>
              <w:rPr>
                <w:rFonts w:eastAsia="Calibri"/>
              </w:rPr>
            </w:pPr>
            <w:r w:rsidRPr="00611CC4">
              <w:rPr>
                <w:rFonts w:eastAsia="Calibri"/>
              </w:rPr>
              <w:t>1290</w:t>
            </w:r>
          </w:p>
        </w:tc>
        <w:tc>
          <w:tcPr>
            <w:tcW w:w="387" w:type="pct"/>
            <w:shd w:val="clear" w:color="auto" w:fill="auto"/>
            <w:tcMar>
              <w:top w:w="15" w:type="dxa"/>
              <w:left w:w="81" w:type="dxa"/>
              <w:bottom w:w="0" w:type="dxa"/>
              <w:right w:w="81" w:type="dxa"/>
            </w:tcMar>
            <w:vAlign w:val="center"/>
          </w:tcPr>
          <w:p w14:paraId="434B326C" w14:textId="77777777" w:rsidR="001B76CC" w:rsidRPr="00611CC4" w:rsidRDefault="001B76CC" w:rsidP="006A5F7C">
            <w:pPr>
              <w:pStyle w:val="TAC"/>
            </w:pPr>
            <w:r w:rsidRPr="00611CC4">
              <w:rPr>
                <w:rFonts w:eastAsia="Calibri"/>
              </w:rPr>
              <w:t>1610</w:t>
            </w:r>
          </w:p>
        </w:tc>
        <w:tc>
          <w:tcPr>
            <w:tcW w:w="405" w:type="pct"/>
            <w:shd w:val="clear" w:color="auto" w:fill="auto"/>
            <w:tcMar>
              <w:top w:w="15" w:type="dxa"/>
              <w:left w:w="81" w:type="dxa"/>
              <w:bottom w:w="0" w:type="dxa"/>
              <w:right w:w="81" w:type="dxa"/>
            </w:tcMar>
            <w:vAlign w:val="center"/>
          </w:tcPr>
          <w:p w14:paraId="36DA395F" w14:textId="77777777" w:rsidR="001B76CC" w:rsidRPr="00611CC4" w:rsidRDefault="001B76CC" w:rsidP="006A5F7C">
            <w:pPr>
              <w:pStyle w:val="TAC"/>
            </w:pPr>
            <w:r w:rsidRPr="00611CC4">
              <w:rPr>
                <w:rFonts w:eastAsia="Calibri"/>
              </w:rPr>
              <w:t>1570</w:t>
            </w:r>
          </w:p>
        </w:tc>
        <w:tc>
          <w:tcPr>
            <w:tcW w:w="413" w:type="pct"/>
            <w:shd w:val="clear" w:color="auto" w:fill="auto"/>
            <w:tcMar>
              <w:top w:w="15" w:type="dxa"/>
              <w:left w:w="81" w:type="dxa"/>
              <w:bottom w:w="0" w:type="dxa"/>
              <w:right w:w="81" w:type="dxa"/>
            </w:tcMar>
            <w:vAlign w:val="center"/>
          </w:tcPr>
          <w:p w14:paraId="6CD7BDB6" w14:textId="77777777" w:rsidR="001B76CC" w:rsidRPr="00611CC4" w:rsidRDefault="001B76CC" w:rsidP="006A5F7C">
            <w:pPr>
              <w:pStyle w:val="TAC"/>
            </w:pPr>
            <w:r w:rsidRPr="00611CC4">
              <w:rPr>
                <w:rFonts w:eastAsia="Calibri"/>
              </w:rPr>
              <w:t>1530</w:t>
            </w:r>
          </w:p>
        </w:tc>
        <w:tc>
          <w:tcPr>
            <w:tcW w:w="355" w:type="pct"/>
            <w:shd w:val="clear" w:color="auto" w:fill="auto"/>
            <w:tcMar>
              <w:top w:w="15" w:type="dxa"/>
              <w:left w:w="81" w:type="dxa"/>
              <w:bottom w:w="0" w:type="dxa"/>
              <w:right w:w="81" w:type="dxa"/>
            </w:tcMar>
            <w:vAlign w:val="center"/>
          </w:tcPr>
          <w:p w14:paraId="2B95E4E8" w14:textId="77777777" w:rsidR="001B76CC" w:rsidRPr="00611CC4" w:rsidRDefault="001B76CC" w:rsidP="006A5F7C">
            <w:pPr>
              <w:pStyle w:val="TAC"/>
            </w:pPr>
            <w:r w:rsidRPr="00611CC4">
              <w:rPr>
                <w:rFonts w:eastAsia="Calibri"/>
              </w:rPr>
              <w:t>1450</w:t>
            </w:r>
          </w:p>
        </w:tc>
        <w:tc>
          <w:tcPr>
            <w:tcW w:w="328" w:type="pct"/>
          </w:tcPr>
          <w:p w14:paraId="307B6070" w14:textId="77777777" w:rsidR="001B76CC" w:rsidRPr="00611CC4" w:rsidRDefault="001B76CC" w:rsidP="006A5F7C">
            <w:pPr>
              <w:pStyle w:val="TAC"/>
              <w:rPr>
                <w:rFonts w:eastAsia="Calibri"/>
              </w:rPr>
            </w:pPr>
            <w:r w:rsidRPr="00611CC4">
              <w:rPr>
                <w:rFonts w:eastAsia="Calibri"/>
              </w:rPr>
              <w:t>1410</w:t>
            </w:r>
          </w:p>
        </w:tc>
        <w:tc>
          <w:tcPr>
            <w:tcW w:w="413" w:type="pct"/>
            <w:shd w:val="clear" w:color="auto" w:fill="auto"/>
            <w:tcMar>
              <w:top w:w="15" w:type="dxa"/>
              <w:left w:w="81" w:type="dxa"/>
              <w:bottom w:w="0" w:type="dxa"/>
              <w:right w:w="81" w:type="dxa"/>
            </w:tcMar>
            <w:vAlign w:val="center"/>
          </w:tcPr>
          <w:p w14:paraId="082F7F75" w14:textId="77777777" w:rsidR="001B76CC" w:rsidRPr="00611CC4" w:rsidRDefault="001B76CC" w:rsidP="006A5F7C">
            <w:pPr>
              <w:pStyle w:val="TAC"/>
            </w:pPr>
            <w:r w:rsidRPr="00611CC4">
              <w:rPr>
                <w:rFonts w:eastAsia="Calibri"/>
              </w:rPr>
              <w:t>1370</w:t>
            </w:r>
          </w:p>
        </w:tc>
      </w:tr>
    </w:tbl>
    <w:p w14:paraId="32F1BE5B" w14:textId="77777777" w:rsidR="001B76CC" w:rsidRPr="00611CC4" w:rsidRDefault="001B76CC" w:rsidP="001B76CC">
      <w:pPr>
        <w:rPr>
          <w:rFonts w:eastAsia="Yu Mincho"/>
        </w:rPr>
      </w:pPr>
    </w:p>
    <w:p w14:paraId="50E09F99" w14:textId="77777777" w:rsidR="00296C88" w:rsidRDefault="00296C88" w:rsidP="00296C88">
      <w:pPr>
        <w:rPr>
          <w:sz w:val="22"/>
        </w:rPr>
      </w:pPr>
    </w:p>
    <w:p w14:paraId="210E77ED" w14:textId="77777777" w:rsidR="006A5F7C" w:rsidRDefault="006A5F7C" w:rsidP="00296C88">
      <w:pPr>
        <w:rPr>
          <w:sz w:val="22"/>
        </w:rPr>
      </w:pPr>
    </w:p>
    <w:p w14:paraId="56D72252" w14:textId="77777777" w:rsidR="00520268" w:rsidRPr="00296C88" w:rsidRDefault="00520268" w:rsidP="00296C88">
      <w:pPr>
        <w:rPr>
          <w:sz w:val="22"/>
        </w:rPr>
      </w:pPr>
    </w:p>
    <w:p w14:paraId="63998960" w14:textId="29BC6671" w:rsidR="00296C88" w:rsidRDefault="0062715A" w:rsidP="00296C88">
      <w:pPr>
        <w:pStyle w:val="Heading2"/>
        <w:rPr>
          <w:lang w:val="en-US"/>
        </w:rPr>
      </w:pPr>
      <w:r>
        <w:rPr>
          <w:lang w:val="en-US"/>
        </w:rPr>
        <w:t>Calculation for nominal c</w:t>
      </w:r>
      <w:r w:rsidR="00296C88">
        <w:rPr>
          <w:lang w:val="en-US"/>
        </w:rPr>
        <w:t xml:space="preserve">hannel spacing </w:t>
      </w:r>
      <w:r w:rsidR="00313819">
        <w:rPr>
          <w:lang w:val="en-US"/>
        </w:rPr>
        <w:t xml:space="preserve"> </w:t>
      </w:r>
    </w:p>
    <w:p w14:paraId="64E91AC5" w14:textId="11911D02" w:rsidR="00313819" w:rsidRDefault="000771D7" w:rsidP="00313819">
      <w:pPr>
        <w:rPr>
          <w:sz w:val="22"/>
          <w:lang w:val="en-US"/>
        </w:rPr>
      </w:pPr>
      <w:r>
        <w:rPr>
          <w:sz w:val="22"/>
          <w:lang w:val="en-US"/>
        </w:rPr>
        <w:t>The table below</w:t>
      </w:r>
      <w:r w:rsidR="00313819">
        <w:rPr>
          <w:sz w:val="22"/>
          <w:lang w:val="en-US"/>
        </w:rPr>
        <w:t xml:space="preserve"> provide</w:t>
      </w:r>
      <w:r>
        <w:rPr>
          <w:sz w:val="22"/>
          <w:lang w:val="en-US"/>
        </w:rPr>
        <w:t>s the</w:t>
      </w:r>
      <w:r w:rsidR="00313819">
        <w:rPr>
          <w:sz w:val="22"/>
          <w:lang w:val="en-US"/>
        </w:rPr>
        <w:t xml:space="preserve"> calculation </w:t>
      </w:r>
      <w:r>
        <w:rPr>
          <w:sz w:val="22"/>
          <w:lang w:val="en-US"/>
        </w:rPr>
        <w:t xml:space="preserve">results </w:t>
      </w:r>
      <w:r w:rsidR="00313819">
        <w:rPr>
          <w:sz w:val="22"/>
          <w:lang w:val="en-US"/>
        </w:rPr>
        <w:t xml:space="preserve">of nominal channel spacing for different </w:t>
      </w:r>
      <w:r w:rsidR="00014BEC">
        <w:rPr>
          <w:sz w:val="22"/>
          <w:lang w:val="en-US"/>
        </w:rPr>
        <w:t xml:space="preserve">intra-band contiguous </w:t>
      </w:r>
      <w:r>
        <w:rPr>
          <w:sz w:val="22"/>
          <w:lang w:val="en-US"/>
        </w:rPr>
        <w:t>CA combinations with</w:t>
      </w:r>
      <w:r w:rsidR="00313819">
        <w:rPr>
          <w:sz w:val="22"/>
          <w:lang w:val="en-US"/>
        </w:rPr>
        <w:t xml:space="preserve"> two component carriers’ BWs considering 15kHz, 30kHz and 60kHz SCS for both 15 kHz and 100kHz channel raster.</w:t>
      </w:r>
      <w:r>
        <w:rPr>
          <w:sz w:val="22"/>
          <w:lang w:val="en-US"/>
        </w:rPr>
        <w:t xml:space="preserve"> It </w:t>
      </w:r>
      <w:r w:rsidR="00D878BB">
        <w:rPr>
          <w:sz w:val="22"/>
          <w:lang w:val="en-US"/>
        </w:rPr>
        <w:t>is shown in yellow the combinations in which the nominal channel spacing varies depending on the SCS.</w:t>
      </w:r>
    </w:p>
    <w:p w14:paraId="7F9574A3" w14:textId="77777777" w:rsidR="00313819" w:rsidRDefault="00313819" w:rsidP="00313819">
      <w:pPr>
        <w:rPr>
          <w:sz w:val="22"/>
          <w:lang w:val="en-US"/>
        </w:rPr>
      </w:pPr>
    </w:p>
    <w:tbl>
      <w:tblPr>
        <w:tblStyle w:val="TableGrid"/>
        <w:tblW w:w="0" w:type="auto"/>
        <w:tblLook w:val="04A0" w:firstRow="1" w:lastRow="0" w:firstColumn="1" w:lastColumn="0" w:noHBand="0" w:noVBand="1"/>
      </w:tblPr>
      <w:tblGrid>
        <w:gridCol w:w="1696"/>
        <w:gridCol w:w="708"/>
        <w:gridCol w:w="1202"/>
        <w:gridCol w:w="1203"/>
        <w:gridCol w:w="1203"/>
        <w:gridCol w:w="1203"/>
        <w:gridCol w:w="1203"/>
        <w:gridCol w:w="1203"/>
      </w:tblGrid>
      <w:tr w:rsidR="000E3A6E" w14:paraId="0B5EDF8F" w14:textId="77777777" w:rsidTr="000E3A6E">
        <w:trPr>
          <w:trHeight w:val="218"/>
        </w:trPr>
        <w:tc>
          <w:tcPr>
            <w:tcW w:w="1696" w:type="dxa"/>
            <w:tcBorders>
              <w:top w:val="nil"/>
              <w:left w:val="nil"/>
            </w:tcBorders>
            <w:shd w:val="clear" w:color="auto" w:fill="FFFFFF" w:themeFill="background1"/>
            <w:vAlign w:val="center"/>
          </w:tcPr>
          <w:p w14:paraId="232E81D0" w14:textId="77777777" w:rsidR="000E3A6E" w:rsidRPr="000E3A6E" w:rsidRDefault="000E3A6E" w:rsidP="000E3A6E">
            <w:pPr>
              <w:jc w:val="center"/>
              <w:rPr>
                <w:rFonts w:ascii="Arial" w:hAnsi="Arial" w:cs="Arial"/>
                <w:b/>
                <w:lang w:val="en-US"/>
              </w:rPr>
            </w:pPr>
          </w:p>
        </w:tc>
        <w:tc>
          <w:tcPr>
            <w:tcW w:w="7925" w:type="dxa"/>
            <w:gridSpan w:val="7"/>
            <w:shd w:val="clear" w:color="auto" w:fill="D9E2F3" w:themeFill="accent5" w:themeFillTint="33"/>
            <w:vAlign w:val="center"/>
          </w:tcPr>
          <w:p w14:paraId="76BB52A8" w14:textId="4DCFFC8A" w:rsidR="000E3A6E" w:rsidRPr="000E3A6E" w:rsidRDefault="000E3A6E" w:rsidP="009B2E15">
            <w:pPr>
              <w:jc w:val="center"/>
              <w:rPr>
                <w:rFonts w:ascii="Arial" w:hAnsi="Arial" w:cs="Arial"/>
                <w:b/>
                <w:lang w:eastAsia="ja-JP"/>
              </w:rPr>
            </w:pPr>
            <w:r>
              <w:rPr>
                <w:rFonts w:ascii="Arial" w:hAnsi="Arial" w:cs="Arial"/>
                <w:b/>
                <w:lang w:eastAsia="ja-JP"/>
              </w:rPr>
              <w:t>Nominal Channel Spacing [MHz]</w:t>
            </w:r>
          </w:p>
        </w:tc>
      </w:tr>
      <w:tr w:rsidR="00313819" w14:paraId="3CDD5F5B" w14:textId="77777777" w:rsidTr="000E3A6E">
        <w:trPr>
          <w:trHeight w:val="218"/>
        </w:trPr>
        <w:tc>
          <w:tcPr>
            <w:tcW w:w="1696" w:type="dxa"/>
            <w:vMerge w:val="restart"/>
            <w:shd w:val="clear" w:color="auto" w:fill="D9E2F3" w:themeFill="accent5" w:themeFillTint="33"/>
            <w:vAlign w:val="center"/>
          </w:tcPr>
          <w:p w14:paraId="24660A23" w14:textId="2A8E4063" w:rsidR="00313819" w:rsidRPr="000E3A6E" w:rsidRDefault="009B2E15" w:rsidP="000E3A6E">
            <w:pPr>
              <w:jc w:val="center"/>
              <w:rPr>
                <w:rFonts w:ascii="Arial" w:hAnsi="Arial" w:cs="Arial"/>
                <w:b/>
                <w:sz w:val="22"/>
                <w:lang w:val="en-US"/>
              </w:rPr>
            </w:pPr>
            <w:r w:rsidRPr="000E3A6E">
              <w:rPr>
                <w:rFonts w:ascii="Arial" w:hAnsi="Arial" w:cs="Arial"/>
                <w:b/>
                <w:lang w:val="en-US"/>
              </w:rPr>
              <w:t>CA Combinations</w:t>
            </w:r>
          </w:p>
        </w:tc>
        <w:tc>
          <w:tcPr>
            <w:tcW w:w="708" w:type="dxa"/>
            <w:vMerge w:val="restart"/>
            <w:shd w:val="clear" w:color="auto" w:fill="FFFFFF" w:themeFill="background1"/>
            <w:vAlign w:val="center"/>
          </w:tcPr>
          <w:p w14:paraId="799FAA11" w14:textId="2AE641BD" w:rsidR="00313819" w:rsidRPr="000771D7" w:rsidRDefault="00313819" w:rsidP="009B2E15">
            <w:pPr>
              <w:jc w:val="center"/>
              <w:rPr>
                <w:rFonts w:ascii="Arial" w:hAnsi="Arial" w:cs="Arial"/>
                <w:b/>
                <w:lang w:val="en-US"/>
              </w:rPr>
            </w:pPr>
            <w:r w:rsidRPr="000771D7">
              <w:rPr>
                <w:rFonts w:ascii="Arial" w:hAnsi="Arial" w:cs="Arial"/>
                <w:b/>
                <w:lang w:val="en-US"/>
              </w:rPr>
              <w:t>LTE</w:t>
            </w:r>
          </w:p>
        </w:tc>
        <w:tc>
          <w:tcPr>
            <w:tcW w:w="3608" w:type="dxa"/>
            <w:gridSpan w:val="3"/>
            <w:shd w:val="clear" w:color="auto" w:fill="FFFFFF" w:themeFill="background1"/>
            <w:vAlign w:val="center"/>
          </w:tcPr>
          <w:p w14:paraId="1585A396" w14:textId="6397B726" w:rsidR="00313819" w:rsidRPr="000771D7" w:rsidRDefault="00313819" w:rsidP="009B2E15">
            <w:pPr>
              <w:jc w:val="center"/>
              <w:rPr>
                <w:rFonts w:ascii="Arial" w:hAnsi="Arial" w:cs="Arial"/>
                <w:b/>
                <w:lang w:val="en-US"/>
              </w:rPr>
            </w:pPr>
            <w:r w:rsidRPr="000771D7">
              <w:rPr>
                <w:rFonts w:ascii="Arial" w:hAnsi="Arial" w:cs="Arial"/>
                <w:b/>
                <w:lang w:eastAsia="ja-JP"/>
              </w:rPr>
              <w:t>NR with 100kHz channel raster</w:t>
            </w:r>
          </w:p>
        </w:tc>
        <w:tc>
          <w:tcPr>
            <w:tcW w:w="3609" w:type="dxa"/>
            <w:gridSpan w:val="3"/>
            <w:shd w:val="clear" w:color="auto" w:fill="FFFFFF" w:themeFill="background1"/>
            <w:vAlign w:val="center"/>
          </w:tcPr>
          <w:p w14:paraId="20C4E6F7" w14:textId="7EDDCF2D" w:rsidR="00313819" w:rsidRPr="000771D7" w:rsidRDefault="00313819" w:rsidP="009B2E15">
            <w:pPr>
              <w:jc w:val="center"/>
              <w:rPr>
                <w:rFonts w:ascii="Arial" w:hAnsi="Arial" w:cs="Arial"/>
                <w:b/>
                <w:lang w:val="en-US"/>
              </w:rPr>
            </w:pPr>
            <w:r w:rsidRPr="000771D7">
              <w:rPr>
                <w:rFonts w:ascii="Arial" w:hAnsi="Arial" w:cs="Arial"/>
                <w:b/>
                <w:lang w:eastAsia="ja-JP"/>
              </w:rPr>
              <w:t>NR with 15kHz channel raster</w:t>
            </w:r>
          </w:p>
        </w:tc>
      </w:tr>
      <w:tr w:rsidR="000E3A6E" w14:paraId="1D826AFF" w14:textId="77777777" w:rsidTr="000E3A6E">
        <w:trPr>
          <w:trHeight w:val="217"/>
        </w:trPr>
        <w:tc>
          <w:tcPr>
            <w:tcW w:w="1696" w:type="dxa"/>
            <w:vMerge/>
            <w:shd w:val="clear" w:color="auto" w:fill="D9E2F3" w:themeFill="accent5" w:themeFillTint="33"/>
          </w:tcPr>
          <w:p w14:paraId="2B28DA68" w14:textId="77777777" w:rsidR="000E3A6E" w:rsidRPr="000E3A6E" w:rsidRDefault="000E3A6E" w:rsidP="000E3A6E">
            <w:pPr>
              <w:rPr>
                <w:b/>
                <w:sz w:val="22"/>
                <w:lang w:val="en-US"/>
              </w:rPr>
            </w:pPr>
          </w:p>
        </w:tc>
        <w:tc>
          <w:tcPr>
            <w:tcW w:w="708" w:type="dxa"/>
            <w:vMerge/>
            <w:shd w:val="clear" w:color="auto" w:fill="FFFFFF" w:themeFill="background1"/>
          </w:tcPr>
          <w:p w14:paraId="594F982E" w14:textId="77777777" w:rsidR="000E3A6E" w:rsidRPr="000771D7" w:rsidRDefault="000E3A6E" w:rsidP="000E3A6E">
            <w:pPr>
              <w:rPr>
                <w:b/>
                <w:sz w:val="22"/>
                <w:lang w:val="en-US"/>
              </w:rPr>
            </w:pPr>
          </w:p>
        </w:tc>
        <w:tc>
          <w:tcPr>
            <w:tcW w:w="1202" w:type="dxa"/>
            <w:shd w:val="clear" w:color="auto" w:fill="FFFFFF" w:themeFill="background1"/>
            <w:vAlign w:val="center"/>
          </w:tcPr>
          <w:p w14:paraId="4FC88F4F" w14:textId="41C8C055" w:rsidR="000E3A6E" w:rsidRPr="000771D7" w:rsidRDefault="000E3A6E" w:rsidP="000E3A6E">
            <w:pPr>
              <w:jc w:val="center"/>
              <w:rPr>
                <w:b/>
                <w:sz w:val="22"/>
                <w:lang w:val="en-US"/>
              </w:rPr>
            </w:pPr>
            <w:r w:rsidRPr="000771D7">
              <w:rPr>
                <w:rFonts w:ascii="Arial" w:hAnsi="Arial" w:cs="Arial"/>
                <w:b/>
                <w:lang w:eastAsia="ja-JP"/>
              </w:rPr>
              <w:t>15kHz SCS</w:t>
            </w:r>
          </w:p>
        </w:tc>
        <w:tc>
          <w:tcPr>
            <w:tcW w:w="1203" w:type="dxa"/>
            <w:shd w:val="clear" w:color="auto" w:fill="FFFFFF" w:themeFill="background1"/>
            <w:vAlign w:val="center"/>
          </w:tcPr>
          <w:p w14:paraId="5C2E9E38" w14:textId="4D875FA2" w:rsidR="000E3A6E" w:rsidRPr="000771D7" w:rsidRDefault="000E3A6E" w:rsidP="000E3A6E">
            <w:pPr>
              <w:jc w:val="center"/>
              <w:rPr>
                <w:b/>
                <w:sz w:val="22"/>
                <w:lang w:val="en-US"/>
              </w:rPr>
            </w:pPr>
            <w:r w:rsidRPr="000771D7">
              <w:rPr>
                <w:rFonts w:ascii="Arial" w:hAnsi="Arial" w:cs="Arial"/>
                <w:b/>
                <w:lang w:eastAsia="ja-JP"/>
              </w:rPr>
              <w:t>30kHz SCS</w:t>
            </w:r>
          </w:p>
        </w:tc>
        <w:tc>
          <w:tcPr>
            <w:tcW w:w="1203" w:type="dxa"/>
            <w:shd w:val="clear" w:color="auto" w:fill="FFFFFF" w:themeFill="background1"/>
            <w:vAlign w:val="center"/>
          </w:tcPr>
          <w:p w14:paraId="5D8DF2BA" w14:textId="5D6CB320" w:rsidR="000E3A6E" w:rsidRPr="000771D7" w:rsidRDefault="000E3A6E" w:rsidP="000E3A6E">
            <w:pPr>
              <w:jc w:val="center"/>
              <w:rPr>
                <w:b/>
                <w:sz w:val="22"/>
                <w:lang w:val="en-US"/>
              </w:rPr>
            </w:pPr>
            <w:r w:rsidRPr="000771D7">
              <w:rPr>
                <w:rFonts w:ascii="Arial" w:hAnsi="Arial" w:cs="Arial"/>
                <w:b/>
                <w:lang w:eastAsia="ja-JP"/>
              </w:rPr>
              <w:t>60kHz SCS</w:t>
            </w:r>
          </w:p>
        </w:tc>
        <w:tc>
          <w:tcPr>
            <w:tcW w:w="1203" w:type="dxa"/>
            <w:shd w:val="clear" w:color="auto" w:fill="FFFFFF" w:themeFill="background1"/>
            <w:vAlign w:val="center"/>
          </w:tcPr>
          <w:p w14:paraId="5D31D5D4" w14:textId="2E20B455" w:rsidR="000E3A6E" w:rsidRPr="000771D7" w:rsidRDefault="000E3A6E" w:rsidP="000E3A6E">
            <w:pPr>
              <w:jc w:val="center"/>
              <w:rPr>
                <w:b/>
                <w:sz w:val="22"/>
                <w:lang w:val="en-US"/>
              </w:rPr>
            </w:pPr>
            <w:r w:rsidRPr="000771D7">
              <w:rPr>
                <w:rFonts w:ascii="Arial" w:hAnsi="Arial" w:cs="Arial"/>
                <w:b/>
                <w:lang w:eastAsia="ja-JP"/>
              </w:rPr>
              <w:t>15kHz SCS</w:t>
            </w:r>
          </w:p>
        </w:tc>
        <w:tc>
          <w:tcPr>
            <w:tcW w:w="1203" w:type="dxa"/>
            <w:shd w:val="clear" w:color="auto" w:fill="FFFFFF" w:themeFill="background1"/>
            <w:vAlign w:val="center"/>
          </w:tcPr>
          <w:p w14:paraId="5BE5180E" w14:textId="37B2F553" w:rsidR="000E3A6E" w:rsidRPr="000771D7" w:rsidRDefault="000E3A6E" w:rsidP="000E3A6E">
            <w:pPr>
              <w:jc w:val="center"/>
              <w:rPr>
                <w:b/>
                <w:sz w:val="22"/>
                <w:lang w:val="en-US"/>
              </w:rPr>
            </w:pPr>
            <w:r w:rsidRPr="000771D7">
              <w:rPr>
                <w:rFonts w:ascii="Arial" w:hAnsi="Arial" w:cs="Arial"/>
                <w:b/>
                <w:lang w:eastAsia="ja-JP"/>
              </w:rPr>
              <w:t>30kHz SCS</w:t>
            </w:r>
          </w:p>
        </w:tc>
        <w:tc>
          <w:tcPr>
            <w:tcW w:w="1203" w:type="dxa"/>
            <w:shd w:val="clear" w:color="auto" w:fill="FFFFFF" w:themeFill="background1"/>
            <w:vAlign w:val="center"/>
          </w:tcPr>
          <w:p w14:paraId="3C943A03" w14:textId="677A3FD3" w:rsidR="000E3A6E" w:rsidRPr="000771D7" w:rsidRDefault="000E3A6E" w:rsidP="000E3A6E">
            <w:pPr>
              <w:jc w:val="center"/>
              <w:rPr>
                <w:b/>
                <w:sz w:val="22"/>
                <w:lang w:val="en-US"/>
              </w:rPr>
            </w:pPr>
            <w:r w:rsidRPr="000771D7">
              <w:rPr>
                <w:rFonts w:ascii="Arial" w:hAnsi="Arial" w:cs="Arial"/>
                <w:b/>
                <w:lang w:eastAsia="ja-JP"/>
              </w:rPr>
              <w:t>60kHz SCS</w:t>
            </w:r>
          </w:p>
        </w:tc>
      </w:tr>
      <w:tr w:rsidR="000E3A6E" w14:paraId="20539C62" w14:textId="77777777" w:rsidTr="00D878BB">
        <w:tc>
          <w:tcPr>
            <w:tcW w:w="1696" w:type="dxa"/>
            <w:vAlign w:val="center"/>
          </w:tcPr>
          <w:p w14:paraId="13A006CB" w14:textId="215ADDCC" w:rsidR="000E3A6E" w:rsidRDefault="000E3A6E" w:rsidP="000E3A6E">
            <w:pPr>
              <w:rPr>
                <w:sz w:val="22"/>
                <w:lang w:val="en-US"/>
              </w:rPr>
            </w:pPr>
            <w:r w:rsidRPr="00927EC5">
              <w:rPr>
                <w:rFonts w:ascii="Arial" w:hAnsi="Arial" w:cs="Arial"/>
                <w:lang w:eastAsia="ja-JP"/>
              </w:rPr>
              <w:t>5+15 MHz</w:t>
            </w:r>
          </w:p>
        </w:tc>
        <w:tc>
          <w:tcPr>
            <w:tcW w:w="708" w:type="dxa"/>
            <w:shd w:val="clear" w:color="auto" w:fill="FFFFFF" w:themeFill="background1"/>
            <w:vAlign w:val="center"/>
          </w:tcPr>
          <w:p w14:paraId="7D316053" w14:textId="35FB93D5" w:rsidR="000E3A6E" w:rsidRPr="000771D7" w:rsidRDefault="000E3A6E" w:rsidP="000771D7">
            <w:pPr>
              <w:jc w:val="center"/>
              <w:rPr>
                <w:sz w:val="22"/>
                <w:lang w:val="en-US"/>
              </w:rPr>
            </w:pPr>
            <w:r w:rsidRPr="000771D7">
              <w:rPr>
                <w:rFonts w:ascii="Arial" w:hAnsi="Arial" w:cs="Arial"/>
                <w:lang w:eastAsia="ja-JP"/>
              </w:rPr>
              <w:t>9.3</w:t>
            </w:r>
          </w:p>
        </w:tc>
        <w:tc>
          <w:tcPr>
            <w:tcW w:w="1202" w:type="dxa"/>
            <w:shd w:val="clear" w:color="auto" w:fill="FFFFFF" w:themeFill="background1"/>
            <w:vAlign w:val="center"/>
          </w:tcPr>
          <w:p w14:paraId="6A495466" w14:textId="0F63191D" w:rsidR="000E3A6E" w:rsidRPr="000771D7" w:rsidRDefault="000E3A6E" w:rsidP="000771D7">
            <w:pPr>
              <w:jc w:val="center"/>
              <w:rPr>
                <w:sz w:val="22"/>
                <w:lang w:val="en-US"/>
              </w:rPr>
            </w:pPr>
            <w:r w:rsidRPr="000771D7">
              <w:rPr>
                <w:rFonts w:ascii="Arial" w:hAnsi="Arial" w:cs="Arial"/>
                <w:lang w:eastAsia="ja-JP"/>
              </w:rPr>
              <w:t>9.6</w:t>
            </w:r>
          </w:p>
        </w:tc>
        <w:tc>
          <w:tcPr>
            <w:tcW w:w="1203" w:type="dxa"/>
            <w:shd w:val="clear" w:color="auto" w:fill="FFFFFF" w:themeFill="background1"/>
            <w:vAlign w:val="center"/>
          </w:tcPr>
          <w:p w14:paraId="1A37BDD3" w14:textId="67C732FE" w:rsidR="000E3A6E" w:rsidRPr="000771D7" w:rsidRDefault="000E3A6E" w:rsidP="000771D7">
            <w:pPr>
              <w:jc w:val="center"/>
              <w:rPr>
                <w:sz w:val="22"/>
                <w:lang w:val="en-US"/>
              </w:rPr>
            </w:pPr>
            <w:r w:rsidRPr="000771D7">
              <w:rPr>
                <w:rFonts w:ascii="Arial" w:hAnsi="Arial" w:cs="Arial"/>
                <w:lang w:eastAsia="ja-JP"/>
              </w:rPr>
              <w:t>9.6</w:t>
            </w:r>
          </w:p>
        </w:tc>
        <w:tc>
          <w:tcPr>
            <w:tcW w:w="1203" w:type="dxa"/>
            <w:shd w:val="clear" w:color="auto" w:fill="FFFFFF" w:themeFill="background1"/>
            <w:vAlign w:val="center"/>
          </w:tcPr>
          <w:p w14:paraId="677A094A" w14:textId="5FFC22B9" w:rsidR="000E3A6E" w:rsidRPr="000771D7" w:rsidRDefault="000E3A6E" w:rsidP="000771D7">
            <w:pPr>
              <w:jc w:val="center"/>
              <w:rPr>
                <w:sz w:val="22"/>
                <w:lang w:val="en-US"/>
              </w:rPr>
            </w:pPr>
            <w:r w:rsidRPr="000771D7">
              <w:rPr>
                <w:rFonts w:ascii="Arial" w:hAnsi="Arial" w:cs="Arial"/>
                <w:lang w:eastAsia="ja-JP"/>
              </w:rPr>
              <w:t>n/a</w:t>
            </w:r>
          </w:p>
        </w:tc>
        <w:tc>
          <w:tcPr>
            <w:tcW w:w="1203" w:type="dxa"/>
            <w:shd w:val="clear" w:color="auto" w:fill="FFFF00"/>
            <w:vAlign w:val="center"/>
          </w:tcPr>
          <w:p w14:paraId="4FC33A38" w14:textId="66CCF4FD" w:rsidR="000E3A6E" w:rsidRPr="000771D7" w:rsidRDefault="000E3A6E" w:rsidP="000771D7">
            <w:pPr>
              <w:jc w:val="center"/>
              <w:rPr>
                <w:sz w:val="22"/>
                <w:lang w:val="en-US"/>
              </w:rPr>
            </w:pPr>
            <w:r w:rsidRPr="000771D7">
              <w:rPr>
                <w:rFonts w:ascii="Arial" w:hAnsi="Arial" w:cs="Arial"/>
                <w:lang w:eastAsia="ja-JP"/>
              </w:rPr>
              <w:t>9.855</w:t>
            </w:r>
          </w:p>
        </w:tc>
        <w:tc>
          <w:tcPr>
            <w:tcW w:w="1203" w:type="dxa"/>
            <w:shd w:val="clear" w:color="auto" w:fill="FFFF00"/>
            <w:vAlign w:val="center"/>
          </w:tcPr>
          <w:p w14:paraId="0F9D441F" w14:textId="5FDF6952" w:rsidR="000E3A6E" w:rsidRPr="000771D7" w:rsidRDefault="000E3A6E" w:rsidP="000771D7">
            <w:pPr>
              <w:jc w:val="center"/>
              <w:rPr>
                <w:sz w:val="22"/>
                <w:lang w:val="en-US"/>
              </w:rPr>
            </w:pPr>
            <w:r w:rsidRPr="000771D7">
              <w:rPr>
                <w:rFonts w:ascii="Arial" w:hAnsi="Arial" w:cs="Arial"/>
                <w:lang w:eastAsia="ja-JP"/>
              </w:rPr>
              <w:t>9.84</w:t>
            </w:r>
          </w:p>
        </w:tc>
        <w:tc>
          <w:tcPr>
            <w:tcW w:w="1203" w:type="dxa"/>
            <w:shd w:val="clear" w:color="auto" w:fill="FFFFFF" w:themeFill="background1"/>
            <w:vAlign w:val="center"/>
          </w:tcPr>
          <w:p w14:paraId="1F4B2192" w14:textId="18D85FB5" w:rsidR="000E3A6E" w:rsidRPr="000771D7" w:rsidRDefault="000E3A6E" w:rsidP="000771D7">
            <w:pPr>
              <w:jc w:val="center"/>
              <w:rPr>
                <w:sz w:val="22"/>
                <w:lang w:val="en-US"/>
              </w:rPr>
            </w:pPr>
            <w:r w:rsidRPr="000771D7">
              <w:rPr>
                <w:rFonts w:ascii="Arial" w:hAnsi="Arial" w:cs="Arial"/>
                <w:lang w:eastAsia="ja-JP"/>
              </w:rPr>
              <w:t>n/a</w:t>
            </w:r>
          </w:p>
        </w:tc>
      </w:tr>
      <w:tr w:rsidR="000E3A6E" w14:paraId="2C7D9311" w14:textId="77777777" w:rsidTr="00D878BB">
        <w:tc>
          <w:tcPr>
            <w:tcW w:w="1696" w:type="dxa"/>
            <w:vAlign w:val="center"/>
          </w:tcPr>
          <w:p w14:paraId="42A313DF" w14:textId="3FDC7254" w:rsidR="000E3A6E" w:rsidRDefault="000E3A6E" w:rsidP="000E3A6E">
            <w:pPr>
              <w:rPr>
                <w:sz w:val="22"/>
                <w:lang w:val="en-US"/>
              </w:rPr>
            </w:pPr>
            <w:r w:rsidRPr="00927EC5">
              <w:rPr>
                <w:rFonts w:ascii="Arial" w:hAnsi="Arial" w:cs="Arial"/>
                <w:lang w:eastAsia="ja-JP"/>
              </w:rPr>
              <w:t>5+20 MHz</w:t>
            </w:r>
          </w:p>
        </w:tc>
        <w:tc>
          <w:tcPr>
            <w:tcW w:w="708" w:type="dxa"/>
            <w:shd w:val="clear" w:color="auto" w:fill="FFFFFF" w:themeFill="background1"/>
            <w:vAlign w:val="center"/>
          </w:tcPr>
          <w:p w14:paraId="053E3BAA" w14:textId="071AD69D" w:rsidR="000E3A6E" w:rsidRPr="000771D7" w:rsidRDefault="000E3A6E" w:rsidP="000771D7">
            <w:pPr>
              <w:jc w:val="center"/>
              <w:rPr>
                <w:sz w:val="22"/>
                <w:lang w:val="en-US"/>
              </w:rPr>
            </w:pPr>
            <w:r w:rsidRPr="000771D7">
              <w:rPr>
                <w:rFonts w:ascii="Arial" w:hAnsi="Arial" w:cs="Arial"/>
                <w:lang w:eastAsia="ja-JP"/>
              </w:rPr>
              <w:t>11.7</w:t>
            </w:r>
          </w:p>
        </w:tc>
        <w:tc>
          <w:tcPr>
            <w:tcW w:w="1202" w:type="dxa"/>
            <w:shd w:val="clear" w:color="auto" w:fill="FFFFFF" w:themeFill="background1"/>
            <w:vAlign w:val="center"/>
          </w:tcPr>
          <w:p w14:paraId="3F83A094" w14:textId="5229CFA1" w:rsidR="000E3A6E" w:rsidRPr="000771D7" w:rsidRDefault="000E3A6E" w:rsidP="000771D7">
            <w:pPr>
              <w:jc w:val="center"/>
              <w:rPr>
                <w:sz w:val="22"/>
                <w:lang w:val="en-US"/>
              </w:rPr>
            </w:pPr>
            <w:r w:rsidRPr="000771D7">
              <w:rPr>
                <w:rFonts w:ascii="Arial" w:hAnsi="Arial" w:cs="Arial"/>
                <w:lang w:eastAsia="ja-JP"/>
              </w:rPr>
              <w:t>12</w:t>
            </w:r>
            <w:r w:rsidR="00014BEC">
              <w:rPr>
                <w:rFonts w:ascii="Arial" w:hAnsi="Arial" w:cs="Arial"/>
                <w:lang w:eastAsia="ja-JP"/>
              </w:rPr>
              <w:t>.0</w:t>
            </w:r>
          </w:p>
        </w:tc>
        <w:tc>
          <w:tcPr>
            <w:tcW w:w="1203" w:type="dxa"/>
            <w:shd w:val="clear" w:color="auto" w:fill="FFFFFF" w:themeFill="background1"/>
            <w:vAlign w:val="center"/>
          </w:tcPr>
          <w:p w14:paraId="37B433F8" w14:textId="5828D63D" w:rsidR="000E3A6E" w:rsidRPr="000771D7" w:rsidRDefault="000E3A6E" w:rsidP="000771D7">
            <w:pPr>
              <w:jc w:val="center"/>
              <w:rPr>
                <w:sz w:val="22"/>
                <w:lang w:val="en-US"/>
              </w:rPr>
            </w:pPr>
            <w:r w:rsidRPr="000771D7">
              <w:rPr>
                <w:rFonts w:ascii="Arial" w:hAnsi="Arial" w:cs="Arial"/>
                <w:lang w:eastAsia="ja-JP"/>
              </w:rPr>
              <w:t>12</w:t>
            </w:r>
            <w:r w:rsidR="00014BEC">
              <w:rPr>
                <w:rFonts w:ascii="Arial" w:hAnsi="Arial" w:cs="Arial"/>
                <w:lang w:eastAsia="ja-JP"/>
              </w:rPr>
              <w:t>.0</w:t>
            </w:r>
          </w:p>
        </w:tc>
        <w:tc>
          <w:tcPr>
            <w:tcW w:w="1203" w:type="dxa"/>
            <w:shd w:val="clear" w:color="auto" w:fill="FFFFFF" w:themeFill="background1"/>
            <w:vAlign w:val="center"/>
          </w:tcPr>
          <w:p w14:paraId="173A81A5" w14:textId="0C63ED3E" w:rsidR="000E3A6E" w:rsidRPr="000771D7" w:rsidRDefault="000E3A6E" w:rsidP="000771D7">
            <w:pPr>
              <w:jc w:val="center"/>
              <w:rPr>
                <w:sz w:val="22"/>
                <w:lang w:val="en-US"/>
              </w:rPr>
            </w:pPr>
            <w:r w:rsidRPr="000771D7">
              <w:rPr>
                <w:rFonts w:ascii="Arial" w:hAnsi="Arial" w:cs="Arial"/>
                <w:lang w:eastAsia="ja-JP"/>
              </w:rPr>
              <w:t>n/a</w:t>
            </w:r>
          </w:p>
        </w:tc>
        <w:tc>
          <w:tcPr>
            <w:tcW w:w="1203" w:type="dxa"/>
            <w:shd w:val="clear" w:color="auto" w:fill="FFFF00"/>
            <w:vAlign w:val="center"/>
          </w:tcPr>
          <w:p w14:paraId="3A8C5488" w14:textId="70911F8A" w:rsidR="000E3A6E" w:rsidRPr="000771D7" w:rsidRDefault="000E3A6E" w:rsidP="000771D7">
            <w:pPr>
              <w:jc w:val="center"/>
              <w:rPr>
                <w:sz w:val="22"/>
                <w:lang w:val="en-US"/>
              </w:rPr>
            </w:pPr>
            <w:r w:rsidRPr="000771D7">
              <w:rPr>
                <w:rFonts w:ascii="Arial" w:hAnsi="Arial" w:cs="Arial"/>
                <w:lang w:eastAsia="ja-JP"/>
              </w:rPr>
              <w:t>12.285</w:t>
            </w:r>
          </w:p>
        </w:tc>
        <w:tc>
          <w:tcPr>
            <w:tcW w:w="1203" w:type="dxa"/>
            <w:shd w:val="clear" w:color="auto" w:fill="FFFF00"/>
            <w:vAlign w:val="center"/>
          </w:tcPr>
          <w:p w14:paraId="3493CB16" w14:textId="0A73DDEF" w:rsidR="000E3A6E" w:rsidRPr="000771D7" w:rsidRDefault="000E3A6E" w:rsidP="000771D7">
            <w:pPr>
              <w:jc w:val="center"/>
              <w:rPr>
                <w:sz w:val="22"/>
                <w:lang w:val="en-US"/>
              </w:rPr>
            </w:pPr>
            <w:r w:rsidRPr="000771D7">
              <w:rPr>
                <w:rFonts w:ascii="Arial" w:hAnsi="Arial" w:cs="Arial"/>
                <w:lang w:eastAsia="ja-JP"/>
              </w:rPr>
              <w:t>12.18</w:t>
            </w:r>
          </w:p>
        </w:tc>
        <w:tc>
          <w:tcPr>
            <w:tcW w:w="1203" w:type="dxa"/>
            <w:shd w:val="clear" w:color="auto" w:fill="FFFFFF" w:themeFill="background1"/>
            <w:vAlign w:val="center"/>
          </w:tcPr>
          <w:p w14:paraId="24E2D121" w14:textId="1A15C369" w:rsidR="000E3A6E" w:rsidRPr="000771D7" w:rsidRDefault="000E3A6E" w:rsidP="000771D7">
            <w:pPr>
              <w:jc w:val="center"/>
              <w:rPr>
                <w:sz w:val="22"/>
                <w:lang w:val="en-US"/>
              </w:rPr>
            </w:pPr>
            <w:r w:rsidRPr="000771D7">
              <w:rPr>
                <w:rFonts w:ascii="Arial" w:hAnsi="Arial" w:cs="Arial"/>
                <w:lang w:eastAsia="ja-JP"/>
              </w:rPr>
              <w:t>n/a</w:t>
            </w:r>
          </w:p>
        </w:tc>
      </w:tr>
      <w:tr w:rsidR="000E3A6E" w14:paraId="38A0E496" w14:textId="77777777" w:rsidTr="00D878BB">
        <w:tc>
          <w:tcPr>
            <w:tcW w:w="1696" w:type="dxa"/>
            <w:vAlign w:val="center"/>
          </w:tcPr>
          <w:p w14:paraId="687FAFDE" w14:textId="6D302051" w:rsidR="000E3A6E" w:rsidRDefault="000E3A6E" w:rsidP="000E3A6E">
            <w:pPr>
              <w:rPr>
                <w:sz w:val="22"/>
                <w:lang w:val="en-US"/>
              </w:rPr>
            </w:pPr>
            <w:r w:rsidRPr="00927EC5">
              <w:rPr>
                <w:rFonts w:ascii="Arial" w:hAnsi="Arial" w:cs="Arial"/>
                <w:lang w:eastAsia="ja-JP"/>
              </w:rPr>
              <w:t>10+10 MHz</w:t>
            </w:r>
          </w:p>
        </w:tc>
        <w:tc>
          <w:tcPr>
            <w:tcW w:w="708" w:type="dxa"/>
            <w:shd w:val="clear" w:color="auto" w:fill="FFFFFF" w:themeFill="background1"/>
            <w:vAlign w:val="center"/>
          </w:tcPr>
          <w:p w14:paraId="058AB670" w14:textId="6A54B53D" w:rsidR="000E3A6E" w:rsidRPr="000771D7" w:rsidRDefault="000E3A6E" w:rsidP="000771D7">
            <w:pPr>
              <w:jc w:val="center"/>
              <w:rPr>
                <w:sz w:val="22"/>
                <w:lang w:val="en-US"/>
              </w:rPr>
            </w:pPr>
            <w:r w:rsidRPr="000771D7">
              <w:rPr>
                <w:rFonts w:ascii="Arial" w:hAnsi="Arial" w:cs="Arial"/>
                <w:lang w:eastAsia="ja-JP"/>
              </w:rPr>
              <w:t>9.9</w:t>
            </w:r>
          </w:p>
        </w:tc>
        <w:tc>
          <w:tcPr>
            <w:tcW w:w="1202" w:type="dxa"/>
            <w:shd w:val="clear" w:color="auto" w:fill="FFFFFF" w:themeFill="background1"/>
            <w:vAlign w:val="center"/>
          </w:tcPr>
          <w:p w14:paraId="3585918C" w14:textId="4EB9E211" w:rsidR="000E3A6E" w:rsidRPr="000771D7" w:rsidRDefault="000E3A6E" w:rsidP="000771D7">
            <w:pPr>
              <w:jc w:val="center"/>
              <w:rPr>
                <w:sz w:val="22"/>
                <w:lang w:val="en-US"/>
              </w:rPr>
            </w:pPr>
            <w:r w:rsidRPr="000771D7">
              <w:rPr>
                <w:rFonts w:ascii="Arial" w:hAnsi="Arial" w:cs="Arial"/>
                <w:lang w:eastAsia="ja-JP"/>
              </w:rPr>
              <w:t>9.9</w:t>
            </w:r>
          </w:p>
        </w:tc>
        <w:tc>
          <w:tcPr>
            <w:tcW w:w="1203" w:type="dxa"/>
            <w:shd w:val="clear" w:color="auto" w:fill="FFFFFF" w:themeFill="background1"/>
            <w:vAlign w:val="center"/>
          </w:tcPr>
          <w:p w14:paraId="602D7DCD" w14:textId="4C227826" w:rsidR="000E3A6E" w:rsidRPr="000771D7" w:rsidRDefault="000E3A6E" w:rsidP="000771D7">
            <w:pPr>
              <w:jc w:val="center"/>
              <w:rPr>
                <w:sz w:val="22"/>
                <w:lang w:val="en-US"/>
              </w:rPr>
            </w:pPr>
            <w:r w:rsidRPr="000771D7">
              <w:rPr>
                <w:rFonts w:ascii="Arial" w:hAnsi="Arial" w:cs="Arial"/>
                <w:lang w:eastAsia="ja-JP"/>
              </w:rPr>
              <w:t>9.9</w:t>
            </w:r>
          </w:p>
        </w:tc>
        <w:tc>
          <w:tcPr>
            <w:tcW w:w="1203" w:type="dxa"/>
            <w:shd w:val="clear" w:color="auto" w:fill="FFFFFF" w:themeFill="background1"/>
            <w:vAlign w:val="center"/>
          </w:tcPr>
          <w:p w14:paraId="4C40086C" w14:textId="616818B4" w:rsidR="000E3A6E" w:rsidRPr="000771D7" w:rsidRDefault="000E3A6E" w:rsidP="000771D7">
            <w:pPr>
              <w:jc w:val="center"/>
              <w:rPr>
                <w:sz w:val="22"/>
                <w:lang w:val="en-US"/>
              </w:rPr>
            </w:pPr>
            <w:r w:rsidRPr="000771D7">
              <w:rPr>
                <w:rFonts w:ascii="Arial" w:hAnsi="Arial" w:cs="Arial"/>
                <w:lang w:eastAsia="ja-JP"/>
              </w:rPr>
              <w:t>9.9</w:t>
            </w:r>
          </w:p>
        </w:tc>
        <w:tc>
          <w:tcPr>
            <w:tcW w:w="1203" w:type="dxa"/>
            <w:shd w:val="clear" w:color="auto" w:fill="FFFFFF" w:themeFill="background1"/>
            <w:vAlign w:val="center"/>
          </w:tcPr>
          <w:p w14:paraId="4F90071A" w14:textId="7188957E" w:rsidR="000E3A6E" w:rsidRPr="000771D7" w:rsidRDefault="000E3A6E" w:rsidP="000771D7">
            <w:pPr>
              <w:jc w:val="center"/>
              <w:rPr>
                <w:sz w:val="22"/>
                <w:lang w:val="en-US"/>
              </w:rPr>
            </w:pPr>
            <w:r w:rsidRPr="000771D7">
              <w:rPr>
                <w:rFonts w:ascii="Arial" w:hAnsi="Arial" w:cs="Arial"/>
                <w:lang w:eastAsia="ja-JP"/>
              </w:rPr>
              <w:t>9.99</w:t>
            </w:r>
          </w:p>
        </w:tc>
        <w:tc>
          <w:tcPr>
            <w:tcW w:w="1203" w:type="dxa"/>
            <w:shd w:val="clear" w:color="auto" w:fill="FFFF00"/>
            <w:vAlign w:val="center"/>
          </w:tcPr>
          <w:p w14:paraId="636D518D" w14:textId="1FDBF664" w:rsidR="000E3A6E" w:rsidRPr="000771D7" w:rsidRDefault="000E3A6E" w:rsidP="000771D7">
            <w:pPr>
              <w:jc w:val="center"/>
              <w:rPr>
                <w:sz w:val="22"/>
                <w:lang w:val="en-US"/>
              </w:rPr>
            </w:pPr>
            <w:r w:rsidRPr="000771D7">
              <w:rPr>
                <w:rFonts w:ascii="Arial" w:hAnsi="Arial" w:cs="Arial"/>
                <w:lang w:eastAsia="ja-JP"/>
              </w:rPr>
              <w:t>9.99</w:t>
            </w:r>
          </w:p>
        </w:tc>
        <w:tc>
          <w:tcPr>
            <w:tcW w:w="1203" w:type="dxa"/>
            <w:shd w:val="clear" w:color="auto" w:fill="FFFF00"/>
            <w:vAlign w:val="center"/>
          </w:tcPr>
          <w:p w14:paraId="73DE77A5" w14:textId="5488184B" w:rsidR="000E3A6E" w:rsidRPr="000771D7" w:rsidRDefault="000E3A6E" w:rsidP="000771D7">
            <w:pPr>
              <w:jc w:val="center"/>
              <w:rPr>
                <w:sz w:val="22"/>
                <w:lang w:val="en-US"/>
              </w:rPr>
            </w:pPr>
            <w:r w:rsidRPr="000771D7">
              <w:rPr>
                <w:rFonts w:ascii="Arial" w:hAnsi="Arial" w:cs="Arial"/>
                <w:lang w:eastAsia="ja-JP"/>
              </w:rPr>
              <w:t>9.96</w:t>
            </w:r>
          </w:p>
        </w:tc>
      </w:tr>
      <w:tr w:rsidR="000E3A6E" w14:paraId="43954646" w14:textId="77777777" w:rsidTr="00D878BB">
        <w:tc>
          <w:tcPr>
            <w:tcW w:w="1696" w:type="dxa"/>
            <w:vAlign w:val="center"/>
          </w:tcPr>
          <w:p w14:paraId="0F6E1AD9" w14:textId="509010C5" w:rsidR="000E3A6E" w:rsidRDefault="000E3A6E" w:rsidP="000E3A6E">
            <w:pPr>
              <w:rPr>
                <w:sz w:val="22"/>
                <w:lang w:val="en-US"/>
              </w:rPr>
            </w:pPr>
            <w:r w:rsidRPr="00927EC5">
              <w:rPr>
                <w:rFonts w:ascii="Arial" w:hAnsi="Arial" w:cs="Arial"/>
                <w:lang w:eastAsia="ja-JP"/>
              </w:rPr>
              <w:t>10+15 MHz</w:t>
            </w:r>
          </w:p>
        </w:tc>
        <w:tc>
          <w:tcPr>
            <w:tcW w:w="708" w:type="dxa"/>
            <w:shd w:val="clear" w:color="auto" w:fill="FFFFFF" w:themeFill="background1"/>
            <w:vAlign w:val="center"/>
          </w:tcPr>
          <w:p w14:paraId="0E08ADD5" w14:textId="411657C8" w:rsidR="000E3A6E" w:rsidRPr="000771D7" w:rsidRDefault="000E3A6E" w:rsidP="000771D7">
            <w:pPr>
              <w:jc w:val="center"/>
              <w:rPr>
                <w:sz w:val="22"/>
                <w:lang w:val="en-US"/>
              </w:rPr>
            </w:pPr>
            <w:r w:rsidRPr="000771D7">
              <w:rPr>
                <w:rFonts w:ascii="Arial" w:hAnsi="Arial" w:cs="Arial"/>
                <w:lang w:eastAsia="ja-JP"/>
              </w:rPr>
              <w:t>12</w:t>
            </w:r>
            <w:r w:rsidR="00014BEC">
              <w:rPr>
                <w:rFonts w:ascii="Arial" w:hAnsi="Arial" w:cs="Arial"/>
                <w:lang w:eastAsia="ja-JP"/>
              </w:rPr>
              <w:t>.0</w:t>
            </w:r>
          </w:p>
        </w:tc>
        <w:tc>
          <w:tcPr>
            <w:tcW w:w="1202" w:type="dxa"/>
            <w:shd w:val="clear" w:color="auto" w:fill="FFFFFF" w:themeFill="background1"/>
            <w:vAlign w:val="center"/>
          </w:tcPr>
          <w:p w14:paraId="7E01844A" w14:textId="53FCD29F" w:rsidR="000E3A6E" w:rsidRPr="000771D7" w:rsidRDefault="000E3A6E" w:rsidP="000771D7">
            <w:pPr>
              <w:jc w:val="center"/>
              <w:rPr>
                <w:sz w:val="22"/>
                <w:lang w:val="en-US"/>
              </w:rPr>
            </w:pPr>
            <w:r w:rsidRPr="000771D7">
              <w:rPr>
                <w:rFonts w:ascii="Arial" w:hAnsi="Arial" w:cs="Arial"/>
                <w:lang w:eastAsia="ja-JP"/>
              </w:rPr>
              <w:t>12.3</w:t>
            </w:r>
          </w:p>
        </w:tc>
        <w:tc>
          <w:tcPr>
            <w:tcW w:w="1203" w:type="dxa"/>
            <w:shd w:val="clear" w:color="auto" w:fill="FFFFFF" w:themeFill="background1"/>
            <w:vAlign w:val="center"/>
          </w:tcPr>
          <w:p w14:paraId="1B3D08C4" w14:textId="2528F3DB" w:rsidR="000E3A6E" w:rsidRPr="000771D7" w:rsidRDefault="000E3A6E" w:rsidP="000771D7">
            <w:pPr>
              <w:jc w:val="center"/>
              <w:rPr>
                <w:sz w:val="22"/>
                <w:lang w:val="en-US"/>
              </w:rPr>
            </w:pPr>
            <w:r w:rsidRPr="000771D7">
              <w:rPr>
                <w:rFonts w:ascii="Arial" w:hAnsi="Arial" w:cs="Arial"/>
                <w:lang w:eastAsia="ja-JP"/>
              </w:rPr>
              <w:t>12.3</w:t>
            </w:r>
          </w:p>
        </w:tc>
        <w:tc>
          <w:tcPr>
            <w:tcW w:w="1203" w:type="dxa"/>
            <w:shd w:val="clear" w:color="auto" w:fill="FFFFFF" w:themeFill="background1"/>
            <w:vAlign w:val="center"/>
          </w:tcPr>
          <w:p w14:paraId="0F8600AD" w14:textId="2F1FE716" w:rsidR="000E3A6E" w:rsidRPr="000771D7" w:rsidRDefault="000E3A6E" w:rsidP="000771D7">
            <w:pPr>
              <w:jc w:val="center"/>
              <w:rPr>
                <w:sz w:val="22"/>
                <w:lang w:val="en-US"/>
              </w:rPr>
            </w:pPr>
            <w:r w:rsidRPr="000771D7">
              <w:rPr>
                <w:rFonts w:ascii="Arial" w:hAnsi="Arial" w:cs="Arial"/>
                <w:lang w:eastAsia="ja-JP"/>
              </w:rPr>
              <w:t>12.3</w:t>
            </w:r>
          </w:p>
        </w:tc>
        <w:tc>
          <w:tcPr>
            <w:tcW w:w="1203" w:type="dxa"/>
            <w:shd w:val="clear" w:color="auto" w:fill="FFFF00"/>
            <w:vAlign w:val="center"/>
          </w:tcPr>
          <w:p w14:paraId="22D4AC8A" w14:textId="75F0F840" w:rsidR="000E3A6E" w:rsidRPr="000771D7" w:rsidRDefault="000E3A6E" w:rsidP="000771D7">
            <w:pPr>
              <w:jc w:val="center"/>
              <w:rPr>
                <w:sz w:val="22"/>
                <w:lang w:val="en-US"/>
              </w:rPr>
            </w:pPr>
            <w:r w:rsidRPr="000771D7">
              <w:rPr>
                <w:rFonts w:ascii="Arial" w:hAnsi="Arial" w:cs="Arial"/>
                <w:lang w:eastAsia="ja-JP"/>
              </w:rPr>
              <w:t>12.42</w:t>
            </w:r>
          </w:p>
        </w:tc>
        <w:tc>
          <w:tcPr>
            <w:tcW w:w="1203" w:type="dxa"/>
            <w:shd w:val="clear" w:color="auto" w:fill="FFFF00"/>
            <w:vAlign w:val="center"/>
          </w:tcPr>
          <w:p w14:paraId="53EBECBE" w14:textId="3870B778" w:rsidR="000E3A6E" w:rsidRPr="000771D7" w:rsidRDefault="000E3A6E" w:rsidP="000771D7">
            <w:pPr>
              <w:jc w:val="center"/>
              <w:rPr>
                <w:sz w:val="22"/>
                <w:lang w:val="en-US"/>
              </w:rPr>
            </w:pPr>
            <w:r w:rsidRPr="000771D7">
              <w:rPr>
                <w:rFonts w:ascii="Arial" w:hAnsi="Arial" w:cs="Arial"/>
                <w:lang w:eastAsia="ja-JP"/>
              </w:rPr>
              <w:t>12.48</w:t>
            </w:r>
          </w:p>
        </w:tc>
        <w:tc>
          <w:tcPr>
            <w:tcW w:w="1203" w:type="dxa"/>
            <w:shd w:val="clear" w:color="auto" w:fill="FFFFFF" w:themeFill="background1"/>
            <w:vAlign w:val="center"/>
          </w:tcPr>
          <w:p w14:paraId="1CE62139" w14:textId="573B5920" w:rsidR="000E3A6E" w:rsidRPr="000771D7" w:rsidRDefault="000E3A6E" w:rsidP="000771D7">
            <w:pPr>
              <w:jc w:val="center"/>
              <w:rPr>
                <w:sz w:val="22"/>
                <w:lang w:val="en-US"/>
              </w:rPr>
            </w:pPr>
            <w:r w:rsidRPr="000771D7">
              <w:rPr>
                <w:rFonts w:ascii="Arial" w:hAnsi="Arial" w:cs="Arial"/>
                <w:lang w:eastAsia="ja-JP"/>
              </w:rPr>
              <w:t>12.48</w:t>
            </w:r>
          </w:p>
        </w:tc>
      </w:tr>
      <w:tr w:rsidR="000E3A6E" w14:paraId="6977590F" w14:textId="77777777" w:rsidTr="00D878BB">
        <w:tc>
          <w:tcPr>
            <w:tcW w:w="1696" w:type="dxa"/>
            <w:vAlign w:val="center"/>
          </w:tcPr>
          <w:p w14:paraId="50B5B89B" w14:textId="1AD6F4FF" w:rsidR="000E3A6E" w:rsidRDefault="000E3A6E" w:rsidP="000E3A6E">
            <w:pPr>
              <w:rPr>
                <w:sz w:val="22"/>
                <w:lang w:val="en-US"/>
              </w:rPr>
            </w:pPr>
            <w:r w:rsidRPr="00927EC5">
              <w:rPr>
                <w:rFonts w:ascii="Arial" w:hAnsi="Arial" w:cs="Arial"/>
                <w:lang w:eastAsia="ja-JP"/>
              </w:rPr>
              <w:t>10+20 MHz</w:t>
            </w:r>
          </w:p>
        </w:tc>
        <w:tc>
          <w:tcPr>
            <w:tcW w:w="708" w:type="dxa"/>
            <w:shd w:val="clear" w:color="auto" w:fill="FFFFFF" w:themeFill="background1"/>
            <w:vAlign w:val="center"/>
          </w:tcPr>
          <w:p w14:paraId="6677EF98" w14:textId="4381A258" w:rsidR="000E3A6E" w:rsidRPr="000771D7" w:rsidRDefault="000E3A6E" w:rsidP="000771D7">
            <w:pPr>
              <w:jc w:val="center"/>
              <w:rPr>
                <w:sz w:val="22"/>
                <w:lang w:val="en-US"/>
              </w:rPr>
            </w:pPr>
            <w:r w:rsidRPr="000771D7">
              <w:rPr>
                <w:rFonts w:ascii="Arial" w:hAnsi="Arial" w:cs="Arial"/>
                <w:lang w:eastAsia="ja-JP"/>
              </w:rPr>
              <w:t>14.4</w:t>
            </w:r>
          </w:p>
        </w:tc>
        <w:tc>
          <w:tcPr>
            <w:tcW w:w="1202" w:type="dxa"/>
            <w:shd w:val="clear" w:color="auto" w:fill="FFFFFF" w:themeFill="background1"/>
            <w:vAlign w:val="center"/>
          </w:tcPr>
          <w:p w14:paraId="222F7988" w14:textId="5F3DDD4A" w:rsidR="000E3A6E" w:rsidRPr="000771D7" w:rsidRDefault="000E3A6E" w:rsidP="000771D7">
            <w:pPr>
              <w:jc w:val="center"/>
              <w:rPr>
                <w:sz w:val="22"/>
                <w:lang w:val="en-US"/>
              </w:rPr>
            </w:pPr>
            <w:r w:rsidRPr="000771D7">
              <w:rPr>
                <w:rFonts w:ascii="Arial" w:hAnsi="Arial" w:cs="Arial"/>
                <w:lang w:eastAsia="ja-JP"/>
              </w:rPr>
              <w:t>14.7</w:t>
            </w:r>
          </w:p>
        </w:tc>
        <w:tc>
          <w:tcPr>
            <w:tcW w:w="1203" w:type="dxa"/>
            <w:shd w:val="clear" w:color="auto" w:fill="FFFF00"/>
            <w:vAlign w:val="center"/>
          </w:tcPr>
          <w:p w14:paraId="12560BAF" w14:textId="635F391F" w:rsidR="000E3A6E" w:rsidRPr="00D878BB" w:rsidRDefault="000E3A6E" w:rsidP="000771D7">
            <w:pPr>
              <w:jc w:val="center"/>
              <w:rPr>
                <w:b/>
                <w:sz w:val="22"/>
                <w:lang w:val="en-US"/>
              </w:rPr>
            </w:pPr>
            <w:r w:rsidRPr="00D878BB">
              <w:rPr>
                <w:rFonts w:ascii="Arial" w:hAnsi="Arial" w:cs="Arial"/>
                <w:b/>
                <w:lang w:eastAsia="ja-JP"/>
              </w:rPr>
              <w:t>14.7</w:t>
            </w:r>
          </w:p>
        </w:tc>
        <w:tc>
          <w:tcPr>
            <w:tcW w:w="1203" w:type="dxa"/>
            <w:shd w:val="clear" w:color="auto" w:fill="FFFF00"/>
            <w:vAlign w:val="center"/>
          </w:tcPr>
          <w:p w14:paraId="0A0AF1AC" w14:textId="571F40EA" w:rsidR="000E3A6E" w:rsidRPr="00D878BB" w:rsidRDefault="000E3A6E" w:rsidP="000771D7">
            <w:pPr>
              <w:jc w:val="center"/>
              <w:rPr>
                <w:b/>
                <w:sz w:val="22"/>
                <w:lang w:val="en-US"/>
              </w:rPr>
            </w:pPr>
            <w:r w:rsidRPr="00D878BB">
              <w:rPr>
                <w:rFonts w:ascii="Arial" w:hAnsi="Arial" w:cs="Arial"/>
                <w:b/>
                <w:lang w:eastAsia="ja-JP"/>
              </w:rPr>
              <w:t>14.4</w:t>
            </w:r>
          </w:p>
        </w:tc>
        <w:tc>
          <w:tcPr>
            <w:tcW w:w="1203" w:type="dxa"/>
            <w:shd w:val="clear" w:color="auto" w:fill="FFFFFF" w:themeFill="background1"/>
            <w:vAlign w:val="center"/>
          </w:tcPr>
          <w:p w14:paraId="60E616B2" w14:textId="650A2500" w:rsidR="000E3A6E" w:rsidRPr="000771D7" w:rsidRDefault="000E3A6E" w:rsidP="000771D7">
            <w:pPr>
              <w:jc w:val="center"/>
              <w:rPr>
                <w:sz w:val="22"/>
                <w:lang w:val="en-US"/>
              </w:rPr>
            </w:pPr>
            <w:r w:rsidRPr="000771D7">
              <w:rPr>
                <w:rFonts w:ascii="Arial" w:hAnsi="Arial" w:cs="Arial"/>
                <w:lang w:eastAsia="ja-JP"/>
              </w:rPr>
              <w:t>14.85</w:t>
            </w:r>
          </w:p>
        </w:tc>
        <w:tc>
          <w:tcPr>
            <w:tcW w:w="1203" w:type="dxa"/>
            <w:shd w:val="clear" w:color="auto" w:fill="FFFF00"/>
            <w:vAlign w:val="center"/>
          </w:tcPr>
          <w:p w14:paraId="760181E1" w14:textId="513A6297" w:rsidR="000E3A6E" w:rsidRPr="000771D7" w:rsidRDefault="000E3A6E" w:rsidP="000771D7">
            <w:pPr>
              <w:jc w:val="center"/>
              <w:rPr>
                <w:sz w:val="22"/>
                <w:lang w:val="en-US"/>
              </w:rPr>
            </w:pPr>
            <w:r w:rsidRPr="000771D7">
              <w:rPr>
                <w:rFonts w:ascii="Arial" w:hAnsi="Arial" w:cs="Arial"/>
                <w:lang w:eastAsia="ja-JP"/>
              </w:rPr>
              <w:t>14.85</w:t>
            </w:r>
          </w:p>
        </w:tc>
        <w:tc>
          <w:tcPr>
            <w:tcW w:w="1203" w:type="dxa"/>
            <w:shd w:val="clear" w:color="auto" w:fill="FFFF00"/>
            <w:vAlign w:val="center"/>
          </w:tcPr>
          <w:p w14:paraId="32E07F10" w14:textId="47E522C8" w:rsidR="000E3A6E" w:rsidRPr="000771D7" w:rsidRDefault="000E3A6E" w:rsidP="000771D7">
            <w:pPr>
              <w:jc w:val="center"/>
              <w:rPr>
                <w:sz w:val="22"/>
                <w:lang w:val="en-US"/>
              </w:rPr>
            </w:pPr>
            <w:r w:rsidRPr="000771D7">
              <w:rPr>
                <w:rFonts w:ascii="Arial" w:hAnsi="Arial" w:cs="Arial"/>
                <w:lang w:eastAsia="ja-JP"/>
              </w:rPr>
              <w:t>14.64</w:t>
            </w:r>
          </w:p>
        </w:tc>
      </w:tr>
      <w:tr w:rsidR="00014BEC" w14:paraId="7E65B1A5" w14:textId="77777777" w:rsidTr="000771D7">
        <w:tc>
          <w:tcPr>
            <w:tcW w:w="1696" w:type="dxa"/>
            <w:vAlign w:val="center"/>
          </w:tcPr>
          <w:p w14:paraId="22A082E5" w14:textId="1348ABBD" w:rsidR="00014BEC" w:rsidRDefault="00014BEC" w:rsidP="00014BEC">
            <w:pPr>
              <w:rPr>
                <w:sz w:val="22"/>
                <w:lang w:val="en-US"/>
              </w:rPr>
            </w:pPr>
            <w:r w:rsidRPr="00927EC5">
              <w:rPr>
                <w:rFonts w:ascii="Arial" w:hAnsi="Arial" w:cs="Arial"/>
                <w:lang w:eastAsia="ja-JP"/>
              </w:rPr>
              <w:t>15+15 MHz</w:t>
            </w:r>
          </w:p>
        </w:tc>
        <w:tc>
          <w:tcPr>
            <w:tcW w:w="708" w:type="dxa"/>
            <w:shd w:val="clear" w:color="auto" w:fill="FFFFFF" w:themeFill="background1"/>
            <w:vAlign w:val="center"/>
          </w:tcPr>
          <w:p w14:paraId="02CA5AFE" w14:textId="65F130BF" w:rsidR="00014BEC" w:rsidRPr="000771D7" w:rsidRDefault="00014BEC" w:rsidP="00014BEC">
            <w:pPr>
              <w:jc w:val="center"/>
              <w:rPr>
                <w:sz w:val="22"/>
                <w:lang w:val="en-US"/>
              </w:rPr>
            </w:pPr>
            <w:r w:rsidRPr="000771D7">
              <w:rPr>
                <w:rFonts w:ascii="Arial" w:hAnsi="Arial" w:cs="Arial"/>
                <w:lang w:eastAsia="ja-JP"/>
              </w:rPr>
              <w:t>15</w:t>
            </w:r>
          </w:p>
        </w:tc>
        <w:tc>
          <w:tcPr>
            <w:tcW w:w="1202" w:type="dxa"/>
            <w:shd w:val="clear" w:color="auto" w:fill="FFFFFF" w:themeFill="background1"/>
            <w:vAlign w:val="center"/>
          </w:tcPr>
          <w:p w14:paraId="281186E9" w14:textId="5403EE0E"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43715ACF" w14:textId="34829594"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6EB59096" w14:textId="19272460"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4678BF15" w14:textId="7C1F9DDF"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21475462" w14:textId="4FCE04CB"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c>
          <w:tcPr>
            <w:tcW w:w="1203" w:type="dxa"/>
            <w:shd w:val="clear" w:color="auto" w:fill="FFFFFF" w:themeFill="background1"/>
            <w:vAlign w:val="center"/>
          </w:tcPr>
          <w:p w14:paraId="487CFF94" w14:textId="22FCAA9B" w:rsidR="00014BEC" w:rsidRPr="000771D7" w:rsidRDefault="00014BEC" w:rsidP="00014BEC">
            <w:pPr>
              <w:jc w:val="center"/>
              <w:rPr>
                <w:sz w:val="22"/>
                <w:lang w:val="en-US"/>
              </w:rPr>
            </w:pPr>
            <w:r w:rsidRPr="000771D7">
              <w:rPr>
                <w:rFonts w:ascii="Arial" w:hAnsi="Arial" w:cs="Arial"/>
                <w:lang w:eastAsia="ja-JP"/>
              </w:rPr>
              <w:t>15</w:t>
            </w:r>
            <w:r>
              <w:rPr>
                <w:rFonts w:ascii="Arial" w:hAnsi="Arial" w:cs="Arial"/>
                <w:lang w:eastAsia="ja-JP"/>
              </w:rPr>
              <w:t>.0</w:t>
            </w:r>
          </w:p>
        </w:tc>
      </w:tr>
      <w:tr w:rsidR="000E3A6E" w14:paraId="3AB295BF" w14:textId="77777777" w:rsidTr="00D878BB">
        <w:tc>
          <w:tcPr>
            <w:tcW w:w="1696" w:type="dxa"/>
            <w:vAlign w:val="center"/>
          </w:tcPr>
          <w:p w14:paraId="346BE973" w14:textId="44647AE8" w:rsidR="000E3A6E" w:rsidRDefault="000E3A6E" w:rsidP="000E3A6E">
            <w:pPr>
              <w:rPr>
                <w:sz w:val="22"/>
                <w:lang w:val="en-US"/>
              </w:rPr>
            </w:pPr>
            <w:r w:rsidRPr="00927EC5">
              <w:rPr>
                <w:rFonts w:ascii="Arial" w:hAnsi="Arial" w:cs="Arial"/>
                <w:lang w:eastAsia="ja-JP"/>
              </w:rPr>
              <w:t>15+20 MHz</w:t>
            </w:r>
          </w:p>
        </w:tc>
        <w:tc>
          <w:tcPr>
            <w:tcW w:w="708" w:type="dxa"/>
            <w:shd w:val="clear" w:color="auto" w:fill="FFFFFF" w:themeFill="background1"/>
            <w:vAlign w:val="center"/>
          </w:tcPr>
          <w:p w14:paraId="2AE7A9AF" w14:textId="5DCBFE35" w:rsidR="000E3A6E" w:rsidRPr="000771D7" w:rsidRDefault="000E3A6E" w:rsidP="000771D7">
            <w:pPr>
              <w:jc w:val="center"/>
              <w:rPr>
                <w:sz w:val="22"/>
                <w:lang w:val="en-US"/>
              </w:rPr>
            </w:pPr>
            <w:r w:rsidRPr="000771D7">
              <w:rPr>
                <w:rFonts w:ascii="Arial" w:hAnsi="Arial" w:cs="Arial"/>
                <w:lang w:eastAsia="ja-JP"/>
              </w:rPr>
              <w:t>17.1</w:t>
            </w:r>
          </w:p>
        </w:tc>
        <w:tc>
          <w:tcPr>
            <w:tcW w:w="1202" w:type="dxa"/>
            <w:shd w:val="clear" w:color="auto" w:fill="FFFF00"/>
            <w:vAlign w:val="center"/>
          </w:tcPr>
          <w:p w14:paraId="14656E4D" w14:textId="75E40E9E" w:rsidR="000E3A6E" w:rsidRPr="000771D7" w:rsidRDefault="000E3A6E" w:rsidP="000771D7">
            <w:pPr>
              <w:jc w:val="center"/>
              <w:rPr>
                <w:sz w:val="22"/>
                <w:lang w:val="en-US"/>
              </w:rPr>
            </w:pPr>
            <w:r w:rsidRPr="000771D7">
              <w:rPr>
                <w:rFonts w:ascii="Arial" w:hAnsi="Arial" w:cs="Arial"/>
                <w:lang w:eastAsia="ja-JP"/>
              </w:rPr>
              <w:t>17.4</w:t>
            </w:r>
          </w:p>
        </w:tc>
        <w:tc>
          <w:tcPr>
            <w:tcW w:w="1203" w:type="dxa"/>
            <w:shd w:val="clear" w:color="auto" w:fill="FFFF00"/>
            <w:vAlign w:val="center"/>
          </w:tcPr>
          <w:p w14:paraId="12453DA4" w14:textId="4911BBA8" w:rsidR="000E3A6E" w:rsidRPr="000771D7" w:rsidRDefault="000E3A6E" w:rsidP="000771D7">
            <w:pPr>
              <w:jc w:val="center"/>
              <w:rPr>
                <w:sz w:val="22"/>
                <w:lang w:val="en-US"/>
              </w:rPr>
            </w:pPr>
            <w:r w:rsidRPr="000771D7">
              <w:rPr>
                <w:rFonts w:ascii="Arial" w:hAnsi="Arial" w:cs="Arial"/>
                <w:lang w:eastAsia="ja-JP"/>
              </w:rPr>
              <w:t>17.1</w:t>
            </w:r>
          </w:p>
        </w:tc>
        <w:tc>
          <w:tcPr>
            <w:tcW w:w="1203" w:type="dxa"/>
            <w:shd w:val="clear" w:color="auto" w:fill="FFFFFF" w:themeFill="background1"/>
            <w:vAlign w:val="center"/>
          </w:tcPr>
          <w:p w14:paraId="055A82DD" w14:textId="48590A67" w:rsidR="000E3A6E" w:rsidRPr="000771D7" w:rsidRDefault="000E3A6E" w:rsidP="000771D7">
            <w:pPr>
              <w:jc w:val="center"/>
              <w:rPr>
                <w:sz w:val="22"/>
                <w:lang w:val="en-US"/>
              </w:rPr>
            </w:pPr>
            <w:r w:rsidRPr="000771D7">
              <w:rPr>
                <w:rFonts w:ascii="Arial" w:hAnsi="Arial" w:cs="Arial"/>
                <w:lang w:eastAsia="ja-JP"/>
              </w:rPr>
              <w:t>17.1</w:t>
            </w:r>
          </w:p>
        </w:tc>
        <w:tc>
          <w:tcPr>
            <w:tcW w:w="1203" w:type="dxa"/>
            <w:shd w:val="clear" w:color="auto" w:fill="FFFF00"/>
            <w:vAlign w:val="center"/>
          </w:tcPr>
          <w:p w14:paraId="7C5B1A4B" w14:textId="1AF0DA40" w:rsidR="000E3A6E" w:rsidRPr="000771D7" w:rsidRDefault="000E3A6E" w:rsidP="000771D7">
            <w:pPr>
              <w:jc w:val="center"/>
              <w:rPr>
                <w:sz w:val="22"/>
                <w:lang w:val="en-US"/>
              </w:rPr>
            </w:pPr>
            <w:r w:rsidRPr="000771D7">
              <w:rPr>
                <w:rFonts w:ascii="Arial" w:hAnsi="Arial" w:cs="Arial"/>
                <w:lang w:eastAsia="ja-JP"/>
              </w:rPr>
              <w:t>17.43</w:t>
            </w:r>
          </w:p>
        </w:tc>
        <w:tc>
          <w:tcPr>
            <w:tcW w:w="1203" w:type="dxa"/>
            <w:shd w:val="clear" w:color="auto" w:fill="FFFF00"/>
            <w:vAlign w:val="center"/>
          </w:tcPr>
          <w:p w14:paraId="4E0CB06C" w14:textId="24F19202" w:rsidR="000E3A6E" w:rsidRPr="000771D7" w:rsidRDefault="000E3A6E" w:rsidP="000771D7">
            <w:pPr>
              <w:jc w:val="center"/>
              <w:rPr>
                <w:sz w:val="22"/>
                <w:lang w:val="en-US"/>
              </w:rPr>
            </w:pPr>
            <w:r w:rsidRPr="000771D7">
              <w:rPr>
                <w:rFonts w:ascii="Arial" w:hAnsi="Arial" w:cs="Arial"/>
                <w:lang w:eastAsia="ja-JP"/>
              </w:rPr>
              <w:t>17.34</w:t>
            </w:r>
          </w:p>
        </w:tc>
        <w:tc>
          <w:tcPr>
            <w:tcW w:w="1203" w:type="dxa"/>
            <w:shd w:val="clear" w:color="auto" w:fill="FFFF00"/>
            <w:vAlign w:val="center"/>
          </w:tcPr>
          <w:p w14:paraId="57D8FEC4" w14:textId="627B1883" w:rsidR="000E3A6E" w:rsidRPr="000771D7" w:rsidRDefault="000E3A6E" w:rsidP="000771D7">
            <w:pPr>
              <w:jc w:val="center"/>
              <w:rPr>
                <w:sz w:val="22"/>
                <w:lang w:val="en-US"/>
              </w:rPr>
            </w:pPr>
            <w:r w:rsidRPr="000771D7">
              <w:rPr>
                <w:rFonts w:ascii="Arial" w:hAnsi="Arial" w:cs="Arial"/>
                <w:lang w:eastAsia="ja-JP"/>
              </w:rPr>
              <w:t>17.16</w:t>
            </w:r>
          </w:p>
        </w:tc>
      </w:tr>
      <w:tr w:rsidR="000E3A6E" w14:paraId="7494E918" w14:textId="77777777" w:rsidTr="00D878BB">
        <w:tc>
          <w:tcPr>
            <w:tcW w:w="1696" w:type="dxa"/>
            <w:vAlign w:val="center"/>
          </w:tcPr>
          <w:p w14:paraId="7027937B" w14:textId="7794B372" w:rsidR="000E3A6E" w:rsidRDefault="000E3A6E" w:rsidP="000E3A6E">
            <w:pPr>
              <w:rPr>
                <w:sz w:val="22"/>
                <w:lang w:val="en-US"/>
              </w:rPr>
            </w:pPr>
            <w:r w:rsidRPr="00927EC5">
              <w:rPr>
                <w:rFonts w:ascii="Arial" w:hAnsi="Arial" w:cs="Arial"/>
                <w:lang w:eastAsia="ja-JP"/>
              </w:rPr>
              <w:t>20+20 MHz</w:t>
            </w:r>
          </w:p>
        </w:tc>
        <w:tc>
          <w:tcPr>
            <w:tcW w:w="708" w:type="dxa"/>
            <w:shd w:val="clear" w:color="auto" w:fill="FFFFFF" w:themeFill="background1"/>
            <w:vAlign w:val="center"/>
          </w:tcPr>
          <w:p w14:paraId="3951C062" w14:textId="1EB51DBE" w:rsidR="000E3A6E" w:rsidRPr="000771D7" w:rsidRDefault="000E3A6E" w:rsidP="000771D7">
            <w:pPr>
              <w:jc w:val="center"/>
              <w:rPr>
                <w:sz w:val="22"/>
                <w:lang w:val="en-US"/>
              </w:rPr>
            </w:pPr>
            <w:r w:rsidRPr="000771D7">
              <w:rPr>
                <w:rFonts w:ascii="Arial" w:hAnsi="Arial" w:cs="Arial"/>
                <w:lang w:eastAsia="ja-JP"/>
              </w:rPr>
              <w:t>19.8</w:t>
            </w:r>
          </w:p>
        </w:tc>
        <w:tc>
          <w:tcPr>
            <w:tcW w:w="1202" w:type="dxa"/>
            <w:shd w:val="clear" w:color="auto" w:fill="FFFFFF" w:themeFill="background1"/>
            <w:vAlign w:val="center"/>
          </w:tcPr>
          <w:p w14:paraId="104E3C42" w14:textId="2542C948" w:rsidR="000E3A6E" w:rsidRPr="000771D7" w:rsidRDefault="000E3A6E" w:rsidP="000771D7">
            <w:pPr>
              <w:jc w:val="center"/>
              <w:rPr>
                <w:sz w:val="22"/>
                <w:lang w:val="en-US"/>
              </w:rPr>
            </w:pPr>
            <w:r w:rsidRPr="000771D7">
              <w:rPr>
                <w:rFonts w:ascii="Arial" w:hAnsi="Arial" w:cs="Arial"/>
                <w:lang w:eastAsia="ja-JP"/>
              </w:rPr>
              <w:t>19.8</w:t>
            </w:r>
          </w:p>
        </w:tc>
        <w:tc>
          <w:tcPr>
            <w:tcW w:w="1203" w:type="dxa"/>
            <w:shd w:val="clear" w:color="auto" w:fill="FFFFFF" w:themeFill="background1"/>
            <w:vAlign w:val="center"/>
          </w:tcPr>
          <w:p w14:paraId="246A5C7C" w14:textId="0E309F08" w:rsidR="000E3A6E" w:rsidRPr="000771D7" w:rsidRDefault="000E3A6E" w:rsidP="000771D7">
            <w:pPr>
              <w:jc w:val="center"/>
              <w:rPr>
                <w:sz w:val="22"/>
                <w:lang w:val="en-US"/>
              </w:rPr>
            </w:pPr>
            <w:r w:rsidRPr="000771D7">
              <w:rPr>
                <w:rFonts w:ascii="Arial" w:hAnsi="Arial" w:cs="Arial"/>
                <w:lang w:eastAsia="ja-JP"/>
              </w:rPr>
              <w:t>19.8</w:t>
            </w:r>
          </w:p>
        </w:tc>
        <w:tc>
          <w:tcPr>
            <w:tcW w:w="1203" w:type="dxa"/>
            <w:shd w:val="clear" w:color="auto" w:fill="FFFFFF" w:themeFill="background1"/>
            <w:vAlign w:val="center"/>
          </w:tcPr>
          <w:p w14:paraId="1F6AD6D8" w14:textId="7A51C181" w:rsidR="000E3A6E" w:rsidRPr="000771D7" w:rsidRDefault="000E3A6E" w:rsidP="000771D7">
            <w:pPr>
              <w:jc w:val="center"/>
              <w:rPr>
                <w:sz w:val="22"/>
                <w:lang w:val="en-US"/>
              </w:rPr>
            </w:pPr>
            <w:r w:rsidRPr="000771D7">
              <w:rPr>
                <w:rFonts w:ascii="Arial" w:hAnsi="Arial" w:cs="Arial"/>
                <w:lang w:eastAsia="ja-JP"/>
              </w:rPr>
              <w:t>19.8</w:t>
            </w:r>
          </w:p>
        </w:tc>
        <w:tc>
          <w:tcPr>
            <w:tcW w:w="1203" w:type="dxa"/>
            <w:shd w:val="clear" w:color="auto" w:fill="FFFF00"/>
            <w:vAlign w:val="center"/>
          </w:tcPr>
          <w:p w14:paraId="60C0CF1E" w14:textId="2D797CA2" w:rsidR="000E3A6E" w:rsidRPr="000771D7" w:rsidRDefault="000E3A6E" w:rsidP="000771D7">
            <w:pPr>
              <w:jc w:val="center"/>
              <w:rPr>
                <w:sz w:val="22"/>
                <w:lang w:val="en-US"/>
              </w:rPr>
            </w:pPr>
            <w:r w:rsidRPr="000771D7">
              <w:rPr>
                <w:rFonts w:ascii="Arial" w:hAnsi="Arial" w:cs="Arial"/>
                <w:lang w:eastAsia="ja-JP"/>
              </w:rPr>
              <w:t>19.995</w:t>
            </w:r>
          </w:p>
        </w:tc>
        <w:tc>
          <w:tcPr>
            <w:tcW w:w="1203" w:type="dxa"/>
            <w:shd w:val="clear" w:color="auto" w:fill="FFFF00"/>
            <w:vAlign w:val="center"/>
          </w:tcPr>
          <w:p w14:paraId="5FD6AA02" w14:textId="28AF159D" w:rsidR="000E3A6E" w:rsidRPr="000771D7" w:rsidRDefault="000E3A6E" w:rsidP="000771D7">
            <w:pPr>
              <w:jc w:val="center"/>
              <w:rPr>
                <w:sz w:val="22"/>
                <w:lang w:val="en-US"/>
              </w:rPr>
            </w:pPr>
            <w:r w:rsidRPr="000771D7">
              <w:rPr>
                <w:rFonts w:ascii="Arial" w:hAnsi="Arial" w:cs="Arial"/>
                <w:lang w:eastAsia="ja-JP"/>
              </w:rPr>
              <w:t>19.98</w:t>
            </w:r>
          </w:p>
        </w:tc>
        <w:tc>
          <w:tcPr>
            <w:tcW w:w="1203" w:type="dxa"/>
            <w:shd w:val="clear" w:color="auto" w:fill="FFFFFF" w:themeFill="background1"/>
            <w:vAlign w:val="center"/>
          </w:tcPr>
          <w:p w14:paraId="4944EF16" w14:textId="5FDCFBCE" w:rsidR="000E3A6E" w:rsidRPr="000771D7" w:rsidRDefault="000E3A6E" w:rsidP="000771D7">
            <w:pPr>
              <w:jc w:val="center"/>
              <w:rPr>
                <w:sz w:val="22"/>
                <w:lang w:val="en-US"/>
              </w:rPr>
            </w:pPr>
            <w:r w:rsidRPr="000771D7">
              <w:rPr>
                <w:rFonts w:ascii="Arial" w:hAnsi="Arial" w:cs="Arial"/>
                <w:lang w:eastAsia="ja-JP"/>
              </w:rPr>
              <w:t>19.98</w:t>
            </w:r>
          </w:p>
        </w:tc>
      </w:tr>
    </w:tbl>
    <w:p w14:paraId="5C26E47C" w14:textId="5DB4E3D6" w:rsidR="00313819" w:rsidRPr="00313819" w:rsidRDefault="00313819" w:rsidP="00313819">
      <w:pPr>
        <w:rPr>
          <w:sz w:val="22"/>
          <w:lang w:val="en-US"/>
        </w:rPr>
      </w:pPr>
      <w:r>
        <w:rPr>
          <w:sz w:val="22"/>
          <w:lang w:val="en-US"/>
        </w:rPr>
        <w:t xml:space="preserve"> </w:t>
      </w:r>
    </w:p>
    <w:p w14:paraId="01E6E850" w14:textId="6CBB8606" w:rsidR="00014BEC" w:rsidRPr="00F77BDF" w:rsidRDefault="00014BEC" w:rsidP="00014BEC">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00154A1E">
        <w:rPr>
          <w:b/>
          <w:bCs/>
          <w:i/>
          <w:sz w:val="22"/>
          <w:lang w:val="en-US" w:eastAsia="ja-JP" w:bidi="hi-IN"/>
        </w:rPr>
        <w:t>For intra-band contiguous CA the n</w:t>
      </w:r>
      <w:r>
        <w:rPr>
          <w:b/>
          <w:bCs/>
          <w:i/>
          <w:sz w:val="22"/>
          <w:lang w:val="en-US" w:eastAsia="ja-JP" w:bidi="hi-IN"/>
        </w:rPr>
        <w:t xml:space="preserve">ominal channel spacing </w:t>
      </w:r>
      <w:r w:rsidR="00154A1E">
        <w:rPr>
          <w:b/>
          <w:bCs/>
          <w:i/>
          <w:sz w:val="22"/>
          <w:lang w:val="en-US" w:eastAsia="ja-JP" w:bidi="hi-IN"/>
        </w:rPr>
        <w:t>may vary</w:t>
      </w:r>
      <w:r>
        <w:rPr>
          <w:b/>
          <w:bCs/>
          <w:i/>
          <w:sz w:val="22"/>
          <w:lang w:val="en-US" w:eastAsia="ja-JP" w:bidi="hi-IN"/>
        </w:rPr>
        <w:t xml:space="preserve"> when SCS</w:t>
      </w:r>
      <w:r w:rsidR="00154A1E">
        <w:rPr>
          <w:b/>
          <w:bCs/>
          <w:i/>
          <w:sz w:val="22"/>
          <w:lang w:val="en-US" w:eastAsia="ja-JP" w:bidi="hi-IN"/>
        </w:rPr>
        <w:t xml:space="preserve"> changes.</w:t>
      </w:r>
    </w:p>
    <w:p w14:paraId="326AD61B" w14:textId="6775F8F0" w:rsidR="00154A1E" w:rsidRDefault="00014BEC" w:rsidP="00D878BB">
      <w:pPr>
        <w:keepNext/>
        <w:rPr>
          <w:sz w:val="22"/>
          <w:lang w:val="en-US"/>
        </w:rPr>
      </w:pPr>
      <w:r>
        <w:rPr>
          <w:sz w:val="22"/>
          <w:lang w:val="en-US"/>
        </w:rPr>
        <w:t>As example CC1 = 10 MHz and CC2 = 20 MHz</w:t>
      </w:r>
      <w:r w:rsidR="00154A1E">
        <w:rPr>
          <w:sz w:val="22"/>
          <w:lang w:val="en-US"/>
        </w:rPr>
        <w:t xml:space="preserve"> for 100kHz channel raster</w:t>
      </w:r>
      <w:r>
        <w:rPr>
          <w:sz w:val="22"/>
          <w:lang w:val="en-US"/>
        </w:rPr>
        <w:t>, the nominal channel</w:t>
      </w:r>
      <w:r w:rsidR="00154A1E">
        <w:rPr>
          <w:sz w:val="22"/>
          <w:lang w:val="en-US"/>
        </w:rPr>
        <w:t xml:space="preserve"> spacing</w:t>
      </w:r>
      <w:r>
        <w:rPr>
          <w:sz w:val="22"/>
          <w:lang w:val="en-US"/>
        </w:rPr>
        <w:t xml:space="preserve"> can be </w:t>
      </w:r>
      <w:r w:rsidR="00154A1E">
        <w:rPr>
          <w:sz w:val="22"/>
          <w:lang w:val="en-US"/>
        </w:rPr>
        <w:t xml:space="preserve">either </w:t>
      </w:r>
      <w:r>
        <w:rPr>
          <w:sz w:val="22"/>
          <w:lang w:val="en-US"/>
        </w:rPr>
        <w:t>14.7 MHz for 30KHz SCS or 14.4 MHz for 60kHz SCS.</w:t>
      </w:r>
      <w:r w:rsidR="00154A1E">
        <w:rPr>
          <w:sz w:val="22"/>
          <w:lang w:val="en-US"/>
        </w:rPr>
        <w:t xml:space="preserve"> </w:t>
      </w:r>
      <w:r w:rsidR="00A860F6">
        <w:rPr>
          <w:sz w:val="22"/>
          <w:lang w:val="en-US"/>
        </w:rPr>
        <w:t xml:space="preserve">As shown in the Figure 1, once the SCS is </w:t>
      </w:r>
      <w:r w:rsidR="00A860F6">
        <w:rPr>
          <w:sz w:val="22"/>
          <w:lang w:val="en-US"/>
        </w:rPr>
        <w:lastRenderedPageBreak/>
        <w:t xml:space="preserve">changed, the RF-LO must be adjust accordingly. The PLL re-tune and the RF Lo adjustment will impact the receiver performance. </w:t>
      </w:r>
      <w:r w:rsidR="00011DE5">
        <w:rPr>
          <w:sz w:val="22"/>
          <w:lang w:val="en-US"/>
        </w:rPr>
        <w:t>In other words t</w:t>
      </w:r>
      <w:r w:rsidR="00252D8C">
        <w:rPr>
          <w:sz w:val="22"/>
          <w:lang w:val="en-US"/>
        </w:rPr>
        <w:t>he same nominal channel spacing will ensure</w:t>
      </w:r>
      <w:r w:rsidR="00A860F6">
        <w:rPr>
          <w:sz w:val="22"/>
          <w:lang w:val="en-US"/>
        </w:rPr>
        <w:t xml:space="preserve"> continuous recept</w:t>
      </w:r>
      <w:r w:rsidR="00147DAD">
        <w:rPr>
          <w:sz w:val="22"/>
          <w:lang w:val="en-US"/>
        </w:rPr>
        <w:t>ion</w:t>
      </w:r>
      <w:r w:rsidR="00011DE5">
        <w:rPr>
          <w:sz w:val="22"/>
          <w:lang w:val="en-US"/>
        </w:rPr>
        <w:t>.</w:t>
      </w:r>
    </w:p>
    <w:p w14:paraId="4A046A50" w14:textId="77777777" w:rsidR="005C2793" w:rsidRDefault="005C2793" w:rsidP="00D878BB">
      <w:pPr>
        <w:keepNext/>
        <w:rPr>
          <w:sz w:val="22"/>
          <w:lang w:val="en-US"/>
        </w:rPr>
      </w:pPr>
    </w:p>
    <w:p w14:paraId="67605F5D" w14:textId="13BFD4AE" w:rsidR="005C2793" w:rsidRDefault="00C92424" w:rsidP="00EF227C">
      <w:pPr>
        <w:keepNext/>
        <w:jc w:val="center"/>
        <w:rPr>
          <w:sz w:val="22"/>
          <w:lang w:val="en-US"/>
        </w:rPr>
      </w:pPr>
      <w:r>
        <w:rPr>
          <w:sz w:val="22"/>
          <w:lang w:val="en-US"/>
        </w:rPr>
        <w:pict w14:anchorId="60284B5A">
          <v:shape id="_x0000_i1028" type="#_x0000_t75" style="width:481.5pt;height:151pt">
            <v:imagedata r:id="rId14" o:title="ChannelSpacing_2"/>
          </v:shape>
        </w:pict>
      </w:r>
    </w:p>
    <w:p w14:paraId="59805986" w14:textId="747CE5DF" w:rsidR="00147DAD" w:rsidRDefault="00147DAD" w:rsidP="007F68A4">
      <w:pPr>
        <w:tabs>
          <w:tab w:val="left" w:pos="1276"/>
        </w:tabs>
        <w:spacing w:after="240"/>
        <w:jc w:val="both"/>
        <w:rPr>
          <w:sz w:val="22"/>
          <w:lang w:val="en-US"/>
        </w:rPr>
      </w:pPr>
      <w:r>
        <w:rPr>
          <w:sz w:val="22"/>
          <w:lang w:val="en-US"/>
        </w:rPr>
        <w:t xml:space="preserve">In TS38.331 the </w:t>
      </w:r>
      <w:proofErr w:type="spellStart"/>
      <w:r>
        <w:rPr>
          <w:sz w:val="22"/>
          <w:lang w:val="en-US"/>
        </w:rPr>
        <w:t>FrequencyInfoDL</w:t>
      </w:r>
      <w:proofErr w:type="spellEnd"/>
      <w:r>
        <w:rPr>
          <w:sz w:val="22"/>
          <w:lang w:val="en-US"/>
        </w:rPr>
        <w:t xml:space="preserve"> is RRC configured per CC and it is defined as independent of the SCS</w:t>
      </w:r>
      <w:r w:rsidR="005C1DF1">
        <w:rPr>
          <w:sz w:val="22"/>
          <w:lang w:val="en-US"/>
        </w:rPr>
        <w:t xml:space="preserve"> configuration</w:t>
      </w:r>
      <w:r>
        <w:rPr>
          <w:sz w:val="22"/>
          <w:lang w:val="en-US"/>
        </w:rPr>
        <w:t>. However, in TS 38.101-1 the definition of the nominal channel spacing is ambiguous. As shown in Figure 1 in order to avoid the RF-LO adju</w:t>
      </w:r>
      <w:r w:rsidR="005C1DF1">
        <w:rPr>
          <w:sz w:val="22"/>
          <w:lang w:val="en-US"/>
        </w:rPr>
        <w:t>st</w:t>
      </w:r>
      <w:r>
        <w:rPr>
          <w:sz w:val="22"/>
          <w:lang w:val="en-US"/>
        </w:rPr>
        <w:t xml:space="preserve">ment and PLL re-tuning </w:t>
      </w:r>
      <w:r w:rsidR="005C1DF1">
        <w:rPr>
          <w:sz w:val="22"/>
          <w:lang w:val="en-US"/>
        </w:rPr>
        <w:t>the NR-ARFCN1 and NR-ARFCN2 shall remain unchanged during SCS reconfiguration.</w:t>
      </w:r>
    </w:p>
    <w:p w14:paraId="169BA325" w14:textId="6B99F2E3" w:rsidR="005C1DF1" w:rsidRPr="00F64913" w:rsidRDefault="005C1DF1" w:rsidP="00F64913">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sidR="00F64913" w:rsidRPr="00F64913">
        <w:rPr>
          <w:b/>
          <w:bCs/>
          <w:i/>
          <w:sz w:val="22"/>
          <w:lang w:val="en-US" w:eastAsia="ja-JP" w:bidi="hi-IN"/>
        </w:rPr>
        <w:t xml:space="preserve">In order to avoid the RF-LO adjustment and PLL re-tuning </w:t>
      </w:r>
      <w:r w:rsidRPr="005C1DF1">
        <w:rPr>
          <w:b/>
          <w:bCs/>
          <w:i/>
          <w:sz w:val="22"/>
          <w:lang w:val="en-US" w:eastAsia="ja-JP" w:bidi="hi-IN"/>
        </w:rPr>
        <w:t>NR-ARFCN1 and NR-ARFCN2 shall remain unchanged during SCS reconfiguration.</w:t>
      </w:r>
    </w:p>
    <w:p w14:paraId="0FCB550E" w14:textId="1636939F" w:rsidR="005C1DF1" w:rsidRDefault="005C1DF1" w:rsidP="005C1DF1">
      <w:pPr>
        <w:tabs>
          <w:tab w:val="left" w:pos="1276"/>
        </w:tabs>
        <w:spacing w:after="240"/>
        <w:jc w:val="both"/>
        <w:rPr>
          <w:b/>
          <w:bCs/>
          <w:i/>
          <w:sz w:val="22"/>
          <w:lang w:val="en-US" w:eastAsia="ja-JP" w:bidi="hi-IN"/>
        </w:rPr>
      </w:pPr>
      <w:r w:rsidRPr="005C1DF1">
        <w:rPr>
          <w:sz w:val="22"/>
          <w:lang w:val="en-US"/>
        </w:rPr>
        <w:t xml:space="preserve">Due to the ambiguity on the nominal channel spacing definition in TS 38.101, we propose </w:t>
      </w:r>
      <w:r>
        <w:rPr>
          <w:sz w:val="22"/>
          <w:lang w:val="en-US"/>
        </w:rPr>
        <w:t>that the NR CA nominal channel spacing remains unchanged during SCS reconfiguration.</w:t>
      </w:r>
    </w:p>
    <w:p w14:paraId="068AA65F" w14:textId="3E2C2826" w:rsidR="005C1DF1" w:rsidRDefault="005C1DF1" w:rsidP="005C1DF1">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sidR="00C4661F">
        <w:rPr>
          <w:b/>
          <w:bCs/>
          <w:i/>
          <w:sz w:val="22"/>
          <w:lang w:val="en-US" w:eastAsia="ja-JP" w:bidi="hi-IN"/>
        </w:rPr>
        <w:t>TS 38.101-1 should reflect that t</w:t>
      </w:r>
      <w:r>
        <w:rPr>
          <w:b/>
          <w:bCs/>
          <w:i/>
          <w:sz w:val="22"/>
          <w:lang w:val="en-US" w:eastAsia="ja-JP" w:bidi="hi-IN"/>
        </w:rPr>
        <w:t>he NR CA nominal channel spacing remains unchanged during SCS reconfiguration.</w:t>
      </w:r>
    </w:p>
    <w:p w14:paraId="22F0C6F1" w14:textId="718BDA0C" w:rsidR="00520268" w:rsidRDefault="00520268" w:rsidP="00C4661F">
      <w:pPr>
        <w:keepNext/>
      </w:pPr>
    </w:p>
    <w:p w14:paraId="42AF4426" w14:textId="77777777" w:rsidR="00EE4489" w:rsidRPr="00EE4489" w:rsidRDefault="0069757C" w:rsidP="00EE4489">
      <w:pPr>
        <w:pStyle w:val="Heading1"/>
      </w:pPr>
      <w:r w:rsidRPr="002D78E7">
        <w:t>Conclusion</w:t>
      </w:r>
    </w:p>
    <w:p w14:paraId="48FB356D" w14:textId="5AC68461" w:rsidR="00C4661F" w:rsidRPr="00FE2FE8" w:rsidRDefault="00C4661F" w:rsidP="00C4661F">
      <w:pPr>
        <w:rPr>
          <w:sz w:val="22"/>
          <w:lang w:val="en-US"/>
        </w:rPr>
      </w:pPr>
      <w:r w:rsidRPr="00FE2FE8">
        <w:rPr>
          <w:sz w:val="22"/>
          <w:lang w:val="en-US"/>
        </w:rPr>
        <w:t xml:space="preserve">In this contribution, we </w:t>
      </w:r>
      <w:r>
        <w:rPr>
          <w:sz w:val="22"/>
          <w:lang w:val="en-US"/>
        </w:rPr>
        <w:t>have highlighted the impact on the receiver performance when nominal channel spacing varies when the SCS is modified. Therefore, we made the following proposal:</w:t>
      </w:r>
    </w:p>
    <w:p w14:paraId="4B0B4D6D" w14:textId="77777777" w:rsidR="00C4661F" w:rsidRDefault="00C4661F" w:rsidP="00C4661F">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Pr>
          <w:b/>
          <w:bCs/>
          <w:i/>
          <w:sz w:val="22"/>
          <w:lang w:val="en-US" w:eastAsia="ja-JP" w:bidi="hi-IN"/>
        </w:rPr>
        <w:t>For intra-band contiguous CA the nominal channel spacing may vary when SCS changes</w:t>
      </w:r>
      <w:r w:rsidRPr="00F77BDF">
        <w:rPr>
          <w:b/>
          <w:bCs/>
          <w:i/>
          <w:sz w:val="22"/>
          <w:lang w:val="en-US" w:eastAsia="ja-JP" w:bidi="hi-IN"/>
        </w:rPr>
        <w:t xml:space="preserve"> </w:t>
      </w:r>
    </w:p>
    <w:p w14:paraId="674D7DB6" w14:textId="4D284D65" w:rsidR="00C4661F" w:rsidRPr="00F64913" w:rsidRDefault="00C4661F" w:rsidP="00F64913">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sidR="00F64913">
        <w:rPr>
          <w:b/>
          <w:bCs/>
          <w:i/>
          <w:sz w:val="22"/>
          <w:lang w:val="en-US" w:eastAsia="ja-JP" w:bidi="hi-IN"/>
        </w:rPr>
        <w:t>I</w:t>
      </w:r>
      <w:r w:rsidR="00F64913" w:rsidRPr="00F64913">
        <w:rPr>
          <w:b/>
          <w:bCs/>
          <w:i/>
          <w:sz w:val="22"/>
          <w:lang w:val="en-US" w:eastAsia="ja-JP" w:bidi="hi-IN"/>
        </w:rPr>
        <w:t xml:space="preserve">n order to avoid the RF-LO adjustment and PLL re-tuning </w:t>
      </w:r>
      <w:r w:rsidRPr="005C1DF1">
        <w:rPr>
          <w:b/>
          <w:bCs/>
          <w:i/>
          <w:sz w:val="22"/>
          <w:lang w:val="en-US" w:eastAsia="ja-JP" w:bidi="hi-IN"/>
        </w:rPr>
        <w:t>NR-ARFCN1 and NR-ARFCN2 shall remain unchanged during SCS reconfiguration.</w:t>
      </w:r>
    </w:p>
    <w:p w14:paraId="6E5EAACC" w14:textId="6357ACCD" w:rsidR="00F1315C" w:rsidRPr="00C4661F" w:rsidRDefault="00C4661F" w:rsidP="00C4661F">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TS 38.101-1 should reflect that the NR CA nominal channel spacing remains unchanged during SCS reconfiguration.</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7F4BE209" w14:textId="1C5335FA" w:rsidR="00DD14A9" w:rsidRPr="00245724" w:rsidRDefault="00BF33C1" w:rsidP="00CB6169">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R4-1810</w:t>
      </w:r>
      <w:r w:rsidR="000E01F3">
        <w:rPr>
          <w:rFonts w:eastAsia="Wingdings"/>
          <w:sz w:val="22"/>
          <w:lang w:bidi="hi-IN"/>
        </w:rPr>
        <w:t>62</w:t>
      </w:r>
      <w:r>
        <w:rPr>
          <w:rFonts w:eastAsia="Wingdings"/>
          <w:sz w:val="22"/>
          <w:lang w:bidi="hi-IN"/>
        </w:rPr>
        <w:t>8</w:t>
      </w:r>
      <w:r w:rsidR="000E01F3">
        <w:rPr>
          <w:rFonts w:eastAsia="Wingdings"/>
          <w:sz w:val="22"/>
          <w:lang w:bidi="hi-IN"/>
        </w:rPr>
        <w:t>5</w:t>
      </w:r>
      <w:r w:rsidR="00DD14A9" w:rsidRPr="00245724">
        <w:rPr>
          <w:rFonts w:eastAsia="Wingdings"/>
          <w:sz w:val="22"/>
          <w:lang w:bidi="hi-IN"/>
        </w:rPr>
        <w:t xml:space="preserve"> “</w:t>
      </w:r>
      <w:r w:rsidR="00300370">
        <w:rPr>
          <w:rFonts w:eastAsia="Wingdings"/>
          <w:sz w:val="22"/>
          <w:lang w:bidi="hi-IN"/>
        </w:rPr>
        <w:t>NR CA Nominal C</w:t>
      </w:r>
      <w:r w:rsidR="00252D8C">
        <w:rPr>
          <w:rFonts w:eastAsia="Wingdings"/>
          <w:sz w:val="22"/>
          <w:lang w:bidi="hi-IN"/>
        </w:rPr>
        <w:t>hannel Spacing”, Intel, RAN4 #87</w:t>
      </w:r>
    </w:p>
    <w:p w14:paraId="46272D63" w14:textId="0B733E46" w:rsidR="00C4661F" w:rsidRDefault="00C4661F"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38.101-3</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6805067B" w14:textId="35F84B3C" w:rsidR="00C4661F" w:rsidRDefault="00C4661F"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38.331</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358D2730" w14:textId="77777777" w:rsidR="00C4661F" w:rsidRPr="00BF33C1" w:rsidRDefault="00C4661F" w:rsidP="00C4661F">
      <w:pPr>
        <w:widowControl w:val="0"/>
        <w:overflowPunct w:val="0"/>
        <w:autoSpaceDE w:val="0"/>
        <w:autoSpaceDN w:val="0"/>
        <w:adjustRightInd w:val="0"/>
        <w:spacing w:before="120" w:after="120"/>
        <w:jc w:val="both"/>
        <w:rPr>
          <w:rFonts w:eastAsia="Wingdings"/>
          <w:sz w:val="22"/>
          <w:lang w:bidi="hi-IN"/>
        </w:rPr>
      </w:pPr>
    </w:p>
    <w:sectPr w:rsidR="00C4661F" w:rsidRPr="00BF33C1" w:rsidSect="00077DA3">
      <w:footerReference w:type="even" r:id="rId15"/>
      <w:footerReference w:type="default" r:id="rId16"/>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02D28" w14:textId="77777777" w:rsidR="00AC2047" w:rsidRDefault="00AC2047">
      <w:r>
        <w:separator/>
      </w:r>
    </w:p>
  </w:endnote>
  <w:endnote w:type="continuationSeparator" w:id="0">
    <w:p w14:paraId="2675CC97" w14:textId="77777777" w:rsidR="00AC2047" w:rsidRDefault="00AC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B631BF" w:rsidRDefault="00B631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92424">
      <w:rPr>
        <w:rStyle w:val="PageNumber"/>
      </w:rPr>
      <w:t>3</w:t>
    </w:r>
    <w:r>
      <w:rPr>
        <w:rStyle w:val="PageNumber"/>
      </w:rPr>
      <w:fldChar w:fldCharType="end"/>
    </w:r>
  </w:p>
  <w:p w14:paraId="1BA570F2" w14:textId="77777777" w:rsidR="00B631BF" w:rsidRDefault="00B631B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35100" w14:textId="77777777" w:rsidR="00AC2047" w:rsidRDefault="00AC2047">
      <w:r>
        <w:separator/>
      </w:r>
    </w:p>
  </w:footnote>
  <w:footnote w:type="continuationSeparator" w:id="0">
    <w:p w14:paraId="086724BB" w14:textId="77777777" w:rsidR="00AC2047" w:rsidRDefault="00AC20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6"/>
  </w:num>
  <w:num w:numId="4">
    <w:abstractNumId w:val="13"/>
  </w:num>
  <w:num w:numId="5">
    <w:abstractNumId w:val="8"/>
  </w:num>
  <w:num w:numId="6">
    <w:abstractNumId w:val="4"/>
  </w:num>
  <w:num w:numId="7">
    <w:abstractNumId w:val="14"/>
  </w:num>
  <w:num w:numId="8">
    <w:abstractNumId w:val="9"/>
  </w:num>
  <w:num w:numId="9">
    <w:abstractNumId w:val="12"/>
  </w:num>
  <w:num w:numId="10">
    <w:abstractNumId w:val="17"/>
  </w:num>
  <w:num w:numId="11">
    <w:abstractNumId w:val="7"/>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5FA2F-E2DE-4BB0-866C-488AD360D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3</Pages>
  <Words>966</Words>
  <Characters>4802</Characters>
  <Application>Microsoft Office Word</Application>
  <DocSecurity>0</DocSecurity>
  <Lines>308</Lines>
  <Paragraphs>231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5</cp:revision>
  <cp:lastPrinted>2013-01-18T22:27:00Z</cp:lastPrinted>
  <dcterms:created xsi:type="dcterms:W3CDTF">2018-09-28T16:03:00Z</dcterms:created>
  <dcterms:modified xsi:type="dcterms:W3CDTF">2018-11-02T18:41:00Z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798e0b1b-be31-4c77-86ca-07925ab1e06c</vt:lpwstr>
  </property>
  <property fmtid="{D5CDD505-2E9C-101B-9397-08002B2CF9AE}" pid="12" name="CTP_BU">
    <vt:lpwstr>NEXT GEN &amp; STANDARDS GROUP</vt:lpwstr>
  </property>
  <property fmtid="{D5CDD505-2E9C-101B-9397-08002B2CF9AE}" pid="13" name="CTP_TimeStamp">
    <vt:lpwstr>2018-11-02 18:41:55Z</vt:lpwstr>
  </property>
  <property fmtid="{D5CDD505-2E9C-101B-9397-08002B2CF9AE}" pid="14" name="_ReviewingToolsShownOnce">
    <vt:lpwstr/>
  </property>
  <property fmtid="{D5CDD505-2E9C-101B-9397-08002B2CF9AE}" pid="15" name="CTPClassification">
    <vt:lpwstr>CTP_IC</vt:lpwstr>
  </property>
</Properties>
</file>