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Meeting#88</w:t>
      </w:r>
      <w:r w:rsidR="003F7D5F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683220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235F5C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8</w:t>
      </w:r>
      <w:r w:rsidR="00D77BB6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13144</w:t>
      </w:r>
    </w:p>
    <w:p w:rsidR="00841BCD" w:rsidRPr="00841BCD" w:rsidRDefault="003F7D5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Chengdu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October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BA724E" w:rsidRPr="00BA724E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12</w:t>
      </w:r>
      <w:r w:rsidR="00176671" w:rsidRPr="00001C9B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 w:rsidR="00176671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8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3F7D5F" w:rsidRPr="003F7D5F">
        <w:rPr>
          <w:rFonts w:ascii="Arial" w:eastAsia="Calibri" w:hAnsi="Arial" w:cs="Arial"/>
          <w:b/>
          <w:bCs/>
          <w:sz w:val="24"/>
          <w:lang w:val="en-GB"/>
        </w:rPr>
        <w:t>CSI-RS-based RLM in EN-DC and SA test cases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3F7D5F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Pr="003F7D5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3F7D5F">
        <w:rPr>
          <w:rFonts w:ascii="Arial" w:eastAsia="MS Mincho" w:hAnsi="Arial" w:cs="Arial"/>
          <w:b/>
          <w:bCs/>
          <w:sz w:val="24"/>
          <w:szCs w:val="20"/>
          <w:lang w:val="en-GB"/>
        </w:rPr>
        <w:t>12</w:t>
      </w:r>
      <w:r w:rsidRPr="003F7D5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3F7D5F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6B7010" w:rsidRPr="003F7D5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3F7D5F">
        <w:rPr>
          <w:rFonts w:ascii="Arial" w:eastAsia="MS Mincho" w:hAnsi="Arial" w:cs="Arial"/>
          <w:b/>
          <w:bCs/>
          <w:sz w:val="24"/>
          <w:szCs w:val="20"/>
          <w:lang w:val="en-GB"/>
        </w:rPr>
        <w:t>15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3F7D5F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A22B78" w:rsidRDefault="003F7D5F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Test cases for EN-DA CSI-RS based RLM ar</w:t>
      </w:r>
      <w:r w:rsidR="001E663C">
        <w:rPr>
          <w:rFonts w:eastAsia="Calibri" w:cs="Times New Roman"/>
          <w:szCs w:val="20"/>
          <w:lang w:val="en-GB"/>
        </w:rPr>
        <w:t>e to be agreed during 2018 time-</w:t>
      </w:r>
      <w:r>
        <w:rPr>
          <w:rFonts w:eastAsia="Calibri" w:cs="Times New Roman"/>
          <w:szCs w:val="20"/>
          <w:lang w:val="en-GB"/>
        </w:rPr>
        <w:t xml:space="preserve">frame. This paper lists the planned test cases for </w:t>
      </w:r>
      <w:r w:rsidR="007027D4">
        <w:rPr>
          <w:rFonts w:eastAsia="Calibri" w:cs="Times New Roman"/>
          <w:szCs w:val="20"/>
          <w:lang w:val="en-GB"/>
        </w:rPr>
        <w:t xml:space="preserve">CSI-RS based RLM in </w:t>
      </w:r>
      <w:r>
        <w:rPr>
          <w:rFonts w:eastAsia="Calibri" w:cs="Times New Roman"/>
          <w:szCs w:val="20"/>
          <w:lang w:val="en-GB"/>
        </w:rPr>
        <w:t>EN-DC and SA.</w:t>
      </w:r>
      <w:r w:rsidR="00D77BB6">
        <w:rPr>
          <w:rFonts w:eastAsia="Calibri" w:cs="Times New Roman"/>
          <w:szCs w:val="20"/>
          <w:lang w:val="en-GB"/>
        </w:rPr>
        <w:t xml:space="preserve"> In [</w:t>
      </w:r>
      <w:r w:rsidR="00D77BB6">
        <w:rPr>
          <w:rFonts w:eastAsia="Times New Roman" w:cs="Times New Roman"/>
          <w:szCs w:val="20"/>
          <w:lang w:val="en-GB"/>
        </w:rPr>
        <w:t>2] a number of test cases have been provided</w:t>
      </w:r>
      <w:r w:rsidR="00D77BB6">
        <w:rPr>
          <w:rFonts w:eastAsia="Times New Roman" w:cs="Times New Roman"/>
          <w:szCs w:val="20"/>
          <w:lang w:val="en-GB"/>
        </w:rPr>
        <w:t>.</w:t>
      </w:r>
    </w:p>
    <w:p w:rsidR="003B659E" w:rsidRPr="00841BCD" w:rsidRDefault="003B659E" w:rsidP="00AE56B1">
      <w:pPr>
        <w:pStyle w:val="RAN4H1"/>
      </w:pPr>
      <w:r w:rsidRPr="00AE56B1">
        <w:t>Discussion</w:t>
      </w:r>
    </w:p>
    <w:p w:rsidR="003F7D5F" w:rsidRDefault="003F7D5F" w:rsidP="003F7D5F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RAN4 need to agree on and finalize test cases for EN-DC CSI-RS based RLM as well as SA CSI-RS based R</w:t>
      </w:r>
      <w:r w:rsidR="00D77BB6">
        <w:rPr>
          <w:rFonts w:eastAsia="Calibri" w:cs="Times New Roman"/>
          <w:szCs w:val="20"/>
          <w:lang w:val="en-GB"/>
        </w:rPr>
        <w:t>LM during next two meetings. Nex</w:t>
      </w:r>
      <w:r>
        <w:rPr>
          <w:rFonts w:eastAsia="Calibri" w:cs="Times New Roman"/>
          <w:szCs w:val="20"/>
          <w:lang w:val="en-GB"/>
        </w:rPr>
        <w:t>t we list the planned test</w:t>
      </w:r>
      <w:r w:rsidR="00D77BB6">
        <w:rPr>
          <w:rFonts w:eastAsia="Calibri" w:cs="Times New Roman"/>
          <w:szCs w:val="20"/>
          <w:lang w:val="en-GB"/>
        </w:rPr>
        <w:t xml:space="preserve"> cases for both scenarios</w:t>
      </w:r>
      <w:r>
        <w:rPr>
          <w:rFonts w:eastAsia="Calibri" w:cs="Times New Roman"/>
          <w:szCs w:val="20"/>
          <w:lang w:val="en-GB"/>
        </w:rPr>
        <w:t>.</w:t>
      </w:r>
    </w:p>
    <w:p w:rsidR="003F7D5F" w:rsidRDefault="003F7D5F" w:rsidP="003F7D5F">
      <w:pPr>
        <w:ind w:right="-22"/>
        <w:rPr>
          <w:rFonts w:eastAsia="Calibri" w:cs="Times New Roman"/>
          <w:szCs w:val="20"/>
          <w:lang w:val="en-GB"/>
        </w:rPr>
      </w:pPr>
    </w:p>
    <w:p w:rsidR="003F7D5F" w:rsidRPr="008826C1" w:rsidRDefault="003F7D5F" w:rsidP="003F7D5F">
      <w:pPr>
        <w:pStyle w:val="RAN4H2"/>
      </w:pPr>
      <w:r w:rsidRPr="003F7D5F">
        <w:rPr>
          <w:lang w:val="en-GB"/>
        </w:rPr>
        <w:t>EN-DC CSI RLM for PSCell</w:t>
      </w:r>
      <w:r>
        <w:t xml:space="preserve"> </w:t>
      </w:r>
    </w:p>
    <w:p w:rsidR="003F7D5F" w:rsidRDefault="003F7D5F" w:rsidP="003F7D5F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The basic proposal is based on </w:t>
      </w:r>
      <w:r w:rsidR="00D77BB6">
        <w:rPr>
          <w:rFonts w:eastAsia="Calibri" w:cs="Times New Roman"/>
          <w:szCs w:val="20"/>
        </w:rPr>
        <w:t>the</w:t>
      </w:r>
      <w:r>
        <w:rPr>
          <w:rFonts w:eastAsia="Calibri" w:cs="Times New Roman"/>
          <w:szCs w:val="20"/>
        </w:rPr>
        <w:t xml:space="preserve"> test cases </w:t>
      </w:r>
      <w:r w:rsidR="00D77BB6">
        <w:rPr>
          <w:rFonts w:eastAsia="Calibri" w:cs="Times New Roman"/>
          <w:szCs w:val="20"/>
        </w:rPr>
        <w:t xml:space="preserve">that </w:t>
      </w:r>
      <w:r>
        <w:rPr>
          <w:rFonts w:eastAsia="Calibri" w:cs="Times New Roman"/>
          <w:szCs w:val="20"/>
        </w:rPr>
        <w:t>were agreed for SSB based RLM. Additionally, it is proposed to add at least two more test cases for FR2:</w:t>
      </w:r>
    </w:p>
    <w:p w:rsidR="003F7D5F" w:rsidRDefault="003F7D5F" w:rsidP="003F7D5F">
      <w:pPr>
        <w:pStyle w:val="ListParagraph"/>
        <w:numPr>
          <w:ilvl w:val="0"/>
          <w:numId w:val="21"/>
        </w:numPr>
        <w:ind w:right="-22"/>
        <w:rPr>
          <w:rFonts w:eastAsia="Calibri" w:cs="Times New Roman"/>
          <w:szCs w:val="20"/>
        </w:rPr>
      </w:pPr>
      <w:r w:rsidRPr="003F7D5F">
        <w:rPr>
          <w:rFonts w:eastAsia="Calibri" w:cs="Times New Roman"/>
          <w:szCs w:val="20"/>
        </w:rPr>
        <w:t>RLM-RS is not overlapped with measurement gap and RLM-RS is partially overlapped with SMTC occasion</w:t>
      </w:r>
    </w:p>
    <w:p w:rsidR="00AD297D" w:rsidRDefault="00AD297D" w:rsidP="00AD297D">
      <w:pPr>
        <w:pStyle w:val="ListParagraph"/>
        <w:numPr>
          <w:ilvl w:val="0"/>
          <w:numId w:val="21"/>
        </w:numPr>
        <w:ind w:right="-22"/>
        <w:rPr>
          <w:rFonts w:eastAsia="Calibri" w:cs="Times New Roman"/>
          <w:szCs w:val="20"/>
        </w:rPr>
      </w:pPr>
      <w:r w:rsidRPr="00AD297D">
        <w:rPr>
          <w:rFonts w:eastAsia="Calibri" w:cs="Times New Roman"/>
          <w:szCs w:val="20"/>
        </w:rPr>
        <w:t>RLM-RS is partially overlapped with measurement gap and RLM-RS is partially overlapped with SMTC occasio</w:t>
      </w:r>
      <w:r>
        <w:rPr>
          <w:rFonts w:eastAsia="Calibri" w:cs="Times New Roman"/>
          <w:szCs w:val="20"/>
        </w:rPr>
        <w:t>n.</w:t>
      </w:r>
    </w:p>
    <w:p w:rsidR="00AD297D" w:rsidRDefault="00AD297D" w:rsidP="00AD297D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These two cases would represent two additional normal use cases when the UE is configured with and without gaps and the CSI-RS is partially overlapping with SMTC and gaps.</w:t>
      </w:r>
    </w:p>
    <w:p w:rsidR="00AD297D" w:rsidRPr="00AD297D" w:rsidRDefault="00AD297D" w:rsidP="00AD297D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Draft test cases </w:t>
      </w:r>
      <w:r w:rsidR="00EB50D5">
        <w:rPr>
          <w:rFonts w:eastAsia="Calibri" w:cs="Times New Roman"/>
          <w:szCs w:val="20"/>
        </w:rPr>
        <w:t>are provided</w:t>
      </w:r>
      <w:r>
        <w:rPr>
          <w:rFonts w:eastAsia="Calibri" w:cs="Times New Roman"/>
          <w:szCs w:val="20"/>
        </w:rPr>
        <w:t xml:space="preserve"> in the CR </w:t>
      </w:r>
      <w:r w:rsidR="00D77BB6">
        <w:rPr>
          <w:rFonts w:eastAsia="Calibri" w:cs="Times New Roman"/>
          <w:szCs w:val="20"/>
        </w:rPr>
        <w:t xml:space="preserve">[2] </w:t>
      </w:r>
      <w:bookmarkStart w:id="3" w:name="_GoBack"/>
      <w:bookmarkEnd w:id="3"/>
      <w:r>
        <w:rPr>
          <w:rFonts w:eastAsia="Calibri" w:cs="Times New Roman"/>
          <w:szCs w:val="20"/>
        </w:rPr>
        <w:t>for the cases marked green in the table.</w:t>
      </w:r>
    </w:p>
    <w:p w:rsidR="003F7D5F" w:rsidRDefault="00AD297D" w:rsidP="003F7D5F">
      <w:pPr>
        <w:ind w:right="-22"/>
        <w:rPr>
          <w:rFonts w:eastAsia="Calibri" w:cs="Times New Roman"/>
          <w:szCs w:val="20"/>
        </w:rPr>
      </w:pPr>
      <w:r w:rsidRPr="00AD297D">
        <w:rPr>
          <w:noProof/>
        </w:rPr>
        <w:lastRenderedPageBreak/>
        <w:drawing>
          <wp:inline distT="0" distB="0" distL="0" distR="0">
            <wp:extent cx="6113145" cy="8764040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876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D5F" w:rsidRDefault="003F7D5F" w:rsidP="003F7D5F">
      <w:pPr>
        <w:ind w:right="-22"/>
        <w:rPr>
          <w:rFonts w:eastAsia="Calibri" w:cs="Times New Roman"/>
          <w:szCs w:val="20"/>
        </w:rPr>
      </w:pPr>
    </w:p>
    <w:p w:rsidR="003F7D5F" w:rsidRPr="008826C1" w:rsidRDefault="003F7D5F" w:rsidP="003F7D5F">
      <w:pPr>
        <w:pStyle w:val="RAN4H2"/>
      </w:pPr>
      <w:r>
        <w:rPr>
          <w:lang w:val="en-GB"/>
        </w:rPr>
        <w:t>SA</w:t>
      </w:r>
      <w:r w:rsidRPr="003F7D5F">
        <w:rPr>
          <w:lang w:val="en-GB"/>
        </w:rPr>
        <w:t xml:space="preserve"> CSI RLM for PCell</w:t>
      </w:r>
      <w:r>
        <w:t xml:space="preserve"> </w:t>
      </w:r>
    </w:p>
    <w:p w:rsidR="003F7D5F" w:rsidRDefault="00781241" w:rsidP="003F7D5F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Following table includes the list of test cases for </w:t>
      </w:r>
      <w:r w:rsidR="007027D4">
        <w:rPr>
          <w:rFonts w:eastAsia="Calibri" w:cs="Times New Roman"/>
          <w:szCs w:val="20"/>
        </w:rPr>
        <w:t>CSI-RS based RLM on PCell.</w:t>
      </w:r>
    </w:p>
    <w:p w:rsidR="007027D4" w:rsidRDefault="007027D4" w:rsidP="003F7D5F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The table developed is based on same principle as for the test cases for EN-DC CSI-RS PSCell RLM in former section.</w:t>
      </w:r>
    </w:p>
    <w:p w:rsidR="007027D4" w:rsidRPr="003F7D5F" w:rsidRDefault="007027D4" w:rsidP="003F7D5F">
      <w:pPr>
        <w:ind w:right="-22"/>
        <w:rPr>
          <w:rFonts w:eastAsia="Calibri" w:cs="Times New Roman"/>
          <w:szCs w:val="20"/>
        </w:rPr>
      </w:pPr>
      <w:r w:rsidRPr="007027D4">
        <w:rPr>
          <w:noProof/>
        </w:rPr>
        <w:drawing>
          <wp:inline distT="0" distB="0" distL="0" distR="0">
            <wp:extent cx="6113145" cy="5406706"/>
            <wp:effectExtent l="0" t="0" r="1905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5406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002" w:rsidRPr="00A37002" w:rsidRDefault="00A37002" w:rsidP="00A37002"/>
    <w:p w:rsidR="002C2D19" w:rsidRDefault="002C2D19" w:rsidP="003B659E">
      <w:pPr>
        <w:ind w:right="-22"/>
        <w:rPr>
          <w:rFonts w:cs="Times New Roman"/>
        </w:rPr>
      </w:pPr>
    </w:p>
    <w:p w:rsidR="00CD7492" w:rsidRPr="0095295C" w:rsidRDefault="00CD7492" w:rsidP="00A37002">
      <w:pPr>
        <w:pStyle w:val="RAN4H1"/>
      </w:pPr>
      <w:r w:rsidRPr="00A37002">
        <w:t>Conclusion</w:t>
      </w:r>
    </w:p>
    <w:p w:rsidR="002B4922" w:rsidRDefault="007027D4" w:rsidP="007027D4">
      <w:pPr>
        <w:pStyle w:val="RAN4Observation"/>
        <w:numPr>
          <w:ilvl w:val="0"/>
          <w:numId w:val="0"/>
        </w:numPr>
      </w:pPr>
      <w:r>
        <w:t>This paper lists the planned test cases for</w:t>
      </w:r>
      <w:r w:rsidRPr="007027D4">
        <w:t xml:space="preserve"> </w:t>
      </w:r>
      <w:r>
        <w:t>CSI-RS based RLM in EN-DC and SA.</w:t>
      </w:r>
    </w:p>
    <w:p w:rsidR="002B4922" w:rsidRDefault="007027D4" w:rsidP="002B4922">
      <w:pPr>
        <w:pStyle w:val="RAN4proposal"/>
        <w:numPr>
          <w:ilvl w:val="0"/>
          <w:numId w:val="14"/>
        </w:numPr>
      </w:pPr>
      <w:r>
        <w:t>Agree on the proposed test case lists</w:t>
      </w:r>
      <w:r w:rsidR="002B4922" w:rsidRPr="0008612A">
        <w:t>.</w:t>
      </w:r>
    </w:p>
    <w:p w:rsidR="003B659E" w:rsidRPr="0095295C" w:rsidRDefault="003B659E" w:rsidP="0008612A">
      <w:pPr>
        <w:pStyle w:val="RAN4H1"/>
      </w:pPr>
      <w:r w:rsidRPr="0095295C">
        <w:t>References</w:t>
      </w:r>
    </w:p>
    <w:p w:rsidR="003B659E" w:rsidRDefault="007027D4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4" w:name="_Ref431017336"/>
      <w:r w:rsidRPr="007027D4">
        <w:rPr>
          <w:rFonts w:eastAsia="Times New Roman" w:cs="Times New Roman"/>
          <w:szCs w:val="20"/>
        </w:rPr>
        <w:t>RP-18</w:t>
      </w:r>
      <w:r w:rsidRPr="007027D4">
        <w:rPr>
          <w:rFonts w:eastAsia="Times New Roman" w:cs="Times New Roman" w:hint="eastAsia"/>
          <w:szCs w:val="20"/>
        </w:rPr>
        <w:t>2149</w:t>
      </w:r>
      <w:r w:rsidR="003B659E" w:rsidRPr="007027D4">
        <w:rPr>
          <w:rFonts w:eastAsia="Times New Roman" w:cs="Times New Roman"/>
          <w:szCs w:val="20"/>
          <w:lang w:val="en-GB"/>
        </w:rPr>
        <w:t xml:space="preserve">, </w:t>
      </w:r>
      <w:bookmarkEnd w:id="4"/>
      <w:r w:rsidRPr="007027D4">
        <w:rPr>
          <w:rFonts w:eastAsia="Times New Roman" w:cs="Times New Roman"/>
          <w:szCs w:val="20"/>
          <w:lang w:val="en-GB"/>
        </w:rPr>
        <w:t>Way forward on RAN4 work for Core and Perf. part for NR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7027D4">
        <w:rPr>
          <w:rFonts w:eastAsia="Times New Roman" w:cs="Times New Roman" w:hint="eastAsia"/>
          <w:szCs w:val="20"/>
          <w:lang w:val="en-GB"/>
        </w:rPr>
        <w:t>RAN4 Chairmen</w:t>
      </w:r>
    </w:p>
    <w:p w:rsidR="00D77BB6" w:rsidRPr="007027D4" w:rsidRDefault="00D77BB6" w:rsidP="00D77BB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D77BB6">
        <w:rPr>
          <w:rFonts w:eastAsia="Times New Roman" w:cs="Times New Roman"/>
          <w:szCs w:val="20"/>
          <w:lang w:val="en-GB"/>
        </w:rPr>
        <w:t>R4-1813145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D77BB6">
        <w:rPr>
          <w:rFonts w:eastAsia="Times New Roman" w:cs="Times New Roman"/>
          <w:szCs w:val="20"/>
          <w:lang w:val="en-GB"/>
        </w:rPr>
        <w:t>CR for introducing CSI-RS-based RLM in EN-DC and SA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D77BB6">
        <w:rPr>
          <w:rFonts w:eastAsia="Times New Roman" w:cs="Times New Roman"/>
          <w:szCs w:val="20"/>
          <w:lang w:val="en-GB"/>
        </w:rPr>
        <w:t>Nokia, Nokia Shanghai Bell</w:t>
      </w:r>
    </w:p>
    <w:p w:rsidR="003B659E" w:rsidRDefault="003B659E" w:rsidP="00841BCD">
      <w:pPr>
        <w:ind w:right="-22"/>
        <w:rPr>
          <w:lang w:val="en-GB"/>
        </w:rPr>
      </w:pPr>
    </w:p>
    <w:p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475" w:rsidRDefault="00E20475" w:rsidP="00001C9B">
      <w:pPr>
        <w:spacing w:after="0" w:line="240" w:lineRule="auto"/>
      </w:pPr>
      <w:r>
        <w:separator/>
      </w:r>
    </w:p>
  </w:endnote>
  <w:endnote w:type="continuationSeparator" w:id="0">
    <w:p w:rsidR="00E20475" w:rsidRDefault="00E2047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475" w:rsidRDefault="00E20475" w:rsidP="00001C9B">
      <w:pPr>
        <w:spacing w:after="0" w:line="240" w:lineRule="auto"/>
      </w:pPr>
      <w:r>
        <w:separator/>
      </w:r>
    </w:p>
  </w:footnote>
  <w:footnote w:type="continuationSeparator" w:id="0">
    <w:p w:rsidR="00E20475" w:rsidRDefault="00E2047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407D61"/>
    <w:multiLevelType w:val="hybridMultilevel"/>
    <w:tmpl w:val="103AEED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10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1"/>
  </w:num>
  <w:num w:numId="16">
    <w:abstractNumId w:val="2"/>
  </w:num>
  <w:num w:numId="17">
    <w:abstractNumId w:val="9"/>
  </w:num>
  <w:num w:numId="18">
    <w:abstractNumId w:val="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8612A"/>
    <w:rsid w:val="000B0056"/>
    <w:rsid w:val="001745F8"/>
    <w:rsid w:val="00176671"/>
    <w:rsid w:val="001838CF"/>
    <w:rsid w:val="001C2F6D"/>
    <w:rsid w:val="001E30F6"/>
    <w:rsid w:val="001E663C"/>
    <w:rsid w:val="00235F5C"/>
    <w:rsid w:val="002B4922"/>
    <w:rsid w:val="002C2D19"/>
    <w:rsid w:val="002D10FA"/>
    <w:rsid w:val="002D4C55"/>
    <w:rsid w:val="003B659E"/>
    <w:rsid w:val="003F7D5F"/>
    <w:rsid w:val="00417AA0"/>
    <w:rsid w:val="0043750A"/>
    <w:rsid w:val="004B7B4A"/>
    <w:rsid w:val="004E5E66"/>
    <w:rsid w:val="00503B4D"/>
    <w:rsid w:val="00504EE9"/>
    <w:rsid w:val="0054442C"/>
    <w:rsid w:val="00550285"/>
    <w:rsid w:val="005836F8"/>
    <w:rsid w:val="005918FA"/>
    <w:rsid w:val="005E61A8"/>
    <w:rsid w:val="005F6419"/>
    <w:rsid w:val="00617400"/>
    <w:rsid w:val="00664950"/>
    <w:rsid w:val="00683220"/>
    <w:rsid w:val="00687FA0"/>
    <w:rsid w:val="006B7010"/>
    <w:rsid w:val="007027D4"/>
    <w:rsid w:val="007145FF"/>
    <w:rsid w:val="00751515"/>
    <w:rsid w:val="00781241"/>
    <w:rsid w:val="00785232"/>
    <w:rsid w:val="007C3ED0"/>
    <w:rsid w:val="00806A76"/>
    <w:rsid w:val="00811C9D"/>
    <w:rsid w:val="00816C80"/>
    <w:rsid w:val="00841BCD"/>
    <w:rsid w:val="008826C1"/>
    <w:rsid w:val="009042BD"/>
    <w:rsid w:val="00977E1D"/>
    <w:rsid w:val="00A22B78"/>
    <w:rsid w:val="00A25AE5"/>
    <w:rsid w:val="00A37002"/>
    <w:rsid w:val="00AA1B0E"/>
    <w:rsid w:val="00AC5CA7"/>
    <w:rsid w:val="00AD297D"/>
    <w:rsid w:val="00AE56B1"/>
    <w:rsid w:val="00B73862"/>
    <w:rsid w:val="00BA6E48"/>
    <w:rsid w:val="00BA724E"/>
    <w:rsid w:val="00BF2218"/>
    <w:rsid w:val="00CD7492"/>
    <w:rsid w:val="00CE3A6B"/>
    <w:rsid w:val="00D00211"/>
    <w:rsid w:val="00D06309"/>
    <w:rsid w:val="00D351EA"/>
    <w:rsid w:val="00D43403"/>
    <w:rsid w:val="00D62E71"/>
    <w:rsid w:val="00D740CA"/>
    <w:rsid w:val="00D77BB6"/>
    <w:rsid w:val="00D85728"/>
    <w:rsid w:val="00DF2997"/>
    <w:rsid w:val="00E20475"/>
    <w:rsid w:val="00EB50D5"/>
    <w:rsid w:val="00EC7BC3"/>
    <w:rsid w:val="00ED7600"/>
    <w:rsid w:val="00EF2A70"/>
    <w:rsid w:val="00F1362C"/>
    <w:rsid w:val="00F824F5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B79FDF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5FAD3-2147-4035-B34C-C1FD32824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201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2018-09-28T20:37:00Z</dcterms:created>
  <dcterms:modified xsi:type="dcterms:W3CDTF">2018-09-28T20:37:00Z</dcterms:modified>
</cp:coreProperties>
</file>