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4761" w:rsidRPr="00207615" w:rsidRDefault="00EC4761" w:rsidP="00EC4761">
      <w:pPr>
        <w:pStyle w:val="Header"/>
        <w:tabs>
          <w:tab w:val="right" w:pos="9630"/>
          <w:tab w:val="right" w:pos="13323"/>
        </w:tabs>
        <w:rPr>
          <w:rFonts w:cs="Arial"/>
          <w:sz w:val="24"/>
          <w:szCs w:val="24"/>
          <w:lang w:eastAsia="ja-JP"/>
        </w:rPr>
      </w:pPr>
      <w:r w:rsidRPr="00207615">
        <w:rPr>
          <w:rFonts w:cs="Arial"/>
          <w:sz w:val="24"/>
          <w:szCs w:val="24"/>
        </w:rPr>
        <w:t>3GPP TSG-RAN WG4 Meeting #8</w:t>
      </w:r>
      <w:r>
        <w:rPr>
          <w:rFonts w:cs="Arial"/>
          <w:sz w:val="24"/>
          <w:szCs w:val="24"/>
        </w:rPr>
        <w:t>8bis</w:t>
      </w:r>
      <w:r w:rsidRPr="00207615">
        <w:rPr>
          <w:rFonts w:cs="Arial"/>
          <w:sz w:val="24"/>
          <w:szCs w:val="24"/>
        </w:rPr>
        <w:tab/>
      </w:r>
      <w:r w:rsidRPr="004E3B8E">
        <w:rPr>
          <w:rFonts w:cs="Arial"/>
          <w:color w:val="000000"/>
          <w:sz w:val="24"/>
          <w:szCs w:val="24"/>
        </w:rPr>
        <w:t>R4-</w:t>
      </w:r>
      <w:r w:rsidR="00ED72BA" w:rsidRPr="00ED72BA">
        <w:rPr>
          <w:rFonts w:cs="Arial"/>
          <w:color w:val="000000"/>
          <w:sz w:val="24"/>
          <w:szCs w:val="24"/>
        </w:rPr>
        <w:t>1812177</w:t>
      </w:r>
    </w:p>
    <w:p w:rsidR="00EC4761" w:rsidRPr="008C4D7E" w:rsidRDefault="00EC4761" w:rsidP="00EC4761">
      <w:pPr>
        <w:pStyle w:val="Header"/>
        <w:rPr>
          <w:noProof w:val="0"/>
          <w:lang w:val="en-GB"/>
        </w:rPr>
      </w:pPr>
      <w:r>
        <w:rPr>
          <w:rFonts w:eastAsia="SimSun"/>
          <w:sz w:val="24"/>
          <w:szCs w:val="24"/>
          <w:lang w:eastAsia="zh-CN"/>
        </w:rPr>
        <w:t>Chengdu</w:t>
      </w:r>
      <w:r w:rsidRPr="002E7CB7">
        <w:rPr>
          <w:rFonts w:eastAsia="SimSun"/>
          <w:sz w:val="24"/>
          <w:szCs w:val="24"/>
          <w:lang w:eastAsia="zh-CN"/>
        </w:rPr>
        <w:t xml:space="preserve">, </w:t>
      </w:r>
      <w:r>
        <w:rPr>
          <w:rFonts w:eastAsia="SimSun"/>
          <w:sz w:val="24"/>
          <w:szCs w:val="24"/>
          <w:lang w:eastAsia="zh-CN"/>
        </w:rPr>
        <w:t>China</w:t>
      </w:r>
      <w:r w:rsidRPr="002E7CB7">
        <w:rPr>
          <w:rFonts w:eastAsia="SimSun"/>
          <w:sz w:val="24"/>
          <w:szCs w:val="24"/>
          <w:lang w:eastAsia="zh-CN"/>
        </w:rPr>
        <w:t xml:space="preserve">, </w:t>
      </w:r>
      <w:r>
        <w:rPr>
          <w:rFonts w:eastAsia="SimSun"/>
          <w:sz w:val="24"/>
          <w:szCs w:val="24"/>
          <w:lang w:eastAsia="zh-CN"/>
        </w:rPr>
        <w:t>8</w:t>
      </w:r>
      <w:r>
        <w:rPr>
          <w:rFonts w:eastAsia="SimSun"/>
          <w:sz w:val="24"/>
          <w:szCs w:val="24"/>
          <w:vertAlign w:val="superscript"/>
          <w:lang w:eastAsia="zh-CN"/>
        </w:rPr>
        <w:t>th</w:t>
      </w:r>
      <w:r>
        <w:rPr>
          <w:rFonts w:eastAsia="SimSun"/>
          <w:sz w:val="24"/>
          <w:szCs w:val="24"/>
          <w:lang w:eastAsia="zh-CN"/>
        </w:rPr>
        <w:t xml:space="preserve"> – 12</w:t>
      </w:r>
      <w:r w:rsidRPr="001F55D4">
        <w:rPr>
          <w:rFonts w:eastAsia="SimSun"/>
          <w:sz w:val="24"/>
          <w:szCs w:val="24"/>
          <w:vertAlign w:val="superscript"/>
          <w:lang w:eastAsia="zh-CN"/>
        </w:rPr>
        <w:t>th</w:t>
      </w:r>
      <w:r>
        <w:rPr>
          <w:rFonts w:eastAsia="SimSun"/>
          <w:sz w:val="24"/>
          <w:szCs w:val="24"/>
          <w:lang w:eastAsia="zh-CN"/>
        </w:rPr>
        <w:t xml:space="preserve"> Oct</w:t>
      </w:r>
      <w:r w:rsidRPr="002E7CB7">
        <w:rPr>
          <w:rFonts w:eastAsia="SimSun"/>
          <w:sz w:val="24"/>
          <w:szCs w:val="24"/>
          <w:lang w:eastAsia="zh-CN"/>
        </w:rPr>
        <w:t>, 2018</w:t>
      </w:r>
    </w:p>
    <w:p w:rsidR="00EC4761" w:rsidRPr="008C4D7E" w:rsidRDefault="00EC4761" w:rsidP="00EC4761">
      <w:pPr>
        <w:pStyle w:val="Header"/>
        <w:rPr>
          <w:noProof w:val="0"/>
          <w:lang w:val="en-GB"/>
        </w:rPr>
      </w:pPr>
    </w:p>
    <w:p w:rsidR="00EC4761" w:rsidRDefault="00EC4761" w:rsidP="00EC4761">
      <w:pPr>
        <w:pStyle w:val="Footer"/>
        <w:rPr>
          <w:noProof w:val="0"/>
        </w:rPr>
      </w:pPr>
    </w:p>
    <w:p w:rsidR="00EC4761" w:rsidRPr="00785FE2" w:rsidRDefault="00EC4761" w:rsidP="000C541D">
      <w:pPr>
        <w:rPr>
          <w:rFonts w:ascii="Arial" w:hAnsi="Arial" w:cs="Arial"/>
          <w:b/>
          <w:sz w:val="24"/>
        </w:rPr>
      </w:pPr>
      <w:r w:rsidRPr="00785FE2">
        <w:rPr>
          <w:rFonts w:ascii="Arial" w:hAnsi="Arial" w:cs="Arial"/>
          <w:b/>
          <w:sz w:val="24"/>
        </w:rPr>
        <w:t>Agenda item:</w:t>
      </w:r>
      <w:r w:rsidRPr="00785FE2">
        <w:rPr>
          <w:rFonts w:ascii="Arial" w:hAnsi="Arial" w:cs="Arial"/>
          <w:b/>
          <w:sz w:val="24"/>
        </w:rPr>
        <w:tab/>
      </w:r>
      <w:r w:rsidR="006C2610" w:rsidRPr="00785FE2">
        <w:rPr>
          <w:rFonts w:ascii="Arial" w:hAnsi="Arial" w:cs="Arial"/>
          <w:b/>
          <w:sz w:val="24"/>
        </w:rPr>
        <w:t>7.13.1.5</w:t>
      </w:r>
    </w:p>
    <w:p w:rsidR="00EC4761" w:rsidRPr="00785FE2" w:rsidRDefault="00EC4761" w:rsidP="000C541D">
      <w:pPr>
        <w:rPr>
          <w:rFonts w:ascii="Arial" w:hAnsi="Arial" w:cs="Arial"/>
          <w:b/>
          <w:sz w:val="24"/>
        </w:rPr>
      </w:pPr>
      <w:r w:rsidRPr="00785FE2">
        <w:rPr>
          <w:rFonts w:ascii="Arial" w:hAnsi="Arial" w:cs="Arial"/>
          <w:b/>
          <w:sz w:val="24"/>
        </w:rPr>
        <w:t xml:space="preserve">Source: </w:t>
      </w:r>
      <w:r w:rsidRPr="00785FE2">
        <w:rPr>
          <w:rFonts w:ascii="Arial" w:hAnsi="Arial" w:cs="Arial"/>
          <w:b/>
          <w:sz w:val="24"/>
        </w:rPr>
        <w:tab/>
      </w:r>
      <w:r w:rsidR="00785FE2">
        <w:rPr>
          <w:rFonts w:ascii="Arial" w:hAnsi="Arial" w:cs="Arial"/>
          <w:b/>
          <w:sz w:val="24"/>
        </w:rPr>
        <w:tab/>
      </w:r>
      <w:r w:rsidRPr="00785FE2">
        <w:rPr>
          <w:rFonts w:ascii="Arial" w:hAnsi="Arial" w:cs="Arial"/>
          <w:b/>
          <w:sz w:val="24"/>
        </w:rPr>
        <w:t>Intel Corporation</w:t>
      </w:r>
    </w:p>
    <w:p w:rsidR="00EC4761" w:rsidRPr="00785FE2" w:rsidRDefault="00EC4761" w:rsidP="000C541D">
      <w:pPr>
        <w:rPr>
          <w:rFonts w:ascii="Arial" w:hAnsi="Arial" w:cs="Arial"/>
          <w:b/>
          <w:sz w:val="24"/>
        </w:rPr>
      </w:pPr>
      <w:r w:rsidRPr="00785FE2">
        <w:rPr>
          <w:rFonts w:ascii="Arial" w:hAnsi="Arial" w:cs="Arial"/>
          <w:b/>
          <w:sz w:val="24"/>
        </w:rPr>
        <w:t xml:space="preserve">Title: </w:t>
      </w:r>
      <w:r w:rsidRPr="00785FE2">
        <w:rPr>
          <w:rFonts w:ascii="Arial" w:hAnsi="Arial" w:cs="Arial"/>
          <w:b/>
          <w:sz w:val="24"/>
        </w:rPr>
        <w:tab/>
      </w:r>
      <w:r w:rsidR="007D4B3E" w:rsidRPr="00785FE2">
        <w:rPr>
          <w:rFonts w:ascii="Arial" w:hAnsi="Arial" w:cs="Arial"/>
          <w:b/>
          <w:sz w:val="24"/>
        </w:rPr>
        <w:t xml:space="preserve">             </w:t>
      </w:r>
      <w:r w:rsidR="00785FE2">
        <w:rPr>
          <w:rFonts w:ascii="Arial" w:hAnsi="Arial" w:cs="Arial"/>
          <w:b/>
          <w:sz w:val="24"/>
        </w:rPr>
        <w:tab/>
      </w:r>
      <w:r w:rsidR="006C2610" w:rsidRPr="00785FE2">
        <w:rPr>
          <w:rFonts w:ascii="Arial" w:hAnsi="Arial" w:cs="Arial"/>
          <w:b/>
          <w:sz w:val="24"/>
        </w:rPr>
        <w:t xml:space="preserve">Discussion on simplified TDL channel models </w:t>
      </w:r>
      <w:r w:rsidR="001E7EA1" w:rsidRPr="00785FE2">
        <w:rPr>
          <w:rFonts w:ascii="Arial" w:hAnsi="Arial" w:cs="Arial"/>
          <w:b/>
          <w:sz w:val="24"/>
        </w:rPr>
        <w:t xml:space="preserve"> </w:t>
      </w:r>
      <w:r w:rsidRPr="00785FE2">
        <w:rPr>
          <w:rFonts w:ascii="Arial" w:hAnsi="Arial" w:cs="Arial"/>
          <w:b/>
          <w:sz w:val="24"/>
        </w:rPr>
        <w:t xml:space="preserve"> </w:t>
      </w:r>
    </w:p>
    <w:p w:rsidR="00EC4761" w:rsidRPr="00785FE2" w:rsidRDefault="00EC4761" w:rsidP="000C541D">
      <w:pPr>
        <w:rPr>
          <w:rFonts w:ascii="Arial" w:hAnsi="Arial" w:cs="Arial"/>
          <w:b/>
          <w:sz w:val="24"/>
        </w:rPr>
      </w:pPr>
      <w:r w:rsidRPr="00785FE2">
        <w:rPr>
          <w:rFonts w:ascii="Arial" w:hAnsi="Arial" w:cs="Arial"/>
          <w:b/>
          <w:sz w:val="24"/>
        </w:rPr>
        <w:t>Document for:</w:t>
      </w:r>
      <w:r w:rsidRPr="00785FE2">
        <w:rPr>
          <w:rFonts w:ascii="Arial" w:hAnsi="Arial" w:cs="Arial"/>
          <w:b/>
          <w:sz w:val="24"/>
        </w:rPr>
        <w:tab/>
        <w:t>Discussion</w:t>
      </w:r>
    </w:p>
    <w:p w:rsidR="00EC4761" w:rsidRDefault="00EC4761" w:rsidP="00EC4761">
      <w:pPr>
        <w:pStyle w:val="Heading1"/>
        <w:numPr>
          <w:ilvl w:val="0"/>
          <w:numId w:val="22"/>
        </w:numPr>
        <w:overflowPunct/>
        <w:autoSpaceDE/>
        <w:autoSpaceDN/>
        <w:adjustRightInd/>
        <w:textAlignment w:val="auto"/>
        <w:rPr>
          <w:lang w:val="en-US"/>
        </w:rPr>
      </w:pPr>
      <w:r>
        <w:rPr>
          <w:lang w:val="en-US"/>
        </w:rPr>
        <w:t>Introduction</w:t>
      </w:r>
    </w:p>
    <w:p w:rsidR="00B13CAE" w:rsidRDefault="007D4B3E" w:rsidP="000C541D">
      <w:r w:rsidRPr="007D4B3E">
        <w:t>In RAN4</w:t>
      </w:r>
      <w:r>
        <w:t>#88 the WF for channels models was approved [1]. The TDL model simplification was proposed as:</w:t>
      </w:r>
    </w:p>
    <w:tbl>
      <w:tblPr>
        <w:tblStyle w:val="TableGrid"/>
        <w:tblW w:w="0" w:type="auto"/>
        <w:tblLook w:val="04A0" w:firstRow="1" w:lastRow="0" w:firstColumn="1" w:lastColumn="0" w:noHBand="0" w:noVBand="1"/>
      </w:tblPr>
      <w:tblGrid>
        <w:gridCol w:w="9350"/>
      </w:tblGrid>
      <w:tr w:rsidR="0071111E" w:rsidTr="0071111E">
        <w:tc>
          <w:tcPr>
            <w:tcW w:w="9350" w:type="dxa"/>
          </w:tcPr>
          <w:p w:rsidR="0071111E" w:rsidRPr="003E07A7" w:rsidRDefault="0071111E" w:rsidP="000C541D">
            <w:pPr>
              <w:pStyle w:val="ListParagraph"/>
              <w:numPr>
                <w:ilvl w:val="0"/>
                <w:numId w:val="25"/>
              </w:numPr>
            </w:pPr>
            <w:r w:rsidRPr="003E07A7">
              <w:t>Simplification methods</w:t>
            </w:r>
          </w:p>
          <w:p w:rsidR="0071111E" w:rsidRPr="003E07A7" w:rsidRDefault="0071111E" w:rsidP="000C541D">
            <w:pPr>
              <w:pStyle w:val="ListParagraph"/>
              <w:numPr>
                <w:ilvl w:val="1"/>
                <w:numId w:val="25"/>
              </w:numPr>
            </w:pPr>
            <w:r w:rsidRPr="003E07A7">
              <w:t>Option 1: Choose strongest paths that contribute to [X%] of total power</w:t>
            </w:r>
          </w:p>
          <w:p w:rsidR="0071111E" w:rsidRPr="003E07A7" w:rsidRDefault="0071111E" w:rsidP="000C541D">
            <w:pPr>
              <w:pStyle w:val="ListParagraph"/>
              <w:numPr>
                <w:ilvl w:val="1"/>
                <w:numId w:val="25"/>
              </w:numPr>
            </w:pPr>
            <w:r w:rsidRPr="003E07A7">
              <w:t>Option 2: Choose N paths for TDL-A and TDL-C using the frequency correlation method</w:t>
            </w:r>
          </w:p>
          <w:p w:rsidR="0071111E" w:rsidRPr="003E07A7" w:rsidRDefault="0071111E" w:rsidP="000C541D">
            <w:pPr>
              <w:pStyle w:val="ListParagraph"/>
              <w:numPr>
                <w:ilvl w:val="0"/>
                <w:numId w:val="25"/>
              </w:numPr>
            </w:pPr>
            <w:r w:rsidRPr="003E07A7">
              <w:t>Use option 1 and option 2 to generate up to 12 taps after 5 ns quantization for following FR1 models</w:t>
            </w:r>
          </w:p>
          <w:p w:rsidR="0071111E" w:rsidRPr="003E07A7" w:rsidRDefault="0071111E" w:rsidP="000C541D">
            <w:pPr>
              <w:pStyle w:val="ListParagraph"/>
              <w:numPr>
                <w:ilvl w:val="1"/>
                <w:numId w:val="25"/>
              </w:numPr>
            </w:pPr>
            <w:r w:rsidRPr="003E07A7">
              <w:t>RMS delay spread TDL-A (30 ns)</w:t>
            </w:r>
          </w:p>
          <w:p w:rsidR="0071111E" w:rsidRPr="003E07A7" w:rsidRDefault="0071111E" w:rsidP="000C541D">
            <w:pPr>
              <w:pStyle w:val="ListParagraph"/>
              <w:numPr>
                <w:ilvl w:val="1"/>
                <w:numId w:val="25"/>
              </w:numPr>
            </w:pPr>
            <w:r w:rsidRPr="003E07A7">
              <w:t>RMS delay spread TDL-B (100 ns)</w:t>
            </w:r>
          </w:p>
          <w:p w:rsidR="0071111E" w:rsidRPr="003E07A7" w:rsidRDefault="0071111E" w:rsidP="000C541D">
            <w:pPr>
              <w:pStyle w:val="ListParagraph"/>
              <w:numPr>
                <w:ilvl w:val="1"/>
                <w:numId w:val="25"/>
              </w:numPr>
            </w:pPr>
            <w:r w:rsidRPr="003E07A7">
              <w:t>RMS delay spread TDL-C (300 ns)</w:t>
            </w:r>
          </w:p>
          <w:p w:rsidR="0071111E" w:rsidRPr="003E07A7" w:rsidRDefault="0071111E" w:rsidP="000C541D">
            <w:pPr>
              <w:pStyle w:val="ListParagraph"/>
              <w:numPr>
                <w:ilvl w:val="0"/>
                <w:numId w:val="25"/>
              </w:numPr>
            </w:pPr>
            <w:r w:rsidRPr="003E07A7">
              <w:t>Further study the frequency correlation characteristics of channel models for Option 1 and 2</w:t>
            </w:r>
          </w:p>
          <w:p w:rsidR="0071111E" w:rsidRPr="003E07A7" w:rsidRDefault="0071111E" w:rsidP="000C541D">
            <w:pPr>
              <w:pStyle w:val="ListParagraph"/>
              <w:numPr>
                <w:ilvl w:val="1"/>
                <w:numId w:val="25"/>
              </w:numPr>
            </w:pPr>
            <w:proofErr w:type="gramStart"/>
            <w:r w:rsidRPr="003E07A7">
              <w:t>e.g</w:t>
            </w:r>
            <w:proofErr w:type="gramEnd"/>
            <w:r w:rsidRPr="003E07A7">
              <w:t>. The most suitable model is selected based on the visual inspection of the quantized FCF. The lower the correlation the better, preferably below 0.6 in full frequency range up to 100 MHz</w:t>
            </w:r>
          </w:p>
          <w:p w:rsidR="0071111E" w:rsidRDefault="0071111E" w:rsidP="000C541D">
            <w:pPr>
              <w:pStyle w:val="ListParagraph"/>
              <w:numPr>
                <w:ilvl w:val="0"/>
                <w:numId w:val="25"/>
              </w:numPr>
            </w:pPr>
            <w:r w:rsidRPr="003E07A7">
              <w:t>Make final model down-selection in RAN4 88bis</w:t>
            </w:r>
          </w:p>
        </w:tc>
      </w:tr>
    </w:tbl>
    <w:p w:rsidR="0071111E" w:rsidRDefault="0071111E" w:rsidP="000C541D"/>
    <w:p w:rsidR="007D4B3E" w:rsidRDefault="007D4B3E" w:rsidP="000C541D">
      <w:r>
        <w:t>In this contribution we provide simplified TD</w:t>
      </w:r>
      <w:r w:rsidR="006F639C">
        <w:t>L</w:t>
      </w:r>
      <w:r>
        <w:t xml:space="preserve"> channel models based on simplification method 1.</w:t>
      </w:r>
    </w:p>
    <w:p w:rsidR="0071111E" w:rsidRDefault="0071111E" w:rsidP="0071111E">
      <w:pPr>
        <w:pStyle w:val="Heading1"/>
        <w:numPr>
          <w:ilvl w:val="0"/>
          <w:numId w:val="22"/>
        </w:numPr>
        <w:overflowPunct/>
        <w:autoSpaceDE/>
        <w:autoSpaceDN/>
        <w:adjustRightInd/>
        <w:textAlignment w:val="auto"/>
        <w:rPr>
          <w:lang w:val="en-US"/>
        </w:rPr>
      </w:pPr>
      <w:r>
        <w:rPr>
          <w:lang w:val="en-US"/>
        </w:rPr>
        <w:t>Discussion</w:t>
      </w:r>
    </w:p>
    <w:p w:rsidR="0071111E" w:rsidRDefault="004C4CC0" w:rsidP="000C541D">
      <w:r>
        <w:t xml:space="preserve">In NR testability SI, the delay grid quantization is agreed as </w:t>
      </w:r>
      <w:r>
        <w:rPr>
          <w:rFonts w:ascii="Symbol" w:hAnsi="Symbol"/>
        </w:rPr>
        <w:t></w:t>
      </w:r>
      <w:r w:rsidR="00830E0A">
        <w:t>T</w:t>
      </w:r>
      <w:r>
        <w:t xml:space="preserve">&lt;=1/200MHz, this results in a delay grid quantization of &lt;=5ns. The frequency correlation characteristics of the channel model are dependent on the delay quantization applies and hence we propose that </w:t>
      </w:r>
      <w:r w:rsidR="00830E0A">
        <w:t>t</w:t>
      </w:r>
      <w:r>
        <w:t>he delay grid quantization be fixed to 5ns</w:t>
      </w:r>
      <w:r w:rsidR="00830E0A">
        <w:t xml:space="preserve"> for defining channel models for UE demodulation and CSI in FR1 and FR2</w:t>
      </w:r>
      <w:r>
        <w:t xml:space="preserve">. </w:t>
      </w:r>
    </w:p>
    <w:p w:rsidR="004C4CC0" w:rsidRPr="000C541D" w:rsidRDefault="004C4CC0" w:rsidP="000C541D">
      <w:pPr>
        <w:rPr>
          <w:i/>
        </w:rPr>
      </w:pPr>
      <w:r w:rsidRPr="000C541D">
        <w:rPr>
          <w:b/>
          <w:i/>
        </w:rPr>
        <w:t>Proposal #1:</w:t>
      </w:r>
      <w:r w:rsidRPr="000C541D">
        <w:rPr>
          <w:i/>
        </w:rPr>
        <w:t xml:space="preserve"> Set delay grid quantization to 5ns</w:t>
      </w:r>
      <w:r w:rsidR="00830E0A">
        <w:rPr>
          <w:i/>
        </w:rPr>
        <w:t xml:space="preserve"> for FR1 and FR2 channel models</w:t>
      </w:r>
    </w:p>
    <w:p w:rsidR="00FE3B07" w:rsidRDefault="004C4CC0" w:rsidP="000C541D">
      <w:r>
        <w:t xml:space="preserve">Based on inputs from TE vendors, the number of taps for the TDL channel models shall be no greater than 12. </w:t>
      </w:r>
      <w:r w:rsidR="006F639C">
        <w:t>In RAN4#88, the agreement was to generate 12 taps after applying DS scaling and</w:t>
      </w:r>
      <w:r w:rsidR="00FE3B07">
        <w:t xml:space="preserve"> tap delay quantization of 5ns a re-normalize the tap delays to achieve the desired RMS delay spread.</w:t>
      </w:r>
    </w:p>
    <w:p w:rsidR="006F639C" w:rsidRPr="000C541D" w:rsidRDefault="00FE3B07" w:rsidP="000C541D">
      <w:r w:rsidRPr="000C541D">
        <w:lastRenderedPageBreak/>
        <w:t>Another method would be to select the 12 strongest paths from the original TDL channel models, r</w:t>
      </w:r>
      <w:r w:rsidR="00830E0A">
        <w:t>e</w:t>
      </w:r>
      <w:r w:rsidRPr="000C541D">
        <w:t xml:space="preserve">-normalize the tap delays and then apply desired delay spread scaling and delay quantization. Depending on the RMS delay spread scaling and quantization the final channel model might have 12 or fewer taps.  </w:t>
      </w:r>
    </w:p>
    <w:p w:rsidR="004C4CC0" w:rsidRDefault="004C4CC0" w:rsidP="000C541D">
      <w:r>
        <w:t>Based on the analysis shown in [2] and choosing strongest paths contributing to X% of total power, we proposed</w:t>
      </w:r>
      <w:r w:rsidR="006F639C">
        <w:t xml:space="preserve"> </w:t>
      </w:r>
      <w:r w:rsidR="006F639C" w:rsidRPr="006F639C">
        <w:t>choosing strongest paths contributing to 90% of total power for TDL-A, TDL-C and 85% of total power for TDL-B.</w:t>
      </w:r>
    </w:p>
    <w:p w:rsidR="00FE3B07" w:rsidRDefault="00FE3B07" w:rsidP="000C541D">
      <w:r>
        <w:t xml:space="preserve">We compare the frequency correlation characteristics of the original channel model and the three simplification methods: </w:t>
      </w:r>
    </w:p>
    <w:p w:rsidR="00FE3B07" w:rsidRDefault="00FE3B07" w:rsidP="000C541D">
      <w:pPr>
        <w:ind w:left="720"/>
      </w:pPr>
      <w:r>
        <w:t xml:space="preserve">Option </w:t>
      </w:r>
      <w:r w:rsidRPr="00FE3B07">
        <w:t>1</w:t>
      </w:r>
      <w:r>
        <w:t>: 1</w:t>
      </w:r>
      <w:r w:rsidRPr="00FE3B07">
        <w:t>2-taps</w:t>
      </w:r>
      <w:r>
        <w:t xml:space="preserve"> after DS scaling and quantization</w:t>
      </w:r>
      <w:r w:rsidR="004C1A0E">
        <w:t xml:space="preserve"> (12 taps-5ns)</w:t>
      </w:r>
    </w:p>
    <w:p w:rsidR="00FE3B07" w:rsidRDefault="00FE3B07" w:rsidP="000C541D">
      <w:pPr>
        <w:ind w:left="720"/>
      </w:pPr>
      <w:r>
        <w:t>Option 2: 12 strongest paths prior to DS scaling</w:t>
      </w:r>
    </w:p>
    <w:p w:rsidR="00FE3B07" w:rsidRDefault="00FE3B07" w:rsidP="000C541D">
      <w:pPr>
        <w:ind w:left="720"/>
      </w:pPr>
      <w:r>
        <w:t>Option 3: Strongest paths contributing to X</w:t>
      </w:r>
      <w:r w:rsidR="006822DC">
        <w:t>% of total power</w:t>
      </w:r>
    </w:p>
    <w:p w:rsidR="002E50F0" w:rsidRDefault="006822DC" w:rsidP="000C541D">
      <w:r>
        <w:t>The taps are quantized to 5ns delay grid</w:t>
      </w:r>
      <w:r w:rsidR="002E50F0">
        <w:t>. The RMS delay spread is based on the agreement in RAN4#88:</w:t>
      </w:r>
    </w:p>
    <w:p w:rsidR="002E50F0" w:rsidRDefault="002E50F0" w:rsidP="000C541D">
      <w:pPr>
        <w:ind w:left="720"/>
      </w:pPr>
      <w:r>
        <w:t>TDL-A; 30ns</w:t>
      </w:r>
    </w:p>
    <w:p w:rsidR="002E50F0" w:rsidRDefault="002E50F0" w:rsidP="000C541D">
      <w:pPr>
        <w:ind w:left="720"/>
      </w:pPr>
      <w:r>
        <w:t>TDL-B; 100ns</w:t>
      </w:r>
    </w:p>
    <w:p w:rsidR="002E50F0" w:rsidRDefault="002E50F0" w:rsidP="000C541D">
      <w:pPr>
        <w:ind w:left="720"/>
      </w:pPr>
      <w:r>
        <w:t>TDL-C; 300ns</w:t>
      </w:r>
    </w:p>
    <w:p w:rsidR="004C1A0E" w:rsidRDefault="004C1A0E" w:rsidP="004C1A0E">
      <w:r>
        <w:t>For the original channel model the FCF without any quantization is also compared.</w:t>
      </w:r>
    </w:p>
    <w:p w:rsidR="004C1A0E" w:rsidRDefault="004C1A0E" w:rsidP="004C1A0E">
      <w:pPr>
        <w:keepNext/>
        <w:jc w:val="center"/>
      </w:pPr>
      <w:r w:rsidRPr="004C1A0E">
        <w:rPr>
          <w:noProof/>
          <w:lang w:eastAsia="en-US"/>
        </w:rPr>
        <w:drawing>
          <wp:inline distT="0" distB="0" distL="0" distR="0">
            <wp:extent cx="5943600" cy="33972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3397239"/>
                    </a:xfrm>
                    <a:prstGeom prst="rect">
                      <a:avLst/>
                    </a:prstGeom>
                    <a:noFill/>
                    <a:ln>
                      <a:noFill/>
                    </a:ln>
                  </pic:spPr>
                </pic:pic>
              </a:graphicData>
            </a:graphic>
          </wp:inline>
        </w:drawing>
      </w:r>
    </w:p>
    <w:p w:rsidR="00B759E1" w:rsidRDefault="004C1A0E" w:rsidP="004C1A0E">
      <w:pPr>
        <w:pStyle w:val="Caption"/>
        <w:jc w:val="center"/>
      </w:pPr>
      <w:r>
        <w:t xml:space="preserve">Figure </w:t>
      </w:r>
      <w:fldSimple w:instr=" SEQ Figure \* ARABIC ">
        <w:r>
          <w:rPr>
            <w:noProof/>
          </w:rPr>
          <w:t>1</w:t>
        </w:r>
      </w:fldSimple>
      <w:r>
        <w:t>: FCF for TDL-A</w:t>
      </w:r>
    </w:p>
    <w:p w:rsidR="00AB379D" w:rsidRDefault="000C541D" w:rsidP="000C541D">
      <w:pPr>
        <w:rPr>
          <w:noProof/>
        </w:rPr>
      </w:pPr>
      <w:r>
        <w:rPr>
          <w:noProof/>
        </w:rPr>
        <w:t xml:space="preserve">For TDL-A, using criteria of strongest paths contributing to 90% of total power gives the desirable frequency correlation. </w:t>
      </w:r>
    </w:p>
    <w:p w:rsidR="004C1A0E" w:rsidRDefault="004C1A0E" w:rsidP="004C1A0E">
      <w:pPr>
        <w:keepNext/>
        <w:jc w:val="center"/>
      </w:pPr>
      <w:r w:rsidRPr="004C1A0E">
        <w:rPr>
          <w:noProof/>
          <w:lang w:eastAsia="en-US"/>
        </w:rPr>
        <w:lastRenderedPageBreak/>
        <w:drawing>
          <wp:inline distT="0" distB="0" distL="0" distR="0">
            <wp:extent cx="5943600" cy="339723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3600" cy="3397239"/>
                    </a:xfrm>
                    <a:prstGeom prst="rect">
                      <a:avLst/>
                    </a:prstGeom>
                    <a:noFill/>
                    <a:ln>
                      <a:noFill/>
                    </a:ln>
                  </pic:spPr>
                </pic:pic>
              </a:graphicData>
            </a:graphic>
          </wp:inline>
        </w:drawing>
      </w:r>
    </w:p>
    <w:p w:rsidR="00B759E1" w:rsidRDefault="004C1A0E" w:rsidP="004C1A0E">
      <w:pPr>
        <w:pStyle w:val="Caption"/>
        <w:jc w:val="center"/>
      </w:pPr>
      <w:r>
        <w:t xml:space="preserve">Figure </w:t>
      </w:r>
      <w:fldSimple w:instr=" SEQ Figure \* ARABIC ">
        <w:r>
          <w:rPr>
            <w:noProof/>
          </w:rPr>
          <w:t>2</w:t>
        </w:r>
      </w:fldSimple>
      <w:r>
        <w:t>: FCF for TDL-B</w:t>
      </w:r>
    </w:p>
    <w:p w:rsidR="00AB379D" w:rsidRDefault="000C541D" w:rsidP="000C541D">
      <w:r>
        <w:t>For TDL-B we observe a few jumps in FCF above 0.6 for 12 taps case and propose to use criteria of strongest paths contributing to 85% of total power.</w:t>
      </w:r>
    </w:p>
    <w:p w:rsidR="004C1A0E" w:rsidRDefault="004C1A0E" w:rsidP="004C1A0E">
      <w:pPr>
        <w:keepNext/>
        <w:jc w:val="center"/>
      </w:pPr>
      <w:r w:rsidRPr="004C1A0E">
        <w:rPr>
          <w:noProof/>
          <w:lang w:eastAsia="en-US"/>
        </w:rPr>
        <w:drawing>
          <wp:inline distT="0" distB="0" distL="0" distR="0">
            <wp:extent cx="5943600" cy="339723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3397239"/>
                    </a:xfrm>
                    <a:prstGeom prst="rect">
                      <a:avLst/>
                    </a:prstGeom>
                    <a:noFill/>
                    <a:ln>
                      <a:noFill/>
                    </a:ln>
                  </pic:spPr>
                </pic:pic>
              </a:graphicData>
            </a:graphic>
          </wp:inline>
        </w:drawing>
      </w:r>
    </w:p>
    <w:p w:rsidR="00AB379D" w:rsidRDefault="004C1A0E" w:rsidP="004C1A0E">
      <w:pPr>
        <w:pStyle w:val="Caption"/>
        <w:jc w:val="center"/>
      </w:pPr>
      <w:r>
        <w:t xml:space="preserve">Figure </w:t>
      </w:r>
      <w:fldSimple w:instr=" SEQ Figure \* ARABIC ">
        <w:r>
          <w:rPr>
            <w:noProof/>
          </w:rPr>
          <w:t>3</w:t>
        </w:r>
      </w:fldSimple>
      <w:r>
        <w:t>: FCF for TDL-C</w:t>
      </w:r>
    </w:p>
    <w:p w:rsidR="000C541D" w:rsidRDefault="000C541D" w:rsidP="000C541D">
      <w:r>
        <w:lastRenderedPageBreak/>
        <w:t>For TDL-C channel model, the original and 12 taps after quantization model have quite significant number of jumps in FCF above 0.6 and propose to use the criteria of strongest paths contributing to 90% of total power.</w:t>
      </w:r>
    </w:p>
    <w:p w:rsidR="000C541D" w:rsidRDefault="000C541D" w:rsidP="000C541D">
      <w:pPr>
        <w:rPr>
          <w:i/>
          <w:lang w:val="en-GB"/>
        </w:rPr>
      </w:pPr>
      <w:r w:rsidRPr="00830E0A">
        <w:rPr>
          <w:b/>
          <w:i/>
        </w:rPr>
        <w:t>Proposal #2:</w:t>
      </w:r>
      <w:r w:rsidRPr="00830E0A">
        <w:rPr>
          <w:i/>
        </w:rPr>
        <w:t xml:space="preserve"> </w:t>
      </w:r>
      <w:r w:rsidRPr="00830E0A">
        <w:rPr>
          <w:i/>
          <w:lang w:val="en-GB"/>
        </w:rPr>
        <w:t>Use simplification method of choosing strongest paths contributing to 90% of total power for TDL-A, TDL-C and 85% of total power for TDL-B.</w:t>
      </w:r>
    </w:p>
    <w:p w:rsidR="004C1A0E" w:rsidRPr="004C1A0E" w:rsidRDefault="004C1A0E" w:rsidP="000C541D">
      <w:pPr>
        <w:rPr>
          <w:lang w:val="en-GB"/>
        </w:rPr>
      </w:pPr>
      <w:r>
        <w:rPr>
          <w:lang w:val="en-GB"/>
        </w:rPr>
        <w:t>In FR1 the maximum channel BW for demodulation requirements is 40MHz. All the above simplified channel models have the desirable frequency correlation properties up to 40MHz and are suitable for defining requirements.</w:t>
      </w:r>
    </w:p>
    <w:p w:rsidR="000C541D" w:rsidRDefault="00905555" w:rsidP="000C541D">
      <w:r>
        <w:t>Based on the simplification method criteria of choosing strongest paths contributing to x% of total power, the agreed delay spread values for channel models and 5ns delay quantization, the channel models are captured below.</w:t>
      </w:r>
    </w:p>
    <w:p w:rsidR="004C1A0E" w:rsidRDefault="004C1A0E" w:rsidP="004C1A0E">
      <w:pPr>
        <w:pStyle w:val="Caption"/>
        <w:keepNext/>
        <w:jc w:val="center"/>
      </w:pPr>
      <w:r>
        <w:t xml:space="preserve">Table </w:t>
      </w:r>
      <w:fldSimple w:instr=" SEQ Table \* ARABIC ">
        <w:r>
          <w:rPr>
            <w:noProof/>
          </w:rPr>
          <w:t>1</w:t>
        </w:r>
      </w:fldSimple>
      <w:r>
        <w:t>: Channel models for FR1</w:t>
      </w:r>
    </w:p>
    <w:tbl>
      <w:tblPr>
        <w:tblStyle w:val="TableGrid"/>
        <w:tblW w:w="0" w:type="auto"/>
        <w:tblLook w:val="04A0" w:firstRow="1" w:lastRow="0" w:firstColumn="1" w:lastColumn="0" w:noHBand="0" w:noVBand="1"/>
      </w:tblPr>
      <w:tblGrid>
        <w:gridCol w:w="3116"/>
        <w:gridCol w:w="3117"/>
        <w:gridCol w:w="3117"/>
      </w:tblGrid>
      <w:tr w:rsidR="00905555" w:rsidTr="00905555">
        <w:tc>
          <w:tcPr>
            <w:tcW w:w="3116" w:type="dxa"/>
          </w:tcPr>
          <w:p w:rsidR="00905555" w:rsidRDefault="00905555" w:rsidP="00905555">
            <w:pPr>
              <w:jc w:val="center"/>
              <w:rPr>
                <w:b/>
              </w:rPr>
            </w:pPr>
            <w:r>
              <w:rPr>
                <w:b/>
              </w:rPr>
              <w:t>TDL-A-30</w:t>
            </w:r>
          </w:p>
          <w:tbl>
            <w:tblPr>
              <w:tblW w:w="2880" w:type="dxa"/>
              <w:tblLook w:val="04A0" w:firstRow="1" w:lastRow="0" w:firstColumn="1" w:lastColumn="0" w:noHBand="0" w:noVBand="1"/>
            </w:tblPr>
            <w:tblGrid>
              <w:gridCol w:w="960"/>
              <w:gridCol w:w="960"/>
              <w:gridCol w:w="960"/>
            </w:tblGrid>
            <w:tr w:rsidR="00905555" w:rsidRPr="00905555" w:rsidTr="00905555">
              <w:trPr>
                <w:trHeight w:val="49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5555" w:rsidRPr="00905555" w:rsidRDefault="00905555" w:rsidP="00905555">
                  <w:pPr>
                    <w:spacing w:after="0"/>
                    <w:jc w:val="center"/>
                    <w:rPr>
                      <w:rFonts w:ascii="Arial" w:eastAsia="Times New Roman" w:hAnsi="Arial" w:cs="Arial"/>
                      <w:b/>
                      <w:bCs/>
                      <w:color w:val="000000"/>
                      <w:sz w:val="18"/>
                      <w:szCs w:val="18"/>
                      <w:lang w:eastAsia="en-US"/>
                    </w:rPr>
                  </w:pPr>
                  <w:r w:rsidRPr="00905555">
                    <w:rPr>
                      <w:rFonts w:ascii="Arial" w:eastAsia="Times New Roman" w:hAnsi="Arial" w:cs="Arial"/>
                      <w:b/>
                      <w:bCs/>
                      <w:color w:val="000000"/>
                      <w:sz w:val="18"/>
                      <w:szCs w:val="18"/>
                      <w:lang w:eastAsia="en-US"/>
                    </w:rPr>
                    <w:t>Tap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05555" w:rsidRPr="00905555" w:rsidRDefault="005347BB" w:rsidP="00905555">
                  <w:pPr>
                    <w:spacing w:after="0"/>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Path delay [ns]</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05555" w:rsidRPr="00905555" w:rsidRDefault="00905555" w:rsidP="00905555">
                  <w:pPr>
                    <w:spacing w:after="0"/>
                    <w:jc w:val="center"/>
                    <w:rPr>
                      <w:rFonts w:ascii="Arial" w:eastAsia="Times New Roman" w:hAnsi="Arial" w:cs="Arial"/>
                      <w:b/>
                      <w:bCs/>
                      <w:color w:val="000000"/>
                      <w:sz w:val="18"/>
                      <w:szCs w:val="18"/>
                      <w:lang w:eastAsia="en-US"/>
                    </w:rPr>
                  </w:pPr>
                  <w:r w:rsidRPr="00905555">
                    <w:rPr>
                      <w:rFonts w:ascii="Arial" w:eastAsia="Times New Roman" w:hAnsi="Arial" w:cs="Arial"/>
                      <w:b/>
                      <w:bCs/>
                      <w:color w:val="000000"/>
                      <w:sz w:val="18"/>
                      <w:szCs w:val="18"/>
                      <w:lang w:eastAsia="en-US"/>
                    </w:rPr>
                    <w:t>Power in [dB]</w:t>
                  </w:r>
                </w:p>
              </w:tc>
            </w:tr>
            <w:tr w:rsidR="00905555" w:rsidRPr="00905555" w:rsidTr="00905555">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1</w:t>
                  </w:r>
                </w:p>
              </w:tc>
              <w:tc>
                <w:tcPr>
                  <w:tcW w:w="960" w:type="dxa"/>
                  <w:tcBorders>
                    <w:top w:val="nil"/>
                    <w:left w:val="nil"/>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20</w:t>
                  </w:r>
                </w:p>
              </w:tc>
              <w:tc>
                <w:tcPr>
                  <w:tcW w:w="960" w:type="dxa"/>
                  <w:tcBorders>
                    <w:top w:val="nil"/>
                    <w:left w:val="nil"/>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0.0</w:t>
                  </w:r>
                </w:p>
              </w:tc>
            </w:tr>
            <w:tr w:rsidR="00905555" w:rsidRPr="00905555" w:rsidTr="00905555">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2</w:t>
                  </w:r>
                </w:p>
              </w:tc>
              <w:tc>
                <w:tcPr>
                  <w:tcW w:w="960" w:type="dxa"/>
                  <w:tcBorders>
                    <w:top w:val="nil"/>
                    <w:left w:val="nil"/>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25</w:t>
                  </w:r>
                </w:p>
              </w:tc>
              <w:tc>
                <w:tcPr>
                  <w:tcW w:w="960" w:type="dxa"/>
                  <w:tcBorders>
                    <w:top w:val="nil"/>
                    <w:left w:val="nil"/>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-6.0</w:t>
                  </w:r>
                </w:p>
              </w:tc>
            </w:tr>
            <w:tr w:rsidR="00905555" w:rsidRPr="00905555" w:rsidTr="00905555">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3</w:t>
                  </w:r>
                </w:p>
              </w:tc>
              <w:tc>
                <w:tcPr>
                  <w:tcW w:w="960" w:type="dxa"/>
                  <w:tcBorders>
                    <w:top w:val="nil"/>
                    <w:left w:val="nil"/>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30</w:t>
                  </w:r>
                </w:p>
              </w:tc>
              <w:tc>
                <w:tcPr>
                  <w:tcW w:w="960" w:type="dxa"/>
                  <w:tcBorders>
                    <w:top w:val="nil"/>
                    <w:left w:val="nil"/>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-5.2</w:t>
                  </w:r>
                </w:p>
              </w:tc>
            </w:tr>
            <w:tr w:rsidR="00905555" w:rsidRPr="00905555" w:rsidTr="00905555">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4</w:t>
                  </w:r>
                </w:p>
              </w:tc>
              <w:tc>
                <w:tcPr>
                  <w:tcW w:w="960" w:type="dxa"/>
                  <w:tcBorders>
                    <w:top w:val="nil"/>
                    <w:left w:val="nil"/>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35</w:t>
                  </w:r>
                </w:p>
              </w:tc>
              <w:tc>
                <w:tcPr>
                  <w:tcW w:w="960" w:type="dxa"/>
                  <w:tcBorders>
                    <w:top w:val="nil"/>
                    <w:left w:val="nil"/>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-7.6</w:t>
                  </w:r>
                </w:p>
              </w:tc>
            </w:tr>
            <w:tr w:rsidR="00905555" w:rsidRPr="00905555" w:rsidTr="00905555">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5</w:t>
                  </w:r>
                </w:p>
              </w:tc>
              <w:tc>
                <w:tcPr>
                  <w:tcW w:w="960" w:type="dxa"/>
                  <w:tcBorders>
                    <w:top w:val="nil"/>
                    <w:left w:val="nil"/>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95</w:t>
                  </w:r>
                </w:p>
              </w:tc>
              <w:tc>
                <w:tcPr>
                  <w:tcW w:w="960" w:type="dxa"/>
                  <w:tcBorders>
                    <w:top w:val="nil"/>
                    <w:left w:val="nil"/>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-8.6</w:t>
                  </w:r>
                </w:p>
              </w:tc>
            </w:tr>
            <w:tr w:rsidR="00905555" w:rsidRPr="00905555" w:rsidTr="00905555">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6</w:t>
                  </w:r>
                </w:p>
              </w:tc>
              <w:tc>
                <w:tcPr>
                  <w:tcW w:w="960" w:type="dxa"/>
                  <w:tcBorders>
                    <w:top w:val="nil"/>
                    <w:left w:val="nil"/>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125</w:t>
                  </w:r>
                </w:p>
              </w:tc>
              <w:tc>
                <w:tcPr>
                  <w:tcW w:w="960" w:type="dxa"/>
                  <w:tcBorders>
                    <w:top w:val="nil"/>
                    <w:left w:val="nil"/>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-12.8</w:t>
                  </w:r>
                </w:p>
              </w:tc>
            </w:tr>
            <w:tr w:rsidR="00905555" w:rsidRPr="00905555" w:rsidTr="00905555">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7</w:t>
                  </w:r>
                </w:p>
              </w:tc>
              <w:tc>
                <w:tcPr>
                  <w:tcW w:w="960" w:type="dxa"/>
                  <w:tcBorders>
                    <w:top w:val="nil"/>
                    <w:left w:val="nil"/>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150</w:t>
                  </w:r>
                </w:p>
              </w:tc>
              <w:tc>
                <w:tcPr>
                  <w:tcW w:w="960" w:type="dxa"/>
                  <w:tcBorders>
                    <w:top w:val="nil"/>
                    <w:left w:val="nil"/>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-13.3</w:t>
                  </w:r>
                </w:p>
              </w:tc>
            </w:tr>
          </w:tbl>
          <w:p w:rsidR="00905555" w:rsidRPr="00905555" w:rsidRDefault="00905555" w:rsidP="00905555">
            <w:pPr>
              <w:jc w:val="center"/>
              <w:rPr>
                <w:b/>
              </w:rPr>
            </w:pPr>
          </w:p>
        </w:tc>
        <w:tc>
          <w:tcPr>
            <w:tcW w:w="3117" w:type="dxa"/>
          </w:tcPr>
          <w:p w:rsidR="00905555" w:rsidRDefault="00905555" w:rsidP="00905555">
            <w:pPr>
              <w:jc w:val="center"/>
              <w:rPr>
                <w:b/>
              </w:rPr>
            </w:pPr>
            <w:r w:rsidRPr="00905555">
              <w:rPr>
                <w:b/>
              </w:rPr>
              <w:t>TDL-B-100</w:t>
            </w:r>
          </w:p>
          <w:tbl>
            <w:tblPr>
              <w:tblW w:w="2880" w:type="dxa"/>
              <w:tblLook w:val="04A0" w:firstRow="1" w:lastRow="0" w:firstColumn="1" w:lastColumn="0" w:noHBand="0" w:noVBand="1"/>
            </w:tblPr>
            <w:tblGrid>
              <w:gridCol w:w="960"/>
              <w:gridCol w:w="960"/>
              <w:gridCol w:w="960"/>
            </w:tblGrid>
            <w:tr w:rsidR="00905555" w:rsidRPr="00905555" w:rsidTr="00905555">
              <w:trPr>
                <w:trHeight w:val="49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5555" w:rsidRPr="00905555" w:rsidRDefault="00905555" w:rsidP="00905555">
                  <w:pPr>
                    <w:spacing w:after="0"/>
                    <w:jc w:val="center"/>
                    <w:rPr>
                      <w:rFonts w:ascii="Arial" w:eastAsia="Times New Roman" w:hAnsi="Arial" w:cs="Arial"/>
                      <w:b/>
                      <w:bCs/>
                      <w:color w:val="000000"/>
                      <w:sz w:val="18"/>
                      <w:szCs w:val="18"/>
                      <w:lang w:eastAsia="en-US"/>
                    </w:rPr>
                  </w:pPr>
                  <w:r w:rsidRPr="00905555">
                    <w:rPr>
                      <w:rFonts w:ascii="Arial" w:eastAsia="Times New Roman" w:hAnsi="Arial" w:cs="Arial"/>
                      <w:b/>
                      <w:bCs/>
                      <w:color w:val="000000"/>
                      <w:sz w:val="18"/>
                      <w:szCs w:val="18"/>
                      <w:lang w:eastAsia="en-US"/>
                    </w:rPr>
                    <w:t>Tap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05555" w:rsidRPr="00905555" w:rsidRDefault="005347BB" w:rsidP="00905555">
                  <w:pPr>
                    <w:spacing w:after="0"/>
                    <w:jc w:val="center"/>
                    <w:rPr>
                      <w:rFonts w:ascii="Arial" w:eastAsia="Times New Roman" w:hAnsi="Arial" w:cs="Arial"/>
                      <w:b/>
                      <w:bCs/>
                      <w:color w:val="000000"/>
                      <w:sz w:val="18"/>
                      <w:szCs w:val="18"/>
                      <w:lang w:eastAsia="en-US"/>
                    </w:rPr>
                  </w:pPr>
                  <w:r>
                    <w:rPr>
                      <w:rFonts w:ascii="Arial" w:eastAsia="Times New Roman" w:hAnsi="Arial" w:cs="Arial"/>
                      <w:b/>
                      <w:bCs/>
                      <w:color w:val="000000"/>
                      <w:sz w:val="18"/>
                      <w:szCs w:val="18"/>
                      <w:lang w:eastAsia="en-US"/>
                    </w:rPr>
                    <w:t>Path delay [ns]</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905555" w:rsidRPr="00905555" w:rsidRDefault="00905555" w:rsidP="00905555">
                  <w:pPr>
                    <w:spacing w:after="0"/>
                    <w:jc w:val="center"/>
                    <w:rPr>
                      <w:rFonts w:ascii="Arial" w:eastAsia="Times New Roman" w:hAnsi="Arial" w:cs="Arial"/>
                      <w:b/>
                      <w:bCs/>
                      <w:color w:val="000000"/>
                      <w:sz w:val="18"/>
                      <w:szCs w:val="18"/>
                      <w:lang w:eastAsia="en-US"/>
                    </w:rPr>
                  </w:pPr>
                  <w:r w:rsidRPr="00905555">
                    <w:rPr>
                      <w:rFonts w:ascii="Arial" w:eastAsia="Times New Roman" w:hAnsi="Arial" w:cs="Arial"/>
                      <w:b/>
                      <w:bCs/>
                      <w:color w:val="000000"/>
                      <w:sz w:val="18"/>
                      <w:szCs w:val="18"/>
                      <w:lang w:eastAsia="en-US"/>
                    </w:rPr>
                    <w:t>Power in [dB]</w:t>
                  </w:r>
                </w:p>
              </w:tc>
            </w:tr>
            <w:tr w:rsidR="00905555" w:rsidRPr="00905555" w:rsidTr="00905555">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1</w:t>
                  </w:r>
                </w:p>
              </w:tc>
              <w:tc>
                <w:tcPr>
                  <w:tcW w:w="960" w:type="dxa"/>
                  <w:tcBorders>
                    <w:top w:val="nil"/>
                    <w:left w:val="nil"/>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0</w:t>
                  </w:r>
                </w:p>
              </w:tc>
              <w:tc>
                <w:tcPr>
                  <w:tcW w:w="960" w:type="dxa"/>
                  <w:tcBorders>
                    <w:top w:val="nil"/>
                    <w:left w:val="nil"/>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0.0</w:t>
                  </w:r>
                </w:p>
              </w:tc>
            </w:tr>
            <w:tr w:rsidR="00905555" w:rsidRPr="00905555" w:rsidTr="00905555">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2</w:t>
                  </w:r>
                </w:p>
              </w:tc>
              <w:tc>
                <w:tcPr>
                  <w:tcW w:w="960" w:type="dxa"/>
                  <w:tcBorders>
                    <w:top w:val="nil"/>
                    <w:left w:val="nil"/>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20</w:t>
                  </w:r>
                </w:p>
              </w:tc>
              <w:tc>
                <w:tcPr>
                  <w:tcW w:w="960" w:type="dxa"/>
                  <w:tcBorders>
                    <w:top w:val="nil"/>
                    <w:left w:val="nil"/>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-2.2</w:t>
                  </w:r>
                </w:p>
              </w:tc>
            </w:tr>
            <w:tr w:rsidR="00905555" w:rsidRPr="00905555" w:rsidTr="00905555">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3</w:t>
                  </w:r>
                </w:p>
              </w:tc>
              <w:tc>
                <w:tcPr>
                  <w:tcW w:w="960" w:type="dxa"/>
                  <w:tcBorders>
                    <w:top w:val="nil"/>
                    <w:left w:val="nil"/>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35</w:t>
                  </w:r>
                </w:p>
              </w:tc>
              <w:tc>
                <w:tcPr>
                  <w:tcW w:w="960" w:type="dxa"/>
                  <w:tcBorders>
                    <w:top w:val="nil"/>
                    <w:left w:val="nil"/>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-3.2</w:t>
                  </w:r>
                </w:p>
              </w:tc>
            </w:tr>
            <w:tr w:rsidR="00905555" w:rsidRPr="00905555" w:rsidTr="00905555">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4</w:t>
                  </w:r>
                </w:p>
              </w:tc>
              <w:tc>
                <w:tcPr>
                  <w:tcW w:w="960" w:type="dxa"/>
                  <w:tcBorders>
                    <w:top w:val="nil"/>
                    <w:left w:val="nil"/>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40</w:t>
                  </w:r>
                </w:p>
              </w:tc>
              <w:tc>
                <w:tcPr>
                  <w:tcW w:w="960" w:type="dxa"/>
                  <w:tcBorders>
                    <w:top w:val="nil"/>
                    <w:left w:val="nil"/>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-4.0</w:t>
                  </w:r>
                </w:p>
              </w:tc>
            </w:tr>
            <w:tr w:rsidR="00905555" w:rsidRPr="00905555" w:rsidTr="00905555">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5</w:t>
                  </w:r>
                </w:p>
              </w:tc>
              <w:tc>
                <w:tcPr>
                  <w:tcW w:w="960" w:type="dxa"/>
                  <w:tcBorders>
                    <w:top w:val="nil"/>
                    <w:left w:val="nil"/>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50</w:t>
                  </w:r>
                </w:p>
              </w:tc>
              <w:tc>
                <w:tcPr>
                  <w:tcW w:w="960" w:type="dxa"/>
                  <w:tcBorders>
                    <w:top w:val="nil"/>
                    <w:left w:val="nil"/>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-1.2</w:t>
                  </w:r>
                </w:p>
              </w:tc>
            </w:tr>
            <w:tr w:rsidR="00905555" w:rsidRPr="00905555" w:rsidTr="00905555">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6</w:t>
                  </w:r>
                </w:p>
              </w:tc>
              <w:tc>
                <w:tcPr>
                  <w:tcW w:w="960" w:type="dxa"/>
                  <w:tcBorders>
                    <w:top w:val="nil"/>
                    <w:left w:val="nil"/>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65</w:t>
                  </w:r>
                </w:p>
              </w:tc>
              <w:tc>
                <w:tcPr>
                  <w:tcW w:w="960" w:type="dxa"/>
                  <w:tcBorders>
                    <w:top w:val="nil"/>
                    <w:left w:val="nil"/>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0.5</w:t>
                  </w:r>
                </w:p>
              </w:tc>
            </w:tr>
            <w:tr w:rsidR="00905555" w:rsidRPr="00905555" w:rsidTr="00905555">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7</w:t>
                  </w:r>
                </w:p>
              </w:tc>
              <w:tc>
                <w:tcPr>
                  <w:tcW w:w="960" w:type="dxa"/>
                  <w:tcBorders>
                    <w:top w:val="nil"/>
                    <w:left w:val="nil"/>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90</w:t>
                  </w:r>
                </w:p>
              </w:tc>
              <w:tc>
                <w:tcPr>
                  <w:tcW w:w="960" w:type="dxa"/>
                  <w:tcBorders>
                    <w:top w:val="nil"/>
                    <w:left w:val="nil"/>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-5.2</w:t>
                  </w:r>
                </w:p>
              </w:tc>
            </w:tr>
            <w:tr w:rsidR="00905555" w:rsidRPr="00905555" w:rsidTr="00905555">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8</w:t>
                  </w:r>
                </w:p>
              </w:tc>
              <w:tc>
                <w:tcPr>
                  <w:tcW w:w="960" w:type="dxa"/>
                  <w:tcBorders>
                    <w:top w:val="nil"/>
                    <w:left w:val="nil"/>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190</w:t>
                  </w:r>
                </w:p>
              </w:tc>
              <w:tc>
                <w:tcPr>
                  <w:tcW w:w="960" w:type="dxa"/>
                  <w:tcBorders>
                    <w:top w:val="nil"/>
                    <w:left w:val="nil"/>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-4.8</w:t>
                  </w:r>
                </w:p>
              </w:tc>
            </w:tr>
            <w:tr w:rsidR="00905555" w:rsidRPr="00905555" w:rsidTr="00905555">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9</w:t>
                  </w:r>
                </w:p>
              </w:tc>
              <w:tc>
                <w:tcPr>
                  <w:tcW w:w="960" w:type="dxa"/>
                  <w:tcBorders>
                    <w:top w:val="nil"/>
                    <w:left w:val="nil"/>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220</w:t>
                  </w:r>
                </w:p>
              </w:tc>
              <w:tc>
                <w:tcPr>
                  <w:tcW w:w="960" w:type="dxa"/>
                  <w:tcBorders>
                    <w:top w:val="nil"/>
                    <w:left w:val="nil"/>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-5.7</w:t>
                  </w:r>
                </w:p>
              </w:tc>
            </w:tr>
            <w:tr w:rsidR="00905555" w:rsidRPr="00905555" w:rsidTr="00905555">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10</w:t>
                  </w:r>
                </w:p>
              </w:tc>
              <w:tc>
                <w:tcPr>
                  <w:tcW w:w="960" w:type="dxa"/>
                  <w:tcBorders>
                    <w:top w:val="nil"/>
                    <w:left w:val="nil"/>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270</w:t>
                  </w:r>
                </w:p>
              </w:tc>
              <w:tc>
                <w:tcPr>
                  <w:tcW w:w="960" w:type="dxa"/>
                  <w:tcBorders>
                    <w:top w:val="nil"/>
                    <w:left w:val="nil"/>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-7.5</w:t>
                  </w:r>
                </w:p>
              </w:tc>
            </w:tr>
            <w:tr w:rsidR="00905555" w:rsidRPr="00905555" w:rsidTr="00905555">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11</w:t>
                  </w:r>
                </w:p>
              </w:tc>
              <w:tc>
                <w:tcPr>
                  <w:tcW w:w="960" w:type="dxa"/>
                  <w:tcBorders>
                    <w:top w:val="nil"/>
                    <w:left w:val="nil"/>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310</w:t>
                  </w:r>
                </w:p>
              </w:tc>
              <w:tc>
                <w:tcPr>
                  <w:tcW w:w="960" w:type="dxa"/>
                  <w:tcBorders>
                    <w:top w:val="nil"/>
                    <w:left w:val="nil"/>
                    <w:bottom w:val="single" w:sz="4" w:space="0" w:color="auto"/>
                    <w:right w:val="single" w:sz="4" w:space="0" w:color="auto"/>
                  </w:tcBorders>
                  <w:shd w:val="clear" w:color="auto" w:fill="auto"/>
                  <w:noWrap/>
                  <w:vAlign w:val="center"/>
                  <w:hideMark/>
                </w:tcPr>
                <w:p w:rsidR="00905555" w:rsidRPr="00905555" w:rsidRDefault="00905555" w:rsidP="00905555">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-1.9</w:t>
                  </w:r>
                </w:p>
              </w:tc>
            </w:tr>
          </w:tbl>
          <w:p w:rsidR="00905555" w:rsidRPr="00905555" w:rsidRDefault="00905555" w:rsidP="00905555">
            <w:pPr>
              <w:jc w:val="center"/>
              <w:rPr>
                <w:b/>
              </w:rPr>
            </w:pPr>
          </w:p>
        </w:tc>
        <w:tc>
          <w:tcPr>
            <w:tcW w:w="3117" w:type="dxa"/>
          </w:tcPr>
          <w:p w:rsidR="00905555" w:rsidRDefault="00905555" w:rsidP="00905555">
            <w:pPr>
              <w:jc w:val="center"/>
              <w:rPr>
                <w:b/>
              </w:rPr>
            </w:pPr>
            <w:r w:rsidRPr="00905555">
              <w:rPr>
                <w:b/>
              </w:rPr>
              <w:t>TDL-C-300</w:t>
            </w:r>
          </w:p>
          <w:tbl>
            <w:tblPr>
              <w:tblW w:w="2880" w:type="dxa"/>
              <w:tblLook w:val="04A0" w:firstRow="1" w:lastRow="0" w:firstColumn="1" w:lastColumn="0" w:noHBand="0" w:noVBand="1"/>
            </w:tblPr>
            <w:tblGrid>
              <w:gridCol w:w="960"/>
              <w:gridCol w:w="960"/>
              <w:gridCol w:w="960"/>
            </w:tblGrid>
            <w:tr w:rsidR="00135F58" w:rsidRPr="00135F58" w:rsidTr="00135F58">
              <w:trPr>
                <w:trHeight w:val="49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5F58" w:rsidRPr="00135F58" w:rsidRDefault="00135F58" w:rsidP="00135F58">
                  <w:pPr>
                    <w:spacing w:after="0"/>
                    <w:jc w:val="center"/>
                    <w:rPr>
                      <w:rFonts w:ascii="Arial" w:eastAsia="Times New Roman" w:hAnsi="Arial" w:cs="Arial"/>
                      <w:b/>
                      <w:bCs/>
                      <w:color w:val="000000"/>
                      <w:sz w:val="18"/>
                      <w:szCs w:val="18"/>
                      <w:lang w:eastAsia="en-US"/>
                    </w:rPr>
                  </w:pPr>
                  <w:r w:rsidRPr="00135F58">
                    <w:rPr>
                      <w:rFonts w:ascii="Arial" w:eastAsia="Times New Roman" w:hAnsi="Arial" w:cs="Arial"/>
                      <w:b/>
                      <w:bCs/>
                      <w:color w:val="000000"/>
                      <w:sz w:val="18"/>
                      <w:szCs w:val="18"/>
                      <w:lang w:eastAsia="en-US"/>
                    </w:rPr>
                    <w:t>Tap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135F58" w:rsidRPr="00135F58" w:rsidRDefault="00135F58" w:rsidP="00135F58">
                  <w:pPr>
                    <w:spacing w:after="0"/>
                    <w:jc w:val="center"/>
                    <w:rPr>
                      <w:rFonts w:ascii="Arial" w:eastAsia="Times New Roman" w:hAnsi="Arial" w:cs="Arial"/>
                      <w:b/>
                      <w:bCs/>
                      <w:color w:val="000000"/>
                      <w:sz w:val="18"/>
                      <w:szCs w:val="18"/>
                      <w:lang w:eastAsia="en-US"/>
                    </w:rPr>
                  </w:pPr>
                  <w:r w:rsidRPr="00135F58">
                    <w:rPr>
                      <w:rFonts w:ascii="Arial" w:eastAsia="Times New Roman" w:hAnsi="Arial" w:cs="Arial"/>
                      <w:b/>
                      <w:bCs/>
                      <w:color w:val="000000"/>
                      <w:sz w:val="18"/>
                      <w:szCs w:val="18"/>
                      <w:lang w:eastAsia="en-US"/>
                    </w:rPr>
                    <w:t xml:space="preserve">Path delay </w:t>
                  </w:r>
                  <w:r w:rsidR="005347BB">
                    <w:rPr>
                      <w:rFonts w:ascii="Arial" w:eastAsia="Times New Roman" w:hAnsi="Arial" w:cs="Arial"/>
                      <w:b/>
                      <w:bCs/>
                      <w:color w:val="000000"/>
                      <w:sz w:val="18"/>
                      <w:szCs w:val="18"/>
                      <w:lang w:eastAsia="en-US"/>
                    </w:rPr>
                    <w:t>[ns]</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135F58" w:rsidRPr="00135F58" w:rsidRDefault="00135F58" w:rsidP="00135F58">
                  <w:pPr>
                    <w:spacing w:after="0"/>
                    <w:jc w:val="center"/>
                    <w:rPr>
                      <w:rFonts w:ascii="Arial" w:eastAsia="Times New Roman" w:hAnsi="Arial" w:cs="Arial"/>
                      <w:b/>
                      <w:bCs/>
                      <w:color w:val="000000"/>
                      <w:sz w:val="18"/>
                      <w:szCs w:val="18"/>
                      <w:lang w:eastAsia="en-US"/>
                    </w:rPr>
                  </w:pPr>
                  <w:r w:rsidRPr="00135F58">
                    <w:rPr>
                      <w:rFonts w:ascii="Arial" w:eastAsia="Times New Roman" w:hAnsi="Arial" w:cs="Arial"/>
                      <w:b/>
                      <w:bCs/>
                      <w:color w:val="000000"/>
                      <w:sz w:val="18"/>
                      <w:szCs w:val="18"/>
                      <w:lang w:eastAsia="en-US"/>
                    </w:rPr>
                    <w:t>Power in [dB]</w:t>
                  </w:r>
                </w:p>
              </w:tc>
            </w:tr>
            <w:tr w:rsidR="00135F58" w:rsidRPr="00135F58" w:rsidTr="00135F58">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35F58" w:rsidRPr="00135F58" w:rsidRDefault="00135F58" w:rsidP="00135F58">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1</w:t>
                  </w:r>
                </w:p>
              </w:tc>
              <w:tc>
                <w:tcPr>
                  <w:tcW w:w="960" w:type="dxa"/>
                  <w:tcBorders>
                    <w:top w:val="nil"/>
                    <w:left w:val="nil"/>
                    <w:bottom w:val="single" w:sz="4" w:space="0" w:color="auto"/>
                    <w:right w:val="single" w:sz="4" w:space="0" w:color="auto"/>
                  </w:tcBorders>
                  <w:shd w:val="clear" w:color="auto" w:fill="auto"/>
                  <w:noWrap/>
                  <w:vAlign w:val="center"/>
                  <w:hideMark/>
                </w:tcPr>
                <w:p w:rsidR="00135F58" w:rsidRPr="00135F58" w:rsidRDefault="00135F58" w:rsidP="00135F58">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0</w:t>
                  </w:r>
                </w:p>
              </w:tc>
              <w:tc>
                <w:tcPr>
                  <w:tcW w:w="960" w:type="dxa"/>
                  <w:tcBorders>
                    <w:top w:val="nil"/>
                    <w:left w:val="nil"/>
                    <w:bottom w:val="single" w:sz="4" w:space="0" w:color="auto"/>
                    <w:right w:val="single" w:sz="4" w:space="0" w:color="auto"/>
                  </w:tcBorders>
                  <w:shd w:val="clear" w:color="auto" w:fill="auto"/>
                  <w:noWrap/>
                  <w:vAlign w:val="center"/>
                  <w:hideMark/>
                </w:tcPr>
                <w:p w:rsidR="00135F58" w:rsidRPr="00135F58" w:rsidRDefault="00135F58" w:rsidP="00135F58">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-4.4</w:t>
                  </w:r>
                </w:p>
              </w:tc>
            </w:tr>
            <w:tr w:rsidR="00135F58" w:rsidRPr="00135F58" w:rsidTr="00135F58">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35F58" w:rsidRPr="00135F58" w:rsidRDefault="00135F58" w:rsidP="00135F58">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2</w:t>
                  </w:r>
                </w:p>
              </w:tc>
              <w:tc>
                <w:tcPr>
                  <w:tcW w:w="960" w:type="dxa"/>
                  <w:tcBorders>
                    <w:top w:val="nil"/>
                    <w:left w:val="nil"/>
                    <w:bottom w:val="single" w:sz="4" w:space="0" w:color="auto"/>
                    <w:right w:val="single" w:sz="4" w:space="0" w:color="auto"/>
                  </w:tcBorders>
                  <w:shd w:val="clear" w:color="auto" w:fill="auto"/>
                  <w:noWrap/>
                  <w:vAlign w:val="center"/>
                  <w:hideMark/>
                </w:tcPr>
                <w:p w:rsidR="00135F58" w:rsidRPr="00135F58" w:rsidRDefault="00135F58" w:rsidP="00135F58">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185</w:t>
                  </w:r>
                </w:p>
              </w:tc>
              <w:tc>
                <w:tcPr>
                  <w:tcW w:w="960" w:type="dxa"/>
                  <w:tcBorders>
                    <w:top w:val="nil"/>
                    <w:left w:val="nil"/>
                    <w:bottom w:val="single" w:sz="4" w:space="0" w:color="auto"/>
                    <w:right w:val="single" w:sz="4" w:space="0" w:color="auto"/>
                  </w:tcBorders>
                  <w:shd w:val="clear" w:color="auto" w:fill="auto"/>
                  <w:noWrap/>
                  <w:vAlign w:val="center"/>
                  <w:hideMark/>
                </w:tcPr>
                <w:p w:rsidR="00135F58" w:rsidRPr="00135F58" w:rsidRDefault="00135F58" w:rsidP="00135F58">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-1.2</w:t>
                  </w:r>
                </w:p>
              </w:tc>
            </w:tr>
            <w:tr w:rsidR="00135F58" w:rsidRPr="00135F58" w:rsidTr="00135F58">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35F58" w:rsidRPr="00135F58" w:rsidRDefault="00135F58" w:rsidP="00135F58">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3</w:t>
                  </w:r>
                </w:p>
              </w:tc>
              <w:tc>
                <w:tcPr>
                  <w:tcW w:w="960" w:type="dxa"/>
                  <w:tcBorders>
                    <w:top w:val="nil"/>
                    <w:left w:val="nil"/>
                    <w:bottom w:val="single" w:sz="4" w:space="0" w:color="auto"/>
                    <w:right w:val="single" w:sz="4" w:space="0" w:color="auto"/>
                  </w:tcBorders>
                  <w:shd w:val="clear" w:color="auto" w:fill="auto"/>
                  <w:noWrap/>
                  <w:vAlign w:val="center"/>
                  <w:hideMark/>
                </w:tcPr>
                <w:p w:rsidR="00135F58" w:rsidRPr="00135F58" w:rsidRDefault="00135F58" w:rsidP="00135F58">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195</w:t>
                  </w:r>
                </w:p>
              </w:tc>
              <w:tc>
                <w:tcPr>
                  <w:tcW w:w="960" w:type="dxa"/>
                  <w:tcBorders>
                    <w:top w:val="nil"/>
                    <w:left w:val="nil"/>
                    <w:bottom w:val="single" w:sz="4" w:space="0" w:color="auto"/>
                    <w:right w:val="single" w:sz="4" w:space="0" w:color="auto"/>
                  </w:tcBorders>
                  <w:shd w:val="clear" w:color="auto" w:fill="auto"/>
                  <w:noWrap/>
                  <w:vAlign w:val="center"/>
                  <w:hideMark/>
                </w:tcPr>
                <w:p w:rsidR="00135F58" w:rsidRPr="00135F58" w:rsidRDefault="00135F58" w:rsidP="00135F58">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-3.5</w:t>
                  </w:r>
                </w:p>
              </w:tc>
            </w:tr>
            <w:tr w:rsidR="00135F58" w:rsidRPr="00135F58" w:rsidTr="00135F58">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35F58" w:rsidRPr="00135F58" w:rsidRDefault="00135F58" w:rsidP="00135F58">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4</w:t>
                  </w:r>
                </w:p>
              </w:tc>
              <w:tc>
                <w:tcPr>
                  <w:tcW w:w="960" w:type="dxa"/>
                  <w:tcBorders>
                    <w:top w:val="nil"/>
                    <w:left w:val="nil"/>
                    <w:bottom w:val="single" w:sz="4" w:space="0" w:color="auto"/>
                    <w:right w:val="single" w:sz="4" w:space="0" w:color="auto"/>
                  </w:tcBorders>
                  <w:shd w:val="clear" w:color="auto" w:fill="auto"/>
                  <w:noWrap/>
                  <w:vAlign w:val="center"/>
                  <w:hideMark/>
                </w:tcPr>
                <w:p w:rsidR="00135F58" w:rsidRPr="00135F58" w:rsidRDefault="00135F58" w:rsidP="00135F58">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205</w:t>
                  </w:r>
                </w:p>
              </w:tc>
              <w:tc>
                <w:tcPr>
                  <w:tcW w:w="960" w:type="dxa"/>
                  <w:tcBorders>
                    <w:top w:val="nil"/>
                    <w:left w:val="nil"/>
                    <w:bottom w:val="single" w:sz="4" w:space="0" w:color="auto"/>
                    <w:right w:val="single" w:sz="4" w:space="0" w:color="auto"/>
                  </w:tcBorders>
                  <w:shd w:val="clear" w:color="auto" w:fill="auto"/>
                  <w:noWrap/>
                  <w:vAlign w:val="center"/>
                  <w:hideMark/>
                </w:tcPr>
                <w:p w:rsidR="00135F58" w:rsidRPr="00135F58" w:rsidRDefault="00135F58" w:rsidP="00135F58">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-5.2</w:t>
                  </w:r>
                </w:p>
              </w:tc>
            </w:tr>
            <w:tr w:rsidR="00135F58" w:rsidRPr="00135F58" w:rsidTr="00135F58">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35F58" w:rsidRPr="00135F58" w:rsidRDefault="00135F58" w:rsidP="00135F58">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5</w:t>
                  </w:r>
                </w:p>
              </w:tc>
              <w:tc>
                <w:tcPr>
                  <w:tcW w:w="960" w:type="dxa"/>
                  <w:tcBorders>
                    <w:top w:val="nil"/>
                    <w:left w:val="nil"/>
                    <w:bottom w:val="single" w:sz="4" w:space="0" w:color="auto"/>
                    <w:right w:val="single" w:sz="4" w:space="0" w:color="auto"/>
                  </w:tcBorders>
                  <w:shd w:val="clear" w:color="auto" w:fill="auto"/>
                  <w:noWrap/>
                  <w:vAlign w:val="center"/>
                  <w:hideMark/>
                </w:tcPr>
                <w:p w:rsidR="00135F58" w:rsidRPr="00135F58" w:rsidRDefault="00135F58" w:rsidP="00135F58">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190</w:t>
                  </w:r>
                </w:p>
              </w:tc>
              <w:tc>
                <w:tcPr>
                  <w:tcW w:w="960" w:type="dxa"/>
                  <w:tcBorders>
                    <w:top w:val="nil"/>
                    <w:left w:val="nil"/>
                    <w:bottom w:val="single" w:sz="4" w:space="0" w:color="auto"/>
                    <w:right w:val="single" w:sz="4" w:space="0" w:color="auto"/>
                  </w:tcBorders>
                  <w:shd w:val="clear" w:color="auto" w:fill="auto"/>
                  <w:noWrap/>
                  <w:vAlign w:val="center"/>
                  <w:hideMark/>
                </w:tcPr>
                <w:p w:rsidR="00135F58" w:rsidRPr="00135F58" w:rsidRDefault="00135F58" w:rsidP="00135F58">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-2.5</w:t>
                  </w:r>
                </w:p>
              </w:tc>
            </w:tr>
            <w:tr w:rsidR="00135F58" w:rsidRPr="00135F58" w:rsidTr="00135F58">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35F58" w:rsidRPr="00135F58" w:rsidRDefault="00135F58" w:rsidP="00135F58">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6</w:t>
                  </w:r>
                </w:p>
              </w:tc>
              <w:tc>
                <w:tcPr>
                  <w:tcW w:w="960" w:type="dxa"/>
                  <w:tcBorders>
                    <w:top w:val="nil"/>
                    <w:left w:val="nil"/>
                    <w:bottom w:val="single" w:sz="4" w:space="0" w:color="auto"/>
                    <w:right w:val="single" w:sz="4" w:space="0" w:color="auto"/>
                  </w:tcBorders>
                  <w:shd w:val="clear" w:color="auto" w:fill="auto"/>
                  <w:noWrap/>
                  <w:vAlign w:val="center"/>
                  <w:hideMark/>
                </w:tcPr>
                <w:p w:rsidR="00135F58" w:rsidRPr="00135F58" w:rsidRDefault="00135F58" w:rsidP="00135F58">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560</w:t>
                  </w:r>
                </w:p>
              </w:tc>
              <w:tc>
                <w:tcPr>
                  <w:tcW w:w="960" w:type="dxa"/>
                  <w:tcBorders>
                    <w:top w:val="nil"/>
                    <w:left w:val="nil"/>
                    <w:bottom w:val="single" w:sz="4" w:space="0" w:color="auto"/>
                    <w:right w:val="single" w:sz="4" w:space="0" w:color="auto"/>
                  </w:tcBorders>
                  <w:shd w:val="clear" w:color="auto" w:fill="auto"/>
                  <w:noWrap/>
                  <w:vAlign w:val="center"/>
                  <w:hideMark/>
                </w:tcPr>
                <w:p w:rsidR="00135F58" w:rsidRPr="00135F58" w:rsidRDefault="00135F58" w:rsidP="00135F58">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0.0</w:t>
                  </w:r>
                </w:p>
              </w:tc>
            </w:tr>
            <w:tr w:rsidR="00135F58" w:rsidRPr="00135F58" w:rsidTr="00135F58">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35F58" w:rsidRPr="00135F58" w:rsidRDefault="00135F58" w:rsidP="00135F58">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7</w:t>
                  </w:r>
                </w:p>
              </w:tc>
              <w:tc>
                <w:tcPr>
                  <w:tcW w:w="960" w:type="dxa"/>
                  <w:tcBorders>
                    <w:top w:val="nil"/>
                    <w:left w:val="nil"/>
                    <w:bottom w:val="single" w:sz="4" w:space="0" w:color="auto"/>
                    <w:right w:val="single" w:sz="4" w:space="0" w:color="auto"/>
                  </w:tcBorders>
                  <w:shd w:val="clear" w:color="auto" w:fill="auto"/>
                  <w:noWrap/>
                  <w:vAlign w:val="center"/>
                  <w:hideMark/>
                </w:tcPr>
                <w:p w:rsidR="00135F58" w:rsidRPr="00135F58" w:rsidRDefault="00135F58" w:rsidP="00135F58">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570</w:t>
                  </w:r>
                </w:p>
              </w:tc>
              <w:tc>
                <w:tcPr>
                  <w:tcW w:w="960" w:type="dxa"/>
                  <w:tcBorders>
                    <w:top w:val="nil"/>
                    <w:left w:val="nil"/>
                    <w:bottom w:val="single" w:sz="4" w:space="0" w:color="auto"/>
                    <w:right w:val="single" w:sz="4" w:space="0" w:color="auto"/>
                  </w:tcBorders>
                  <w:shd w:val="clear" w:color="auto" w:fill="auto"/>
                  <w:noWrap/>
                  <w:vAlign w:val="center"/>
                  <w:hideMark/>
                </w:tcPr>
                <w:p w:rsidR="00135F58" w:rsidRPr="00135F58" w:rsidRDefault="00135F58" w:rsidP="00135F58">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-2.2</w:t>
                  </w:r>
                </w:p>
              </w:tc>
            </w:tr>
            <w:tr w:rsidR="00135F58" w:rsidRPr="00135F58" w:rsidTr="00135F58">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35F58" w:rsidRPr="00135F58" w:rsidRDefault="00135F58" w:rsidP="00135F58">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8</w:t>
                  </w:r>
                </w:p>
              </w:tc>
              <w:tc>
                <w:tcPr>
                  <w:tcW w:w="960" w:type="dxa"/>
                  <w:tcBorders>
                    <w:top w:val="nil"/>
                    <w:left w:val="nil"/>
                    <w:bottom w:val="single" w:sz="4" w:space="0" w:color="auto"/>
                    <w:right w:val="single" w:sz="4" w:space="0" w:color="auto"/>
                  </w:tcBorders>
                  <w:shd w:val="clear" w:color="auto" w:fill="auto"/>
                  <w:noWrap/>
                  <w:vAlign w:val="center"/>
                  <w:hideMark/>
                </w:tcPr>
                <w:p w:rsidR="00135F58" w:rsidRPr="00135F58" w:rsidRDefault="00135F58" w:rsidP="00135F58">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580</w:t>
                  </w:r>
                </w:p>
              </w:tc>
              <w:tc>
                <w:tcPr>
                  <w:tcW w:w="960" w:type="dxa"/>
                  <w:tcBorders>
                    <w:top w:val="nil"/>
                    <w:left w:val="nil"/>
                    <w:bottom w:val="single" w:sz="4" w:space="0" w:color="auto"/>
                    <w:right w:val="single" w:sz="4" w:space="0" w:color="auto"/>
                  </w:tcBorders>
                  <w:shd w:val="clear" w:color="auto" w:fill="auto"/>
                  <w:noWrap/>
                  <w:vAlign w:val="center"/>
                  <w:hideMark/>
                </w:tcPr>
                <w:p w:rsidR="00135F58" w:rsidRPr="00135F58" w:rsidRDefault="00135F58" w:rsidP="00135F58">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-2.3</w:t>
                  </w:r>
                </w:p>
              </w:tc>
            </w:tr>
            <w:tr w:rsidR="00135F58" w:rsidRPr="00135F58" w:rsidTr="00135F58">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35F58" w:rsidRPr="00135F58" w:rsidRDefault="00135F58" w:rsidP="00135F58">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9</w:t>
                  </w:r>
                </w:p>
              </w:tc>
              <w:tc>
                <w:tcPr>
                  <w:tcW w:w="960" w:type="dxa"/>
                  <w:tcBorders>
                    <w:top w:val="nil"/>
                    <w:left w:val="nil"/>
                    <w:bottom w:val="single" w:sz="4" w:space="0" w:color="auto"/>
                    <w:right w:val="single" w:sz="4" w:space="0" w:color="auto"/>
                  </w:tcBorders>
                  <w:shd w:val="clear" w:color="auto" w:fill="auto"/>
                  <w:noWrap/>
                  <w:vAlign w:val="center"/>
                  <w:hideMark/>
                </w:tcPr>
                <w:p w:rsidR="00135F58" w:rsidRPr="00135F58" w:rsidRDefault="00135F58" w:rsidP="00135F58">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700</w:t>
                  </w:r>
                </w:p>
              </w:tc>
              <w:tc>
                <w:tcPr>
                  <w:tcW w:w="960" w:type="dxa"/>
                  <w:tcBorders>
                    <w:top w:val="nil"/>
                    <w:left w:val="nil"/>
                    <w:bottom w:val="single" w:sz="4" w:space="0" w:color="auto"/>
                    <w:right w:val="single" w:sz="4" w:space="0" w:color="auto"/>
                  </w:tcBorders>
                  <w:shd w:val="clear" w:color="auto" w:fill="auto"/>
                  <w:noWrap/>
                  <w:vAlign w:val="center"/>
                  <w:hideMark/>
                </w:tcPr>
                <w:p w:rsidR="00135F58" w:rsidRPr="00135F58" w:rsidRDefault="00135F58" w:rsidP="00135F58">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-7.1</w:t>
                  </w:r>
                </w:p>
              </w:tc>
            </w:tr>
            <w:tr w:rsidR="00135F58" w:rsidRPr="00135F58" w:rsidTr="00135F58">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35F58" w:rsidRPr="00135F58" w:rsidRDefault="00135F58" w:rsidP="00135F58">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10</w:t>
                  </w:r>
                </w:p>
              </w:tc>
              <w:tc>
                <w:tcPr>
                  <w:tcW w:w="960" w:type="dxa"/>
                  <w:tcBorders>
                    <w:top w:val="nil"/>
                    <w:left w:val="nil"/>
                    <w:bottom w:val="single" w:sz="4" w:space="0" w:color="auto"/>
                    <w:right w:val="single" w:sz="4" w:space="0" w:color="auto"/>
                  </w:tcBorders>
                  <w:shd w:val="clear" w:color="auto" w:fill="auto"/>
                  <w:noWrap/>
                  <w:vAlign w:val="center"/>
                  <w:hideMark/>
                </w:tcPr>
                <w:p w:rsidR="00135F58" w:rsidRPr="00135F58" w:rsidRDefault="00135F58" w:rsidP="00135F58">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1085</w:t>
                  </w:r>
                </w:p>
              </w:tc>
              <w:tc>
                <w:tcPr>
                  <w:tcW w:w="960" w:type="dxa"/>
                  <w:tcBorders>
                    <w:top w:val="nil"/>
                    <w:left w:val="nil"/>
                    <w:bottom w:val="single" w:sz="4" w:space="0" w:color="auto"/>
                    <w:right w:val="single" w:sz="4" w:space="0" w:color="auto"/>
                  </w:tcBorders>
                  <w:shd w:val="clear" w:color="auto" w:fill="auto"/>
                  <w:noWrap/>
                  <w:vAlign w:val="center"/>
                  <w:hideMark/>
                </w:tcPr>
                <w:p w:rsidR="00135F58" w:rsidRPr="00135F58" w:rsidRDefault="00135F58" w:rsidP="00135F58">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-5.1</w:t>
                  </w:r>
                </w:p>
              </w:tc>
            </w:tr>
            <w:tr w:rsidR="00135F58" w:rsidRPr="00135F58" w:rsidTr="00135F58">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135F58" w:rsidRPr="00135F58" w:rsidRDefault="00135F58" w:rsidP="00135F58">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11</w:t>
                  </w:r>
                </w:p>
              </w:tc>
              <w:tc>
                <w:tcPr>
                  <w:tcW w:w="960" w:type="dxa"/>
                  <w:tcBorders>
                    <w:top w:val="nil"/>
                    <w:left w:val="nil"/>
                    <w:bottom w:val="single" w:sz="4" w:space="0" w:color="auto"/>
                    <w:right w:val="single" w:sz="4" w:space="0" w:color="auto"/>
                  </w:tcBorders>
                  <w:shd w:val="clear" w:color="auto" w:fill="auto"/>
                  <w:noWrap/>
                  <w:vAlign w:val="center"/>
                  <w:hideMark/>
                </w:tcPr>
                <w:p w:rsidR="00135F58" w:rsidRPr="00135F58" w:rsidRDefault="00135F58" w:rsidP="00135F58">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1155</w:t>
                  </w:r>
                </w:p>
              </w:tc>
              <w:tc>
                <w:tcPr>
                  <w:tcW w:w="960" w:type="dxa"/>
                  <w:tcBorders>
                    <w:top w:val="nil"/>
                    <w:left w:val="nil"/>
                    <w:bottom w:val="single" w:sz="4" w:space="0" w:color="auto"/>
                    <w:right w:val="single" w:sz="4" w:space="0" w:color="auto"/>
                  </w:tcBorders>
                  <w:shd w:val="clear" w:color="auto" w:fill="auto"/>
                  <w:noWrap/>
                  <w:vAlign w:val="center"/>
                  <w:hideMark/>
                </w:tcPr>
                <w:p w:rsidR="00135F58" w:rsidRPr="00135F58" w:rsidRDefault="00135F58" w:rsidP="00135F58">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-6.8</w:t>
                  </w:r>
                </w:p>
              </w:tc>
            </w:tr>
          </w:tbl>
          <w:p w:rsidR="00905555" w:rsidRDefault="00905555" w:rsidP="00905555">
            <w:pPr>
              <w:jc w:val="center"/>
              <w:rPr>
                <w:b/>
              </w:rPr>
            </w:pPr>
          </w:p>
          <w:p w:rsidR="00135F58" w:rsidRPr="00905555" w:rsidRDefault="00135F58" w:rsidP="00905555">
            <w:pPr>
              <w:jc w:val="center"/>
              <w:rPr>
                <w:b/>
              </w:rPr>
            </w:pPr>
          </w:p>
        </w:tc>
      </w:tr>
    </w:tbl>
    <w:p w:rsidR="00905555" w:rsidRDefault="00905555" w:rsidP="000C541D"/>
    <w:p w:rsidR="00135F58" w:rsidRDefault="00135F58" w:rsidP="000C541D">
      <w:r>
        <w:t>The TDL models above are specified for certain delay spread scaling. In order to make the models generic and adaptable to different DS scaling, the modified PDPs with normalized delays would be useful to be specified in TS 38.101-4. The simplified TDL models with normalized delays are specified in table below.</w:t>
      </w:r>
    </w:p>
    <w:p w:rsidR="004C1A0E" w:rsidRDefault="004C1A0E" w:rsidP="004C1A0E">
      <w:pPr>
        <w:pStyle w:val="Caption"/>
        <w:keepNext/>
        <w:jc w:val="center"/>
      </w:pPr>
      <w:r>
        <w:t xml:space="preserve">Table </w:t>
      </w:r>
      <w:fldSimple w:instr=" SEQ Table \* ARABIC ">
        <w:r>
          <w:rPr>
            <w:noProof/>
          </w:rPr>
          <w:t>2</w:t>
        </w:r>
      </w:fldSimple>
      <w:r>
        <w:t>: Generic channel</w:t>
      </w:r>
      <w:bookmarkStart w:id="0" w:name="_GoBack"/>
      <w:bookmarkEnd w:id="0"/>
      <w:r>
        <w:t xml:space="preserve"> models for FR1</w:t>
      </w:r>
    </w:p>
    <w:tbl>
      <w:tblPr>
        <w:tblStyle w:val="TableGrid"/>
        <w:tblW w:w="0" w:type="auto"/>
        <w:tblLook w:val="04A0" w:firstRow="1" w:lastRow="0" w:firstColumn="1" w:lastColumn="0" w:noHBand="0" w:noVBand="1"/>
      </w:tblPr>
      <w:tblGrid>
        <w:gridCol w:w="3056"/>
        <w:gridCol w:w="3238"/>
        <w:gridCol w:w="3056"/>
      </w:tblGrid>
      <w:tr w:rsidR="00135F58" w:rsidTr="004C1A0E">
        <w:tc>
          <w:tcPr>
            <w:tcW w:w="3056" w:type="dxa"/>
          </w:tcPr>
          <w:p w:rsidR="00135F58" w:rsidRDefault="00135F58" w:rsidP="006C15E4">
            <w:pPr>
              <w:jc w:val="center"/>
              <w:rPr>
                <w:b/>
              </w:rPr>
            </w:pPr>
            <w:r>
              <w:rPr>
                <w:b/>
              </w:rPr>
              <w:t>TDL-A-Mod</w:t>
            </w:r>
          </w:p>
          <w:tbl>
            <w:tblPr>
              <w:tblW w:w="2880" w:type="dxa"/>
              <w:tblLook w:val="04A0" w:firstRow="1" w:lastRow="0" w:firstColumn="1" w:lastColumn="0" w:noHBand="0" w:noVBand="1"/>
            </w:tblPr>
            <w:tblGrid>
              <w:gridCol w:w="808"/>
              <w:gridCol w:w="1187"/>
              <w:gridCol w:w="885"/>
            </w:tblGrid>
            <w:tr w:rsidR="00135F58" w:rsidRPr="00135F58" w:rsidTr="00135F58">
              <w:trPr>
                <w:trHeight w:val="495"/>
              </w:trPr>
              <w:tc>
                <w:tcPr>
                  <w:tcW w:w="9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5F58" w:rsidRPr="00135F58" w:rsidRDefault="00135F58" w:rsidP="00135F58">
                  <w:pPr>
                    <w:spacing w:after="0"/>
                    <w:jc w:val="center"/>
                    <w:rPr>
                      <w:rFonts w:ascii="Arial" w:eastAsia="Times New Roman" w:hAnsi="Arial" w:cs="Arial"/>
                      <w:b/>
                      <w:bCs/>
                      <w:color w:val="000000"/>
                      <w:sz w:val="18"/>
                      <w:szCs w:val="18"/>
                      <w:lang w:eastAsia="en-US"/>
                    </w:rPr>
                  </w:pPr>
                  <w:r w:rsidRPr="00135F58">
                    <w:rPr>
                      <w:rFonts w:ascii="Arial" w:eastAsia="Times New Roman" w:hAnsi="Arial" w:cs="Arial"/>
                      <w:b/>
                      <w:bCs/>
                      <w:color w:val="000000"/>
                      <w:sz w:val="18"/>
                      <w:szCs w:val="18"/>
                      <w:lang w:eastAsia="en-US"/>
                    </w:rPr>
                    <w:t>Tap #</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135F58" w:rsidRPr="00135F58" w:rsidRDefault="00135F58" w:rsidP="00135F58">
                  <w:pPr>
                    <w:spacing w:after="0"/>
                    <w:jc w:val="center"/>
                    <w:rPr>
                      <w:rFonts w:ascii="Arial" w:eastAsia="Times New Roman" w:hAnsi="Arial" w:cs="Arial"/>
                      <w:b/>
                      <w:bCs/>
                      <w:color w:val="000000"/>
                      <w:sz w:val="18"/>
                      <w:szCs w:val="18"/>
                      <w:lang w:eastAsia="en-US"/>
                    </w:rPr>
                  </w:pPr>
                  <w:r w:rsidRPr="00135F58">
                    <w:rPr>
                      <w:rFonts w:ascii="Arial" w:eastAsia="Times New Roman" w:hAnsi="Arial" w:cs="Arial"/>
                      <w:b/>
                      <w:bCs/>
                      <w:color w:val="000000"/>
                      <w:sz w:val="18"/>
                      <w:szCs w:val="18"/>
                      <w:lang w:eastAsia="en-US"/>
                    </w:rPr>
                    <w:t>Normalized delay</w:t>
                  </w:r>
                </w:p>
              </w:tc>
              <w:tc>
                <w:tcPr>
                  <w:tcW w:w="944" w:type="dxa"/>
                  <w:tcBorders>
                    <w:top w:val="single" w:sz="4" w:space="0" w:color="auto"/>
                    <w:left w:val="nil"/>
                    <w:bottom w:val="single" w:sz="4" w:space="0" w:color="auto"/>
                    <w:right w:val="single" w:sz="4" w:space="0" w:color="auto"/>
                  </w:tcBorders>
                  <w:shd w:val="clear" w:color="auto" w:fill="auto"/>
                  <w:vAlign w:val="center"/>
                  <w:hideMark/>
                </w:tcPr>
                <w:p w:rsidR="00135F58" w:rsidRPr="00135F58" w:rsidRDefault="00135F58" w:rsidP="00135F58">
                  <w:pPr>
                    <w:spacing w:after="0"/>
                    <w:jc w:val="center"/>
                    <w:rPr>
                      <w:rFonts w:ascii="Arial" w:eastAsia="Times New Roman" w:hAnsi="Arial" w:cs="Arial"/>
                      <w:b/>
                      <w:bCs/>
                      <w:color w:val="000000"/>
                      <w:sz w:val="18"/>
                      <w:szCs w:val="18"/>
                      <w:lang w:eastAsia="en-US"/>
                    </w:rPr>
                  </w:pPr>
                  <w:r w:rsidRPr="00135F58">
                    <w:rPr>
                      <w:rFonts w:ascii="Arial" w:eastAsia="Times New Roman" w:hAnsi="Arial" w:cs="Arial"/>
                      <w:b/>
                      <w:bCs/>
                      <w:color w:val="000000"/>
                      <w:sz w:val="18"/>
                      <w:szCs w:val="18"/>
                      <w:lang w:eastAsia="en-US"/>
                    </w:rPr>
                    <w:t>Power in [dB]</w:t>
                  </w:r>
                </w:p>
              </w:tc>
            </w:tr>
            <w:tr w:rsidR="00135F58" w:rsidRPr="00135F58" w:rsidTr="00135F58">
              <w:trPr>
                <w:trHeight w:val="314"/>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135F58" w:rsidRPr="00135F58" w:rsidRDefault="00135F58" w:rsidP="00135F58">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1</w:t>
                  </w:r>
                </w:p>
              </w:tc>
              <w:tc>
                <w:tcPr>
                  <w:tcW w:w="1001" w:type="dxa"/>
                  <w:tcBorders>
                    <w:top w:val="nil"/>
                    <w:left w:val="nil"/>
                    <w:bottom w:val="single" w:sz="4" w:space="0" w:color="auto"/>
                    <w:right w:val="single" w:sz="4" w:space="0" w:color="auto"/>
                  </w:tcBorders>
                  <w:shd w:val="clear" w:color="auto" w:fill="auto"/>
                  <w:vAlign w:val="center"/>
                  <w:hideMark/>
                </w:tcPr>
                <w:p w:rsidR="00135F58" w:rsidRPr="00135F58" w:rsidRDefault="00135F58" w:rsidP="00135F58">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0.624161</w:t>
                  </w:r>
                </w:p>
              </w:tc>
              <w:tc>
                <w:tcPr>
                  <w:tcW w:w="944" w:type="dxa"/>
                  <w:tcBorders>
                    <w:top w:val="nil"/>
                    <w:left w:val="nil"/>
                    <w:bottom w:val="single" w:sz="4" w:space="0" w:color="auto"/>
                    <w:right w:val="single" w:sz="4" w:space="0" w:color="auto"/>
                  </w:tcBorders>
                  <w:shd w:val="clear" w:color="auto" w:fill="auto"/>
                  <w:vAlign w:val="center"/>
                  <w:hideMark/>
                </w:tcPr>
                <w:p w:rsidR="00135F58" w:rsidRPr="00135F58" w:rsidRDefault="00135F58" w:rsidP="00135F58">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0</w:t>
                  </w:r>
                </w:p>
              </w:tc>
            </w:tr>
            <w:tr w:rsidR="00135F58" w:rsidRPr="00135F58" w:rsidTr="00135F58">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135F58" w:rsidRPr="00135F58" w:rsidRDefault="00135F58" w:rsidP="00135F58">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2</w:t>
                  </w:r>
                </w:p>
              </w:tc>
              <w:tc>
                <w:tcPr>
                  <w:tcW w:w="1001" w:type="dxa"/>
                  <w:tcBorders>
                    <w:top w:val="nil"/>
                    <w:left w:val="nil"/>
                    <w:bottom w:val="single" w:sz="4" w:space="0" w:color="auto"/>
                    <w:right w:val="single" w:sz="4" w:space="0" w:color="auto"/>
                  </w:tcBorders>
                  <w:shd w:val="clear" w:color="auto" w:fill="auto"/>
                  <w:vAlign w:val="center"/>
                  <w:hideMark/>
                </w:tcPr>
                <w:p w:rsidR="00135F58" w:rsidRPr="00135F58" w:rsidRDefault="00135F58" w:rsidP="00135F58">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0.657829</w:t>
                  </w:r>
                </w:p>
              </w:tc>
              <w:tc>
                <w:tcPr>
                  <w:tcW w:w="944" w:type="dxa"/>
                  <w:tcBorders>
                    <w:top w:val="nil"/>
                    <w:left w:val="nil"/>
                    <w:bottom w:val="single" w:sz="4" w:space="0" w:color="auto"/>
                    <w:right w:val="single" w:sz="4" w:space="0" w:color="auto"/>
                  </w:tcBorders>
                  <w:shd w:val="clear" w:color="auto" w:fill="auto"/>
                  <w:vAlign w:val="center"/>
                  <w:hideMark/>
                </w:tcPr>
                <w:p w:rsidR="00135F58" w:rsidRPr="00135F58" w:rsidRDefault="00135F58" w:rsidP="00135F58">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-2.2</w:t>
                  </w:r>
                </w:p>
              </w:tc>
            </w:tr>
            <w:tr w:rsidR="00135F58" w:rsidRPr="00135F58" w:rsidTr="00135F58">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135F58" w:rsidRPr="00135F58" w:rsidRDefault="00135F58" w:rsidP="00135F58">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4</w:t>
                  </w:r>
                </w:p>
              </w:tc>
              <w:tc>
                <w:tcPr>
                  <w:tcW w:w="1001" w:type="dxa"/>
                  <w:tcBorders>
                    <w:top w:val="nil"/>
                    <w:left w:val="nil"/>
                    <w:bottom w:val="single" w:sz="4" w:space="0" w:color="auto"/>
                    <w:right w:val="single" w:sz="4" w:space="0" w:color="auto"/>
                  </w:tcBorders>
                  <w:shd w:val="clear" w:color="auto" w:fill="auto"/>
                  <w:vAlign w:val="center"/>
                  <w:hideMark/>
                </w:tcPr>
                <w:p w:rsidR="00135F58" w:rsidRPr="00135F58" w:rsidRDefault="00135F58" w:rsidP="00135F58">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0.753439</w:t>
                  </w:r>
                </w:p>
              </w:tc>
              <w:tc>
                <w:tcPr>
                  <w:tcW w:w="944" w:type="dxa"/>
                  <w:tcBorders>
                    <w:top w:val="nil"/>
                    <w:left w:val="nil"/>
                    <w:bottom w:val="single" w:sz="4" w:space="0" w:color="auto"/>
                    <w:right w:val="single" w:sz="4" w:space="0" w:color="auto"/>
                  </w:tcBorders>
                  <w:shd w:val="clear" w:color="auto" w:fill="auto"/>
                  <w:vAlign w:val="center"/>
                  <w:hideMark/>
                </w:tcPr>
                <w:p w:rsidR="00135F58" w:rsidRPr="00135F58" w:rsidRDefault="00135F58" w:rsidP="00135F58">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-6</w:t>
                  </w:r>
                </w:p>
              </w:tc>
            </w:tr>
            <w:tr w:rsidR="00135F58" w:rsidRPr="00135F58" w:rsidTr="00135F58">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135F58" w:rsidRPr="00135F58" w:rsidRDefault="00135F58" w:rsidP="00135F58">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5</w:t>
                  </w:r>
                </w:p>
              </w:tc>
              <w:tc>
                <w:tcPr>
                  <w:tcW w:w="1001" w:type="dxa"/>
                  <w:tcBorders>
                    <w:top w:val="nil"/>
                    <w:left w:val="nil"/>
                    <w:bottom w:val="single" w:sz="4" w:space="0" w:color="auto"/>
                    <w:right w:val="single" w:sz="4" w:space="0" w:color="auto"/>
                  </w:tcBorders>
                  <w:shd w:val="clear" w:color="auto" w:fill="auto"/>
                  <w:vAlign w:val="center"/>
                  <w:hideMark/>
                </w:tcPr>
                <w:p w:rsidR="00135F58" w:rsidRPr="00135F58" w:rsidRDefault="00135F58" w:rsidP="00135F58">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0.878467</w:t>
                  </w:r>
                </w:p>
              </w:tc>
              <w:tc>
                <w:tcPr>
                  <w:tcW w:w="944" w:type="dxa"/>
                  <w:tcBorders>
                    <w:top w:val="nil"/>
                    <w:left w:val="nil"/>
                    <w:bottom w:val="single" w:sz="4" w:space="0" w:color="auto"/>
                    <w:right w:val="single" w:sz="4" w:space="0" w:color="auto"/>
                  </w:tcBorders>
                  <w:shd w:val="clear" w:color="auto" w:fill="auto"/>
                  <w:vAlign w:val="center"/>
                  <w:hideMark/>
                </w:tcPr>
                <w:p w:rsidR="00135F58" w:rsidRPr="00135F58" w:rsidRDefault="00135F58" w:rsidP="00135F58">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-8.2</w:t>
                  </w:r>
                </w:p>
              </w:tc>
            </w:tr>
            <w:tr w:rsidR="00135F58" w:rsidRPr="00135F58" w:rsidTr="00135F58">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135F58" w:rsidRPr="00135F58" w:rsidRDefault="00135F58" w:rsidP="00135F58">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7</w:t>
                  </w:r>
                </w:p>
              </w:tc>
              <w:tc>
                <w:tcPr>
                  <w:tcW w:w="1001" w:type="dxa"/>
                  <w:tcBorders>
                    <w:top w:val="nil"/>
                    <w:left w:val="nil"/>
                    <w:bottom w:val="single" w:sz="4" w:space="0" w:color="auto"/>
                    <w:right w:val="single" w:sz="4" w:space="0" w:color="auto"/>
                  </w:tcBorders>
                  <w:shd w:val="clear" w:color="auto" w:fill="auto"/>
                  <w:vAlign w:val="center"/>
                  <w:hideMark/>
                </w:tcPr>
                <w:p w:rsidR="00135F58" w:rsidRPr="00135F58" w:rsidRDefault="00135F58" w:rsidP="00135F58">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0.939755</w:t>
                  </w:r>
                </w:p>
              </w:tc>
              <w:tc>
                <w:tcPr>
                  <w:tcW w:w="944" w:type="dxa"/>
                  <w:tcBorders>
                    <w:top w:val="nil"/>
                    <w:left w:val="nil"/>
                    <w:bottom w:val="single" w:sz="4" w:space="0" w:color="auto"/>
                    <w:right w:val="single" w:sz="4" w:space="0" w:color="auto"/>
                  </w:tcBorders>
                  <w:shd w:val="clear" w:color="auto" w:fill="auto"/>
                  <w:vAlign w:val="center"/>
                  <w:hideMark/>
                </w:tcPr>
                <w:p w:rsidR="00135F58" w:rsidRPr="00135F58" w:rsidRDefault="00135F58" w:rsidP="00135F58">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-10.5</w:t>
                  </w:r>
                </w:p>
              </w:tc>
            </w:tr>
            <w:tr w:rsidR="00135F58" w:rsidRPr="00135F58" w:rsidTr="00135F58">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135F58" w:rsidRPr="00135F58" w:rsidRDefault="00135F58" w:rsidP="00135F58">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lastRenderedPageBreak/>
                    <w:t>3</w:t>
                  </w:r>
                </w:p>
              </w:tc>
              <w:tc>
                <w:tcPr>
                  <w:tcW w:w="1001" w:type="dxa"/>
                  <w:tcBorders>
                    <w:top w:val="nil"/>
                    <w:left w:val="nil"/>
                    <w:bottom w:val="single" w:sz="4" w:space="0" w:color="auto"/>
                    <w:right w:val="single" w:sz="4" w:space="0" w:color="auto"/>
                  </w:tcBorders>
                  <w:shd w:val="clear" w:color="auto" w:fill="auto"/>
                  <w:vAlign w:val="center"/>
                  <w:hideMark/>
                </w:tcPr>
                <w:p w:rsidR="00135F58" w:rsidRPr="00135F58" w:rsidRDefault="00135F58" w:rsidP="00135F58">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0.959041</w:t>
                  </w:r>
                </w:p>
              </w:tc>
              <w:tc>
                <w:tcPr>
                  <w:tcW w:w="944" w:type="dxa"/>
                  <w:tcBorders>
                    <w:top w:val="nil"/>
                    <w:left w:val="nil"/>
                    <w:bottom w:val="single" w:sz="4" w:space="0" w:color="auto"/>
                    <w:right w:val="single" w:sz="4" w:space="0" w:color="auto"/>
                  </w:tcBorders>
                  <w:shd w:val="clear" w:color="auto" w:fill="auto"/>
                  <w:vAlign w:val="center"/>
                  <w:hideMark/>
                </w:tcPr>
                <w:p w:rsidR="00135F58" w:rsidRPr="00135F58" w:rsidRDefault="00135F58" w:rsidP="00135F58">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-4</w:t>
                  </w:r>
                </w:p>
              </w:tc>
            </w:tr>
            <w:tr w:rsidR="00135F58" w:rsidRPr="00135F58" w:rsidTr="00135F58">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135F58" w:rsidRPr="00135F58" w:rsidRDefault="00135F58" w:rsidP="00135F58">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6</w:t>
                  </w:r>
                </w:p>
              </w:tc>
              <w:tc>
                <w:tcPr>
                  <w:tcW w:w="1001" w:type="dxa"/>
                  <w:tcBorders>
                    <w:top w:val="nil"/>
                    <w:left w:val="nil"/>
                    <w:bottom w:val="single" w:sz="4" w:space="0" w:color="auto"/>
                    <w:right w:val="single" w:sz="4" w:space="0" w:color="auto"/>
                  </w:tcBorders>
                  <w:shd w:val="clear" w:color="auto" w:fill="auto"/>
                  <w:vAlign w:val="center"/>
                  <w:hideMark/>
                </w:tcPr>
                <w:p w:rsidR="00135F58" w:rsidRPr="00135F58" w:rsidRDefault="00135F58" w:rsidP="00135F58">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1.096327</w:t>
                  </w:r>
                </w:p>
              </w:tc>
              <w:tc>
                <w:tcPr>
                  <w:tcW w:w="944" w:type="dxa"/>
                  <w:tcBorders>
                    <w:top w:val="nil"/>
                    <w:left w:val="nil"/>
                    <w:bottom w:val="single" w:sz="4" w:space="0" w:color="auto"/>
                    <w:right w:val="single" w:sz="4" w:space="0" w:color="auto"/>
                  </w:tcBorders>
                  <w:shd w:val="clear" w:color="auto" w:fill="auto"/>
                  <w:vAlign w:val="center"/>
                  <w:hideMark/>
                </w:tcPr>
                <w:p w:rsidR="00135F58" w:rsidRPr="00135F58" w:rsidRDefault="00135F58" w:rsidP="00135F58">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-9.9</w:t>
                  </w:r>
                </w:p>
              </w:tc>
            </w:tr>
            <w:tr w:rsidR="00135F58" w:rsidRPr="00135F58" w:rsidTr="00135F58">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135F58" w:rsidRPr="00135F58" w:rsidRDefault="00135F58" w:rsidP="00135F58">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8</w:t>
                  </w:r>
                </w:p>
              </w:tc>
              <w:tc>
                <w:tcPr>
                  <w:tcW w:w="1001" w:type="dxa"/>
                  <w:tcBorders>
                    <w:top w:val="nil"/>
                    <w:left w:val="nil"/>
                    <w:bottom w:val="single" w:sz="4" w:space="0" w:color="auto"/>
                    <w:right w:val="single" w:sz="4" w:space="0" w:color="auto"/>
                  </w:tcBorders>
                  <w:shd w:val="clear" w:color="auto" w:fill="auto"/>
                  <w:vAlign w:val="center"/>
                  <w:hideMark/>
                </w:tcPr>
                <w:p w:rsidR="00135F58" w:rsidRPr="00135F58" w:rsidRDefault="00135F58" w:rsidP="00135F58">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1.245053</w:t>
                  </w:r>
                </w:p>
              </w:tc>
              <w:tc>
                <w:tcPr>
                  <w:tcW w:w="944" w:type="dxa"/>
                  <w:tcBorders>
                    <w:top w:val="nil"/>
                    <w:left w:val="nil"/>
                    <w:bottom w:val="single" w:sz="4" w:space="0" w:color="auto"/>
                    <w:right w:val="single" w:sz="4" w:space="0" w:color="auto"/>
                  </w:tcBorders>
                  <w:shd w:val="clear" w:color="auto" w:fill="auto"/>
                  <w:vAlign w:val="center"/>
                  <w:hideMark/>
                </w:tcPr>
                <w:p w:rsidR="00135F58" w:rsidRPr="00135F58" w:rsidRDefault="00135F58" w:rsidP="00135F58">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-7.5</w:t>
                  </w:r>
                </w:p>
              </w:tc>
            </w:tr>
            <w:tr w:rsidR="00135F58" w:rsidRPr="00135F58" w:rsidTr="00135F58">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135F58" w:rsidRPr="00135F58" w:rsidRDefault="00135F58" w:rsidP="00135F58">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9</w:t>
                  </w:r>
                </w:p>
              </w:tc>
              <w:tc>
                <w:tcPr>
                  <w:tcW w:w="1001" w:type="dxa"/>
                  <w:tcBorders>
                    <w:top w:val="nil"/>
                    <w:left w:val="nil"/>
                    <w:bottom w:val="single" w:sz="4" w:space="0" w:color="auto"/>
                    <w:right w:val="single" w:sz="4" w:space="0" w:color="auto"/>
                  </w:tcBorders>
                  <w:shd w:val="clear" w:color="auto" w:fill="auto"/>
                  <w:vAlign w:val="center"/>
                  <w:hideMark/>
                </w:tcPr>
                <w:p w:rsidR="00135F58" w:rsidRPr="00135F58" w:rsidRDefault="00135F58" w:rsidP="00135F58">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3.101683</w:t>
                  </w:r>
                </w:p>
              </w:tc>
              <w:tc>
                <w:tcPr>
                  <w:tcW w:w="944" w:type="dxa"/>
                  <w:tcBorders>
                    <w:top w:val="nil"/>
                    <w:left w:val="nil"/>
                    <w:bottom w:val="single" w:sz="4" w:space="0" w:color="auto"/>
                    <w:right w:val="single" w:sz="4" w:space="0" w:color="auto"/>
                  </w:tcBorders>
                  <w:shd w:val="clear" w:color="auto" w:fill="auto"/>
                  <w:vAlign w:val="center"/>
                  <w:hideMark/>
                </w:tcPr>
                <w:p w:rsidR="00135F58" w:rsidRPr="00135F58" w:rsidRDefault="00135F58" w:rsidP="00135F58">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-6.6</w:t>
                  </w:r>
                </w:p>
              </w:tc>
            </w:tr>
            <w:tr w:rsidR="00135F58" w:rsidRPr="00135F58" w:rsidTr="00135F58">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135F58" w:rsidRPr="00135F58" w:rsidRDefault="00135F58" w:rsidP="00135F58">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10</w:t>
                  </w:r>
                </w:p>
              </w:tc>
              <w:tc>
                <w:tcPr>
                  <w:tcW w:w="1001" w:type="dxa"/>
                  <w:tcBorders>
                    <w:top w:val="nil"/>
                    <w:left w:val="nil"/>
                    <w:bottom w:val="single" w:sz="4" w:space="0" w:color="auto"/>
                    <w:right w:val="single" w:sz="4" w:space="0" w:color="auto"/>
                  </w:tcBorders>
                  <w:shd w:val="clear" w:color="auto" w:fill="auto"/>
                  <w:vAlign w:val="center"/>
                  <w:hideMark/>
                </w:tcPr>
                <w:p w:rsidR="00135F58" w:rsidRPr="00135F58" w:rsidRDefault="00135F58" w:rsidP="00135F58">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4.105341</w:t>
                  </w:r>
                </w:p>
              </w:tc>
              <w:tc>
                <w:tcPr>
                  <w:tcW w:w="944" w:type="dxa"/>
                  <w:tcBorders>
                    <w:top w:val="nil"/>
                    <w:left w:val="nil"/>
                    <w:bottom w:val="single" w:sz="4" w:space="0" w:color="auto"/>
                    <w:right w:val="single" w:sz="4" w:space="0" w:color="auto"/>
                  </w:tcBorders>
                  <w:shd w:val="clear" w:color="auto" w:fill="auto"/>
                  <w:vAlign w:val="center"/>
                  <w:hideMark/>
                </w:tcPr>
                <w:p w:rsidR="00135F58" w:rsidRPr="00135F58" w:rsidRDefault="00135F58" w:rsidP="00135F58">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-10.8</w:t>
                  </w:r>
                </w:p>
              </w:tc>
            </w:tr>
            <w:tr w:rsidR="00135F58" w:rsidRPr="00135F58" w:rsidTr="00135F58">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135F58" w:rsidRPr="00135F58" w:rsidRDefault="00135F58" w:rsidP="00135F58">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11</w:t>
                  </w:r>
                </w:p>
              </w:tc>
              <w:tc>
                <w:tcPr>
                  <w:tcW w:w="1001" w:type="dxa"/>
                  <w:tcBorders>
                    <w:top w:val="nil"/>
                    <w:left w:val="nil"/>
                    <w:bottom w:val="single" w:sz="4" w:space="0" w:color="auto"/>
                    <w:right w:val="single" w:sz="4" w:space="0" w:color="auto"/>
                  </w:tcBorders>
                  <w:shd w:val="clear" w:color="auto" w:fill="auto"/>
                  <w:vAlign w:val="center"/>
                  <w:hideMark/>
                </w:tcPr>
                <w:p w:rsidR="00135F58" w:rsidRPr="00135F58" w:rsidRDefault="00135F58" w:rsidP="00135F58">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4.99819</w:t>
                  </w:r>
                </w:p>
              </w:tc>
              <w:tc>
                <w:tcPr>
                  <w:tcW w:w="944" w:type="dxa"/>
                  <w:tcBorders>
                    <w:top w:val="nil"/>
                    <w:left w:val="nil"/>
                    <w:bottom w:val="single" w:sz="4" w:space="0" w:color="auto"/>
                    <w:right w:val="single" w:sz="4" w:space="0" w:color="auto"/>
                  </w:tcBorders>
                  <w:shd w:val="clear" w:color="auto" w:fill="auto"/>
                  <w:vAlign w:val="center"/>
                  <w:hideMark/>
                </w:tcPr>
                <w:p w:rsidR="00135F58" w:rsidRPr="00135F58" w:rsidRDefault="00135F58" w:rsidP="00135F58">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-11.3</w:t>
                  </w:r>
                </w:p>
              </w:tc>
            </w:tr>
          </w:tbl>
          <w:p w:rsidR="00135F58" w:rsidRPr="00905555" w:rsidRDefault="00135F58" w:rsidP="006C15E4">
            <w:pPr>
              <w:jc w:val="center"/>
              <w:rPr>
                <w:b/>
              </w:rPr>
            </w:pPr>
          </w:p>
        </w:tc>
        <w:tc>
          <w:tcPr>
            <w:tcW w:w="3238" w:type="dxa"/>
          </w:tcPr>
          <w:p w:rsidR="00135F58" w:rsidRDefault="00135F58" w:rsidP="006C15E4">
            <w:pPr>
              <w:jc w:val="center"/>
              <w:rPr>
                <w:b/>
              </w:rPr>
            </w:pPr>
            <w:r w:rsidRPr="00905555">
              <w:rPr>
                <w:b/>
              </w:rPr>
              <w:lastRenderedPageBreak/>
              <w:t>TDL-B-</w:t>
            </w:r>
            <w:r>
              <w:rPr>
                <w:b/>
              </w:rPr>
              <w:t>Mod</w:t>
            </w:r>
          </w:p>
          <w:tbl>
            <w:tblPr>
              <w:tblW w:w="2880" w:type="dxa"/>
              <w:tblLook w:val="04A0" w:firstRow="1" w:lastRow="0" w:firstColumn="1" w:lastColumn="0" w:noHBand="0" w:noVBand="1"/>
            </w:tblPr>
            <w:tblGrid>
              <w:gridCol w:w="919"/>
              <w:gridCol w:w="1165"/>
              <w:gridCol w:w="928"/>
            </w:tblGrid>
            <w:tr w:rsidR="0087309C" w:rsidRPr="0087309C" w:rsidTr="0087309C">
              <w:trPr>
                <w:trHeight w:val="495"/>
              </w:trPr>
              <w:tc>
                <w:tcPr>
                  <w:tcW w:w="9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309C" w:rsidRPr="0087309C" w:rsidRDefault="0087309C" w:rsidP="0087309C">
                  <w:pPr>
                    <w:spacing w:after="0"/>
                    <w:jc w:val="center"/>
                    <w:rPr>
                      <w:rFonts w:ascii="Arial" w:eastAsia="Times New Roman" w:hAnsi="Arial" w:cs="Arial"/>
                      <w:b/>
                      <w:bCs/>
                      <w:color w:val="000000"/>
                      <w:sz w:val="18"/>
                      <w:szCs w:val="18"/>
                      <w:lang w:eastAsia="en-US"/>
                    </w:rPr>
                  </w:pPr>
                  <w:r w:rsidRPr="0087309C">
                    <w:rPr>
                      <w:rFonts w:ascii="Arial" w:eastAsia="Times New Roman" w:hAnsi="Arial" w:cs="Arial"/>
                      <w:b/>
                      <w:bCs/>
                      <w:color w:val="000000"/>
                      <w:sz w:val="18"/>
                      <w:szCs w:val="18"/>
                      <w:lang w:eastAsia="en-US"/>
                    </w:rPr>
                    <w:t>Tap #</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87309C" w:rsidRPr="0087309C" w:rsidRDefault="0087309C" w:rsidP="0087309C">
                  <w:pPr>
                    <w:spacing w:after="0"/>
                    <w:jc w:val="center"/>
                    <w:rPr>
                      <w:rFonts w:ascii="Arial" w:eastAsia="Times New Roman" w:hAnsi="Arial" w:cs="Arial"/>
                      <w:b/>
                      <w:bCs/>
                      <w:color w:val="000000"/>
                      <w:sz w:val="18"/>
                      <w:szCs w:val="18"/>
                      <w:lang w:eastAsia="en-US"/>
                    </w:rPr>
                  </w:pPr>
                  <w:r w:rsidRPr="0087309C">
                    <w:rPr>
                      <w:rFonts w:ascii="Arial" w:eastAsia="Times New Roman" w:hAnsi="Arial" w:cs="Arial"/>
                      <w:b/>
                      <w:bCs/>
                      <w:color w:val="000000"/>
                      <w:sz w:val="18"/>
                      <w:szCs w:val="18"/>
                      <w:lang w:eastAsia="en-US"/>
                    </w:rPr>
                    <w:t>Normalized delay</w:t>
                  </w:r>
                </w:p>
              </w:tc>
              <w:tc>
                <w:tcPr>
                  <w:tcW w:w="944" w:type="dxa"/>
                  <w:tcBorders>
                    <w:top w:val="single" w:sz="4" w:space="0" w:color="auto"/>
                    <w:left w:val="nil"/>
                    <w:bottom w:val="single" w:sz="4" w:space="0" w:color="auto"/>
                    <w:right w:val="single" w:sz="4" w:space="0" w:color="auto"/>
                  </w:tcBorders>
                  <w:shd w:val="clear" w:color="auto" w:fill="auto"/>
                  <w:vAlign w:val="center"/>
                  <w:hideMark/>
                </w:tcPr>
                <w:p w:rsidR="0087309C" w:rsidRPr="0087309C" w:rsidRDefault="0087309C" w:rsidP="0087309C">
                  <w:pPr>
                    <w:spacing w:after="0"/>
                    <w:jc w:val="center"/>
                    <w:rPr>
                      <w:rFonts w:ascii="Arial" w:eastAsia="Times New Roman" w:hAnsi="Arial" w:cs="Arial"/>
                      <w:b/>
                      <w:bCs/>
                      <w:color w:val="000000"/>
                      <w:sz w:val="18"/>
                      <w:szCs w:val="18"/>
                      <w:lang w:eastAsia="en-US"/>
                    </w:rPr>
                  </w:pPr>
                  <w:r w:rsidRPr="0087309C">
                    <w:rPr>
                      <w:rFonts w:ascii="Arial" w:eastAsia="Times New Roman" w:hAnsi="Arial" w:cs="Arial"/>
                      <w:b/>
                      <w:bCs/>
                      <w:color w:val="000000"/>
                      <w:sz w:val="18"/>
                      <w:szCs w:val="18"/>
                      <w:lang w:eastAsia="en-US"/>
                    </w:rPr>
                    <w:t>Power in [dB]</w:t>
                  </w:r>
                </w:p>
              </w:tc>
            </w:tr>
            <w:tr w:rsidR="0087309C" w:rsidRPr="0087309C" w:rsidTr="0087309C">
              <w:trPr>
                <w:trHeight w:val="315"/>
              </w:trPr>
              <w:tc>
                <w:tcPr>
                  <w:tcW w:w="935" w:type="dxa"/>
                  <w:tcBorders>
                    <w:top w:val="nil"/>
                    <w:left w:val="single" w:sz="4" w:space="0" w:color="auto"/>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1</w:t>
                  </w:r>
                </w:p>
              </w:tc>
              <w:tc>
                <w:tcPr>
                  <w:tcW w:w="1001" w:type="dxa"/>
                  <w:tcBorders>
                    <w:top w:val="nil"/>
                    <w:left w:val="nil"/>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0.0000</w:t>
                  </w:r>
                </w:p>
              </w:tc>
              <w:tc>
                <w:tcPr>
                  <w:tcW w:w="944" w:type="dxa"/>
                  <w:tcBorders>
                    <w:top w:val="nil"/>
                    <w:left w:val="nil"/>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0</w:t>
                  </w:r>
                </w:p>
              </w:tc>
            </w:tr>
            <w:tr w:rsidR="0087309C" w:rsidRPr="0087309C" w:rsidTr="0087309C">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87309C" w:rsidRPr="0087309C" w:rsidRDefault="0087309C" w:rsidP="0087309C">
                  <w:pPr>
                    <w:spacing w:after="0"/>
                    <w:jc w:val="center"/>
                    <w:rPr>
                      <w:rFonts w:ascii="Arial" w:eastAsia="Times New Roman" w:hAnsi="Arial" w:cs="Arial"/>
                      <w:color w:val="000000"/>
                      <w:sz w:val="18"/>
                      <w:szCs w:val="18"/>
                      <w:lang w:eastAsia="en-US"/>
                    </w:rPr>
                  </w:pPr>
                  <w:r w:rsidRPr="0087309C">
                    <w:rPr>
                      <w:rFonts w:ascii="Arial" w:eastAsia="Times New Roman" w:hAnsi="Arial" w:cs="Arial"/>
                      <w:color w:val="000000"/>
                      <w:sz w:val="18"/>
                      <w:szCs w:val="18"/>
                      <w:lang w:eastAsia="en-US"/>
                    </w:rPr>
                    <w:t>2</w:t>
                  </w:r>
                </w:p>
              </w:tc>
              <w:tc>
                <w:tcPr>
                  <w:tcW w:w="1001" w:type="dxa"/>
                  <w:tcBorders>
                    <w:top w:val="nil"/>
                    <w:left w:val="nil"/>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0.1845</w:t>
                  </w:r>
                </w:p>
              </w:tc>
              <w:tc>
                <w:tcPr>
                  <w:tcW w:w="944" w:type="dxa"/>
                  <w:tcBorders>
                    <w:top w:val="nil"/>
                    <w:left w:val="nil"/>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-2.2</w:t>
                  </w:r>
                </w:p>
              </w:tc>
            </w:tr>
            <w:tr w:rsidR="0087309C" w:rsidRPr="0087309C" w:rsidTr="0087309C">
              <w:trPr>
                <w:trHeight w:val="315"/>
              </w:trPr>
              <w:tc>
                <w:tcPr>
                  <w:tcW w:w="935" w:type="dxa"/>
                  <w:tcBorders>
                    <w:top w:val="nil"/>
                    <w:left w:val="single" w:sz="4" w:space="0" w:color="auto"/>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3</w:t>
                  </w:r>
                </w:p>
              </w:tc>
              <w:tc>
                <w:tcPr>
                  <w:tcW w:w="1001" w:type="dxa"/>
                  <w:tcBorders>
                    <w:top w:val="nil"/>
                    <w:left w:val="nil"/>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0.3605</w:t>
                  </w:r>
                </w:p>
              </w:tc>
              <w:tc>
                <w:tcPr>
                  <w:tcW w:w="944" w:type="dxa"/>
                  <w:tcBorders>
                    <w:top w:val="nil"/>
                    <w:left w:val="nil"/>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-3.2</w:t>
                  </w:r>
                </w:p>
              </w:tc>
            </w:tr>
            <w:tr w:rsidR="0087309C" w:rsidRPr="0087309C" w:rsidTr="0087309C">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87309C" w:rsidRPr="0087309C" w:rsidRDefault="0087309C" w:rsidP="0087309C">
                  <w:pPr>
                    <w:spacing w:after="0"/>
                    <w:jc w:val="center"/>
                    <w:rPr>
                      <w:rFonts w:ascii="Arial" w:eastAsia="Times New Roman" w:hAnsi="Arial" w:cs="Arial"/>
                      <w:color w:val="000000"/>
                      <w:sz w:val="18"/>
                      <w:szCs w:val="18"/>
                      <w:lang w:eastAsia="en-US"/>
                    </w:rPr>
                  </w:pPr>
                  <w:r w:rsidRPr="0087309C">
                    <w:rPr>
                      <w:rFonts w:ascii="Arial" w:eastAsia="Times New Roman" w:hAnsi="Arial" w:cs="Arial"/>
                      <w:color w:val="000000"/>
                      <w:sz w:val="18"/>
                      <w:szCs w:val="18"/>
                      <w:lang w:eastAsia="en-US"/>
                    </w:rPr>
                    <w:t>4</w:t>
                  </w:r>
                </w:p>
              </w:tc>
              <w:tc>
                <w:tcPr>
                  <w:tcW w:w="1001" w:type="dxa"/>
                  <w:tcBorders>
                    <w:top w:val="nil"/>
                    <w:left w:val="nil"/>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0.3709</w:t>
                  </w:r>
                </w:p>
              </w:tc>
              <w:tc>
                <w:tcPr>
                  <w:tcW w:w="944" w:type="dxa"/>
                  <w:tcBorders>
                    <w:top w:val="nil"/>
                    <w:left w:val="nil"/>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-4</w:t>
                  </w:r>
                </w:p>
              </w:tc>
            </w:tr>
            <w:tr w:rsidR="0087309C" w:rsidRPr="0087309C" w:rsidTr="0087309C">
              <w:trPr>
                <w:trHeight w:val="315"/>
              </w:trPr>
              <w:tc>
                <w:tcPr>
                  <w:tcW w:w="935" w:type="dxa"/>
                  <w:tcBorders>
                    <w:top w:val="nil"/>
                    <w:left w:val="single" w:sz="4" w:space="0" w:color="auto"/>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5</w:t>
                  </w:r>
                </w:p>
              </w:tc>
              <w:tc>
                <w:tcPr>
                  <w:tcW w:w="1001" w:type="dxa"/>
                  <w:tcBorders>
                    <w:top w:val="nil"/>
                    <w:left w:val="nil"/>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0.5139</w:t>
                  </w:r>
                </w:p>
              </w:tc>
              <w:tc>
                <w:tcPr>
                  <w:tcW w:w="944" w:type="dxa"/>
                  <w:tcBorders>
                    <w:top w:val="nil"/>
                    <w:left w:val="nil"/>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-1.2</w:t>
                  </w:r>
                </w:p>
              </w:tc>
            </w:tr>
            <w:tr w:rsidR="0087309C" w:rsidRPr="0087309C" w:rsidTr="0087309C">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87309C" w:rsidRPr="0087309C" w:rsidRDefault="0087309C" w:rsidP="0087309C">
                  <w:pPr>
                    <w:spacing w:after="0"/>
                    <w:jc w:val="center"/>
                    <w:rPr>
                      <w:rFonts w:ascii="Arial" w:eastAsia="Times New Roman" w:hAnsi="Arial" w:cs="Arial"/>
                      <w:color w:val="000000"/>
                      <w:sz w:val="18"/>
                      <w:szCs w:val="18"/>
                      <w:lang w:eastAsia="en-US"/>
                    </w:rPr>
                  </w:pPr>
                  <w:r w:rsidRPr="0087309C">
                    <w:rPr>
                      <w:rFonts w:ascii="Arial" w:eastAsia="Times New Roman" w:hAnsi="Arial" w:cs="Arial"/>
                      <w:color w:val="000000"/>
                      <w:sz w:val="18"/>
                      <w:szCs w:val="18"/>
                      <w:lang w:eastAsia="en-US"/>
                    </w:rPr>
                    <w:lastRenderedPageBreak/>
                    <w:t>6</w:t>
                  </w:r>
                </w:p>
              </w:tc>
              <w:tc>
                <w:tcPr>
                  <w:tcW w:w="1001" w:type="dxa"/>
                  <w:tcBorders>
                    <w:top w:val="nil"/>
                    <w:left w:val="nil"/>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0.6362</w:t>
                  </w:r>
                </w:p>
              </w:tc>
              <w:tc>
                <w:tcPr>
                  <w:tcW w:w="944" w:type="dxa"/>
                  <w:tcBorders>
                    <w:top w:val="nil"/>
                    <w:left w:val="nil"/>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-3</w:t>
                  </w:r>
                </w:p>
              </w:tc>
            </w:tr>
            <w:tr w:rsidR="0087309C" w:rsidRPr="0087309C" w:rsidTr="0087309C">
              <w:trPr>
                <w:trHeight w:val="315"/>
              </w:trPr>
              <w:tc>
                <w:tcPr>
                  <w:tcW w:w="935" w:type="dxa"/>
                  <w:tcBorders>
                    <w:top w:val="nil"/>
                    <w:left w:val="single" w:sz="4" w:space="0" w:color="auto"/>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7</w:t>
                  </w:r>
                </w:p>
              </w:tc>
              <w:tc>
                <w:tcPr>
                  <w:tcW w:w="1001" w:type="dxa"/>
                  <w:tcBorders>
                    <w:top w:val="nil"/>
                    <w:left w:val="nil"/>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0.6457</w:t>
                  </w:r>
                </w:p>
              </w:tc>
              <w:tc>
                <w:tcPr>
                  <w:tcW w:w="944" w:type="dxa"/>
                  <w:tcBorders>
                    <w:top w:val="nil"/>
                    <w:left w:val="nil"/>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-3.4</w:t>
                  </w:r>
                </w:p>
              </w:tc>
            </w:tr>
            <w:tr w:rsidR="0087309C" w:rsidRPr="0087309C" w:rsidTr="0087309C">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87309C" w:rsidRPr="0087309C" w:rsidRDefault="0087309C" w:rsidP="0087309C">
                  <w:pPr>
                    <w:spacing w:after="0"/>
                    <w:jc w:val="center"/>
                    <w:rPr>
                      <w:rFonts w:ascii="Arial" w:eastAsia="Times New Roman" w:hAnsi="Arial" w:cs="Arial"/>
                      <w:color w:val="000000"/>
                      <w:sz w:val="18"/>
                      <w:szCs w:val="18"/>
                      <w:lang w:eastAsia="en-US"/>
                    </w:rPr>
                  </w:pPr>
                  <w:r w:rsidRPr="0087309C">
                    <w:rPr>
                      <w:rFonts w:ascii="Arial" w:eastAsia="Times New Roman" w:hAnsi="Arial" w:cs="Arial"/>
                      <w:color w:val="000000"/>
                      <w:sz w:val="18"/>
                      <w:szCs w:val="18"/>
                      <w:lang w:eastAsia="en-US"/>
                    </w:rPr>
                    <w:t>8</w:t>
                  </w:r>
                </w:p>
              </w:tc>
              <w:tc>
                <w:tcPr>
                  <w:tcW w:w="1001" w:type="dxa"/>
                  <w:tcBorders>
                    <w:top w:val="nil"/>
                    <w:left w:val="nil"/>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0.8700</w:t>
                  </w:r>
                </w:p>
              </w:tc>
              <w:tc>
                <w:tcPr>
                  <w:tcW w:w="944" w:type="dxa"/>
                  <w:tcBorders>
                    <w:top w:val="nil"/>
                    <w:left w:val="nil"/>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-5.2</w:t>
                  </w:r>
                </w:p>
              </w:tc>
            </w:tr>
            <w:tr w:rsidR="0087309C" w:rsidRPr="0087309C" w:rsidTr="0087309C">
              <w:trPr>
                <w:trHeight w:val="315"/>
              </w:trPr>
              <w:tc>
                <w:tcPr>
                  <w:tcW w:w="935" w:type="dxa"/>
                  <w:tcBorders>
                    <w:top w:val="nil"/>
                    <w:left w:val="single" w:sz="4" w:space="0" w:color="auto"/>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9</w:t>
                  </w:r>
                </w:p>
              </w:tc>
              <w:tc>
                <w:tcPr>
                  <w:tcW w:w="1001" w:type="dxa"/>
                  <w:tcBorders>
                    <w:top w:val="nil"/>
                    <w:left w:val="nil"/>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1.8967</w:t>
                  </w:r>
                </w:p>
              </w:tc>
              <w:tc>
                <w:tcPr>
                  <w:tcW w:w="944" w:type="dxa"/>
                  <w:tcBorders>
                    <w:top w:val="nil"/>
                    <w:left w:val="nil"/>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-4.8</w:t>
                  </w:r>
                </w:p>
              </w:tc>
            </w:tr>
            <w:tr w:rsidR="0087309C" w:rsidRPr="0087309C" w:rsidTr="0087309C">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87309C" w:rsidRPr="0087309C" w:rsidRDefault="0087309C" w:rsidP="0087309C">
                  <w:pPr>
                    <w:spacing w:after="0"/>
                    <w:jc w:val="center"/>
                    <w:rPr>
                      <w:rFonts w:ascii="Arial" w:eastAsia="Times New Roman" w:hAnsi="Arial" w:cs="Arial"/>
                      <w:color w:val="000000"/>
                      <w:sz w:val="18"/>
                      <w:szCs w:val="18"/>
                      <w:lang w:eastAsia="en-US"/>
                    </w:rPr>
                  </w:pPr>
                  <w:r w:rsidRPr="0087309C">
                    <w:rPr>
                      <w:rFonts w:ascii="Arial" w:eastAsia="Times New Roman" w:hAnsi="Arial" w:cs="Arial"/>
                      <w:color w:val="000000"/>
                      <w:sz w:val="18"/>
                      <w:szCs w:val="18"/>
                      <w:lang w:eastAsia="en-US"/>
                    </w:rPr>
                    <w:t>10</w:t>
                  </w:r>
                </w:p>
              </w:tc>
              <w:tc>
                <w:tcPr>
                  <w:tcW w:w="1001" w:type="dxa"/>
                  <w:tcBorders>
                    <w:top w:val="nil"/>
                    <w:left w:val="nil"/>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2.1953</w:t>
                  </w:r>
                </w:p>
              </w:tc>
              <w:tc>
                <w:tcPr>
                  <w:tcW w:w="944" w:type="dxa"/>
                  <w:tcBorders>
                    <w:top w:val="nil"/>
                    <w:left w:val="nil"/>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-5.7</w:t>
                  </w:r>
                </w:p>
              </w:tc>
            </w:tr>
            <w:tr w:rsidR="0087309C" w:rsidRPr="0087309C" w:rsidTr="0087309C">
              <w:trPr>
                <w:trHeight w:val="315"/>
              </w:trPr>
              <w:tc>
                <w:tcPr>
                  <w:tcW w:w="935" w:type="dxa"/>
                  <w:tcBorders>
                    <w:top w:val="nil"/>
                    <w:left w:val="single" w:sz="4" w:space="0" w:color="auto"/>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11</w:t>
                  </w:r>
                </w:p>
              </w:tc>
              <w:tc>
                <w:tcPr>
                  <w:tcW w:w="1001" w:type="dxa"/>
                  <w:tcBorders>
                    <w:top w:val="nil"/>
                    <w:left w:val="nil"/>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2.6630</w:t>
                  </w:r>
                </w:p>
              </w:tc>
              <w:tc>
                <w:tcPr>
                  <w:tcW w:w="944" w:type="dxa"/>
                  <w:tcBorders>
                    <w:top w:val="nil"/>
                    <w:left w:val="nil"/>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-7.5</w:t>
                  </w:r>
                </w:p>
              </w:tc>
            </w:tr>
            <w:tr w:rsidR="0087309C" w:rsidRPr="0087309C" w:rsidTr="0087309C">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87309C" w:rsidRPr="0087309C" w:rsidRDefault="0087309C" w:rsidP="0087309C">
                  <w:pPr>
                    <w:spacing w:after="0"/>
                    <w:jc w:val="center"/>
                    <w:rPr>
                      <w:rFonts w:ascii="Arial" w:eastAsia="Times New Roman" w:hAnsi="Arial" w:cs="Arial"/>
                      <w:color w:val="000000"/>
                      <w:sz w:val="18"/>
                      <w:szCs w:val="18"/>
                      <w:lang w:eastAsia="en-US"/>
                    </w:rPr>
                  </w:pPr>
                  <w:r w:rsidRPr="0087309C">
                    <w:rPr>
                      <w:rFonts w:ascii="Arial" w:eastAsia="Times New Roman" w:hAnsi="Arial" w:cs="Arial"/>
                      <w:color w:val="000000"/>
                      <w:sz w:val="18"/>
                      <w:szCs w:val="18"/>
                      <w:lang w:eastAsia="en-US"/>
                    </w:rPr>
                    <w:t>12</w:t>
                  </w:r>
                </w:p>
              </w:tc>
              <w:tc>
                <w:tcPr>
                  <w:tcW w:w="1001" w:type="dxa"/>
                  <w:tcBorders>
                    <w:top w:val="nil"/>
                    <w:left w:val="nil"/>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3.0706</w:t>
                  </w:r>
                </w:p>
              </w:tc>
              <w:tc>
                <w:tcPr>
                  <w:tcW w:w="944" w:type="dxa"/>
                  <w:tcBorders>
                    <w:top w:val="nil"/>
                    <w:left w:val="nil"/>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-1.9</w:t>
                  </w:r>
                </w:p>
              </w:tc>
            </w:tr>
          </w:tbl>
          <w:p w:rsidR="00830E0A" w:rsidRPr="00905555" w:rsidRDefault="00830E0A" w:rsidP="006C15E4">
            <w:pPr>
              <w:jc w:val="center"/>
              <w:rPr>
                <w:b/>
              </w:rPr>
            </w:pPr>
          </w:p>
        </w:tc>
        <w:tc>
          <w:tcPr>
            <w:tcW w:w="3056" w:type="dxa"/>
          </w:tcPr>
          <w:p w:rsidR="00135F58" w:rsidRDefault="00135F58" w:rsidP="006C15E4">
            <w:pPr>
              <w:jc w:val="center"/>
              <w:rPr>
                <w:b/>
              </w:rPr>
            </w:pPr>
            <w:r w:rsidRPr="00905555">
              <w:rPr>
                <w:b/>
              </w:rPr>
              <w:lastRenderedPageBreak/>
              <w:t>TDL-C-</w:t>
            </w:r>
            <w:r>
              <w:rPr>
                <w:b/>
              </w:rPr>
              <w:t>Mod</w:t>
            </w:r>
          </w:p>
          <w:tbl>
            <w:tblPr>
              <w:tblW w:w="2880" w:type="dxa"/>
              <w:tblLook w:val="04A0" w:firstRow="1" w:lastRow="0" w:firstColumn="1" w:lastColumn="0" w:noHBand="0" w:noVBand="1"/>
            </w:tblPr>
            <w:tblGrid>
              <w:gridCol w:w="808"/>
              <w:gridCol w:w="1187"/>
              <w:gridCol w:w="885"/>
            </w:tblGrid>
            <w:tr w:rsidR="00830E0A" w:rsidRPr="00830E0A" w:rsidTr="00830E0A">
              <w:trPr>
                <w:trHeight w:val="495"/>
              </w:trPr>
              <w:tc>
                <w:tcPr>
                  <w:tcW w:w="9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E0A" w:rsidRPr="00830E0A" w:rsidRDefault="00830E0A" w:rsidP="00830E0A">
                  <w:pPr>
                    <w:spacing w:after="0"/>
                    <w:jc w:val="center"/>
                    <w:rPr>
                      <w:rFonts w:ascii="Arial" w:eastAsia="Times New Roman" w:hAnsi="Arial" w:cs="Arial"/>
                      <w:b/>
                      <w:bCs/>
                      <w:color w:val="000000"/>
                      <w:sz w:val="18"/>
                      <w:szCs w:val="18"/>
                      <w:lang w:eastAsia="en-US"/>
                    </w:rPr>
                  </w:pPr>
                  <w:r w:rsidRPr="00830E0A">
                    <w:rPr>
                      <w:rFonts w:ascii="Arial" w:eastAsia="Times New Roman" w:hAnsi="Arial" w:cs="Arial"/>
                      <w:b/>
                      <w:bCs/>
                      <w:color w:val="000000"/>
                      <w:sz w:val="18"/>
                      <w:szCs w:val="18"/>
                      <w:lang w:eastAsia="en-US"/>
                    </w:rPr>
                    <w:t>Tap #</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830E0A" w:rsidRPr="00830E0A" w:rsidRDefault="00830E0A" w:rsidP="00830E0A">
                  <w:pPr>
                    <w:spacing w:after="0"/>
                    <w:jc w:val="center"/>
                    <w:rPr>
                      <w:rFonts w:ascii="Arial" w:eastAsia="Times New Roman" w:hAnsi="Arial" w:cs="Arial"/>
                      <w:b/>
                      <w:bCs/>
                      <w:color w:val="000000"/>
                      <w:sz w:val="18"/>
                      <w:szCs w:val="18"/>
                      <w:lang w:eastAsia="en-US"/>
                    </w:rPr>
                  </w:pPr>
                  <w:r w:rsidRPr="00830E0A">
                    <w:rPr>
                      <w:rFonts w:ascii="Arial" w:eastAsia="Times New Roman" w:hAnsi="Arial" w:cs="Arial"/>
                      <w:b/>
                      <w:bCs/>
                      <w:color w:val="000000"/>
                      <w:sz w:val="18"/>
                      <w:szCs w:val="18"/>
                      <w:lang w:eastAsia="en-US"/>
                    </w:rPr>
                    <w:t>Normalized delays</w:t>
                  </w:r>
                </w:p>
              </w:tc>
              <w:tc>
                <w:tcPr>
                  <w:tcW w:w="944" w:type="dxa"/>
                  <w:tcBorders>
                    <w:top w:val="single" w:sz="4" w:space="0" w:color="auto"/>
                    <w:left w:val="nil"/>
                    <w:bottom w:val="single" w:sz="4" w:space="0" w:color="auto"/>
                    <w:right w:val="single" w:sz="4" w:space="0" w:color="auto"/>
                  </w:tcBorders>
                  <w:shd w:val="clear" w:color="auto" w:fill="auto"/>
                  <w:vAlign w:val="center"/>
                  <w:hideMark/>
                </w:tcPr>
                <w:p w:rsidR="00830E0A" w:rsidRPr="00830E0A" w:rsidRDefault="00830E0A" w:rsidP="00830E0A">
                  <w:pPr>
                    <w:spacing w:after="0"/>
                    <w:jc w:val="center"/>
                    <w:rPr>
                      <w:rFonts w:ascii="Arial" w:eastAsia="Times New Roman" w:hAnsi="Arial" w:cs="Arial"/>
                      <w:b/>
                      <w:bCs/>
                      <w:color w:val="000000"/>
                      <w:sz w:val="18"/>
                      <w:szCs w:val="18"/>
                      <w:lang w:eastAsia="en-US"/>
                    </w:rPr>
                  </w:pPr>
                  <w:r w:rsidRPr="00830E0A">
                    <w:rPr>
                      <w:rFonts w:ascii="Arial" w:eastAsia="Times New Roman" w:hAnsi="Arial" w:cs="Arial"/>
                      <w:b/>
                      <w:bCs/>
                      <w:color w:val="000000"/>
                      <w:sz w:val="18"/>
                      <w:szCs w:val="18"/>
                      <w:lang w:eastAsia="en-US"/>
                    </w:rPr>
                    <w:t>Power in [dB]</w:t>
                  </w:r>
                </w:p>
              </w:tc>
            </w:tr>
            <w:tr w:rsidR="00830E0A" w:rsidRPr="00830E0A" w:rsidTr="00830E0A">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830E0A" w:rsidRPr="00830E0A" w:rsidRDefault="00830E0A" w:rsidP="00830E0A">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1</w:t>
                  </w:r>
                </w:p>
              </w:tc>
              <w:tc>
                <w:tcPr>
                  <w:tcW w:w="1001" w:type="dxa"/>
                  <w:tcBorders>
                    <w:top w:val="nil"/>
                    <w:left w:val="nil"/>
                    <w:bottom w:val="single" w:sz="4" w:space="0" w:color="auto"/>
                    <w:right w:val="single" w:sz="4" w:space="0" w:color="auto"/>
                  </w:tcBorders>
                  <w:shd w:val="clear" w:color="auto" w:fill="auto"/>
                  <w:vAlign w:val="center"/>
                  <w:hideMark/>
                </w:tcPr>
                <w:p w:rsidR="00830E0A" w:rsidRPr="00830E0A" w:rsidRDefault="00830E0A" w:rsidP="00830E0A">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0</w:t>
                  </w:r>
                </w:p>
              </w:tc>
              <w:tc>
                <w:tcPr>
                  <w:tcW w:w="944" w:type="dxa"/>
                  <w:tcBorders>
                    <w:top w:val="nil"/>
                    <w:left w:val="nil"/>
                    <w:bottom w:val="single" w:sz="4" w:space="0" w:color="auto"/>
                    <w:right w:val="single" w:sz="4" w:space="0" w:color="auto"/>
                  </w:tcBorders>
                  <w:shd w:val="clear" w:color="auto" w:fill="auto"/>
                  <w:vAlign w:val="center"/>
                  <w:hideMark/>
                </w:tcPr>
                <w:p w:rsidR="00830E0A" w:rsidRPr="00830E0A" w:rsidRDefault="00830E0A" w:rsidP="00830E0A">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-4.4</w:t>
                  </w:r>
                </w:p>
              </w:tc>
            </w:tr>
            <w:tr w:rsidR="00830E0A" w:rsidRPr="00830E0A" w:rsidTr="00830E0A">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830E0A" w:rsidRPr="00830E0A" w:rsidRDefault="00830E0A" w:rsidP="00830E0A">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2</w:t>
                  </w:r>
                </w:p>
              </w:tc>
              <w:tc>
                <w:tcPr>
                  <w:tcW w:w="1001" w:type="dxa"/>
                  <w:tcBorders>
                    <w:top w:val="nil"/>
                    <w:left w:val="nil"/>
                    <w:bottom w:val="single" w:sz="4" w:space="0" w:color="auto"/>
                    <w:right w:val="single" w:sz="4" w:space="0" w:color="auto"/>
                  </w:tcBorders>
                  <w:shd w:val="clear" w:color="auto" w:fill="auto"/>
                  <w:vAlign w:val="center"/>
                  <w:hideMark/>
                </w:tcPr>
                <w:p w:rsidR="00830E0A" w:rsidRPr="00830E0A" w:rsidRDefault="00830E0A" w:rsidP="00830E0A">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0.61655</w:t>
                  </w:r>
                </w:p>
              </w:tc>
              <w:tc>
                <w:tcPr>
                  <w:tcW w:w="944" w:type="dxa"/>
                  <w:tcBorders>
                    <w:top w:val="nil"/>
                    <w:left w:val="nil"/>
                    <w:bottom w:val="single" w:sz="4" w:space="0" w:color="auto"/>
                    <w:right w:val="single" w:sz="4" w:space="0" w:color="auto"/>
                  </w:tcBorders>
                  <w:shd w:val="clear" w:color="auto" w:fill="auto"/>
                  <w:vAlign w:val="center"/>
                  <w:hideMark/>
                </w:tcPr>
                <w:p w:rsidR="00830E0A" w:rsidRPr="00830E0A" w:rsidRDefault="00830E0A" w:rsidP="00830E0A">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-1.2</w:t>
                  </w:r>
                </w:p>
              </w:tc>
            </w:tr>
            <w:tr w:rsidR="00830E0A" w:rsidRPr="00830E0A" w:rsidTr="00830E0A">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830E0A" w:rsidRPr="00830E0A" w:rsidRDefault="00830E0A" w:rsidP="00830E0A">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3</w:t>
                  </w:r>
                </w:p>
              </w:tc>
              <w:tc>
                <w:tcPr>
                  <w:tcW w:w="1001" w:type="dxa"/>
                  <w:tcBorders>
                    <w:top w:val="nil"/>
                    <w:left w:val="nil"/>
                    <w:bottom w:val="single" w:sz="4" w:space="0" w:color="auto"/>
                    <w:right w:val="single" w:sz="4" w:space="0" w:color="auto"/>
                  </w:tcBorders>
                  <w:shd w:val="clear" w:color="auto" w:fill="auto"/>
                  <w:vAlign w:val="center"/>
                  <w:hideMark/>
                </w:tcPr>
                <w:p w:rsidR="00830E0A" w:rsidRPr="00830E0A" w:rsidRDefault="00830E0A" w:rsidP="00830E0A">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0.639168</w:t>
                  </w:r>
                </w:p>
              </w:tc>
              <w:tc>
                <w:tcPr>
                  <w:tcW w:w="944" w:type="dxa"/>
                  <w:tcBorders>
                    <w:top w:val="nil"/>
                    <w:left w:val="nil"/>
                    <w:bottom w:val="single" w:sz="4" w:space="0" w:color="auto"/>
                    <w:right w:val="single" w:sz="4" w:space="0" w:color="auto"/>
                  </w:tcBorders>
                  <w:shd w:val="clear" w:color="auto" w:fill="auto"/>
                  <w:vAlign w:val="center"/>
                  <w:hideMark/>
                </w:tcPr>
                <w:p w:rsidR="00830E0A" w:rsidRPr="00830E0A" w:rsidRDefault="00830E0A" w:rsidP="00830E0A">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-2.5</w:t>
                  </w:r>
                </w:p>
              </w:tc>
            </w:tr>
            <w:tr w:rsidR="00830E0A" w:rsidRPr="00830E0A" w:rsidTr="00830E0A">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830E0A" w:rsidRPr="00830E0A" w:rsidRDefault="00830E0A" w:rsidP="00830E0A">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4</w:t>
                  </w:r>
                </w:p>
              </w:tc>
              <w:tc>
                <w:tcPr>
                  <w:tcW w:w="1001" w:type="dxa"/>
                  <w:tcBorders>
                    <w:top w:val="nil"/>
                    <w:left w:val="nil"/>
                    <w:bottom w:val="single" w:sz="4" w:space="0" w:color="auto"/>
                    <w:right w:val="single" w:sz="4" w:space="0" w:color="auto"/>
                  </w:tcBorders>
                  <w:shd w:val="clear" w:color="auto" w:fill="auto"/>
                  <w:vAlign w:val="center"/>
                  <w:hideMark/>
                </w:tcPr>
                <w:p w:rsidR="00830E0A" w:rsidRPr="00830E0A" w:rsidRDefault="00830E0A" w:rsidP="00830E0A">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0.651798</w:t>
                  </w:r>
                </w:p>
              </w:tc>
              <w:tc>
                <w:tcPr>
                  <w:tcW w:w="944" w:type="dxa"/>
                  <w:tcBorders>
                    <w:top w:val="nil"/>
                    <w:left w:val="nil"/>
                    <w:bottom w:val="single" w:sz="4" w:space="0" w:color="auto"/>
                    <w:right w:val="single" w:sz="4" w:space="0" w:color="auto"/>
                  </w:tcBorders>
                  <w:shd w:val="clear" w:color="auto" w:fill="auto"/>
                  <w:vAlign w:val="center"/>
                  <w:hideMark/>
                </w:tcPr>
                <w:p w:rsidR="00830E0A" w:rsidRPr="00830E0A" w:rsidRDefault="00830E0A" w:rsidP="00830E0A">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-3.5</w:t>
                  </w:r>
                </w:p>
              </w:tc>
            </w:tr>
            <w:tr w:rsidR="00830E0A" w:rsidRPr="00830E0A" w:rsidTr="00830E0A">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830E0A" w:rsidRPr="00830E0A" w:rsidRDefault="00830E0A" w:rsidP="00830E0A">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5</w:t>
                  </w:r>
                </w:p>
              </w:tc>
              <w:tc>
                <w:tcPr>
                  <w:tcW w:w="1001" w:type="dxa"/>
                  <w:tcBorders>
                    <w:top w:val="nil"/>
                    <w:left w:val="nil"/>
                    <w:bottom w:val="single" w:sz="4" w:space="0" w:color="auto"/>
                    <w:right w:val="single" w:sz="4" w:space="0" w:color="auto"/>
                  </w:tcBorders>
                  <w:shd w:val="clear" w:color="auto" w:fill="auto"/>
                  <w:vAlign w:val="center"/>
                  <w:hideMark/>
                </w:tcPr>
                <w:p w:rsidR="00830E0A" w:rsidRPr="00830E0A" w:rsidRDefault="00830E0A" w:rsidP="00830E0A">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0.684109</w:t>
                  </w:r>
                </w:p>
              </w:tc>
              <w:tc>
                <w:tcPr>
                  <w:tcW w:w="944" w:type="dxa"/>
                  <w:tcBorders>
                    <w:top w:val="nil"/>
                    <w:left w:val="nil"/>
                    <w:bottom w:val="single" w:sz="4" w:space="0" w:color="auto"/>
                    <w:right w:val="single" w:sz="4" w:space="0" w:color="auto"/>
                  </w:tcBorders>
                  <w:shd w:val="clear" w:color="auto" w:fill="auto"/>
                  <w:vAlign w:val="center"/>
                  <w:hideMark/>
                </w:tcPr>
                <w:p w:rsidR="00830E0A" w:rsidRPr="00830E0A" w:rsidRDefault="00830E0A" w:rsidP="00830E0A">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-5.2</w:t>
                  </w:r>
                </w:p>
              </w:tc>
            </w:tr>
            <w:tr w:rsidR="00830E0A" w:rsidRPr="00830E0A" w:rsidTr="00830E0A">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830E0A" w:rsidRPr="00830E0A" w:rsidRDefault="00830E0A" w:rsidP="00830E0A">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lastRenderedPageBreak/>
                    <w:t>6</w:t>
                  </w:r>
                </w:p>
              </w:tc>
              <w:tc>
                <w:tcPr>
                  <w:tcW w:w="1001" w:type="dxa"/>
                  <w:tcBorders>
                    <w:top w:val="nil"/>
                    <w:left w:val="nil"/>
                    <w:bottom w:val="single" w:sz="4" w:space="0" w:color="auto"/>
                    <w:right w:val="single" w:sz="4" w:space="0" w:color="auto"/>
                  </w:tcBorders>
                  <w:shd w:val="clear" w:color="auto" w:fill="auto"/>
                  <w:vAlign w:val="center"/>
                  <w:hideMark/>
                </w:tcPr>
                <w:p w:rsidR="00830E0A" w:rsidRPr="00830E0A" w:rsidRDefault="00830E0A" w:rsidP="00830E0A">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1.869918</w:t>
                  </w:r>
                </w:p>
              </w:tc>
              <w:tc>
                <w:tcPr>
                  <w:tcW w:w="944" w:type="dxa"/>
                  <w:tcBorders>
                    <w:top w:val="nil"/>
                    <w:left w:val="nil"/>
                    <w:bottom w:val="single" w:sz="4" w:space="0" w:color="auto"/>
                    <w:right w:val="single" w:sz="4" w:space="0" w:color="auto"/>
                  </w:tcBorders>
                  <w:shd w:val="clear" w:color="auto" w:fill="auto"/>
                  <w:vAlign w:val="center"/>
                  <w:hideMark/>
                </w:tcPr>
                <w:p w:rsidR="00830E0A" w:rsidRPr="00830E0A" w:rsidRDefault="00830E0A" w:rsidP="00830E0A">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0</w:t>
                  </w:r>
                </w:p>
              </w:tc>
            </w:tr>
            <w:tr w:rsidR="00830E0A" w:rsidRPr="00830E0A" w:rsidTr="00830E0A">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830E0A" w:rsidRPr="00830E0A" w:rsidRDefault="00830E0A" w:rsidP="00830E0A">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7</w:t>
                  </w:r>
                </w:p>
              </w:tc>
              <w:tc>
                <w:tcPr>
                  <w:tcW w:w="1001" w:type="dxa"/>
                  <w:tcBorders>
                    <w:top w:val="nil"/>
                    <w:left w:val="nil"/>
                    <w:bottom w:val="single" w:sz="4" w:space="0" w:color="auto"/>
                    <w:right w:val="single" w:sz="4" w:space="0" w:color="auto"/>
                  </w:tcBorders>
                  <w:shd w:val="clear" w:color="auto" w:fill="auto"/>
                  <w:vAlign w:val="center"/>
                  <w:hideMark/>
                </w:tcPr>
                <w:p w:rsidR="00830E0A" w:rsidRPr="00830E0A" w:rsidRDefault="00830E0A" w:rsidP="00830E0A">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1.894004</w:t>
                  </w:r>
                </w:p>
              </w:tc>
              <w:tc>
                <w:tcPr>
                  <w:tcW w:w="944" w:type="dxa"/>
                  <w:tcBorders>
                    <w:top w:val="nil"/>
                    <w:left w:val="nil"/>
                    <w:bottom w:val="single" w:sz="4" w:space="0" w:color="auto"/>
                    <w:right w:val="single" w:sz="4" w:space="0" w:color="auto"/>
                  </w:tcBorders>
                  <w:shd w:val="clear" w:color="auto" w:fill="auto"/>
                  <w:vAlign w:val="center"/>
                  <w:hideMark/>
                </w:tcPr>
                <w:p w:rsidR="00830E0A" w:rsidRPr="00830E0A" w:rsidRDefault="00830E0A" w:rsidP="00830E0A">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-2.2</w:t>
                  </w:r>
                </w:p>
              </w:tc>
            </w:tr>
            <w:tr w:rsidR="00830E0A" w:rsidRPr="00830E0A" w:rsidTr="00830E0A">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830E0A" w:rsidRPr="00830E0A" w:rsidRDefault="00830E0A" w:rsidP="00830E0A">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8</w:t>
                  </w:r>
                </w:p>
              </w:tc>
              <w:tc>
                <w:tcPr>
                  <w:tcW w:w="1001" w:type="dxa"/>
                  <w:tcBorders>
                    <w:top w:val="nil"/>
                    <w:left w:val="nil"/>
                    <w:bottom w:val="single" w:sz="4" w:space="0" w:color="auto"/>
                    <w:right w:val="single" w:sz="4" w:space="0" w:color="auto"/>
                  </w:tcBorders>
                  <w:shd w:val="clear" w:color="auto" w:fill="auto"/>
                  <w:vAlign w:val="center"/>
                  <w:hideMark/>
                </w:tcPr>
                <w:p w:rsidR="00830E0A" w:rsidRPr="00830E0A" w:rsidRDefault="00830E0A" w:rsidP="00830E0A">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1.926903</w:t>
                  </w:r>
                </w:p>
              </w:tc>
              <w:tc>
                <w:tcPr>
                  <w:tcW w:w="944" w:type="dxa"/>
                  <w:tcBorders>
                    <w:top w:val="nil"/>
                    <w:left w:val="nil"/>
                    <w:bottom w:val="single" w:sz="4" w:space="0" w:color="auto"/>
                    <w:right w:val="single" w:sz="4" w:space="0" w:color="auto"/>
                  </w:tcBorders>
                  <w:shd w:val="clear" w:color="auto" w:fill="auto"/>
                  <w:vAlign w:val="center"/>
                  <w:hideMark/>
                </w:tcPr>
                <w:p w:rsidR="00830E0A" w:rsidRPr="00830E0A" w:rsidRDefault="00830E0A" w:rsidP="00830E0A">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-3.9</w:t>
                  </w:r>
                </w:p>
              </w:tc>
            </w:tr>
            <w:tr w:rsidR="00830E0A" w:rsidRPr="00830E0A" w:rsidTr="00830E0A">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830E0A" w:rsidRPr="00830E0A" w:rsidRDefault="00830E0A" w:rsidP="00830E0A">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9</w:t>
                  </w:r>
                </w:p>
              </w:tc>
              <w:tc>
                <w:tcPr>
                  <w:tcW w:w="1001" w:type="dxa"/>
                  <w:tcBorders>
                    <w:top w:val="nil"/>
                    <w:left w:val="nil"/>
                    <w:bottom w:val="single" w:sz="4" w:space="0" w:color="auto"/>
                    <w:right w:val="single" w:sz="4" w:space="0" w:color="auto"/>
                  </w:tcBorders>
                  <w:shd w:val="clear" w:color="auto" w:fill="auto"/>
                  <w:vAlign w:val="center"/>
                  <w:hideMark/>
                </w:tcPr>
                <w:p w:rsidR="00830E0A" w:rsidRPr="00830E0A" w:rsidRDefault="00830E0A" w:rsidP="00830E0A">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1.933952</w:t>
                  </w:r>
                </w:p>
              </w:tc>
              <w:tc>
                <w:tcPr>
                  <w:tcW w:w="944" w:type="dxa"/>
                  <w:tcBorders>
                    <w:top w:val="nil"/>
                    <w:left w:val="nil"/>
                    <w:bottom w:val="single" w:sz="4" w:space="0" w:color="auto"/>
                    <w:right w:val="single" w:sz="4" w:space="0" w:color="auto"/>
                  </w:tcBorders>
                  <w:shd w:val="clear" w:color="auto" w:fill="auto"/>
                  <w:vAlign w:val="center"/>
                  <w:hideMark/>
                </w:tcPr>
                <w:p w:rsidR="00830E0A" w:rsidRPr="00830E0A" w:rsidRDefault="00830E0A" w:rsidP="00830E0A">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-7.4</w:t>
                  </w:r>
                </w:p>
              </w:tc>
            </w:tr>
            <w:tr w:rsidR="00830E0A" w:rsidRPr="00830E0A" w:rsidTr="00830E0A">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830E0A" w:rsidRPr="00830E0A" w:rsidRDefault="00830E0A" w:rsidP="00830E0A">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10</w:t>
                  </w:r>
                </w:p>
              </w:tc>
              <w:tc>
                <w:tcPr>
                  <w:tcW w:w="1001" w:type="dxa"/>
                  <w:tcBorders>
                    <w:top w:val="nil"/>
                    <w:left w:val="nil"/>
                    <w:bottom w:val="single" w:sz="4" w:space="0" w:color="auto"/>
                    <w:right w:val="single" w:sz="4" w:space="0" w:color="auto"/>
                  </w:tcBorders>
                  <w:shd w:val="clear" w:color="auto" w:fill="auto"/>
                  <w:vAlign w:val="center"/>
                  <w:hideMark/>
                </w:tcPr>
                <w:p w:rsidR="00830E0A" w:rsidRPr="00830E0A" w:rsidRDefault="00830E0A" w:rsidP="00830E0A">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2.330789</w:t>
                  </w:r>
                </w:p>
              </w:tc>
              <w:tc>
                <w:tcPr>
                  <w:tcW w:w="944" w:type="dxa"/>
                  <w:tcBorders>
                    <w:top w:val="nil"/>
                    <w:left w:val="nil"/>
                    <w:bottom w:val="single" w:sz="4" w:space="0" w:color="auto"/>
                    <w:right w:val="single" w:sz="4" w:space="0" w:color="auto"/>
                  </w:tcBorders>
                  <w:shd w:val="clear" w:color="auto" w:fill="auto"/>
                  <w:vAlign w:val="center"/>
                  <w:hideMark/>
                </w:tcPr>
                <w:p w:rsidR="00830E0A" w:rsidRPr="00830E0A" w:rsidRDefault="00830E0A" w:rsidP="00830E0A">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-7.1</w:t>
                  </w:r>
                </w:p>
              </w:tc>
            </w:tr>
            <w:tr w:rsidR="00830E0A" w:rsidRPr="00830E0A" w:rsidTr="00830E0A">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830E0A" w:rsidRPr="00830E0A" w:rsidRDefault="00830E0A" w:rsidP="00830E0A">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11</w:t>
                  </w:r>
                </w:p>
              </w:tc>
              <w:tc>
                <w:tcPr>
                  <w:tcW w:w="1001" w:type="dxa"/>
                  <w:tcBorders>
                    <w:top w:val="nil"/>
                    <w:left w:val="nil"/>
                    <w:bottom w:val="single" w:sz="4" w:space="0" w:color="auto"/>
                    <w:right w:val="single" w:sz="4" w:space="0" w:color="auto"/>
                  </w:tcBorders>
                  <w:shd w:val="clear" w:color="auto" w:fill="auto"/>
                  <w:vAlign w:val="center"/>
                  <w:hideMark/>
                </w:tcPr>
                <w:p w:rsidR="00830E0A" w:rsidRPr="00830E0A" w:rsidRDefault="00830E0A" w:rsidP="00830E0A">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3.608537</w:t>
                  </w:r>
                </w:p>
              </w:tc>
              <w:tc>
                <w:tcPr>
                  <w:tcW w:w="944" w:type="dxa"/>
                  <w:tcBorders>
                    <w:top w:val="nil"/>
                    <w:left w:val="nil"/>
                    <w:bottom w:val="single" w:sz="4" w:space="0" w:color="auto"/>
                    <w:right w:val="single" w:sz="4" w:space="0" w:color="auto"/>
                  </w:tcBorders>
                  <w:shd w:val="clear" w:color="auto" w:fill="auto"/>
                  <w:vAlign w:val="center"/>
                  <w:hideMark/>
                </w:tcPr>
                <w:p w:rsidR="00830E0A" w:rsidRPr="00830E0A" w:rsidRDefault="00830E0A" w:rsidP="00830E0A">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-5.1</w:t>
                  </w:r>
                </w:p>
              </w:tc>
            </w:tr>
            <w:tr w:rsidR="00830E0A" w:rsidRPr="00830E0A" w:rsidTr="00830E0A">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830E0A" w:rsidRPr="00830E0A" w:rsidRDefault="00830E0A" w:rsidP="00830E0A">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12</w:t>
                  </w:r>
                </w:p>
              </w:tc>
              <w:tc>
                <w:tcPr>
                  <w:tcW w:w="1001" w:type="dxa"/>
                  <w:tcBorders>
                    <w:top w:val="nil"/>
                    <w:left w:val="nil"/>
                    <w:bottom w:val="single" w:sz="4" w:space="0" w:color="auto"/>
                    <w:right w:val="single" w:sz="4" w:space="0" w:color="auto"/>
                  </w:tcBorders>
                  <w:shd w:val="clear" w:color="auto" w:fill="auto"/>
                  <w:vAlign w:val="center"/>
                  <w:hideMark/>
                </w:tcPr>
                <w:p w:rsidR="00830E0A" w:rsidRPr="00830E0A" w:rsidRDefault="00830E0A" w:rsidP="00830E0A">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3.842937</w:t>
                  </w:r>
                </w:p>
              </w:tc>
              <w:tc>
                <w:tcPr>
                  <w:tcW w:w="944" w:type="dxa"/>
                  <w:tcBorders>
                    <w:top w:val="nil"/>
                    <w:left w:val="nil"/>
                    <w:bottom w:val="single" w:sz="4" w:space="0" w:color="auto"/>
                    <w:right w:val="single" w:sz="4" w:space="0" w:color="auto"/>
                  </w:tcBorders>
                  <w:shd w:val="clear" w:color="auto" w:fill="auto"/>
                  <w:vAlign w:val="center"/>
                  <w:hideMark/>
                </w:tcPr>
                <w:p w:rsidR="00830E0A" w:rsidRPr="00830E0A" w:rsidRDefault="00830E0A" w:rsidP="00830E0A">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-6.8</w:t>
                  </w:r>
                </w:p>
              </w:tc>
            </w:tr>
          </w:tbl>
          <w:p w:rsidR="00135F58" w:rsidRPr="00905555" w:rsidRDefault="00135F58" w:rsidP="006C15E4">
            <w:pPr>
              <w:jc w:val="center"/>
              <w:rPr>
                <w:b/>
              </w:rPr>
            </w:pPr>
          </w:p>
        </w:tc>
      </w:tr>
    </w:tbl>
    <w:p w:rsidR="00135F58" w:rsidRPr="00FE3B07" w:rsidRDefault="00135F58" w:rsidP="000C541D"/>
    <w:p w:rsidR="0071111E" w:rsidRDefault="0071111E" w:rsidP="0071111E">
      <w:pPr>
        <w:pStyle w:val="Heading1"/>
        <w:numPr>
          <w:ilvl w:val="0"/>
          <w:numId w:val="22"/>
        </w:numPr>
        <w:overflowPunct/>
        <w:autoSpaceDE/>
        <w:autoSpaceDN/>
        <w:adjustRightInd/>
        <w:textAlignment w:val="auto"/>
        <w:rPr>
          <w:lang w:val="en-US"/>
        </w:rPr>
      </w:pPr>
      <w:r>
        <w:rPr>
          <w:lang w:val="en-US"/>
        </w:rPr>
        <w:t>Conclusion</w:t>
      </w:r>
    </w:p>
    <w:p w:rsidR="0071111E" w:rsidRDefault="00830E0A" w:rsidP="000C541D">
      <w:r>
        <w:t>In this paper we have compared different TDL channel model simplification methods and propose the following:</w:t>
      </w:r>
    </w:p>
    <w:p w:rsidR="00830E0A" w:rsidRPr="000C541D" w:rsidRDefault="00830E0A" w:rsidP="00830E0A">
      <w:pPr>
        <w:rPr>
          <w:i/>
        </w:rPr>
      </w:pPr>
      <w:r w:rsidRPr="000C541D">
        <w:rPr>
          <w:b/>
          <w:i/>
        </w:rPr>
        <w:t>Proposal #1:</w:t>
      </w:r>
      <w:r w:rsidRPr="000C541D">
        <w:rPr>
          <w:i/>
        </w:rPr>
        <w:t xml:space="preserve"> Set delay grid quantization to 5ns</w:t>
      </w:r>
      <w:r>
        <w:rPr>
          <w:i/>
        </w:rPr>
        <w:t xml:space="preserve"> for FR1 and FR2 channel models</w:t>
      </w:r>
    </w:p>
    <w:p w:rsidR="00830E0A" w:rsidRPr="00830E0A" w:rsidRDefault="00830E0A" w:rsidP="00830E0A">
      <w:pPr>
        <w:rPr>
          <w:i/>
          <w:lang w:val="en-GB"/>
        </w:rPr>
      </w:pPr>
      <w:r w:rsidRPr="00830E0A">
        <w:rPr>
          <w:b/>
          <w:i/>
        </w:rPr>
        <w:t>Proposal #2:</w:t>
      </w:r>
      <w:r w:rsidRPr="00830E0A">
        <w:rPr>
          <w:i/>
        </w:rPr>
        <w:t xml:space="preserve"> </w:t>
      </w:r>
      <w:r w:rsidRPr="00830E0A">
        <w:rPr>
          <w:i/>
          <w:lang w:val="en-GB"/>
        </w:rPr>
        <w:t>Use simplification method of choosing strongest paths contributing to 90% of total power for TDL-A, TDL-C and 85% of total power for TDL-B.</w:t>
      </w:r>
    </w:p>
    <w:p w:rsidR="00830E0A" w:rsidRPr="00830E0A" w:rsidRDefault="00830E0A" w:rsidP="000C541D">
      <w:pPr>
        <w:rPr>
          <w:i/>
        </w:rPr>
      </w:pPr>
      <w:r w:rsidRPr="00830E0A">
        <w:rPr>
          <w:b/>
          <w:i/>
        </w:rPr>
        <w:t>Proposal #3:</w:t>
      </w:r>
      <w:r w:rsidRPr="00830E0A">
        <w:rPr>
          <w:i/>
        </w:rPr>
        <w:t xml:space="preserve"> Define the channel models for FR1 as</w:t>
      </w:r>
    </w:p>
    <w:tbl>
      <w:tblPr>
        <w:tblStyle w:val="TableGrid"/>
        <w:tblW w:w="0" w:type="auto"/>
        <w:tblLook w:val="04A0" w:firstRow="1" w:lastRow="0" w:firstColumn="1" w:lastColumn="0" w:noHBand="0" w:noVBand="1"/>
      </w:tblPr>
      <w:tblGrid>
        <w:gridCol w:w="3116"/>
        <w:gridCol w:w="3117"/>
        <w:gridCol w:w="3117"/>
      </w:tblGrid>
      <w:tr w:rsidR="00830E0A" w:rsidTr="006C15E4">
        <w:tc>
          <w:tcPr>
            <w:tcW w:w="3116" w:type="dxa"/>
          </w:tcPr>
          <w:p w:rsidR="00830E0A" w:rsidRDefault="00830E0A" w:rsidP="006C15E4">
            <w:pPr>
              <w:jc w:val="center"/>
              <w:rPr>
                <w:b/>
              </w:rPr>
            </w:pPr>
            <w:r>
              <w:rPr>
                <w:b/>
              </w:rPr>
              <w:t>TDL-A-30</w:t>
            </w:r>
          </w:p>
          <w:tbl>
            <w:tblPr>
              <w:tblW w:w="2880" w:type="dxa"/>
              <w:tblLook w:val="04A0" w:firstRow="1" w:lastRow="0" w:firstColumn="1" w:lastColumn="0" w:noHBand="0" w:noVBand="1"/>
            </w:tblPr>
            <w:tblGrid>
              <w:gridCol w:w="960"/>
              <w:gridCol w:w="960"/>
              <w:gridCol w:w="960"/>
            </w:tblGrid>
            <w:tr w:rsidR="00830E0A" w:rsidRPr="00905555" w:rsidTr="006C15E4">
              <w:trPr>
                <w:trHeight w:val="49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E0A" w:rsidRPr="00905555" w:rsidRDefault="00830E0A" w:rsidP="006C15E4">
                  <w:pPr>
                    <w:spacing w:after="0"/>
                    <w:jc w:val="center"/>
                    <w:rPr>
                      <w:rFonts w:ascii="Arial" w:eastAsia="Times New Roman" w:hAnsi="Arial" w:cs="Arial"/>
                      <w:b/>
                      <w:bCs/>
                      <w:color w:val="000000"/>
                      <w:sz w:val="18"/>
                      <w:szCs w:val="18"/>
                      <w:lang w:eastAsia="en-US"/>
                    </w:rPr>
                  </w:pPr>
                  <w:r w:rsidRPr="00905555">
                    <w:rPr>
                      <w:rFonts w:ascii="Arial" w:eastAsia="Times New Roman" w:hAnsi="Arial" w:cs="Arial"/>
                      <w:b/>
                      <w:bCs/>
                      <w:color w:val="000000"/>
                      <w:sz w:val="18"/>
                      <w:szCs w:val="18"/>
                      <w:lang w:eastAsia="en-US"/>
                    </w:rPr>
                    <w:t>Tap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830E0A" w:rsidRPr="00905555" w:rsidRDefault="00830E0A" w:rsidP="006C15E4">
                  <w:pPr>
                    <w:spacing w:after="0"/>
                    <w:jc w:val="center"/>
                    <w:rPr>
                      <w:rFonts w:ascii="Arial" w:eastAsia="Times New Roman" w:hAnsi="Arial" w:cs="Arial"/>
                      <w:b/>
                      <w:bCs/>
                      <w:color w:val="000000"/>
                      <w:sz w:val="18"/>
                      <w:szCs w:val="18"/>
                      <w:lang w:eastAsia="en-US"/>
                    </w:rPr>
                  </w:pPr>
                  <w:r w:rsidRPr="00905555">
                    <w:rPr>
                      <w:rFonts w:ascii="Arial" w:eastAsia="Times New Roman" w:hAnsi="Arial" w:cs="Arial"/>
                      <w:b/>
                      <w:bCs/>
                      <w:color w:val="000000"/>
                      <w:sz w:val="18"/>
                      <w:szCs w:val="18"/>
                      <w:lang w:eastAsia="en-US"/>
                    </w:rPr>
                    <w:t xml:space="preserve">Path delay </w:t>
                  </w:r>
                  <w:r w:rsidR="005347BB">
                    <w:rPr>
                      <w:rFonts w:ascii="Arial" w:eastAsia="Times New Roman" w:hAnsi="Arial" w:cs="Arial"/>
                      <w:b/>
                      <w:bCs/>
                      <w:color w:val="000000"/>
                      <w:sz w:val="18"/>
                      <w:szCs w:val="18"/>
                      <w:lang w:eastAsia="en-US"/>
                    </w:rPr>
                    <w:t>[ns]</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830E0A" w:rsidRPr="00905555" w:rsidRDefault="00830E0A" w:rsidP="006C15E4">
                  <w:pPr>
                    <w:spacing w:after="0"/>
                    <w:jc w:val="center"/>
                    <w:rPr>
                      <w:rFonts w:ascii="Arial" w:eastAsia="Times New Roman" w:hAnsi="Arial" w:cs="Arial"/>
                      <w:b/>
                      <w:bCs/>
                      <w:color w:val="000000"/>
                      <w:sz w:val="18"/>
                      <w:szCs w:val="18"/>
                      <w:lang w:eastAsia="en-US"/>
                    </w:rPr>
                  </w:pPr>
                  <w:r w:rsidRPr="00905555">
                    <w:rPr>
                      <w:rFonts w:ascii="Arial" w:eastAsia="Times New Roman" w:hAnsi="Arial" w:cs="Arial"/>
                      <w:b/>
                      <w:bCs/>
                      <w:color w:val="000000"/>
                      <w:sz w:val="18"/>
                      <w:szCs w:val="18"/>
                      <w:lang w:eastAsia="en-US"/>
                    </w:rPr>
                    <w:t>Power in [dB]</w:t>
                  </w:r>
                </w:p>
              </w:tc>
            </w:tr>
            <w:tr w:rsidR="00830E0A" w:rsidRPr="00905555" w:rsidTr="006C15E4">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1</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20</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0.0</w:t>
                  </w:r>
                </w:p>
              </w:tc>
            </w:tr>
            <w:tr w:rsidR="00830E0A" w:rsidRPr="00905555" w:rsidTr="006C15E4">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2</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25</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-6.0</w:t>
                  </w:r>
                </w:p>
              </w:tc>
            </w:tr>
            <w:tr w:rsidR="00830E0A" w:rsidRPr="00905555" w:rsidTr="006C15E4">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3</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30</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-5.2</w:t>
                  </w:r>
                </w:p>
              </w:tc>
            </w:tr>
            <w:tr w:rsidR="00830E0A" w:rsidRPr="00905555" w:rsidTr="006C15E4">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4</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35</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-7.6</w:t>
                  </w:r>
                </w:p>
              </w:tc>
            </w:tr>
            <w:tr w:rsidR="00830E0A" w:rsidRPr="00905555" w:rsidTr="006C15E4">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5</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95</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-8.6</w:t>
                  </w:r>
                </w:p>
              </w:tc>
            </w:tr>
            <w:tr w:rsidR="00830E0A" w:rsidRPr="00905555" w:rsidTr="006C15E4">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6</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125</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-12.8</w:t>
                  </w:r>
                </w:p>
              </w:tc>
            </w:tr>
            <w:tr w:rsidR="00830E0A" w:rsidRPr="00905555" w:rsidTr="006C15E4">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7</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150</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-13.3</w:t>
                  </w:r>
                </w:p>
              </w:tc>
            </w:tr>
          </w:tbl>
          <w:p w:rsidR="00830E0A" w:rsidRPr="00905555" w:rsidRDefault="00830E0A" w:rsidP="006C15E4">
            <w:pPr>
              <w:jc w:val="center"/>
              <w:rPr>
                <w:b/>
              </w:rPr>
            </w:pPr>
          </w:p>
        </w:tc>
        <w:tc>
          <w:tcPr>
            <w:tcW w:w="3117" w:type="dxa"/>
          </w:tcPr>
          <w:p w:rsidR="00830E0A" w:rsidRDefault="00830E0A" w:rsidP="006C15E4">
            <w:pPr>
              <w:jc w:val="center"/>
              <w:rPr>
                <w:b/>
              </w:rPr>
            </w:pPr>
            <w:r w:rsidRPr="00905555">
              <w:rPr>
                <w:b/>
              </w:rPr>
              <w:t>TDL-B-100</w:t>
            </w:r>
          </w:p>
          <w:tbl>
            <w:tblPr>
              <w:tblW w:w="2880" w:type="dxa"/>
              <w:tblLook w:val="04A0" w:firstRow="1" w:lastRow="0" w:firstColumn="1" w:lastColumn="0" w:noHBand="0" w:noVBand="1"/>
            </w:tblPr>
            <w:tblGrid>
              <w:gridCol w:w="960"/>
              <w:gridCol w:w="960"/>
              <w:gridCol w:w="960"/>
            </w:tblGrid>
            <w:tr w:rsidR="00830E0A" w:rsidRPr="00905555" w:rsidTr="006C15E4">
              <w:trPr>
                <w:trHeight w:val="49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E0A" w:rsidRPr="00905555" w:rsidRDefault="00830E0A" w:rsidP="006C15E4">
                  <w:pPr>
                    <w:spacing w:after="0"/>
                    <w:jc w:val="center"/>
                    <w:rPr>
                      <w:rFonts w:ascii="Arial" w:eastAsia="Times New Roman" w:hAnsi="Arial" w:cs="Arial"/>
                      <w:b/>
                      <w:bCs/>
                      <w:color w:val="000000"/>
                      <w:sz w:val="18"/>
                      <w:szCs w:val="18"/>
                      <w:lang w:eastAsia="en-US"/>
                    </w:rPr>
                  </w:pPr>
                  <w:r w:rsidRPr="00905555">
                    <w:rPr>
                      <w:rFonts w:ascii="Arial" w:eastAsia="Times New Roman" w:hAnsi="Arial" w:cs="Arial"/>
                      <w:b/>
                      <w:bCs/>
                      <w:color w:val="000000"/>
                      <w:sz w:val="18"/>
                      <w:szCs w:val="18"/>
                      <w:lang w:eastAsia="en-US"/>
                    </w:rPr>
                    <w:t>Tap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830E0A" w:rsidRPr="00905555" w:rsidRDefault="00830E0A" w:rsidP="006C15E4">
                  <w:pPr>
                    <w:spacing w:after="0"/>
                    <w:jc w:val="center"/>
                    <w:rPr>
                      <w:rFonts w:ascii="Arial" w:eastAsia="Times New Roman" w:hAnsi="Arial" w:cs="Arial"/>
                      <w:b/>
                      <w:bCs/>
                      <w:color w:val="000000"/>
                      <w:sz w:val="18"/>
                      <w:szCs w:val="18"/>
                      <w:lang w:eastAsia="en-US"/>
                    </w:rPr>
                  </w:pPr>
                  <w:r w:rsidRPr="00905555">
                    <w:rPr>
                      <w:rFonts w:ascii="Arial" w:eastAsia="Times New Roman" w:hAnsi="Arial" w:cs="Arial"/>
                      <w:b/>
                      <w:bCs/>
                      <w:color w:val="000000"/>
                      <w:sz w:val="18"/>
                      <w:szCs w:val="18"/>
                      <w:lang w:eastAsia="en-US"/>
                    </w:rPr>
                    <w:t xml:space="preserve">Path delay </w:t>
                  </w:r>
                  <w:r w:rsidR="005347BB">
                    <w:rPr>
                      <w:rFonts w:ascii="Arial" w:eastAsia="Times New Roman" w:hAnsi="Arial" w:cs="Arial"/>
                      <w:b/>
                      <w:bCs/>
                      <w:color w:val="000000"/>
                      <w:sz w:val="18"/>
                      <w:szCs w:val="18"/>
                      <w:lang w:eastAsia="en-US"/>
                    </w:rPr>
                    <w:t>[ns]</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830E0A" w:rsidRPr="00905555" w:rsidRDefault="00830E0A" w:rsidP="006C15E4">
                  <w:pPr>
                    <w:spacing w:after="0"/>
                    <w:jc w:val="center"/>
                    <w:rPr>
                      <w:rFonts w:ascii="Arial" w:eastAsia="Times New Roman" w:hAnsi="Arial" w:cs="Arial"/>
                      <w:b/>
                      <w:bCs/>
                      <w:color w:val="000000"/>
                      <w:sz w:val="18"/>
                      <w:szCs w:val="18"/>
                      <w:lang w:eastAsia="en-US"/>
                    </w:rPr>
                  </w:pPr>
                  <w:r w:rsidRPr="00905555">
                    <w:rPr>
                      <w:rFonts w:ascii="Arial" w:eastAsia="Times New Roman" w:hAnsi="Arial" w:cs="Arial"/>
                      <w:b/>
                      <w:bCs/>
                      <w:color w:val="000000"/>
                      <w:sz w:val="18"/>
                      <w:szCs w:val="18"/>
                      <w:lang w:eastAsia="en-US"/>
                    </w:rPr>
                    <w:t>Power in [dB]</w:t>
                  </w:r>
                </w:p>
              </w:tc>
            </w:tr>
            <w:tr w:rsidR="00830E0A" w:rsidRPr="00905555" w:rsidTr="006C15E4">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1</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0</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0.0</w:t>
                  </w:r>
                </w:p>
              </w:tc>
            </w:tr>
            <w:tr w:rsidR="00830E0A" w:rsidRPr="00905555" w:rsidTr="006C15E4">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2</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20</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-2.2</w:t>
                  </w:r>
                </w:p>
              </w:tc>
            </w:tr>
            <w:tr w:rsidR="00830E0A" w:rsidRPr="00905555" w:rsidTr="006C15E4">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3</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35</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-3.2</w:t>
                  </w:r>
                </w:p>
              </w:tc>
            </w:tr>
            <w:tr w:rsidR="00830E0A" w:rsidRPr="00905555" w:rsidTr="006C15E4">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4</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40</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-4.0</w:t>
                  </w:r>
                </w:p>
              </w:tc>
            </w:tr>
            <w:tr w:rsidR="00830E0A" w:rsidRPr="00905555" w:rsidTr="006C15E4">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5</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50</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-1.2</w:t>
                  </w:r>
                </w:p>
              </w:tc>
            </w:tr>
            <w:tr w:rsidR="00830E0A" w:rsidRPr="00905555" w:rsidTr="006C15E4">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6</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65</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0.5</w:t>
                  </w:r>
                </w:p>
              </w:tc>
            </w:tr>
            <w:tr w:rsidR="00830E0A" w:rsidRPr="00905555" w:rsidTr="006C15E4">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7</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90</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-5.2</w:t>
                  </w:r>
                </w:p>
              </w:tc>
            </w:tr>
            <w:tr w:rsidR="00830E0A" w:rsidRPr="00905555" w:rsidTr="006C15E4">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8</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190</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-4.8</w:t>
                  </w:r>
                </w:p>
              </w:tc>
            </w:tr>
            <w:tr w:rsidR="00830E0A" w:rsidRPr="00905555" w:rsidTr="006C15E4">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9</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220</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-5.7</w:t>
                  </w:r>
                </w:p>
              </w:tc>
            </w:tr>
            <w:tr w:rsidR="00830E0A" w:rsidRPr="00905555" w:rsidTr="006C15E4">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10</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270</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-7.5</w:t>
                  </w:r>
                </w:p>
              </w:tc>
            </w:tr>
            <w:tr w:rsidR="00830E0A" w:rsidRPr="00905555" w:rsidTr="006C15E4">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11</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310</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905555" w:rsidRDefault="00830E0A" w:rsidP="006C15E4">
                  <w:pPr>
                    <w:spacing w:after="0"/>
                    <w:jc w:val="center"/>
                    <w:rPr>
                      <w:rFonts w:ascii="Calibri" w:eastAsia="Times New Roman" w:hAnsi="Calibri" w:cs="Calibri"/>
                      <w:color w:val="000000"/>
                      <w:sz w:val="22"/>
                      <w:szCs w:val="22"/>
                      <w:lang w:eastAsia="en-US"/>
                    </w:rPr>
                  </w:pPr>
                  <w:r w:rsidRPr="00905555">
                    <w:rPr>
                      <w:rFonts w:ascii="Calibri" w:eastAsia="Times New Roman" w:hAnsi="Calibri" w:cs="Calibri"/>
                      <w:color w:val="000000"/>
                      <w:sz w:val="22"/>
                      <w:szCs w:val="22"/>
                      <w:lang w:eastAsia="en-US"/>
                    </w:rPr>
                    <w:t>-1.9</w:t>
                  </w:r>
                </w:p>
              </w:tc>
            </w:tr>
          </w:tbl>
          <w:p w:rsidR="00830E0A" w:rsidRPr="00905555" w:rsidRDefault="00830E0A" w:rsidP="006C15E4">
            <w:pPr>
              <w:jc w:val="center"/>
              <w:rPr>
                <w:b/>
              </w:rPr>
            </w:pPr>
          </w:p>
        </w:tc>
        <w:tc>
          <w:tcPr>
            <w:tcW w:w="3117" w:type="dxa"/>
          </w:tcPr>
          <w:p w:rsidR="00830E0A" w:rsidRDefault="00830E0A" w:rsidP="006C15E4">
            <w:pPr>
              <w:jc w:val="center"/>
              <w:rPr>
                <w:b/>
              </w:rPr>
            </w:pPr>
            <w:r w:rsidRPr="00905555">
              <w:rPr>
                <w:b/>
              </w:rPr>
              <w:t>TDL-C-300</w:t>
            </w:r>
          </w:p>
          <w:tbl>
            <w:tblPr>
              <w:tblW w:w="2880" w:type="dxa"/>
              <w:tblLook w:val="04A0" w:firstRow="1" w:lastRow="0" w:firstColumn="1" w:lastColumn="0" w:noHBand="0" w:noVBand="1"/>
            </w:tblPr>
            <w:tblGrid>
              <w:gridCol w:w="960"/>
              <w:gridCol w:w="960"/>
              <w:gridCol w:w="960"/>
            </w:tblGrid>
            <w:tr w:rsidR="00830E0A" w:rsidRPr="00135F58" w:rsidTr="006C15E4">
              <w:trPr>
                <w:trHeight w:val="49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E0A" w:rsidRPr="00135F58" w:rsidRDefault="00830E0A" w:rsidP="006C15E4">
                  <w:pPr>
                    <w:spacing w:after="0"/>
                    <w:jc w:val="center"/>
                    <w:rPr>
                      <w:rFonts w:ascii="Arial" w:eastAsia="Times New Roman" w:hAnsi="Arial" w:cs="Arial"/>
                      <w:b/>
                      <w:bCs/>
                      <w:color w:val="000000"/>
                      <w:sz w:val="18"/>
                      <w:szCs w:val="18"/>
                      <w:lang w:eastAsia="en-US"/>
                    </w:rPr>
                  </w:pPr>
                  <w:r w:rsidRPr="00135F58">
                    <w:rPr>
                      <w:rFonts w:ascii="Arial" w:eastAsia="Times New Roman" w:hAnsi="Arial" w:cs="Arial"/>
                      <w:b/>
                      <w:bCs/>
                      <w:color w:val="000000"/>
                      <w:sz w:val="18"/>
                      <w:szCs w:val="18"/>
                      <w:lang w:eastAsia="en-US"/>
                    </w:rPr>
                    <w:t>Tap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830E0A" w:rsidRPr="00135F58" w:rsidRDefault="00830E0A" w:rsidP="006C15E4">
                  <w:pPr>
                    <w:spacing w:after="0"/>
                    <w:jc w:val="center"/>
                    <w:rPr>
                      <w:rFonts w:ascii="Arial" w:eastAsia="Times New Roman" w:hAnsi="Arial" w:cs="Arial"/>
                      <w:b/>
                      <w:bCs/>
                      <w:color w:val="000000"/>
                      <w:sz w:val="18"/>
                      <w:szCs w:val="18"/>
                      <w:lang w:eastAsia="en-US"/>
                    </w:rPr>
                  </w:pPr>
                  <w:r w:rsidRPr="00135F58">
                    <w:rPr>
                      <w:rFonts w:ascii="Arial" w:eastAsia="Times New Roman" w:hAnsi="Arial" w:cs="Arial"/>
                      <w:b/>
                      <w:bCs/>
                      <w:color w:val="000000"/>
                      <w:sz w:val="18"/>
                      <w:szCs w:val="18"/>
                      <w:lang w:eastAsia="en-US"/>
                    </w:rPr>
                    <w:t>Path delay (ns)</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830E0A" w:rsidRPr="00135F58" w:rsidRDefault="00830E0A" w:rsidP="006C15E4">
                  <w:pPr>
                    <w:spacing w:after="0"/>
                    <w:jc w:val="center"/>
                    <w:rPr>
                      <w:rFonts w:ascii="Arial" w:eastAsia="Times New Roman" w:hAnsi="Arial" w:cs="Arial"/>
                      <w:b/>
                      <w:bCs/>
                      <w:color w:val="000000"/>
                      <w:sz w:val="18"/>
                      <w:szCs w:val="18"/>
                      <w:lang w:eastAsia="en-US"/>
                    </w:rPr>
                  </w:pPr>
                  <w:r w:rsidRPr="00135F58">
                    <w:rPr>
                      <w:rFonts w:ascii="Arial" w:eastAsia="Times New Roman" w:hAnsi="Arial" w:cs="Arial"/>
                      <w:b/>
                      <w:bCs/>
                      <w:color w:val="000000"/>
                      <w:sz w:val="18"/>
                      <w:szCs w:val="18"/>
                      <w:lang w:eastAsia="en-US"/>
                    </w:rPr>
                    <w:t>Power in [dB]</w:t>
                  </w:r>
                </w:p>
              </w:tc>
            </w:tr>
            <w:tr w:rsidR="00830E0A" w:rsidRPr="00135F58" w:rsidTr="006C15E4">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30E0A" w:rsidRPr="00135F58" w:rsidRDefault="00830E0A" w:rsidP="006C15E4">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1</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135F58" w:rsidRDefault="00830E0A" w:rsidP="006C15E4">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0</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135F58" w:rsidRDefault="00830E0A" w:rsidP="006C15E4">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-4.4</w:t>
                  </w:r>
                </w:p>
              </w:tc>
            </w:tr>
            <w:tr w:rsidR="00830E0A" w:rsidRPr="00135F58" w:rsidTr="006C15E4">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30E0A" w:rsidRPr="00135F58" w:rsidRDefault="00830E0A" w:rsidP="006C15E4">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2</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135F58" w:rsidRDefault="00830E0A" w:rsidP="006C15E4">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185</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135F58" w:rsidRDefault="00830E0A" w:rsidP="006C15E4">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-1.2</w:t>
                  </w:r>
                </w:p>
              </w:tc>
            </w:tr>
            <w:tr w:rsidR="00830E0A" w:rsidRPr="00135F58" w:rsidTr="006C15E4">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30E0A" w:rsidRPr="00135F58" w:rsidRDefault="00830E0A" w:rsidP="006C15E4">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3</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135F58" w:rsidRDefault="00830E0A" w:rsidP="006C15E4">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195</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135F58" w:rsidRDefault="00830E0A" w:rsidP="006C15E4">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-3.5</w:t>
                  </w:r>
                </w:p>
              </w:tc>
            </w:tr>
            <w:tr w:rsidR="00830E0A" w:rsidRPr="00135F58" w:rsidTr="006C15E4">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30E0A" w:rsidRPr="00135F58" w:rsidRDefault="00830E0A" w:rsidP="006C15E4">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4</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135F58" w:rsidRDefault="00830E0A" w:rsidP="006C15E4">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205</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135F58" w:rsidRDefault="00830E0A" w:rsidP="006C15E4">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-5.2</w:t>
                  </w:r>
                </w:p>
              </w:tc>
            </w:tr>
            <w:tr w:rsidR="00830E0A" w:rsidRPr="00135F58" w:rsidTr="006C15E4">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30E0A" w:rsidRPr="00135F58" w:rsidRDefault="00830E0A" w:rsidP="006C15E4">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5</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135F58" w:rsidRDefault="00830E0A" w:rsidP="006C15E4">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190</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135F58" w:rsidRDefault="00830E0A" w:rsidP="006C15E4">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-2.5</w:t>
                  </w:r>
                </w:p>
              </w:tc>
            </w:tr>
            <w:tr w:rsidR="00830E0A" w:rsidRPr="00135F58" w:rsidTr="006C15E4">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30E0A" w:rsidRPr="00135F58" w:rsidRDefault="00830E0A" w:rsidP="006C15E4">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6</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135F58" w:rsidRDefault="00830E0A" w:rsidP="006C15E4">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560</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135F58" w:rsidRDefault="00830E0A" w:rsidP="006C15E4">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0.0</w:t>
                  </w:r>
                </w:p>
              </w:tc>
            </w:tr>
            <w:tr w:rsidR="00830E0A" w:rsidRPr="00135F58" w:rsidTr="006C15E4">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30E0A" w:rsidRPr="00135F58" w:rsidRDefault="00830E0A" w:rsidP="006C15E4">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7</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135F58" w:rsidRDefault="00830E0A" w:rsidP="006C15E4">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570</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135F58" w:rsidRDefault="00830E0A" w:rsidP="006C15E4">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-2.2</w:t>
                  </w:r>
                </w:p>
              </w:tc>
            </w:tr>
            <w:tr w:rsidR="00830E0A" w:rsidRPr="00135F58" w:rsidTr="006C15E4">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30E0A" w:rsidRPr="00135F58" w:rsidRDefault="00830E0A" w:rsidP="006C15E4">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8</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135F58" w:rsidRDefault="00830E0A" w:rsidP="006C15E4">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580</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135F58" w:rsidRDefault="00830E0A" w:rsidP="006C15E4">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-2.3</w:t>
                  </w:r>
                </w:p>
              </w:tc>
            </w:tr>
            <w:tr w:rsidR="00830E0A" w:rsidRPr="00135F58" w:rsidTr="006C15E4">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30E0A" w:rsidRPr="00135F58" w:rsidRDefault="00830E0A" w:rsidP="006C15E4">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9</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135F58" w:rsidRDefault="00830E0A" w:rsidP="006C15E4">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700</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135F58" w:rsidRDefault="00830E0A" w:rsidP="006C15E4">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-7.1</w:t>
                  </w:r>
                </w:p>
              </w:tc>
            </w:tr>
            <w:tr w:rsidR="00830E0A" w:rsidRPr="00135F58" w:rsidTr="006C15E4">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30E0A" w:rsidRPr="00135F58" w:rsidRDefault="00830E0A" w:rsidP="006C15E4">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10</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135F58" w:rsidRDefault="00830E0A" w:rsidP="006C15E4">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1085</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135F58" w:rsidRDefault="00830E0A" w:rsidP="006C15E4">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-5.1</w:t>
                  </w:r>
                </w:p>
              </w:tc>
            </w:tr>
            <w:tr w:rsidR="00830E0A" w:rsidRPr="00135F58" w:rsidTr="006C15E4">
              <w:trPr>
                <w:trHeight w:val="31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830E0A" w:rsidRPr="00135F58" w:rsidRDefault="00830E0A" w:rsidP="006C15E4">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11</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135F58" w:rsidRDefault="00830E0A" w:rsidP="006C15E4">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1155</w:t>
                  </w:r>
                </w:p>
              </w:tc>
              <w:tc>
                <w:tcPr>
                  <w:tcW w:w="960" w:type="dxa"/>
                  <w:tcBorders>
                    <w:top w:val="nil"/>
                    <w:left w:val="nil"/>
                    <w:bottom w:val="single" w:sz="4" w:space="0" w:color="auto"/>
                    <w:right w:val="single" w:sz="4" w:space="0" w:color="auto"/>
                  </w:tcBorders>
                  <w:shd w:val="clear" w:color="auto" w:fill="auto"/>
                  <w:noWrap/>
                  <w:vAlign w:val="center"/>
                  <w:hideMark/>
                </w:tcPr>
                <w:p w:rsidR="00830E0A" w:rsidRPr="00135F58" w:rsidRDefault="00830E0A" w:rsidP="006C15E4">
                  <w:pPr>
                    <w:spacing w:after="0"/>
                    <w:jc w:val="center"/>
                    <w:rPr>
                      <w:rFonts w:ascii="Calibri" w:eastAsia="Times New Roman" w:hAnsi="Calibri" w:cs="Calibri"/>
                      <w:color w:val="000000"/>
                      <w:sz w:val="22"/>
                      <w:szCs w:val="22"/>
                      <w:lang w:eastAsia="en-US"/>
                    </w:rPr>
                  </w:pPr>
                  <w:r w:rsidRPr="00135F58">
                    <w:rPr>
                      <w:rFonts w:ascii="Calibri" w:eastAsia="Times New Roman" w:hAnsi="Calibri" w:cs="Calibri"/>
                      <w:color w:val="000000"/>
                      <w:sz w:val="22"/>
                      <w:szCs w:val="22"/>
                      <w:lang w:eastAsia="en-US"/>
                    </w:rPr>
                    <w:t>-6.8</w:t>
                  </w:r>
                </w:p>
              </w:tc>
            </w:tr>
          </w:tbl>
          <w:p w:rsidR="00830E0A" w:rsidRPr="00905555" w:rsidRDefault="00830E0A" w:rsidP="006C15E4">
            <w:pPr>
              <w:jc w:val="center"/>
              <w:rPr>
                <w:b/>
              </w:rPr>
            </w:pPr>
          </w:p>
        </w:tc>
      </w:tr>
    </w:tbl>
    <w:p w:rsidR="00830E0A" w:rsidRDefault="00830E0A" w:rsidP="000C541D"/>
    <w:p w:rsidR="00830E0A" w:rsidRPr="00830E0A" w:rsidRDefault="00830E0A" w:rsidP="00830E0A">
      <w:pPr>
        <w:rPr>
          <w:i/>
        </w:rPr>
      </w:pPr>
      <w:r w:rsidRPr="00830E0A">
        <w:rPr>
          <w:b/>
          <w:i/>
        </w:rPr>
        <w:t>Proposal #</w:t>
      </w:r>
      <w:r>
        <w:rPr>
          <w:b/>
          <w:i/>
        </w:rPr>
        <w:t>4</w:t>
      </w:r>
      <w:r w:rsidRPr="00830E0A">
        <w:rPr>
          <w:b/>
          <w:i/>
        </w:rPr>
        <w:t>:</w:t>
      </w:r>
      <w:r w:rsidRPr="00830E0A">
        <w:rPr>
          <w:i/>
        </w:rPr>
        <w:t xml:space="preserve"> Define the </w:t>
      </w:r>
      <w:r>
        <w:rPr>
          <w:i/>
        </w:rPr>
        <w:t xml:space="preserve">generic </w:t>
      </w:r>
      <w:r w:rsidRPr="00830E0A">
        <w:rPr>
          <w:i/>
        </w:rPr>
        <w:t xml:space="preserve">channel models </w:t>
      </w:r>
      <w:r>
        <w:rPr>
          <w:i/>
        </w:rPr>
        <w:t xml:space="preserve">with normalized DS scaling </w:t>
      </w:r>
      <w:r w:rsidRPr="00830E0A">
        <w:rPr>
          <w:i/>
        </w:rPr>
        <w:t>for FR1 as</w:t>
      </w:r>
    </w:p>
    <w:tbl>
      <w:tblPr>
        <w:tblStyle w:val="TableGrid"/>
        <w:tblW w:w="0" w:type="auto"/>
        <w:tblLook w:val="04A0" w:firstRow="1" w:lastRow="0" w:firstColumn="1" w:lastColumn="0" w:noHBand="0" w:noVBand="1"/>
      </w:tblPr>
      <w:tblGrid>
        <w:gridCol w:w="3056"/>
        <w:gridCol w:w="3238"/>
        <w:gridCol w:w="3056"/>
      </w:tblGrid>
      <w:tr w:rsidR="00830E0A" w:rsidTr="006C15E4">
        <w:tc>
          <w:tcPr>
            <w:tcW w:w="3116" w:type="dxa"/>
          </w:tcPr>
          <w:p w:rsidR="00830E0A" w:rsidRDefault="00830E0A" w:rsidP="006C15E4">
            <w:pPr>
              <w:jc w:val="center"/>
              <w:rPr>
                <w:b/>
              </w:rPr>
            </w:pPr>
            <w:r>
              <w:rPr>
                <w:b/>
              </w:rPr>
              <w:t>TDL-A-Mod</w:t>
            </w:r>
          </w:p>
          <w:tbl>
            <w:tblPr>
              <w:tblW w:w="2880" w:type="dxa"/>
              <w:tblLook w:val="04A0" w:firstRow="1" w:lastRow="0" w:firstColumn="1" w:lastColumn="0" w:noHBand="0" w:noVBand="1"/>
            </w:tblPr>
            <w:tblGrid>
              <w:gridCol w:w="808"/>
              <w:gridCol w:w="1187"/>
              <w:gridCol w:w="885"/>
            </w:tblGrid>
            <w:tr w:rsidR="00830E0A" w:rsidRPr="00135F58" w:rsidTr="006C15E4">
              <w:trPr>
                <w:trHeight w:val="495"/>
              </w:trPr>
              <w:tc>
                <w:tcPr>
                  <w:tcW w:w="9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E0A" w:rsidRPr="00135F58" w:rsidRDefault="00830E0A" w:rsidP="006C15E4">
                  <w:pPr>
                    <w:spacing w:after="0"/>
                    <w:jc w:val="center"/>
                    <w:rPr>
                      <w:rFonts w:ascii="Arial" w:eastAsia="Times New Roman" w:hAnsi="Arial" w:cs="Arial"/>
                      <w:b/>
                      <w:bCs/>
                      <w:color w:val="000000"/>
                      <w:sz w:val="18"/>
                      <w:szCs w:val="18"/>
                      <w:lang w:eastAsia="en-US"/>
                    </w:rPr>
                  </w:pPr>
                  <w:r w:rsidRPr="00135F58">
                    <w:rPr>
                      <w:rFonts w:ascii="Arial" w:eastAsia="Times New Roman" w:hAnsi="Arial" w:cs="Arial"/>
                      <w:b/>
                      <w:bCs/>
                      <w:color w:val="000000"/>
                      <w:sz w:val="18"/>
                      <w:szCs w:val="18"/>
                      <w:lang w:eastAsia="en-US"/>
                    </w:rPr>
                    <w:t>Tap #</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830E0A" w:rsidRPr="00135F58" w:rsidRDefault="00830E0A" w:rsidP="006C15E4">
                  <w:pPr>
                    <w:spacing w:after="0"/>
                    <w:jc w:val="center"/>
                    <w:rPr>
                      <w:rFonts w:ascii="Arial" w:eastAsia="Times New Roman" w:hAnsi="Arial" w:cs="Arial"/>
                      <w:b/>
                      <w:bCs/>
                      <w:color w:val="000000"/>
                      <w:sz w:val="18"/>
                      <w:szCs w:val="18"/>
                      <w:lang w:eastAsia="en-US"/>
                    </w:rPr>
                  </w:pPr>
                  <w:r w:rsidRPr="00135F58">
                    <w:rPr>
                      <w:rFonts w:ascii="Arial" w:eastAsia="Times New Roman" w:hAnsi="Arial" w:cs="Arial"/>
                      <w:b/>
                      <w:bCs/>
                      <w:color w:val="000000"/>
                      <w:sz w:val="18"/>
                      <w:szCs w:val="18"/>
                      <w:lang w:eastAsia="en-US"/>
                    </w:rPr>
                    <w:t>Normalized delay</w:t>
                  </w:r>
                </w:p>
              </w:tc>
              <w:tc>
                <w:tcPr>
                  <w:tcW w:w="944" w:type="dxa"/>
                  <w:tcBorders>
                    <w:top w:val="single" w:sz="4" w:space="0" w:color="auto"/>
                    <w:left w:val="nil"/>
                    <w:bottom w:val="single" w:sz="4" w:space="0" w:color="auto"/>
                    <w:right w:val="single" w:sz="4" w:space="0" w:color="auto"/>
                  </w:tcBorders>
                  <w:shd w:val="clear" w:color="auto" w:fill="auto"/>
                  <w:vAlign w:val="center"/>
                  <w:hideMark/>
                </w:tcPr>
                <w:p w:rsidR="00830E0A" w:rsidRPr="00135F58" w:rsidRDefault="00830E0A" w:rsidP="006C15E4">
                  <w:pPr>
                    <w:spacing w:after="0"/>
                    <w:jc w:val="center"/>
                    <w:rPr>
                      <w:rFonts w:ascii="Arial" w:eastAsia="Times New Roman" w:hAnsi="Arial" w:cs="Arial"/>
                      <w:b/>
                      <w:bCs/>
                      <w:color w:val="000000"/>
                      <w:sz w:val="18"/>
                      <w:szCs w:val="18"/>
                      <w:lang w:eastAsia="en-US"/>
                    </w:rPr>
                  </w:pPr>
                  <w:r w:rsidRPr="00135F58">
                    <w:rPr>
                      <w:rFonts w:ascii="Arial" w:eastAsia="Times New Roman" w:hAnsi="Arial" w:cs="Arial"/>
                      <w:b/>
                      <w:bCs/>
                      <w:color w:val="000000"/>
                      <w:sz w:val="18"/>
                      <w:szCs w:val="18"/>
                      <w:lang w:eastAsia="en-US"/>
                    </w:rPr>
                    <w:t>Power in [dB]</w:t>
                  </w:r>
                </w:p>
              </w:tc>
            </w:tr>
            <w:tr w:rsidR="00830E0A" w:rsidRPr="00135F58" w:rsidTr="006C15E4">
              <w:trPr>
                <w:trHeight w:val="314"/>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830E0A" w:rsidRPr="00135F58" w:rsidRDefault="00830E0A" w:rsidP="006C15E4">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1</w:t>
                  </w:r>
                </w:p>
              </w:tc>
              <w:tc>
                <w:tcPr>
                  <w:tcW w:w="1001" w:type="dxa"/>
                  <w:tcBorders>
                    <w:top w:val="nil"/>
                    <w:left w:val="nil"/>
                    <w:bottom w:val="single" w:sz="4" w:space="0" w:color="auto"/>
                    <w:right w:val="single" w:sz="4" w:space="0" w:color="auto"/>
                  </w:tcBorders>
                  <w:shd w:val="clear" w:color="auto" w:fill="auto"/>
                  <w:vAlign w:val="center"/>
                  <w:hideMark/>
                </w:tcPr>
                <w:p w:rsidR="00830E0A" w:rsidRPr="00135F58" w:rsidRDefault="00830E0A" w:rsidP="006C15E4">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0.624161</w:t>
                  </w:r>
                </w:p>
              </w:tc>
              <w:tc>
                <w:tcPr>
                  <w:tcW w:w="944" w:type="dxa"/>
                  <w:tcBorders>
                    <w:top w:val="nil"/>
                    <w:left w:val="nil"/>
                    <w:bottom w:val="single" w:sz="4" w:space="0" w:color="auto"/>
                    <w:right w:val="single" w:sz="4" w:space="0" w:color="auto"/>
                  </w:tcBorders>
                  <w:shd w:val="clear" w:color="auto" w:fill="auto"/>
                  <w:vAlign w:val="center"/>
                  <w:hideMark/>
                </w:tcPr>
                <w:p w:rsidR="00830E0A" w:rsidRPr="00135F58" w:rsidRDefault="00830E0A" w:rsidP="006C15E4">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0</w:t>
                  </w:r>
                </w:p>
              </w:tc>
            </w:tr>
            <w:tr w:rsidR="00830E0A" w:rsidRPr="00135F58" w:rsidTr="006C15E4">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830E0A" w:rsidRPr="00135F58" w:rsidRDefault="00830E0A" w:rsidP="006C15E4">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2</w:t>
                  </w:r>
                </w:p>
              </w:tc>
              <w:tc>
                <w:tcPr>
                  <w:tcW w:w="1001" w:type="dxa"/>
                  <w:tcBorders>
                    <w:top w:val="nil"/>
                    <w:left w:val="nil"/>
                    <w:bottom w:val="single" w:sz="4" w:space="0" w:color="auto"/>
                    <w:right w:val="single" w:sz="4" w:space="0" w:color="auto"/>
                  </w:tcBorders>
                  <w:shd w:val="clear" w:color="auto" w:fill="auto"/>
                  <w:vAlign w:val="center"/>
                  <w:hideMark/>
                </w:tcPr>
                <w:p w:rsidR="00830E0A" w:rsidRPr="00135F58" w:rsidRDefault="00830E0A" w:rsidP="006C15E4">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0.657829</w:t>
                  </w:r>
                </w:p>
              </w:tc>
              <w:tc>
                <w:tcPr>
                  <w:tcW w:w="944" w:type="dxa"/>
                  <w:tcBorders>
                    <w:top w:val="nil"/>
                    <w:left w:val="nil"/>
                    <w:bottom w:val="single" w:sz="4" w:space="0" w:color="auto"/>
                    <w:right w:val="single" w:sz="4" w:space="0" w:color="auto"/>
                  </w:tcBorders>
                  <w:shd w:val="clear" w:color="auto" w:fill="auto"/>
                  <w:vAlign w:val="center"/>
                  <w:hideMark/>
                </w:tcPr>
                <w:p w:rsidR="00830E0A" w:rsidRPr="00135F58" w:rsidRDefault="00830E0A" w:rsidP="006C15E4">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-2.2</w:t>
                  </w:r>
                </w:p>
              </w:tc>
            </w:tr>
            <w:tr w:rsidR="00830E0A" w:rsidRPr="00135F58" w:rsidTr="006C15E4">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830E0A" w:rsidRPr="00135F58" w:rsidRDefault="00830E0A" w:rsidP="006C15E4">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4</w:t>
                  </w:r>
                </w:p>
              </w:tc>
              <w:tc>
                <w:tcPr>
                  <w:tcW w:w="1001" w:type="dxa"/>
                  <w:tcBorders>
                    <w:top w:val="nil"/>
                    <w:left w:val="nil"/>
                    <w:bottom w:val="single" w:sz="4" w:space="0" w:color="auto"/>
                    <w:right w:val="single" w:sz="4" w:space="0" w:color="auto"/>
                  </w:tcBorders>
                  <w:shd w:val="clear" w:color="auto" w:fill="auto"/>
                  <w:vAlign w:val="center"/>
                  <w:hideMark/>
                </w:tcPr>
                <w:p w:rsidR="00830E0A" w:rsidRPr="00135F58" w:rsidRDefault="00830E0A" w:rsidP="006C15E4">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0.753439</w:t>
                  </w:r>
                </w:p>
              </w:tc>
              <w:tc>
                <w:tcPr>
                  <w:tcW w:w="944" w:type="dxa"/>
                  <w:tcBorders>
                    <w:top w:val="nil"/>
                    <w:left w:val="nil"/>
                    <w:bottom w:val="single" w:sz="4" w:space="0" w:color="auto"/>
                    <w:right w:val="single" w:sz="4" w:space="0" w:color="auto"/>
                  </w:tcBorders>
                  <w:shd w:val="clear" w:color="auto" w:fill="auto"/>
                  <w:vAlign w:val="center"/>
                  <w:hideMark/>
                </w:tcPr>
                <w:p w:rsidR="00830E0A" w:rsidRPr="00135F58" w:rsidRDefault="00830E0A" w:rsidP="006C15E4">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-6</w:t>
                  </w:r>
                </w:p>
              </w:tc>
            </w:tr>
            <w:tr w:rsidR="00830E0A" w:rsidRPr="00135F58" w:rsidTr="006C15E4">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830E0A" w:rsidRPr="00135F58" w:rsidRDefault="00830E0A" w:rsidP="006C15E4">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lastRenderedPageBreak/>
                    <w:t>5</w:t>
                  </w:r>
                </w:p>
              </w:tc>
              <w:tc>
                <w:tcPr>
                  <w:tcW w:w="1001" w:type="dxa"/>
                  <w:tcBorders>
                    <w:top w:val="nil"/>
                    <w:left w:val="nil"/>
                    <w:bottom w:val="single" w:sz="4" w:space="0" w:color="auto"/>
                    <w:right w:val="single" w:sz="4" w:space="0" w:color="auto"/>
                  </w:tcBorders>
                  <w:shd w:val="clear" w:color="auto" w:fill="auto"/>
                  <w:vAlign w:val="center"/>
                  <w:hideMark/>
                </w:tcPr>
                <w:p w:rsidR="00830E0A" w:rsidRPr="00135F58" w:rsidRDefault="00830E0A" w:rsidP="006C15E4">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0.878467</w:t>
                  </w:r>
                </w:p>
              </w:tc>
              <w:tc>
                <w:tcPr>
                  <w:tcW w:w="944" w:type="dxa"/>
                  <w:tcBorders>
                    <w:top w:val="nil"/>
                    <w:left w:val="nil"/>
                    <w:bottom w:val="single" w:sz="4" w:space="0" w:color="auto"/>
                    <w:right w:val="single" w:sz="4" w:space="0" w:color="auto"/>
                  </w:tcBorders>
                  <w:shd w:val="clear" w:color="auto" w:fill="auto"/>
                  <w:vAlign w:val="center"/>
                  <w:hideMark/>
                </w:tcPr>
                <w:p w:rsidR="00830E0A" w:rsidRPr="00135F58" w:rsidRDefault="00830E0A" w:rsidP="006C15E4">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-8.2</w:t>
                  </w:r>
                </w:p>
              </w:tc>
            </w:tr>
            <w:tr w:rsidR="00830E0A" w:rsidRPr="00135F58" w:rsidTr="006C15E4">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830E0A" w:rsidRPr="00135F58" w:rsidRDefault="00830E0A" w:rsidP="006C15E4">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7</w:t>
                  </w:r>
                </w:p>
              </w:tc>
              <w:tc>
                <w:tcPr>
                  <w:tcW w:w="1001" w:type="dxa"/>
                  <w:tcBorders>
                    <w:top w:val="nil"/>
                    <w:left w:val="nil"/>
                    <w:bottom w:val="single" w:sz="4" w:space="0" w:color="auto"/>
                    <w:right w:val="single" w:sz="4" w:space="0" w:color="auto"/>
                  </w:tcBorders>
                  <w:shd w:val="clear" w:color="auto" w:fill="auto"/>
                  <w:vAlign w:val="center"/>
                  <w:hideMark/>
                </w:tcPr>
                <w:p w:rsidR="00830E0A" w:rsidRPr="00135F58" w:rsidRDefault="00830E0A" w:rsidP="006C15E4">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0.939755</w:t>
                  </w:r>
                </w:p>
              </w:tc>
              <w:tc>
                <w:tcPr>
                  <w:tcW w:w="944" w:type="dxa"/>
                  <w:tcBorders>
                    <w:top w:val="nil"/>
                    <w:left w:val="nil"/>
                    <w:bottom w:val="single" w:sz="4" w:space="0" w:color="auto"/>
                    <w:right w:val="single" w:sz="4" w:space="0" w:color="auto"/>
                  </w:tcBorders>
                  <w:shd w:val="clear" w:color="auto" w:fill="auto"/>
                  <w:vAlign w:val="center"/>
                  <w:hideMark/>
                </w:tcPr>
                <w:p w:rsidR="00830E0A" w:rsidRPr="00135F58" w:rsidRDefault="00830E0A" w:rsidP="006C15E4">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-10.5</w:t>
                  </w:r>
                </w:p>
              </w:tc>
            </w:tr>
            <w:tr w:rsidR="00830E0A" w:rsidRPr="00135F58" w:rsidTr="006C15E4">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830E0A" w:rsidRPr="00135F58" w:rsidRDefault="00830E0A" w:rsidP="006C15E4">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3</w:t>
                  </w:r>
                </w:p>
              </w:tc>
              <w:tc>
                <w:tcPr>
                  <w:tcW w:w="1001" w:type="dxa"/>
                  <w:tcBorders>
                    <w:top w:val="nil"/>
                    <w:left w:val="nil"/>
                    <w:bottom w:val="single" w:sz="4" w:space="0" w:color="auto"/>
                    <w:right w:val="single" w:sz="4" w:space="0" w:color="auto"/>
                  </w:tcBorders>
                  <w:shd w:val="clear" w:color="auto" w:fill="auto"/>
                  <w:vAlign w:val="center"/>
                  <w:hideMark/>
                </w:tcPr>
                <w:p w:rsidR="00830E0A" w:rsidRPr="00135F58" w:rsidRDefault="00830E0A" w:rsidP="006C15E4">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0.959041</w:t>
                  </w:r>
                </w:p>
              </w:tc>
              <w:tc>
                <w:tcPr>
                  <w:tcW w:w="944" w:type="dxa"/>
                  <w:tcBorders>
                    <w:top w:val="nil"/>
                    <w:left w:val="nil"/>
                    <w:bottom w:val="single" w:sz="4" w:space="0" w:color="auto"/>
                    <w:right w:val="single" w:sz="4" w:space="0" w:color="auto"/>
                  </w:tcBorders>
                  <w:shd w:val="clear" w:color="auto" w:fill="auto"/>
                  <w:vAlign w:val="center"/>
                  <w:hideMark/>
                </w:tcPr>
                <w:p w:rsidR="00830E0A" w:rsidRPr="00135F58" w:rsidRDefault="00830E0A" w:rsidP="006C15E4">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-4</w:t>
                  </w:r>
                </w:p>
              </w:tc>
            </w:tr>
            <w:tr w:rsidR="00830E0A" w:rsidRPr="00135F58" w:rsidTr="006C15E4">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830E0A" w:rsidRPr="00135F58" w:rsidRDefault="00830E0A" w:rsidP="006C15E4">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6</w:t>
                  </w:r>
                </w:p>
              </w:tc>
              <w:tc>
                <w:tcPr>
                  <w:tcW w:w="1001" w:type="dxa"/>
                  <w:tcBorders>
                    <w:top w:val="nil"/>
                    <w:left w:val="nil"/>
                    <w:bottom w:val="single" w:sz="4" w:space="0" w:color="auto"/>
                    <w:right w:val="single" w:sz="4" w:space="0" w:color="auto"/>
                  </w:tcBorders>
                  <w:shd w:val="clear" w:color="auto" w:fill="auto"/>
                  <w:vAlign w:val="center"/>
                  <w:hideMark/>
                </w:tcPr>
                <w:p w:rsidR="00830E0A" w:rsidRPr="00135F58" w:rsidRDefault="00830E0A" w:rsidP="006C15E4">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1.096327</w:t>
                  </w:r>
                </w:p>
              </w:tc>
              <w:tc>
                <w:tcPr>
                  <w:tcW w:w="944" w:type="dxa"/>
                  <w:tcBorders>
                    <w:top w:val="nil"/>
                    <w:left w:val="nil"/>
                    <w:bottom w:val="single" w:sz="4" w:space="0" w:color="auto"/>
                    <w:right w:val="single" w:sz="4" w:space="0" w:color="auto"/>
                  </w:tcBorders>
                  <w:shd w:val="clear" w:color="auto" w:fill="auto"/>
                  <w:vAlign w:val="center"/>
                  <w:hideMark/>
                </w:tcPr>
                <w:p w:rsidR="00830E0A" w:rsidRPr="00135F58" w:rsidRDefault="00830E0A" w:rsidP="006C15E4">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-9.9</w:t>
                  </w:r>
                </w:p>
              </w:tc>
            </w:tr>
            <w:tr w:rsidR="00830E0A" w:rsidRPr="00135F58" w:rsidTr="006C15E4">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830E0A" w:rsidRPr="00135F58" w:rsidRDefault="00830E0A" w:rsidP="006C15E4">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8</w:t>
                  </w:r>
                </w:p>
              </w:tc>
              <w:tc>
                <w:tcPr>
                  <w:tcW w:w="1001" w:type="dxa"/>
                  <w:tcBorders>
                    <w:top w:val="nil"/>
                    <w:left w:val="nil"/>
                    <w:bottom w:val="single" w:sz="4" w:space="0" w:color="auto"/>
                    <w:right w:val="single" w:sz="4" w:space="0" w:color="auto"/>
                  </w:tcBorders>
                  <w:shd w:val="clear" w:color="auto" w:fill="auto"/>
                  <w:vAlign w:val="center"/>
                  <w:hideMark/>
                </w:tcPr>
                <w:p w:rsidR="00830E0A" w:rsidRPr="00135F58" w:rsidRDefault="00830E0A" w:rsidP="006C15E4">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1.245053</w:t>
                  </w:r>
                </w:p>
              </w:tc>
              <w:tc>
                <w:tcPr>
                  <w:tcW w:w="944" w:type="dxa"/>
                  <w:tcBorders>
                    <w:top w:val="nil"/>
                    <w:left w:val="nil"/>
                    <w:bottom w:val="single" w:sz="4" w:space="0" w:color="auto"/>
                    <w:right w:val="single" w:sz="4" w:space="0" w:color="auto"/>
                  </w:tcBorders>
                  <w:shd w:val="clear" w:color="auto" w:fill="auto"/>
                  <w:vAlign w:val="center"/>
                  <w:hideMark/>
                </w:tcPr>
                <w:p w:rsidR="00830E0A" w:rsidRPr="00135F58" w:rsidRDefault="00830E0A" w:rsidP="006C15E4">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-7.5</w:t>
                  </w:r>
                </w:p>
              </w:tc>
            </w:tr>
            <w:tr w:rsidR="00830E0A" w:rsidRPr="00135F58" w:rsidTr="006C15E4">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830E0A" w:rsidRPr="00135F58" w:rsidRDefault="00830E0A" w:rsidP="006C15E4">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9</w:t>
                  </w:r>
                </w:p>
              </w:tc>
              <w:tc>
                <w:tcPr>
                  <w:tcW w:w="1001" w:type="dxa"/>
                  <w:tcBorders>
                    <w:top w:val="nil"/>
                    <w:left w:val="nil"/>
                    <w:bottom w:val="single" w:sz="4" w:space="0" w:color="auto"/>
                    <w:right w:val="single" w:sz="4" w:space="0" w:color="auto"/>
                  </w:tcBorders>
                  <w:shd w:val="clear" w:color="auto" w:fill="auto"/>
                  <w:vAlign w:val="center"/>
                  <w:hideMark/>
                </w:tcPr>
                <w:p w:rsidR="00830E0A" w:rsidRPr="00135F58" w:rsidRDefault="00830E0A" w:rsidP="006C15E4">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3.101683</w:t>
                  </w:r>
                </w:p>
              </w:tc>
              <w:tc>
                <w:tcPr>
                  <w:tcW w:w="944" w:type="dxa"/>
                  <w:tcBorders>
                    <w:top w:val="nil"/>
                    <w:left w:val="nil"/>
                    <w:bottom w:val="single" w:sz="4" w:space="0" w:color="auto"/>
                    <w:right w:val="single" w:sz="4" w:space="0" w:color="auto"/>
                  </w:tcBorders>
                  <w:shd w:val="clear" w:color="auto" w:fill="auto"/>
                  <w:vAlign w:val="center"/>
                  <w:hideMark/>
                </w:tcPr>
                <w:p w:rsidR="00830E0A" w:rsidRPr="00135F58" w:rsidRDefault="00830E0A" w:rsidP="006C15E4">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-6.6</w:t>
                  </w:r>
                </w:p>
              </w:tc>
            </w:tr>
            <w:tr w:rsidR="00830E0A" w:rsidRPr="00135F58" w:rsidTr="006C15E4">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830E0A" w:rsidRPr="00135F58" w:rsidRDefault="00830E0A" w:rsidP="006C15E4">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10</w:t>
                  </w:r>
                </w:p>
              </w:tc>
              <w:tc>
                <w:tcPr>
                  <w:tcW w:w="1001" w:type="dxa"/>
                  <w:tcBorders>
                    <w:top w:val="nil"/>
                    <w:left w:val="nil"/>
                    <w:bottom w:val="single" w:sz="4" w:space="0" w:color="auto"/>
                    <w:right w:val="single" w:sz="4" w:space="0" w:color="auto"/>
                  </w:tcBorders>
                  <w:shd w:val="clear" w:color="auto" w:fill="auto"/>
                  <w:vAlign w:val="center"/>
                  <w:hideMark/>
                </w:tcPr>
                <w:p w:rsidR="00830E0A" w:rsidRPr="00135F58" w:rsidRDefault="00830E0A" w:rsidP="006C15E4">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4.105341</w:t>
                  </w:r>
                </w:p>
              </w:tc>
              <w:tc>
                <w:tcPr>
                  <w:tcW w:w="944" w:type="dxa"/>
                  <w:tcBorders>
                    <w:top w:val="nil"/>
                    <w:left w:val="nil"/>
                    <w:bottom w:val="single" w:sz="4" w:space="0" w:color="auto"/>
                    <w:right w:val="single" w:sz="4" w:space="0" w:color="auto"/>
                  </w:tcBorders>
                  <w:shd w:val="clear" w:color="auto" w:fill="auto"/>
                  <w:vAlign w:val="center"/>
                  <w:hideMark/>
                </w:tcPr>
                <w:p w:rsidR="00830E0A" w:rsidRPr="00135F58" w:rsidRDefault="00830E0A" w:rsidP="006C15E4">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-10.8</w:t>
                  </w:r>
                </w:p>
              </w:tc>
            </w:tr>
            <w:tr w:rsidR="00830E0A" w:rsidRPr="00135F58" w:rsidTr="006C15E4">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830E0A" w:rsidRPr="00135F58" w:rsidRDefault="00830E0A" w:rsidP="006C15E4">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11</w:t>
                  </w:r>
                </w:p>
              </w:tc>
              <w:tc>
                <w:tcPr>
                  <w:tcW w:w="1001" w:type="dxa"/>
                  <w:tcBorders>
                    <w:top w:val="nil"/>
                    <w:left w:val="nil"/>
                    <w:bottom w:val="single" w:sz="4" w:space="0" w:color="auto"/>
                    <w:right w:val="single" w:sz="4" w:space="0" w:color="auto"/>
                  </w:tcBorders>
                  <w:shd w:val="clear" w:color="auto" w:fill="auto"/>
                  <w:vAlign w:val="center"/>
                  <w:hideMark/>
                </w:tcPr>
                <w:p w:rsidR="00830E0A" w:rsidRPr="00135F58" w:rsidRDefault="00830E0A" w:rsidP="006C15E4">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4.99819</w:t>
                  </w:r>
                </w:p>
              </w:tc>
              <w:tc>
                <w:tcPr>
                  <w:tcW w:w="944" w:type="dxa"/>
                  <w:tcBorders>
                    <w:top w:val="nil"/>
                    <w:left w:val="nil"/>
                    <w:bottom w:val="single" w:sz="4" w:space="0" w:color="auto"/>
                    <w:right w:val="single" w:sz="4" w:space="0" w:color="auto"/>
                  </w:tcBorders>
                  <w:shd w:val="clear" w:color="auto" w:fill="auto"/>
                  <w:vAlign w:val="center"/>
                  <w:hideMark/>
                </w:tcPr>
                <w:p w:rsidR="00830E0A" w:rsidRPr="00135F58" w:rsidRDefault="00830E0A" w:rsidP="006C15E4">
                  <w:pPr>
                    <w:spacing w:after="0"/>
                    <w:jc w:val="center"/>
                    <w:rPr>
                      <w:rFonts w:ascii="Arial" w:eastAsia="Times New Roman" w:hAnsi="Arial" w:cs="Arial"/>
                      <w:color w:val="000000"/>
                      <w:sz w:val="18"/>
                      <w:szCs w:val="18"/>
                      <w:lang w:eastAsia="en-US"/>
                    </w:rPr>
                  </w:pPr>
                  <w:r w:rsidRPr="00135F58">
                    <w:rPr>
                      <w:rFonts w:ascii="Arial" w:eastAsia="Times New Roman" w:hAnsi="Arial" w:cs="Arial"/>
                      <w:color w:val="000000"/>
                      <w:sz w:val="18"/>
                      <w:szCs w:val="18"/>
                      <w:lang w:eastAsia="en-US"/>
                    </w:rPr>
                    <w:t>-11.3</w:t>
                  </w:r>
                </w:p>
              </w:tc>
            </w:tr>
          </w:tbl>
          <w:p w:rsidR="00830E0A" w:rsidRPr="00905555" w:rsidRDefault="00830E0A" w:rsidP="006C15E4">
            <w:pPr>
              <w:jc w:val="center"/>
              <w:rPr>
                <w:b/>
              </w:rPr>
            </w:pPr>
          </w:p>
        </w:tc>
        <w:tc>
          <w:tcPr>
            <w:tcW w:w="3117" w:type="dxa"/>
          </w:tcPr>
          <w:p w:rsidR="00830E0A" w:rsidRDefault="00830E0A" w:rsidP="006C15E4">
            <w:pPr>
              <w:jc w:val="center"/>
              <w:rPr>
                <w:b/>
              </w:rPr>
            </w:pPr>
            <w:r w:rsidRPr="00905555">
              <w:rPr>
                <w:b/>
              </w:rPr>
              <w:lastRenderedPageBreak/>
              <w:t>TDL-B-</w:t>
            </w:r>
            <w:r>
              <w:rPr>
                <w:b/>
              </w:rPr>
              <w:t>Mod</w:t>
            </w:r>
          </w:p>
          <w:tbl>
            <w:tblPr>
              <w:tblW w:w="2880" w:type="dxa"/>
              <w:tblLook w:val="04A0" w:firstRow="1" w:lastRow="0" w:firstColumn="1" w:lastColumn="0" w:noHBand="0" w:noVBand="1"/>
            </w:tblPr>
            <w:tblGrid>
              <w:gridCol w:w="919"/>
              <w:gridCol w:w="1165"/>
              <w:gridCol w:w="928"/>
            </w:tblGrid>
            <w:tr w:rsidR="0087309C" w:rsidRPr="0087309C" w:rsidTr="0087309C">
              <w:trPr>
                <w:trHeight w:val="495"/>
              </w:trPr>
              <w:tc>
                <w:tcPr>
                  <w:tcW w:w="9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7309C" w:rsidRPr="0087309C" w:rsidRDefault="0087309C" w:rsidP="0087309C">
                  <w:pPr>
                    <w:spacing w:after="0"/>
                    <w:jc w:val="center"/>
                    <w:rPr>
                      <w:rFonts w:ascii="Arial" w:eastAsia="Times New Roman" w:hAnsi="Arial" w:cs="Arial"/>
                      <w:b/>
                      <w:bCs/>
                      <w:color w:val="000000"/>
                      <w:sz w:val="18"/>
                      <w:szCs w:val="18"/>
                      <w:lang w:eastAsia="en-US"/>
                    </w:rPr>
                  </w:pPr>
                  <w:r w:rsidRPr="0087309C">
                    <w:rPr>
                      <w:rFonts w:ascii="Arial" w:eastAsia="Times New Roman" w:hAnsi="Arial" w:cs="Arial"/>
                      <w:b/>
                      <w:bCs/>
                      <w:color w:val="000000"/>
                      <w:sz w:val="18"/>
                      <w:szCs w:val="18"/>
                      <w:lang w:eastAsia="en-US"/>
                    </w:rPr>
                    <w:t>Tap #</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87309C" w:rsidRPr="0087309C" w:rsidRDefault="0087309C" w:rsidP="0087309C">
                  <w:pPr>
                    <w:spacing w:after="0"/>
                    <w:jc w:val="center"/>
                    <w:rPr>
                      <w:rFonts w:ascii="Arial" w:eastAsia="Times New Roman" w:hAnsi="Arial" w:cs="Arial"/>
                      <w:b/>
                      <w:bCs/>
                      <w:color w:val="000000"/>
                      <w:sz w:val="18"/>
                      <w:szCs w:val="18"/>
                      <w:lang w:eastAsia="en-US"/>
                    </w:rPr>
                  </w:pPr>
                  <w:r w:rsidRPr="0087309C">
                    <w:rPr>
                      <w:rFonts w:ascii="Arial" w:eastAsia="Times New Roman" w:hAnsi="Arial" w:cs="Arial"/>
                      <w:b/>
                      <w:bCs/>
                      <w:color w:val="000000"/>
                      <w:sz w:val="18"/>
                      <w:szCs w:val="18"/>
                      <w:lang w:eastAsia="en-US"/>
                    </w:rPr>
                    <w:t>Normalized delay</w:t>
                  </w:r>
                </w:p>
              </w:tc>
              <w:tc>
                <w:tcPr>
                  <w:tcW w:w="944" w:type="dxa"/>
                  <w:tcBorders>
                    <w:top w:val="single" w:sz="4" w:space="0" w:color="auto"/>
                    <w:left w:val="nil"/>
                    <w:bottom w:val="single" w:sz="4" w:space="0" w:color="auto"/>
                    <w:right w:val="single" w:sz="4" w:space="0" w:color="auto"/>
                  </w:tcBorders>
                  <w:shd w:val="clear" w:color="auto" w:fill="auto"/>
                  <w:vAlign w:val="center"/>
                  <w:hideMark/>
                </w:tcPr>
                <w:p w:rsidR="0087309C" w:rsidRPr="0087309C" w:rsidRDefault="0087309C" w:rsidP="0087309C">
                  <w:pPr>
                    <w:spacing w:after="0"/>
                    <w:jc w:val="center"/>
                    <w:rPr>
                      <w:rFonts w:ascii="Arial" w:eastAsia="Times New Roman" w:hAnsi="Arial" w:cs="Arial"/>
                      <w:b/>
                      <w:bCs/>
                      <w:color w:val="000000"/>
                      <w:sz w:val="18"/>
                      <w:szCs w:val="18"/>
                      <w:lang w:eastAsia="en-US"/>
                    </w:rPr>
                  </w:pPr>
                  <w:r w:rsidRPr="0087309C">
                    <w:rPr>
                      <w:rFonts w:ascii="Arial" w:eastAsia="Times New Roman" w:hAnsi="Arial" w:cs="Arial"/>
                      <w:b/>
                      <w:bCs/>
                      <w:color w:val="000000"/>
                      <w:sz w:val="18"/>
                      <w:szCs w:val="18"/>
                      <w:lang w:eastAsia="en-US"/>
                    </w:rPr>
                    <w:t>Power in [dB]</w:t>
                  </w:r>
                </w:p>
              </w:tc>
            </w:tr>
            <w:tr w:rsidR="0087309C" w:rsidRPr="0087309C" w:rsidTr="0087309C">
              <w:trPr>
                <w:trHeight w:val="315"/>
              </w:trPr>
              <w:tc>
                <w:tcPr>
                  <w:tcW w:w="935" w:type="dxa"/>
                  <w:tcBorders>
                    <w:top w:val="nil"/>
                    <w:left w:val="single" w:sz="4" w:space="0" w:color="auto"/>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1</w:t>
                  </w:r>
                </w:p>
              </w:tc>
              <w:tc>
                <w:tcPr>
                  <w:tcW w:w="1001" w:type="dxa"/>
                  <w:tcBorders>
                    <w:top w:val="nil"/>
                    <w:left w:val="nil"/>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0.0000</w:t>
                  </w:r>
                </w:p>
              </w:tc>
              <w:tc>
                <w:tcPr>
                  <w:tcW w:w="944" w:type="dxa"/>
                  <w:tcBorders>
                    <w:top w:val="nil"/>
                    <w:left w:val="nil"/>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0</w:t>
                  </w:r>
                </w:p>
              </w:tc>
            </w:tr>
            <w:tr w:rsidR="0087309C" w:rsidRPr="0087309C" w:rsidTr="0087309C">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87309C" w:rsidRPr="0087309C" w:rsidRDefault="0087309C" w:rsidP="0087309C">
                  <w:pPr>
                    <w:spacing w:after="0"/>
                    <w:jc w:val="center"/>
                    <w:rPr>
                      <w:rFonts w:ascii="Arial" w:eastAsia="Times New Roman" w:hAnsi="Arial" w:cs="Arial"/>
                      <w:color w:val="000000"/>
                      <w:sz w:val="18"/>
                      <w:szCs w:val="18"/>
                      <w:lang w:eastAsia="en-US"/>
                    </w:rPr>
                  </w:pPr>
                  <w:r w:rsidRPr="0087309C">
                    <w:rPr>
                      <w:rFonts w:ascii="Arial" w:eastAsia="Times New Roman" w:hAnsi="Arial" w:cs="Arial"/>
                      <w:color w:val="000000"/>
                      <w:sz w:val="18"/>
                      <w:szCs w:val="18"/>
                      <w:lang w:eastAsia="en-US"/>
                    </w:rPr>
                    <w:t>2</w:t>
                  </w:r>
                </w:p>
              </w:tc>
              <w:tc>
                <w:tcPr>
                  <w:tcW w:w="1001" w:type="dxa"/>
                  <w:tcBorders>
                    <w:top w:val="nil"/>
                    <w:left w:val="nil"/>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0.1845</w:t>
                  </w:r>
                </w:p>
              </w:tc>
              <w:tc>
                <w:tcPr>
                  <w:tcW w:w="944" w:type="dxa"/>
                  <w:tcBorders>
                    <w:top w:val="nil"/>
                    <w:left w:val="nil"/>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-2.2</w:t>
                  </w:r>
                </w:p>
              </w:tc>
            </w:tr>
            <w:tr w:rsidR="0087309C" w:rsidRPr="0087309C" w:rsidTr="0087309C">
              <w:trPr>
                <w:trHeight w:val="315"/>
              </w:trPr>
              <w:tc>
                <w:tcPr>
                  <w:tcW w:w="935" w:type="dxa"/>
                  <w:tcBorders>
                    <w:top w:val="nil"/>
                    <w:left w:val="single" w:sz="4" w:space="0" w:color="auto"/>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3</w:t>
                  </w:r>
                </w:p>
              </w:tc>
              <w:tc>
                <w:tcPr>
                  <w:tcW w:w="1001" w:type="dxa"/>
                  <w:tcBorders>
                    <w:top w:val="nil"/>
                    <w:left w:val="nil"/>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0.3605</w:t>
                  </w:r>
                </w:p>
              </w:tc>
              <w:tc>
                <w:tcPr>
                  <w:tcW w:w="944" w:type="dxa"/>
                  <w:tcBorders>
                    <w:top w:val="nil"/>
                    <w:left w:val="nil"/>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-3.2</w:t>
                  </w:r>
                </w:p>
              </w:tc>
            </w:tr>
            <w:tr w:rsidR="0087309C" w:rsidRPr="0087309C" w:rsidTr="0087309C">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87309C" w:rsidRPr="0087309C" w:rsidRDefault="0087309C" w:rsidP="0087309C">
                  <w:pPr>
                    <w:spacing w:after="0"/>
                    <w:jc w:val="center"/>
                    <w:rPr>
                      <w:rFonts w:ascii="Arial" w:eastAsia="Times New Roman" w:hAnsi="Arial" w:cs="Arial"/>
                      <w:color w:val="000000"/>
                      <w:sz w:val="18"/>
                      <w:szCs w:val="18"/>
                      <w:lang w:eastAsia="en-US"/>
                    </w:rPr>
                  </w:pPr>
                  <w:r w:rsidRPr="0087309C">
                    <w:rPr>
                      <w:rFonts w:ascii="Arial" w:eastAsia="Times New Roman" w:hAnsi="Arial" w:cs="Arial"/>
                      <w:color w:val="000000"/>
                      <w:sz w:val="18"/>
                      <w:szCs w:val="18"/>
                      <w:lang w:eastAsia="en-US"/>
                    </w:rPr>
                    <w:lastRenderedPageBreak/>
                    <w:t>4</w:t>
                  </w:r>
                </w:p>
              </w:tc>
              <w:tc>
                <w:tcPr>
                  <w:tcW w:w="1001" w:type="dxa"/>
                  <w:tcBorders>
                    <w:top w:val="nil"/>
                    <w:left w:val="nil"/>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0.3709</w:t>
                  </w:r>
                </w:p>
              </w:tc>
              <w:tc>
                <w:tcPr>
                  <w:tcW w:w="944" w:type="dxa"/>
                  <w:tcBorders>
                    <w:top w:val="nil"/>
                    <w:left w:val="nil"/>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-4</w:t>
                  </w:r>
                </w:p>
              </w:tc>
            </w:tr>
            <w:tr w:rsidR="0087309C" w:rsidRPr="0087309C" w:rsidTr="0087309C">
              <w:trPr>
                <w:trHeight w:val="315"/>
              </w:trPr>
              <w:tc>
                <w:tcPr>
                  <w:tcW w:w="935" w:type="dxa"/>
                  <w:tcBorders>
                    <w:top w:val="nil"/>
                    <w:left w:val="single" w:sz="4" w:space="0" w:color="auto"/>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5</w:t>
                  </w:r>
                </w:p>
              </w:tc>
              <w:tc>
                <w:tcPr>
                  <w:tcW w:w="1001" w:type="dxa"/>
                  <w:tcBorders>
                    <w:top w:val="nil"/>
                    <w:left w:val="nil"/>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0.5139</w:t>
                  </w:r>
                </w:p>
              </w:tc>
              <w:tc>
                <w:tcPr>
                  <w:tcW w:w="944" w:type="dxa"/>
                  <w:tcBorders>
                    <w:top w:val="nil"/>
                    <w:left w:val="nil"/>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-1.2</w:t>
                  </w:r>
                </w:p>
              </w:tc>
            </w:tr>
            <w:tr w:rsidR="0087309C" w:rsidRPr="0087309C" w:rsidTr="0087309C">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87309C" w:rsidRPr="0087309C" w:rsidRDefault="0087309C" w:rsidP="0087309C">
                  <w:pPr>
                    <w:spacing w:after="0"/>
                    <w:jc w:val="center"/>
                    <w:rPr>
                      <w:rFonts w:ascii="Arial" w:eastAsia="Times New Roman" w:hAnsi="Arial" w:cs="Arial"/>
                      <w:color w:val="000000"/>
                      <w:sz w:val="18"/>
                      <w:szCs w:val="18"/>
                      <w:lang w:eastAsia="en-US"/>
                    </w:rPr>
                  </w:pPr>
                  <w:r w:rsidRPr="0087309C">
                    <w:rPr>
                      <w:rFonts w:ascii="Arial" w:eastAsia="Times New Roman" w:hAnsi="Arial" w:cs="Arial"/>
                      <w:color w:val="000000"/>
                      <w:sz w:val="18"/>
                      <w:szCs w:val="18"/>
                      <w:lang w:eastAsia="en-US"/>
                    </w:rPr>
                    <w:t>6</w:t>
                  </w:r>
                </w:p>
              </w:tc>
              <w:tc>
                <w:tcPr>
                  <w:tcW w:w="1001" w:type="dxa"/>
                  <w:tcBorders>
                    <w:top w:val="nil"/>
                    <w:left w:val="nil"/>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0.6362</w:t>
                  </w:r>
                </w:p>
              </w:tc>
              <w:tc>
                <w:tcPr>
                  <w:tcW w:w="944" w:type="dxa"/>
                  <w:tcBorders>
                    <w:top w:val="nil"/>
                    <w:left w:val="nil"/>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-3</w:t>
                  </w:r>
                </w:p>
              </w:tc>
            </w:tr>
            <w:tr w:rsidR="0087309C" w:rsidRPr="0087309C" w:rsidTr="0087309C">
              <w:trPr>
                <w:trHeight w:val="315"/>
              </w:trPr>
              <w:tc>
                <w:tcPr>
                  <w:tcW w:w="935" w:type="dxa"/>
                  <w:tcBorders>
                    <w:top w:val="nil"/>
                    <w:left w:val="single" w:sz="4" w:space="0" w:color="auto"/>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7</w:t>
                  </w:r>
                </w:p>
              </w:tc>
              <w:tc>
                <w:tcPr>
                  <w:tcW w:w="1001" w:type="dxa"/>
                  <w:tcBorders>
                    <w:top w:val="nil"/>
                    <w:left w:val="nil"/>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0.6457</w:t>
                  </w:r>
                </w:p>
              </w:tc>
              <w:tc>
                <w:tcPr>
                  <w:tcW w:w="944" w:type="dxa"/>
                  <w:tcBorders>
                    <w:top w:val="nil"/>
                    <w:left w:val="nil"/>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-3.4</w:t>
                  </w:r>
                </w:p>
              </w:tc>
            </w:tr>
            <w:tr w:rsidR="0087309C" w:rsidRPr="0087309C" w:rsidTr="0087309C">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87309C" w:rsidRPr="0087309C" w:rsidRDefault="0087309C" w:rsidP="0087309C">
                  <w:pPr>
                    <w:spacing w:after="0"/>
                    <w:jc w:val="center"/>
                    <w:rPr>
                      <w:rFonts w:ascii="Arial" w:eastAsia="Times New Roman" w:hAnsi="Arial" w:cs="Arial"/>
                      <w:color w:val="000000"/>
                      <w:sz w:val="18"/>
                      <w:szCs w:val="18"/>
                      <w:lang w:eastAsia="en-US"/>
                    </w:rPr>
                  </w:pPr>
                  <w:r w:rsidRPr="0087309C">
                    <w:rPr>
                      <w:rFonts w:ascii="Arial" w:eastAsia="Times New Roman" w:hAnsi="Arial" w:cs="Arial"/>
                      <w:color w:val="000000"/>
                      <w:sz w:val="18"/>
                      <w:szCs w:val="18"/>
                      <w:lang w:eastAsia="en-US"/>
                    </w:rPr>
                    <w:t>8</w:t>
                  </w:r>
                </w:p>
              </w:tc>
              <w:tc>
                <w:tcPr>
                  <w:tcW w:w="1001" w:type="dxa"/>
                  <w:tcBorders>
                    <w:top w:val="nil"/>
                    <w:left w:val="nil"/>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0.8700</w:t>
                  </w:r>
                </w:p>
              </w:tc>
              <w:tc>
                <w:tcPr>
                  <w:tcW w:w="944" w:type="dxa"/>
                  <w:tcBorders>
                    <w:top w:val="nil"/>
                    <w:left w:val="nil"/>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-5.2</w:t>
                  </w:r>
                </w:p>
              </w:tc>
            </w:tr>
            <w:tr w:rsidR="0087309C" w:rsidRPr="0087309C" w:rsidTr="0087309C">
              <w:trPr>
                <w:trHeight w:val="315"/>
              </w:trPr>
              <w:tc>
                <w:tcPr>
                  <w:tcW w:w="935" w:type="dxa"/>
                  <w:tcBorders>
                    <w:top w:val="nil"/>
                    <w:left w:val="single" w:sz="4" w:space="0" w:color="auto"/>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9</w:t>
                  </w:r>
                </w:p>
              </w:tc>
              <w:tc>
                <w:tcPr>
                  <w:tcW w:w="1001" w:type="dxa"/>
                  <w:tcBorders>
                    <w:top w:val="nil"/>
                    <w:left w:val="nil"/>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1.8967</w:t>
                  </w:r>
                </w:p>
              </w:tc>
              <w:tc>
                <w:tcPr>
                  <w:tcW w:w="944" w:type="dxa"/>
                  <w:tcBorders>
                    <w:top w:val="nil"/>
                    <w:left w:val="nil"/>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-4.8</w:t>
                  </w:r>
                </w:p>
              </w:tc>
            </w:tr>
            <w:tr w:rsidR="0087309C" w:rsidRPr="0087309C" w:rsidTr="0087309C">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87309C" w:rsidRPr="0087309C" w:rsidRDefault="0087309C" w:rsidP="0087309C">
                  <w:pPr>
                    <w:spacing w:after="0"/>
                    <w:jc w:val="center"/>
                    <w:rPr>
                      <w:rFonts w:ascii="Arial" w:eastAsia="Times New Roman" w:hAnsi="Arial" w:cs="Arial"/>
                      <w:color w:val="000000"/>
                      <w:sz w:val="18"/>
                      <w:szCs w:val="18"/>
                      <w:lang w:eastAsia="en-US"/>
                    </w:rPr>
                  </w:pPr>
                  <w:r w:rsidRPr="0087309C">
                    <w:rPr>
                      <w:rFonts w:ascii="Arial" w:eastAsia="Times New Roman" w:hAnsi="Arial" w:cs="Arial"/>
                      <w:color w:val="000000"/>
                      <w:sz w:val="18"/>
                      <w:szCs w:val="18"/>
                      <w:lang w:eastAsia="en-US"/>
                    </w:rPr>
                    <w:t>10</w:t>
                  </w:r>
                </w:p>
              </w:tc>
              <w:tc>
                <w:tcPr>
                  <w:tcW w:w="1001" w:type="dxa"/>
                  <w:tcBorders>
                    <w:top w:val="nil"/>
                    <w:left w:val="nil"/>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2.1953</w:t>
                  </w:r>
                </w:p>
              </w:tc>
              <w:tc>
                <w:tcPr>
                  <w:tcW w:w="944" w:type="dxa"/>
                  <w:tcBorders>
                    <w:top w:val="nil"/>
                    <w:left w:val="nil"/>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-5.7</w:t>
                  </w:r>
                </w:p>
              </w:tc>
            </w:tr>
            <w:tr w:rsidR="0087309C" w:rsidRPr="0087309C" w:rsidTr="0087309C">
              <w:trPr>
                <w:trHeight w:val="315"/>
              </w:trPr>
              <w:tc>
                <w:tcPr>
                  <w:tcW w:w="935" w:type="dxa"/>
                  <w:tcBorders>
                    <w:top w:val="nil"/>
                    <w:left w:val="single" w:sz="4" w:space="0" w:color="auto"/>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11</w:t>
                  </w:r>
                </w:p>
              </w:tc>
              <w:tc>
                <w:tcPr>
                  <w:tcW w:w="1001" w:type="dxa"/>
                  <w:tcBorders>
                    <w:top w:val="nil"/>
                    <w:left w:val="nil"/>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2.6630</w:t>
                  </w:r>
                </w:p>
              </w:tc>
              <w:tc>
                <w:tcPr>
                  <w:tcW w:w="944" w:type="dxa"/>
                  <w:tcBorders>
                    <w:top w:val="nil"/>
                    <w:left w:val="nil"/>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-7.5</w:t>
                  </w:r>
                </w:p>
              </w:tc>
            </w:tr>
            <w:tr w:rsidR="0087309C" w:rsidRPr="0087309C" w:rsidTr="0087309C">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87309C" w:rsidRPr="0087309C" w:rsidRDefault="0087309C" w:rsidP="0087309C">
                  <w:pPr>
                    <w:spacing w:after="0"/>
                    <w:jc w:val="center"/>
                    <w:rPr>
                      <w:rFonts w:ascii="Arial" w:eastAsia="Times New Roman" w:hAnsi="Arial" w:cs="Arial"/>
                      <w:color w:val="000000"/>
                      <w:sz w:val="18"/>
                      <w:szCs w:val="18"/>
                      <w:lang w:eastAsia="en-US"/>
                    </w:rPr>
                  </w:pPr>
                  <w:r w:rsidRPr="0087309C">
                    <w:rPr>
                      <w:rFonts w:ascii="Arial" w:eastAsia="Times New Roman" w:hAnsi="Arial" w:cs="Arial"/>
                      <w:color w:val="000000"/>
                      <w:sz w:val="18"/>
                      <w:szCs w:val="18"/>
                      <w:lang w:eastAsia="en-US"/>
                    </w:rPr>
                    <w:t>12</w:t>
                  </w:r>
                </w:p>
              </w:tc>
              <w:tc>
                <w:tcPr>
                  <w:tcW w:w="1001" w:type="dxa"/>
                  <w:tcBorders>
                    <w:top w:val="nil"/>
                    <w:left w:val="nil"/>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3.0706</w:t>
                  </w:r>
                </w:p>
              </w:tc>
              <w:tc>
                <w:tcPr>
                  <w:tcW w:w="944" w:type="dxa"/>
                  <w:tcBorders>
                    <w:top w:val="nil"/>
                    <w:left w:val="nil"/>
                    <w:bottom w:val="single" w:sz="4" w:space="0" w:color="auto"/>
                    <w:right w:val="single" w:sz="4" w:space="0" w:color="auto"/>
                  </w:tcBorders>
                  <w:shd w:val="clear" w:color="auto" w:fill="auto"/>
                  <w:noWrap/>
                  <w:vAlign w:val="bottom"/>
                  <w:hideMark/>
                </w:tcPr>
                <w:p w:rsidR="0087309C" w:rsidRPr="0087309C" w:rsidRDefault="0087309C" w:rsidP="0087309C">
                  <w:pPr>
                    <w:spacing w:after="0"/>
                    <w:jc w:val="center"/>
                    <w:rPr>
                      <w:rFonts w:ascii="Calibri" w:eastAsia="Times New Roman" w:hAnsi="Calibri" w:cs="Calibri"/>
                      <w:color w:val="000000"/>
                      <w:sz w:val="22"/>
                      <w:szCs w:val="22"/>
                      <w:lang w:eastAsia="en-US"/>
                    </w:rPr>
                  </w:pPr>
                  <w:r w:rsidRPr="0087309C">
                    <w:rPr>
                      <w:rFonts w:ascii="Calibri" w:eastAsia="Times New Roman" w:hAnsi="Calibri" w:cs="Calibri"/>
                      <w:color w:val="000000"/>
                      <w:sz w:val="22"/>
                      <w:szCs w:val="22"/>
                      <w:lang w:eastAsia="en-US"/>
                    </w:rPr>
                    <w:t>-1.9</w:t>
                  </w:r>
                </w:p>
              </w:tc>
            </w:tr>
          </w:tbl>
          <w:p w:rsidR="00830E0A" w:rsidRPr="00905555" w:rsidRDefault="00830E0A" w:rsidP="006C15E4">
            <w:pPr>
              <w:jc w:val="center"/>
              <w:rPr>
                <w:b/>
              </w:rPr>
            </w:pPr>
          </w:p>
        </w:tc>
        <w:tc>
          <w:tcPr>
            <w:tcW w:w="3117" w:type="dxa"/>
          </w:tcPr>
          <w:p w:rsidR="00830E0A" w:rsidRDefault="00830E0A" w:rsidP="006C15E4">
            <w:pPr>
              <w:jc w:val="center"/>
              <w:rPr>
                <w:b/>
              </w:rPr>
            </w:pPr>
            <w:r w:rsidRPr="00905555">
              <w:rPr>
                <w:b/>
              </w:rPr>
              <w:lastRenderedPageBreak/>
              <w:t>TDL-C-</w:t>
            </w:r>
            <w:r>
              <w:rPr>
                <w:b/>
              </w:rPr>
              <w:t>Mod</w:t>
            </w:r>
          </w:p>
          <w:tbl>
            <w:tblPr>
              <w:tblW w:w="2880" w:type="dxa"/>
              <w:tblLook w:val="04A0" w:firstRow="1" w:lastRow="0" w:firstColumn="1" w:lastColumn="0" w:noHBand="0" w:noVBand="1"/>
            </w:tblPr>
            <w:tblGrid>
              <w:gridCol w:w="808"/>
              <w:gridCol w:w="1187"/>
              <w:gridCol w:w="885"/>
            </w:tblGrid>
            <w:tr w:rsidR="00830E0A" w:rsidRPr="00830E0A" w:rsidTr="006C15E4">
              <w:trPr>
                <w:trHeight w:val="495"/>
              </w:trPr>
              <w:tc>
                <w:tcPr>
                  <w:tcW w:w="9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30E0A" w:rsidRPr="00830E0A" w:rsidRDefault="00830E0A" w:rsidP="006C15E4">
                  <w:pPr>
                    <w:spacing w:after="0"/>
                    <w:jc w:val="center"/>
                    <w:rPr>
                      <w:rFonts w:ascii="Arial" w:eastAsia="Times New Roman" w:hAnsi="Arial" w:cs="Arial"/>
                      <w:b/>
                      <w:bCs/>
                      <w:color w:val="000000"/>
                      <w:sz w:val="18"/>
                      <w:szCs w:val="18"/>
                      <w:lang w:eastAsia="en-US"/>
                    </w:rPr>
                  </w:pPr>
                  <w:r w:rsidRPr="00830E0A">
                    <w:rPr>
                      <w:rFonts w:ascii="Arial" w:eastAsia="Times New Roman" w:hAnsi="Arial" w:cs="Arial"/>
                      <w:b/>
                      <w:bCs/>
                      <w:color w:val="000000"/>
                      <w:sz w:val="18"/>
                      <w:szCs w:val="18"/>
                      <w:lang w:eastAsia="en-US"/>
                    </w:rPr>
                    <w:t>Tap #</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830E0A" w:rsidRPr="00830E0A" w:rsidRDefault="00830E0A" w:rsidP="006C15E4">
                  <w:pPr>
                    <w:spacing w:after="0"/>
                    <w:jc w:val="center"/>
                    <w:rPr>
                      <w:rFonts w:ascii="Arial" w:eastAsia="Times New Roman" w:hAnsi="Arial" w:cs="Arial"/>
                      <w:b/>
                      <w:bCs/>
                      <w:color w:val="000000"/>
                      <w:sz w:val="18"/>
                      <w:szCs w:val="18"/>
                      <w:lang w:eastAsia="en-US"/>
                    </w:rPr>
                  </w:pPr>
                  <w:r w:rsidRPr="00830E0A">
                    <w:rPr>
                      <w:rFonts w:ascii="Arial" w:eastAsia="Times New Roman" w:hAnsi="Arial" w:cs="Arial"/>
                      <w:b/>
                      <w:bCs/>
                      <w:color w:val="000000"/>
                      <w:sz w:val="18"/>
                      <w:szCs w:val="18"/>
                      <w:lang w:eastAsia="en-US"/>
                    </w:rPr>
                    <w:t>Normalized delays</w:t>
                  </w:r>
                </w:p>
              </w:tc>
              <w:tc>
                <w:tcPr>
                  <w:tcW w:w="944" w:type="dxa"/>
                  <w:tcBorders>
                    <w:top w:val="single" w:sz="4" w:space="0" w:color="auto"/>
                    <w:left w:val="nil"/>
                    <w:bottom w:val="single" w:sz="4" w:space="0" w:color="auto"/>
                    <w:right w:val="single" w:sz="4" w:space="0" w:color="auto"/>
                  </w:tcBorders>
                  <w:shd w:val="clear" w:color="auto" w:fill="auto"/>
                  <w:vAlign w:val="center"/>
                  <w:hideMark/>
                </w:tcPr>
                <w:p w:rsidR="00830E0A" w:rsidRPr="00830E0A" w:rsidRDefault="00830E0A" w:rsidP="006C15E4">
                  <w:pPr>
                    <w:spacing w:after="0"/>
                    <w:jc w:val="center"/>
                    <w:rPr>
                      <w:rFonts w:ascii="Arial" w:eastAsia="Times New Roman" w:hAnsi="Arial" w:cs="Arial"/>
                      <w:b/>
                      <w:bCs/>
                      <w:color w:val="000000"/>
                      <w:sz w:val="18"/>
                      <w:szCs w:val="18"/>
                      <w:lang w:eastAsia="en-US"/>
                    </w:rPr>
                  </w:pPr>
                  <w:r w:rsidRPr="00830E0A">
                    <w:rPr>
                      <w:rFonts w:ascii="Arial" w:eastAsia="Times New Roman" w:hAnsi="Arial" w:cs="Arial"/>
                      <w:b/>
                      <w:bCs/>
                      <w:color w:val="000000"/>
                      <w:sz w:val="18"/>
                      <w:szCs w:val="18"/>
                      <w:lang w:eastAsia="en-US"/>
                    </w:rPr>
                    <w:t>Power in [dB]</w:t>
                  </w:r>
                </w:p>
              </w:tc>
            </w:tr>
            <w:tr w:rsidR="00830E0A" w:rsidRPr="00830E0A" w:rsidTr="006C15E4">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830E0A" w:rsidRPr="00830E0A" w:rsidRDefault="00830E0A" w:rsidP="006C15E4">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1</w:t>
                  </w:r>
                </w:p>
              </w:tc>
              <w:tc>
                <w:tcPr>
                  <w:tcW w:w="1001" w:type="dxa"/>
                  <w:tcBorders>
                    <w:top w:val="nil"/>
                    <w:left w:val="nil"/>
                    <w:bottom w:val="single" w:sz="4" w:space="0" w:color="auto"/>
                    <w:right w:val="single" w:sz="4" w:space="0" w:color="auto"/>
                  </w:tcBorders>
                  <w:shd w:val="clear" w:color="auto" w:fill="auto"/>
                  <w:vAlign w:val="center"/>
                  <w:hideMark/>
                </w:tcPr>
                <w:p w:rsidR="00830E0A" w:rsidRPr="00830E0A" w:rsidRDefault="00830E0A" w:rsidP="006C15E4">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0</w:t>
                  </w:r>
                </w:p>
              </w:tc>
              <w:tc>
                <w:tcPr>
                  <w:tcW w:w="944" w:type="dxa"/>
                  <w:tcBorders>
                    <w:top w:val="nil"/>
                    <w:left w:val="nil"/>
                    <w:bottom w:val="single" w:sz="4" w:space="0" w:color="auto"/>
                    <w:right w:val="single" w:sz="4" w:space="0" w:color="auto"/>
                  </w:tcBorders>
                  <w:shd w:val="clear" w:color="auto" w:fill="auto"/>
                  <w:vAlign w:val="center"/>
                  <w:hideMark/>
                </w:tcPr>
                <w:p w:rsidR="00830E0A" w:rsidRPr="00830E0A" w:rsidRDefault="00830E0A" w:rsidP="006C15E4">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-4.4</w:t>
                  </w:r>
                </w:p>
              </w:tc>
            </w:tr>
            <w:tr w:rsidR="00830E0A" w:rsidRPr="00830E0A" w:rsidTr="006C15E4">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830E0A" w:rsidRPr="00830E0A" w:rsidRDefault="00830E0A" w:rsidP="006C15E4">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2</w:t>
                  </w:r>
                </w:p>
              </w:tc>
              <w:tc>
                <w:tcPr>
                  <w:tcW w:w="1001" w:type="dxa"/>
                  <w:tcBorders>
                    <w:top w:val="nil"/>
                    <w:left w:val="nil"/>
                    <w:bottom w:val="single" w:sz="4" w:space="0" w:color="auto"/>
                    <w:right w:val="single" w:sz="4" w:space="0" w:color="auto"/>
                  </w:tcBorders>
                  <w:shd w:val="clear" w:color="auto" w:fill="auto"/>
                  <w:vAlign w:val="center"/>
                  <w:hideMark/>
                </w:tcPr>
                <w:p w:rsidR="00830E0A" w:rsidRPr="00830E0A" w:rsidRDefault="00830E0A" w:rsidP="006C15E4">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0.61655</w:t>
                  </w:r>
                </w:p>
              </w:tc>
              <w:tc>
                <w:tcPr>
                  <w:tcW w:w="944" w:type="dxa"/>
                  <w:tcBorders>
                    <w:top w:val="nil"/>
                    <w:left w:val="nil"/>
                    <w:bottom w:val="single" w:sz="4" w:space="0" w:color="auto"/>
                    <w:right w:val="single" w:sz="4" w:space="0" w:color="auto"/>
                  </w:tcBorders>
                  <w:shd w:val="clear" w:color="auto" w:fill="auto"/>
                  <w:vAlign w:val="center"/>
                  <w:hideMark/>
                </w:tcPr>
                <w:p w:rsidR="00830E0A" w:rsidRPr="00830E0A" w:rsidRDefault="00830E0A" w:rsidP="006C15E4">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-1.2</w:t>
                  </w:r>
                </w:p>
              </w:tc>
            </w:tr>
            <w:tr w:rsidR="00830E0A" w:rsidRPr="00830E0A" w:rsidTr="006C15E4">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830E0A" w:rsidRPr="00830E0A" w:rsidRDefault="00830E0A" w:rsidP="006C15E4">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3</w:t>
                  </w:r>
                </w:p>
              </w:tc>
              <w:tc>
                <w:tcPr>
                  <w:tcW w:w="1001" w:type="dxa"/>
                  <w:tcBorders>
                    <w:top w:val="nil"/>
                    <w:left w:val="nil"/>
                    <w:bottom w:val="single" w:sz="4" w:space="0" w:color="auto"/>
                    <w:right w:val="single" w:sz="4" w:space="0" w:color="auto"/>
                  </w:tcBorders>
                  <w:shd w:val="clear" w:color="auto" w:fill="auto"/>
                  <w:vAlign w:val="center"/>
                  <w:hideMark/>
                </w:tcPr>
                <w:p w:rsidR="00830E0A" w:rsidRPr="00830E0A" w:rsidRDefault="00830E0A" w:rsidP="006C15E4">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0.639168</w:t>
                  </w:r>
                </w:p>
              </w:tc>
              <w:tc>
                <w:tcPr>
                  <w:tcW w:w="944" w:type="dxa"/>
                  <w:tcBorders>
                    <w:top w:val="nil"/>
                    <w:left w:val="nil"/>
                    <w:bottom w:val="single" w:sz="4" w:space="0" w:color="auto"/>
                    <w:right w:val="single" w:sz="4" w:space="0" w:color="auto"/>
                  </w:tcBorders>
                  <w:shd w:val="clear" w:color="auto" w:fill="auto"/>
                  <w:vAlign w:val="center"/>
                  <w:hideMark/>
                </w:tcPr>
                <w:p w:rsidR="00830E0A" w:rsidRPr="00830E0A" w:rsidRDefault="00830E0A" w:rsidP="006C15E4">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-2.5</w:t>
                  </w:r>
                </w:p>
              </w:tc>
            </w:tr>
            <w:tr w:rsidR="00830E0A" w:rsidRPr="00830E0A" w:rsidTr="006C15E4">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830E0A" w:rsidRPr="00830E0A" w:rsidRDefault="00830E0A" w:rsidP="006C15E4">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lastRenderedPageBreak/>
                    <w:t>4</w:t>
                  </w:r>
                </w:p>
              </w:tc>
              <w:tc>
                <w:tcPr>
                  <w:tcW w:w="1001" w:type="dxa"/>
                  <w:tcBorders>
                    <w:top w:val="nil"/>
                    <w:left w:val="nil"/>
                    <w:bottom w:val="single" w:sz="4" w:space="0" w:color="auto"/>
                    <w:right w:val="single" w:sz="4" w:space="0" w:color="auto"/>
                  </w:tcBorders>
                  <w:shd w:val="clear" w:color="auto" w:fill="auto"/>
                  <w:vAlign w:val="center"/>
                  <w:hideMark/>
                </w:tcPr>
                <w:p w:rsidR="00830E0A" w:rsidRPr="00830E0A" w:rsidRDefault="00830E0A" w:rsidP="006C15E4">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0.651798</w:t>
                  </w:r>
                </w:p>
              </w:tc>
              <w:tc>
                <w:tcPr>
                  <w:tcW w:w="944" w:type="dxa"/>
                  <w:tcBorders>
                    <w:top w:val="nil"/>
                    <w:left w:val="nil"/>
                    <w:bottom w:val="single" w:sz="4" w:space="0" w:color="auto"/>
                    <w:right w:val="single" w:sz="4" w:space="0" w:color="auto"/>
                  </w:tcBorders>
                  <w:shd w:val="clear" w:color="auto" w:fill="auto"/>
                  <w:vAlign w:val="center"/>
                  <w:hideMark/>
                </w:tcPr>
                <w:p w:rsidR="00830E0A" w:rsidRPr="00830E0A" w:rsidRDefault="00830E0A" w:rsidP="006C15E4">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-3.5</w:t>
                  </w:r>
                </w:p>
              </w:tc>
            </w:tr>
            <w:tr w:rsidR="00830E0A" w:rsidRPr="00830E0A" w:rsidTr="006C15E4">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830E0A" w:rsidRPr="00830E0A" w:rsidRDefault="00830E0A" w:rsidP="006C15E4">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5</w:t>
                  </w:r>
                </w:p>
              </w:tc>
              <w:tc>
                <w:tcPr>
                  <w:tcW w:w="1001" w:type="dxa"/>
                  <w:tcBorders>
                    <w:top w:val="nil"/>
                    <w:left w:val="nil"/>
                    <w:bottom w:val="single" w:sz="4" w:space="0" w:color="auto"/>
                    <w:right w:val="single" w:sz="4" w:space="0" w:color="auto"/>
                  </w:tcBorders>
                  <w:shd w:val="clear" w:color="auto" w:fill="auto"/>
                  <w:vAlign w:val="center"/>
                  <w:hideMark/>
                </w:tcPr>
                <w:p w:rsidR="00830E0A" w:rsidRPr="00830E0A" w:rsidRDefault="00830E0A" w:rsidP="006C15E4">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0.684109</w:t>
                  </w:r>
                </w:p>
              </w:tc>
              <w:tc>
                <w:tcPr>
                  <w:tcW w:w="944" w:type="dxa"/>
                  <w:tcBorders>
                    <w:top w:val="nil"/>
                    <w:left w:val="nil"/>
                    <w:bottom w:val="single" w:sz="4" w:space="0" w:color="auto"/>
                    <w:right w:val="single" w:sz="4" w:space="0" w:color="auto"/>
                  </w:tcBorders>
                  <w:shd w:val="clear" w:color="auto" w:fill="auto"/>
                  <w:vAlign w:val="center"/>
                  <w:hideMark/>
                </w:tcPr>
                <w:p w:rsidR="00830E0A" w:rsidRPr="00830E0A" w:rsidRDefault="00830E0A" w:rsidP="006C15E4">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-5.2</w:t>
                  </w:r>
                </w:p>
              </w:tc>
            </w:tr>
            <w:tr w:rsidR="00830E0A" w:rsidRPr="00830E0A" w:rsidTr="006C15E4">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830E0A" w:rsidRPr="00830E0A" w:rsidRDefault="00830E0A" w:rsidP="006C15E4">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6</w:t>
                  </w:r>
                </w:p>
              </w:tc>
              <w:tc>
                <w:tcPr>
                  <w:tcW w:w="1001" w:type="dxa"/>
                  <w:tcBorders>
                    <w:top w:val="nil"/>
                    <w:left w:val="nil"/>
                    <w:bottom w:val="single" w:sz="4" w:space="0" w:color="auto"/>
                    <w:right w:val="single" w:sz="4" w:space="0" w:color="auto"/>
                  </w:tcBorders>
                  <w:shd w:val="clear" w:color="auto" w:fill="auto"/>
                  <w:vAlign w:val="center"/>
                  <w:hideMark/>
                </w:tcPr>
                <w:p w:rsidR="00830E0A" w:rsidRPr="00830E0A" w:rsidRDefault="00830E0A" w:rsidP="006C15E4">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1.869918</w:t>
                  </w:r>
                </w:p>
              </w:tc>
              <w:tc>
                <w:tcPr>
                  <w:tcW w:w="944" w:type="dxa"/>
                  <w:tcBorders>
                    <w:top w:val="nil"/>
                    <w:left w:val="nil"/>
                    <w:bottom w:val="single" w:sz="4" w:space="0" w:color="auto"/>
                    <w:right w:val="single" w:sz="4" w:space="0" w:color="auto"/>
                  </w:tcBorders>
                  <w:shd w:val="clear" w:color="auto" w:fill="auto"/>
                  <w:vAlign w:val="center"/>
                  <w:hideMark/>
                </w:tcPr>
                <w:p w:rsidR="00830E0A" w:rsidRPr="00830E0A" w:rsidRDefault="00830E0A" w:rsidP="006C15E4">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0</w:t>
                  </w:r>
                </w:p>
              </w:tc>
            </w:tr>
            <w:tr w:rsidR="00830E0A" w:rsidRPr="00830E0A" w:rsidTr="006C15E4">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830E0A" w:rsidRPr="00830E0A" w:rsidRDefault="00830E0A" w:rsidP="006C15E4">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7</w:t>
                  </w:r>
                </w:p>
              </w:tc>
              <w:tc>
                <w:tcPr>
                  <w:tcW w:w="1001" w:type="dxa"/>
                  <w:tcBorders>
                    <w:top w:val="nil"/>
                    <w:left w:val="nil"/>
                    <w:bottom w:val="single" w:sz="4" w:space="0" w:color="auto"/>
                    <w:right w:val="single" w:sz="4" w:space="0" w:color="auto"/>
                  </w:tcBorders>
                  <w:shd w:val="clear" w:color="auto" w:fill="auto"/>
                  <w:vAlign w:val="center"/>
                  <w:hideMark/>
                </w:tcPr>
                <w:p w:rsidR="00830E0A" w:rsidRPr="00830E0A" w:rsidRDefault="00830E0A" w:rsidP="006C15E4">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1.894004</w:t>
                  </w:r>
                </w:p>
              </w:tc>
              <w:tc>
                <w:tcPr>
                  <w:tcW w:w="944" w:type="dxa"/>
                  <w:tcBorders>
                    <w:top w:val="nil"/>
                    <w:left w:val="nil"/>
                    <w:bottom w:val="single" w:sz="4" w:space="0" w:color="auto"/>
                    <w:right w:val="single" w:sz="4" w:space="0" w:color="auto"/>
                  </w:tcBorders>
                  <w:shd w:val="clear" w:color="auto" w:fill="auto"/>
                  <w:vAlign w:val="center"/>
                  <w:hideMark/>
                </w:tcPr>
                <w:p w:rsidR="00830E0A" w:rsidRPr="00830E0A" w:rsidRDefault="00830E0A" w:rsidP="006C15E4">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-2.2</w:t>
                  </w:r>
                </w:p>
              </w:tc>
            </w:tr>
            <w:tr w:rsidR="00830E0A" w:rsidRPr="00830E0A" w:rsidTr="006C15E4">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830E0A" w:rsidRPr="00830E0A" w:rsidRDefault="00830E0A" w:rsidP="006C15E4">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8</w:t>
                  </w:r>
                </w:p>
              </w:tc>
              <w:tc>
                <w:tcPr>
                  <w:tcW w:w="1001" w:type="dxa"/>
                  <w:tcBorders>
                    <w:top w:val="nil"/>
                    <w:left w:val="nil"/>
                    <w:bottom w:val="single" w:sz="4" w:space="0" w:color="auto"/>
                    <w:right w:val="single" w:sz="4" w:space="0" w:color="auto"/>
                  </w:tcBorders>
                  <w:shd w:val="clear" w:color="auto" w:fill="auto"/>
                  <w:vAlign w:val="center"/>
                  <w:hideMark/>
                </w:tcPr>
                <w:p w:rsidR="00830E0A" w:rsidRPr="00830E0A" w:rsidRDefault="00830E0A" w:rsidP="006C15E4">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1.926903</w:t>
                  </w:r>
                </w:p>
              </w:tc>
              <w:tc>
                <w:tcPr>
                  <w:tcW w:w="944" w:type="dxa"/>
                  <w:tcBorders>
                    <w:top w:val="nil"/>
                    <w:left w:val="nil"/>
                    <w:bottom w:val="single" w:sz="4" w:space="0" w:color="auto"/>
                    <w:right w:val="single" w:sz="4" w:space="0" w:color="auto"/>
                  </w:tcBorders>
                  <w:shd w:val="clear" w:color="auto" w:fill="auto"/>
                  <w:vAlign w:val="center"/>
                  <w:hideMark/>
                </w:tcPr>
                <w:p w:rsidR="00830E0A" w:rsidRPr="00830E0A" w:rsidRDefault="00830E0A" w:rsidP="006C15E4">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-3.9</w:t>
                  </w:r>
                </w:p>
              </w:tc>
            </w:tr>
            <w:tr w:rsidR="00830E0A" w:rsidRPr="00830E0A" w:rsidTr="006C15E4">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830E0A" w:rsidRPr="00830E0A" w:rsidRDefault="00830E0A" w:rsidP="006C15E4">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9</w:t>
                  </w:r>
                </w:p>
              </w:tc>
              <w:tc>
                <w:tcPr>
                  <w:tcW w:w="1001" w:type="dxa"/>
                  <w:tcBorders>
                    <w:top w:val="nil"/>
                    <w:left w:val="nil"/>
                    <w:bottom w:val="single" w:sz="4" w:space="0" w:color="auto"/>
                    <w:right w:val="single" w:sz="4" w:space="0" w:color="auto"/>
                  </w:tcBorders>
                  <w:shd w:val="clear" w:color="auto" w:fill="auto"/>
                  <w:vAlign w:val="center"/>
                  <w:hideMark/>
                </w:tcPr>
                <w:p w:rsidR="00830E0A" w:rsidRPr="00830E0A" w:rsidRDefault="00830E0A" w:rsidP="006C15E4">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1.933952</w:t>
                  </w:r>
                </w:p>
              </w:tc>
              <w:tc>
                <w:tcPr>
                  <w:tcW w:w="944" w:type="dxa"/>
                  <w:tcBorders>
                    <w:top w:val="nil"/>
                    <w:left w:val="nil"/>
                    <w:bottom w:val="single" w:sz="4" w:space="0" w:color="auto"/>
                    <w:right w:val="single" w:sz="4" w:space="0" w:color="auto"/>
                  </w:tcBorders>
                  <w:shd w:val="clear" w:color="auto" w:fill="auto"/>
                  <w:vAlign w:val="center"/>
                  <w:hideMark/>
                </w:tcPr>
                <w:p w:rsidR="00830E0A" w:rsidRPr="00830E0A" w:rsidRDefault="00830E0A" w:rsidP="006C15E4">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-7.4</w:t>
                  </w:r>
                </w:p>
              </w:tc>
            </w:tr>
            <w:tr w:rsidR="00830E0A" w:rsidRPr="00830E0A" w:rsidTr="006C15E4">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830E0A" w:rsidRPr="00830E0A" w:rsidRDefault="00830E0A" w:rsidP="006C15E4">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10</w:t>
                  </w:r>
                </w:p>
              </w:tc>
              <w:tc>
                <w:tcPr>
                  <w:tcW w:w="1001" w:type="dxa"/>
                  <w:tcBorders>
                    <w:top w:val="nil"/>
                    <w:left w:val="nil"/>
                    <w:bottom w:val="single" w:sz="4" w:space="0" w:color="auto"/>
                    <w:right w:val="single" w:sz="4" w:space="0" w:color="auto"/>
                  </w:tcBorders>
                  <w:shd w:val="clear" w:color="auto" w:fill="auto"/>
                  <w:vAlign w:val="center"/>
                  <w:hideMark/>
                </w:tcPr>
                <w:p w:rsidR="00830E0A" w:rsidRPr="00830E0A" w:rsidRDefault="00830E0A" w:rsidP="006C15E4">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2.330789</w:t>
                  </w:r>
                </w:p>
              </w:tc>
              <w:tc>
                <w:tcPr>
                  <w:tcW w:w="944" w:type="dxa"/>
                  <w:tcBorders>
                    <w:top w:val="nil"/>
                    <w:left w:val="nil"/>
                    <w:bottom w:val="single" w:sz="4" w:space="0" w:color="auto"/>
                    <w:right w:val="single" w:sz="4" w:space="0" w:color="auto"/>
                  </w:tcBorders>
                  <w:shd w:val="clear" w:color="auto" w:fill="auto"/>
                  <w:vAlign w:val="center"/>
                  <w:hideMark/>
                </w:tcPr>
                <w:p w:rsidR="00830E0A" w:rsidRPr="00830E0A" w:rsidRDefault="00830E0A" w:rsidP="006C15E4">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-7.1</w:t>
                  </w:r>
                </w:p>
              </w:tc>
            </w:tr>
            <w:tr w:rsidR="00830E0A" w:rsidRPr="00830E0A" w:rsidTr="006C15E4">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830E0A" w:rsidRPr="00830E0A" w:rsidRDefault="00830E0A" w:rsidP="006C15E4">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11</w:t>
                  </w:r>
                </w:p>
              </w:tc>
              <w:tc>
                <w:tcPr>
                  <w:tcW w:w="1001" w:type="dxa"/>
                  <w:tcBorders>
                    <w:top w:val="nil"/>
                    <w:left w:val="nil"/>
                    <w:bottom w:val="single" w:sz="4" w:space="0" w:color="auto"/>
                    <w:right w:val="single" w:sz="4" w:space="0" w:color="auto"/>
                  </w:tcBorders>
                  <w:shd w:val="clear" w:color="auto" w:fill="auto"/>
                  <w:vAlign w:val="center"/>
                  <w:hideMark/>
                </w:tcPr>
                <w:p w:rsidR="00830E0A" w:rsidRPr="00830E0A" w:rsidRDefault="00830E0A" w:rsidP="006C15E4">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3.608537</w:t>
                  </w:r>
                </w:p>
              </w:tc>
              <w:tc>
                <w:tcPr>
                  <w:tcW w:w="944" w:type="dxa"/>
                  <w:tcBorders>
                    <w:top w:val="nil"/>
                    <w:left w:val="nil"/>
                    <w:bottom w:val="single" w:sz="4" w:space="0" w:color="auto"/>
                    <w:right w:val="single" w:sz="4" w:space="0" w:color="auto"/>
                  </w:tcBorders>
                  <w:shd w:val="clear" w:color="auto" w:fill="auto"/>
                  <w:vAlign w:val="center"/>
                  <w:hideMark/>
                </w:tcPr>
                <w:p w:rsidR="00830E0A" w:rsidRPr="00830E0A" w:rsidRDefault="00830E0A" w:rsidP="006C15E4">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-5.1</w:t>
                  </w:r>
                </w:p>
              </w:tc>
            </w:tr>
            <w:tr w:rsidR="00830E0A" w:rsidRPr="00830E0A" w:rsidTr="006C15E4">
              <w:trPr>
                <w:trHeight w:val="315"/>
              </w:trPr>
              <w:tc>
                <w:tcPr>
                  <w:tcW w:w="935" w:type="dxa"/>
                  <w:tcBorders>
                    <w:top w:val="nil"/>
                    <w:left w:val="single" w:sz="4" w:space="0" w:color="auto"/>
                    <w:bottom w:val="single" w:sz="4" w:space="0" w:color="auto"/>
                    <w:right w:val="single" w:sz="4" w:space="0" w:color="auto"/>
                  </w:tcBorders>
                  <w:shd w:val="clear" w:color="auto" w:fill="auto"/>
                  <w:vAlign w:val="center"/>
                  <w:hideMark/>
                </w:tcPr>
                <w:p w:rsidR="00830E0A" w:rsidRPr="00830E0A" w:rsidRDefault="00830E0A" w:rsidP="006C15E4">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12</w:t>
                  </w:r>
                </w:p>
              </w:tc>
              <w:tc>
                <w:tcPr>
                  <w:tcW w:w="1001" w:type="dxa"/>
                  <w:tcBorders>
                    <w:top w:val="nil"/>
                    <w:left w:val="nil"/>
                    <w:bottom w:val="single" w:sz="4" w:space="0" w:color="auto"/>
                    <w:right w:val="single" w:sz="4" w:space="0" w:color="auto"/>
                  </w:tcBorders>
                  <w:shd w:val="clear" w:color="auto" w:fill="auto"/>
                  <w:vAlign w:val="center"/>
                  <w:hideMark/>
                </w:tcPr>
                <w:p w:rsidR="00830E0A" w:rsidRPr="00830E0A" w:rsidRDefault="00830E0A" w:rsidP="006C15E4">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3.842937</w:t>
                  </w:r>
                </w:p>
              </w:tc>
              <w:tc>
                <w:tcPr>
                  <w:tcW w:w="944" w:type="dxa"/>
                  <w:tcBorders>
                    <w:top w:val="nil"/>
                    <w:left w:val="nil"/>
                    <w:bottom w:val="single" w:sz="4" w:space="0" w:color="auto"/>
                    <w:right w:val="single" w:sz="4" w:space="0" w:color="auto"/>
                  </w:tcBorders>
                  <w:shd w:val="clear" w:color="auto" w:fill="auto"/>
                  <w:vAlign w:val="center"/>
                  <w:hideMark/>
                </w:tcPr>
                <w:p w:rsidR="00830E0A" w:rsidRPr="00830E0A" w:rsidRDefault="00830E0A" w:rsidP="006C15E4">
                  <w:pPr>
                    <w:spacing w:after="0"/>
                    <w:jc w:val="center"/>
                    <w:rPr>
                      <w:rFonts w:ascii="Arial" w:eastAsia="Times New Roman" w:hAnsi="Arial" w:cs="Arial"/>
                      <w:color w:val="000000"/>
                      <w:sz w:val="18"/>
                      <w:szCs w:val="18"/>
                      <w:lang w:eastAsia="en-US"/>
                    </w:rPr>
                  </w:pPr>
                  <w:r w:rsidRPr="00830E0A">
                    <w:rPr>
                      <w:rFonts w:ascii="Arial" w:eastAsia="Times New Roman" w:hAnsi="Arial" w:cs="Arial"/>
                      <w:color w:val="000000"/>
                      <w:sz w:val="18"/>
                      <w:szCs w:val="18"/>
                      <w:lang w:eastAsia="en-US"/>
                    </w:rPr>
                    <w:t>-6.8</w:t>
                  </w:r>
                </w:p>
              </w:tc>
            </w:tr>
          </w:tbl>
          <w:p w:rsidR="00830E0A" w:rsidRPr="00905555" w:rsidRDefault="00830E0A" w:rsidP="006C15E4">
            <w:pPr>
              <w:jc w:val="center"/>
              <w:rPr>
                <w:b/>
              </w:rPr>
            </w:pPr>
          </w:p>
        </w:tc>
      </w:tr>
    </w:tbl>
    <w:p w:rsidR="00830E0A" w:rsidRPr="00830E0A" w:rsidRDefault="00830E0A" w:rsidP="000C541D"/>
    <w:p w:rsidR="0071111E" w:rsidRDefault="0071111E" w:rsidP="0071111E">
      <w:pPr>
        <w:pStyle w:val="Heading1"/>
        <w:numPr>
          <w:ilvl w:val="0"/>
          <w:numId w:val="22"/>
        </w:numPr>
        <w:overflowPunct/>
        <w:autoSpaceDE/>
        <w:autoSpaceDN/>
        <w:adjustRightInd/>
        <w:textAlignment w:val="auto"/>
        <w:rPr>
          <w:lang w:val="en-US"/>
        </w:rPr>
      </w:pPr>
      <w:r>
        <w:rPr>
          <w:lang w:val="en-US"/>
        </w:rPr>
        <w:t>References</w:t>
      </w:r>
    </w:p>
    <w:p w:rsidR="0071111E" w:rsidRPr="001679F6" w:rsidRDefault="001679F6" w:rsidP="000C541D">
      <w:pPr>
        <w:pStyle w:val="ListParagraph"/>
        <w:numPr>
          <w:ilvl w:val="0"/>
          <w:numId w:val="27"/>
        </w:numPr>
      </w:pPr>
      <w:r w:rsidRPr="001679F6">
        <w:t>R4-1811725, “</w:t>
      </w:r>
      <w:r>
        <w:t xml:space="preserve">Way forward on channel model for NR performance requirements”, </w:t>
      </w:r>
      <w:r w:rsidRPr="00104E2A">
        <w:t>Huawei</w:t>
      </w:r>
      <w:r>
        <w:t>, Spirent</w:t>
      </w:r>
    </w:p>
    <w:p w:rsidR="001679F6" w:rsidRPr="001679F6" w:rsidRDefault="001679F6" w:rsidP="000C541D">
      <w:pPr>
        <w:pStyle w:val="ListParagraph"/>
        <w:numPr>
          <w:ilvl w:val="0"/>
          <w:numId w:val="27"/>
        </w:numPr>
      </w:pPr>
      <w:r w:rsidRPr="001679F6">
        <w:t>R4-1809858, “Simplification of TDL channel models</w:t>
      </w:r>
      <w:r>
        <w:t>”</w:t>
      </w:r>
      <w:r w:rsidRPr="001679F6">
        <w:t>, Intel Corporation</w:t>
      </w:r>
    </w:p>
    <w:p w:rsidR="0071111E" w:rsidRPr="0071111E" w:rsidRDefault="0071111E" w:rsidP="000C541D"/>
    <w:p w:rsidR="007D4B3E" w:rsidRPr="007D4B3E" w:rsidRDefault="007D4B3E" w:rsidP="000C541D"/>
    <w:sectPr w:rsidR="007D4B3E" w:rsidRPr="007D4B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C6CAA"/>
    <w:multiLevelType w:val="hybridMultilevel"/>
    <w:tmpl w:val="48FAF796"/>
    <w:lvl w:ilvl="0" w:tplc="03A08A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664DEB"/>
    <w:multiLevelType w:val="multilevel"/>
    <w:tmpl w:val="B6C8A8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sz w:val="28"/>
      </w:rPr>
    </w:lvl>
    <w:lvl w:ilvl="3">
      <w:start w:val="1"/>
      <w:numFmt w:val="decimal"/>
      <w:pStyle w:val="Heading4"/>
      <w:lvlText w:val="%1.%2.%3.%4"/>
      <w:lvlJc w:val="left"/>
      <w:pPr>
        <w:ind w:left="864" w:hanging="864"/>
      </w:pPr>
    </w:lvl>
    <w:lvl w:ilvl="4">
      <w:start w:val="1"/>
      <w:numFmt w:val="decimal"/>
      <w:pStyle w:val="Heading5"/>
      <w:lvlText w:val="%1.%2.%3.%4.%5"/>
      <w:lvlJc w:val="left"/>
      <w:pPr>
        <w:ind w:left="2710"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2241F91"/>
    <w:multiLevelType w:val="hybridMultilevel"/>
    <w:tmpl w:val="C44AF1FC"/>
    <w:lvl w:ilvl="0" w:tplc="7C900E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5B7447"/>
    <w:multiLevelType w:val="multilevel"/>
    <w:tmpl w:val="133EB8E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444F59F0"/>
    <w:multiLevelType w:val="multilevel"/>
    <w:tmpl w:val="68B4375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E6770CC"/>
    <w:multiLevelType w:val="hybridMultilevel"/>
    <w:tmpl w:val="3EAE0496"/>
    <w:lvl w:ilvl="0" w:tplc="C14024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B3A5D4E"/>
    <w:multiLevelType w:val="hybridMultilevel"/>
    <w:tmpl w:val="A66A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970AFF"/>
    <w:multiLevelType w:val="hybridMultilevel"/>
    <w:tmpl w:val="BB80CF3C"/>
    <w:lvl w:ilvl="0" w:tplc="0409000F">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0"/>
  </w:num>
  <w:num w:numId="24">
    <w:abstractNumId w:val="8"/>
  </w:num>
  <w:num w:numId="25">
    <w:abstractNumId w:val="7"/>
  </w:num>
  <w:num w:numId="26">
    <w:abstractNumId w:val="6"/>
  </w:num>
  <w:num w:numId="27">
    <w:abstractNumId w:val="3"/>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761"/>
    <w:rsid w:val="0008486E"/>
    <w:rsid w:val="000A630D"/>
    <w:rsid w:val="000B32E7"/>
    <w:rsid w:val="000C541D"/>
    <w:rsid w:val="000D6425"/>
    <w:rsid w:val="00135F58"/>
    <w:rsid w:val="001679F6"/>
    <w:rsid w:val="00176D89"/>
    <w:rsid w:val="001B2D2F"/>
    <w:rsid w:val="001C05CF"/>
    <w:rsid w:val="001E7EA1"/>
    <w:rsid w:val="00265ECE"/>
    <w:rsid w:val="00290A2C"/>
    <w:rsid w:val="002B5B69"/>
    <w:rsid w:val="002E50F0"/>
    <w:rsid w:val="00314BC5"/>
    <w:rsid w:val="003249DD"/>
    <w:rsid w:val="00382EAA"/>
    <w:rsid w:val="00390B7D"/>
    <w:rsid w:val="00396A95"/>
    <w:rsid w:val="003C6FB0"/>
    <w:rsid w:val="004C1A0E"/>
    <w:rsid w:val="004C4CC0"/>
    <w:rsid w:val="005347BB"/>
    <w:rsid w:val="005C774C"/>
    <w:rsid w:val="006534F9"/>
    <w:rsid w:val="006822DC"/>
    <w:rsid w:val="006C15E4"/>
    <w:rsid w:val="006C2610"/>
    <w:rsid w:val="006F55C0"/>
    <w:rsid w:val="006F639C"/>
    <w:rsid w:val="0071111E"/>
    <w:rsid w:val="007267F1"/>
    <w:rsid w:val="00785FE2"/>
    <w:rsid w:val="007D4B3E"/>
    <w:rsid w:val="00830E0A"/>
    <w:rsid w:val="0087309C"/>
    <w:rsid w:val="008816F3"/>
    <w:rsid w:val="00905555"/>
    <w:rsid w:val="009D59E6"/>
    <w:rsid w:val="00AB379D"/>
    <w:rsid w:val="00B13CAE"/>
    <w:rsid w:val="00B759E1"/>
    <w:rsid w:val="00C51C71"/>
    <w:rsid w:val="00C546F9"/>
    <w:rsid w:val="00CA62D1"/>
    <w:rsid w:val="00CC2E8E"/>
    <w:rsid w:val="00D457D3"/>
    <w:rsid w:val="00DB24FD"/>
    <w:rsid w:val="00DC0E02"/>
    <w:rsid w:val="00EB4A67"/>
    <w:rsid w:val="00EB64E6"/>
    <w:rsid w:val="00EC4761"/>
    <w:rsid w:val="00ED72BA"/>
    <w:rsid w:val="00F46A97"/>
    <w:rsid w:val="00FE3B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9D2E849-0319-43AE-A9A1-4E63CCA32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541D"/>
    <w:pPr>
      <w:spacing w:after="180"/>
      <w:jc w:val="both"/>
    </w:pPr>
    <w:rPr>
      <w:rFonts w:eastAsia="MS Mincho"/>
      <w:lang w:eastAsia="en-GB"/>
    </w:rPr>
  </w:style>
  <w:style w:type="paragraph" w:styleId="Heading1">
    <w:name w:val="heading 1"/>
    <w:aliases w:val="H1,h1,Heading 1 3GPP"/>
    <w:next w:val="Normal"/>
    <w:link w:val="Heading1Char"/>
    <w:qFormat/>
    <w:rsid w:val="007267F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67F1"/>
    <w:pPr>
      <w:numPr>
        <w:ilvl w:val="1"/>
      </w:numPr>
      <w:pBdr>
        <w:top w:val="none" w:sz="0" w:space="0" w:color="auto"/>
      </w:pBdr>
      <w:tabs>
        <w:tab w:val="left" w:pos="851"/>
      </w:tabs>
      <w:spacing w:before="180"/>
      <w:outlineLvl w:val="1"/>
    </w:pPr>
    <w:rPr>
      <w:rFonts w:ascii="Intel Clear" w:hAnsi="Intel Clear" w:cs="Intel Clear"/>
      <w:sz w:val="32"/>
    </w:rPr>
  </w:style>
  <w:style w:type="paragraph" w:styleId="Heading3">
    <w:name w:val="heading 3"/>
    <w:basedOn w:val="Heading2"/>
    <w:next w:val="Normal"/>
    <w:link w:val="Heading3Char"/>
    <w:qFormat/>
    <w:rsid w:val="007267F1"/>
    <w:pPr>
      <w:numPr>
        <w:ilvl w:val="2"/>
      </w:numPr>
      <w:spacing w:before="120"/>
      <w:outlineLvl w:val="2"/>
    </w:pPr>
    <w:rPr>
      <w:rFonts w:eastAsiaTheme="majorEastAsia"/>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67F1"/>
    <w:pPr>
      <w:numPr>
        <w:ilvl w:val="3"/>
      </w:numPr>
      <w:outlineLvl w:val="3"/>
    </w:pPr>
    <w:rPr>
      <w:rFonts w:eastAsia="Times New Roman"/>
      <w:sz w:val="24"/>
    </w:rPr>
  </w:style>
  <w:style w:type="paragraph" w:styleId="Heading5">
    <w:name w:val="heading 5"/>
    <w:aliases w:val="h5,Heading5,H5"/>
    <w:basedOn w:val="Heading4"/>
    <w:next w:val="Normal"/>
    <w:link w:val="Heading5Char"/>
    <w:qFormat/>
    <w:rsid w:val="007267F1"/>
    <w:pPr>
      <w:numPr>
        <w:ilvl w:val="4"/>
      </w:numPr>
      <w:outlineLvl w:val="4"/>
    </w:pPr>
    <w:rPr>
      <w:sz w:val="22"/>
    </w:rPr>
  </w:style>
  <w:style w:type="paragraph" w:styleId="Heading6">
    <w:name w:val="heading 6"/>
    <w:basedOn w:val="Normal"/>
    <w:next w:val="Normal"/>
    <w:link w:val="Heading6Char"/>
    <w:qFormat/>
    <w:rsid w:val="007267F1"/>
    <w:pPr>
      <w:keepNext/>
      <w:keepLines/>
      <w:numPr>
        <w:ilvl w:val="5"/>
        <w:numId w:val="20"/>
      </w:numPr>
      <w:tabs>
        <w:tab w:val="left" w:pos="851"/>
      </w:tabs>
      <w:outlineLvl w:val="5"/>
    </w:pPr>
    <w:rPr>
      <w:rFonts w:cs="Intel Clear"/>
    </w:rPr>
  </w:style>
  <w:style w:type="paragraph" w:styleId="Heading7">
    <w:name w:val="heading 7"/>
    <w:basedOn w:val="Normal"/>
    <w:next w:val="Normal"/>
    <w:link w:val="Heading7Char"/>
    <w:qFormat/>
    <w:rsid w:val="007267F1"/>
    <w:pPr>
      <w:keepNext/>
      <w:keepLines/>
      <w:numPr>
        <w:ilvl w:val="6"/>
        <w:numId w:val="20"/>
      </w:numPr>
      <w:tabs>
        <w:tab w:val="left" w:pos="851"/>
      </w:tabs>
      <w:outlineLvl w:val="6"/>
    </w:pPr>
    <w:rPr>
      <w:rFonts w:cs="Intel Clear"/>
    </w:rPr>
  </w:style>
  <w:style w:type="paragraph" w:styleId="Heading8">
    <w:name w:val="heading 8"/>
    <w:basedOn w:val="Heading1"/>
    <w:next w:val="Normal"/>
    <w:link w:val="Heading8Char"/>
    <w:qFormat/>
    <w:rsid w:val="007267F1"/>
    <w:pPr>
      <w:numPr>
        <w:ilvl w:val="7"/>
      </w:numPr>
      <w:outlineLvl w:val="7"/>
    </w:pPr>
  </w:style>
  <w:style w:type="paragraph" w:styleId="Heading9">
    <w:name w:val="heading 9"/>
    <w:basedOn w:val="Heading8"/>
    <w:next w:val="Normal"/>
    <w:link w:val="Heading9Char"/>
    <w:qFormat/>
    <w:rsid w:val="007267F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List">
    <w:name w:val="Numbered List"/>
    <w:basedOn w:val="ListParagraph"/>
    <w:link w:val="NumberedListChar"/>
    <w:qFormat/>
    <w:rsid w:val="007267F1"/>
    <w:pPr>
      <w:tabs>
        <w:tab w:val="left" w:pos="720"/>
      </w:tabs>
      <w:ind w:left="0"/>
    </w:pPr>
  </w:style>
  <w:style w:type="character" w:customStyle="1" w:styleId="NumberedListChar">
    <w:name w:val="Numbered List Char"/>
    <w:basedOn w:val="ListParagraphChar"/>
    <w:link w:val="NumberedList"/>
    <w:rsid w:val="007267F1"/>
    <w:rPr>
      <w:lang w:val="en-GB" w:eastAsia="en-GB"/>
    </w:rPr>
  </w:style>
  <w:style w:type="paragraph" w:styleId="ListParagraph">
    <w:name w:val="List Paragraph"/>
    <w:basedOn w:val="Normal"/>
    <w:link w:val="ListParagraphChar"/>
    <w:uiPriority w:val="34"/>
    <w:qFormat/>
    <w:rsid w:val="007267F1"/>
    <w:pPr>
      <w:ind w:left="720"/>
    </w:pPr>
  </w:style>
  <w:style w:type="paragraph" w:customStyle="1" w:styleId="IvDbodytext">
    <w:name w:val="IvD bodytext"/>
    <w:basedOn w:val="BodyText"/>
    <w:link w:val="IvDbodytextChar"/>
    <w:qFormat/>
    <w:rsid w:val="007267F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267F1"/>
    <w:rPr>
      <w:rFonts w:ascii="Arial" w:eastAsia="SimSun" w:hAnsi="Arial"/>
      <w:spacing w:val="2"/>
    </w:rPr>
  </w:style>
  <w:style w:type="paragraph" w:styleId="BodyText">
    <w:name w:val="Body Text"/>
    <w:basedOn w:val="Normal"/>
    <w:link w:val="BodyTextChar"/>
    <w:uiPriority w:val="99"/>
    <w:semiHidden/>
    <w:unhideWhenUsed/>
    <w:rsid w:val="006534F9"/>
  </w:style>
  <w:style w:type="character" w:customStyle="1" w:styleId="BodyTextChar">
    <w:name w:val="Body Text Char"/>
    <w:basedOn w:val="DefaultParagraphFont"/>
    <w:link w:val="BodyText"/>
    <w:uiPriority w:val="99"/>
    <w:semiHidden/>
    <w:rsid w:val="006534F9"/>
  </w:style>
  <w:style w:type="paragraph" w:customStyle="1" w:styleId="Doc-text2">
    <w:name w:val="Doc-text2"/>
    <w:basedOn w:val="Normal"/>
    <w:link w:val="Doc-text2Char"/>
    <w:qFormat/>
    <w:rsid w:val="007267F1"/>
    <w:pPr>
      <w:tabs>
        <w:tab w:val="left" w:pos="1622"/>
      </w:tabs>
      <w:ind w:left="1622" w:hanging="363"/>
    </w:pPr>
    <w:rPr>
      <w:rFonts w:ascii="Arial" w:hAnsi="Arial" w:cs="Arial"/>
      <w:lang w:eastAsia="ja-JP"/>
    </w:rPr>
  </w:style>
  <w:style w:type="character" w:customStyle="1" w:styleId="Doc-text2Char">
    <w:name w:val="Doc-text2 Char"/>
    <w:link w:val="Doc-text2"/>
    <w:locked/>
    <w:rsid w:val="007267F1"/>
    <w:rPr>
      <w:rFonts w:ascii="Arial" w:eastAsia="MS Mincho" w:hAnsi="Arial" w:cs="Arial"/>
      <w:szCs w:val="24"/>
      <w:lang w:eastAsia="ja-JP"/>
    </w:rPr>
  </w:style>
  <w:style w:type="paragraph" w:customStyle="1" w:styleId="11">
    <w:name w:val="1.1"/>
    <w:basedOn w:val="Heading3"/>
    <w:link w:val="11Char"/>
    <w:qFormat/>
    <w:rsid w:val="007267F1"/>
    <w:pPr>
      <w:keepLines w:val="0"/>
      <w:numPr>
        <w:ilvl w:val="0"/>
        <w:numId w:val="0"/>
      </w:numPr>
      <w:overflowPunct/>
      <w:autoSpaceDE/>
      <w:autoSpaceDN/>
      <w:adjustRightInd/>
      <w:spacing w:before="240" w:after="60"/>
      <w:ind w:left="900" w:hanging="900"/>
      <w:textAlignment w:val="auto"/>
    </w:pPr>
    <w:rPr>
      <w:rFonts w:ascii="Arial" w:eastAsia="MS Mincho" w:hAnsi="Arial" w:cs="Times New Roman"/>
      <w:b/>
      <w:bCs/>
      <w:sz w:val="24"/>
      <w:szCs w:val="26"/>
      <w:lang w:val="en-US" w:eastAsia="en-US"/>
    </w:rPr>
  </w:style>
  <w:style w:type="character" w:customStyle="1" w:styleId="11Char">
    <w:name w:val="1.1 Char"/>
    <w:link w:val="11"/>
    <w:rsid w:val="007267F1"/>
    <w:rPr>
      <w:rFonts w:ascii="Arial" w:eastAsia="MS Mincho" w:hAnsi="Arial"/>
      <w:b/>
      <w:bCs/>
      <w:sz w:val="24"/>
      <w:szCs w:val="26"/>
    </w:rPr>
  </w:style>
  <w:style w:type="character" w:customStyle="1" w:styleId="Heading3Char">
    <w:name w:val="Heading 3 Char"/>
    <w:link w:val="Heading3"/>
    <w:rsid w:val="007267F1"/>
    <w:rPr>
      <w:rFonts w:ascii="Intel Clear" w:eastAsiaTheme="majorEastAsia" w:hAnsi="Intel Clear" w:cs="Intel Clear"/>
      <w:sz w:val="28"/>
      <w:lang w:val="en-GB" w:eastAsia="en-GB"/>
    </w:rPr>
  </w:style>
  <w:style w:type="character" w:customStyle="1" w:styleId="1">
    <w:name w:val="明显强调1"/>
    <w:uiPriority w:val="21"/>
    <w:qFormat/>
    <w:rsid w:val="007267F1"/>
    <w:rPr>
      <w:b/>
      <w:bCs/>
      <w:i/>
      <w:iCs/>
      <w:color w:val="4F81BD"/>
    </w:rPr>
  </w:style>
  <w:style w:type="paragraph" w:customStyle="1" w:styleId="MediumGrid21">
    <w:name w:val="Medium Grid 21"/>
    <w:uiPriority w:val="1"/>
    <w:qFormat/>
    <w:rsid w:val="007267F1"/>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7267F1"/>
    <w:pPr>
      <w:ind w:left="720"/>
    </w:pPr>
    <w:rPr>
      <w:sz w:val="24"/>
      <w:lang w:val="fr-FR"/>
    </w:rPr>
  </w:style>
  <w:style w:type="paragraph" w:customStyle="1" w:styleId="Observation">
    <w:name w:val="Observation"/>
    <w:basedOn w:val="Normal"/>
    <w:uiPriority w:val="99"/>
    <w:qFormat/>
    <w:rsid w:val="007267F1"/>
    <w:pPr>
      <w:numPr>
        <w:numId w:val="21"/>
      </w:numPr>
      <w:tabs>
        <w:tab w:val="left" w:pos="1701"/>
      </w:tabs>
    </w:pPr>
    <w:rPr>
      <w:rFonts w:ascii="Arial" w:hAnsi="Arial"/>
      <w:b/>
      <w:bCs/>
    </w:rPr>
  </w:style>
  <w:style w:type="character" w:customStyle="1" w:styleId="Heading1Char">
    <w:name w:val="Heading 1 Char"/>
    <w:aliases w:val="H1 Char,h1 Char,Heading 1 3GPP Char"/>
    <w:link w:val="Heading1"/>
    <w:rsid w:val="007267F1"/>
    <w:rPr>
      <w:rFonts w:ascii="Arial" w:hAnsi="Arial"/>
      <w:sz w:val="36"/>
      <w:lang w:val="en-GB" w:eastAsia="en-GB"/>
    </w:rPr>
  </w:style>
  <w:style w:type="character" w:customStyle="1" w:styleId="Heading2Char">
    <w:name w:val="Heading 2 Char"/>
    <w:link w:val="Heading2"/>
    <w:rsid w:val="007267F1"/>
    <w:rPr>
      <w:rFonts w:ascii="Intel Clear" w:hAnsi="Intel Clear" w:cs="Intel Clear"/>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67F1"/>
    <w:rPr>
      <w:rFonts w:ascii="Intel Clear" w:hAnsi="Intel Clear" w:cs="Intel Clear"/>
      <w:sz w:val="24"/>
      <w:lang w:val="en-GB" w:eastAsia="en-GB"/>
    </w:rPr>
  </w:style>
  <w:style w:type="character" w:customStyle="1" w:styleId="Heading5Char">
    <w:name w:val="Heading 5 Char"/>
    <w:aliases w:val="h5 Char,Heading5 Char,H5 Char"/>
    <w:link w:val="Heading5"/>
    <w:rsid w:val="007267F1"/>
    <w:rPr>
      <w:rFonts w:ascii="Intel Clear" w:hAnsi="Intel Clear" w:cs="Intel Clear"/>
      <w:sz w:val="22"/>
      <w:lang w:val="en-GB" w:eastAsia="en-GB"/>
    </w:rPr>
  </w:style>
  <w:style w:type="character" w:customStyle="1" w:styleId="Heading6Char">
    <w:name w:val="Heading 6 Char"/>
    <w:link w:val="Heading6"/>
    <w:rsid w:val="007267F1"/>
    <w:rPr>
      <w:rFonts w:ascii="Intel Clear" w:hAnsi="Intel Clear" w:cs="Intel Clear"/>
      <w:lang w:val="en-GB" w:eastAsia="en-GB"/>
    </w:rPr>
  </w:style>
  <w:style w:type="character" w:customStyle="1" w:styleId="Heading7Char">
    <w:name w:val="Heading 7 Char"/>
    <w:link w:val="Heading7"/>
    <w:rsid w:val="007267F1"/>
    <w:rPr>
      <w:rFonts w:ascii="Intel Clear" w:hAnsi="Intel Clear" w:cs="Intel Clear"/>
      <w:lang w:val="en-GB" w:eastAsia="en-GB"/>
    </w:rPr>
  </w:style>
  <w:style w:type="character" w:customStyle="1" w:styleId="Heading8Char">
    <w:name w:val="Heading 8 Char"/>
    <w:link w:val="Heading8"/>
    <w:rsid w:val="007267F1"/>
    <w:rPr>
      <w:rFonts w:ascii="Arial" w:hAnsi="Arial"/>
      <w:sz w:val="36"/>
      <w:lang w:val="en-GB" w:eastAsia="en-GB"/>
    </w:rPr>
  </w:style>
  <w:style w:type="character" w:customStyle="1" w:styleId="Heading9Char">
    <w:name w:val="Heading 9 Char"/>
    <w:link w:val="Heading9"/>
    <w:rsid w:val="007267F1"/>
    <w:rPr>
      <w:rFonts w:ascii="Arial" w:hAnsi="Arial"/>
      <w:sz w:val="36"/>
      <w:lang w:val="en-GB" w:eastAsia="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7267F1"/>
    <w:rPr>
      <w:b/>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7267F1"/>
    <w:rPr>
      <w:b/>
    </w:rPr>
  </w:style>
  <w:style w:type="paragraph" w:styleId="Title">
    <w:name w:val="Title"/>
    <w:basedOn w:val="Normal"/>
    <w:next w:val="Normal"/>
    <w:link w:val="TitleChar"/>
    <w:qFormat/>
    <w:rsid w:val="007267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267F1"/>
    <w:rPr>
      <w:rFonts w:ascii="Calibri Light" w:hAnsi="Calibri Light"/>
      <w:b/>
      <w:bCs/>
      <w:kern w:val="28"/>
      <w:sz w:val="32"/>
      <w:szCs w:val="32"/>
      <w:lang w:val="en-GB" w:eastAsia="en-GB"/>
    </w:rPr>
  </w:style>
  <w:style w:type="paragraph" w:styleId="Subtitle">
    <w:name w:val="Subtitle"/>
    <w:basedOn w:val="Normal"/>
    <w:next w:val="Normal"/>
    <w:link w:val="SubtitleChar"/>
    <w:qFormat/>
    <w:rsid w:val="007267F1"/>
    <w:pPr>
      <w:spacing w:after="60"/>
      <w:jc w:val="center"/>
      <w:outlineLvl w:val="1"/>
    </w:pPr>
    <w:rPr>
      <w:rFonts w:ascii="Calibri Light" w:hAnsi="Calibri Light"/>
      <w:sz w:val="24"/>
    </w:rPr>
  </w:style>
  <w:style w:type="character" w:customStyle="1" w:styleId="SubtitleChar">
    <w:name w:val="Subtitle Char"/>
    <w:link w:val="Subtitle"/>
    <w:rsid w:val="007267F1"/>
    <w:rPr>
      <w:rFonts w:ascii="Calibri Light" w:hAnsi="Calibri Light"/>
      <w:sz w:val="24"/>
      <w:szCs w:val="24"/>
      <w:lang w:val="en-GB" w:eastAsia="en-GB"/>
    </w:rPr>
  </w:style>
  <w:style w:type="character" w:styleId="Strong">
    <w:name w:val="Strong"/>
    <w:uiPriority w:val="22"/>
    <w:qFormat/>
    <w:rsid w:val="007267F1"/>
    <w:rPr>
      <w:rFonts w:ascii="Times New Roman" w:hAnsi="Times New Roman" w:cs="Times New Roman" w:hint="default"/>
      <w:b/>
      <w:bCs/>
    </w:rPr>
  </w:style>
  <w:style w:type="character" w:styleId="Emphasis">
    <w:name w:val="Emphasis"/>
    <w:qFormat/>
    <w:rsid w:val="007267F1"/>
    <w:rPr>
      <w:rFonts w:ascii="Times New Roman" w:hAnsi="Times New Roman" w:cs="Times New Roman" w:hint="default"/>
      <w:i/>
      <w:iCs/>
    </w:rPr>
  </w:style>
  <w:style w:type="paragraph" w:styleId="NoSpacing">
    <w:name w:val="No Spacing"/>
    <w:basedOn w:val="Normal"/>
    <w:uiPriority w:val="1"/>
    <w:qFormat/>
    <w:rsid w:val="007267F1"/>
    <w:rPr>
      <w:rFonts w:eastAsia="Calibri"/>
      <w:lang w:eastAsia="ja-JP"/>
    </w:rPr>
  </w:style>
  <w:style w:type="character" w:customStyle="1" w:styleId="ListParagraphChar">
    <w:name w:val="List Paragraph Char"/>
    <w:link w:val="ListParagraph"/>
    <w:uiPriority w:val="34"/>
    <w:rsid w:val="007267F1"/>
    <w:rPr>
      <w:lang w:val="en-GB" w:eastAsia="en-GB"/>
    </w:rPr>
  </w:style>
  <w:style w:type="character" w:styleId="IntenseEmphasis">
    <w:name w:val="Intense Emphasis"/>
    <w:uiPriority w:val="21"/>
    <w:qFormat/>
    <w:rsid w:val="007267F1"/>
    <w:rPr>
      <w:b/>
      <w:bCs w:val="0"/>
      <w:i/>
      <w:iCs w:val="0"/>
      <w:color w:val="4F81BD"/>
    </w:rPr>
  </w:style>
  <w:style w:type="character" w:styleId="SubtleReference">
    <w:name w:val="Subtle Reference"/>
    <w:uiPriority w:val="31"/>
    <w:qFormat/>
    <w:rsid w:val="007267F1"/>
    <w:rPr>
      <w:smallCaps/>
      <w:color w:val="C0504D"/>
      <w:u w:val="single"/>
    </w:rPr>
  </w:style>
  <w:style w:type="character" w:styleId="IntenseReference">
    <w:name w:val="Intense Reference"/>
    <w:qFormat/>
    <w:rsid w:val="007267F1"/>
    <w:rPr>
      <w:b/>
      <w:bCs w:val="0"/>
      <w:smallCaps/>
      <w:color w:val="C0504D"/>
      <w:spacing w:val="5"/>
      <w:u w:val="single"/>
    </w:rPr>
  </w:style>
  <w:style w:type="paragraph" w:styleId="TOCHeading">
    <w:name w:val="TOC Heading"/>
    <w:basedOn w:val="Heading1"/>
    <w:next w:val="Normal"/>
    <w:uiPriority w:val="39"/>
    <w:semiHidden/>
    <w:unhideWhenUsed/>
    <w:qFormat/>
    <w:rsid w:val="007267F1"/>
    <w:pPr>
      <w:numPr>
        <w:numId w:val="0"/>
      </w:numPr>
      <w:pBdr>
        <w:top w:val="none" w:sz="0" w:space="0" w:color="auto"/>
      </w:pBdr>
      <w:overflowPunct/>
      <w:autoSpaceDE/>
      <w:autoSpaceDN/>
      <w:adjustRightInd/>
      <w:spacing w:before="480" w:after="0" w:line="276" w:lineRule="auto"/>
      <w:ind w:hanging="1140"/>
      <w:textAlignment w:val="auto"/>
      <w:outlineLvl w:val="9"/>
    </w:pPr>
    <w:rPr>
      <w:rFonts w:ascii="Cambria" w:eastAsia="MS Gothic" w:hAnsi="Cambria"/>
      <w:b/>
      <w:bCs/>
      <w:color w:val="365F91"/>
      <w:sz w:val="28"/>
      <w:szCs w:val="28"/>
      <w:lang w:val="en-US" w:eastAsia="ja-JP"/>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C4761"/>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C4761"/>
    <w:rPr>
      <w:rFonts w:ascii="Arial" w:eastAsia="MS Mincho" w:hAnsi="Arial"/>
      <w:b/>
      <w:noProof/>
      <w:sz w:val="18"/>
    </w:rPr>
  </w:style>
  <w:style w:type="paragraph" w:styleId="Footer">
    <w:name w:val="footer"/>
    <w:basedOn w:val="Header"/>
    <w:link w:val="FooterChar"/>
    <w:rsid w:val="00EC4761"/>
    <w:pPr>
      <w:jc w:val="center"/>
    </w:pPr>
    <w:rPr>
      <w:i/>
    </w:rPr>
  </w:style>
  <w:style w:type="character" w:customStyle="1" w:styleId="FooterChar">
    <w:name w:val="Footer Char"/>
    <w:basedOn w:val="DefaultParagraphFont"/>
    <w:link w:val="Footer"/>
    <w:rsid w:val="00EC4761"/>
    <w:rPr>
      <w:rFonts w:ascii="Arial" w:eastAsia="MS Mincho" w:hAnsi="Arial"/>
      <w:b/>
      <w:i/>
      <w:noProof/>
      <w:sz w:val="18"/>
    </w:rPr>
  </w:style>
  <w:style w:type="table" w:styleId="TableGrid">
    <w:name w:val="Table Grid"/>
    <w:basedOn w:val="TableNormal"/>
    <w:uiPriority w:val="39"/>
    <w:rsid w:val="00711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860479">
      <w:bodyDiv w:val="1"/>
      <w:marLeft w:val="0"/>
      <w:marRight w:val="0"/>
      <w:marTop w:val="0"/>
      <w:marBottom w:val="0"/>
      <w:divBdr>
        <w:top w:val="none" w:sz="0" w:space="0" w:color="auto"/>
        <w:left w:val="none" w:sz="0" w:space="0" w:color="auto"/>
        <w:bottom w:val="none" w:sz="0" w:space="0" w:color="auto"/>
        <w:right w:val="none" w:sz="0" w:space="0" w:color="auto"/>
      </w:divBdr>
    </w:div>
    <w:div w:id="751780862">
      <w:bodyDiv w:val="1"/>
      <w:marLeft w:val="0"/>
      <w:marRight w:val="0"/>
      <w:marTop w:val="0"/>
      <w:marBottom w:val="0"/>
      <w:divBdr>
        <w:top w:val="none" w:sz="0" w:space="0" w:color="auto"/>
        <w:left w:val="none" w:sz="0" w:space="0" w:color="auto"/>
        <w:bottom w:val="none" w:sz="0" w:space="0" w:color="auto"/>
        <w:right w:val="none" w:sz="0" w:space="0" w:color="auto"/>
      </w:divBdr>
    </w:div>
    <w:div w:id="871457144">
      <w:bodyDiv w:val="1"/>
      <w:marLeft w:val="0"/>
      <w:marRight w:val="0"/>
      <w:marTop w:val="0"/>
      <w:marBottom w:val="0"/>
      <w:divBdr>
        <w:top w:val="none" w:sz="0" w:space="0" w:color="auto"/>
        <w:left w:val="none" w:sz="0" w:space="0" w:color="auto"/>
        <w:bottom w:val="none" w:sz="0" w:space="0" w:color="auto"/>
        <w:right w:val="none" w:sz="0" w:space="0" w:color="auto"/>
      </w:divBdr>
    </w:div>
    <w:div w:id="1107390171">
      <w:bodyDiv w:val="1"/>
      <w:marLeft w:val="0"/>
      <w:marRight w:val="0"/>
      <w:marTop w:val="0"/>
      <w:marBottom w:val="0"/>
      <w:divBdr>
        <w:top w:val="none" w:sz="0" w:space="0" w:color="auto"/>
        <w:left w:val="none" w:sz="0" w:space="0" w:color="auto"/>
        <w:bottom w:val="none" w:sz="0" w:space="0" w:color="auto"/>
        <w:right w:val="none" w:sz="0" w:space="0" w:color="auto"/>
      </w:divBdr>
    </w:div>
    <w:div w:id="1238977855">
      <w:bodyDiv w:val="1"/>
      <w:marLeft w:val="0"/>
      <w:marRight w:val="0"/>
      <w:marTop w:val="0"/>
      <w:marBottom w:val="0"/>
      <w:divBdr>
        <w:top w:val="none" w:sz="0" w:space="0" w:color="auto"/>
        <w:left w:val="none" w:sz="0" w:space="0" w:color="auto"/>
        <w:bottom w:val="none" w:sz="0" w:space="0" w:color="auto"/>
        <w:right w:val="none" w:sz="0" w:space="0" w:color="auto"/>
      </w:divBdr>
    </w:div>
    <w:div w:id="1239289184">
      <w:bodyDiv w:val="1"/>
      <w:marLeft w:val="0"/>
      <w:marRight w:val="0"/>
      <w:marTop w:val="0"/>
      <w:marBottom w:val="0"/>
      <w:divBdr>
        <w:top w:val="none" w:sz="0" w:space="0" w:color="auto"/>
        <w:left w:val="none" w:sz="0" w:space="0" w:color="auto"/>
        <w:bottom w:val="none" w:sz="0" w:space="0" w:color="auto"/>
        <w:right w:val="none" w:sz="0" w:space="0" w:color="auto"/>
      </w:divBdr>
    </w:div>
    <w:div w:id="1252617162">
      <w:bodyDiv w:val="1"/>
      <w:marLeft w:val="0"/>
      <w:marRight w:val="0"/>
      <w:marTop w:val="0"/>
      <w:marBottom w:val="0"/>
      <w:divBdr>
        <w:top w:val="none" w:sz="0" w:space="0" w:color="auto"/>
        <w:left w:val="none" w:sz="0" w:space="0" w:color="auto"/>
        <w:bottom w:val="none" w:sz="0" w:space="0" w:color="auto"/>
        <w:right w:val="none" w:sz="0" w:space="0" w:color="auto"/>
      </w:divBdr>
    </w:div>
    <w:div w:id="1317026883">
      <w:bodyDiv w:val="1"/>
      <w:marLeft w:val="0"/>
      <w:marRight w:val="0"/>
      <w:marTop w:val="0"/>
      <w:marBottom w:val="0"/>
      <w:divBdr>
        <w:top w:val="none" w:sz="0" w:space="0" w:color="auto"/>
        <w:left w:val="none" w:sz="0" w:space="0" w:color="auto"/>
        <w:bottom w:val="none" w:sz="0" w:space="0" w:color="auto"/>
        <w:right w:val="none" w:sz="0" w:space="0" w:color="auto"/>
      </w:divBdr>
    </w:div>
    <w:div w:id="1319918272">
      <w:bodyDiv w:val="1"/>
      <w:marLeft w:val="0"/>
      <w:marRight w:val="0"/>
      <w:marTop w:val="0"/>
      <w:marBottom w:val="0"/>
      <w:divBdr>
        <w:top w:val="none" w:sz="0" w:space="0" w:color="auto"/>
        <w:left w:val="none" w:sz="0" w:space="0" w:color="auto"/>
        <w:bottom w:val="none" w:sz="0" w:space="0" w:color="auto"/>
        <w:right w:val="none" w:sz="0" w:space="0" w:color="auto"/>
      </w:divBdr>
    </w:div>
    <w:div w:id="182920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251</TotalTime>
  <Pages>6</Pages>
  <Words>1331</Words>
  <Characters>6047</Characters>
  <Application>Microsoft Office Word</Application>
  <DocSecurity>0</DocSecurity>
  <Lines>560</Lines>
  <Paragraphs>487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20</cp:revision>
  <dcterms:created xsi:type="dcterms:W3CDTF">2018-09-24T06:08:00Z</dcterms:created>
  <dcterms:modified xsi:type="dcterms:W3CDTF">2018-09-28T20:08:00Z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3aa6562c-b3f9-4289-949f-9b040860b1de</vt:lpwstr>
  </property>
  <property fmtid="{D5CDD505-2E9C-101B-9397-08002B2CF9AE}" pid="3" name="CTP_TimeStamp">
    <vt:lpwstr>2018-09-28 20:08:08Z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