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18F774" w14:textId="274E934B" w:rsidR="00B81FC7" w:rsidRPr="00235C87" w:rsidRDefault="001E73BE" w:rsidP="00B81FC7">
      <w:pPr>
        <w:rPr>
          <w:b/>
          <w:lang w:val="en-GB"/>
        </w:rPr>
      </w:pPr>
      <w:r w:rsidRPr="00235C87">
        <w:rPr>
          <w:b/>
          <w:lang w:val="en-GB"/>
        </w:rPr>
        <w:t>3GPP TSG RAN WG4</w:t>
      </w:r>
      <w:r w:rsidR="003D06A9">
        <w:rPr>
          <w:b/>
          <w:lang w:val="en-GB"/>
        </w:rPr>
        <w:t xml:space="preserve"> </w:t>
      </w:r>
      <w:r w:rsidRPr="00235C87">
        <w:rPr>
          <w:b/>
          <w:lang w:val="en-GB"/>
        </w:rPr>
        <w:t>#</w:t>
      </w:r>
      <w:r w:rsidR="009750F0" w:rsidRPr="00235C87">
        <w:rPr>
          <w:b/>
          <w:lang w:val="en-GB"/>
        </w:rPr>
        <w:t>8</w:t>
      </w:r>
      <w:r w:rsidR="002A659B" w:rsidRPr="00235C87">
        <w:rPr>
          <w:b/>
          <w:lang w:val="en-GB"/>
        </w:rPr>
        <w:t>4</w:t>
      </w:r>
      <w:r w:rsidR="0055483C" w:rsidRPr="00235C87">
        <w:rPr>
          <w:b/>
          <w:lang w:val="en-GB"/>
        </w:rPr>
        <w:tab/>
      </w:r>
      <w:r w:rsidR="009750F0" w:rsidRPr="00235C87">
        <w:rPr>
          <w:b/>
          <w:lang w:val="en-GB"/>
        </w:rPr>
        <w:tab/>
      </w:r>
      <w:r w:rsidR="000B309E">
        <w:rPr>
          <w:b/>
          <w:lang w:val="en-GB"/>
        </w:rPr>
        <w:tab/>
      </w:r>
      <w:r w:rsidR="000B309E">
        <w:rPr>
          <w:b/>
          <w:lang w:val="en-GB"/>
        </w:rPr>
        <w:tab/>
      </w:r>
      <w:r w:rsidR="000B309E">
        <w:rPr>
          <w:b/>
          <w:lang w:val="en-GB"/>
        </w:rPr>
        <w:tab/>
      </w:r>
      <w:r w:rsidR="000B309E">
        <w:rPr>
          <w:b/>
          <w:lang w:val="en-GB"/>
        </w:rPr>
        <w:tab/>
      </w:r>
      <w:r w:rsidR="00B81FC7" w:rsidRPr="00235C87">
        <w:rPr>
          <w:b/>
          <w:lang w:val="en-GB"/>
        </w:rPr>
        <w:tab/>
      </w:r>
      <w:r w:rsidR="00CC6B35" w:rsidRPr="00235C87">
        <w:rPr>
          <w:b/>
          <w:lang w:val="en-GB"/>
        </w:rPr>
        <w:tab/>
      </w:r>
      <w:r w:rsidRPr="00235C87">
        <w:rPr>
          <w:b/>
          <w:lang w:val="en-GB"/>
        </w:rPr>
        <w:t>R4-</w:t>
      </w:r>
      <w:r w:rsidR="00B61206" w:rsidRPr="00235C87">
        <w:rPr>
          <w:b/>
          <w:lang w:val="en-GB"/>
        </w:rPr>
        <w:t>17</w:t>
      </w:r>
      <w:r w:rsidR="00D47729">
        <w:rPr>
          <w:b/>
          <w:lang w:val="en-GB"/>
        </w:rPr>
        <w:t>07315</w:t>
      </w:r>
      <w:r w:rsidRPr="00235C87">
        <w:rPr>
          <w:b/>
          <w:lang w:val="en-GB"/>
        </w:rPr>
        <w:br/>
      </w:r>
      <w:r w:rsidR="002A659B" w:rsidRPr="00235C87">
        <w:rPr>
          <w:b/>
          <w:lang w:val="en-GB"/>
        </w:rPr>
        <w:t>21</w:t>
      </w:r>
      <w:r w:rsidRPr="00235C87">
        <w:rPr>
          <w:b/>
          <w:lang w:val="en-GB"/>
        </w:rPr>
        <w:t xml:space="preserve"> - </w:t>
      </w:r>
      <w:r w:rsidR="002A659B" w:rsidRPr="00235C87">
        <w:rPr>
          <w:b/>
          <w:lang w:val="en-GB"/>
        </w:rPr>
        <w:t>25</w:t>
      </w:r>
      <w:r w:rsidRPr="00235C87">
        <w:rPr>
          <w:b/>
          <w:lang w:val="en-GB"/>
        </w:rPr>
        <w:t xml:space="preserve"> </w:t>
      </w:r>
      <w:r w:rsidR="002A659B" w:rsidRPr="00235C87">
        <w:rPr>
          <w:b/>
          <w:lang w:val="en-GB"/>
        </w:rPr>
        <w:t>August</w:t>
      </w:r>
      <w:r w:rsidRPr="00235C87">
        <w:rPr>
          <w:b/>
          <w:lang w:val="en-GB"/>
        </w:rPr>
        <w:t xml:space="preserve"> 201</w:t>
      </w:r>
      <w:r w:rsidR="009750F0" w:rsidRPr="00235C87">
        <w:rPr>
          <w:b/>
          <w:lang w:val="en-GB"/>
        </w:rPr>
        <w:t>7</w:t>
      </w:r>
      <w:r w:rsidR="00B81FC7" w:rsidRPr="00235C87">
        <w:rPr>
          <w:b/>
          <w:lang w:val="en-GB"/>
        </w:rPr>
        <w:t xml:space="preserve">, </w:t>
      </w:r>
      <w:r w:rsidR="002A659B" w:rsidRPr="00235C87">
        <w:rPr>
          <w:b/>
          <w:lang w:val="en-GB"/>
        </w:rPr>
        <w:t>Berlin</w:t>
      </w:r>
      <w:r w:rsidR="00533FBD" w:rsidRPr="00235C87">
        <w:rPr>
          <w:b/>
          <w:lang w:val="en-GB"/>
        </w:rPr>
        <w:t>,</w:t>
      </w:r>
      <w:r w:rsidR="00E61903" w:rsidRPr="00235C87">
        <w:rPr>
          <w:b/>
          <w:lang w:val="en-GB"/>
        </w:rPr>
        <w:t xml:space="preserve"> </w:t>
      </w:r>
      <w:r w:rsidR="002A659B" w:rsidRPr="00235C87">
        <w:rPr>
          <w:b/>
          <w:lang w:val="en-GB"/>
        </w:rPr>
        <w:t>Germany</w:t>
      </w:r>
    </w:p>
    <w:p w14:paraId="6FD9BC02" w14:textId="617226C5" w:rsidR="00B81FC7" w:rsidRPr="00235C87" w:rsidRDefault="00B81FC7" w:rsidP="00B81FC7">
      <w:pPr>
        <w:rPr>
          <w:bCs/>
          <w:lang w:val="en-GB"/>
        </w:rPr>
      </w:pPr>
      <w:r w:rsidRPr="00235C87">
        <w:rPr>
          <w:b/>
          <w:lang w:val="en-GB"/>
        </w:rPr>
        <w:t>Source:</w:t>
      </w:r>
      <w:r w:rsidRPr="00235C87">
        <w:rPr>
          <w:b/>
          <w:lang w:val="en-GB"/>
        </w:rPr>
        <w:tab/>
      </w:r>
      <w:r w:rsidR="00DE45BE">
        <w:rPr>
          <w:b/>
          <w:lang w:val="en-GB"/>
        </w:rPr>
        <w:tab/>
      </w:r>
      <w:r w:rsidR="00DE45BE" w:rsidRPr="00DE45BE">
        <w:rPr>
          <w:lang w:val="en-GB"/>
        </w:rPr>
        <w:t>Sony Mobile</w:t>
      </w:r>
    </w:p>
    <w:p w14:paraId="0F0E92A4" w14:textId="5C4DB300" w:rsidR="00B81FC7" w:rsidRPr="00235C87" w:rsidRDefault="00B81FC7" w:rsidP="008159B1">
      <w:pPr>
        <w:ind w:left="2160" w:hanging="2160"/>
        <w:rPr>
          <w:b/>
          <w:lang w:val="en-GB"/>
        </w:rPr>
      </w:pPr>
      <w:r w:rsidRPr="00235C87">
        <w:rPr>
          <w:b/>
          <w:lang w:val="en-GB"/>
        </w:rPr>
        <w:t>Title:</w:t>
      </w:r>
      <w:r w:rsidRPr="00235C87">
        <w:rPr>
          <w:b/>
          <w:lang w:val="en-GB"/>
        </w:rPr>
        <w:tab/>
      </w:r>
      <w:r w:rsidR="00043210">
        <w:rPr>
          <w:lang w:val="en-GB"/>
        </w:rPr>
        <w:t xml:space="preserve">On </w:t>
      </w:r>
      <w:r w:rsidR="00FB6FB9">
        <w:rPr>
          <w:lang w:val="en-GB"/>
        </w:rPr>
        <w:t xml:space="preserve">UE </w:t>
      </w:r>
      <w:r w:rsidR="00043210">
        <w:rPr>
          <w:lang w:val="en-GB"/>
        </w:rPr>
        <w:t>EiRP measurement</w:t>
      </w:r>
      <w:r w:rsidR="005D1989">
        <w:rPr>
          <w:lang w:val="en-GB"/>
        </w:rPr>
        <w:t>s</w:t>
      </w:r>
      <w:r w:rsidR="00FB6FB9">
        <w:rPr>
          <w:lang w:val="en-GB"/>
        </w:rPr>
        <w:t xml:space="preserve"> grid at &gt;</w:t>
      </w:r>
      <w:r w:rsidR="00043210">
        <w:rPr>
          <w:lang w:val="en-GB"/>
        </w:rPr>
        <w:t xml:space="preserve"> 6 GHz.</w:t>
      </w:r>
    </w:p>
    <w:p w14:paraId="3D1C5600" w14:textId="0D9EF346" w:rsidR="00B81FC7" w:rsidRPr="00235C87" w:rsidRDefault="00B81FC7" w:rsidP="00B81FC7">
      <w:pPr>
        <w:rPr>
          <w:bCs/>
          <w:lang w:val="en-GB" w:eastAsia="ja-JP"/>
        </w:rPr>
      </w:pPr>
      <w:r w:rsidRPr="00235C87">
        <w:rPr>
          <w:b/>
          <w:lang w:val="en-GB"/>
        </w:rPr>
        <w:t>Agenda Item:</w:t>
      </w:r>
      <w:r w:rsidRPr="00235C87">
        <w:rPr>
          <w:lang w:val="en-GB"/>
        </w:rPr>
        <w:tab/>
      </w:r>
      <w:r w:rsidR="00CC6B35" w:rsidRPr="00235C87">
        <w:rPr>
          <w:lang w:val="en-GB"/>
        </w:rPr>
        <w:tab/>
      </w:r>
      <w:r w:rsidR="00043210" w:rsidRPr="005D1989">
        <w:rPr>
          <w:lang w:val="en-GB"/>
        </w:rPr>
        <w:t>9.7.2.1.</w:t>
      </w:r>
    </w:p>
    <w:p w14:paraId="031C0F3A" w14:textId="3AF2DC56" w:rsidR="00B81FC7" w:rsidRPr="00235C87" w:rsidRDefault="00B81FC7" w:rsidP="00B81FC7">
      <w:pPr>
        <w:rPr>
          <w:sz w:val="18"/>
          <w:szCs w:val="18"/>
          <w:lang w:val="en-GB"/>
        </w:rPr>
      </w:pPr>
      <w:r w:rsidRPr="00235C87">
        <w:rPr>
          <w:b/>
          <w:lang w:val="en-GB"/>
        </w:rPr>
        <w:t>Document for:</w:t>
      </w:r>
      <w:r w:rsidRPr="00235C87">
        <w:rPr>
          <w:lang w:val="en-GB"/>
        </w:rPr>
        <w:tab/>
      </w:r>
      <w:r w:rsidR="00043210">
        <w:rPr>
          <w:lang w:val="en-GB"/>
        </w:rPr>
        <w:t>Discussion</w:t>
      </w:r>
    </w:p>
    <w:p w14:paraId="6680D3A6" w14:textId="77777777" w:rsidR="00B81FC7" w:rsidRPr="00235C87" w:rsidRDefault="00B81FC7" w:rsidP="00B81FC7">
      <w:pPr>
        <w:pStyle w:val="Heading1"/>
        <w:rPr>
          <w:rFonts w:cs="Arial"/>
        </w:rPr>
      </w:pPr>
      <w:r w:rsidRPr="00235C87">
        <w:rPr>
          <w:rFonts w:cs="Arial"/>
        </w:rPr>
        <w:t>Introduction</w:t>
      </w:r>
    </w:p>
    <w:p w14:paraId="0F6CFF17" w14:textId="124B6B34" w:rsidR="00FC45FA" w:rsidRPr="00235C87" w:rsidRDefault="00FB6FB9" w:rsidP="00043210">
      <w:pPr>
        <w:jc w:val="both"/>
      </w:pPr>
      <w:bookmarkStart w:id="0" w:name="OLE_LINK10"/>
      <w:bookmarkStart w:id="1" w:name="OLE_LINK11"/>
      <w:r>
        <w:rPr>
          <w:lang w:val="en-GB"/>
        </w:rPr>
        <w:t>As previously demonstrated from both simulations and measurements in [1] and [2] respectively sufficient measurement accuracy can be obtained for TRP measurements of NR &gt;6 GHz UE:s at</w:t>
      </w:r>
      <w:r w:rsidR="00DF4BE9">
        <w:rPr>
          <w:lang w:val="en-GB"/>
        </w:rPr>
        <w:t xml:space="preserve"> spatial </w:t>
      </w:r>
      <w:r w:rsidR="005635A9">
        <w:rPr>
          <w:lang w:val="en-GB"/>
        </w:rPr>
        <w:t>sampling grids of</w:t>
      </w:r>
      <w:r>
        <w:rPr>
          <w:lang w:val="en-GB"/>
        </w:rPr>
        <w:t xml:space="preserve"> 10-15°</w:t>
      </w:r>
      <w:r w:rsidR="005635A9">
        <w:rPr>
          <w:lang w:val="en-GB"/>
        </w:rPr>
        <w:t xml:space="preserve"> or more</w:t>
      </w:r>
      <w:r w:rsidR="00C92455">
        <w:rPr>
          <w:lang w:val="en-GB"/>
        </w:rPr>
        <w:t xml:space="preserve"> for different linear antenna arrays of up to 8 elements (at 28 GHz).</w:t>
      </w:r>
      <w:r w:rsidR="00E409D8">
        <w:rPr>
          <w:lang w:val="en-GB"/>
        </w:rPr>
        <w:t xml:space="preserve"> It´s desirable to keep the number of sampling points low to gain on testing time.</w:t>
      </w:r>
    </w:p>
    <w:p w14:paraId="5F24AB64" w14:textId="4592BAFD" w:rsidR="00CD36AD" w:rsidRDefault="000A0ECC" w:rsidP="00C92455">
      <w:pPr>
        <w:pBdr>
          <w:bottom w:val="single" w:sz="12" w:space="1" w:color="auto"/>
        </w:pBdr>
        <w:jc w:val="both"/>
        <w:rPr>
          <w:lang w:val="en-GB"/>
        </w:rPr>
      </w:pPr>
      <w:bookmarkStart w:id="2" w:name="_Ref473660868"/>
      <w:bookmarkStart w:id="3" w:name="_Ref473660708"/>
      <w:bookmarkStart w:id="4" w:name="OLE_LINK6"/>
      <w:bookmarkStart w:id="5" w:name="OLE_LINK7"/>
      <w:bookmarkEnd w:id="0"/>
      <w:bookmarkEnd w:id="1"/>
      <w:r>
        <w:rPr>
          <w:lang w:val="en-GB"/>
        </w:rPr>
        <w:t>For EiRP measurements however</w:t>
      </w:r>
      <w:r w:rsidR="00DF4BE9">
        <w:rPr>
          <w:lang w:val="en-GB"/>
        </w:rPr>
        <w:t xml:space="preserve"> one would expect a narrower sampling grid be required</w:t>
      </w:r>
      <w:r w:rsidR="00E409D8">
        <w:rPr>
          <w:lang w:val="en-GB"/>
        </w:rPr>
        <w:t xml:space="preserve"> and is due to the </w:t>
      </w:r>
      <w:r w:rsidR="009444AF">
        <w:rPr>
          <w:lang w:val="en-GB"/>
        </w:rPr>
        <w:t>(</w:t>
      </w:r>
      <w:r w:rsidR="00E409D8">
        <w:rPr>
          <w:lang w:val="en-GB"/>
        </w:rPr>
        <w:t>narrow</w:t>
      </w:r>
      <w:r w:rsidR="009444AF">
        <w:rPr>
          <w:lang w:val="en-GB"/>
        </w:rPr>
        <w:t>)</w:t>
      </w:r>
      <w:r w:rsidR="00E409D8">
        <w:rPr>
          <w:lang w:val="en-GB"/>
        </w:rPr>
        <w:t xml:space="preserve"> shape of the beam</w:t>
      </w:r>
      <w:r w:rsidR="009444AF">
        <w:rPr>
          <w:lang w:val="en-GB"/>
        </w:rPr>
        <w:t xml:space="preserve"> and to more accurately determine coverage performance</w:t>
      </w:r>
      <w:r w:rsidR="00DF4BE9">
        <w:rPr>
          <w:lang w:val="en-GB"/>
        </w:rPr>
        <w:t>.</w:t>
      </w:r>
      <w:r>
        <w:rPr>
          <w:lang w:val="en-GB"/>
        </w:rPr>
        <w:t xml:space="preserve"> </w:t>
      </w:r>
      <w:r w:rsidR="00DF4BE9">
        <w:rPr>
          <w:lang w:val="en-GB"/>
        </w:rPr>
        <w:t>Below some simulation results are pres</w:t>
      </w:r>
      <w:r w:rsidR="00410D1A">
        <w:rPr>
          <w:lang w:val="en-GB"/>
        </w:rPr>
        <w:t>ented for different array cases and at different grid sizes, 1°, 5°, 10°, 20° and 30°.</w:t>
      </w:r>
      <w:r w:rsidR="009444AF">
        <w:rPr>
          <w:lang w:val="en-GB"/>
        </w:rPr>
        <w:t xml:space="preserve"> </w:t>
      </w:r>
    </w:p>
    <w:p w14:paraId="302A96BB" w14:textId="77777777" w:rsidR="001B7559" w:rsidRDefault="001B7559" w:rsidP="00C92455">
      <w:pPr>
        <w:pBdr>
          <w:bottom w:val="single" w:sz="12" w:space="1" w:color="auto"/>
        </w:pBdr>
        <w:jc w:val="both"/>
        <w:rPr>
          <w:lang w:val="en-GB"/>
        </w:rPr>
      </w:pPr>
    </w:p>
    <w:p w14:paraId="6EBEEB2C" w14:textId="597146CF" w:rsidR="00520108" w:rsidRDefault="00410D1A" w:rsidP="00520108">
      <w:pPr>
        <w:jc w:val="both"/>
        <w:rPr>
          <w:b/>
          <w:sz w:val="28"/>
          <w:szCs w:val="28"/>
          <w:lang w:val="en-GB"/>
        </w:rPr>
      </w:pPr>
      <w:r>
        <w:rPr>
          <w:b/>
          <w:sz w:val="28"/>
          <w:szCs w:val="28"/>
          <w:lang w:val="en-GB"/>
        </w:rPr>
        <w:t>2.  Test cases</w:t>
      </w:r>
    </w:p>
    <w:p w14:paraId="619B6EBC" w14:textId="72503BEF" w:rsidR="00520108" w:rsidRDefault="005635A9" w:rsidP="00520108">
      <w:pPr>
        <w:pBdr>
          <w:bottom w:val="single" w:sz="12" w:space="1" w:color="auto"/>
        </w:pBdr>
        <w:jc w:val="both"/>
        <w:rPr>
          <w:lang w:val="en-GB"/>
        </w:rPr>
      </w:pPr>
      <w:r>
        <w:rPr>
          <w:lang w:val="en-GB"/>
        </w:rPr>
        <w:t>Three different patch array configurations on a smartphone size chassis are analysed; 1) single element, 2) 4x1 element array and 3) 2x2 element array. For case</w:t>
      </w:r>
      <w:r w:rsidR="003A0961">
        <w:rPr>
          <w:lang w:val="en-GB"/>
        </w:rPr>
        <w:t>s</w:t>
      </w:r>
      <w:r>
        <w:rPr>
          <w:lang w:val="en-GB"/>
        </w:rPr>
        <w:t xml:space="preserve"> 2) and 3) also the</w:t>
      </w:r>
      <w:r w:rsidR="001B3921">
        <w:rPr>
          <w:lang w:val="en-GB"/>
        </w:rPr>
        <w:t xml:space="preserve"> total scanned patterns, the</w:t>
      </w:r>
      <w:r>
        <w:rPr>
          <w:lang w:val="en-GB"/>
        </w:rPr>
        <w:t xml:space="preserve"> integrated beams scanned</w:t>
      </w:r>
      <w:r w:rsidR="00E409D8">
        <w:rPr>
          <w:lang w:val="en-GB"/>
        </w:rPr>
        <w:t xml:space="preserve"> over 5 directions are captured, this to reflect active mode.</w:t>
      </w:r>
      <w:r>
        <w:rPr>
          <w:lang w:val="en-GB"/>
        </w:rPr>
        <w:t xml:space="preserve"> </w:t>
      </w:r>
    </w:p>
    <w:p w14:paraId="4F1C6BDC" w14:textId="77777777" w:rsidR="005F6C72" w:rsidRDefault="00D47729" w:rsidP="00520108">
      <w:pPr>
        <w:pBdr>
          <w:bottom w:val="single" w:sz="12" w:space="1" w:color="auto"/>
        </w:pBdr>
        <w:jc w:val="both"/>
        <w:rPr>
          <w:lang w:val="en-GB"/>
        </w:rPr>
      </w:pPr>
      <w:r>
        <w:rPr>
          <w:lang w:val="en-GB"/>
        </w:rPr>
        <w:t>We present beam spatial</w:t>
      </w:r>
      <w:r w:rsidR="00B72A6D">
        <w:rPr>
          <w:lang w:val="en-GB"/>
        </w:rPr>
        <w:t xml:space="preserve"> coverage</w:t>
      </w:r>
      <w:r w:rsidR="009444AF">
        <w:rPr>
          <w:lang w:val="en-GB"/>
        </w:rPr>
        <w:t xml:space="preserve"> performance</w:t>
      </w:r>
      <w:r w:rsidR="00B72A6D">
        <w:rPr>
          <w:lang w:val="en-GB"/>
        </w:rPr>
        <w:t xml:space="preserve"> CDF</w:t>
      </w:r>
      <w:r w:rsidR="00A01748">
        <w:rPr>
          <w:lang w:val="en-GB"/>
        </w:rPr>
        <w:t>´s</w:t>
      </w:r>
      <w:r w:rsidR="00B72A6D">
        <w:rPr>
          <w:lang w:val="en-GB"/>
        </w:rPr>
        <w:t xml:space="preserve"> of EiRP for the different sampling grid sizes.</w:t>
      </w:r>
    </w:p>
    <w:p w14:paraId="707A1646" w14:textId="0D0ECFE5" w:rsidR="00B72A6D" w:rsidRDefault="009444AF" w:rsidP="00520108">
      <w:pPr>
        <w:pBdr>
          <w:bottom w:val="single" w:sz="12" w:space="1" w:color="auto"/>
        </w:pBdr>
        <w:jc w:val="both"/>
        <w:rPr>
          <w:lang w:val="en-GB"/>
        </w:rPr>
      </w:pPr>
      <w:r>
        <w:rPr>
          <w:lang w:val="en-GB"/>
        </w:rPr>
        <w:t>We have here applied sinϴ weighting factors</w:t>
      </w:r>
      <w:r w:rsidR="00A01748">
        <w:rPr>
          <w:lang w:val="en-GB"/>
        </w:rPr>
        <w:t xml:space="preserve"> to compensate for the </w:t>
      </w:r>
      <w:r w:rsidR="00807A2A">
        <w:rPr>
          <w:lang w:val="en-GB"/>
        </w:rPr>
        <w:t xml:space="preserve">angular </w:t>
      </w:r>
      <w:r w:rsidR="00A01748">
        <w:rPr>
          <w:lang w:val="en-GB"/>
        </w:rPr>
        <w:t xml:space="preserve">uniform grid </w:t>
      </w:r>
      <w:r w:rsidR="00807A2A">
        <w:rPr>
          <w:lang w:val="en-GB"/>
        </w:rPr>
        <w:t xml:space="preserve">error caused </w:t>
      </w:r>
      <w:r w:rsidR="00A01748">
        <w:rPr>
          <w:lang w:val="en-GB"/>
        </w:rPr>
        <w:t>at the poles</w:t>
      </w:r>
      <w:r w:rsidR="00094B62">
        <w:rPr>
          <w:lang w:val="en-GB"/>
        </w:rPr>
        <w:t xml:space="preserve"> collecting many more samples than at </w:t>
      </w:r>
      <w:r w:rsidR="007F1032">
        <w:rPr>
          <w:lang w:val="en-GB"/>
        </w:rPr>
        <w:t xml:space="preserve">around </w:t>
      </w:r>
      <w:r w:rsidR="00094B62">
        <w:rPr>
          <w:lang w:val="en-GB"/>
        </w:rPr>
        <w:t>the equator</w:t>
      </w:r>
      <w:r w:rsidR="00A01748">
        <w:rPr>
          <w:lang w:val="en-GB"/>
        </w:rPr>
        <w:t xml:space="preserve"> for our CDF´s for simplicity. In the practical case one would prefer to apply </w:t>
      </w:r>
      <w:r w:rsidR="00C652E9">
        <w:rPr>
          <w:lang w:val="en-GB"/>
        </w:rPr>
        <w:t xml:space="preserve">a </w:t>
      </w:r>
      <w:r w:rsidR="00807A2A">
        <w:rPr>
          <w:lang w:val="en-GB"/>
        </w:rPr>
        <w:t xml:space="preserve">spatial </w:t>
      </w:r>
      <w:r w:rsidR="00A01748">
        <w:rPr>
          <w:lang w:val="en-GB"/>
        </w:rPr>
        <w:t xml:space="preserve">uniform grid by for example </w:t>
      </w:r>
      <w:r w:rsidR="00C652E9">
        <w:rPr>
          <w:lang w:val="en-GB"/>
        </w:rPr>
        <w:t>scanning</w:t>
      </w:r>
      <w:r w:rsidR="00A01748">
        <w:rPr>
          <w:lang w:val="en-GB"/>
        </w:rPr>
        <w:t xml:space="preserve"> the </w:t>
      </w:r>
      <w:r w:rsidR="005F6C72">
        <w:rPr>
          <w:lang w:val="en-GB"/>
        </w:rPr>
        <w:t>measurement probe along an equidistant</w:t>
      </w:r>
      <w:r w:rsidR="00A01748">
        <w:rPr>
          <w:lang w:val="en-GB"/>
        </w:rPr>
        <w:t xml:space="preserve"> shaped track </w:t>
      </w:r>
      <w:r w:rsidR="00C652E9">
        <w:rPr>
          <w:lang w:val="en-GB"/>
        </w:rPr>
        <w:t xml:space="preserve">spherically around the DUT. This would reduce the number of testpoints by approximately 33%. </w:t>
      </w:r>
    </w:p>
    <w:p w14:paraId="2505D36B" w14:textId="77777777" w:rsidR="00B72A6D" w:rsidRDefault="00B72A6D" w:rsidP="00520108">
      <w:pPr>
        <w:pBdr>
          <w:bottom w:val="single" w:sz="12" w:space="1" w:color="auto"/>
        </w:pBdr>
        <w:jc w:val="both"/>
        <w:rPr>
          <w:lang w:val="en-GB"/>
        </w:rPr>
      </w:pPr>
    </w:p>
    <w:p w14:paraId="61FE2C29" w14:textId="77777777" w:rsidR="00B37BB3" w:rsidRDefault="00B37BB3" w:rsidP="00520108">
      <w:pPr>
        <w:jc w:val="both"/>
        <w:rPr>
          <w:b/>
          <w:sz w:val="28"/>
          <w:szCs w:val="28"/>
          <w:lang w:val="en-GB"/>
        </w:rPr>
      </w:pPr>
    </w:p>
    <w:p w14:paraId="6EF10E5D" w14:textId="77777777" w:rsidR="00B37BB3" w:rsidRDefault="00B37BB3" w:rsidP="00520108">
      <w:pPr>
        <w:jc w:val="both"/>
        <w:rPr>
          <w:b/>
          <w:sz w:val="28"/>
          <w:szCs w:val="28"/>
          <w:lang w:val="en-GB"/>
        </w:rPr>
      </w:pPr>
    </w:p>
    <w:p w14:paraId="30C0EE16" w14:textId="77777777" w:rsidR="00B37BB3" w:rsidRDefault="00B37BB3" w:rsidP="00520108">
      <w:pPr>
        <w:jc w:val="both"/>
        <w:rPr>
          <w:b/>
          <w:sz w:val="28"/>
          <w:szCs w:val="28"/>
          <w:lang w:val="en-GB"/>
        </w:rPr>
      </w:pPr>
    </w:p>
    <w:p w14:paraId="73D12E03" w14:textId="77777777" w:rsidR="00B37BB3" w:rsidRDefault="00B37BB3" w:rsidP="00520108">
      <w:pPr>
        <w:jc w:val="both"/>
        <w:rPr>
          <w:b/>
          <w:sz w:val="28"/>
          <w:szCs w:val="28"/>
          <w:lang w:val="en-GB"/>
        </w:rPr>
      </w:pPr>
    </w:p>
    <w:p w14:paraId="747A95D6" w14:textId="77777777" w:rsidR="00B37BB3" w:rsidRDefault="00B37BB3" w:rsidP="00520108">
      <w:pPr>
        <w:jc w:val="both"/>
        <w:rPr>
          <w:b/>
          <w:sz w:val="28"/>
          <w:szCs w:val="28"/>
          <w:lang w:val="en-GB"/>
        </w:rPr>
      </w:pPr>
    </w:p>
    <w:p w14:paraId="01DDAAEA" w14:textId="6168DE90" w:rsidR="001B7559" w:rsidRDefault="001B7559" w:rsidP="00520108">
      <w:pPr>
        <w:jc w:val="both"/>
        <w:rPr>
          <w:b/>
          <w:sz w:val="28"/>
          <w:szCs w:val="28"/>
          <w:lang w:val="en-GB"/>
        </w:rPr>
      </w:pPr>
      <w:r>
        <w:rPr>
          <w:b/>
          <w:sz w:val="28"/>
          <w:szCs w:val="28"/>
          <w:lang w:val="en-GB"/>
        </w:rPr>
        <w:t>3.  Results</w:t>
      </w:r>
    </w:p>
    <w:p w14:paraId="7781B4DC" w14:textId="624B595A" w:rsidR="00651A06" w:rsidRPr="00E54734" w:rsidRDefault="00B72A6D" w:rsidP="00520108">
      <w:pPr>
        <w:jc w:val="both"/>
        <w:rPr>
          <w:b/>
          <w:lang w:val="en-GB"/>
        </w:rPr>
      </w:pPr>
      <w:r w:rsidRPr="00E54734">
        <w:rPr>
          <w:b/>
          <w:lang w:val="en-GB"/>
        </w:rPr>
        <w:t>1)</w:t>
      </w:r>
      <w:r w:rsidR="00E54734">
        <w:rPr>
          <w:b/>
          <w:lang w:val="en-GB"/>
        </w:rPr>
        <w:t xml:space="preserve">   Single patch antenna element:</w:t>
      </w:r>
    </w:p>
    <w:p w14:paraId="04B4F488" w14:textId="412F36FF" w:rsidR="00B72A6D" w:rsidRDefault="00B72A6D" w:rsidP="00520108">
      <w:pPr>
        <w:jc w:val="both"/>
        <w:rPr>
          <w:lang w:val="en-GB"/>
        </w:rPr>
      </w:pPr>
      <w:r>
        <w:rPr>
          <w:noProof/>
          <w:lang w:val="en-GB" w:eastAsia="ja-JP"/>
        </w:rPr>
        <w:drawing>
          <wp:inline distT="0" distB="0" distL="0" distR="0" wp14:anchorId="087209A5" wp14:editId="449C4E6F">
            <wp:extent cx="2209190" cy="1655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9565" cy="1723528"/>
                    </a:xfrm>
                    <a:prstGeom prst="rect">
                      <a:avLst/>
                    </a:prstGeom>
                    <a:noFill/>
                  </pic:spPr>
                </pic:pic>
              </a:graphicData>
            </a:graphic>
          </wp:inline>
        </w:drawing>
      </w:r>
      <w:r>
        <w:rPr>
          <w:noProof/>
          <w:lang w:val="en-GB" w:eastAsia="ja-JP"/>
        </w:rPr>
        <w:drawing>
          <wp:inline distT="0" distB="0" distL="0" distR="0" wp14:anchorId="30E38F88" wp14:editId="2ED89A9E">
            <wp:extent cx="2165300" cy="16255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2995" cy="1683926"/>
                    </a:xfrm>
                    <a:prstGeom prst="rect">
                      <a:avLst/>
                    </a:prstGeom>
                    <a:noFill/>
                  </pic:spPr>
                </pic:pic>
              </a:graphicData>
            </a:graphic>
          </wp:inline>
        </w:drawing>
      </w:r>
      <w:r w:rsidR="009168D7">
        <w:rPr>
          <w:noProof/>
          <w:lang w:val="en-GB" w:eastAsia="ja-JP"/>
        </w:rPr>
        <w:drawing>
          <wp:inline distT="0" distB="0" distL="0" distR="0" wp14:anchorId="296A507E" wp14:editId="2DBEA9C2">
            <wp:extent cx="409346" cy="155077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372" cy="1596332"/>
                    </a:xfrm>
                    <a:prstGeom prst="rect">
                      <a:avLst/>
                    </a:prstGeom>
                    <a:noFill/>
                  </pic:spPr>
                </pic:pic>
              </a:graphicData>
            </a:graphic>
          </wp:inline>
        </w:drawing>
      </w:r>
    </w:p>
    <w:p w14:paraId="46B060E3" w14:textId="4061B71C" w:rsidR="00651A06" w:rsidRDefault="00651A06" w:rsidP="00520108">
      <w:pPr>
        <w:jc w:val="both"/>
        <w:rPr>
          <w:i/>
          <w:lang w:val="en-GB"/>
        </w:rPr>
      </w:pPr>
      <w:r>
        <w:rPr>
          <w:i/>
          <w:lang w:val="en-GB"/>
        </w:rPr>
        <w:t>Figure 1. 2D representation of radiation pattern for single patch at 1° and 30° respectively.</w:t>
      </w:r>
    </w:p>
    <w:p w14:paraId="7FBA8775" w14:textId="7EF8E74A" w:rsidR="00651A06" w:rsidRPr="00651A06" w:rsidRDefault="00E54734" w:rsidP="00651A06">
      <w:pPr>
        <w:ind w:right="-164"/>
        <w:jc w:val="both"/>
        <w:rPr>
          <w:lang w:val="en-GB"/>
        </w:rPr>
      </w:pPr>
      <w:r>
        <w:rPr>
          <w:noProof/>
          <w:lang w:val="en-GB" w:eastAsia="ja-JP"/>
        </w:rPr>
        <mc:AlternateContent>
          <mc:Choice Requires="wps">
            <w:drawing>
              <wp:anchor distT="0" distB="0" distL="114300" distR="114300" simplePos="0" relativeHeight="251665408" behindDoc="0" locked="0" layoutInCell="1" allowOverlap="1" wp14:anchorId="4C48C7C3" wp14:editId="003D95EE">
                <wp:simplePos x="0" y="0"/>
                <wp:positionH relativeFrom="column">
                  <wp:posOffset>980237</wp:posOffset>
                </wp:positionH>
                <wp:positionV relativeFrom="paragraph">
                  <wp:posOffset>373024</wp:posOffset>
                </wp:positionV>
                <wp:extent cx="4637837" cy="0"/>
                <wp:effectExtent l="0" t="0" r="29845" b="19050"/>
                <wp:wrapNone/>
                <wp:docPr id="11" name="Straight Connector 11"/>
                <wp:cNvGraphicFramePr/>
                <a:graphic xmlns:a="http://schemas.openxmlformats.org/drawingml/2006/main">
                  <a:graphicData uri="http://schemas.microsoft.com/office/word/2010/wordprocessingShape">
                    <wps:wsp>
                      <wps:cNvCnPr/>
                      <wps:spPr>
                        <a:xfrm flipV="1">
                          <a:off x="0" y="0"/>
                          <a:ext cx="4637837" cy="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8F45AC" id="Straight Connector 1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2pt,29.35pt" to="442.4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" strokecolor="red" strokeweight=".5pt">
                <v:stroke joinstyle="miter"/>
              </v:line>
            </w:pict>
          </mc:Fallback>
        </mc:AlternateContent>
      </w:r>
      <w:r>
        <w:rPr>
          <w:noProof/>
          <w:lang w:val="en-GB" w:eastAsia="ja-JP"/>
        </w:rPr>
        <mc:AlternateContent>
          <mc:Choice Requires="wps">
            <w:drawing>
              <wp:anchor distT="0" distB="0" distL="114300" distR="114300" simplePos="0" relativeHeight="251663360" behindDoc="0" locked="0" layoutInCell="1" allowOverlap="1" wp14:anchorId="76AFD179" wp14:editId="2DCDF580">
                <wp:simplePos x="0" y="0"/>
                <wp:positionH relativeFrom="column">
                  <wp:posOffset>987552</wp:posOffset>
                </wp:positionH>
                <wp:positionV relativeFrom="paragraph">
                  <wp:posOffset>1704442</wp:posOffset>
                </wp:positionV>
                <wp:extent cx="4623206" cy="14274"/>
                <wp:effectExtent l="0" t="0" r="25400" b="24130"/>
                <wp:wrapNone/>
                <wp:docPr id="10" name="Straight Connector 10"/>
                <wp:cNvGraphicFramePr/>
                <a:graphic xmlns:a="http://schemas.openxmlformats.org/drawingml/2006/main">
                  <a:graphicData uri="http://schemas.microsoft.com/office/word/2010/wordprocessingShape">
                    <wps:wsp>
                      <wps:cNvCnPr/>
                      <wps:spPr>
                        <a:xfrm flipV="1">
                          <a:off x="0" y="0"/>
                          <a:ext cx="4623206" cy="14274"/>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7A90B33" id="Straight Connector 10"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75pt,134.2pt" to="441.8pt,1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" strokecolor="red" strokeweight=".5pt">
                <v:stroke joinstyle="miter"/>
              </v:line>
            </w:pict>
          </mc:Fallback>
        </mc:AlternateContent>
      </w:r>
      <w:r w:rsidR="00651A06">
        <w:rPr>
          <w:noProof/>
          <w:lang w:val="en-GB" w:eastAsia="ja-JP"/>
        </w:rPr>
        <w:drawing>
          <wp:inline distT="0" distB="0" distL="0" distR="0" wp14:anchorId="5DE3D3FE" wp14:editId="023A7E03">
            <wp:extent cx="6819174" cy="2370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08915" cy="2401316"/>
                    </a:xfrm>
                    <a:prstGeom prst="rect">
                      <a:avLst/>
                    </a:prstGeom>
                    <a:noFill/>
                  </pic:spPr>
                </pic:pic>
              </a:graphicData>
            </a:graphic>
          </wp:inline>
        </w:drawing>
      </w:r>
    </w:p>
    <w:p w14:paraId="54DB7328" w14:textId="23C9F41B" w:rsidR="001B7559" w:rsidRDefault="00651A06" w:rsidP="00520108">
      <w:pPr>
        <w:jc w:val="both"/>
        <w:rPr>
          <w:i/>
          <w:lang w:val="en-GB"/>
        </w:rPr>
      </w:pPr>
      <w:r>
        <w:rPr>
          <w:i/>
          <w:lang w:val="en-GB"/>
        </w:rPr>
        <w:t xml:space="preserve">Figure 2. </w:t>
      </w:r>
      <w:r w:rsidR="00294E33">
        <w:rPr>
          <w:i/>
          <w:lang w:val="en-GB"/>
        </w:rPr>
        <w:t>Beam spatial</w:t>
      </w:r>
      <w:r w:rsidR="00A0216E">
        <w:rPr>
          <w:i/>
          <w:lang w:val="en-GB"/>
        </w:rPr>
        <w:t xml:space="preserve"> coverage rate CDF for single element at different sampling grids.</w:t>
      </w:r>
    </w:p>
    <w:p w14:paraId="20419589" w14:textId="7FAFAD2E" w:rsidR="005A6616" w:rsidRPr="00E54734" w:rsidRDefault="005A6616" w:rsidP="00520108">
      <w:pPr>
        <w:jc w:val="both"/>
        <w:rPr>
          <w:b/>
          <w:lang w:val="en-GB"/>
        </w:rPr>
      </w:pPr>
      <w:r w:rsidRPr="00E54734">
        <w:rPr>
          <w:b/>
          <w:lang w:val="en-GB"/>
        </w:rPr>
        <w:t>2)   4x1 element array</w:t>
      </w:r>
      <w:r w:rsidR="00E54734">
        <w:rPr>
          <w:b/>
          <w:lang w:val="en-GB"/>
        </w:rPr>
        <w:t>:</w:t>
      </w:r>
    </w:p>
    <w:p w14:paraId="2D88E28C" w14:textId="5B3E9E69" w:rsidR="005A6616" w:rsidRDefault="005A6616" w:rsidP="00520108">
      <w:pPr>
        <w:jc w:val="both"/>
        <w:rPr>
          <w:lang w:val="en-GB"/>
        </w:rPr>
      </w:pPr>
      <w:r>
        <w:rPr>
          <w:noProof/>
          <w:lang w:val="en-GB" w:eastAsia="ja-JP"/>
        </w:rPr>
        <w:drawing>
          <wp:inline distT="0" distB="0" distL="0" distR="0" wp14:anchorId="5EC28DF7" wp14:editId="3831F0D2">
            <wp:extent cx="2209190" cy="16557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4241" cy="1697053"/>
                    </a:xfrm>
                    <a:prstGeom prst="rect">
                      <a:avLst/>
                    </a:prstGeom>
                    <a:noFill/>
                  </pic:spPr>
                </pic:pic>
              </a:graphicData>
            </a:graphic>
          </wp:inline>
        </w:drawing>
      </w:r>
      <w:r>
        <w:rPr>
          <w:noProof/>
          <w:lang w:val="en-GB" w:eastAsia="ja-JP"/>
        </w:rPr>
        <w:drawing>
          <wp:inline distT="0" distB="0" distL="0" distR="0" wp14:anchorId="4699A0F9" wp14:editId="45A4F795">
            <wp:extent cx="2157984" cy="16174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8933" cy="1640609"/>
                    </a:xfrm>
                    <a:prstGeom prst="rect">
                      <a:avLst/>
                    </a:prstGeom>
                    <a:noFill/>
                  </pic:spPr>
                </pic:pic>
              </a:graphicData>
            </a:graphic>
          </wp:inline>
        </w:drawing>
      </w:r>
      <w:r w:rsidR="009168D7">
        <w:rPr>
          <w:noProof/>
          <w:lang w:val="en-GB" w:eastAsia="ja-JP"/>
        </w:rPr>
        <w:drawing>
          <wp:inline distT="0" distB="0" distL="0" distR="0" wp14:anchorId="52128C88" wp14:editId="2FB43DE4">
            <wp:extent cx="425655" cy="16125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4560" cy="1646293"/>
                    </a:xfrm>
                    <a:prstGeom prst="rect">
                      <a:avLst/>
                    </a:prstGeom>
                    <a:noFill/>
                  </pic:spPr>
                </pic:pic>
              </a:graphicData>
            </a:graphic>
          </wp:inline>
        </w:drawing>
      </w:r>
    </w:p>
    <w:p w14:paraId="64BAF2A2" w14:textId="6760EA0B" w:rsidR="005A6616" w:rsidRDefault="005A6616" w:rsidP="00520108">
      <w:pPr>
        <w:jc w:val="both"/>
        <w:rPr>
          <w:i/>
          <w:lang w:val="en-GB"/>
        </w:rPr>
      </w:pPr>
      <w:r>
        <w:rPr>
          <w:i/>
          <w:lang w:val="en-GB"/>
        </w:rPr>
        <w:t>Figure 3. 2D representation of radiation pattern for the 4x1 element array at 1° and 30°</w:t>
      </w:r>
      <w:r w:rsidR="00E54734">
        <w:rPr>
          <w:i/>
          <w:lang w:val="en-GB"/>
        </w:rPr>
        <w:t xml:space="preserve"> resp.</w:t>
      </w:r>
    </w:p>
    <w:p w14:paraId="7514357C" w14:textId="77777777" w:rsidR="00E54734" w:rsidRDefault="00E54734" w:rsidP="00520108">
      <w:pPr>
        <w:jc w:val="both"/>
        <w:rPr>
          <w:i/>
          <w:lang w:val="en-GB"/>
        </w:rPr>
      </w:pPr>
    </w:p>
    <w:p w14:paraId="67C76454" w14:textId="3EB40623" w:rsidR="00E54734" w:rsidRDefault="00E54734" w:rsidP="00520108">
      <w:pPr>
        <w:jc w:val="both"/>
        <w:rPr>
          <w:lang w:val="en-GB"/>
        </w:rPr>
      </w:pPr>
      <w:r>
        <w:rPr>
          <w:noProof/>
          <w:lang w:val="en-GB" w:eastAsia="ja-JP"/>
        </w:rPr>
        <mc:AlternateContent>
          <mc:Choice Requires="wps">
            <w:drawing>
              <wp:anchor distT="0" distB="0" distL="114300" distR="114300" simplePos="0" relativeHeight="251661312" behindDoc="0" locked="0" layoutInCell="1" allowOverlap="1" wp14:anchorId="14756AA1" wp14:editId="37055299">
                <wp:simplePos x="0" y="0"/>
                <wp:positionH relativeFrom="column">
                  <wp:posOffset>972922</wp:posOffset>
                </wp:positionH>
                <wp:positionV relativeFrom="paragraph">
                  <wp:posOffset>1623974</wp:posOffset>
                </wp:positionV>
                <wp:extent cx="4440326" cy="21945"/>
                <wp:effectExtent l="0" t="0" r="36830" b="35560"/>
                <wp:wrapNone/>
                <wp:docPr id="9" name="Straight Connector 9"/>
                <wp:cNvGraphicFramePr/>
                <a:graphic xmlns:a="http://schemas.openxmlformats.org/drawingml/2006/main">
                  <a:graphicData uri="http://schemas.microsoft.com/office/word/2010/wordprocessingShape">
                    <wps:wsp>
                      <wps:cNvCnPr/>
                      <wps:spPr>
                        <a:xfrm flipV="1">
                          <a:off x="0" y="0"/>
                          <a:ext cx="4440326" cy="21945"/>
                        </a:xfrm>
                        <a:prstGeom prst="line">
                          <a:avLst/>
                        </a:prstGeom>
                        <a:noFill/>
                        <a:ln w="6350" cap="flat" cmpd="sng" algn="ctr">
                          <a:solidFill>
                            <a:srgbClr val="FF0000"/>
                          </a:solidFill>
                          <a:prstDash val="solid"/>
                          <a:miter lim="800000"/>
                        </a:ln>
                        <a:effectLst/>
                      </wps:spPr>
                      <wps:bodyPr/>
                    </wps:wsp>
                  </a:graphicData>
                </a:graphic>
              </wp:anchor>
            </w:drawing>
          </mc:Choice>
          <mc:Fallback>
            <w:pict>
              <v:line w14:anchorId="2B169E0E" id="Straight Connector 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76.6pt,127.85pt" to="426.25pt,1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" strokecolor="red" strokeweight=".5pt">
                <v:stroke joinstyle="miter"/>
              </v:line>
            </w:pict>
          </mc:Fallback>
        </mc:AlternateContent>
      </w:r>
      <w:r>
        <w:rPr>
          <w:noProof/>
          <w:lang w:val="en-GB" w:eastAsia="ja-JP"/>
        </w:rPr>
        <mc:AlternateContent>
          <mc:Choice Requires="wps">
            <w:drawing>
              <wp:anchor distT="0" distB="0" distL="114300" distR="114300" simplePos="0" relativeHeight="251659264" behindDoc="0" locked="0" layoutInCell="1" allowOverlap="1" wp14:anchorId="086946D5" wp14:editId="1B5C3D6A">
                <wp:simplePos x="0" y="0"/>
                <wp:positionH relativeFrom="column">
                  <wp:posOffset>972922</wp:posOffset>
                </wp:positionH>
                <wp:positionV relativeFrom="paragraph">
                  <wp:posOffset>336017</wp:posOffset>
                </wp:positionV>
                <wp:extent cx="4440326" cy="21945"/>
                <wp:effectExtent l="0" t="0" r="36830" b="35560"/>
                <wp:wrapNone/>
                <wp:docPr id="8" name="Straight Connector 8"/>
                <wp:cNvGraphicFramePr/>
                <a:graphic xmlns:a="http://schemas.openxmlformats.org/drawingml/2006/main">
                  <a:graphicData uri="http://schemas.microsoft.com/office/word/2010/wordprocessingShape">
                    <wps:wsp>
                      <wps:cNvCnPr/>
                      <wps:spPr>
                        <a:xfrm flipV="1">
                          <a:off x="0" y="0"/>
                          <a:ext cx="4440326" cy="2194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3A19654" id="Straight Connector 8"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6.6pt,26.45pt" to="426.2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" strokecolor="red" strokeweight=".5pt">
                <v:stroke joinstyle="miter"/>
              </v:line>
            </w:pict>
          </mc:Fallback>
        </mc:AlternateContent>
      </w:r>
      <w:r>
        <w:rPr>
          <w:noProof/>
          <w:lang w:val="en-GB" w:eastAsia="ja-JP"/>
        </w:rPr>
        <w:drawing>
          <wp:inline distT="0" distB="0" distL="0" distR="0" wp14:anchorId="08FC0065" wp14:editId="4FE3E6A5">
            <wp:extent cx="6573469" cy="22574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25906" cy="2275477"/>
                    </a:xfrm>
                    <a:prstGeom prst="rect">
                      <a:avLst/>
                    </a:prstGeom>
                    <a:noFill/>
                  </pic:spPr>
                </pic:pic>
              </a:graphicData>
            </a:graphic>
          </wp:inline>
        </w:drawing>
      </w:r>
    </w:p>
    <w:p w14:paraId="2354C551" w14:textId="2E9452A7" w:rsidR="00E54734" w:rsidRDefault="00294E33" w:rsidP="00520108">
      <w:pPr>
        <w:jc w:val="both"/>
        <w:rPr>
          <w:i/>
          <w:lang w:val="en-GB"/>
        </w:rPr>
      </w:pPr>
      <w:r>
        <w:rPr>
          <w:i/>
          <w:lang w:val="en-GB"/>
        </w:rPr>
        <w:t>Figure 4. Beam spatial</w:t>
      </w:r>
      <w:r w:rsidR="00E54734">
        <w:rPr>
          <w:i/>
          <w:lang w:val="en-GB"/>
        </w:rPr>
        <w:t xml:space="preserve"> coverage rate CDF for the 4x1 element array at different sampling grids.</w:t>
      </w:r>
    </w:p>
    <w:p w14:paraId="55AD7798" w14:textId="6AAA7A08" w:rsidR="00E54734" w:rsidRDefault="00E54734" w:rsidP="00520108">
      <w:pPr>
        <w:jc w:val="both"/>
        <w:rPr>
          <w:b/>
          <w:lang w:val="en-GB"/>
        </w:rPr>
      </w:pPr>
      <w:r w:rsidRPr="00E54734">
        <w:rPr>
          <w:b/>
          <w:lang w:val="en-GB"/>
        </w:rPr>
        <w:t>3)   2x2 element array</w:t>
      </w:r>
      <w:r>
        <w:rPr>
          <w:b/>
          <w:lang w:val="en-GB"/>
        </w:rPr>
        <w:t>:</w:t>
      </w:r>
    </w:p>
    <w:p w14:paraId="1193B599" w14:textId="44001E85" w:rsidR="00E54734" w:rsidRDefault="00E54734" w:rsidP="00520108">
      <w:pPr>
        <w:jc w:val="both"/>
        <w:rPr>
          <w:b/>
          <w:lang w:val="en-GB"/>
        </w:rPr>
      </w:pPr>
      <w:r>
        <w:rPr>
          <w:b/>
          <w:noProof/>
          <w:lang w:val="en-GB" w:eastAsia="ja-JP"/>
        </w:rPr>
        <w:drawing>
          <wp:inline distT="0" distB="0" distL="0" distR="0" wp14:anchorId="2DDE1EC8" wp14:editId="405AD44F">
            <wp:extent cx="2205779" cy="16532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0775" cy="1694454"/>
                    </a:xfrm>
                    <a:prstGeom prst="rect">
                      <a:avLst/>
                    </a:prstGeom>
                    <a:noFill/>
                  </pic:spPr>
                </pic:pic>
              </a:graphicData>
            </a:graphic>
          </wp:inline>
        </w:drawing>
      </w:r>
      <w:r>
        <w:rPr>
          <w:b/>
          <w:noProof/>
          <w:lang w:val="en-GB" w:eastAsia="ja-JP"/>
        </w:rPr>
        <w:drawing>
          <wp:inline distT="0" distB="0" distL="0" distR="0" wp14:anchorId="04A8DF65" wp14:editId="0D098638">
            <wp:extent cx="2176498" cy="163128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9861" cy="1656294"/>
                    </a:xfrm>
                    <a:prstGeom prst="rect">
                      <a:avLst/>
                    </a:prstGeom>
                    <a:noFill/>
                  </pic:spPr>
                </pic:pic>
              </a:graphicData>
            </a:graphic>
          </wp:inline>
        </w:drawing>
      </w:r>
      <w:r w:rsidR="009168D7">
        <w:rPr>
          <w:b/>
          <w:noProof/>
          <w:lang w:val="en-GB" w:eastAsia="ja-JP"/>
        </w:rPr>
        <w:drawing>
          <wp:inline distT="0" distB="0" distL="0" distR="0" wp14:anchorId="6B60C715" wp14:editId="24AE69CB">
            <wp:extent cx="407716" cy="15445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1810" cy="1560104"/>
                    </a:xfrm>
                    <a:prstGeom prst="rect">
                      <a:avLst/>
                    </a:prstGeom>
                    <a:noFill/>
                  </pic:spPr>
                </pic:pic>
              </a:graphicData>
            </a:graphic>
          </wp:inline>
        </w:drawing>
      </w:r>
    </w:p>
    <w:p w14:paraId="09586FD0" w14:textId="5B07C8C8" w:rsidR="00E345AA" w:rsidRDefault="00E345AA" w:rsidP="00520108">
      <w:pPr>
        <w:jc w:val="both"/>
        <w:rPr>
          <w:i/>
          <w:lang w:val="en-GB"/>
        </w:rPr>
      </w:pPr>
      <w:r>
        <w:rPr>
          <w:i/>
          <w:lang w:val="en-GB"/>
        </w:rPr>
        <w:t>Figure 5. 2D representation of radiation pattern for the 2x2 element array at 1°and 30° resp.</w:t>
      </w:r>
    </w:p>
    <w:p w14:paraId="013BF82D" w14:textId="430F190C" w:rsidR="00E345AA" w:rsidRDefault="00E345AA" w:rsidP="00520108">
      <w:pPr>
        <w:jc w:val="both"/>
        <w:rPr>
          <w:lang w:val="en-GB"/>
        </w:rPr>
      </w:pPr>
      <w:r>
        <w:rPr>
          <w:noProof/>
          <w:lang w:val="en-GB" w:eastAsia="ja-JP"/>
        </w:rPr>
        <mc:AlternateContent>
          <mc:Choice Requires="wps">
            <w:drawing>
              <wp:anchor distT="0" distB="0" distL="114300" distR="114300" simplePos="0" relativeHeight="251669504" behindDoc="0" locked="0" layoutInCell="1" allowOverlap="1" wp14:anchorId="534C72BB" wp14:editId="2E224F8C">
                <wp:simplePos x="0" y="0"/>
                <wp:positionH relativeFrom="margin">
                  <wp:posOffset>863194</wp:posOffset>
                </wp:positionH>
                <wp:positionV relativeFrom="paragraph">
                  <wp:posOffset>1868830</wp:posOffset>
                </wp:positionV>
                <wp:extent cx="4257446" cy="0"/>
                <wp:effectExtent l="0" t="0" r="29210" b="19050"/>
                <wp:wrapNone/>
                <wp:docPr id="16" name="Straight Connector 16"/>
                <wp:cNvGraphicFramePr/>
                <a:graphic xmlns:a="http://schemas.openxmlformats.org/drawingml/2006/main">
                  <a:graphicData uri="http://schemas.microsoft.com/office/word/2010/wordprocessingShape">
                    <wps:wsp>
                      <wps:cNvCnPr/>
                      <wps:spPr>
                        <a:xfrm flipV="1">
                          <a:off x="0" y="0"/>
                          <a:ext cx="4257446" cy="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B2B514B" id="Straight Connector 16"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7.95pt,147.15pt" to="403.2pt,1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" strokecolor="red" strokeweight=".5pt">
                <v:stroke joinstyle="miter"/>
                <w10:wrap anchorx="margin"/>
              </v:line>
            </w:pict>
          </mc:Fallback>
        </mc:AlternateContent>
      </w:r>
      <w:r>
        <w:rPr>
          <w:noProof/>
          <w:lang w:val="en-GB" w:eastAsia="ja-JP"/>
        </w:rPr>
        <mc:AlternateContent>
          <mc:Choice Requires="wps">
            <w:drawing>
              <wp:anchor distT="0" distB="0" distL="114300" distR="114300" simplePos="0" relativeHeight="251667456" behindDoc="0" locked="0" layoutInCell="1" allowOverlap="1" wp14:anchorId="53BA7073" wp14:editId="3540AE16">
                <wp:simplePos x="0" y="0"/>
                <wp:positionH relativeFrom="margin">
                  <wp:posOffset>863194</wp:posOffset>
                </wp:positionH>
                <wp:positionV relativeFrom="paragraph">
                  <wp:posOffset>384199</wp:posOffset>
                </wp:positionV>
                <wp:extent cx="4235500" cy="14275"/>
                <wp:effectExtent l="0" t="0" r="31750" b="24130"/>
                <wp:wrapNone/>
                <wp:docPr id="15" name="Straight Connector 15"/>
                <wp:cNvGraphicFramePr/>
                <a:graphic xmlns:a="http://schemas.openxmlformats.org/drawingml/2006/main">
                  <a:graphicData uri="http://schemas.microsoft.com/office/word/2010/wordprocessingShape">
                    <wps:wsp>
                      <wps:cNvCnPr/>
                      <wps:spPr>
                        <a:xfrm flipV="1">
                          <a:off x="0" y="0"/>
                          <a:ext cx="4235500" cy="14275"/>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35C0E0" id="Straight Connector 15" o:spid="_x0000_s1026" style="position:absolute;flip:y;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7.95pt,30.25pt" to="401.4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" strokecolor="red" strokeweight=".5pt">
                <v:stroke joinstyle="miter"/>
                <w10:wrap anchorx="margin"/>
              </v:line>
            </w:pict>
          </mc:Fallback>
        </mc:AlternateContent>
      </w:r>
      <w:r>
        <w:rPr>
          <w:noProof/>
          <w:lang w:val="en-GB" w:eastAsia="ja-JP"/>
        </w:rPr>
        <w:drawing>
          <wp:inline distT="0" distB="0" distL="0" distR="0" wp14:anchorId="5EC34B08" wp14:editId="696FDFB7">
            <wp:extent cx="6181344" cy="256824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4459" cy="2606930"/>
                    </a:xfrm>
                    <a:prstGeom prst="rect">
                      <a:avLst/>
                    </a:prstGeom>
                    <a:noFill/>
                  </pic:spPr>
                </pic:pic>
              </a:graphicData>
            </a:graphic>
          </wp:inline>
        </w:drawing>
      </w:r>
    </w:p>
    <w:p w14:paraId="03E6516A" w14:textId="57FE9073" w:rsidR="00E345AA" w:rsidRDefault="00294E33" w:rsidP="00520108">
      <w:pPr>
        <w:jc w:val="both"/>
        <w:rPr>
          <w:i/>
          <w:lang w:val="en-GB"/>
        </w:rPr>
      </w:pPr>
      <w:r>
        <w:rPr>
          <w:i/>
          <w:lang w:val="en-GB"/>
        </w:rPr>
        <w:t>Figure 6. Beam spatial</w:t>
      </w:r>
      <w:r w:rsidR="00E345AA">
        <w:rPr>
          <w:i/>
          <w:lang w:val="en-GB"/>
        </w:rPr>
        <w:t xml:space="preserve"> coverage rate CDF for the 2x2 element array at different sampling grids.</w:t>
      </w:r>
    </w:p>
    <w:p w14:paraId="5BABD4BE" w14:textId="78F59FB8" w:rsidR="003A0961" w:rsidRDefault="003A0961" w:rsidP="00520108">
      <w:pPr>
        <w:jc w:val="both"/>
        <w:rPr>
          <w:b/>
          <w:lang w:val="en-GB"/>
        </w:rPr>
      </w:pPr>
      <w:r w:rsidRPr="003A0961">
        <w:rPr>
          <w:b/>
          <w:lang w:val="en-GB"/>
        </w:rPr>
        <w:lastRenderedPageBreak/>
        <w:t>4)   Total scanned pattern for the 4x1 element array:</w:t>
      </w:r>
    </w:p>
    <w:p w14:paraId="01FD5E71" w14:textId="7E5C15E3" w:rsidR="003A0961" w:rsidRDefault="003A0961" w:rsidP="00520108">
      <w:pPr>
        <w:jc w:val="both"/>
        <w:rPr>
          <w:lang w:val="en-GB"/>
        </w:rPr>
      </w:pPr>
      <w:r>
        <w:rPr>
          <w:noProof/>
          <w:lang w:val="en-GB" w:eastAsia="ja-JP"/>
        </w:rPr>
        <w:drawing>
          <wp:inline distT="0" distB="0" distL="0" distR="0" wp14:anchorId="67168C57" wp14:editId="36E3C4E0">
            <wp:extent cx="2367761" cy="177759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01428" cy="1802869"/>
                    </a:xfrm>
                    <a:prstGeom prst="rect">
                      <a:avLst/>
                    </a:prstGeom>
                    <a:noFill/>
                  </pic:spPr>
                </pic:pic>
              </a:graphicData>
            </a:graphic>
          </wp:inline>
        </w:drawing>
      </w:r>
      <w:r>
        <w:rPr>
          <w:noProof/>
          <w:lang w:val="en-GB" w:eastAsia="ja-JP"/>
        </w:rPr>
        <w:drawing>
          <wp:inline distT="0" distB="0" distL="0" distR="0" wp14:anchorId="2D02E752" wp14:editId="163FEE33">
            <wp:extent cx="2348179" cy="1759964"/>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68903" cy="1775497"/>
                    </a:xfrm>
                    <a:prstGeom prst="rect">
                      <a:avLst/>
                    </a:prstGeom>
                    <a:noFill/>
                  </pic:spPr>
                </pic:pic>
              </a:graphicData>
            </a:graphic>
          </wp:inline>
        </w:drawing>
      </w:r>
    </w:p>
    <w:p w14:paraId="338BFCE2" w14:textId="54BD9C90" w:rsidR="001A2F6A" w:rsidRDefault="001A2F6A" w:rsidP="00520108">
      <w:pPr>
        <w:jc w:val="both"/>
        <w:rPr>
          <w:i/>
          <w:lang w:val="en-GB"/>
        </w:rPr>
      </w:pPr>
      <w:r>
        <w:rPr>
          <w:i/>
          <w:lang w:val="en-GB"/>
        </w:rPr>
        <w:t>Figure 7. 2D representation of the 5 beam total scanned radiation pattern for the 4x1 element array at 1° and 30°respectively.</w:t>
      </w:r>
      <w:bookmarkStart w:id="6" w:name="_GoBack"/>
      <w:bookmarkEnd w:id="6"/>
    </w:p>
    <w:p w14:paraId="396E3A41" w14:textId="77777777" w:rsidR="001A2F6A" w:rsidRDefault="001A2F6A" w:rsidP="00520108">
      <w:pPr>
        <w:jc w:val="both"/>
        <w:rPr>
          <w:i/>
          <w:lang w:val="en-GB"/>
        </w:rPr>
      </w:pPr>
    </w:p>
    <w:p w14:paraId="092C2F0F" w14:textId="66A12C14" w:rsidR="001A2F6A" w:rsidRDefault="00967678" w:rsidP="00520108">
      <w:pPr>
        <w:jc w:val="both"/>
        <w:rPr>
          <w:lang w:val="en-GB"/>
        </w:rPr>
      </w:pPr>
      <w:r>
        <w:rPr>
          <w:noProof/>
          <w:lang w:val="en-GB" w:eastAsia="ja-JP"/>
        </w:rPr>
        <mc:AlternateContent>
          <mc:Choice Requires="wps">
            <w:drawing>
              <wp:anchor distT="0" distB="0" distL="114300" distR="114300" simplePos="0" relativeHeight="251671552" behindDoc="0" locked="0" layoutInCell="1" allowOverlap="1" wp14:anchorId="70D57A9F" wp14:editId="44909751">
                <wp:simplePos x="0" y="0"/>
                <wp:positionH relativeFrom="page">
                  <wp:posOffset>1740535</wp:posOffset>
                </wp:positionH>
                <wp:positionV relativeFrom="paragraph">
                  <wp:posOffset>350520</wp:posOffset>
                </wp:positionV>
                <wp:extent cx="4352290" cy="6985"/>
                <wp:effectExtent l="0" t="0" r="29210" b="31115"/>
                <wp:wrapNone/>
                <wp:docPr id="23" name="Straight Connector 23"/>
                <wp:cNvGraphicFramePr/>
                <a:graphic xmlns:a="http://schemas.openxmlformats.org/drawingml/2006/main">
                  <a:graphicData uri="http://schemas.microsoft.com/office/word/2010/wordprocessingShape">
                    <wps:wsp>
                      <wps:cNvCnPr/>
                      <wps:spPr>
                        <a:xfrm>
                          <a:off x="0" y="0"/>
                          <a:ext cx="4352290" cy="6985"/>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AEEAC9" id="Straight Connector 23"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37.05pt,27.6pt" to="479.7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" strokecolor="red" strokeweight=".5pt">
                <v:stroke joinstyle="miter"/>
                <w10:wrap anchorx="page"/>
              </v:line>
            </w:pict>
          </mc:Fallback>
        </mc:AlternateContent>
      </w:r>
      <w:r>
        <w:rPr>
          <w:noProof/>
          <w:lang w:val="en-GB" w:eastAsia="ja-JP"/>
        </w:rPr>
        <mc:AlternateContent>
          <mc:Choice Requires="wps">
            <w:drawing>
              <wp:anchor distT="0" distB="0" distL="114300" distR="114300" simplePos="0" relativeHeight="251673600" behindDoc="0" locked="0" layoutInCell="1" allowOverlap="1" wp14:anchorId="66A79407" wp14:editId="5024E8CF">
                <wp:simplePos x="0" y="0"/>
                <wp:positionH relativeFrom="page">
                  <wp:align>center</wp:align>
                </wp:positionH>
                <wp:positionV relativeFrom="paragraph">
                  <wp:posOffset>1616659</wp:posOffset>
                </wp:positionV>
                <wp:extent cx="4257446" cy="0"/>
                <wp:effectExtent l="0" t="0" r="29210" b="19050"/>
                <wp:wrapNone/>
                <wp:docPr id="24" name="Straight Connector 24"/>
                <wp:cNvGraphicFramePr/>
                <a:graphic xmlns:a="http://schemas.openxmlformats.org/drawingml/2006/main">
                  <a:graphicData uri="http://schemas.microsoft.com/office/word/2010/wordprocessingShape">
                    <wps:wsp>
                      <wps:cNvCnPr/>
                      <wps:spPr>
                        <a:xfrm flipV="1">
                          <a:off x="0" y="0"/>
                          <a:ext cx="4257446" cy="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0594AEE" id="Straight Connector 24" o:spid="_x0000_s1026" style="position:absolute;flip:y;z-index:25167360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27.3pt" to="335.25pt,1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" strokecolor="red" strokeweight=".5pt">
                <v:stroke joinstyle="miter"/>
                <w10:wrap anchorx="page"/>
              </v:line>
            </w:pict>
          </mc:Fallback>
        </mc:AlternateContent>
      </w:r>
      <w:r w:rsidR="001A2F6A">
        <w:rPr>
          <w:noProof/>
          <w:lang w:val="en-GB" w:eastAsia="ja-JP"/>
        </w:rPr>
        <w:drawing>
          <wp:inline distT="0" distB="0" distL="0" distR="0" wp14:anchorId="0D9A47FE" wp14:editId="3AB3DA54">
            <wp:extent cx="6270015" cy="221894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01434" cy="2230060"/>
                    </a:xfrm>
                    <a:prstGeom prst="rect">
                      <a:avLst/>
                    </a:prstGeom>
                    <a:noFill/>
                  </pic:spPr>
                </pic:pic>
              </a:graphicData>
            </a:graphic>
          </wp:inline>
        </w:drawing>
      </w:r>
    </w:p>
    <w:p w14:paraId="20CB9EC3" w14:textId="64F75DB4" w:rsidR="001A2F6A" w:rsidRDefault="00294E33" w:rsidP="00520108">
      <w:pPr>
        <w:jc w:val="both"/>
        <w:rPr>
          <w:i/>
          <w:lang w:val="en-GB"/>
        </w:rPr>
      </w:pPr>
      <w:r>
        <w:rPr>
          <w:i/>
          <w:lang w:val="en-GB"/>
        </w:rPr>
        <w:t>Figure 8. Beam spatial</w:t>
      </w:r>
      <w:r w:rsidR="001A2F6A">
        <w:rPr>
          <w:i/>
          <w:lang w:val="en-GB"/>
        </w:rPr>
        <w:t xml:space="preserve"> coverage rate CDF for the 5 beam total scanned pattern for the 4x1 element array at different sampling grids.</w:t>
      </w:r>
    </w:p>
    <w:p w14:paraId="26CEA4BE" w14:textId="60E4F4C3" w:rsidR="00967678" w:rsidRDefault="00967678" w:rsidP="00520108">
      <w:pPr>
        <w:jc w:val="both"/>
        <w:rPr>
          <w:b/>
          <w:lang w:val="en-GB"/>
        </w:rPr>
      </w:pPr>
      <w:r w:rsidRPr="00967678">
        <w:rPr>
          <w:b/>
          <w:lang w:val="en-GB"/>
        </w:rPr>
        <w:t>5)   Total scanned pattern for the 2x2 element array:</w:t>
      </w:r>
    </w:p>
    <w:p w14:paraId="4A8ED0E7" w14:textId="4429D2D7" w:rsidR="00967678" w:rsidRDefault="00967678" w:rsidP="00520108">
      <w:pPr>
        <w:jc w:val="both"/>
        <w:rPr>
          <w:b/>
          <w:lang w:val="en-GB"/>
        </w:rPr>
      </w:pPr>
      <w:r>
        <w:rPr>
          <w:b/>
          <w:noProof/>
          <w:lang w:val="en-GB" w:eastAsia="ja-JP"/>
        </w:rPr>
        <w:drawing>
          <wp:inline distT="0" distB="0" distL="0" distR="0" wp14:anchorId="72C06607" wp14:editId="2B62CE80">
            <wp:extent cx="2340864" cy="175448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70127" cy="1776414"/>
                    </a:xfrm>
                    <a:prstGeom prst="rect">
                      <a:avLst/>
                    </a:prstGeom>
                    <a:noFill/>
                  </pic:spPr>
                </pic:pic>
              </a:graphicData>
            </a:graphic>
          </wp:inline>
        </w:drawing>
      </w:r>
      <w:r>
        <w:rPr>
          <w:b/>
          <w:noProof/>
          <w:lang w:val="en-GB" w:eastAsia="ja-JP"/>
        </w:rPr>
        <w:drawing>
          <wp:inline distT="0" distB="0" distL="0" distR="0" wp14:anchorId="6B1DC6B5" wp14:editId="199FB2FE">
            <wp:extent cx="2280066" cy="1711757"/>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99750" cy="1726535"/>
                    </a:xfrm>
                    <a:prstGeom prst="rect">
                      <a:avLst/>
                    </a:prstGeom>
                    <a:noFill/>
                  </pic:spPr>
                </pic:pic>
              </a:graphicData>
            </a:graphic>
          </wp:inline>
        </w:drawing>
      </w:r>
    </w:p>
    <w:p w14:paraId="35B81380" w14:textId="3414F477" w:rsidR="00967678" w:rsidRDefault="00967678" w:rsidP="00520108">
      <w:pPr>
        <w:jc w:val="both"/>
        <w:rPr>
          <w:i/>
          <w:lang w:val="en-GB"/>
        </w:rPr>
      </w:pPr>
      <w:r>
        <w:rPr>
          <w:i/>
          <w:lang w:val="en-GB"/>
        </w:rPr>
        <w:t>Figure 9. 2D representation of the 5 beam total scanned radiation pattern for the 2x2 element array at 1° and 30°respectively.</w:t>
      </w:r>
    </w:p>
    <w:p w14:paraId="3BF16437" w14:textId="0F88D6FA" w:rsidR="00967678" w:rsidRDefault="00CE5238" w:rsidP="00520108">
      <w:pPr>
        <w:jc w:val="both"/>
        <w:rPr>
          <w:lang w:val="en-GB"/>
        </w:rPr>
      </w:pPr>
      <w:r>
        <w:rPr>
          <w:noProof/>
          <w:lang w:val="en-GB" w:eastAsia="ja-JP"/>
        </w:rPr>
        <w:lastRenderedPageBreak/>
        <mc:AlternateContent>
          <mc:Choice Requires="wps">
            <w:drawing>
              <wp:anchor distT="0" distB="0" distL="114300" distR="114300" simplePos="0" relativeHeight="251675648" behindDoc="0" locked="0" layoutInCell="1" allowOverlap="1" wp14:anchorId="526F47A3" wp14:editId="03EBAABF">
                <wp:simplePos x="0" y="0"/>
                <wp:positionH relativeFrom="page">
                  <wp:posOffset>1743075</wp:posOffset>
                </wp:positionH>
                <wp:positionV relativeFrom="paragraph">
                  <wp:posOffset>344170</wp:posOffset>
                </wp:positionV>
                <wp:extent cx="4257040" cy="0"/>
                <wp:effectExtent l="0" t="0" r="29210" b="19050"/>
                <wp:wrapNone/>
                <wp:docPr id="25" name="Straight Connector 25"/>
                <wp:cNvGraphicFramePr/>
                <a:graphic xmlns:a="http://schemas.openxmlformats.org/drawingml/2006/main">
                  <a:graphicData uri="http://schemas.microsoft.com/office/word/2010/wordprocessingShape">
                    <wps:wsp>
                      <wps:cNvCnPr/>
                      <wps:spPr>
                        <a:xfrm flipV="1">
                          <a:off x="0" y="0"/>
                          <a:ext cx="4257040" cy="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190F8E3" id="Straight Connector 25" o:spid="_x0000_s1026" style="position:absolute;flip:y;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37.25pt,27.1pt" to="472.4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" strokecolor="red" strokeweight=".5pt">
                <v:stroke joinstyle="miter"/>
                <w10:wrap anchorx="page"/>
              </v:line>
            </w:pict>
          </mc:Fallback>
        </mc:AlternateContent>
      </w:r>
      <w:r w:rsidR="00967678">
        <w:rPr>
          <w:noProof/>
          <w:lang w:val="en-GB" w:eastAsia="ja-JP"/>
        </w:rPr>
        <mc:AlternateContent>
          <mc:Choice Requires="wps">
            <w:drawing>
              <wp:anchor distT="0" distB="0" distL="114300" distR="114300" simplePos="0" relativeHeight="251677696" behindDoc="0" locked="0" layoutInCell="1" allowOverlap="1" wp14:anchorId="16A2DC9A" wp14:editId="0FABF9FB">
                <wp:simplePos x="0" y="0"/>
                <wp:positionH relativeFrom="page">
                  <wp:posOffset>1743075</wp:posOffset>
                </wp:positionH>
                <wp:positionV relativeFrom="paragraph">
                  <wp:posOffset>1588440</wp:posOffset>
                </wp:positionV>
                <wp:extent cx="4257446" cy="0"/>
                <wp:effectExtent l="0" t="0" r="29210" b="19050"/>
                <wp:wrapNone/>
                <wp:docPr id="26" name="Straight Connector 26"/>
                <wp:cNvGraphicFramePr/>
                <a:graphic xmlns:a="http://schemas.openxmlformats.org/drawingml/2006/main">
                  <a:graphicData uri="http://schemas.microsoft.com/office/word/2010/wordprocessingShape">
                    <wps:wsp>
                      <wps:cNvCnPr/>
                      <wps:spPr>
                        <a:xfrm flipV="1">
                          <a:off x="0" y="0"/>
                          <a:ext cx="4257446" cy="0"/>
                        </a:xfrm>
                        <a:prstGeom prst="line">
                          <a:avLst/>
                        </a:prstGeom>
                        <a:noFill/>
                        <a:ln w="6350"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FCE9317" id="Straight Connector 26" o:spid="_x0000_s1026" style="position:absolute;flip:y;z-index:251677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37.25pt,125.05pt" to="472.5pt,12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" strokecolor="red" strokeweight=".5pt">
                <v:stroke joinstyle="miter"/>
                <w10:wrap anchorx="page"/>
              </v:line>
            </w:pict>
          </mc:Fallback>
        </mc:AlternateContent>
      </w:r>
      <w:r w:rsidR="00967678">
        <w:rPr>
          <w:noProof/>
          <w:lang w:val="en-GB" w:eastAsia="ja-JP"/>
        </w:rPr>
        <w:drawing>
          <wp:inline distT="0" distB="0" distL="0" distR="0" wp14:anchorId="0D9F36C5" wp14:editId="0B903118">
            <wp:extent cx="6182233" cy="219045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10119" cy="2200340"/>
                    </a:xfrm>
                    <a:prstGeom prst="rect">
                      <a:avLst/>
                    </a:prstGeom>
                    <a:noFill/>
                  </pic:spPr>
                </pic:pic>
              </a:graphicData>
            </a:graphic>
          </wp:inline>
        </w:drawing>
      </w:r>
    </w:p>
    <w:p w14:paraId="71D0EEA9" w14:textId="2EF9247B" w:rsidR="00967678" w:rsidRDefault="00294E33" w:rsidP="00520108">
      <w:pPr>
        <w:jc w:val="both"/>
        <w:rPr>
          <w:i/>
          <w:lang w:val="en-GB"/>
        </w:rPr>
      </w:pPr>
      <w:r>
        <w:rPr>
          <w:i/>
          <w:lang w:val="en-GB"/>
        </w:rPr>
        <w:t>Figure 10. Beam spatial</w:t>
      </w:r>
      <w:r w:rsidR="00967678">
        <w:rPr>
          <w:i/>
          <w:lang w:val="en-GB"/>
        </w:rPr>
        <w:t xml:space="preserve"> coverage rate CDF for the 5 beam total scanned pattern for the 2x2 element array at different sampling grids.</w:t>
      </w:r>
    </w:p>
    <w:p w14:paraId="39843DBD" w14:textId="450F387F" w:rsidR="00B34466" w:rsidRDefault="00294E33" w:rsidP="00520108">
      <w:pPr>
        <w:jc w:val="both"/>
        <w:rPr>
          <w:b/>
          <w:lang w:val="en-GB"/>
        </w:rPr>
      </w:pPr>
      <w:r>
        <w:rPr>
          <w:b/>
          <w:lang w:val="en-GB"/>
        </w:rPr>
        <w:t>Beam</w:t>
      </w:r>
      <w:r w:rsidR="00B34466" w:rsidRPr="00B34466">
        <w:rPr>
          <w:b/>
          <w:lang w:val="en-GB"/>
        </w:rPr>
        <w:t>widths:</w:t>
      </w:r>
    </w:p>
    <w:p w14:paraId="22F217AC" w14:textId="201DA0E0" w:rsidR="00B34466" w:rsidRDefault="00B34466" w:rsidP="00520108">
      <w:pPr>
        <w:jc w:val="both"/>
        <w:rPr>
          <w:lang w:val="en-GB"/>
        </w:rPr>
      </w:pPr>
      <w:r>
        <w:rPr>
          <w:lang w:val="en-GB"/>
        </w:rPr>
        <w:t>It was observed</w:t>
      </w:r>
      <w:r w:rsidR="00AA61BA">
        <w:rPr>
          <w:lang w:val="en-GB"/>
        </w:rPr>
        <w:t xml:space="preserve"> from the simulator tool (CST + Matlab</w:t>
      </w:r>
      <w:r w:rsidR="009168D7">
        <w:rPr>
          <w:lang w:val="en-GB"/>
        </w:rPr>
        <w:t>,</w:t>
      </w:r>
      <w:r w:rsidR="00AA61BA">
        <w:rPr>
          <w:lang w:val="en-GB"/>
        </w:rPr>
        <w:t xml:space="preserve"> 2D pattern cuts</w:t>
      </w:r>
      <w:r w:rsidR="00D47729">
        <w:rPr>
          <w:lang w:val="en-GB"/>
        </w:rPr>
        <w:t>, not shown in this document</w:t>
      </w:r>
      <w:r w:rsidR="00AA61BA">
        <w:rPr>
          <w:lang w:val="en-GB"/>
        </w:rPr>
        <w:t>)</w:t>
      </w:r>
      <w:r>
        <w:rPr>
          <w:lang w:val="en-GB"/>
        </w:rPr>
        <w:t xml:space="preserve"> the 3 dB </w:t>
      </w:r>
      <w:r w:rsidR="00294E33">
        <w:rPr>
          <w:lang w:val="en-GB"/>
        </w:rPr>
        <w:t>beam</w:t>
      </w:r>
      <w:r w:rsidR="00AA61BA">
        <w:rPr>
          <w:lang w:val="en-GB"/>
        </w:rPr>
        <w:t>widths</w:t>
      </w:r>
      <w:r>
        <w:rPr>
          <w:lang w:val="en-GB"/>
        </w:rPr>
        <w:t xml:space="preserve"> for the single patch element</w:t>
      </w:r>
      <w:r w:rsidR="00AA61BA">
        <w:rPr>
          <w:lang w:val="en-GB"/>
        </w:rPr>
        <w:t xml:space="preserve"> to be</w:t>
      </w:r>
      <w:r>
        <w:rPr>
          <w:lang w:val="en-GB"/>
        </w:rPr>
        <w:t>: 76°, for the 4x1 element array: 23°/83° and for the 2x2 element array</w:t>
      </w:r>
      <w:r w:rsidR="00AA61BA">
        <w:rPr>
          <w:lang w:val="en-GB"/>
        </w:rPr>
        <w:t>:</w:t>
      </w:r>
      <w:r>
        <w:rPr>
          <w:lang w:val="en-GB"/>
        </w:rPr>
        <w:t xml:space="preserve"> 45°.</w:t>
      </w:r>
    </w:p>
    <w:p w14:paraId="4BF3D303" w14:textId="7A3446C0" w:rsidR="00243E70" w:rsidRDefault="00243E70" w:rsidP="00520108">
      <w:pPr>
        <w:jc w:val="both"/>
        <w:rPr>
          <w:lang w:val="en-GB"/>
        </w:rPr>
      </w:pPr>
      <w:r>
        <w:rPr>
          <w:lang w:val="en-GB"/>
        </w:rPr>
        <w:t>_______________________________________________________________________________</w:t>
      </w:r>
    </w:p>
    <w:p w14:paraId="66A7B5C6" w14:textId="6019668E" w:rsidR="00B34466" w:rsidRDefault="00B34466" w:rsidP="00520108">
      <w:pPr>
        <w:jc w:val="both"/>
        <w:rPr>
          <w:b/>
          <w:sz w:val="28"/>
          <w:szCs w:val="28"/>
          <w:lang w:val="en-GB"/>
        </w:rPr>
      </w:pPr>
      <w:r>
        <w:rPr>
          <w:b/>
          <w:sz w:val="28"/>
          <w:szCs w:val="28"/>
          <w:lang w:val="en-GB"/>
        </w:rPr>
        <w:t>4.  Observations</w:t>
      </w:r>
    </w:p>
    <w:p w14:paraId="179F94BA" w14:textId="31565B44" w:rsidR="00B34466" w:rsidRDefault="00B34466" w:rsidP="00913550">
      <w:pPr>
        <w:ind w:left="1440" w:hanging="720"/>
        <w:jc w:val="both"/>
        <w:rPr>
          <w:lang w:val="en-GB"/>
        </w:rPr>
      </w:pPr>
      <w:r>
        <w:rPr>
          <w:lang w:val="en-GB"/>
        </w:rPr>
        <w:t>1.</w:t>
      </w:r>
      <w:r>
        <w:rPr>
          <w:lang w:val="en-GB"/>
        </w:rPr>
        <w:tab/>
      </w:r>
      <w:r w:rsidR="00D47729">
        <w:rPr>
          <w:lang w:val="en-GB"/>
        </w:rPr>
        <w:t>From the CDF´s</w:t>
      </w:r>
      <w:r w:rsidR="005D3012">
        <w:rPr>
          <w:lang w:val="en-GB"/>
        </w:rPr>
        <w:t xml:space="preserve"> at near the peak E</w:t>
      </w:r>
      <w:r w:rsidR="00D47729">
        <w:rPr>
          <w:lang w:val="en-GB"/>
        </w:rPr>
        <w:t>iRP area, at 90 percentile coverage</w:t>
      </w:r>
      <w:r w:rsidR="00277CC9">
        <w:rPr>
          <w:lang w:val="en-GB"/>
        </w:rPr>
        <w:t xml:space="preserve"> point,</w:t>
      </w:r>
      <w:r w:rsidR="00D47729">
        <w:rPr>
          <w:lang w:val="en-GB"/>
        </w:rPr>
        <w:t xml:space="preserve"> the sampling</w:t>
      </w:r>
      <w:r w:rsidR="00913550">
        <w:rPr>
          <w:lang w:val="en-GB"/>
        </w:rPr>
        <w:t xml:space="preserve"> </w:t>
      </w:r>
      <w:r w:rsidR="005D3012">
        <w:rPr>
          <w:lang w:val="en-GB"/>
        </w:rPr>
        <w:t xml:space="preserve">grid is quite insensitive, even 30° grid size offers good </w:t>
      </w:r>
      <w:r w:rsidR="00913550">
        <w:rPr>
          <w:lang w:val="en-GB"/>
        </w:rPr>
        <w:t>accuracy.</w:t>
      </w:r>
      <w:r w:rsidR="005D3012">
        <w:rPr>
          <w:lang w:val="en-GB"/>
        </w:rPr>
        <w:t xml:space="preserve"> </w:t>
      </w:r>
    </w:p>
    <w:p w14:paraId="37277634" w14:textId="5939D8F2" w:rsidR="00913550" w:rsidRDefault="00D47729" w:rsidP="00913550">
      <w:pPr>
        <w:ind w:left="1440" w:hanging="720"/>
        <w:jc w:val="both"/>
        <w:rPr>
          <w:lang w:val="en-GB"/>
        </w:rPr>
      </w:pPr>
      <w:r>
        <w:rPr>
          <w:lang w:val="en-GB"/>
        </w:rPr>
        <w:t>2.</w:t>
      </w:r>
      <w:r>
        <w:rPr>
          <w:lang w:val="en-GB"/>
        </w:rPr>
        <w:tab/>
        <w:t>The CDF´s</w:t>
      </w:r>
      <w:r w:rsidR="00913550">
        <w:rPr>
          <w:lang w:val="en-GB"/>
        </w:rPr>
        <w:t xml:space="preserve"> reveal however sampling grids becomes </w:t>
      </w:r>
      <w:r w:rsidR="00D647CC">
        <w:rPr>
          <w:lang w:val="en-GB"/>
        </w:rPr>
        <w:t xml:space="preserve">more </w:t>
      </w:r>
      <w:r w:rsidR="00913550">
        <w:rPr>
          <w:lang w:val="en-GB"/>
        </w:rPr>
        <w:t xml:space="preserve">critical when trying to determine coverage performance, at </w:t>
      </w:r>
      <w:r w:rsidR="00D647CC">
        <w:rPr>
          <w:lang w:val="en-GB"/>
        </w:rPr>
        <w:t xml:space="preserve">for example </w:t>
      </w:r>
      <w:r w:rsidR="00277CC9">
        <w:rPr>
          <w:lang w:val="en-GB"/>
        </w:rPr>
        <w:t>20 percentile</w:t>
      </w:r>
      <w:r w:rsidR="00913550">
        <w:rPr>
          <w:lang w:val="en-GB"/>
        </w:rPr>
        <w:t xml:space="preserve"> area</w:t>
      </w:r>
      <w:r w:rsidR="00277CC9">
        <w:rPr>
          <w:lang w:val="en-GB"/>
        </w:rPr>
        <w:t xml:space="preserve"> point</w:t>
      </w:r>
      <w:r w:rsidR="00913550">
        <w:rPr>
          <w:lang w:val="en-GB"/>
        </w:rPr>
        <w:t>.</w:t>
      </w:r>
      <w:r w:rsidR="00D647CC">
        <w:rPr>
          <w:lang w:val="en-GB"/>
        </w:rPr>
        <w:t xml:space="preserve"> The recommended grid ought not to exceed 5-10° for the evaluated </w:t>
      </w:r>
      <w:r w:rsidR="00455EC1">
        <w:rPr>
          <w:lang w:val="en-GB"/>
        </w:rPr>
        <w:t xml:space="preserve">static beam </w:t>
      </w:r>
      <w:r w:rsidR="00D647CC">
        <w:rPr>
          <w:lang w:val="en-GB"/>
        </w:rPr>
        <w:t>cases.</w:t>
      </w:r>
    </w:p>
    <w:p w14:paraId="73B9B396" w14:textId="0768D125" w:rsidR="00AA61BA" w:rsidRDefault="00AA61BA" w:rsidP="00913550">
      <w:pPr>
        <w:ind w:left="1440" w:hanging="720"/>
        <w:jc w:val="both"/>
        <w:rPr>
          <w:lang w:val="en-GB"/>
        </w:rPr>
      </w:pPr>
      <w:r>
        <w:rPr>
          <w:lang w:val="en-GB"/>
        </w:rPr>
        <w:t>3.</w:t>
      </w:r>
      <w:r>
        <w:rPr>
          <w:lang w:val="en-GB"/>
        </w:rPr>
        <w:tab/>
      </w:r>
      <w:r w:rsidR="00E57B47">
        <w:rPr>
          <w:lang w:val="en-GB"/>
        </w:rPr>
        <w:t>Selecting a 20 percentile</w:t>
      </w:r>
      <w:r w:rsidR="0008170D">
        <w:rPr>
          <w:lang w:val="en-GB"/>
        </w:rPr>
        <w:t xml:space="preserve"> CDF threshold criteria offers much</w:t>
      </w:r>
      <w:r w:rsidR="00E57B47">
        <w:rPr>
          <w:lang w:val="en-GB"/>
        </w:rPr>
        <w:t xml:space="preserve"> less spread</w:t>
      </w:r>
      <w:r w:rsidR="00C34743">
        <w:rPr>
          <w:lang w:val="en-GB"/>
        </w:rPr>
        <w:t xml:space="preserve"> or uncertainty</w:t>
      </w:r>
      <w:r w:rsidR="00E57B47">
        <w:rPr>
          <w:lang w:val="en-GB"/>
        </w:rPr>
        <w:t xml:space="preserve"> in EiRP than at 10 percentile</w:t>
      </w:r>
      <w:r w:rsidR="00C34743">
        <w:rPr>
          <w:lang w:val="en-GB"/>
        </w:rPr>
        <w:t>, which can allow for a larger grid.</w:t>
      </w:r>
    </w:p>
    <w:p w14:paraId="02B74A1E" w14:textId="6987867E" w:rsidR="00D647CC" w:rsidRDefault="0008170D" w:rsidP="00913550">
      <w:pPr>
        <w:ind w:left="1440" w:hanging="720"/>
        <w:jc w:val="both"/>
        <w:rPr>
          <w:lang w:val="en-GB"/>
        </w:rPr>
      </w:pPr>
      <w:r>
        <w:rPr>
          <w:lang w:val="en-GB"/>
        </w:rPr>
        <w:t>4</w:t>
      </w:r>
      <w:r w:rsidR="00D647CC">
        <w:rPr>
          <w:lang w:val="en-GB"/>
        </w:rPr>
        <w:t>.</w:t>
      </w:r>
      <w:r w:rsidR="00D647CC">
        <w:rPr>
          <w:lang w:val="en-GB"/>
        </w:rPr>
        <w:tab/>
        <w:t>Depending on antenna type, number of elements and array configurations one might suggest the sampling grid n</w:t>
      </w:r>
      <w:r w:rsidR="00294E33">
        <w:rPr>
          <w:lang w:val="en-GB"/>
        </w:rPr>
        <w:t>ot to exceed ¼ of its 3 dB beam</w:t>
      </w:r>
      <w:r w:rsidR="00D647CC">
        <w:rPr>
          <w:lang w:val="en-GB"/>
        </w:rPr>
        <w:t>width.</w:t>
      </w:r>
    </w:p>
    <w:p w14:paraId="359EA390" w14:textId="1A5806EE" w:rsidR="003F03C8" w:rsidRDefault="003F03C8" w:rsidP="00913550">
      <w:pPr>
        <w:ind w:left="1440" w:hanging="720"/>
        <w:jc w:val="both"/>
        <w:rPr>
          <w:lang w:val="en-GB"/>
        </w:rPr>
      </w:pPr>
      <w:r>
        <w:rPr>
          <w:lang w:val="en-GB"/>
        </w:rPr>
        <w:t>5.</w:t>
      </w:r>
      <w:r>
        <w:rPr>
          <w:lang w:val="en-GB"/>
        </w:rPr>
        <w:tab/>
        <w:t>For the UE active mode howe</w:t>
      </w:r>
      <w:r w:rsidR="00A82096">
        <w:rPr>
          <w:lang w:val="en-GB"/>
        </w:rPr>
        <w:t>ver, illustrated above in the total scanned patterns</w:t>
      </w:r>
      <w:r w:rsidR="003B12C0">
        <w:rPr>
          <w:lang w:val="en-GB"/>
        </w:rPr>
        <w:t xml:space="preserve"> CDF´s</w:t>
      </w:r>
      <w:r w:rsidR="00A82096">
        <w:rPr>
          <w:lang w:val="en-GB"/>
        </w:rPr>
        <w:t>,</w:t>
      </w:r>
      <w:r w:rsidR="00FA2086">
        <w:rPr>
          <w:lang w:val="en-GB"/>
        </w:rPr>
        <w:t xml:space="preserve"> EiRP at the 20 percentile point can be accurately measured with a larger grid size, up to at least 20°.</w:t>
      </w:r>
    </w:p>
    <w:p w14:paraId="7217CC95" w14:textId="77777777" w:rsidR="004773A3" w:rsidRDefault="004773A3" w:rsidP="00913550">
      <w:pPr>
        <w:ind w:left="1440" w:hanging="720"/>
        <w:jc w:val="both"/>
        <w:rPr>
          <w:lang w:val="en-GB"/>
        </w:rPr>
      </w:pPr>
    </w:p>
    <w:p w14:paraId="16105536" w14:textId="77777777" w:rsidR="004773A3" w:rsidRPr="00B34466" w:rsidRDefault="004773A3" w:rsidP="00913550">
      <w:pPr>
        <w:ind w:left="1440" w:hanging="720"/>
        <w:jc w:val="both"/>
        <w:rPr>
          <w:lang w:val="en-GB"/>
        </w:rPr>
      </w:pPr>
    </w:p>
    <w:p w14:paraId="4775179D" w14:textId="77777777" w:rsidR="004773A3" w:rsidRDefault="004773A3" w:rsidP="00030A7F">
      <w:pPr>
        <w:pStyle w:val="Heading1"/>
        <w:numPr>
          <w:ilvl w:val="0"/>
          <w:numId w:val="0"/>
        </w:numPr>
        <w:ind w:left="432" w:hanging="432"/>
        <w:rPr>
          <w:rFonts w:cs="Arial"/>
        </w:rPr>
      </w:pPr>
    </w:p>
    <w:p w14:paraId="7E51D49B" w14:textId="77777777" w:rsidR="00030A7F" w:rsidRPr="00235C87" w:rsidRDefault="00030A7F" w:rsidP="00030A7F">
      <w:pPr>
        <w:pStyle w:val="Heading1"/>
        <w:numPr>
          <w:ilvl w:val="0"/>
          <w:numId w:val="0"/>
        </w:numPr>
        <w:ind w:left="432" w:hanging="432"/>
        <w:rPr>
          <w:rFonts w:cs="Arial"/>
        </w:rPr>
      </w:pPr>
      <w:r w:rsidRPr="00235C87">
        <w:rPr>
          <w:rFonts w:cs="Arial"/>
        </w:rPr>
        <w:t>References</w:t>
      </w:r>
    </w:p>
    <w:p w14:paraId="6B2D7510" w14:textId="4BB727FA" w:rsidR="0070754F" w:rsidRDefault="0070754F" w:rsidP="000A0ECC">
      <w:pPr>
        <w:spacing w:after="0" w:line="240" w:lineRule="auto"/>
        <w:ind w:left="432" w:right="4" w:hanging="432"/>
        <w:rPr>
          <w:lang w:val="en-GB"/>
        </w:rPr>
      </w:pPr>
      <w:r>
        <w:rPr>
          <w:lang w:val="en-GB"/>
        </w:rPr>
        <w:t>[1]</w:t>
      </w:r>
      <w:r>
        <w:rPr>
          <w:lang w:val="en-GB"/>
        </w:rPr>
        <w:tab/>
        <w:t>R4-1703704, #82bis, Sony Mobile, On TRP measurem</w:t>
      </w:r>
      <w:r w:rsidR="00C34743">
        <w:rPr>
          <w:lang w:val="en-GB"/>
        </w:rPr>
        <w:t>ents spatial resolution for UE´s</w:t>
      </w:r>
      <w:r>
        <w:rPr>
          <w:lang w:val="en-GB"/>
        </w:rPr>
        <w:t xml:space="preserve"> &gt;6GHz.</w:t>
      </w:r>
    </w:p>
    <w:p w14:paraId="35970758" w14:textId="77777777" w:rsidR="0070754F" w:rsidRDefault="0070754F" w:rsidP="0070754F">
      <w:pPr>
        <w:spacing w:after="0" w:line="240" w:lineRule="auto"/>
        <w:ind w:left="432" w:right="-279" w:hanging="432"/>
        <w:rPr>
          <w:lang w:val="en-GB"/>
        </w:rPr>
      </w:pPr>
    </w:p>
    <w:p w14:paraId="72C10FFD" w14:textId="1AB72323" w:rsidR="0055483C" w:rsidRDefault="0070754F" w:rsidP="000A0ECC">
      <w:pPr>
        <w:spacing w:after="0" w:line="240" w:lineRule="auto"/>
        <w:ind w:left="432" w:right="4" w:hanging="432"/>
        <w:rPr>
          <w:lang w:val="en-GB"/>
        </w:rPr>
      </w:pPr>
      <w:r>
        <w:rPr>
          <w:lang w:val="en-GB"/>
        </w:rPr>
        <w:t>[2]</w:t>
      </w:r>
      <w:r>
        <w:rPr>
          <w:lang w:val="en-GB"/>
        </w:rPr>
        <w:tab/>
        <w:t xml:space="preserve">R4-1705819, #83, MVG Industries, Sony Mobile, On TRP </w:t>
      </w:r>
      <w:r w:rsidR="000A0ECC">
        <w:rPr>
          <w:lang w:val="en-GB"/>
        </w:rPr>
        <w:t>measurement sampling grid at &gt;6GHz</w:t>
      </w:r>
      <w:bookmarkEnd w:id="2"/>
      <w:bookmarkEnd w:id="3"/>
      <w:bookmarkEnd w:id="4"/>
      <w:bookmarkEnd w:id="5"/>
      <w:r w:rsidR="00282153">
        <w:rPr>
          <w:lang w:val="en-GB"/>
        </w:rPr>
        <w:t>.</w:t>
      </w:r>
    </w:p>
    <w:p w14:paraId="178C851F" w14:textId="77777777" w:rsidR="00282153" w:rsidRDefault="00282153" w:rsidP="000A0ECC">
      <w:pPr>
        <w:spacing w:after="0" w:line="240" w:lineRule="auto"/>
        <w:ind w:left="432" w:right="4" w:hanging="432"/>
        <w:rPr>
          <w:lang w:val="en-GB"/>
        </w:rPr>
      </w:pPr>
    </w:p>
    <w:p w14:paraId="06FFB45E" w14:textId="0A915A6F" w:rsidR="00282153" w:rsidRPr="000B309E" w:rsidRDefault="00282153" w:rsidP="000A0ECC">
      <w:pPr>
        <w:spacing w:after="0" w:line="240" w:lineRule="auto"/>
        <w:ind w:left="432" w:right="4" w:hanging="432"/>
        <w:rPr>
          <w:lang w:val="en-GB"/>
        </w:rPr>
      </w:pPr>
      <w:r>
        <w:rPr>
          <w:lang w:val="en-GB"/>
        </w:rPr>
        <w:t xml:space="preserve">[3]   R4-176764, NR#2, Huawei, </w:t>
      </w:r>
      <w:proofErr w:type="spellStart"/>
      <w:r>
        <w:rPr>
          <w:lang w:val="en-GB"/>
        </w:rPr>
        <w:t>HiSilicon</w:t>
      </w:r>
      <w:proofErr w:type="spellEnd"/>
      <w:r>
        <w:rPr>
          <w:lang w:val="en-GB"/>
        </w:rPr>
        <w:t xml:space="preserve">, </w:t>
      </w:r>
      <w:r w:rsidRPr="00FE4226">
        <w:t>Requirements definition for CDF test approach</w:t>
      </w:r>
      <w:r>
        <w:t>.</w:t>
      </w:r>
    </w:p>
    <w:sectPr w:rsidR="00282153" w:rsidRPr="000B309E" w:rsidSect="00B37BB3">
      <w:footerReference w:type="default" r:id="rId24"/>
      <w:type w:val="continuous"/>
      <w:pgSz w:w="12240" w:h="15840"/>
      <w:pgMar w:top="1440" w:right="1041"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60BEF" w14:textId="77777777" w:rsidR="00091123" w:rsidRDefault="00091123" w:rsidP="00371D7D">
      <w:r>
        <w:separator/>
      </w:r>
    </w:p>
  </w:endnote>
  <w:endnote w:type="continuationSeparator" w:id="0">
    <w:p w14:paraId="14CFA2E6" w14:textId="77777777" w:rsidR="00091123" w:rsidRDefault="0009112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0F366" w14:textId="0CF9C499" w:rsidR="0062570B" w:rsidRPr="000E7B1E" w:rsidRDefault="0062570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3D06A9">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22EB9" w14:textId="77777777" w:rsidR="00091123" w:rsidRDefault="00091123" w:rsidP="00371D7D">
      <w:r>
        <w:separator/>
      </w:r>
    </w:p>
  </w:footnote>
  <w:footnote w:type="continuationSeparator" w:id="0">
    <w:p w14:paraId="00DF72B3" w14:textId="77777777" w:rsidR="00091123" w:rsidRDefault="00091123"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4"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5"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6"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0"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5"/>
  </w:num>
  <w:num w:numId="4">
    <w:abstractNumId w:val="25"/>
  </w:num>
  <w:num w:numId="5">
    <w:abstractNumId w:val="15"/>
  </w:num>
  <w:num w:numId="6">
    <w:abstractNumId w:val="15"/>
  </w:num>
  <w:num w:numId="7">
    <w:abstractNumId w:val="15"/>
  </w:num>
  <w:num w:numId="8">
    <w:abstractNumId w:val="15"/>
  </w:num>
  <w:num w:numId="9">
    <w:abstractNumId w:val="14"/>
  </w:num>
  <w:num w:numId="10">
    <w:abstractNumId w:val="16"/>
  </w:num>
  <w:num w:numId="11">
    <w:abstractNumId w:val="13"/>
  </w:num>
  <w:num w:numId="12">
    <w:abstractNumId w:val="12"/>
  </w:num>
  <w:num w:numId="13">
    <w:abstractNumId w:val="27"/>
  </w:num>
  <w:num w:numId="14">
    <w:abstractNumId w:val="15"/>
  </w:num>
  <w:num w:numId="15">
    <w:abstractNumId w:val="21"/>
  </w:num>
  <w:num w:numId="16">
    <w:abstractNumId w:val="9"/>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6"/>
  </w:num>
  <w:num w:numId="23">
    <w:abstractNumId w:val="15"/>
  </w:num>
  <w:num w:numId="24">
    <w:abstractNumId w:val="7"/>
  </w:num>
  <w:num w:numId="25">
    <w:abstractNumId w:val="8"/>
  </w:num>
  <w:num w:numId="26">
    <w:abstractNumId w:val="15"/>
  </w:num>
  <w:num w:numId="27">
    <w:abstractNumId w:val="17"/>
  </w:num>
  <w:num w:numId="28">
    <w:abstractNumId w:val="2"/>
  </w:num>
  <w:num w:numId="29">
    <w:abstractNumId w:val="20"/>
  </w:num>
  <w:num w:numId="30">
    <w:abstractNumId w:val="24"/>
  </w:num>
  <w:num w:numId="31">
    <w:abstractNumId w:val="23"/>
  </w:num>
  <w:num w:numId="32">
    <w:abstractNumId w:val="5"/>
  </w:num>
  <w:num w:numId="33">
    <w:abstractNumId w:val="29"/>
  </w:num>
  <w:num w:numId="34">
    <w:abstractNumId w:val="1"/>
  </w:num>
  <w:num w:numId="35">
    <w:abstractNumId w:val="11"/>
  </w:num>
  <w:num w:numId="36">
    <w:abstractNumId w:val="22"/>
  </w:num>
  <w:num w:numId="37">
    <w:abstractNumId w:val="19"/>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11DA7"/>
    <w:rsid w:val="00011DE0"/>
    <w:rsid w:val="00013807"/>
    <w:rsid w:val="000143A3"/>
    <w:rsid w:val="00014639"/>
    <w:rsid w:val="000200E1"/>
    <w:rsid w:val="00020F4A"/>
    <w:rsid w:val="00021A1A"/>
    <w:rsid w:val="0002461A"/>
    <w:rsid w:val="00025D21"/>
    <w:rsid w:val="000304B0"/>
    <w:rsid w:val="00030A7F"/>
    <w:rsid w:val="00030EFF"/>
    <w:rsid w:val="00036082"/>
    <w:rsid w:val="000402B6"/>
    <w:rsid w:val="00041F6A"/>
    <w:rsid w:val="00043210"/>
    <w:rsid w:val="00044187"/>
    <w:rsid w:val="0004547C"/>
    <w:rsid w:val="00047428"/>
    <w:rsid w:val="00047E75"/>
    <w:rsid w:val="0006221F"/>
    <w:rsid w:val="000652BE"/>
    <w:rsid w:val="0006555A"/>
    <w:rsid w:val="00075135"/>
    <w:rsid w:val="000762B7"/>
    <w:rsid w:val="000814E4"/>
    <w:rsid w:val="0008170D"/>
    <w:rsid w:val="00081C35"/>
    <w:rsid w:val="000828B5"/>
    <w:rsid w:val="00082A5B"/>
    <w:rsid w:val="00091123"/>
    <w:rsid w:val="00092C97"/>
    <w:rsid w:val="00094B62"/>
    <w:rsid w:val="000A0514"/>
    <w:rsid w:val="000A0ECC"/>
    <w:rsid w:val="000A262C"/>
    <w:rsid w:val="000A2FB0"/>
    <w:rsid w:val="000A3642"/>
    <w:rsid w:val="000A6628"/>
    <w:rsid w:val="000B0F54"/>
    <w:rsid w:val="000B309E"/>
    <w:rsid w:val="000B3739"/>
    <w:rsid w:val="000B663A"/>
    <w:rsid w:val="000B7FC7"/>
    <w:rsid w:val="000C194F"/>
    <w:rsid w:val="000C2BDD"/>
    <w:rsid w:val="000C7078"/>
    <w:rsid w:val="000C7318"/>
    <w:rsid w:val="000C7565"/>
    <w:rsid w:val="000D0908"/>
    <w:rsid w:val="000D0E8E"/>
    <w:rsid w:val="000D0EAF"/>
    <w:rsid w:val="000D68AB"/>
    <w:rsid w:val="000D79F1"/>
    <w:rsid w:val="000E00AB"/>
    <w:rsid w:val="000E75B0"/>
    <w:rsid w:val="000E7B1E"/>
    <w:rsid w:val="00100D39"/>
    <w:rsid w:val="0010446A"/>
    <w:rsid w:val="0010792C"/>
    <w:rsid w:val="00110B13"/>
    <w:rsid w:val="001114C1"/>
    <w:rsid w:val="00112164"/>
    <w:rsid w:val="001137DA"/>
    <w:rsid w:val="0011436A"/>
    <w:rsid w:val="001147B0"/>
    <w:rsid w:val="00114995"/>
    <w:rsid w:val="00116DFF"/>
    <w:rsid w:val="00117F9C"/>
    <w:rsid w:val="00126CE6"/>
    <w:rsid w:val="001339FF"/>
    <w:rsid w:val="001378A7"/>
    <w:rsid w:val="0015068F"/>
    <w:rsid w:val="001524C1"/>
    <w:rsid w:val="001530C0"/>
    <w:rsid w:val="00153604"/>
    <w:rsid w:val="001553DE"/>
    <w:rsid w:val="0015692F"/>
    <w:rsid w:val="0016379A"/>
    <w:rsid w:val="00164040"/>
    <w:rsid w:val="00167CAD"/>
    <w:rsid w:val="00167FB4"/>
    <w:rsid w:val="0017275D"/>
    <w:rsid w:val="00172D17"/>
    <w:rsid w:val="00174ED5"/>
    <w:rsid w:val="00176658"/>
    <w:rsid w:val="00176791"/>
    <w:rsid w:val="00180494"/>
    <w:rsid w:val="001810A2"/>
    <w:rsid w:val="00193A32"/>
    <w:rsid w:val="00196D2A"/>
    <w:rsid w:val="001A042A"/>
    <w:rsid w:val="001A2E0D"/>
    <w:rsid w:val="001A2F6A"/>
    <w:rsid w:val="001B0742"/>
    <w:rsid w:val="001B2191"/>
    <w:rsid w:val="001B3921"/>
    <w:rsid w:val="001B7559"/>
    <w:rsid w:val="001C0EA6"/>
    <w:rsid w:val="001C1D01"/>
    <w:rsid w:val="001C4E17"/>
    <w:rsid w:val="001C6A9C"/>
    <w:rsid w:val="001D1D1A"/>
    <w:rsid w:val="001D27CE"/>
    <w:rsid w:val="001D5A32"/>
    <w:rsid w:val="001D64B5"/>
    <w:rsid w:val="001E0A0B"/>
    <w:rsid w:val="001E190C"/>
    <w:rsid w:val="001E540B"/>
    <w:rsid w:val="001E5776"/>
    <w:rsid w:val="001E73BE"/>
    <w:rsid w:val="001E7B76"/>
    <w:rsid w:val="001F0673"/>
    <w:rsid w:val="001F4112"/>
    <w:rsid w:val="001F5452"/>
    <w:rsid w:val="001F6CC0"/>
    <w:rsid w:val="00206F1C"/>
    <w:rsid w:val="002101B8"/>
    <w:rsid w:val="00210BB9"/>
    <w:rsid w:val="002119D0"/>
    <w:rsid w:val="00211B0D"/>
    <w:rsid w:val="00216986"/>
    <w:rsid w:val="00220316"/>
    <w:rsid w:val="0022150D"/>
    <w:rsid w:val="002225C4"/>
    <w:rsid w:val="00224203"/>
    <w:rsid w:val="002265E1"/>
    <w:rsid w:val="00226E95"/>
    <w:rsid w:val="0023375F"/>
    <w:rsid w:val="00234DAE"/>
    <w:rsid w:val="00235C87"/>
    <w:rsid w:val="00237EE7"/>
    <w:rsid w:val="00240D2A"/>
    <w:rsid w:val="002415D9"/>
    <w:rsid w:val="00242A1D"/>
    <w:rsid w:val="00243E70"/>
    <w:rsid w:val="0024490F"/>
    <w:rsid w:val="0024790C"/>
    <w:rsid w:val="002507E9"/>
    <w:rsid w:val="0025085A"/>
    <w:rsid w:val="00251FDB"/>
    <w:rsid w:val="00252AE0"/>
    <w:rsid w:val="002548E2"/>
    <w:rsid w:val="00255A8A"/>
    <w:rsid w:val="0026652B"/>
    <w:rsid w:val="002674A8"/>
    <w:rsid w:val="002700B4"/>
    <w:rsid w:val="002759B6"/>
    <w:rsid w:val="00276F00"/>
    <w:rsid w:val="00277CC9"/>
    <w:rsid w:val="00282153"/>
    <w:rsid w:val="00282191"/>
    <w:rsid w:val="00284170"/>
    <w:rsid w:val="00286031"/>
    <w:rsid w:val="00287444"/>
    <w:rsid w:val="00290859"/>
    <w:rsid w:val="002947A5"/>
    <w:rsid w:val="00294E33"/>
    <w:rsid w:val="002965D4"/>
    <w:rsid w:val="00296747"/>
    <w:rsid w:val="002971B6"/>
    <w:rsid w:val="00297831"/>
    <w:rsid w:val="002A02DF"/>
    <w:rsid w:val="002A134F"/>
    <w:rsid w:val="002A2AB2"/>
    <w:rsid w:val="002A659B"/>
    <w:rsid w:val="002B111A"/>
    <w:rsid w:val="002B3C4B"/>
    <w:rsid w:val="002B5708"/>
    <w:rsid w:val="002B5F65"/>
    <w:rsid w:val="002B7900"/>
    <w:rsid w:val="002C3A4F"/>
    <w:rsid w:val="002C48E9"/>
    <w:rsid w:val="002C75A4"/>
    <w:rsid w:val="002D394E"/>
    <w:rsid w:val="002D5691"/>
    <w:rsid w:val="002E0D1B"/>
    <w:rsid w:val="002E1075"/>
    <w:rsid w:val="002E3CF0"/>
    <w:rsid w:val="002E434E"/>
    <w:rsid w:val="002E74E5"/>
    <w:rsid w:val="002F1A84"/>
    <w:rsid w:val="002F26C4"/>
    <w:rsid w:val="002F6CC0"/>
    <w:rsid w:val="00305C89"/>
    <w:rsid w:val="00305D94"/>
    <w:rsid w:val="00306245"/>
    <w:rsid w:val="00307D45"/>
    <w:rsid w:val="003112E8"/>
    <w:rsid w:val="0031299F"/>
    <w:rsid w:val="00315F9F"/>
    <w:rsid w:val="00316376"/>
    <w:rsid w:val="003200D8"/>
    <w:rsid w:val="0032672D"/>
    <w:rsid w:val="003300C3"/>
    <w:rsid w:val="003321C2"/>
    <w:rsid w:val="00332D69"/>
    <w:rsid w:val="003344C4"/>
    <w:rsid w:val="00334F04"/>
    <w:rsid w:val="003434B3"/>
    <w:rsid w:val="00344B2B"/>
    <w:rsid w:val="0036038D"/>
    <w:rsid w:val="003607C5"/>
    <w:rsid w:val="003608E0"/>
    <w:rsid w:val="003660C7"/>
    <w:rsid w:val="003664A2"/>
    <w:rsid w:val="00367E6D"/>
    <w:rsid w:val="00371D7D"/>
    <w:rsid w:val="003722DF"/>
    <w:rsid w:val="00372474"/>
    <w:rsid w:val="003728C6"/>
    <w:rsid w:val="00372DAC"/>
    <w:rsid w:val="003812CA"/>
    <w:rsid w:val="003838EA"/>
    <w:rsid w:val="00384B70"/>
    <w:rsid w:val="0038590F"/>
    <w:rsid w:val="003A0961"/>
    <w:rsid w:val="003A16D1"/>
    <w:rsid w:val="003A1D27"/>
    <w:rsid w:val="003A575F"/>
    <w:rsid w:val="003A7774"/>
    <w:rsid w:val="003B0EF9"/>
    <w:rsid w:val="003B12C0"/>
    <w:rsid w:val="003B1E3D"/>
    <w:rsid w:val="003B5223"/>
    <w:rsid w:val="003B6518"/>
    <w:rsid w:val="003B7288"/>
    <w:rsid w:val="003C1CA1"/>
    <w:rsid w:val="003C4DDA"/>
    <w:rsid w:val="003C5B3F"/>
    <w:rsid w:val="003D06A9"/>
    <w:rsid w:val="003D0E5C"/>
    <w:rsid w:val="003D51E6"/>
    <w:rsid w:val="003D602B"/>
    <w:rsid w:val="003D7784"/>
    <w:rsid w:val="003D7B2C"/>
    <w:rsid w:val="003E12B0"/>
    <w:rsid w:val="003E2565"/>
    <w:rsid w:val="003E5779"/>
    <w:rsid w:val="003F03C8"/>
    <w:rsid w:val="003F0E6E"/>
    <w:rsid w:val="003F1A78"/>
    <w:rsid w:val="003F75B9"/>
    <w:rsid w:val="004033E9"/>
    <w:rsid w:val="00410D1A"/>
    <w:rsid w:val="004137F2"/>
    <w:rsid w:val="004149E9"/>
    <w:rsid w:val="00420D58"/>
    <w:rsid w:val="00423201"/>
    <w:rsid w:val="0043036D"/>
    <w:rsid w:val="004324FB"/>
    <w:rsid w:val="004325A5"/>
    <w:rsid w:val="004340EB"/>
    <w:rsid w:val="00434839"/>
    <w:rsid w:val="004372AD"/>
    <w:rsid w:val="00442027"/>
    <w:rsid w:val="00445FD4"/>
    <w:rsid w:val="00451093"/>
    <w:rsid w:val="00455988"/>
    <w:rsid w:val="00455EC1"/>
    <w:rsid w:val="00460804"/>
    <w:rsid w:val="004614C5"/>
    <w:rsid w:val="0046181B"/>
    <w:rsid w:val="0046280F"/>
    <w:rsid w:val="004641CE"/>
    <w:rsid w:val="00465DA7"/>
    <w:rsid w:val="0046755F"/>
    <w:rsid w:val="00470182"/>
    <w:rsid w:val="00474149"/>
    <w:rsid w:val="00475793"/>
    <w:rsid w:val="00477362"/>
    <w:rsid w:val="004773A3"/>
    <w:rsid w:val="00481B3C"/>
    <w:rsid w:val="004858E1"/>
    <w:rsid w:val="0048673D"/>
    <w:rsid w:val="00487FC3"/>
    <w:rsid w:val="00492977"/>
    <w:rsid w:val="0049310F"/>
    <w:rsid w:val="0049394D"/>
    <w:rsid w:val="00493E67"/>
    <w:rsid w:val="00493FA6"/>
    <w:rsid w:val="004A04A5"/>
    <w:rsid w:val="004A2F58"/>
    <w:rsid w:val="004A3D93"/>
    <w:rsid w:val="004A5815"/>
    <w:rsid w:val="004A60F7"/>
    <w:rsid w:val="004A79DF"/>
    <w:rsid w:val="004B0EE9"/>
    <w:rsid w:val="004C0EA3"/>
    <w:rsid w:val="004C6EB0"/>
    <w:rsid w:val="004D2DCF"/>
    <w:rsid w:val="004D74F3"/>
    <w:rsid w:val="004E1AB0"/>
    <w:rsid w:val="004E2925"/>
    <w:rsid w:val="004E3BCC"/>
    <w:rsid w:val="004E4907"/>
    <w:rsid w:val="004F17EE"/>
    <w:rsid w:val="004F27A7"/>
    <w:rsid w:val="004F36A7"/>
    <w:rsid w:val="004F4D21"/>
    <w:rsid w:val="004F593F"/>
    <w:rsid w:val="004F697D"/>
    <w:rsid w:val="00502740"/>
    <w:rsid w:val="00502B4D"/>
    <w:rsid w:val="00510F85"/>
    <w:rsid w:val="00514970"/>
    <w:rsid w:val="00516D9C"/>
    <w:rsid w:val="00517DEB"/>
    <w:rsid w:val="00520108"/>
    <w:rsid w:val="005208AB"/>
    <w:rsid w:val="00521C12"/>
    <w:rsid w:val="0052278C"/>
    <w:rsid w:val="005242EF"/>
    <w:rsid w:val="005247E8"/>
    <w:rsid w:val="0052481A"/>
    <w:rsid w:val="00524CE0"/>
    <w:rsid w:val="00525441"/>
    <w:rsid w:val="00533FBD"/>
    <w:rsid w:val="00534096"/>
    <w:rsid w:val="005346EC"/>
    <w:rsid w:val="005356CB"/>
    <w:rsid w:val="00537AA4"/>
    <w:rsid w:val="00542862"/>
    <w:rsid w:val="005466D7"/>
    <w:rsid w:val="00551E7D"/>
    <w:rsid w:val="00552E60"/>
    <w:rsid w:val="005535D7"/>
    <w:rsid w:val="0055483C"/>
    <w:rsid w:val="00557539"/>
    <w:rsid w:val="005635A9"/>
    <w:rsid w:val="00564786"/>
    <w:rsid w:val="00565E03"/>
    <w:rsid w:val="00566B4A"/>
    <w:rsid w:val="00570805"/>
    <w:rsid w:val="00571AAB"/>
    <w:rsid w:val="00583905"/>
    <w:rsid w:val="00586465"/>
    <w:rsid w:val="00594B54"/>
    <w:rsid w:val="005A04AB"/>
    <w:rsid w:val="005A6616"/>
    <w:rsid w:val="005C1279"/>
    <w:rsid w:val="005C517E"/>
    <w:rsid w:val="005C5210"/>
    <w:rsid w:val="005D1989"/>
    <w:rsid w:val="005D21DE"/>
    <w:rsid w:val="005D278E"/>
    <w:rsid w:val="005D3012"/>
    <w:rsid w:val="005D37FD"/>
    <w:rsid w:val="005D3C2A"/>
    <w:rsid w:val="005D4744"/>
    <w:rsid w:val="005D4B7F"/>
    <w:rsid w:val="005D5F80"/>
    <w:rsid w:val="005E5410"/>
    <w:rsid w:val="005E59B9"/>
    <w:rsid w:val="005F054B"/>
    <w:rsid w:val="005F1B0E"/>
    <w:rsid w:val="005F2CC8"/>
    <w:rsid w:val="005F2E71"/>
    <w:rsid w:val="005F2EDB"/>
    <w:rsid w:val="005F6C72"/>
    <w:rsid w:val="0060326E"/>
    <w:rsid w:val="00607A72"/>
    <w:rsid w:val="0061069A"/>
    <w:rsid w:val="00611A7F"/>
    <w:rsid w:val="00612270"/>
    <w:rsid w:val="00614E06"/>
    <w:rsid w:val="00617172"/>
    <w:rsid w:val="00617926"/>
    <w:rsid w:val="00621319"/>
    <w:rsid w:val="0062570B"/>
    <w:rsid w:val="00625BE9"/>
    <w:rsid w:val="00626288"/>
    <w:rsid w:val="00627053"/>
    <w:rsid w:val="00630334"/>
    <w:rsid w:val="0063332F"/>
    <w:rsid w:val="0063395B"/>
    <w:rsid w:val="00635940"/>
    <w:rsid w:val="006366AD"/>
    <w:rsid w:val="00640E01"/>
    <w:rsid w:val="00641EC6"/>
    <w:rsid w:val="00645237"/>
    <w:rsid w:val="006466C9"/>
    <w:rsid w:val="00651A06"/>
    <w:rsid w:val="00654178"/>
    <w:rsid w:val="0065679C"/>
    <w:rsid w:val="00656A01"/>
    <w:rsid w:val="00657512"/>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5DB3"/>
    <w:rsid w:val="006A6C0D"/>
    <w:rsid w:val="006A6F49"/>
    <w:rsid w:val="006A7586"/>
    <w:rsid w:val="006A7894"/>
    <w:rsid w:val="006B4067"/>
    <w:rsid w:val="006B508B"/>
    <w:rsid w:val="006B7575"/>
    <w:rsid w:val="006C049B"/>
    <w:rsid w:val="006C1445"/>
    <w:rsid w:val="006C4E24"/>
    <w:rsid w:val="006C60BB"/>
    <w:rsid w:val="006C6ACE"/>
    <w:rsid w:val="006C74FF"/>
    <w:rsid w:val="006D3FD0"/>
    <w:rsid w:val="006E1A7C"/>
    <w:rsid w:val="006E1D64"/>
    <w:rsid w:val="006E4F64"/>
    <w:rsid w:val="006E5BCE"/>
    <w:rsid w:val="006E6577"/>
    <w:rsid w:val="006E7C54"/>
    <w:rsid w:val="006F1D3A"/>
    <w:rsid w:val="006F2C16"/>
    <w:rsid w:val="006F4D66"/>
    <w:rsid w:val="006F563A"/>
    <w:rsid w:val="006F7C37"/>
    <w:rsid w:val="0070104D"/>
    <w:rsid w:val="00706CB9"/>
    <w:rsid w:val="0070754F"/>
    <w:rsid w:val="00707FFC"/>
    <w:rsid w:val="00712BF6"/>
    <w:rsid w:val="007138CB"/>
    <w:rsid w:val="007174F8"/>
    <w:rsid w:val="00720003"/>
    <w:rsid w:val="00720FB7"/>
    <w:rsid w:val="007246E4"/>
    <w:rsid w:val="00731B27"/>
    <w:rsid w:val="00733D87"/>
    <w:rsid w:val="00735D1F"/>
    <w:rsid w:val="00744D61"/>
    <w:rsid w:val="00746B62"/>
    <w:rsid w:val="007477D2"/>
    <w:rsid w:val="00747FFE"/>
    <w:rsid w:val="007510C4"/>
    <w:rsid w:val="00757245"/>
    <w:rsid w:val="00761AED"/>
    <w:rsid w:val="00765F55"/>
    <w:rsid w:val="007706D0"/>
    <w:rsid w:val="00773BDA"/>
    <w:rsid w:val="00773C96"/>
    <w:rsid w:val="00773DCA"/>
    <w:rsid w:val="00776D6B"/>
    <w:rsid w:val="007842C7"/>
    <w:rsid w:val="007927C1"/>
    <w:rsid w:val="00793EA4"/>
    <w:rsid w:val="007944C3"/>
    <w:rsid w:val="00797969"/>
    <w:rsid w:val="007A16E6"/>
    <w:rsid w:val="007A422E"/>
    <w:rsid w:val="007A7270"/>
    <w:rsid w:val="007B0569"/>
    <w:rsid w:val="007B36E6"/>
    <w:rsid w:val="007B6733"/>
    <w:rsid w:val="007B6ADB"/>
    <w:rsid w:val="007C0E2A"/>
    <w:rsid w:val="007C221F"/>
    <w:rsid w:val="007C6CC6"/>
    <w:rsid w:val="007C7AEC"/>
    <w:rsid w:val="007D15F5"/>
    <w:rsid w:val="007D35D4"/>
    <w:rsid w:val="007D4BD9"/>
    <w:rsid w:val="007D632A"/>
    <w:rsid w:val="007E144D"/>
    <w:rsid w:val="007E1A21"/>
    <w:rsid w:val="007E1BFB"/>
    <w:rsid w:val="007E47C9"/>
    <w:rsid w:val="007E542F"/>
    <w:rsid w:val="007E74D3"/>
    <w:rsid w:val="007E75B3"/>
    <w:rsid w:val="007F1032"/>
    <w:rsid w:val="007F63B8"/>
    <w:rsid w:val="00802A02"/>
    <w:rsid w:val="00802F82"/>
    <w:rsid w:val="00803ADC"/>
    <w:rsid w:val="00803D35"/>
    <w:rsid w:val="008064E5"/>
    <w:rsid w:val="00807A2A"/>
    <w:rsid w:val="00811A7C"/>
    <w:rsid w:val="00814716"/>
    <w:rsid w:val="00815718"/>
    <w:rsid w:val="008159B1"/>
    <w:rsid w:val="008211B6"/>
    <w:rsid w:val="008222DF"/>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F58"/>
    <w:rsid w:val="00872FCD"/>
    <w:rsid w:val="008731C9"/>
    <w:rsid w:val="00875139"/>
    <w:rsid w:val="0087559E"/>
    <w:rsid w:val="00875D1D"/>
    <w:rsid w:val="00882F18"/>
    <w:rsid w:val="008919FA"/>
    <w:rsid w:val="00894205"/>
    <w:rsid w:val="008948CA"/>
    <w:rsid w:val="008966F6"/>
    <w:rsid w:val="008A4F4D"/>
    <w:rsid w:val="008A5259"/>
    <w:rsid w:val="008B3E44"/>
    <w:rsid w:val="008B4257"/>
    <w:rsid w:val="008B7827"/>
    <w:rsid w:val="008C291E"/>
    <w:rsid w:val="008C77C6"/>
    <w:rsid w:val="008D0A86"/>
    <w:rsid w:val="008D19B8"/>
    <w:rsid w:val="008D2FCE"/>
    <w:rsid w:val="008D6EF1"/>
    <w:rsid w:val="008D797C"/>
    <w:rsid w:val="008D7BA0"/>
    <w:rsid w:val="008E0FC4"/>
    <w:rsid w:val="008E1A2B"/>
    <w:rsid w:val="008E5CC2"/>
    <w:rsid w:val="008E790D"/>
    <w:rsid w:val="008F28BE"/>
    <w:rsid w:val="008F3E4A"/>
    <w:rsid w:val="008F4F09"/>
    <w:rsid w:val="008F5836"/>
    <w:rsid w:val="008F6239"/>
    <w:rsid w:val="008F6BB4"/>
    <w:rsid w:val="00913550"/>
    <w:rsid w:val="00914141"/>
    <w:rsid w:val="00916784"/>
    <w:rsid w:val="009168D7"/>
    <w:rsid w:val="00916934"/>
    <w:rsid w:val="009247D4"/>
    <w:rsid w:val="00930456"/>
    <w:rsid w:val="00931A88"/>
    <w:rsid w:val="00933A16"/>
    <w:rsid w:val="00933C7C"/>
    <w:rsid w:val="00933F3F"/>
    <w:rsid w:val="00935C3D"/>
    <w:rsid w:val="00937DE4"/>
    <w:rsid w:val="009420AE"/>
    <w:rsid w:val="00942148"/>
    <w:rsid w:val="00943082"/>
    <w:rsid w:val="009444AF"/>
    <w:rsid w:val="00944D07"/>
    <w:rsid w:val="00944E1A"/>
    <w:rsid w:val="00946BBC"/>
    <w:rsid w:val="00950962"/>
    <w:rsid w:val="00952B8A"/>
    <w:rsid w:val="0095468A"/>
    <w:rsid w:val="0095562A"/>
    <w:rsid w:val="00962E59"/>
    <w:rsid w:val="00965D58"/>
    <w:rsid w:val="00966E9B"/>
    <w:rsid w:val="00967678"/>
    <w:rsid w:val="009750F0"/>
    <w:rsid w:val="0097543A"/>
    <w:rsid w:val="00975F20"/>
    <w:rsid w:val="00976B03"/>
    <w:rsid w:val="00984C8B"/>
    <w:rsid w:val="009863CE"/>
    <w:rsid w:val="00987C1F"/>
    <w:rsid w:val="009926B6"/>
    <w:rsid w:val="0099496E"/>
    <w:rsid w:val="009A1270"/>
    <w:rsid w:val="009B1044"/>
    <w:rsid w:val="009B5CF9"/>
    <w:rsid w:val="009C0339"/>
    <w:rsid w:val="009C0CB9"/>
    <w:rsid w:val="009C51E1"/>
    <w:rsid w:val="009C536C"/>
    <w:rsid w:val="009C5C15"/>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31B9"/>
    <w:rsid w:val="009F71B3"/>
    <w:rsid w:val="00A01054"/>
    <w:rsid w:val="00A01748"/>
    <w:rsid w:val="00A0216E"/>
    <w:rsid w:val="00A02E39"/>
    <w:rsid w:val="00A04558"/>
    <w:rsid w:val="00A04F9C"/>
    <w:rsid w:val="00A0759F"/>
    <w:rsid w:val="00A130E4"/>
    <w:rsid w:val="00A14EBC"/>
    <w:rsid w:val="00A15983"/>
    <w:rsid w:val="00A24150"/>
    <w:rsid w:val="00A32070"/>
    <w:rsid w:val="00A33D3A"/>
    <w:rsid w:val="00A353DC"/>
    <w:rsid w:val="00A40BA0"/>
    <w:rsid w:val="00A42596"/>
    <w:rsid w:val="00A44C02"/>
    <w:rsid w:val="00A4537F"/>
    <w:rsid w:val="00A55AF2"/>
    <w:rsid w:val="00A57C7C"/>
    <w:rsid w:val="00A62362"/>
    <w:rsid w:val="00A63A28"/>
    <w:rsid w:val="00A64C86"/>
    <w:rsid w:val="00A67985"/>
    <w:rsid w:val="00A6798F"/>
    <w:rsid w:val="00A7325E"/>
    <w:rsid w:val="00A76DBE"/>
    <w:rsid w:val="00A777EC"/>
    <w:rsid w:val="00A82096"/>
    <w:rsid w:val="00A8311E"/>
    <w:rsid w:val="00A95090"/>
    <w:rsid w:val="00A9514D"/>
    <w:rsid w:val="00A96690"/>
    <w:rsid w:val="00A97BF8"/>
    <w:rsid w:val="00AA04CC"/>
    <w:rsid w:val="00AA0D07"/>
    <w:rsid w:val="00AA0F9B"/>
    <w:rsid w:val="00AA38B6"/>
    <w:rsid w:val="00AA3AF8"/>
    <w:rsid w:val="00AA61BA"/>
    <w:rsid w:val="00AA7167"/>
    <w:rsid w:val="00AB0D1B"/>
    <w:rsid w:val="00AB16E7"/>
    <w:rsid w:val="00AB263D"/>
    <w:rsid w:val="00AB2BBC"/>
    <w:rsid w:val="00AB4ACC"/>
    <w:rsid w:val="00AB537D"/>
    <w:rsid w:val="00AB7EB0"/>
    <w:rsid w:val="00AC4279"/>
    <w:rsid w:val="00AC51D3"/>
    <w:rsid w:val="00AC78CA"/>
    <w:rsid w:val="00AD1373"/>
    <w:rsid w:val="00AD2B85"/>
    <w:rsid w:val="00AE18A0"/>
    <w:rsid w:val="00AE376A"/>
    <w:rsid w:val="00AF1947"/>
    <w:rsid w:val="00AF2A71"/>
    <w:rsid w:val="00AF60AE"/>
    <w:rsid w:val="00B050D3"/>
    <w:rsid w:val="00B05ACB"/>
    <w:rsid w:val="00B05B25"/>
    <w:rsid w:val="00B11E41"/>
    <w:rsid w:val="00B13078"/>
    <w:rsid w:val="00B130F2"/>
    <w:rsid w:val="00B1538B"/>
    <w:rsid w:val="00B1788D"/>
    <w:rsid w:val="00B206F3"/>
    <w:rsid w:val="00B20B88"/>
    <w:rsid w:val="00B2126A"/>
    <w:rsid w:val="00B240D0"/>
    <w:rsid w:val="00B277E9"/>
    <w:rsid w:val="00B30F45"/>
    <w:rsid w:val="00B31F06"/>
    <w:rsid w:val="00B337D5"/>
    <w:rsid w:val="00B33931"/>
    <w:rsid w:val="00B34466"/>
    <w:rsid w:val="00B35629"/>
    <w:rsid w:val="00B35707"/>
    <w:rsid w:val="00B37BB3"/>
    <w:rsid w:val="00B413A7"/>
    <w:rsid w:val="00B42131"/>
    <w:rsid w:val="00B50A51"/>
    <w:rsid w:val="00B548F0"/>
    <w:rsid w:val="00B566F1"/>
    <w:rsid w:val="00B57FE5"/>
    <w:rsid w:val="00B60110"/>
    <w:rsid w:val="00B61206"/>
    <w:rsid w:val="00B618F7"/>
    <w:rsid w:val="00B65E1E"/>
    <w:rsid w:val="00B67FA8"/>
    <w:rsid w:val="00B72A6D"/>
    <w:rsid w:val="00B73093"/>
    <w:rsid w:val="00B75570"/>
    <w:rsid w:val="00B757DF"/>
    <w:rsid w:val="00B77425"/>
    <w:rsid w:val="00B8042F"/>
    <w:rsid w:val="00B80FDD"/>
    <w:rsid w:val="00B81E4C"/>
    <w:rsid w:val="00B81FC7"/>
    <w:rsid w:val="00B82514"/>
    <w:rsid w:val="00B8385A"/>
    <w:rsid w:val="00B838DA"/>
    <w:rsid w:val="00B92991"/>
    <w:rsid w:val="00B92F4B"/>
    <w:rsid w:val="00B96064"/>
    <w:rsid w:val="00B9692F"/>
    <w:rsid w:val="00B97827"/>
    <w:rsid w:val="00BA1072"/>
    <w:rsid w:val="00BB0FAA"/>
    <w:rsid w:val="00BB1E78"/>
    <w:rsid w:val="00BB2E34"/>
    <w:rsid w:val="00BB567F"/>
    <w:rsid w:val="00BB61DB"/>
    <w:rsid w:val="00BB6A4C"/>
    <w:rsid w:val="00BC0823"/>
    <w:rsid w:val="00BC0850"/>
    <w:rsid w:val="00BC08FC"/>
    <w:rsid w:val="00BD0691"/>
    <w:rsid w:val="00BD0D1A"/>
    <w:rsid w:val="00BD13E2"/>
    <w:rsid w:val="00BD4781"/>
    <w:rsid w:val="00BD55A2"/>
    <w:rsid w:val="00BD6319"/>
    <w:rsid w:val="00BD73CC"/>
    <w:rsid w:val="00BE5364"/>
    <w:rsid w:val="00BF03F2"/>
    <w:rsid w:val="00BF268B"/>
    <w:rsid w:val="00C0043D"/>
    <w:rsid w:val="00C006B0"/>
    <w:rsid w:val="00C0127E"/>
    <w:rsid w:val="00C02E85"/>
    <w:rsid w:val="00C04CEB"/>
    <w:rsid w:val="00C074A2"/>
    <w:rsid w:val="00C142E1"/>
    <w:rsid w:val="00C14F5D"/>
    <w:rsid w:val="00C24153"/>
    <w:rsid w:val="00C25111"/>
    <w:rsid w:val="00C253B8"/>
    <w:rsid w:val="00C31E50"/>
    <w:rsid w:val="00C32F3C"/>
    <w:rsid w:val="00C34743"/>
    <w:rsid w:val="00C34B92"/>
    <w:rsid w:val="00C42A8B"/>
    <w:rsid w:val="00C42B0B"/>
    <w:rsid w:val="00C43A48"/>
    <w:rsid w:val="00C458A6"/>
    <w:rsid w:val="00C45B5A"/>
    <w:rsid w:val="00C47016"/>
    <w:rsid w:val="00C478DD"/>
    <w:rsid w:val="00C520BF"/>
    <w:rsid w:val="00C53222"/>
    <w:rsid w:val="00C56860"/>
    <w:rsid w:val="00C572CF"/>
    <w:rsid w:val="00C57CA3"/>
    <w:rsid w:val="00C60D58"/>
    <w:rsid w:val="00C62A0A"/>
    <w:rsid w:val="00C6340E"/>
    <w:rsid w:val="00C64E04"/>
    <w:rsid w:val="00C652E9"/>
    <w:rsid w:val="00C665B6"/>
    <w:rsid w:val="00C66AEC"/>
    <w:rsid w:val="00C67824"/>
    <w:rsid w:val="00C70448"/>
    <w:rsid w:val="00C72138"/>
    <w:rsid w:val="00C72DE3"/>
    <w:rsid w:val="00C75C55"/>
    <w:rsid w:val="00C7683E"/>
    <w:rsid w:val="00C802EE"/>
    <w:rsid w:val="00C8107C"/>
    <w:rsid w:val="00C829FB"/>
    <w:rsid w:val="00C8381D"/>
    <w:rsid w:val="00C83A62"/>
    <w:rsid w:val="00C85E97"/>
    <w:rsid w:val="00C92455"/>
    <w:rsid w:val="00C94068"/>
    <w:rsid w:val="00C97B69"/>
    <w:rsid w:val="00CA4CB3"/>
    <w:rsid w:val="00CA5316"/>
    <w:rsid w:val="00CB0D44"/>
    <w:rsid w:val="00CB415C"/>
    <w:rsid w:val="00CB6C80"/>
    <w:rsid w:val="00CC2C85"/>
    <w:rsid w:val="00CC40C2"/>
    <w:rsid w:val="00CC6B35"/>
    <w:rsid w:val="00CC6DB6"/>
    <w:rsid w:val="00CD04C0"/>
    <w:rsid w:val="00CD36AD"/>
    <w:rsid w:val="00CD46C7"/>
    <w:rsid w:val="00CE0D0F"/>
    <w:rsid w:val="00CE2567"/>
    <w:rsid w:val="00CE5238"/>
    <w:rsid w:val="00CE6A12"/>
    <w:rsid w:val="00CE6B55"/>
    <w:rsid w:val="00CF23C9"/>
    <w:rsid w:val="00CF3ECE"/>
    <w:rsid w:val="00D0035A"/>
    <w:rsid w:val="00D04FCA"/>
    <w:rsid w:val="00D05BE4"/>
    <w:rsid w:val="00D071B9"/>
    <w:rsid w:val="00D112B8"/>
    <w:rsid w:val="00D121AD"/>
    <w:rsid w:val="00D15EF0"/>
    <w:rsid w:val="00D1738E"/>
    <w:rsid w:val="00D176E5"/>
    <w:rsid w:val="00D20074"/>
    <w:rsid w:val="00D204DC"/>
    <w:rsid w:val="00D23A0A"/>
    <w:rsid w:val="00D23C94"/>
    <w:rsid w:val="00D24042"/>
    <w:rsid w:val="00D27579"/>
    <w:rsid w:val="00D3301A"/>
    <w:rsid w:val="00D33E05"/>
    <w:rsid w:val="00D34A16"/>
    <w:rsid w:val="00D36BEA"/>
    <w:rsid w:val="00D424E3"/>
    <w:rsid w:val="00D42662"/>
    <w:rsid w:val="00D42AF3"/>
    <w:rsid w:val="00D47729"/>
    <w:rsid w:val="00D52167"/>
    <w:rsid w:val="00D52C2F"/>
    <w:rsid w:val="00D60B40"/>
    <w:rsid w:val="00D6276B"/>
    <w:rsid w:val="00D63D63"/>
    <w:rsid w:val="00D647CC"/>
    <w:rsid w:val="00D66E80"/>
    <w:rsid w:val="00D674F3"/>
    <w:rsid w:val="00D6756B"/>
    <w:rsid w:val="00D701BC"/>
    <w:rsid w:val="00D71543"/>
    <w:rsid w:val="00D75F8F"/>
    <w:rsid w:val="00D76632"/>
    <w:rsid w:val="00D77AE7"/>
    <w:rsid w:val="00D8000F"/>
    <w:rsid w:val="00D81F96"/>
    <w:rsid w:val="00D858B7"/>
    <w:rsid w:val="00D85D93"/>
    <w:rsid w:val="00D930F3"/>
    <w:rsid w:val="00D97826"/>
    <w:rsid w:val="00DA326D"/>
    <w:rsid w:val="00DA613F"/>
    <w:rsid w:val="00DB1476"/>
    <w:rsid w:val="00DB18A0"/>
    <w:rsid w:val="00DB3DD2"/>
    <w:rsid w:val="00DB67BF"/>
    <w:rsid w:val="00DC0885"/>
    <w:rsid w:val="00DC0BAC"/>
    <w:rsid w:val="00DC1416"/>
    <w:rsid w:val="00DC3C51"/>
    <w:rsid w:val="00DC44AE"/>
    <w:rsid w:val="00DC45E9"/>
    <w:rsid w:val="00DC5A49"/>
    <w:rsid w:val="00DC5FBC"/>
    <w:rsid w:val="00DC755B"/>
    <w:rsid w:val="00DD6E41"/>
    <w:rsid w:val="00DD74FF"/>
    <w:rsid w:val="00DE3025"/>
    <w:rsid w:val="00DE45BE"/>
    <w:rsid w:val="00DE4E25"/>
    <w:rsid w:val="00DE6819"/>
    <w:rsid w:val="00DF19E8"/>
    <w:rsid w:val="00DF4BE9"/>
    <w:rsid w:val="00E03F84"/>
    <w:rsid w:val="00E07C35"/>
    <w:rsid w:val="00E10AF0"/>
    <w:rsid w:val="00E10B00"/>
    <w:rsid w:val="00E13D12"/>
    <w:rsid w:val="00E15476"/>
    <w:rsid w:val="00E15AC0"/>
    <w:rsid w:val="00E173CA"/>
    <w:rsid w:val="00E2017F"/>
    <w:rsid w:val="00E25B32"/>
    <w:rsid w:val="00E25BB0"/>
    <w:rsid w:val="00E32C7A"/>
    <w:rsid w:val="00E33028"/>
    <w:rsid w:val="00E34070"/>
    <w:rsid w:val="00E345AA"/>
    <w:rsid w:val="00E35411"/>
    <w:rsid w:val="00E37E67"/>
    <w:rsid w:val="00E4048A"/>
    <w:rsid w:val="00E408CF"/>
    <w:rsid w:val="00E409D8"/>
    <w:rsid w:val="00E41569"/>
    <w:rsid w:val="00E41929"/>
    <w:rsid w:val="00E45AA7"/>
    <w:rsid w:val="00E50120"/>
    <w:rsid w:val="00E51BAD"/>
    <w:rsid w:val="00E52D1B"/>
    <w:rsid w:val="00E5457D"/>
    <w:rsid w:val="00E54734"/>
    <w:rsid w:val="00E57B47"/>
    <w:rsid w:val="00E617F3"/>
    <w:rsid w:val="00E61903"/>
    <w:rsid w:val="00E66596"/>
    <w:rsid w:val="00E740C8"/>
    <w:rsid w:val="00E74332"/>
    <w:rsid w:val="00E74BBE"/>
    <w:rsid w:val="00E76211"/>
    <w:rsid w:val="00E80403"/>
    <w:rsid w:val="00E80CFB"/>
    <w:rsid w:val="00E8179E"/>
    <w:rsid w:val="00E8563B"/>
    <w:rsid w:val="00E86372"/>
    <w:rsid w:val="00E910A0"/>
    <w:rsid w:val="00E960CD"/>
    <w:rsid w:val="00E9771D"/>
    <w:rsid w:val="00EA3129"/>
    <w:rsid w:val="00EA33A5"/>
    <w:rsid w:val="00EA4D48"/>
    <w:rsid w:val="00EA4D76"/>
    <w:rsid w:val="00EA5264"/>
    <w:rsid w:val="00EB21DE"/>
    <w:rsid w:val="00EB4866"/>
    <w:rsid w:val="00EB7CDF"/>
    <w:rsid w:val="00EC0C9D"/>
    <w:rsid w:val="00EC1757"/>
    <w:rsid w:val="00EC5F39"/>
    <w:rsid w:val="00ED533B"/>
    <w:rsid w:val="00EE0AC3"/>
    <w:rsid w:val="00EE17D7"/>
    <w:rsid w:val="00EE42C5"/>
    <w:rsid w:val="00EE4801"/>
    <w:rsid w:val="00EE49E6"/>
    <w:rsid w:val="00EE4A87"/>
    <w:rsid w:val="00EE555F"/>
    <w:rsid w:val="00EE6715"/>
    <w:rsid w:val="00EF0BCA"/>
    <w:rsid w:val="00EF1BF6"/>
    <w:rsid w:val="00F012A7"/>
    <w:rsid w:val="00F0327E"/>
    <w:rsid w:val="00F06974"/>
    <w:rsid w:val="00F12AF0"/>
    <w:rsid w:val="00F222B3"/>
    <w:rsid w:val="00F2354A"/>
    <w:rsid w:val="00F23C22"/>
    <w:rsid w:val="00F24631"/>
    <w:rsid w:val="00F254A4"/>
    <w:rsid w:val="00F30860"/>
    <w:rsid w:val="00F336EA"/>
    <w:rsid w:val="00F37787"/>
    <w:rsid w:val="00F40D01"/>
    <w:rsid w:val="00F410D4"/>
    <w:rsid w:val="00F422D9"/>
    <w:rsid w:val="00F4741C"/>
    <w:rsid w:val="00F51556"/>
    <w:rsid w:val="00F51DFF"/>
    <w:rsid w:val="00F54C48"/>
    <w:rsid w:val="00F56AA6"/>
    <w:rsid w:val="00F57640"/>
    <w:rsid w:val="00F611E0"/>
    <w:rsid w:val="00F619BC"/>
    <w:rsid w:val="00F65070"/>
    <w:rsid w:val="00F667D6"/>
    <w:rsid w:val="00F678D1"/>
    <w:rsid w:val="00F7720E"/>
    <w:rsid w:val="00F81859"/>
    <w:rsid w:val="00F86B37"/>
    <w:rsid w:val="00F90336"/>
    <w:rsid w:val="00F92DD8"/>
    <w:rsid w:val="00F957A4"/>
    <w:rsid w:val="00F97BFF"/>
    <w:rsid w:val="00FA124E"/>
    <w:rsid w:val="00FA1560"/>
    <w:rsid w:val="00FA2086"/>
    <w:rsid w:val="00FA2E31"/>
    <w:rsid w:val="00FA3E17"/>
    <w:rsid w:val="00FA6753"/>
    <w:rsid w:val="00FA753F"/>
    <w:rsid w:val="00FA75E4"/>
    <w:rsid w:val="00FB280C"/>
    <w:rsid w:val="00FB3AF6"/>
    <w:rsid w:val="00FB690B"/>
    <w:rsid w:val="00FB6FB9"/>
    <w:rsid w:val="00FB7139"/>
    <w:rsid w:val="00FC1AA3"/>
    <w:rsid w:val="00FC27B2"/>
    <w:rsid w:val="00FC3935"/>
    <w:rsid w:val="00FC45FA"/>
    <w:rsid w:val="00FC50C3"/>
    <w:rsid w:val="00FC5257"/>
    <w:rsid w:val="00FC6386"/>
    <w:rsid w:val="00FD35F8"/>
    <w:rsid w:val="00FD3753"/>
    <w:rsid w:val="00FD6C8C"/>
    <w:rsid w:val="00FD6FC6"/>
    <w:rsid w:val="00FE0082"/>
    <w:rsid w:val="00FE3C99"/>
    <w:rsid w:val="00FE73F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5B5DD"/>
  <w15:chartTrackingRefBased/>
  <w15:docId w15:val="{66AE98CC-5A68-42F1-9659-DFFCE9F3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73"/>
    <w:lsdException w:name="Plain Table 2" w:uiPriority="60"/>
    <w:lsdException w:name="Plain Table 3" w:uiPriority="61" w:qFormat="1"/>
    <w:lsdException w:name="Plain Table 4" w:uiPriority="62" w:qFormat="1"/>
    <w:lsdException w:name="Plain Table 5" w:uiPriority="63" w:qFormat="1"/>
    <w:lsdException w:name="Grid Table Light" w:uiPriority="64" w:qFormat="1"/>
    <w:lsdException w:name="Grid Table 1 Light" w:uiPriority="65" w:qFormat="1"/>
    <w:lsdException w:name="Grid Table 2" w:uiPriority="66"/>
    <w:lsdException w:name="Grid Table 3" w:uiPriority="67" w:qFormat="1"/>
    <w:lsdException w:name="Grid Table 4" w:uiPriority="68"/>
    <w:lsdException w:name="Grid Table 5 Dark" w:uiPriority="69"/>
    <w:lsdException w:name="Grid Table 6 Colorful" w:uiPriority="70" w:qFormat="1"/>
    <w:lsdException w:name="Grid Table 7 Colorful" w:uiPriority="71" w:qFormat="1"/>
    <w:lsdException w:name="Grid Table 1 Light Accent 1" w:uiPriority="72" w:qFormat="1"/>
    <w:lsdException w:name="Grid Table 2 Accent 1" w:uiPriority="73" w:qFormat="1"/>
    <w:lsdException w:name="Grid Table 3 Accent 1" w:uiPriority="60" w:qFormat="1"/>
    <w:lsdException w:name="Grid Table 4 Accent 1" w:uiPriority="61"/>
    <w:lsdException w:name="Grid Table 5 Dark Accent 1" w:uiPriority="62" w:qFormat="1"/>
    <w:lsdException w:name="Grid Table 6 Colorful Accent 1" w:uiPriority="63"/>
    <w:lsdException w:name="Grid Table 7 Colorful Accent 1" w:uiPriority="64"/>
    <w:lsdException w:name="Grid Table 1 Light Accent 2" w:uiPriority="65" w:qFormat="1"/>
    <w:lsdException w:name="Grid Table 2 Accent 2" w:uiPriority="66" w:qFormat="1"/>
    <w:lsdException w:name="Grid Table 3 Accent 2" w:uiPriority="67" w:qFormat="1"/>
    <w:lsdException w:name="Grid Table 4 Accent 2" w:uiPriority="68" w:qFormat="1"/>
    <w:lsdException w:name="Grid Table 5 Dark Accent 2" w:uiPriority="69" w:qFormat="1"/>
    <w:lsdException w:name="Grid Table 6 Colorful Accent 2" w:uiPriority="70"/>
    <w:lsdException w:name="Grid Table 7 Colorful Accent 2" w:uiPriority="71" w:qFormat="1"/>
    <w:lsdException w:name="Grid Table 1 Light Accent 3" w:uiPriority="72"/>
    <w:lsdException w:name="Grid Table 2 Accent 3" w:uiPriority="73"/>
    <w:lsdException w:name="Grid Table 3 Accent 3" w:uiPriority="19" w:qFormat="1"/>
    <w:lsdException w:name="Grid Table 4 Accent 3" w:uiPriority="21" w:qFormat="1"/>
    <w:lsdException w:name="Grid Table 5 Dark Accent 3" w:uiPriority="31" w:qFormat="1"/>
    <w:lsdException w:name="Grid Table 6 Colorful Accent 3" w:uiPriority="32" w:qFormat="1"/>
    <w:lsdException w:name="Grid Table 7 Colorful Accent 3" w:uiPriority="33" w:qFormat="1"/>
    <w:lsdException w:name="Grid Table 1 Light Accent 4" w:uiPriority="37"/>
    <w:lsdException w:name="Grid Table 2 Accent 4" w:uiPriority="39" w:qFormat="1"/>
    <w:lsdException w:name="Grid Table 3 Accent 4" w:uiPriority="41"/>
    <w:lsdException w:name="Grid Table 4 Accent 4" w:uiPriority="42"/>
    <w:lsdException w:name="Grid Table 5 Dark Accent 4" w:uiPriority="43"/>
    <w:lsdException w:name="Grid Table 6 Colorful Accent 4" w:uiPriority="44"/>
    <w:lsdException w:name="Grid Table 7 Colorful Accent 4" w:uiPriority="45"/>
    <w:lsdException w:name="Grid Table 1 Light Accent 5" w:uiPriority="40"/>
    <w:lsdException w:name="Grid Table 2 Accent 5" w:uiPriority="46"/>
    <w:lsdException w:name="Grid Table 3 Accent 5" w:uiPriority="47"/>
    <w:lsdException w:name="Grid Table 4 Accent 5" w:uiPriority="48"/>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atentStyles>
  <w:style w:type="paragraph" w:default="1" w:styleId="Normal">
    <w:name w:val="Normal"/>
    <w:qFormat/>
    <w:rsid w:val="00797969"/>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basedOn w:val="Normal"/>
    <w:link w:val="HeaderChar"/>
    <w:uiPriority w:val="99"/>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link w:val="Header"/>
    <w:uiPriority w:val="99"/>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paragraph" w:styleId="Revision">
    <w:name w:val="Revision"/>
    <w:hidden/>
    <w:uiPriority w:val="99"/>
    <w:unhideWhenUsed/>
    <w:rsid w:val="0062570B"/>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ABD06-F7B2-4500-96B3-BAA015B3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6</Pages>
  <Words>687</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4600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
  <dc:description/>
  <cp:lastModifiedBy>Bolin, Thomas</cp:lastModifiedBy>
  <cp:revision>35</cp:revision>
  <cp:lastPrinted>2017-03-24T11:01:00Z</cp:lastPrinted>
  <dcterms:created xsi:type="dcterms:W3CDTF">2017-07-20T11:23:00Z</dcterms:created>
  <dcterms:modified xsi:type="dcterms:W3CDTF">2017-08-10T12:38:00Z</dcterms:modified>
  <cp:category/>
</cp:coreProperties>
</file>