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C63DCB" w:rsidP="00EB4C31">
      <w:pPr>
        <w:widowControl w:val="0"/>
        <w:tabs>
          <w:tab w:val="right" w:pos="9639"/>
          <w:tab w:val="right" w:pos="13323"/>
        </w:tabs>
        <w:spacing w:after="0"/>
        <w:rPr>
          <w:rFonts w:ascii="Arial" w:hAnsi="Arial" w:cs="Arial"/>
          <w:b/>
          <w:noProof/>
          <w:sz w:val="24"/>
          <w:szCs w:val="24"/>
          <w:lang w:val="en-US" w:eastAsia="ja-JP"/>
        </w:rPr>
      </w:pPr>
      <w:r>
        <w:rPr>
          <w:rFonts w:ascii="Arial" w:hAnsi="Arial" w:cs="Arial"/>
          <w:b/>
          <w:noProof/>
          <w:sz w:val="24"/>
          <w:szCs w:val="24"/>
          <w:lang w:val="en-US"/>
        </w:rPr>
        <w:t>3GPP TSG-RAN WG4 Meeting #82</w:t>
      </w:r>
      <w:r w:rsidR="003D13DF">
        <w:rPr>
          <w:rFonts w:ascii="Arial" w:hAnsi="Arial" w:cs="Arial"/>
          <w:b/>
          <w:noProof/>
          <w:sz w:val="24"/>
          <w:szCs w:val="24"/>
          <w:lang w:val="en-US"/>
        </w:rPr>
        <w:t>bis</w:t>
      </w:r>
      <w:r w:rsidR="00195E8B">
        <w:rPr>
          <w:rFonts w:ascii="Arial" w:hAnsi="Arial" w:cs="Arial"/>
          <w:b/>
          <w:noProof/>
          <w:sz w:val="24"/>
          <w:szCs w:val="24"/>
          <w:lang w:val="en-US"/>
        </w:rPr>
        <w:tab/>
      </w:r>
      <w:r w:rsidR="00195E8B" w:rsidRPr="00195E8B">
        <w:rPr>
          <w:rFonts w:ascii="Arial" w:hAnsi="Arial" w:cs="Arial"/>
          <w:b/>
          <w:noProof/>
          <w:sz w:val="24"/>
          <w:szCs w:val="24"/>
          <w:lang w:val="en-US"/>
        </w:rPr>
        <w:t>R4-1703996</w:t>
      </w:r>
    </w:p>
    <w:p w:rsidR="00EB4C31" w:rsidRPr="00EB4C31" w:rsidRDefault="003D13DF" w:rsidP="00EB4C31">
      <w:pPr>
        <w:widowControl w:val="0"/>
        <w:spacing w:after="0"/>
        <w:jc w:val="both"/>
        <w:rPr>
          <w:rFonts w:ascii="Arial" w:hAnsi="Arial"/>
          <w:b/>
          <w:sz w:val="24"/>
          <w:szCs w:val="24"/>
          <w:lang w:eastAsia="ja-JP"/>
        </w:rPr>
      </w:pPr>
      <w:r>
        <w:rPr>
          <w:rFonts w:ascii="Arial" w:eastAsia="SimSun" w:hAnsi="Arial"/>
          <w:b/>
          <w:sz w:val="24"/>
          <w:szCs w:val="24"/>
          <w:lang w:eastAsia="zh-CN"/>
        </w:rPr>
        <w:t>Spokane, USA</w:t>
      </w:r>
      <w:r>
        <w:rPr>
          <w:rFonts w:ascii="Arial" w:hAnsi="Arial"/>
          <w:b/>
          <w:sz w:val="24"/>
          <w:szCs w:val="24"/>
          <w:lang w:eastAsia="ja-JP"/>
        </w:rPr>
        <w:t>, April 3</w:t>
      </w:r>
      <w:r w:rsidRPr="003D13DF">
        <w:rPr>
          <w:rFonts w:ascii="Arial" w:hAnsi="Arial"/>
          <w:b/>
          <w:sz w:val="24"/>
          <w:szCs w:val="24"/>
          <w:vertAlign w:val="superscript"/>
          <w:lang w:eastAsia="ja-JP"/>
        </w:rPr>
        <w:t>rd</w:t>
      </w:r>
      <w:r>
        <w:rPr>
          <w:rFonts w:ascii="Arial" w:hAnsi="Arial"/>
          <w:b/>
          <w:sz w:val="24"/>
          <w:szCs w:val="24"/>
          <w:lang w:eastAsia="ja-JP"/>
        </w:rPr>
        <w:t xml:space="preserve"> - </w:t>
      </w:r>
      <w:r w:rsidR="00C63DCB">
        <w:rPr>
          <w:rFonts w:ascii="Arial" w:hAnsi="Arial"/>
          <w:b/>
          <w:sz w:val="24"/>
          <w:szCs w:val="24"/>
          <w:lang w:eastAsia="ja-JP"/>
        </w:rPr>
        <w:t>7</w:t>
      </w:r>
      <w:r w:rsidR="00EB4C31" w:rsidRPr="00EB4C31">
        <w:rPr>
          <w:rFonts w:ascii="Arial" w:hAnsi="Arial"/>
          <w:b/>
          <w:sz w:val="24"/>
          <w:szCs w:val="24"/>
          <w:vertAlign w:val="superscript"/>
          <w:lang w:eastAsia="ja-JP"/>
        </w:rPr>
        <w:t>th</w:t>
      </w:r>
      <w:r w:rsidR="00C63DCB">
        <w:rPr>
          <w:rFonts w:ascii="Arial" w:hAnsi="Arial"/>
          <w:b/>
          <w:sz w:val="24"/>
          <w:szCs w:val="24"/>
          <w:lang w:eastAsia="ja-JP"/>
        </w:rPr>
        <w:t>, 2017</w:t>
      </w:r>
    </w:p>
    <w:p w:rsidR="00EB4C31" w:rsidRDefault="00EB4C31" w:rsidP="00BE4217">
      <w:pPr>
        <w:pStyle w:val="Footer"/>
        <w:jc w:val="both"/>
        <w:rPr>
          <w:i w:val="0"/>
          <w:noProof w:val="0"/>
          <w:sz w:val="24"/>
          <w:szCs w:val="24"/>
          <w:lang w:val="en-GB" w:eastAsia="ja-JP"/>
        </w:rPr>
      </w:pP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EC67F4">
        <w:rPr>
          <w:rFonts w:ascii="Arial" w:hAnsi="Arial"/>
          <w:sz w:val="24"/>
        </w:rPr>
        <w:t>10.4.2.2</w:t>
      </w:r>
      <w:r w:rsidR="0049710F">
        <w:rPr>
          <w:rFonts w:ascii="Arial" w:hAnsi="Arial"/>
          <w:sz w:val="24"/>
        </w:rPr>
        <w:t xml:space="preserve"> </w:t>
      </w:r>
      <w:r w:rsidR="0085775A">
        <w:rPr>
          <w:rFonts w:ascii="Arial" w:hAnsi="Arial"/>
          <w:sz w:val="24"/>
        </w:rPr>
        <w:t>–</w:t>
      </w:r>
      <w:r w:rsidR="0049710F">
        <w:rPr>
          <w:rFonts w:ascii="Arial" w:hAnsi="Arial"/>
          <w:sz w:val="24"/>
        </w:rPr>
        <w:t xml:space="preserve"> </w:t>
      </w:r>
      <w:r w:rsidR="0085775A">
        <w:rPr>
          <w:rFonts w:ascii="Arial" w:hAnsi="Arial"/>
          <w:sz w:val="24"/>
        </w:rPr>
        <w:t xml:space="preserve">UE </w:t>
      </w:r>
      <w:r w:rsidR="0049710F">
        <w:rPr>
          <w:rFonts w:ascii="Arial" w:hAnsi="Arial"/>
          <w:sz w:val="24"/>
        </w:rPr>
        <w:t>Transmitter</w:t>
      </w:r>
      <w:r w:rsidR="00860989" w:rsidRPr="00860989">
        <w:rPr>
          <w:rFonts w:ascii="Arial" w:hAnsi="Arial"/>
          <w:sz w:val="24"/>
        </w:rPr>
        <w:t xml:space="preserve"> characteristics</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986956">
        <w:rPr>
          <w:rFonts w:ascii="Arial" w:hAnsi="Arial"/>
          <w:sz w:val="24"/>
          <w:lang w:val="en-US"/>
        </w:rPr>
        <w:t>Qualcomm Inc</w:t>
      </w:r>
      <w:r>
        <w:rPr>
          <w:rFonts w:ascii="Arial" w:hAnsi="Arial"/>
          <w:sz w:val="24"/>
          <w:lang w:val="en-US"/>
        </w:rPr>
        <w:t>orporated</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C0A31">
        <w:rPr>
          <w:rFonts w:ascii="Arial" w:hAnsi="Arial"/>
          <w:sz w:val="24"/>
          <w:lang w:val="en-US"/>
        </w:rPr>
        <w:t xml:space="preserve">Minimum </w:t>
      </w:r>
      <w:r w:rsidR="001C1BA3">
        <w:rPr>
          <w:rFonts w:ascii="Arial" w:hAnsi="Arial"/>
          <w:sz w:val="24"/>
          <w:lang w:val="en-US"/>
        </w:rPr>
        <w:t>TRP</w:t>
      </w:r>
      <w:r w:rsidR="00193481">
        <w:rPr>
          <w:rFonts w:ascii="Arial" w:hAnsi="Arial"/>
          <w:sz w:val="24"/>
          <w:lang w:val="en-US"/>
        </w:rPr>
        <w:t xml:space="preserve"> </w:t>
      </w:r>
      <w:r w:rsidR="00FC0A31">
        <w:rPr>
          <w:rFonts w:ascii="Arial" w:hAnsi="Arial"/>
          <w:sz w:val="24"/>
          <w:lang w:val="en-US"/>
        </w:rPr>
        <w:t>and</w:t>
      </w:r>
      <w:r w:rsidR="00CC4B0C">
        <w:rPr>
          <w:rFonts w:ascii="Arial" w:hAnsi="Arial"/>
          <w:sz w:val="24"/>
          <w:lang w:val="en-US"/>
        </w:rPr>
        <w:t xml:space="preserve"> dynamic range</w:t>
      </w:r>
      <w:r w:rsidR="007A1A61">
        <w:rPr>
          <w:rFonts w:ascii="Arial" w:hAnsi="Arial"/>
          <w:sz w:val="24"/>
          <w:lang w:val="en-US"/>
        </w:rPr>
        <w:t xml:space="preserve"> of mm-wave</w:t>
      </w:r>
      <w:r w:rsidR="00FC0A31">
        <w:rPr>
          <w:rFonts w:ascii="Arial" w:hAnsi="Arial"/>
          <w:sz w:val="24"/>
          <w:lang w:val="en-US"/>
        </w:rPr>
        <w:t xml:space="preserve"> UE transmitters</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C63DCB" w:rsidRDefault="000E0602" w:rsidP="0070724E">
      <w:pPr>
        <w:pStyle w:val="Heading1"/>
        <w:tabs>
          <w:tab w:val="clear" w:pos="432"/>
          <w:tab w:val="num" w:pos="522"/>
        </w:tabs>
        <w:ind w:left="522" w:hanging="522"/>
        <w:rPr>
          <w:lang w:val="en-US"/>
        </w:rPr>
      </w:pPr>
      <w:r>
        <w:rPr>
          <w:lang w:val="en-US"/>
        </w:rPr>
        <w:t>Introduction</w:t>
      </w:r>
    </w:p>
    <w:p w:rsidR="00486B2A" w:rsidRDefault="00486B2A" w:rsidP="00735C85">
      <w:pPr>
        <w:rPr>
          <w:sz w:val="24"/>
          <w:szCs w:val="24"/>
          <w:lang w:val="en-US" w:eastAsia="ja-JP"/>
        </w:rPr>
      </w:pPr>
      <w:r>
        <w:rPr>
          <w:sz w:val="24"/>
          <w:szCs w:val="24"/>
          <w:lang w:val="en-US" w:eastAsia="ja-JP"/>
        </w:rPr>
        <w:t>Minimum power is an issue that needs to be defined in the context of phased-array NR radios</w:t>
      </w:r>
      <w:r w:rsidR="003B0015">
        <w:rPr>
          <w:sz w:val="24"/>
          <w:szCs w:val="24"/>
          <w:lang w:val="en-US" w:eastAsia="ja-JP"/>
        </w:rPr>
        <w:t>. T</w:t>
      </w:r>
      <w:r>
        <w:rPr>
          <w:sz w:val="24"/>
          <w:szCs w:val="24"/>
          <w:lang w:val="en-US" w:eastAsia="ja-JP"/>
        </w:rPr>
        <w:t>his paper analyses</w:t>
      </w:r>
      <w:r w:rsidR="00295651" w:rsidRPr="00295651">
        <w:rPr>
          <w:sz w:val="24"/>
          <w:szCs w:val="24"/>
          <w:lang w:val="en-US" w:eastAsia="ja-JP"/>
        </w:rPr>
        <w:t xml:space="preserve"> min</w:t>
      </w:r>
      <w:r w:rsidR="00D87707">
        <w:rPr>
          <w:sz w:val="24"/>
          <w:szCs w:val="24"/>
          <w:lang w:val="en-US" w:eastAsia="ja-JP"/>
        </w:rPr>
        <w:t xml:space="preserve">imum </w:t>
      </w:r>
      <w:r w:rsidR="00D87707" w:rsidRPr="00FB33DB">
        <w:rPr>
          <w:i/>
          <w:sz w:val="24"/>
          <w:szCs w:val="24"/>
          <w:lang w:val="en-US" w:eastAsia="ja-JP"/>
        </w:rPr>
        <w:t>total</w:t>
      </w:r>
      <w:r w:rsidR="00D87707">
        <w:rPr>
          <w:sz w:val="24"/>
          <w:szCs w:val="24"/>
          <w:lang w:val="en-US" w:eastAsia="ja-JP"/>
        </w:rPr>
        <w:t xml:space="preserve"> radiated power (TRP) </w:t>
      </w:r>
      <w:r w:rsidR="0036267C">
        <w:rPr>
          <w:sz w:val="24"/>
          <w:szCs w:val="24"/>
          <w:lang w:val="en-US" w:eastAsia="ja-JP"/>
        </w:rPr>
        <w:t>for</w:t>
      </w:r>
      <w:r w:rsidR="00295651" w:rsidRPr="00295651">
        <w:rPr>
          <w:sz w:val="24"/>
          <w:szCs w:val="24"/>
          <w:lang w:val="en-US" w:eastAsia="ja-JP"/>
        </w:rPr>
        <w:t xml:space="preserve"> mm-wave UE</w:t>
      </w:r>
      <w:r w:rsidR="00D87707">
        <w:rPr>
          <w:sz w:val="24"/>
          <w:szCs w:val="24"/>
          <w:lang w:val="en-US" w:eastAsia="ja-JP"/>
        </w:rPr>
        <w:t xml:space="preserve">’s. </w:t>
      </w:r>
      <w:r>
        <w:rPr>
          <w:sz w:val="24"/>
          <w:szCs w:val="24"/>
          <w:lang w:val="en-US" w:eastAsia="ja-JP"/>
        </w:rPr>
        <w:t>TRP is n</w:t>
      </w:r>
      <w:r w:rsidR="0055292C">
        <w:rPr>
          <w:sz w:val="24"/>
          <w:szCs w:val="24"/>
          <w:lang w:val="en-US" w:eastAsia="ja-JP"/>
        </w:rPr>
        <w:t>eeded for emissions analysis and sp</w:t>
      </w:r>
      <w:r>
        <w:rPr>
          <w:sz w:val="24"/>
          <w:szCs w:val="24"/>
          <w:lang w:val="en-US" w:eastAsia="ja-JP"/>
        </w:rPr>
        <w:t>ecification of the performance</w:t>
      </w:r>
      <w:r w:rsidR="003B0015">
        <w:rPr>
          <w:sz w:val="24"/>
          <w:szCs w:val="24"/>
          <w:lang w:val="en-US" w:eastAsia="ja-JP"/>
        </w:rPr>
        <w:t xml:space="preserve"> of</w:t>
      </w:r>
      <w:r>
        <w:rPr>
          <w:sz w:val="24"/>
          <w:szCs w:val="24"/>
          <w:lang w:val="en-US" w:eastAsia="ja-JP"/>
        </w:rPr>
        <w:t xml:space="preserve"> PA performance</w:t>
      </w:r>
      <w:r w:rsidR="0055292C">
        <w:rPr>
          <w:sz w:val="24"/>
          <w:szCs w:val="24"/>
          <w:lang w:val="en-US" w:eastAsia="ja-JP"/>
        </w:rPr>
        <w:t xml:space="preserve">. </w:t>
      </w:r>
      <w:r w:rsidR="003B0015">
        <w:rPr>
          <w:sz w:val="24"/>
          <w:szCs w:val="24"/>
          <w:lang w:val="en-US" w:eastAsia="ja-JP"/>
        </w:rPr>
        <w:t xml:space="preserve">However, the interpretation of minimum power will be broader than these two criteria.  The purpose of this paper is to start that discussion in RAN4. </w:t>
      </w:r>
    </w:p>
    <w:p w:rsidR="0055292C" w:rsidRDefault="00486B2A" w:rsidP="00735C85">
      <w:pPr>
        <w:rPr>
          <w:sz w:val="24"/>
          <w:szCs w:val="24"/>
          <w:lang w:val="en-US" w:eastAsia="ja-JP"/>
        </w:rPr>
      </w:pPr>
      <w:r>
        <w:rPr>
          <w:sz w:val="24"/>
          <w:szCs w:val="24"/>
          <w:lang w:val="en-US" w:eastAsia="ja-JP"/>
        </w:rPr>
        <w:t>For the purpose of illustration, t</w:t>
      </w:r>
      <w:r w:rsidR="0055292C">
        <w:rPr>
          <w:sz w:val="24"/>
          <w:szCs w:val="24"/>
          <w:lang w:val="en-US" w:eastAsia="ja-JP"/>
        </w:rPr>
        <w:t>he</w:t>
      </w:r>
      <w:r w:rsidR="00B06C26">
        <w:rPr>
          <w:sz w:val="24"/>
          <w:szCs w:val="24"/>
          <w:lang w:val="en-US" w:eastAsia="ja-JP"/>
        </w:rPr>
        <w:t xml:space="preserve"> link parameters</w:t>
      </w:r>
      <w:r w:rsidR="0055292C">
        <w:rPr>
          <w:sz w:val="24"/>
          <w:szCs w:val="24"/>
          <w:lang w:val="en-US" w:eastAsia="ja-JP"/>
        </w:rPr>
        <w:t xml:space="preserve"> i</w:t>
      </w:r>
      <w:r w:rsidR="001E1D56">
        <w:rPr>
          <w:sz w:val="24"/>
          <w:szCs w:val="24"/>
          <w:lang w:val="en-US" w:eastAsia="ja-JP"/>
        </w:rPr>
        <w:t>n this paper are taken from the sharing studies (</w:t>
      </w:r>
      <w:r w:rsidR="0055292C">
        <w:rPr>
          <w:sz w:val="24"/>
          <w:szCs w:val="24"/>
          <w:lang w:val="en-US" w:eastAsia="ja-JP"/>
        </w:rPr>
        <w:t>cf. [1], [2], and [3]</w:t>
      </w:r>
      <w:r w:rsidR="001E1D56">
        <w:rPr>
          <w:sz w:val="24"/>
          <w:szCs w:val="24"/>
          <w:lang w:val="en-US" w:eastAsia="ja-JP"/>
        </w:rPr>
        <w:t xml:space="preserve">).  Since the </w:t>
      </w:r>
      <w:r w:rsidR="0055292C">
        <w:rPr>
          <w:sz w:val="24"/>
          <w:szCs w:val="24"/>
          <w:lang w:val="en-US" w:eastAsia="ja-JP"/>
        </w:rPr>
        <w:t>parameters are not normative</w:t>
      </w:r>
      <w:r>
        <w:rPr>
          <w:sz w:val="24"/>
          <w:szCs w:val="24"/>
          <w:lang w:val="en-US" w:eastAsia="ja-JP"/>
        </w:rPr>
        <w:t>, the objective</w:t>
      </w:r>
      <w:r w:rsidR="001E1D56">
        <w:rPr>
          <w:sz w:val="24"/>
          <w:szCs w:val="24"/>
          <w:lang w:val="en-US" w:eastAsia="ja-JP"/>
        </w:rPr>
        <w:t xml:space="preserve"> is to </w:t>
      </w:r>
      <w:r>
        <w:rPr>
          <w:sz w:val="24"/>
          <w:szCs w:val="24"/>
          <w:lang w:val="en-US" w:eastAsia="ja-JP"/>
        </w:rPr>
        <w:t>discuss tentative power budgets with an example of QAM-64 in a single CC scenario. More analysis needs to be done</w:t>
      </w:r>
      <w:r w:rsidR="00FB33DB">
        <w:rPr>
          <w:sz w:val="24"/>
          <w:szCs w:val="24"/>
          <w:lang w:val="en-US" w:eastAsia="ja-JP"/>
        </w:rPr>
        <w:t xml:space="preserve"> in different scenarios.</w:t>
      </w:r>
    </w:p>
    <w:p w:rsidR="00EC423D" w:rsidRPr="00132699" w:rsidRDefault="0055292C" w:rsidP="00735C85">
      <w:pPr>
        <w:rPr>
          <w:sz w:val="24"/>
          <w:szCs w:val="24"/>
          <w:lang w:val="en-US" w:eastAsia="ja-JP"/>
        </w:rPr>
      </w:pPr>
      <w:r>
        <w:rPr>
          <w:sz w:val="24"/>
          <w:szCs w:val="24"/>
          <w:lang w:val="en-US" w:eastAsia="ja-JP"/>
        </w:rPr>
        <w:t>As a corollary, w</w:t>
      </w:r>
      <w:r w:rsidR="00921136">
        <w:rPr>
          <w:sz w:val="24"/>
          <w:szCs w:val="24"/>
          <w:lang w:val="en-US" w:eastAsia="ja-JP"/>
        </w:rPr>
        <w:t>e also analyze</w:t>
      </w:r>
      <w:r w:rsidR="00295651" w:rsidRPr="00295651">
        <w:rPr>
          <w:sz w:val="24"/>
          <w:szCs w:val="24"/>
          <w:lang w:val="en-US" w:eastAsia="ja-JP"/>
        </w:rPr>
        <w:t xml:space="preserve"> the dynamic </w:t>
      </w:r>
      <w:r w:rsidR="00486B2A">
        <w:rPr>
          <w:sz w:val="24"/>
          <w:szCs w:val="24"/>
          <w:lang w:val="en-US" w:eastAsia="ja-JP"/>
        </w:rPr>
        <w:t>power range that is implied by minimum power</w:t>
      </w:r>
      <w:r>
        <w:rPr>
          <w:sz w:val="24"/>
          <w:szCs w:val="24"/>
          <w:lang w:val="en-US" w:eastAsia="ja-JP"/>
        </w:rPr>
        <w:t xml:space="preserve">. </w:t>
      </w:r>
      <w:r w:rsidR="00ED6E66">
        <w:rPr>
          <w:sz w:val="24"/>
          <w:szCs w:val="24"/>
          <w:lang w:val="en-US" w:eastAsia="ja-JP"/>
        </w:rPr>
        <w:t>Based on the analysis</w:t>
      </w:r>
      <w:r w:rsidR="00486B2A">
        <w:rPr>
          <w:sz w:val="24"/>
          <w:szCs w:val="24"/>
          <w:lang w:val="en-US" w:eastAsia="ja-JP"/>
        </w:rPr>
        <w:t xml:space="preserve"> in this paper</w:t>
      </w:r>
      <w:r w:rsidR="00921136">
        <w:rPr>
          <w:sz w:val="24"/>
          <w:szCs w:val="24"/>
          <w:lang w:val="en-US" w:eastAsia="ja-JP"/>
        </w:rPr>
        <w:t xml:space="preserve">, the minimum output TRP </w:t>
      </w:r>
      <w:r w:rsidR="00ED6E66">
        <w:rPr>
          <w:sz w:val="24"/>
          <w:szCs w:val="24"/>
          <w:lang w:val="en-US" w:eastAsia="ja-JP"/>
        </w:rPr>
        <w:t>for a dual-polarized configuration is</w:t>
      </w:r>
      <w:r w:rsidR="00190B58">
        <w:rPr>
          <w:sz w:val="24"/>
          <w:szCs w:val="24"/>
          <w:lang w:val="en-US" w:eastAsia="ja-JP"/>
        </w:rPr>
        <w:t xml:space="preserve"> found to be</w:t>
      </w:r>
      <w:r w:rsidR="000D63FD">
        <w:rPr>
          <w:sz w:val="24"/>
          <w:szCs w:val="24"/>
          <w:lang w:val="en-US" w:eastAsia="ja-JP"/>
        </w:rPr>
        <w:t xml:space="preserve"> -13</w:t>
      </w:r>
      <w:r w:rsidR="00921136">
        <w:rPr>
          <w:sz w:val="24"/>
          <w:szCs w:val="24"/>
          <w:lang w:val="en-US" w:eastAsia="ja-JP"/>
        </w:rPr>
        <w:t>.6 dB</w:t>
      </w:r>
      <w:r w:rsidR="00B31C50">
        <w:rPr>
          <w:sz w:val="24"/>
          <w:szCs w:val="24"/>
          <w:lang w:val="en-US" w:eastAsia="ja-JP"/>
        </w:rPr>
        <w:t>m</w:t>
      </w:r>
      <w:r w:rsidR="008132C4">
        <w:rPr>
          <w:sz w:val="24"/>
          <w:szCs w:val="24"/>
          <w:lang w:val="en-US" w:eastAsia="ja-JP"/>
        </w:rPr>
        <w:t xml:space="preserve"> to support QAM-64.</w:t>
      </w:r>
      <w:r w:rsidR="00921136">
        <w:rPr>
          <w:sz w:val="24"/>
          <w:szCs w:val="24"/>
          <w:lang w:val="en-US" w:eastAsia="ja-JP"/>
        </w:rPr>
        <w:t xml:space="preserve">  If we assume a peak TRP of 23 dBm as in the sharing studies, this im</w:t>
      </w:r>
      <w:r w:rsidR="00B31C50">
        <w:rPr>
          <w:sz w:val="24"/>
          <w:szCs w:val="24"/>
          <w:lang w:val="en-US" w:eastAsia="ja-JP"/>
        </w:rPr>
        <w:t>plies a dynamic range of 36.6 dB.</w:t>
      </w:r>
    </w:p>
    <w:p w:rsidR="00B643DA" w:rsidRDefault="00885B04" w:rsidP="00B643DA">
      <w:pPr>
        <w:pStyle w:val="Heading1"/>
        <w:rPr>
          <w:lang w:val="en-US"/>
        </w:rPr>
      </w:pPr>
      <w:r>
        <w:rPr>
          <w:lang w:val="en-US"/>
        </w:rPr>
        <w:t>Discussion</w:t>
      </w:r>
    </w:p>
    <w:p w:rsidR="00132699" w:rsidRPr="00132699" w:rsidRDefault="00132699" w:rsidP="00132699">
      <w:pPr>
        <w:rPr>
          <w:sz w:val="24"/>
          <w:szCs w:val="24"/>
          <w:lang w:val="en-US"/>
        </w:rPr>
      </w:pPr>
      <w:r w:rsidRPr="00132699">
        <w:rPr>
          <w:sz w:val="24"/>
          <w:szCs w:val="24"/>
          <w:lang w:val="en-US"/>
        </w:rPr>
        <w:t>The table below summarizes the analysis. To compute minimum TRP, the obvi</w:t>
      </w:r>
      <w:r w:rsidR="003B0015">
        <w:rPr>
          <w:sz w:val="24"/>
          <w:szCs w:val="24"/>
          <w:lang w:val="en-US"/>
        </w:rPr>
        <w:t xml:space="preserve">ous method is to select just one </w:t>
      </w:r>
      <w:r w:rsidRPr="00132699">
        <w:rPr>
          <w:sz w:val="24"/>
          <w:szCs w:val="24"/>
          <w:lang w:val="en-US"/>
        </w:rPr>
        <w:t>antenna</w:t>
      </w:r>
      <w:r w:rsidR="003B0015">
        <w:rPr>
          <w:sz w:val="24"/>
          <w:szCs w:val="24"/>
          <w:lang w:val="en-US"/>
        </w:rPr>
        <w:t xml:space="preserve"> of the phased-array</w:t>
      </w:r>
      <w:r w:rsidRPr="00132699">
        <w:rPr>
          <w:sz w:val="24"/>
          <w:szCs w:val="24"/>
          <w:lang w:val="en-US"/>
        </w:rPr>
        <w:t>, resulting in a wide beam.</w:t>
      </w:r>
      <w:r>
        <w:rPr>
          <w:sz w:val="24"/>
          <w:szCs w:val="24"/>
          <w:lang w:val="en-US"/>
        </w:rPr>
        <w:t xml:space="preserve"> Hence, the array gai</w:t>
      </w:r>
      <w:r w:rsidR="003B0015">
        <w:rPr>
          <w:sz w:val="24"/>
          <w:szCs w:val="24"/>
          <w:lang w:val="en-US"/>
        </w:rPr>
        <w:t xml:space="preserve">n at the UE will </w:t>
      </w:r>
      <w:r>
        <w:rPr>
          <w:sz w:val="24"/>
          <w:szCs w:val="24"/>
          <w:lang w:val="en-US"/>
        </w:rPr>
        <w:t>be 0 dB.</w:t>
      </w:r>
    </w:p>
    <w:tbl>
      <w:tblPr>
        <w:tblW w:w="9890" w:type="dxa"/>
        <w:tblCellMar>
          <w:left w:w="0" w:type="dxa"/>
          <w:right w:w="0" w:type="dxa"/>
        </w:tblCellMar>
        <w:tblLook w:val="04A0" w:firstRow="1" w:lastRow="0" w:firstColumn="1" w:lastColumn="0" w:noHBand="0" w:noVBand="1"/>
      </w:tblPr>
      <w:tblGrid>
        <w:gridCol w:w="5030"/>
        <w:gridCol w:w="1554"/>
        <w:gridCol w:w="3306"/>
      </w:tblGrid>
      <w:tr w:rsidR="006501DE" w:rsidTr="006501DE">
        <w:trPr>
          <w:trHeight w:val="309"/>
        </w:trPr>
        <w:tc>
          <w:tcPr>
            <w:tcW w:w="50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01DE" w:rsidRDefault="006501DE">
            <w:pPr>
              <w:jc w:val="both"/>
              <w:rPr>
                <w:rFonts w:ascii="Tms Rmn" w:hAnsi="Tms Rmn"/>
                <w:sz w:val="24"/>
                <w:szCs w:val="24"/>
                <w:lang w:val="en-US"/>
              </w:rPr>
            </w:pP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501DE" w:rsidRDefault="006501DE">
            <w:pPr>
              <w:jc w:val="center"/>
              <w:rPr>
                <w:rFonts w:ascii="Tms Rmn" w:hAnsi="Tms Rmn"/>
                <w:sz w:val="24"/>
                <w:szCs w:val="24"/>
              </w:rPr>
            </w:pPr>
            <w:r>
              <w:rPr>
                <w:rFonts w:ascii="Tms Rmn" w:hAnsi="Tms Rmn"/>
                <w:sz w:val="24"/>
                <w:szCs w:val="24"/>
              </w:rPr>
              <w:t>Value</w:t>
            </w:r>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501DE" w:rsidRDefault="006501DE">
            <w:pPr>
              <w:jc w:val="both"/>
              <w:rPr>
                <w:rFonts w:ascii="Tms Rmn" w:hAnsi="Tms Rmn"/>
                <w:sz w:val="24"/>
                <w:szCs w:val="24"/>
              </w:rPr>
            </w:pPr>
            <w:r>
              <w:rPr>
                <w:rFonts w:ascii="Tms Rmn" w:hAnsi="Tms Rmn"/>
                <w:sz w:val="24"/>
                <w:szCs w:val="24"/>
              </w:rPr>
              <w:t>Comments</w:t>
            </w:r>
          </w:p>
        </w:tc>
      </w:tr>
      <w:tr w:rsidR="006501DE"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01DE" w:rsidRDefault="006501DE">
            <w:pPr>
              <w:jc w:val="both"/>
              <w:rPr>
                <w:rFonts w:ascii="Tms Rmn" w:hAnsi="Tms Rmn"/>
                <w:sz w:val="24"/>
                <w:szCs w:val="24"/>
              </w:rPr>
            </w:pPr>
            <w:r>
              <w:rPr>
                <w:rFonts w:ascii="Tms Rmn" w:hAnsi="Tms Rmn"/>
                <w:sz w:val="24"/>
                <w:szCs w:val="24"/>
              </w:rPr>
              <w:t xml:space="preserve">BS noise figure </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6501DE" w:rsidRDefault="006501DE">
            <w:pPr>
              <w:jc w:val="center"/>
              <w:rPr>
                <w:rFonts w:ascii="Tms Rmn" w:hAnsi="Tms Rmn"/>
                <w:sz w:val="24"/>
                <w:szCs w:val="24"/>
              </w:rPr>
            </w:pPr>
            <w:r>
              <w:rPr>
                <w:rFonts w:ascii="Tms Rmn" w:hAnsi="Tms Rmn"/>
                <w:sz w:val="24"/>
                <w:szCs w:val="24"/>
              </w:rPr>
              <w:t>9 dB</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501DE" w:rsidRDefault="006501DE">
            <w:pPr>
              <w:jc w:val="both"/>
              <w:rPr>
                <w:rFonts w:ascii="Tms Rmn" w:hAnsi="Tms Rmn"/>
                <w:sz w:val="24"/>
                <w:szCs w:val="24"/>
              </w:rPr>
            </w:pPr>
          </w:p>
        </w:tc>
      </w:tr>
      <w:tr w:rsidR="006501DE"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01DE" w:rsidRDefault="006501DE">
            <w:pPr>
              <w:jc w:val="both"/>
              <w:rPr>
                <w:rFonts w:ascii="Tms Rmn" w:hAnsi="Tms Rmn"/>
                <w:sz w:val="24"/>
                <w:szCs w:val="24"/>
              </w:rPr>
            </w:pPr>
            <w:r>
              <w:rPr>
                <w:rFonts w:ascii="Tms Rmn" w:hAnsi="Tms Rmn"/>
                <w:sz w:val="24"/>
                <w:szCs w:val="24"/>
              </w:rPr>
              <w:t>Signal BW</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6501DE" w:rsidRDefault="006501DE">
            <w:pPr>
              <w:jc w:val="center"/>
              <w:rPr>
                <w:rFonts w:ascii="Tms Rmn" w:hAnsi="Tms Rmn"/>
                <w:sz w:val="24"/>
                <w:szCs w:val="24"/>
              </w:rPr>
            </w:pPr>
            <w:r>
              <w:rPr>
                <w:rFonts w:ascii="Tms Rmn" w:hAnsi="Tms Rmn"/>
                <w:sz w:val="24"/>
                <w:szCs w:val="24"/>
              </w:rPr>
              <w:t>100 MHz</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501DE" w:rsidRDefault="00486B2A">
            <w:pPr>
              <w:jc w:val="both"/>
              <w:rPr>
                <w:rFonts w:ascii="Tms Rmn" w:hAnsi="Tms Rmn"/>
                <w:sz w:val="24"/>
                <w:szCs w:val="24"/>
              </w:rPr>
            </w:pPr>
            <w:r>
              <w:rPr>
                <w:rFonts w:ascii="Tms Rmn" w:hAnsi="Tms Rmn"/>
                <w:sz w:val="24"/>
                <w:szCs w:val="24"/>
              </w:rPr>
              <w:t>Single CC</w:t>
            </w:r>
          </w:p>
        </w:tc>
      </w:tr>
      <w:tr w:rsidR="006501DE" w:rsidTr="006501DE">
        <w:trPr>
          <w:trHeight w:val="492"/>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01DE" w:rsidRDefault="006501DE">
            <w:pPr>
              <w:jc w:val="both"/>
              <w:rPr>
                <w:rFonts w:ascii="Tms Rmn" w:hAnsi="Tms Rmn"/>
                <w:sz w:val="24"/>
                <w:szCs w:val="24"/>
              </w:rPr>
            </w:pPr>
            <w:r>
              <w:rPr>
                <w:rFonts w:ascii="Tms Rmn" w:hAnsi="Tms Rmn"/>
                <w:sz w:val="24"/>
                <w:szCs w:val="24"/>
              </w:rPr>
              <w:t xml:space="preserve">Thermal noise floor @ BS </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6501DE" w:rsidRDefault="006501DE">
            <w:pPr>
              <w:jc w:val="center"/>
              <w:rPr>
                <w:rFonts w:ascii="Tms Rmn" w:hAnsi="Tms Rmn"/>
                <w:sz w:val="24"/>
                <w:szCs w:val="24"/>
              </w:rPr>
            </w:pPr>
            <w:r>
              <w:rPr>
                <w:rFonts w:ascii="Tms Rmn" w:hAnsi="Tms Rmn"/>
                <w:sz w:val="24"/>
                <w:szCs w:val="24"/>
              </w:rPr>
              <w:t>-85 dBm</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6501DE" w:rsidRDefault="006501DE">
            <w:pPr>
              <w:jc w:val="both"/>
              <w:rPr>
                <w:rFonts w:ascii="Tms Rmn" w:hAnsi="Tms Rmn"/>
                <w:sz w:val="24"/>
                <w:szCs w:val="24"/>
              </w:rPr>
            </w:pPr>
            <w:r>
              <w:rPr>
                <w:rFonts w:ascii="Tms Rmn" w:hAnsi="Tms Rmn"/>
                <w:sz w:val="24"/>
                <w:szCs w:val="24"/>
              </w:rPr>
              <w:t>-174 dBm/Hz + 80 dB + 9 dB</w:t>
            </w:r>
          </w:p>
        </w:tc>
      </w:tr>
      <w:tr w:rsidR="006501DE"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01DE" w:rsidRDefault="006501DE">
            <w:pPr>
              <w:jc w:val="both"/>
              <w:rPr>
                <w:rFonts w:ascii="Tms Rmn" w:hAnsi="Tms Rmn"/>
                <w:sz w:val="24"/>
                <w:szCs w:val="24"/>
              </w:rPr>
            </w:pPr>
            <w:r>
              <w:rPr>
                <w:rFonts w:ascii="Tms Rmn" w:hAnsi="Tms Rmn"/>
                <w:sz w:val="24"/>
                <w:szCs w:val="24"/>
              </w:rPr>
              <w:t>SNR fo</w:t>
            </w:r>
            <w:r w:rsidR="00686012">
              <w:rPr>
                <w:rFonts w:ascii="Tms Rmn" w:hAnsi="Tms Rmn"/>
                <w:sz w:val="24"/>
                <w:szCs w:val="24"/>
              </w:rPr>
              <w:t>r QAM-64 +  implementation loss</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6501DE" w:rsidRDefault="006501DE">
            <w:pPr>
              <w:jc w:val="center"/>
              <w:rPr>
                <w:rFonts w:ascii="Tms Rmn" w:hAnsi="Tms Rmn"/>
                <w:sz w:val="24"/>
                <w:szCs w:val="24"/>
              </w:rPr>
            </w:pPr>
            <w:r>
              <w:rPr>
                <w:rFonts w:ascii="Tms Rmn" w:hAnsi="Tms Rmn"/>
                <w:sz w:val="24"/>
                <w:szCs w:val="24"/>
              </w:rPr>
              <w:t xml:space="preserve">25 dB </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6501DE" w:rsidRDefault="006501DE">
            <w:pPr>
              <w:rPr>
                <w:rFonts w:ascii="Tms Rmn" w:hAnsi="Tms Rmn"/>
                <w:sz w:val="24"/>
                <w:szCs w:val="24"/>
              </w:rPr>
            </w:pPr>
          </w:p>
        </w:tc>
      </w:tr>
      <w:tr w:rsidR="006501DE"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01DE" w:rsidRDefault="006501DE">
            <w:pPr>
              <w:jc w:val="both"/>
              <w:rPr>
                <w:rFonts w:ascii="Tms Rmn" w:eastAsiaTheme="minorHAnsi" w:hAnsi="Tms Rmn"/>
                <w:sz w:val="24"/>
                <w:szCs w:val="24"/>
              </w:rPr>
            </w:pPr>
            <w:r>
              <w:rPr>
                <w:rFonts w:ascii="Tms Rmn" w:hAnsi="Tms Rmn"/>
                <w:sz w:val="24"/>
                <w:szCs w:val="24"/>
              </w:rPr>
              <w:t>Beamforming and gain @ BS (with 16x8 element sub-array)</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6501DE" w:rsidRDefault="006501DE">
            <w:pPr>
              <w:jc w:val="center"/>
              <w:rPr>
                <w:rFonts w:ascii="Tms Rmn" w:hAnsi="Tms Rmn"/>
                <w:sz w:val="24"/>
                <w:szCs w:val="24"/>
                <w:lang w:val="en-US"/>
              </w:rPr>
            </w:pPr>
            <w:r>
              <w:rPr>
                <w:rFonts w:ascii="Tms Rmn" w:hAnsi="Tms Rmn"/>
                <w:sz w:val="24"/>
                <w:szCs w:val="24"/>
              </w:rPr>
              <w:t>29  dB</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6501DE" w:rsidRDefault="006501DE">
            <w:pPr>
              <w:jc w:val="both"/>
              <w:rPr>
                <w:rFonts w:ascii="Tms Rmn" w:hAnsi="Tms Rmn"/>
                <w:sz w:val="24"/>
                <w:szCs w:val="24"/>
              </w:rPr>
            </w:pPr>
            <w:r>
              <w:rPr>
                <w:rFonts w:ascii="Tms Rmn" w:hAnsi="Tms Rmn"/>
                <w:sz w:val="24"/>
                <w:szCs w:val="24"/>
              </w:rPr>
              <w:t>10log</w:t>
            </w:r>
            <w:r>
              <w:rPr>
                <w:rFonts w:ascii="Tms Rmn" w:hAnsi="Tms Rmn"/>
                <w:sz w:val="24"/>
                <w:szCs w:val="24"/>
                <w:vertAlign w:val="subscript"/>
              </w:rPr>
              <w:t>10</w:t>
            </w:r>
            <w:r>
              <w:rPr>
                <w:rFonts w:ascii="Tms Rmn" w:hAnsi="Tms Rmn"/>
                <w:sz w:val="24"/>
                <w:szCs w:val="24"/>
              </w:rPr>
              <w:t>(128) + 8 dBi</w:t>
            </w:r>
            <w:r w:rsidR="00686012">
              <w:rPr>
                <w:rFonts w:ascii="Tms Rmn" w:hAnsi="Tms Rmn"/>
                <w:sz w:val="24"/>
                <w:szCs w:val="24"/>
              </w:rPr>
              <w:t xml:space="preserve"> per-antenna gain</w:t>
            </w:r>
          </w:p>
        </w:tc>
      </w:tr>
      <w:tr w:rsidR="006501DE"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01DE" w:rsidRDefault="006501DE">
            <w:pPr>
              <w:jc w:val="both"/>
              <w:rPr>
                <w:rFonts w:ascii="Tms Rmn" w:hAnsi="Tms Rmn"/>
                <w:sz w:val="24"/>
                <w:szCs w:val="24"/>
              </w:rPr>
            </w:pPr>
            <w:r>
              <w:rPr>
                <w:rFonts w:ascii="Tms Rmn" w:hAnsi="Tms Rmn"/>
                <w:sz w:val="24"/>
                <w:szCs w:val="24"/>
              </w:rPr>
              <w:t>Needed conducted RX power at LNA input</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6501DE" w:rsidRDefault="00DF124B">
            <w:pPr>
              <w:jc w:val="center"/>
              <w:rPr>
                <w:rFonts w:ascii="Tms Rmn" w:hAnsi="Tms Rmn"/>
                <w:sz w:val="24"/>
                <w:szCs w:val="24"/>
              </w:rPr>
            </w:pPr>
            <w:r>
              <w:rPr>
                <w:rFonts w:ascii="Tms Rmn" w:hAnsi="Tms Rmn"/>
                <w:sz w:val="24"/>
                <w:szCs w:val="24"/>
              </w:rPr>
              <w:t>-8</w:t>
            </w:r>
            <w:r w:rsidR="006501DE">
              <w:rPr>
                <w:rFonts w:ascii="Tms Rmn" w:hAnsi="Tms Rmn"/>
                <w:sz w:val="24"/>
                <w:szCs w:val="24"/>
              </w:rPr>
              <w:t>9 dBm</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6501DE" w:rsidRDefault="006501DE">
            <w:pPr>
              <w:jc w:val="both"/>
              <w:rPr>
                <w:rFonts w:ascii="Tms Rmn" w:hAnsi="Tms Rmn"/>
                <w:sz w:val="24"/>
                <w:szCs w:val="24"/>
              </w:rPr>
            </w:pPr>
            <w:r>
              <w:rPr>
                <w:rFonts w:ascii="Tms Rmn" w:hAnsi="Tms Rmn"/>
                <w:sz w:val="24"/>
                <w:szCs w:val="24"/>
              </w:rPr>
              <w:t>25</w:t>
            </w:r>
            <w:r w:rsidR="00F51DD7">
              <w:rPr>
                <w:rFonts w:ascii="Tms Rmn" w:hAnsi="Tms Rmn"/>
                <w:sz w:val="24"/>
                <w:szCs w:val="24"/>
              </w:rPr>
              <w:t xml:space="preserve"> dB - 8</w:t>
            </w:r>
            <w:r>
              <w:rPr>
                <w:rFonts w:ascii="Tms Rmn" w:hAnsi="Tms Rmn"/>
                <w:sz w:val="24"/>
                <w:szCs w:val="24"/>
              </w:rPr>
              <w:t>5 dBm  - 29 dB</w:t>
            </w:r>
          </w:p>
        </w:tc>
      </w:tr>
      <w:tr w:rsidR="002F0E78"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E78" w:rsidRDefault="00190B58" w:rsidP="002F0E78">
            <w:pPr>
              <w:jc w:val="both"/>
              <w:rPr>
                <w:rFonts w:ascii="Tms Rmn" w:hAnsi="Tms Rmn"/>
                <w:sz w:val="24"/>
                <w:szCs w:val="24"/>
              </w:rPr>
            </w:pPr>
            <w:r>
              <w:rPr>
                <w:rFonts w:ascii="Tms Rmn" w:hAnsi="Tms Rmn"/>
                <w:sz w:val="24"/>
                <w:szCs w:val="24"/>
              </w:rPr>
              <w:t>Power control m</w:t>
            </w:r>
            <w:r w:rsidR="002F0E78">
              <w:rPr>
                <w:rFonts w:ascii="Tms Rmn" w:hAnsi="Tms Rmn"/>
                <w:sz w:val="24"/>
                <w:szCs w:val="24"/>
              </w:rPr>
              <w:t>argin</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jc w:val="center"/>
              <w:rPr>
                <w:rFonts w:ascii="Tms Rmn" w:hAnsi="Tms Rmn"/>
                <w:sz w:val="24"/>
                <w:szCs w:val="24"/>
              </w:rPr>
            </w:pPr>
            <w:r>
              <w:rPr>
                <w:rFonts w:ascii="Tms Rmn" w:hAnsi="Tms Rmn"/>
                <w:sz w:val="24"/>
                <w:szCs w:val="24"/>
              </w:rPr>
              <w:t>10 dB</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2F0E78" w:rsidRDefault="002F0E78" w:rsidP="002F0E78">
            <w:pPr>
              <w:jc w:val="both"/>
              <w:rPr>
                <w:rFonts w:ascii="Tms Rmn" w:hAnsi="Tms Rmn"/>
                <w:sz w:val="24"/>
                <w:szCs w:val="24"/>
              </w:rPr>
            </w:pPr>
            <w:r>
              <w:rPr>
                <w:rFonts w:ascii="Tms Rmn" w:hAnsi="Tms Rmn"/>
                <w:sz w:val="24"/>
                <w:szCs w:val="24"/>
              </w:rPr>
              <w:t>To equalize RX power at BS</w:t>
            </w:r>
            <w:r w:rsidR="00190B58">
              <w:rPr>
                <w:rFonts w:ascii="Tms Rmn" w:hAnsi="Tms Rmn"/>
                <w:sz w:val="24"/>
                <w:szCs w:val="24"/>
              </w:rPr>
              <w:t xml:space="preserve"> from UE’s at different distances</w:t>
            </w:r>
          </w:p>
        </w:tc>
      </w:tr>
      <w:tr w:rsidR="002F0E78" w:rsidTr="004C7131">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E78" w:rsidRDefault="002F0E78" w:rsidP="004C7131">
            <w:pPr>
              <w:jc w:val="both"/>
              <w:rPr>
                <w:rFonts w:ascii="Tms Rmn" w:hAnsi="Tms Rmn"/>
                <w:sz w:val="24"/>
                <w:szCs w:val="24"/>
              </w:rPr>
            </w:pPr>
            <w:r>
              <w:rPr>
                <w:rFonts w:ascii="Tms Rmn" w:hAnsi="Tms Rmn"/>
                <w:sz w:val="24"/>
                <w:szCs w:val="24"/>
              </w:rPr>
              <w:lastRenderedPageBreak/>
              <w:t xml:space="preserve">Required RX power at BS </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DF124B" w:rsidP="004C7131">
            <w:pPr>
              <w:jc w:val="center"/>
              <w:rPr>
                <w:rFonts w:ascii="Tms Rmn" w:hAnsi="Tms Rmn"/>
                <w:sz w:val="24"/>
                <w:szCs w:val="24"/>
              </w:rPr>
            </w:pPr>
            <w:r>
              <w:rPr>
                <w:rFonts w:ascii="Tms Rmn" w:hAnsi="Tms Rmn"/>
                <w:sz w:val="24"/>
                <w:szCs w:val="24"/>
              </w:rPr>
              <w:t>-79</w:t>
            </w:r>
            <w:r w:rsidR="002F0E78">
              <w:rPr>
                <w:rFonts w:ascii="Tms Rmn" w:hAnsi="Tms Rmn"/>
                <w:sz w:val="24"/>
                <w:szCs w:val="24"/>
              </w:rPr>
              <w:t xml:space="preserve"> dBm</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2F0E78" w:rsidRDefault="002F0E78" w:rsidP="004C7131">
            <w:pPr>
              <w:jc w:val="both"/>
              <w:rPr>
                <w:rFonts w:ascii="Tms Rmn" w:hAnsi="Tms Rmn"/>
                <w:sz w:val="24"/>
                <w:szCs w:val="24"/>
              </w:rPr>
            </w:pPr>
          </w:p>
        </w:tc>
      </w:tr>
      <w:tr w:rsidR="002F0E78"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E78" w:rsidRDefault="002F0E78" w:rsidP="002F0E78">
            <w:pPr>
              <w:jc w:val="both"/>
              <w:rPr>
                <w:rFonts w:ascii="Tms Rmn" w:hAnsi="Tms Rmn"/>
                <w:sz w:val="24"/>
                <w:szCs w:val="24"/>
              </w:rPr>
            </w:pPr>
            <w:r>
              <w:rPr>
                <w:rFonts w:ascii="Tms Rmn" w:hAnsi="Tms Rmn"/>
                <w:sz w:val="24"/>
                <w:szCs w:val="24"/>
              </w:rPr>
              <w:t>Friis path loss over 2m  @ 28 GHz</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jc w:val="center"/>
              <w:rPr>
                <w:rFonts w:ascii="Tms Rmn" w:hAnsi="Tms Rmn"/>
                <w:sz w:val="24"/>
                <w:szCs w:val="24"/>
              </w:rPr>
            </w:pPr>
            <w:r>
              <w:rPr>
                <w:rFonts w:ascii="Tms Rmn" w:hAnsi="Tms Rmn"/>
                <w:sz w:val="24"/>
                <w:szCs w:val="24"/>
              </w:rPr>
              <w:t>67.4 dB</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2F0E78" w:rsidRDefault="002F0E78" w:rsidP="002F0E78">
            <w:pPr>
              <w:jc w:val="both"/>
              <w:rPr>
                <w:rFonts w:ascii="Tms Rmn" w:hAnsi="Tms Rmn"/>
                <w:sz w:val="24"/>
                <w:szCs w:val="24"/>
              </w:rPr>
            </w:pPr>
          </w:p>
        </w:tc>
      </w:tr>
      <w:tr w:rsidR="002F0E78"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E78" w:rsidRDefault="002F0E78" w:rsidP="002F0E78">
            <w:pPr>
              <w:jc w:val="both"/>
              <w:rPr>
                <w:rFonts w:ascii="Tms Rmn" w:hAnsi="Tms Rmn"/>
                <w:sz w:val="24"/>
                <w:szCs w:val="24"/>
              </w:rPr>
            </w:pPr>
            <w:r>
              <w:rPr>
                <w:rFonts w:ascii="Tms Rmn" w:hAnsi="Tms Rmn"/>
                <w:sz w:val="24"/>
                <w:szCs w:val="24"/>
              </w:rPr>
              <w:t>Required EIRP  @ UE</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jc w:val="center"/>
              <w:rPr>
                <w:rFonts w:ascii="Tms Rmn" w:hAnsi="Tms Rmn"/>
                <w:sz w:val="24"/>
                <w:szCs w:val="24"/>
              </w:rPr>
            </w:pPr>
            <w:r>
              <w:rPr>
                <w:rFonts w:ascii="Tms Rmn" w:hAnsi="Tms Rmn"/>
                <w:sz w:val="24"/>
                <w:szCs w:val="24"/>
              </w:rPr>
              <w:t>-11.6 dBm</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jc w:val="both"/>
              <w:rPr>
                <w:rFonts w:ascii="Tms Rmn" w:hAnsi="Tms Rmn"/>
                <w:sz w:val="24"/>
                <w:szCs w:val="24"/>
              </w:rPr>
            </w:pPr>
            <w:r>
              <w:rPr>
                <w:rFonts w:ascii="Tms Rmn" w:hAnsi="Tms Rmn"/>
                <w:sz w:val="24"/>
                <w:szCs w:val="24"/>
              </w:rPr>
              <w:t>- 79 dBm  + 67.4 dB</w:t>
            </w:r>
          </w:p>
        </w:tc>
      </w:tr>
      <w:tr w:rsidR="002F0E78"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E78" w:rsidRDefault="002F0E78" w:rsidP="002F0E78">
            <w:pPr>
              <w:jc w:val="both"/>
              <w:rPr>
                <w:rFonts w:ascii="Tms Rmn" w:hAnsi="Tms Rmn"/>
                <w:sz w:val="24"/>
                <w:szCs w:val="24"/>
              </w:rPr>
            </w:pPr>
            <w:r>
              <w:rPr>
                <w:rFonts w:ascii="Tms Rmn" w:hAnsi="Tms Rmn"/>
                <w:sz w:val="24"/>
                <w:szCs w:val="24"/>
              </w:rPr>
              <w:t>Single patch antenna gain @ UE</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rPr>
                <w:rFonts w:ascii="Tms Rmn" w:hAnsi="Tms Rmn"/>
                <w:sz w:val="24"/>
                <w:szCs w:val="24"/>
              </w:rPr>
            </w:pPr>
            <w:r>
              <w:rPr>
                <w:rFonts w:ascii="Tms Rmn" w:hAnsi="Tms Rmn"/>
                <w:sz w:val="24"/>
                <w:szCs w:val="24"/>
              </w:rPr>
              <w:t>    5 dBi</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rPr>
                <w:rFonts w:ascii="Tms Rmn" w:hAnsi="Tms Rmn"/>
                <w:sz w:val="24"/>
                <w:szCs w:val="24"/>
              </w:rPr>
            </w:pPr>
          </w:p>
        </w:tc>
      </w:tr>
      <w:tr w:rsidR="002F0E78"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E78" w:rsidRDefault="002F0E78" w:rsidP="002F0E78">
            <w:pPr>
              <w:jc w:val="both"/>
              <w:rPr>
                <w:rFonts w:ascii="Tms Rmn" w:eastAsiaTheme="minorHAnsi" w:hAnsi="Tms Rmn"/>
                <w:sz w:val="24"/>
                <w:szCs w:val="24"/>
              </w:rPr>
            </w:pPr>
            <w:r>
              <w:rPr>
                <w:rFonts w:ascii="Tms Rmn" w:hAnsi="Tms Rmn"/>
                <w:sz w:val="24"/>
                <w:szCs w:val="24"/>
              </w:rPr>
              <w:t>Required TRP  @ UE for 1 polarization</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jc w:val="center"/>
              <w:rPr>
                <w:rFonts w:ascii="Tms Rmn" w:hAnsi="Tms Rmn"/>
                <w:sz w:val="24"/>
                <w:szCs w:val="24"/>
              </w:rPr>
            </w:pPr>
            <w:r>
              <w:rPr>
                <w:rFonts w:ascii="Tms Rmn" w:hAnsi="Tms Rmn"/>
                <w:sz w:val="24"/>
                <w:szCs w:val="24"/>
              </w:rPr>
              <w:t>-16.6 dBm</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940BBB" w:rsidP="002F0E78">
            <w:pPr>
              <w:rPr>
                <w:rFonts w:ascii="Tms Rmn" w:hAnsi="Tms Rmn"/>
                <w:sz w:val="24"/>
                <w:szCs w:val="24"/>
              </w:rPr>
            </w:pPr>
            <w:r>
              <w:rPr>
                <w:rFonts w:ascii="Tms Rmn" w:hAnsi="Tms Rmn"/>
                <w:sz w:val="24"/>
                <w:szCs w:val="24"/>
              </w:rPr>
              <w:t>EIRP – antenna gain</w:t>
            </w:r>
          </w:p>
        </w:tc>
      </w:tr>
      <w:tr w:rsidR="002F0E78"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E78" w:rsidRPr="00ED6E66" w:rsidRDefault="002F0E78" w:rsidP="002F0E78">
            <w:pPr>
              <w:jc w:val="both"/>
              <w:rPr>
                <w:rFonts w:ascii="Tms Rmn" w:eastAsiaTheme="minorHAnsi" w:hAnsi="Tms Rmn"/>
                <w:sz w:val="24"/>
                <w:szCs w:val="24"/>
                <w:highlight w:val="yellow"/>
              </w:rPr>
            </w:pPr>
            <w:r w:rsidRPr="00ED6E66">
              <w:rPr>
                <w:rFonts w:ascii="Tms Rmn" w:hAnsi="Tms Rmn"/>
                <w:sz w:val="24"/>
                <w:szCs w:val="24"/>
                <w:highlight w:val="yellow"/>
              </w:rPr>
              <w:t>Min TRP @ UE for dual pol</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Pr="00974088" w:rsidRDefault="002F0E78" w:rsidP="002F0E78">
            <w:pPr>
              <w:jc w:val="center"/>
              <w:rPr>
                <w:rFonts w:ascii="Tms Rmn" w:hAnsi="Tms Rmn"/>
                <w:sz w:val="24"/>
                <w:szCs w:val="24"/>
                <w:highlight w:val="yellow"/>
                <w:lang w:val="en-US"/>
              </w:rPr>
            </w:pPr>
            <w:r w:rsidRPr="00974088">
              <w:rPr>
                <w:rFonts w:ascii="Tms Rmn" w:hAnsi="Tms Rmn"/>
                <w:sz w:val="24"/>
                <w:szCs w:val="24"/>
                <w:highlight w:val="yellow"/>
              </w:rPr>
              <w:t>-13.6 dBm</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jc w:val="both"/>
              <w:rPr>
                <w:rFonts w:ascii="Tms Rmn" w:hAnsi="Tms Rmn"/>
                <w:sz w:val="24"/>
                <w:szCs w:val="24"/>
              </w:rPr>
            </w:pPr>
            <w:r>
              <w:rPr>
                <w:rFonts w:ascii="Tms Rmn" w:hAnsi="Tms Rmn"/>
                <w:sz w:val="24"/>
                <w:szCs w:val="24"/>
              </w:rPr>
              <w:t>+ 3dB from above</w:t>
            </w:r>
          </w:p>
        </w:tc>
      </w:tr>
      <w:tr w:rsidR="002F0E78"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E78" w:rsidRDefault="002F0E78" w:rsidP="002F0E78">
            <w:pPr>
              <w:jc w:val="both"/>
              <w:rPr>
                <w:rFonts w:ascii="Tms Rmn" w:hAnsi="Tms Rmn"/>
                <w:sz w:val="24"/>
                <w:szCs w:val="24"/>
              </w:rPr>
            </w:pPr>
            <w:r>
              <w:rPr>
                <w:rFonts w:ascii="Tms Rmn" w:hAnsi="Tms Rmn"/>
                <w:sz w:val="24"/>
                <w:szCs w:val="24"/>
              </w:rPr>
              <w:t>Maximum total conducted power  @ UE</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jc w:val="center"/>
              <w:rPr>
                <w:rFonts w:ascii="Tms Rmn" w:hAnsi="Tms Rmn"/>
                <w:sz w:val="24"/>
                <w:szCs w:val="24"/>
              </w:rPr>
            </w:pPr>
            <w:r>
              <w:rPr>
                <w:rFonts w:ascii="Tms Rmn" w:hAnsi="Tms Rmn"/>
                <w:sz w:val="24"/>
                <w:szCs w:val="24"/>
              </w:rPr>
              <w:t>23 dBm</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jc w:val="both"/>
              <w:rPr>
                <w:rFonts w:ascii="Tms Rmn" w:hAnsi="Tms Rmn"/>
                <w:sz w:val="24"/>
                <w:szCs w:val="24"/>
              </w:rPr>
            </w:pPr>
            <w:r>
              <w:rPr>
                <w:rFonts w:ascii="Tms Rmn" w:hAnsi="Tms Rmn"/>
                <w:sz w:val="24"/>
                <w:szCs w:val="24"/>
              </w:rPr>
              <w:t>14 dBm + 10log</w:t>
            </w:r>
            <w:r>
              <w:rPr>
                <w:rFonts w:ascii="Tms Rmn" w:hAnsi="Tms Rmn"/>
                <w:sz w:val="24"/>
                <w:szCs w:val="24"/>
                <w:vertAlign w:val="subscript"/>
              </w:rPr>
              <w:t>10</w:t>
            </w:r>
            <w:r>
              <w:rPr>
                <w:rFonts w:ascii="Tms Rmn" w:hAnsi="Tms Rmn"/>
                <w:sz w:val="24"/>
                <w:szCs w:val="24"/>
              </w:rPr>
              <w:t xml:space="preserve">(4) + 3dB </w:t>
            </w:r>
          </w:p>
        </w:tc>
      </w:tr>
      <w:tr w:rsidR="002F0E78" w:rsidTr="006501DE">
        <w:trPr>
          <w:trHeight w:val="309"/>
        </w:trPr>
        <w:tc>
          <w:tcPr>
            <w:tcW w:w="50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E78" w:rsidRDefault="002F0E78" w:rsidP="002F0E78">
            <w:pPr>
              <w:jc w:val="both"/>
              <w:rPr>
                <w:rFonts w:ascii="Tms Rmn" w:hAnsi="Tms Rmn"/>
                <w:sz w:val="24"/>
                <w:szCs w:val="24"/>
                <w:highlight w:val="yellow"/>
              </w:rPr>
            </w:pPr>
            <w:r>
              <w:rPr>
                <w:rFonts w:ascii="Tms Rmn" w:hAnsi="Tms Rmn"/>
                <w:sz w:val="24"/>
                <w:szCs w:val="24"/>
                <w:highlight w:val="yellow"/>
              </w:rPr>
              <w:t>Dynamic range of total conducted power @ UE</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jc w:val="center"/>
              <w:rPr>
                <w:rFonts w:ascii="Tms Rmn" w:hAnsi="Tms Rmn"/>
                <w:sz w:val="24"/>
                <w:szCs w:val="24"/>
                <w:highlight w:val="yellow"/>
              </w:rPr>
            </w:pPr>
            <w:r>
              <w:rPr>
                <w:rFonts w:ascii="Tms Rmn" w:hAnsi="Tms Rmn"/>
                <w:sz w:val="24"/>
                <w:szCs w:val="24"/>
                <w:highlight w:val="yellow"/>
              </w:rPr>
              <w:t>36.6 dB</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2F0E78" w:rsidRDefault="002F0E78" w:rsidP="002F0E78">
            <w:pPr>
              <w:jc w:val="both"/>
              <w:rPr>
                <w:rFonts w:ascii="Tms Rmn" w:hAnsi="Tms Rmn"/>
                <w:sz w:val="24"/>
                <w:szCs w:val="24"/>
              </w:rPr>
            </w:pPr>
            <w:r>
              <w:rPr>
                <w:rFonts w:ascii="Tms Rmn" w:hAnsi="Tms Rmn"/>
                <w:sz w:val="24"/>
                <w:szCs w:val="24"/>
              </w:rPr>
              <w:t>23 – (-13.6) dB</w:t>
            </w:r>
          </w:p>
        </w:tc>
      </w:tr>
    </w:tbl>
    <w:p w:rsidR="00286FB8" w:rsidRDefault="00286FB8" w:rsidP="008C2F6E">
      <w:pPr>
        <w:jc w:val="both"/>
        <w:rPr>
          <w:sz w:val="24"/>
          <w:szCs w:val="24"/>
          <w:lang w:val="en-US"/>
        </w:rPr>
      </w:pPr>
    </w:p>
    <w:p w:rsidR="00286FB8" w:rsidRPr="00286FB8" w:rsidRDefault="00286FB8" w:rsidP="008C2F6E">
      <w:pPr>
        <w:jc w:val="both"/>
        <w:rPr>
          <w:sz w:val="24"/>
          <w:szCs w:val="24"/>
          <w:lang w:val="en-US"/>
        </w:rPr>
      </w:pPr>
    </w:p>
    <w:p w:rsidR="0055292C" w:rsidRDefault="0069757C" w:rsidP="0055292C">
      <w:pPr>
        <w:pStyle w:val="Heading1"/>
        <w:pBdr>
          <w:top w:val="single" w:sz="12" w:space="2" w:color="auto"/>
        </w:pBdr>
        <w:jc w:val="both"/>
      </w:pPr>
      <w:r>
        <w:t>Conclusion</w:t>
      </w:r>
    </w:p>
    <w:p w:rsidR="007211EA" w:rsidRDefault="007211EA" w:rsidP="0055292C">
      <w:pPr>
        <w:rPr>
          <w:sz w:val="24"/>
          <w:szCs w:val="24"/>
        </w:rPr>
      </w:pPr>
      <w:r>
        <w:rPr>
          <w:sz w:val="24"/>
          <w:szCs w:val="24"/>
        </w:rPr>
        <w:t>With an example of QAM-64, we analyse TRP</w:t>
      </w:r>
      <w:r w:rsidR="003B0015">
        <w:rPr>
          <w:sz w:val="24"/>
          <w:szCs w:val="24"/>
        </w:rPr>
        <w:t xml:space="preserve"> from the UE perspective</w:t>
      </w:r>
      <w:r>
        <w:rPr>
          <w:sz w:val="24"/>
          <w:szCs w:val="24"/>
        </w:rPr>
        <w:t>. Based on the assumptions</w:t>
      </w:r>
      <w:r w:rsidR="00530C28">
        <w:rPr>
          <w:sz w:val="24"/>
          <w:szCs w:val="24"/>
        </w:rPr>
        <w:t xml:space="preserve">, </w:t>
      </w:r>
      <w:r>
        <w:rPr>
          <w:sz w:val="24"/>
          <w:szCs w:val="24"/>
        </w:rPr>
        <w:t>we estimate</w:t>
      </w:r>
      <w:r w:rsidR="00267B28">
        <w:rPr>
          <w:sz w:val="24"/>
          <w:szCs w:val="24"/>
        </w:rPr>
        <w:t xml:space="preserve"> a minimum power of -13.6 dBm</w:t>
      </w:r>
      <w:r w:rsidR="0055292C">
        <w:rPr>
          <w:sz w:val="24"/>
          <w:szCs w:val="24"/>
        </w:rPr>
        <w:t xml:space="preserve"> for a dual-polarized UE tra</w:t>
      </w:r>
      <w:r w:rsidR="004B5B4A">
        <w:rPr>
          <w:sz w:val="24"/>
          <w:szCs w:val="24"/>
        </w:rPr>
        <w:t>nsmitter and QAM-64 constellation. The associated dynamic range is 36.6 dB.</w:t>
      </w:r>
      <w:r w:rsidR="003B0015">
        <w:rPr>
          <w:sz w:val="24"/>
          <w:szCs w:val="24"/>
        </w:rPr>
        <w:t xml:space="preserve"> </w:t>
      </w:r>
      <w:r w:rsidR="003B0015">
        <w:rPr>
          <w:sz w:val="24"/>
          <w:szCs w:val="24"/>
        </w:rPr>
        <w:t xml:space="preserve">The </w:t>
      </w:r>
      <w:r w:rsidR="003B0015">
        <w:rPr>
          <w:sz w:val="24"/>
          <w:szCs w:val="24"/>
        </w:rPr>
        <w:t xml:space="preserve">larger </w:t>
      </w:r>
      <w:r w:rsidR="003B0015">
        <w:rPr>
          <w:sz w:val="24"/>
          <w:szCs w:val="24"/>
        </w:rPr>
        <w:t>objective of the paper is to start the discussion on minimum power</w:t>
      </w:r>
      <w:r w:rsidR="003B0015">
        <w:rPr>
          <w:sz w:val="24"/>
          <w:szCs w:val="24"/>
        </w:rPr>
        <w:t>, and its very definition</w:t>
      </w:r>
      <w:r w:rsidR="003B0015">
        <w:rPr>
          <w:sz w:val="24"/>
          <w:szCs w:val="24"/>
        </w:rPr>
        <w:t>.</w:t>
      </w:r>
    </w:p>
    <w:p w:rsidR="005C11EF" w:rsidRPr="00E7198C" w:rsidRDefault="00326424" w:rsidP="00E7198C">
      <w:pPr>
        <w:pStyle w:val="Heading1"/>
        <w:rPr>
          <w:lang w:val="en-US"/>
        </w:rPr>
      </w:pPr>
      <w:r w:rsidRPr="00326424">
        <w:rPr>
          <w:lang w:val="en-US"/>
        </w:rPr>
        <w:t>Reference</w:t>
      </w:r>
      <w:r>
        <w:rPr>
          <w:lang w:val="en-US"/>
        </w:rPr>
        <w:t>s</w:t>
      </w:r>
      <w:bookmarkStart w:id="1" w:name="_GoBack"/>
      <w:bookmarkEnd w:id="1"/>
    </w:p>
    <w:p w:rsidR="00295651" w:rsidRDefault="00295651" w:rsidP="00295651">
      <w:pPr>
        <w:numPr>
          <w:ilvl w:val="0"/>
          <w:numId w:val="2"/>
        </w:numPr>
        <w:tabs>
          <w:tab w:val="left" w:pos="1080"/>
        </w:tabs>
        <w:rPr>
          <w:sz w:val="24"/>
          <w:szCs w:val="24"/>
          <w:lang w:val="en-US"/>
        </w:rPr>
      </w:pPr>
      <w:r w:rsidRPr="00295651">
        <w:rPr>
          <w:sz w:val="24"/>
          <w:szCs w:val="24"/>
          <w:lang w:val="en-US"/>
        </w:rPr>
        <w:t>R4-1700042</w:t>
      </w:r>
      <w:r w:rsidR="00FD5694">
        <w:rPr>
          <w:sz w:val="24"/>
          <w:szCs w:val="24"/>
          <w:lang w:val="en-US"/>
        </w:rPr>
        <w:t>,</w:t>
      </w:r>
      <w:r w:rsidRPr="00295651">
        <w:rPr>
          <w:sz w:val="24"/>
          <w:szCs w:val="24"/>
          <w:lang w:val="en-US"/>
        </w:rPr>
        <w:tab/>
      </w:r>
      <w:r>
        <w:rPr>
          <w:sz w:val="24"/>
          <w:szCs w:val="24"/>
          <w:lang w:val="en-US"/>
        </w:rPr>
        <w:t>“</w:t>
      </w:r>
      <w:r w:rsidRPr="002A36D7">
        <w:rPr>
          <w:i/>
          <w:sz w:val="24"/>
          <w:szCs w:val="24"/>
          <w:lang w:val="en-US"/>
        </w:rPr>
        <w:t>Simulation results for NR coexistence study: indoor deployment at 30GHz, 45GHz and 70GHz</w:t>
      </w:r>
      <w:r>
        <w:rPr>
          <w:sz w:val="24"/>
          <w:szCs w:val="24"/>
          <w:lang w:val="en-US"/>
        </w:rPr>
        <w:t xml:space="preserve">”, </w:t>
      </w:r>
      <w:r w:rsidR="00FD5694" w:rsidRPr="00FD5694">
        <w:rPr>
          <w:sz w:val="24"/>
          <w:szCs w:val="24"/>
          <w:lang w:val="en-US"/>
        </w:rPr>
        <w:t>Qualcomm Incorporated</w:t>
      </w:r>
      <w:r w:rsidR="00FD5694">
        <w:rPr>
          <w:sz w:val="24"/>
          <w:szCs w:val="24"/>
          <w:lang w:val="en-US"/>
        </w:rPr>
        <w:t>, RAN4-NR#1 Ad Hoc, Spokane, USA, Jan 17</w:t>
      </w:r>
      <w:r w:rsidR="00FD5694" w:rsidRPr="00FD5694">
        <w:rPr>
          <w:sz w:val="24"/>
          <w:szCs w:val="24"/>
          <w:vertAlign w:val="superscript"/>
          <w:lang w:val="en-US"/>
        </w:rPr>
        <w:t>th</w:t>
      </w:r>
      <w:r w:rsidR="00FD5694">
        <w:rPr>
          <w:sz w:val="24"/>
          <w:szCs w:val="24"/>
          <w:lang w:val="en-US"/>
        </w:rPr>
        <w:t>-19</w:t>
      </w:r>
      <w:r w:rsidR="00FD5694" w:rsidRPr="00FD5694">
        <w:rPr>
          <w:sz w:val="24"/>
          <w:szCs w:val="24"/>
          <w:vertAlign w:val="superscript"/>
          <w:lang w:val="en-US"/>
        </w:rPr>
        <w:t>th</w:t>
      </w:r>
      <w:r w:rsidR="00FD5694">
        <w:rPr>
          <w:sz w:val="24"/>
          <w:szCs w:val="24"/>
          <w:lang w:val="en-US"/>
        </w:rPr>
        <w:t>, 2017.</w:t>
      </w:r>
    </w:p>
    <w:p w:rsidR="00295651" w:rsidRPr="00295651" w:rsidRDefault="00295651" w:rsidP="00FD5694">
      <w:pPr>
        <w:numPr>
          <w:ilvl w:val="0"/>
          <w:numId w:val="2"/>
        </w:numPr>
        <w:tabs>
          <w:tab w:val="left" w:pos="1080"/>
        </w:tabs>
        <w:rPr>
          <w:sz w:val="24"/>
          <w:szCs w:val="24"/>
          <w:lang w:val="en-US"/>
        </w:rPr>
      </w:pPr>
      <w:r w:rsidRPr="00295651">
        <w:rPr>
          <w:sz w:val="24"/>
          <w:szCs w:val="24"/>
          <w:lang w:val="en-US"/>
        </w:rPr>
        <w:t>R4-1700043</w:t>
      </w:r>
      <w:r w:rsidR="00FD5694">
        <w:rPr>
          <w:sz w:val="24"/>
          <w:szCs w:val="24"/>
          <w:lang w:val="en-US"/>
        </w:rPr>
        <w:t>,</w:t>
      </w:r>
      <w:r w:rsidRPr="00295651">
        <w:rPr>
          <w:sz w:val="24"/>
          <w:szCs w:val="24"/>
          <w:lang w:val="en-US"/>
        </w:rPr>
        <w:tab/>
      </w:r>
      <w:r w:rsidR="00FD5694">
        <w:rPr>
          <w:sz w:val="24"/>
          <w:szCs w:val="24"/>
          <w:lang w:val="en-US"/>
        </w:rPr>
        <w:t>“</w:t>
      </w:r>
      <w:r w:rsidRPr="002A36D7">
        <w:rPr>
          <w:i/>
          <w:sz w:val="24"/>
          <w:szCs w:val="24"/>
          <w:lang w:val="en-US"/>
        </w:rPr>
        <w:t>Simulation results for NR coexistence study: urban macro deployment at 30GHz</w:t>
      </w:r>
      <w:r w:rsidR="00FD5694">
        <w:rPr>
          <w:sz w:val="24"/>
          <w:szCs w:val="24"/>
          <w:lang w:val="en-US"/>
        </w:rPr>
        <w:t xml:space="preserve">”, </w:t>
      </w:r>
      <w:r w:rsidR="00FD5694" w:rsidRPr="00FD5694">
        <w:rPr>
          <w:sz w:val="24"/>
          <w:szCs w:val="24"/>
          <w:lang w:val="en-US"/>
        </w:rPr>
        <w:t>Qualcomm Incorpor</w:t>
      </w:r>
      <w:r w:rsidR="00FD5694">
        <w:rPr>
          <w:sz w:val="24"/>
          <w:szCs w:val="24"/>
          <w:lang w:val="en-US"/>
        </w:rPr>
        <w:t>ated, RAN4-NR#1 Ad Hoc, Spokane, USA, Jan 17</w:t>
      </w:r>
      <w:r w:rsidR="00FD5694" w:rsidRPr="00FD5694">
        <w:rPr>
          <w:sz w:val="24"/>
          <w:szCs w:val="24"/>
          <w:vertAlign w:val="superscript"/>
          <w:lang w:val="en-US"/>
        </w:rPr>
        <w:t>th</w:t>
      </w:r>
      <w:r w:rsidR="00FD5694">
        <w:rPr>
          <w:sz w:val="24"/>
          <w:szCs w:val="24"/>
          <w:lang w:val="en-US"/>
        </w:rPr>
        <w:t>-19</w:t>
      </w:r>
      <w:r w:rsidR="00FD5694" w:rsidRPr="00FD5694">
        <w:rPr>
          <w:sz w:val="24"/>
          <w:szCs w:val="24"/>
          <w:vertAlign w:val="superscript"/>
          <w:lang w:val="en-US"/>
        </w:rPr>
        <w:t>th</w:t>
      </w:r>
      <w:r w:rsidR="00FD5694">
        <w:rPr>
          <w:sz w:val="24"/>
          <w:szCs w:val="24"/>
          <w:lang w:val="en-US"/>
        </w:rPr>
        <w:t>, 2017.</w:t>
      </w:r>
    </w:p>
    <w:p w:rsidR="00295651" w:rsidRDefault="00295651" w:rsidP="00295651">
      <w:pPr>
        <w:numPr>
          <w:ilvl w:val="0"/>
          <w:numId w:val="2"/>
        </w:numPr>
        <w:tabs>
          <w:tab w:val="left" w:pos="1080"/>
        </w:tabs>
        <w:rPr>
          <w:sz w:val="24"/>
          <w:szCs w:val="24"/>
          <w:lang w:val="en-US"/>
        </w:rPr>
      </w:pPr>
      <w:r w:rsidRPr="00295651">
        <w:rPr>
          <w:sz w:val="24"/>
          <w:szCs w:val="24"/>
          <w:lang w:val="en-US"/>
        </w:rPr>
        <w:t>R4-1700044</w:t>
      </w:r>
      <w:r w:rsidR="00FD5694">
        <w:rPr>
          <w:sz w:val="24"/>
          <w:szCs w:val="24"/>
          <w:lang w:val="en-US"/>
        </w:rPr>
        <w:t>, “</w:t>
      </w:r>
      <w:r w:rsidRPr="002A36D7">
        <w:rPr>
          <w:i/>
          <w:sz w:val="24"/>
          <w:szCs w:val="24"/>
          <w:lang w:val="en-US"/>
        </w:rPr>
        <w:t>Simulation results for NR coexistence study: dense urban deployment at 30GHz, 45GHz and 70GHz</w:t>
      </w:r>
      <w:r w:rsidR="00FD5694">
        <w:rPr>
          <w:sz w:val="24"/>
          <w:szCs w:val="24"/>
          <w:lang w:val="en-US"/>
        </w:rPr>
        <w:t xml:space="preserve">”, </w:t>
      </w:r>
      <w:r w:rsidR="00FD5694" w:rsidRPr="00FD5694">
        <w:rPr>
          <w:sz w:val="24"/>
          <w:szCs w:val="24"/>
          <w:lang w:val="en-US"/>
        </w:rPr>
        <w:t>Qualcomm Incorpor</w:t>
      </w:r>
      <w:r w:rsidR="00FD5694">
        <w:rPr>
          <w:sz w:val="24"/>
          <w:szCs w:val="24"/>
          <w:lang w:val="en-US"/>
        </w:rPr>
        <w:t>ated, RAN4-NR#1 Ad Hoc, Spokane, USA, Jan 17</w:t>
      </w:r>
      <w:r w:rsidR="00FD5694" w:rsidRPr="00FD5694">
        <w:rPr>
          <w:sz w:val="24"/>
          <w:szCs w:val="24"/>
          <w:vertAlign w:val="superscript"/>
          <w:lang w:val="en-US"/>
        </w:rPr>
        <w:t>th</w:t>
      </w:r>
      <w:r w:rsidR="00FD5694">
        <w:rPr>
          <w:sz w:val="24"/>
          <w:szCs w:val="24"/>
          <w:lang w:val="en-US"/>
        </w:rPr>
        <w:t>-19</w:t>
      </w:r>
      <w:r w:rsidR="00FD5694" w:rsidRPr="00FD5694">
        <w:rPr>
          <w:sz w:val="24"/>
          <w:szCs w:val="24"/>
          <w:vertAlign w:val="superscript"/>
          <w:lang w:val="en-US"/>
        </w:rPr>
        <w:t>th</w:t>
      </w:r>
      <w:r w:rsidR="00FD5694">
        <w:rPr>
          <w:sz w:val="24"/>
          <w:szCs w:val="24"/>
          <w:lang w:val="en-US"/>
        </w:rPr>
        <w:t>, 2017.</w:t>
      </w:r>
    </w:p>
    <w:p w:rsidR="000A46F6" w:rsidRPr="00295651" w:rsidRDefault="000A46F6" w:rsidP="00295651">
      <w:pPr>
        <w:numPr>
          <w:ilvl w:val="0"/>
          <w:numId w:val="2"/>
        </w:numPr>
        <w:tabs>
          <w:tab w:val="left" w:pos="1080"/>
        </w:tabs>
        <w:rPr>
          <w:sz w:val="24"/>
          <w:szCs w:val="24"/>
          <w:lang w:val="en-US"/>
        </w:rPr>
      </w:pPr>
      <w:r>
        <w:rPr>
          <w:sz w:val="24"/>
          <w:szCs w:val="24"/>
          <w:lang w:val="en-US"/>
        </w:rPr>
        <w:t>TS 36.101, “</w:t>
      </w:r>
      <w:r w:rsidRPr="000A46F6">
        <w:rPr>
          <w:i/>
          <w:sz w:val="24"/>
          <w:szCs w:val="24"/>
          <w:lang w:val="en-US"/>
        </w:rPr>
        <w:t>LTE; E-UTRA; User Equipment (UE) radio transmission and reception</w:t>
      </w:r>
      <w:r>
        <w:rPr>
          <w:sz w:val="24"/>
          <w:szCs w:val="24"/>
          <w:lang w:val="en-US"/>
        </w:rPr>
        <w:t>”, ETSI, Release 14, 2016</w:t>
      </w:r>
    </w:p>
    <w:p w:rsidR="000E7668" w:rsidRPr="00B643DA" w:rsidRDefault="000E7668" w:rsidP="00FD5694">
      <w:pPr>
        <w:tabs>
          <w:tab w:val="left" w:pos="1080"/>
        </w:tabs>
        <w:rPr>
          <w:sz w:val="24"/>
          <w:szCs w:val="24"/>
          <w:lang w:val="en-US"/>
        </w:rPr>
      </w:pPr>
    </w:p>
    <w:sectPr w:rsidR="000E7668" w:rsidRPr="00B643DA"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483" w:rsidRDefault="00C11483">
      <w:r>
        <w:separator/>
      </w:r>
    </w:p>
  </w:endnote>
  <w:endnote w:type="continuationSeparator" w:id="0">
    <w:p w:rsidR="00C11483" w:rsidRDefault="00C1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2DF" w:rsidRDefault="00AD02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D02DF" w:rsidRDefault="00AD02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2DF" w:rsidRDefault="00AD02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B0015">
      <w:rPr>
        <w:rStyle w:val="PageNumber"/>
      </w:rPr>
      <w:t>2</w:t>
    </w:r>
    <w:r>
      <w:rPr>
        <w:rStyle w:val="PageNumber"/>
      </w:rPr>
      <w:fldChar w:fldCharType="end"/>
    </w:r>
  </w:p>
  <w:p w:rsidR="00AD02DF" w:rsidRDefault="00AD02D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483" w:rsidRDefault="00C11483">
      <w:r>
        <w:separator/>
      </w:r>
    </w:p>
  </w:footnote>
  <w:footnote w:type="continuationSeparator" w:id="0">
    <w:p w:rsidR="00C11483" w:rsidRDefault="00C114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D54E89"/>
    <w:multiLevelType w:val="hybridMultilevel"/>
    <w:tmpl w:val="2586E74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60B54"/>
    <w:multiLevelType w:val="hybridMultilevel"/>
    <w:tmpl w:val="81BC9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CED8DF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3" w15:restartNumberingAfterBreak="0">
    <w:nsid w:val="48E07D78"/>
    <w:multiLevelType w:val="hybridMultilevel"/>
    <w:tmpl w:val="7CB46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03A21"/>
    <w:multiLevelType w:val="hybridMultilevel"/>
    <w:tmpl w:val="708C304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92A68DF"/>
    <w:multiLevelType w:val="multilevel"/>
    <w:tmpl w:val="F36E76D4"/>
    <w:lvl w:ilvl="0">
      <w:start w:val="2"/>
      <w:numFmt w:val="decimal"/>
      <w:lvlText w:val="%1"/>
      <w:lvlJc w:val="left"/>
      <w:pPr>
        <w:ind w:left="504" w:hanging="504"/>
      </w:pPr>
      <w:rPr>
        <w:rFonts w:hint="default"/>
      </w:rPr>
    </w:lvl>
    <w:lvl w:ilvl="1">
      <w:start w:val="1"/>
      <w:numFmt w:val="decimal"/>
      <w:lvlText w:val="%1.%2"/>
      <w:lvlJc w:val="left"/>
      <w:pPr>
        <w:ind w:left="2304" w:hanging="720"/>
      </w:pPr>
      <w:rPr>
        <w:rFonts w:hint="default"/>
      </w:rPr>
    </w:lvl>
    <w:lvl w:ilvl="2">
      <w:start w:val="1"/>
      <w:numFmt w:val="decimal"/>
      <w:lvlText w:val="%1.%2.%3"/>
      <w:lvlJc w:val="left"/>
      <w:pPr>
        <w:ind w:left="4248" w:hanging="1080"/>
      </w:pPr>
      <w:rPr>
        <w:rFonts w:hint="default"/>
      </w:rPr>
    </w:lvl>
    <w:lvl w:ilvl="3">
      <w:start w:val="1"/>
      <w:numFmt w:val="decimal"/>
      <w:lvlText w:val="%1.%2.%3.%4"/>
      <w:lvlJc w:val="left"/>
      <w:pPr>
        <w:ind w:left="6192" w:hanging="1440"/>
      </w:pPr>
      <w:rPr>
        <w:rFonts w:hint="default"/>
      </w:rPr>
    </w:lvl>
    <w:lvl w:ilvl="4">
      <w:start w:val="1"/>
      <w:numFmt w:val="decimal"/>
      <w:lvlText w:val="%1.%2.%3.%4.%5"/>
      <w:lvlJc w:val="left"/>
      <w:pPr>
        <w:ind w:left="7776" w:hanging="1440"/>
      </w:pPr>
      <w:rPr>
        <w:rFonts w:hint="default"/>
      </w:rPr>
    </w:lvl>
    <w:lvl w:ilvl="5">
      <w:start w:val="1"/>
      <w:numFmt w:val="decimal"/>
      <w:lvlText w:val="%1.%2.%3.%4.%5.%6"/>
      <w:lvlJc w:val="left"/>
      <w:pPr>
        <w:ind w:left="9720" w:hanging="1800"/>
      </w:pPr>
      <w:rPr>
        <w:rFonts w:hint="default"/>
      </w:rPr>
    </w:lvl>
    <w:lvl w:ilvl="6">
      <w:start w:val="1"/>
      <w:numFmt w:val="decimal"/>
      <w:lvlText w:val="%1.%2.%3.%4.%5.%6.%7"/>
      <w:lvlJc w:val="left"/>
      <w:pPr>
        <w:ind w:left="11664" w:hanging="2160"/>
      </w:pPr>
      <w:rPr>
        <w:rFonts w:hint="default"/>
      </w:rPr>
    </w:lvl>
    <w:lvl w:ilvl="7">
      <w:start w:val="1"/>
      <w:numFmt w:val="decimal"/>
      <w:lvlText w:val="%1.%2.%3.%4.%5.%6.%7.%8"/>
      <w:lvlJc w:val="left"/>
      <w:pPr>
        <w:ind w:left="13608" w:hanging="2520"/>
      </w:pPr>
      <w:rPr>
        <w:rFonts w:hint="default"/>
      </w:rPr>
    </w:lvl>
    <w:lvl w:ilvl="8">
      <w:start w:val="1"/>
      <w:numFmt w:val="decimal"/>
      <w:lvlText w:val="%1.%2.%3.%4.%5.%6.%7.%8.%9"/>
      <w:lvlJc w:val="left"/>
      <w:pPr>
        <w:ind w:left="15552" w:hanging="2880"/>
      </w:pPr>
      <w:rPr>
        <w:rFonts w:hint="default"/>
      </w:rPr>
    </w:lvl>
  </w:abstractNum>
  <w:abstractNum w:abstractNumId="1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C32164"/>
    <w:multiLevelType w:val="multilevel"/>
    <w:tmpl w:val="3E523D58"/>
    <w:lvl w:ilvl="0">
      <w:start w:val="2"/>
      <w:numFmt w:val="decimal"/>
      <w:lvlText w:val="%1"/>
      <w:lvlJc w:val="left"/>
      <w:pPr>
        <w:ind w:left="504" w:hanging="504"/>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944" w:hanging="1080"/>
      </w:pPr>
      <w:rPr>
        <w:rFonts w:hint="default"/>
      </w:rPr>
    </w:lvl>
    <w:lvl w:ilvl="3">
      <w:start w:val="1"/>
      <w:numFmt w:val="decimal"/>
      <w:lvlText w:val="%1.%2.%3.%4"/>
      <w:lvlJc w:val="left"/>
      <w:pPr>
        <w:ind w:left="2736" w:hanging="144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752" w:hanging="2160"/>
      </w:pPr>
      <w:rPr>
        <w:rFonts w:hint="default"/>
      </w:rPr>
    </w:lvl>
    <w:lvl w:ilvl="7">
      <w:start w:val="1"/>
      <w:numFmt w:val="decimal"/>
      <w:lvlText w:val="%1.%2.%3.%4.%5.%6.%7.%8"/>
      <w:lvlJc w:val="left"/>
      <w:pPr>
        <w:ind w:left="5544" w:hanging="2520"/>
      </w:pPr>
      <w:rPr>
        <w:rFonts w:hint="default"/>
      </w:rPr>
    </w:lvl>
    <w:lvl w:ilvl="8">
      <w:start w:val="1"/>
      <w:numFmt w:val="decimal"/>
      <w:lvlText w:val="%1.%2.%3.%4.%5.%6.%7.%8.%9"/>
      <w:lvlJc w:val="left"/>
      <w:pPr>
        <w:ind w:left="6336" w:hanging="2880"/>
      </w:pPr>
      <w:rPr>
        <w:rFonts w:hint="default"/>
      </w:rPr>
    </w:lvl>
  </w:abstractNum>
  <w:abstractNum w:abstractNumId="23"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6D1B9A"/>
    <w:multiLevelType w:val="multilevel"/>
    <w:tmpl w:val="234457AA"/>
    <w:lvl w:ilvl="0">
      <w:start w:val="2"/>
      <w:numFmt w:val="decimal"/>
      <w:lvlText w:val="%1"/>
      <w:lvlJc w:val="left"/>
      <w:pPr>
        <w:ind w:left="788" w:hanging="504"/>
      </w:pPr>
      <w:rPr>
        <w:rFonts w:hint="default"/>
      </w:rPr>
    </w:lvl>
    <w:lvl w:ilvl="1">
      <w:start w:val="1"/>
      <w:numFmt w:val="decimal"/>
      <w:lvlText w:val="%1.%2"/>
      <w:lvlJc w:val="left"/>
      <w:pPr>
        <w:ind w:left="2588" w:hanging="720"/>
      </w:pPr>
      <w:rPr>
        <w:rFonts w:hint="default"/>
      </w:rPr>
    </w:lvl>
    <w:lvl w:ilvl="2">
      <w:start w:val="1"/>
      <w:numFmt w:val="decimal"/>
      <w:lvlText w:val="%1.%2.%3"/>
      <w:lvlJc w:val="left"/>
      <w:pPr>
        <w:ind w:left="4532" w:hanging="1080"/>
      </w:pPr>
      <w:rPr>
        <w:rFonts w:hint="default"/>
      </w:rPr>
    </w:lvl>
    <w:lvl w:ilvl="3">
      <w:start w:val="1"/>
      <w:numFmt w:val="decimal"/>
      <w:lvlText w:val="%1.%2.%3.%4"/>
      <w:lvlJc w:val="left"/>
      <w:pPr>
        <w:ind w:left="6476" w:hanging="1440"/>
      </w:pPr>
      <w:rPr>
        <w:rFonts w:hint="default"/>
      </w:rPr>
    </w:lvl>
    <w:lvl w:ilvl="4">
      <w:start w:val="1"/>
      <w:numFmt w:val="decimal"/>
      <w:lvlText w:val="%1.%2.%3.%4.%5"/>
      <w:lvlJc w:val="left"/>
      <w:pPr>
        <w:ind w:left="8060" w:hanging="1440"/>
      </w:pPr>
      <w:rPr>
        <w:rFonts w:hint="default"/>
      </w:rPr>
    </w:lvl>
    <w:lvl w:ilvl="5">
      <w:start w:val="1"/>
      <w:numFmt w:val="decimal"/>
      <w:lvlText w:val="%1.%2.%3.%4.%5.%6"/>
      <w:lvlJc w:val="left"/>
      <w:pPr>
        <w:ind w:left="10004" w:hanging="1800"/>
      </w:pPr>
      <w:rPr>
        <w:rFonts w:hint="default"/>
      </w:rPr>
    </w:lvl>
    <w:lvl w:ilvl="6">
      <w:start w:val="1"/>
      <w:numFmt w:val="decimal"/>
      <w:lvlText w:val="%1.%2.%3.%4.%5.%6.%7"/>
      <w:lvlJc w:val="left"/>
      <w:pPr>
        <w:ind w:left="11948" w:hanging="2160"/>
      </w:pPr>
      <w:rPr>
        <w:rFonts w:hint="default"/>
      </w:rPr>
    </w:lvl>
    <w:lvl w:ilvl="7">
      <w:start w:val="1"/>
      <w:numFmt w:val="decimal"/>
      <w:lvlText w:val="%1.%2.%3.%4.%5.%6.%7.%8"/>
      <w:lvlJc w:val="left"/>
      <w:pPr>
        <w:ind w:left="13892" w:hanging="2520"/>
      </w:pPr>
      <w:rPr>
        <w:rFonts w:hint="default"/>
      </w:rPr>
    </w:lvl>
    <w:lvl w:ilvl="8">
      <w:start w:val="1"/>
      <w:numFmt w:val="decimal"/>
      <w:lvlText w:val="%1.%2.%3.%4.%5.%6.%7.%8.%9"/>
      <w:lvlJc w:val="left"/>
      <w:pPr>
        <w:ind w:left="15836" w:hanging="2880"/>
      </w:pPr>
      <w:rPr>
        <w:rFont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174632"/>
    <w:multiLevelType w:val="hybridMultilevel"/>
    <w:tmpl w:val="4D9E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1"/>
  </w:num>
  <w:num w:numId="3">
    <w:abstractNumId w:val="27"/>
  </w:num>
  <w:num w:numId="4">
    <w:abstractNumId w:val="29"/>
  </w:num>
  <w:num w:numId="5">
    <w:abstractNumId w:val="17"/>
  </w:num>
  <w:num w:numId="6">
    <w:abstractNumId w:val="7"/>
  </w:num>
  <w:num w:numId="7">
    <w:abstractNumId w:val="1"/>
  </w:num>
  <w:num w:numId="8">
    <w:abstractNumId w:val="25"/>
  </w:num>
  <w:num w:numId="9">
    <w:abstractNumId w:val="8"/>
  </w:num>
  <w:num w:numId="10">
    <w:abstractNumId w:val="16"/>
  </w:num>
  <w:num w:numId="11">
    <w:abstractNumId w:val="31"/>
  </w:num>
  <w:num w:numId="12">
    <w:abstractNumId w:val="6"/>
  </w:num>
  <w:num w:numId="13">
    <w:abstractNumId w:val="20"/>
  </w:num>
  <w:num w:numId="14">
    <w:abstractNumId w:val="4"/>
  </w:num>
  <w:num w:numId="15">
    <w:abstractNumId w:val="26"/>
  </w:num>
  <w:num w:numId="16">
    <w:abstractNumId w:val="10"/>
  </w:num>
  <w:num w:numId="17">
    <w:abstractNumId w:val="14"/>
  </w:num>
  <w:num w:numId="18">
    <w:abstractNumId w:val="19"/>
  </w:num>
  <w:num w:numId="19">
    <w:abstractNumId w:val="2"/>
  </w:num>
  <w:num w:numId="20">
    <w:abstractNumId w:val="23"/>
  </w:num>
  <w:num w:numId="21">
    <w:abstractNumId w:val="5"/>
  </w:num>
  <w:num w:numId="22">
    <w:abstractNumId w:val="3"/>
  </w:num>
  <w:num w:numId="23">
    <w:abstractNumId w:val="0"/>
  </w:num>
  <w:num w:numId="24">
    <w:abstractNumId w:val="9"/>
  </w:num>
  <w:num w:numId="25">
    <w:abstractNumId w:val="24"/>
  </w:num>
  <w:num w:numId="26">
    <w:abstractNumId w:val="18"/>
  </w:num>
  <w:num w:numId="27">
    <w:abstractNumId w:val="12"/>
    <w:lvlOverride w:ilvl="0">
      <w:startOverride w:val="2"/>
    </w:lvlOverride>
  </w:num>
  <w:num w:numId="28">
    <w:abstractNumId w:val="22"/>
  </w:num>
  <w:num w:numId="29">
    <w:abstractNumId w:val="28"/>
  </w:num>
  <w:num w:numId="30">
    <w:abstractNumId w:val="30"/>
  </w:num>
  <w:num w:numId="31">
    <w:abstractNumId w:val="11"/>
  </w:num>
  <w:num w:numId="32">
    <w:abstractNumId w:val="15"/>
  </w:num>
  <w:num w:numId="3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74"/>
    <w:rsid w:val="0000301D"/>
    <w:rsid w:val="00003883"/>
    <w:rsid w:val="00006110"/>
    <w:rsid w:val="00006198"/>
    <w:rsid w:val="0000667F"/>
    <w:rsid w:val="00006C4A"/>
    <w:rsid w:val="00007568"/>
    <w:rsid w:val="00010EE0"/>
    <w:rsid w:val="0001181D"/>
    <w:rsid w:val="00011C44"/>
    <w:rsid w:val="000138F3"/>
    <w:rsid w:val="00013A12"/>
    <w:rsid w:val="0001465F"/>
    <w:rsid w:val="00014FFF"/>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2153"/>
    <w:rsid w:val="0003275D"/>
    <w:rsid w:val="000334E7"/>
    <w:rsid w:val="0003352E"/>
    <w:rsid w:val="0003375A"/>
    <w:rsid w:val="00033A8E"/>
    <w:rsid w:val="00033B9A"/>
    <w:rsid w:val="00034928"/>
    <w:rsid w:val="00034EC9"/>
    <w:rsid w:val="00034F8D"/>
    <w:rsid w:val="0003515F"/>
    <w:rsid w:val="0003558C"/>
    <w:rsid w:val="00035828"/>
    <w:rsid w:val="0003668C"/>
    <w:rsid w:val="00036F82"/>
    <w:rsid w:val="000378CF"/>
    <w:rsid w:val="0003794F"/>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70561"/>
    <w:rsid w:val="00070ECC"/>
    <w:rsid w:val="00072648"/>
    <w:rsid w:val="00072B3F"/>
    <w:rsid w:val="00073425"/>
    <w:rsid w:val="000737DA"/>
    <w:rsid w:val="0007555F"/>
    <w:rsid w:val="00077F65"/>
    <w:rsid w:val="00077FE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5784"/>
    <w:rsid w:val="00096860"/>
    <w:rsid w:val="00096F81"/>
    <w:rsid w:val="000972E8"/>
    <w:rsid w:val="000A0BC7"/>
    <w:rsid w:val="000A1326"/>
    <w:rsid w:val="000A18F4"/>
    <w:rsid w:val="000A1A26"/>
    <w:rsid w:val="000A2153"/>
    <w:rsid w:val="000A2A53"/>
    <w:rsid w:val="000A2D07"/>
    <w:rsid w:val="000A31E0"/>
    <w:rsid w:val="000A3A69"/>
    <w:rsid w:val="000A46F6"/>
    <w:rsid w:val="000A4E7E"/>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87F"/>
    <w:rsid w:val="000B6D46"/>
    <w:rsid w:val="000B6D65"/>
    <w:rsid w:val="000B79BF"/>
    <w:rsid w:val="000B7E76"/>
    <w:rsid w:val="000C084C"/>
    <w:rsid w:val="000C086D"/>
    <w:rsid w:val="000C0B1F"/>
    <w:rsid w:val="000C1EBE"/>
    <w:rsid w:val="000C2E7E"/>
    <w:rsid w:val="000C318A"/>
    <w:rsid w:val="000C4A55"/>
    <w:rsid w:val="000C4A8B"/>
    <w:rsid w:val="000C5396"/>
    <w:rsid w:val="000C655C"/>
    <w:rsid w:val="000C6CBF"/>
    <w:rsid w:val="000C73B4"/>
    <w:rsid w:val="000C76F1"/>
    <w:rsid w:val="000C7B24"/>
    <w:rsid w:val="000C7E14"/>
    <w:rsid w:val="000D01BA"/>
    <w:rsid w:val="000D19C5"/>
    <w:rsid w:val="000D1A28"/>
    <w:rsid w:val="000D1B83"/>
    <w:rsid w:val="000D2E2A"/>
    <w:rsid w:val="000D3487"/>
    <w:rsid w:val="000D3CB5"/>
    <w:rsid w:val="000D4E0C"/>
    <w:rsid w:val="000D63FD"/>
    <w:rsid w:val="000D69FE"/>
    <w:rsid w:val="000D6D13"/>
    <w:rsid w:val="000D7224"/>
    <w:rsid w:val="000D73DA"/>
    <w:rsid w:val="000D73DE"/>
    <w:rsid w:val="000D7652"/>
    <w:rsid w:val="000E0602"/>
    <w:rsid w:val="000E1041"/>
    <w:rsid w:val="000E2C23"/>
    <w:rsid w:val="000E3B40"/>
    <w:rsid w:val="000E3D46"/>
    <w:rsid w:val="000E4056"/>
    <w:rsid w:val="000E58CF"/>
    <w:rsid w:val="000E6208"/>
    <w:rsid w:val="000E7668"/>
    <w:rsid w:val="000F0E0B"/>
    <w:rsid w:val="000F1DA5"/>
    <w:rsid w:val="000F2463"/>
    <w:rsid w:val="000F4963"/>
    <w:rsid w:val="000F55D0"/>
    <w:rsid w:val="000F5A74"/>
    <w:rsid w:val="000F5EAE"/>
    <w:rsid w:val="000F70AF"/>
    <w:rsid w:val="000F78E2"/>
    <w:rsid w:val="000F7E6B"/>
    <w:rsid w:val="00102320"/>
    <w:rsid w:val="00102563"/>
    <w:rsid w:val="001033F4"/>
    <w:rsid w:val="00104258"/>
    <w:rsid w:val="00106E80"/>
    <w:rsid w:val="001072D7"/>
    <w:rsid w:val="00110A62"/>
    <w:rsid w:val="00112756"/>
    <w:rsid w:val="00112A1A"/>
    <w:rsid w:val="001135F5"/>
    <w:rsid w:val="00113626"/>
    <w:rsid w:val="00113700"/>
    <w:rsid w:val="00113CCA"/>
    <w:rsid w:val="00116046"/>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2699"/>
    <w:rsid w:val="00135E13"/>
    <w:rsid w:val="00136BDF"/>
    <w:rsid w:val="00142612"/>
    <w:rsid w:val="001427B8"/>
    <w:rsid w:val="001430CD"/>
    <w:rsid w:val="00143BA3"/>
    <w:rsid w:val="00144026"/>
    <w:rsid w:val="001445CF"/>
    <w:rsid w:val="00145A28"/>
    <w:rsid w:val="00146CBA"/>
    <w:rsid w:val="0014774C"/>
    <w:rsid w:val="00147B50"/>
    <w:rsid w:val="00150F51"/>
    <w:rsid w:val="001516D8"/>
    <w:rsid w:val="00151825"/>
    <w:rsid w:val="00151ABA"/>
    <w:rsid w:val="001521A7"/>
    <w:rsid w:val="0015239C"/>
    <w:rsid w:val="0015399D"/>
    <w:rsid w:val="00154025"/>
    <w:rsid w:val="001553C6"/>
    <w:rsid w:val="00155B4A"/>
    <w:rsid w:val="0015760F"/>
    <w:rsid w:val="0016046E"/>
    <w:rsid w:val="0016136A"/>
    <w:rsid w:val="00161FE8"/>
    <w:rsid w:val="00163472"/>
    <w:rsid w:val="00163997"/>
    <w:rsid w:val="00163DEA"/>
    <w:rsid w:val="001650F6"/>
    <w:rsid w:val="001679C5"/>
    <w:rsid w:val="00170570"/>
    <w:rsid w:val="00170C0A"/>
    <w:rsid w:val="00171F5C"/>
    <w:rsid w:val="00174248"/>
    <w:rsid w:val="00175C29"/>
    <w:rsid w:val="00175EB8"/>
    <w:rsid w:val="00176652"/>
    <w:rsid w:val="00176945"/>
    <w:rsid w:val="001771D5"/>
    <w:rsid w:val="00177970"/>
    <w:rsid w:val="00177F69"/>
    <w:rsid w:val="00180E49"/>
    <w:rsid w:val="00180FC4"/>
    <w:rsid w:val="00181289"/>
    <w:rsid w:val="00182838"/>
    <w:rsid w:val="001842E4"/>
    <w:rsid w:val="0018555B"/>
    <w:rsid w:val="00185893"/>
    <w:rsid w:val="00186034"/>
    <w:rsid w:val="00186488"/>
    <w:rsid w:val="0018788E"/>
    <w:rsid w:val="00187E14"/>
    <w:rsid w:val="00187F1D"/>
    <w:rsid w:val="00190355"/>
    <w:rsid w:val="001905F3"/>
    <w:rsid w:val="00190B58"/>
    <w:rsid w:val="00190F12"/>
    <w:rsid w:val="00192293"/>
    <w:rsid w:val="001925A9"/>
    <w:rsid w:val="00193142"/>
    <w:rsid w:val="00193481"/>
    <w:rsid w:val="00193747"/>
    <w:rsid w:val="00195150"/>
    <w:rsid w:val="00195E8B"/>
    <w:rsid w:val="001A1B9D"/>
    <w:rsid w:val="001A1D6F"/>
    <w:rsid w:val="001A24F6"/>
    <w:rsid w:val="001A2FDC"/>
    <w:rsid w:val="001A4C57"/>
    <w:rsid w:val="001A50B1"/>
    <w:rsid w:val="001A5720"/>
    <w:rsid w:val="001A6604"/>
    <w:rsid w:val="001A6F9B"/>
    <w:rsid w:val="001A79A4"/>
    <w:rsid w:val="001B0041"/>
    <w:rsid w:val="001B0F6F"/>
    <w:rsid w:val="001B12B5"/>
    <w:rsid w:val="001B180F"/>
    <w:rsid w:val="001B286B"/>
    <w:rsid w:val="001B3291"/>
    <w:rsid w:val="001B4DD5"/>
    <w:rsid w:val="001B65B1"/>
    <w:rsid w:val="001B6933"/>
    <w:rsid w:val="001B6982"/>
    <w:rsid w:val="001B6B77"/>
    <w:rsid w:val="001B6B8F"/>
    <w:rsid w:val="001B718C"/>
    <w:rsid w:val="001C1390"/>
    <w:rsid w:val="001C1BA3"/>
    <w:rsid w:val="001C22CF"/>
    <w:rsid w:val="001C3588"/>
    <w:rsid w:val="001C3FC8"/>
    <w:rsid w:val="001C41EF"/>
    <w:rsid w:val="001C42BA"/>
    <w:rsid w:val="001C4AAD"/>
    <w:rsid w:val="001C5DB8"/>
    <w:rsid w:val="001D002A"/>
    <w:rsid w:val="001D04B9"/>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D7EFB"/>
    <w:rsid w:val="001E1023"/>
    <w:rsid w:val="001E1C0D"/>
    <w:rsid w:val="001E1D56"/>
    <w:rsid w:val="001E2C3E"/>
    <w:rsid w:val="001E31EE"/>
    <w:rsid w:val="001E57E7"/>
    <w:rsid w:val="001E584A"/>
    <w:rsid w:val="001E6CA2"/>
    <w:rsid w:val="001F099B"/>
    <w:rsid w:val="001F16B7"/>
    <w:rsid w:val="001F1AFB"/>
    <w:rsid w:val="001F1E8A"/>
    <w:rsid w:val="001F2C22"/>
    <w:rsid w:val="001F3907"/>
    <w:rsid w:val="001F4191"/>
    <w:rsid w:val="001F5A57"/>
    <w:rsid w:val="001F71DC"/>
    <w:rsid w:val="001F7246"/>
    <w:rsid w:val="001F786D"/>
    <w:rsid w:val="001F7D3F"/>
    <w:rsid w:val="001F7D63"/>
    <w:rsid w:val="00200B1A"/>
    <w:rsid w:val="00200D15"/>
    <w:rsid w:val="00201310"/>
    <w:rsid w:val="002019FF"/>
    <w:rsid w:val="00201CA6"/>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3072"/>
    <w:rsid w:val="002236E2"/>
    <w:rsid w:val="00224431"/>
    <w:rsid w:val="002247C0"/>
    <w:rsid w:val="00225C00"/>
    <w:rsid w:val="00227027"/>
    <w:rsid w:val="00230C94"/>
    <w:rsid w:val="00230EB7"/>
    <w:rsid w:val="00230EC6"/>
    <w:rsid w:val="00234C5F"/>
    <w:rsid w:val="0023508B"/>
    <w:rsid w:val="0023548D"/>
    <w:rsid w:val="0023586D"/>
    <w:rsid w:val="002362C1"/>
    <w:rsid w:val="00236663"/>
    <w:rsid w:val="00236C6E"/>
    <w:rsid w:val="00237E42"/>
    <w:rsid w:val="00240DDB"/>
    <w:rsid w:val="00244B66"/>
    <w:rsid w:val="00245579"/>
    <w:rsid w:val="002461C3"/>
    <w:rsid w:val="00251765"/>
    <w:rsid w:val="002525E8"/>
    <w:rsid w:val="00252C9A"/>
    <w:rsid w:val="00253B22"/>
    <w:rsid w:val="002541E7"/>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6622"/>
    <w:rsid w:val="00267702"/>
    <w:rsid w:val="00267B28"/>
    <w:rsid w:val="00270F79"/>
    <w:rsid w:val="002711D0"/>
    <w:rsid w:val="00272357"/>
    <w:rsid w:val="00272474"/>
    <w:rsid w:val="00272CAE"/>
    <w:rsid w:val="002739D3"/>
    <w:rsid w:val="00274205"/>
    <w:rsid w:val="0027453E"/>
    <w:rsid w:val="002778DC"/>
    <w:rsid w:val="00277B68"/>
    <w:rsid w:val="00280813"/>
    <w:rsid w:val="00280E10"/>
    <w:rsid w:val="002834C9"/>
    <w:rsid w:val="00283AAC"/>
    <w:rsid w:val="0028415F"/>
    <w:rsid w:val="0028417E"/>
    <w:rsid w:val="00284391"/>
    <w:rsid w:val="002865FA"/>
    <w:rsid w:val="002869C0"/>
    <w:rsid w:val="00286FB8"/>
    <w:rsid w:val="00287B2D"/>
    <w:rsid w:val="002921C4"/>
    <w:rsid w:val="0029229A"/>
    <w:rsid w:val="002932EC"/>
    <w:rsid w:val="002941E5"/>
    <w:rsid w:val="00295651"/>
    <w:rsid w:val="00296B7E"/>
    <w:rsid w:val="00296FCC"/>
    <w:rsid w:val="002976AF"/>
    <w:rsid w:val="00297836"/>
    <w:rsid w:val="002A0807"/>
    <w:rsid w:val="002A129F"/>
    <w:rsid w:val="002A1AD8"/>
    <w:rsid w:val="002A36D7"/>
    <w:rsid w:val="002A3BFD"/>
    <w:rsid w:val="002A5F83"/>
    <w:rsid w:val="002A620B"/>
    <w:rsid w:val="002A6ED0"/>
    <w:rsid w:val="002B02CB"/>
    <w:rsid w:val="002B05C7"/>
    <w:rsid w:val="002B0AEC"/>
    <w:rsid w:val="002B11FF"/>
    <w:rsid w:val="002B1C8F"/>
    <w:rsid w:val="002B2C2C"/>
    <w:rsid w:val="002B2C81"/>
    <w:rsid w:val="002B40E0"/>
    <w:rsid w:val="002B5B0E"/>
    <w:rsid w:val="002B6067"/>
    <w:rsid w:val="002B6395"/>
    <w:rsid w:val="002B75CC"/>
    <w:rsid w:val="002C034B"/>
    <w:rsid w:val="002C1C95"/>
    <w:rsid w:val="002C27CE"/>
    <w:rsid w:val="002C4E58"/>
    <w:rsid w:val="002C4F68"/>
    <w:rsid w:val="002C51DE"/>
    <w:rsid w:val="002C5B9E"/>
    <w:rsid w:val="002C6FEE"/>
    <w:rsid w:val="002C7C8C"/>
    <w:rsid w:val="002D087B"/>
    <w:rsid w:val="002D0BCE"/>
    <w:rsid w:val="002D0C99"/>
    <w:rsid w:val="002D2365"/>
    <w:rsid w:val="002D282D"/>
    <w:rsid w:val="002D4919"/>
    <w:rsid w:val="002D4A80"/>
    <w:rsid w:val="002D5DDD"/>
    <w:rsid w:val="002D7BAB"/>
    <w:rsid w:val="002E173F"/>
    <w:rsid w:val="002E272E"/>
    <w:rsid w:val="002E2BE9"/>
    <w:rsid w:val="002E2C05"/>
    <w:rsid w:val="002E3BD7"/>
    <w:rsid w:val="002E407E"/>
    <w:rsid w:val="002E4D02"/>
    <w:rsid w:val="002E55A2"/>
    <w:rsid w:val="002E5C7F"/>
    <w:rsid w:val="002E7660"/>
    <w:rsid w:val="002E7B67"/>
    <w:rsid w:val="002F0E78"/>
    <w:rsid w:val="002F1791"/>
    <w:rsid w:val="002F2FBC"/>
    <w:rsid w:val="002F3A50"/>
    <w:rsid w:val="002F4302"/>
    <w:rsid w:val="002F48A3"/>
    <w:rsid w:val="002F48FD"/>
    <w:rsid w:val="002F4A63"/>
    <w:rsid w:val="002F4C00"/>
    <w:rsid w:val="002F7474"/>
    <w:rsid w:val="002F7510"/>
    <w:rsid w:val="002F7E3E"/>
    <w:rsid w:val="00300433"/>
    <w:rsid w:val="00300A06"/>
    <w:rsid w:val="00301EFA"/>
    <w:rsid w:val="003023C5"/>
    <w:rsid w:val="00302D5C"/>
    <w:rsid w:val="00302EEE"/>
    <w:rsid w:val="003038CB"/>
    <w:rsid w:val="00303E4F"/>
    <w:rsid w:val="00304479"/>
    <w:rsid w:val="00304EC9"/>
    <w:rsid w:val="0030648A"/>
    <w:rsid w:val="0031040B"/>
    <w:rsid w:val="00311D14"/>
    <w:rsid w:val="00312EF8"/>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05AC"/>
    <w:rsid w:val="0034157C"/>
    <w:rsid w:val="003427F4"/>
    <w:rsid w:val="00343FF4"/>
    <w:rsid w:val="00345CDD"/>
    <w:rsid w:val="00345FF9"/>
    <w:rsid w:val="0034613F"/>
    <w:rsid w:val="00346BAD"/>
    <w:rsid w:val="003478F5"/>
    <w:rsid w:val="003508AD"/>
    <w:rsid w:val="00354768"/>
    <w:rsid w:val="00354C4B"/>
    <w:rsid w:val="00357079"/>
    <w:rsid w:val="00357FE0"/>
    <w:rsid w:val="0036027D"/>
    <w:rsid w:val="00360611"/>
    <w:rsid w:val="003609F7"/>
    <w:rsid w:val="00360B4B"/>
    <w:rsid w:val="00360E14"/>
    <w:rsid w:val="00361435"/>
    <w:rsid w:val="00361788"/>
    <w:rsid w:val="00361C1D"/>
    <w:rsid w:val="0036267C"/>
    <w:rsid w:val="00362C11"/>
    <w:rsid w:val="00363482"/>
    <w:rsid w:val="0036351D"/>
    <w:rsid w:val="003637F6"/>
    <w:rsid w:val="00364132"/>
    <w:rsid w:val="00364D22"/>
    <w:rsid w:val="0036548D"/>
    <w:rsid w:val="003666B5"/>
    <w:rsid w:val="0036684F"/>
    <w:rsid w:val="00367EDE"/>
    <w:rsid w:val="00370A79"/>
    <w:rsid w:val="00370CDE"/>
    <w:rsid w:val="003720AD"/>
    <w:rsid w:val="00372AA0"/>
    <w:rsid w:val="00373574"/>
    <w:rsid w:val="00380411"/>
    <w:rsid w:val="00380A41"/>
    <w:rsid w:val="00380CA3"/>
    <w:rsid w:val="00380D90"/>
    <w:rsid w:val="00381587"/>
    <w:rsid w:val="003818FB"/>
    <w:rsid w:val="00382216"/>
    <w:rsid w:val="00382355"/>
    <w:rsid w:val="0038237B"/>
    <w:rsid w:val="0038297C"/>
    <w:rsid w:val="003829E5"/>
    <w:rsid w:val="00383432"/>
    <w:rsid w:val="00383439"/>
    <w:rsid w:val="00383571"/>
    <w:rsid w:val="00385043"/>
    <w:rsid w:val="00385D57"/>
    <w:rsid w:val="003861E5"/>
    <w:rsid w:val="00387BA4"/>
    <w:rsid w:val="00391CF7"/>
    <w:rsid w:val="00392F02"/>
    <w:rsid w:val="00393306"/>
    <w:rsid w:val="00394151"/>
    <w:rsid w:val="00394216"/>
    <w:rsid w:val="00394CC9"/>
    <w:rsid w:val="0039533D"/>
    <w:rsid w:val="003959B1"/>
    <w:rsid w:val="003961A7"/>
    <w:rsid w:val="00396303"/>
    <w:rsid w:val="003964AE"/>
    <w:rsid w:val="00396FEC"/>
    <w:rsid w:val="003975B8"/>
    <w:rsid w:val="003A06B7"/>
    <w:rsid w:val="003A196D"/>
    <w:rsid w:val="003A249A"/>
    <w:rsid w:val="003A3229"/>
    <w:rsid w:val="003A42C8"/>
    <w:rsid w:val="003A47FD"/>
    <w:rsid w:val="003A5AA8"/>
    <w:rsid w:val="003A6236"/>
    <w:rsid w:val="003A6A23"/>
    <w:rsid w:val="003A73DF"/>
    <w:rsid w:val="003A79BE"/>
    <w:rsid w:val="003A7B83"/>
    <w:rsid w:val="003B0015"/>
    <w:rsid w:val="003B0495"/>
    <w:rsid w:val="003B0C9D"/>
    <w:rsid w:val="003B1819"/>
    <w:rsid w:val="003B1A92"/>
    <w:rsid w:val="003B273C"/>
    <w:rsid w:val="003B3BF9"/>
    <w:rsid w:val="003B429C"/>
    <w:rsid w:val="003B53D8"/>
    <w:rsid w:val="003B5F4D"/>
    <w:rsid w:val="003B65C6"/>
    <w:rsid w:val="003B71B0"/>
    <w:rsid w:val="003C06DA"/>
    <w:rsid w:val="003C1867"/>
    <w:rsid w:val="003C2394"/>
    <w:rsid w:val="003C2936"/>
    <w:rsid w:val="003C2E06"/>
    <w:rsid w:val="003C2F7F"/>
    <w:rsid w:val="003C3263"/>
    <w:rsid w:val="003C37C2"/>
    <w:rsid w:val="003C6439"/>
    <w:rsid w:val="003C675A"/>
    <w:rsid w:val="003C7753"/>
    <w:rsid w:val="003C7927"/>
    <w:rsid w:val="003D13DF"/>
    <w:rsid w:val="003D1991"/>
    <w:rsid w:val="003D1B40"/>
    <w:rsid w:val="003D1EFA"/>
    <w:rsid w:val="003D246C"/>
    <w:rsid w:val="003D2A12"/>
    <w:rsid w:val="003D3513"/>
    <w:rsid w:val="003D3D6A"/>
    <w:rsid w:val="003D6C47"/>
    <w:rsid w:val="003D6F0B"/>
    <w:rsid w:val="003D75EC"/>
    <w:rsid w:val="003D7986"/>
    <w:rsid w:val="003E0B2D"/>
    <w:rsid w:val="003E0C07"/>
    <w:rsid w:val="003E1A71"/>
    <w:rsid w:val="003E1B49"/>
    <w:rsid w:val="003E1D65"/>
    <w:rsid w:val="003E1FBC"/>
    <w:rsid w:val="003E3A86"/>
    <w:rsid w:val="003E50CB"/>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7F3"/>
    <w:rsid w:val="00400A7A"/>
    <w:rsid w:val="00402A31"/>
    <w:rsid w:val="00403F04"/>
    <w:rsid w:val="004045B3"/>
    <w:rsid w:val="00405F8D"/>
    <w:rsid w:val="004068F4"/>
    <w:rsid w:val="0040764F"/>
    <w:rsid w:val="004079A4"/>
    <w:rsid w:val="00407A40"/>
    <w:rsid w:val="00407F23"/>
    <w:rsid w:val="004105DB"/>
    <w:rsid w:val="00410A15"/>
    <w:rsid w:val="00410F60"/>
    <w:rsid w:val="004119D9"/>
    <w:rsid w:val="00411DE9"/>
    <w:rsid w:val="00412CC2"/>
    <w:rsid w:val="00414803"/>
    <w:rsid w:val="00414BD6"/>
    <w:rsid w:val="00415201"/>
    <w:rsid w:val="00416B73"/>
    <w:rsid w:val="00416BEC"/>
    <w:rsid w:val="00416EE8"/>
    <w:rsid w:val="0041774B"/>
    <w:rsid w:val="00417A99"/>
    <w:rsid w:val="00417AD3"/>
    <w:rsid w:val="004206BA"/>
    <w:rsid w:val="00420863"/>
    <w:rsid w:val="0042110B"/>
    <w:rsid w:val="00422217"/>
    <w:rsid w:val="00422361"/>
    <w:rsid w:val="00422E0A"/>
    <w:rsid w:val="0042335E"/>
    <w:rsid w:val="00423FE3"/>
    <w:rsid w:val="004265F6"/>
    <w:rsid w:val="00427FFA"/>
    <w:rsid w:val="00431DD6"/>
    <w:rsid w:val="0043285A"/>
    <w:rsid w:val="00432C62"/>
    <w:rsid w:val="00433B2D"/>
    <w:rsid w:val="00433DAF"/>
    <w:rsid w:val="00433E77"/>
    <w:rsid w:val="00433E85"/>
    <w:rsid w:val="00433EDE"/>
    <w:rsid w:val="004342A0"/>
    <w:rsid w:val="004344AB"/>
    <w:rsid w:val="00434751"/>
    <w:rsid w:val="00435452"/>
    <w:rsid w:val="00436021"/>
    <w:rsid w:val="00436263"/>
    <w:rsid w:val="004369B9"/>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602B"/>
    <w:rsid w:val="0044606C"/>
    <w:rsid w:val="00446644"/>
    <w:rsid w:val="004472E9"/>
    <w:rsid w:val="00447AA4"/>
    <w:rsid w:val="00450852"/>
    <w:rsid w:val="00451E4F"/>
    <w:rsid w:val="00454D19"/>
    <w:rsid w:val="00454DF4"/>
    <w:rsid w:val="00454FAD"/>
    <w:rsid w:val="00455884"/>
    <w:rsid w:val="00456226"/>
    <w:rsid w:val="00457EE2"/>
    <w:rsid w:val="00461BEC"/>
    <w:rsid w:val="004622FE"/>
    <w:rsid w:val="00462F48"/>
    <w:rsid w:val="00463B2B"/>
    <w:rsid w:val="00464A7D"/>
    <w:rsid w:val="00465074"/>
    <w:rsid w:val="00465BF2"/>
    <w:rsid w:val="00465E11"/>
    <w:rsid w:val="00465F0B"/>
    <w:rsid w:val="0046654D"/>
    <w:rsid w:val="00466DA4"/>
    <w:rsid w:val="004672D9"/>
    <w:rsid w:val="00470D35"/>
    <w:rsid w:val="00471B2D"/>
    <w:rsid w:val="00472250"/>
    <w:rsid w:val="004729B1"/>
    <w:rsid w:val="00474729"/>
    <w:rsid w:val="00475ACA"/>
    <w:rsid w:val="00477349"/>
    <w:rsid w:val="00477AFF"/>
    <w:rsid w:val="004817A9"/>
    <w:rsid w:val="00482B06"/>
    <w:rsid w:val="00482D8B"/>
    <w:rsid w:val="004836CC"/>
    <w:rsid w:val="0048385F"/>
    <w:rsid w:val="00483CF6"/>
    <w:rsid w:val="0048493E"/>
    <w:rsid w:val="004852CF"/>
    <w:rsid w:val="0048547C"/>
    <w:rsid w:val="00486B2A"/>
    <w:rsid w:val="00486E77"/>
    <w:rsid w:val="00487896"/>
    <w:rsid w:val="004904AE"/>
    <w:rsid w:val="004907E1"/>
    <w:rsid w:val="00490AC6"/>
    <w:rsid w:val="00490DA5"/>
    <w:rsid w:val="0049139C"/>
    <w:rsid w:val="00491A6E"/>
    <w:rsid w:val="004928E2"/>
    <w:rsid w:val="00495637"/>
    <w:rsid w:val="0049580B"/>
    <w:rsid w:val="00495E5F"/>
    <w:rsid w:val="00495E6C"/>
    <w:rsid w:val="00496D08"/>
    <w:rsid w:val="00496D59"/>
    <w:rsid w:val="0049710F"/>
    <w:rsid w:val="004976A7"/>
    <w:rsid w:val="00497DF8"/>
    <w:rsid w:val="004A038E"/>
    <w:rsid w:val="004A0D5C"/>
    <w:rsid w:val="004A187C"/>
    <w:rsid w:val="004A204A"/>
    <w:rsid w:val="004A454B"/>
    <w:rsid w:val="004A56C3"/>
    <w:rsid w:val="004A7B1E"/>
    <w:rsid w:val="004B1F23"/>
    <w:rsid w:val="004B23C3"/>
    <w:rsid w:val="004B36F6"/>
    <w:rsid w:val="004B3753"/>
    <w:rsid w:val="004B3A61"/>
    <w:rsid w:val="004B4139"/>
    <w:rsid w:val="004B4356"/>
    <w:rsid w:val="004B50D1"/>
    <w:rsid w:val="004B55C6"/>
    <w:rsid w:val="004B5B4A"/>
    <w:rsid w:val="004B6441"/>
    <w:rsid w:val="004B64D8"/>
    <w:rsid w:val="004B7689"/>
    <w:rsid w:val="004B7E17"/>
    <w:rsid w:val="004C01F2"/>
    <w:rsid w:val="004C0D02"/>
    <w:rsid w:val="004C142C"/>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2B2"/>
    <w:rsid w:val="004E1503"/>
    <w:rsid w:val="004E1D25"/>
    <w:rsid w:val="004E2BE0"/>
    <w:rsid w:val="004E2C4B"/>
    <w:rsid w:val="004E2EEB"/>
    <w:rsid w:val="004E373A"/>
    <w:rsid w:val="004E49C5"/>
    <w:rsid w:val="004E4CC0"/>
    <w:rsid w:val="004E501C"/>
    <w:rsid w:val="004E5AFE"/>
    <w:rsid w:val="004E5B05"/>
    <w:rsid w:val="004E5CB3"/>
    <w:rsid w:val="004E5E00"/>
    <w:rsid w:val="004E7064"/>
    <w:rsid w:val="004E78C8"/>
    <w:rsid w:val="004F0963"/>
    <w:rsid w:val="004F2825"/>
    <w:rsid w:val="004F37F0"/>
    <w:rsid w:val="004F3990"/>
    <w:rsid w:val="004F4207"/>
    <w:rsid w:val="004F4B02"/>
    <w:rsid w:val="004F4FB8"/>
    <w:rsid w:val="004F5BF3"/>
    <w:rsid w:val="004F5C5A"/>
    <w:rsid w:val="004F5D10"/>
    <w:rsid w:val="004F6043"/>
    <w:rsid w:val="004F692F"/>
    <w:rsid w:val="004F7081"/>
    <w:rsid w:val="004F7290"/>
    <w:rsid w:val="004F7446"/>
    <w:rsid w:val="005003DF"/>
    <w:rsid w:val="00501D13"/>
    <w:rsid w:val="005028B5"/>
    <w:rsid w:val="00503C9B"/>
    <w:rsid w:val="005052DA"/>
    <w:rsid w:val="00505386"/>
    <w:rsid w:val="005068E4"/>
    <w:rsid w:val="00506CAE"/>
    <w:rsid w:val="00507B00"/>
    <w:rsid w:val="00507B9C"/>
    <w:rsid w:val="00510751"/>
    <w:rsid w:val="00511476"/>
    <w:rsid w:val="00512DE3"/>
    <w:rsid w:val="005167E8"/>
    <w:rsid w:val="00521EF7"/>
    <w:rsid w:val="0052353C"/>
    <w:rsid w:val="00524D75"/>
    <w:rsid w:val="00525E31"/>
    <w:rsid w:val="00526694"/>
    <w:rsid w:val="00526D84"/>
    <w:rsid w:val="0052707B"/>
    <w:rsid w:val="0052782A"/>
    <w:rsid w:val="00527B39"/>
    <w:rsid w:val="00530C28"/>
    <w:rsid w:val="00531FA3"/>
    <w:rsid w:val="005327B6"/>
    <w:rsid w:val="00532855"/>
    <w:rsid w:val="005331CE"/>
    <w:rsid w:val="00534C5F"/>
    <w:rsid w:val="0053509D"/>
    <w:rsid w:val="00535E13"/>
    <w:rsid w:val="0053650A"/>
    <w:rsid w:val="00536833"/>
    <w:rsid w:val="00537F2E"/>
    <w:rsid w:val="0054008E"/>
    <w:rsid w:val="00540AD9"/>
    <w:rsid w:val="005417C6"/>
    <w:rsid w:val="00541D01"/>
    <w:rsid w:val="005423B4"/>
    <w:rsid w:val="00543144"/>
    <w:rsid w:val="00543D25"/>
    <w:rsid w:val="0054407E"/>
    <w:rsid w:val="00544F7A"/>
    <w:rsid w:val="00545421"/>
    <w:rsid w:val="00546197"/>
    <w:rsid w:val="00547B0A"/>
    <w:rsid w:val="00550CA9"/>
    <w:rsid w:val="00551453"/>
    <w:rsid w:val="00551FCA"/>
    <w:rsid w:val="0055292C"/>
    <w:rsid w:val="00552DE8"/>
    <w:rsid w:val="0055326C"/>
    <w:rsid w:val="00554B68"/>
    <w:rsid w:val="00554F48"/>
    <w:rsid w:val="005576F7"/>
    <w:rsid w:val="005607A9"/>
    <w:rsid w:val="00561F4B"/>
    <w:rsid w:val="00565866"/>
    <w:rsid w:val="00566C3F"/>
    <w:rsid w:val="00567EDD"/>
    <w:rsid w:val="00570586"/>
    <w:rsid w:val="00570B85"/>
    <w:rsid w:val="005719CC"/>
    <w:rsid w:val="00572669"/>
    <w:rsid w:val="0057316B"/>
    <w:rsid w:val="005748A1"/>
    <w:rsid w:val="00575ED0"/>
    <w:rsid w:val="005770A3"/>
    <w:rsid w:val="0058025A"/>
    <w:rsid w:val="005819DD"/>
    <w:rsid w:val="0058268D"/>
    <w:rsid w:val="0058368D"/>
    <w:rsid w:val="00583984"/>
    <w:rsid w:val="00583FF2"/>
    <w:rsid w:val="0058501D"/>
    <w:rsid w:val="00585287"/>
    <w:rsid w:val="00585D92"/>
    <w:rsid w:val="00586B81"/>
    <w:rsid w:val="00586D95"/>
    <w:rsid w:val="005873E4"/>
    <w:rsid w:val="00587A2A"/>
    <w:rsid w:val="00587F45"/>
    <w:rsid w:val="005928AB"/>
    <w:rsid w:val="0059391C"/>
    <w:rsid w:val="00593A11"/>
    <w:rsid w:val="005942D5"/>
    <w:rsid w:val="0059466A"/>
    <w:rsid w:val="00594752"/>
    <w:rsid w:val="005947A0"/>
    <w:rsid w:val="00597E5D"/>
    <w:rsid w:val="005A085B"/>
    <w:rsid w:val="005A2608"/>
    <w:rsid w:val="005A29EA"/>
    <w:rsid w:val="005A2E56"/>
    <w:rsid w:val="005A329D"/>
    <w:rsid w:val="005A5467"/>
    <w:rsid w:val="005A5771"/>
    <w:rsid w:val="005A5966"/>
    <w:rsid w:val="005A5CD5"/>
    <w:rsid w:val="005A67B8"/>
    <w:rsid w:val="005B0567"/>
    <w:rsid w:val="005B1220"/>
    <w:rsid w:val="005B3367"/>
    <w:rsid w:val="005B39E9"/>
    <w:rsid w:val="005B4429"/>
    <w:rsid w:val="005B448B"/>
    <w:rsid w:val="005B5F79"/>
    <w:rsid w:val="005B792A"/>
    <w:rsid w:val="005C0EAA"/>
    <w:rsid w:val="005C1017"/>
    <w:rsid w:val="005C11EF"/>
    <w:rsid w:val="005C1723"/>
    <w:rsid w:val="005C191E"/>
    <w:rsid w:val="005C2BB3"/>
    <w:rsid w:val="005C30D3"/>
    <w:rsid w:val="005C3FD8"/>
    <w:rsid w:val="005C3FF1"/>
    <w:rsid w:val="005C404A"/>
    <w:rsid w:val="005C4436"/>
    <w:rsid w:val="005C5F4D"/>
    <w:rsid w:val="005C68D3"/>
    <w:rsid w:val="005C6EA5"/>
    <w:rsid w:val="005D15AF"/>
    <w:rsid w:val="005D1853"/>
    <w:rsid w:val="005D1A0F"/>
    <w:rsid w:val="005D3511"/>
    <w:rsid w:val="005D4ED6"/>
    <w:rsid w:val="005D50BB"/>
    <w:rsid w:val="005D717C"/>
    <w:rsid w:val="005D7C23"/>
    <w:rsid w:val="005E0429"/>
    <w:rsid w:val="005E05A6"/>
    <w:rsid w:val="005E19B4"/>
    <w:rsid w:val="005E1EE7"/>
    <w:rsid w:val="005E3C68"/>
    <w:rsid w:val="005E475E"/>
    <w:rsid w:val="005E534E"/>
    <w:rsid w:val="005E597B"/>
    <w:rsid w:val="005E5CBA"/>
    <w:rsid w:val="005E684F"/>
    <w:rsid w:val="005E6905"/>
    <w:rsid w:val="005E6BCB"/>
    <w:rsid w:val="005E7A84"/>
    <w:rsid w:val="005E7E5C"/>
    <w:rsid w:val="005F0059"/>
    <w:rsid w:val="005F03E6"/>
    <w:rsid w:val="005F15A5"/>
    <w:rsid w:val="005F205C"/>
    <w:rsid w:val="005F2549"/>
    <w:rsid w:val="005F25B7"/>
    <w:rsid w:val="005F2818"/>
    <w:rsid w:val="005F2A90"/>
    <w:rsid w:val="005F30B5"/>
    <w:rsid w:val="005F324C"/>
    <w:rsid w:val="005F355F"/>
    <w:rsid w:val="005F3CB3"/>
    <w:rsid w:val="005F4549"/>
    <w:rsid w:val="005F4FE7"/>
    <w:rsid w:val="005F5101"/>
    <w:rsid w:val="005F76A4"/>
    <w:rsid w:val="005F7822"/>
    <w:rsid w:val="005F7971"/>
    <w:rsid w:val="00600EAD"/>
    <w:rsid w:val="006028C3"/>
    <w:rsid w:val="00603617"/>
    <w:rsid w:val="006046B6"/>
    <w:rsid w:val="006059EE"/>
    <w:rsid w:val="0060601A"/>
    <w:rsid w:val="006065B0"/>
    <w:rsid w:val="00607638"/>
    <w:rsid w:val="00607DB2"/>
    <w:rsid w:val="006102C5"/>
    <w:rsid w:val="006117A3"/>
    <w:rsid w:val="00611E72"/>
    <w:rsid w:val="006123A2"/>
    <w:rsid w:val="00612B0E"/>
    <w:rsid w:val="00612E02"/>
    <w:rsid w:val="00613713"/>
    <w:rsid w:val="006138DE"/>
    <w:rsid w:val="00615075"/>
    <w:rsid w:val="00616C60"/>
    <w:rsid w:val="006173AF"/>
    <w:rsid w:val="006178BC"/>
    <w:rsid w:val="006205C1"/>
    <w:rsid w:val="00620D81"/>
    <w:rsid w:val="0062180E"/>
    <w:rsid w:val="006233B5"/>
    <w:rsid w:val="0062340D"/>
    <w:rsid w:val="00623FDF"/>
    <w:rsid w:val="0062416F"/>
    <w:rsid w:val="00624B5C"/>
    <w:rsid w:val="00624E83"/>
    <w:rsid w:val="006252F1"/>
    <w:rsid w:val="006258FC"/>
    <w:rsid w:val="00626057"/>
    <w:rsid w:val="0062606D"/>
    <w:rsid w:val="006261CB"/>
    <w:rsid w:val="0062624E"/>
    <w:rsid w:val="00627650"/>
    <w:rsid w:val="00627CE8"/>
    <w:rsid w:val="006312FE"/>
    <w:rsid w:val="00631502"/>
    <w:rsid w:val="0063190E"/>
    <w:rsid w:val="0063253F"/>
    <w:rsid w:val="006326A8"/>
    <w:rsid w:val="00633CAB"/>
    <w:rsid w:val="006344A4"/>
    <w:rsid w:val="00634CF1"/>
    <w:rsid w:val="00635015"/>
    <w:rsid w:val="00635564"/>
    <w:rsid w:val="00635FF3"/>
    <w:rsid w:val="00636784"/>
    <w:rsid w:val="00637C32"/>
    <w:rsid w:val="006404BF"/>
    <w:rsid w:val="006411FD"/>
    <w:rsid w:val="006415CF"/>
    <w:rsid w:val="00643CD3"/>
    <w:rsid w:val="00643D1C"/>
    <w:rsid w:val="00644C82"/>
    <w:rsid w:val="006463E2"/>
    <w:rsid w:val="0064709A"/>
    <w:rsid w:val="006477B3"/>
    <w:rsid w:val="006501DE"/>
    <w:rsid w:val="006523AD"/>
    <w:rsid w:val="006523C6"/>
    <w:rsid w:val="0065251A"/>
    <w:rsid w:val="00652BD8"/>
    <w:rsid w:val="0065400C"/>
    <w:rsid w:val="006551F3"/>
    <w:rsid w:val="00655E22"/>
    <w:rsid w:val="00656812"/>
    <w:rsid w:val="00656FAE"/>
    <w:rsid w:val="0065711D"/>
    <w:rsid w:val="006606E2"/>
    <w:rsid w:val="00665702"/>
    <w:rsid w:val="006677A5"/>
    <w:rsid w:val="00667EAC"/>
    <w:rsid w:val="006713F8"/>
    <w:rsid w:val="0067240C"/>
    <w:rsid w:val="006724D8"/>
    <w:rsid w:val="0067269C"/>
    <w:rsid w:val="006731A0"/>
    <w:rsid w:val="00673FE1"/>
    <w:rsid w:val="00674355"/>
    <w:rsid w:val="006744D9"/>
    <w:rsid w:val="006753B7"/>
    <w:rsid w:val="006757A3"/>
    <w:rsid w:val="006758D1"/>
    <w:rsid w:val="00675FE2"/>
    <w:rsid w:val="00676153"/>
    <w:rsid w:val="0067642D"/>
    <w:rsid w:val="006771D9"/>
    <w:rsid w:val="0068132F"/>
    <w:rsid w:val="00681793"/>
    <w:rsid w:val="00683F7E"/>
    <w:rsid w:val="006843AF"/>
    <w:rsid w:val="006847E6"/>
    <w:rsid w:val="00686012"/>
    <w:rsid w:val="00686C73"/>
    <w:rsid w:val="006870DB"/>
    <w:rsid w:val="006875E1"/>
    <w:rsid w:val="0069074E"/>
    <w:rsid w:val="00690E2C"/>
    <w:rsid w:val="006912D1"/>
    <w:rsid w:val="006913F1"/>
    <w:rsid w:val="00691F3E"/>
    <w:rsid w:val="0069257A"/>
    <w:rsid w:val="006937D5"/>
    <w:rsid w:val="0069399C"/>
    <w:rsid w:val="00693F73"/>
    <w:rsid w:val="006947F0"/>
    <w:rsid w:val="00694BAD"/>
    <w:rsid w:val="00695D19"/>
    <w:rsid w:val="00696D35"/>
    <w:rsid w:val="00697217"/>
    <w:rsid w:val="0069757C"/>
    <w:rsid w:val="006A0AD1"/>
    <w:rsid w:val="006A0FC3"/>
    <w:rsid w:val="006A16FF"/>
    <w:rsid w:val="006A188F"/>
    <w:rsid w:val="006A1C77"/>
    <w:rsid w:val="006A2312"/>
    <w:rsid w:val="006A2474"/>
    <w:rsid w:val="006A28BE"/>
    <w:rsid w:val="006A2CBC"/>
    <w:rsid w:val="006A4FF4"/>
    <w:rsid w:val="006A50B5"/>
    <w:rsid w:val="006A549A"/>
    <w:rsid w:val="006A64C8"/>
    <w:rsid w:val="006A75BD"/>
    <w:rsid w:val="006B0041"/>
    <w:rsid w:val="006B03AA"/>
    <w:rsid w:val="006B083A"/>
    <w:rsid w:val="006B08DE"/>
    <w:rsid w:val="006B0935"/>
    <w:rsid w:val="006B1C59"/>
    <w:rsid w:val="006B373D"/>
    <w:rsid w:val="006B3E16"/>
    <w:rsid w:val="006B4331"/>
    <w:rsid w:val="006B49F6"/>
    <w:rsid w:val="006B526C"/>
    <w:rsid w:val="006B5DD2"/>
    <w:rsid w:val="006B6DAA"/>
    <w:rsid w:val="006B6E8C"/>
    <w:rsid w:val="006B7132"/>
    <w:rsid w:val="006B7D70"/>
    <w:rsid w:val="006C0A93"/>
    <w:rsid w:val="006C0C70"/>
    <w:rsid w:val="006C14BA"/>
    <w:rsid w:val="006C18B7"/>
    <w:rsid w:val="006C19D1"/>
    <w:rsid w:val="006C2C1C"/>
    <w:rsid w:val="006C3E1E"/>
    <w:rsid w:val="006C43D4"/>
    <w:rsid w:val="006C44DF"/>
    <w:rsid w:val="006C5A1D"/>
    <w:rsid w:val="006C5A6E"/>
    <w:rsid w:val="006C6C6E"/>
    <w:rsid w:val="006C7168"/>
    <w:rsid w:val="006C757A"/>
    <w:rsid w:val="006C7B52"/>
    <w:rsid w:val="006C7C5A"/>
    <w:rsid w:val="006D0CF1"/>
    <w:rsid w:val="006D0FC3"/>
    <w:rsid w:val="006D2020"/>
    <w:rsid w:val="006D3D0F"/>
    <w:rsid w:val="006D4A70"/>
    <w:rsid w:val="006D7134"/>
    <w:rsid w:val="006E0C56"/>
    <w:rsid w:val="006E1B28"/>
    <w:rsid w:val="006E249F"/>
    <w:rsid w:val="006E3112"/>
    <w:rsid w:val="006E4356"/>
    <w:rsid w:val="006E46D0"/>
    <w:rsid w:val="006E6FE5"/>
    <w:rsid w:val="006E778F"/>
    <w:rsid w:val="006E7859"/>
    <w:rsid w:val="006E7A80"/>
    <w:rsid w:val="006F0744"/>
    <w:rsid w:val="006F0ACE"/>
    <w:rsid w:val="006F1573"/>
    <w:rsid w:val="006F2694"/>
    <w:rsid w:val="006F3228"/>
    <w:rsid w:val="006F4AA6"/>
    <w:rsid w:val="006F4DBC"/>
    <w:rsid w:val="006F4F21"/>
    <w:rsid w:val="006F5D37"/>
    <w:rsid w:val="006F6B45"/>
    <w:rsid w:val="006F6E6E"/>
    <w:rsid w:val="006F7BA6"/>
    <w:rsid w:val="00700830"/>
    <w:rsid w:val="007014DA"/>
    <w:rsid w:val="00701DA0"/>
    <w:rsid w:val="00702CB0"/>
    <w:rsid w:val="00704120"/>
    <w:rsid w:val="007047D6"/>
    <w:rsid w:val="0070489E"/>
    <w:rsid w:val="00704EAD"/>
    <w:rsid w:val="00704F8D"/>
    <w:rsid w:val="00705161"/>
    <w:rsid w:val="00705EB8"/>
    <w:rsid w:val="00706076"/>
    <w:rsid w:val="00706CEE"/>
    <w:rsid w:val="0070724E"/>
    <w:rsid w:val="00707A97"/>
    <w:rsid w:val="00710005"/>
    <w:rsid w:val="007108D8"/>
    <w:rsid w:val="007113BE"/>
    <w:rsid w:val="0071157E"/>
    <w:rsid w:val="00711F11"/>
    <w:rsid w:val="00712B7E"/>
    <w:rsid w:val="00712CBA"/>
    <w:rsid w:val="00712F7E"/>
    <w:rsid w:val="007148D0"/>
    <w:rsid w:val="00716001"/>
    <w:rsid w:val="007211EA"/>
    <w:rsid w:val="0072138B"/>
    <w:rsid w:val="0072166E"/>
    <w:rsid w:val="00721679"/>
    <w:rsid w:val="00721D85"/>
    <w:rsid w:val="007225D7"/>
    <w:rsid w:val="00723562"/>
    <w:rsid w:val="007236F8"/>
    <w:rsid w:val="00724309"/>
    <w:rsid w:val="0072477F"/>
    <w:rsid w:val="00724C49"/>
    <w:rsid w:val="007255B7"/>
    <w:rsid w:val="0072664F"/>
    <w:rsid w:val="00726A85"/>
    <w:rsid w:val="00727071"/>
    <w:rsid w:val="00727242"/>
    <w:rsid w:val="00731097"/>
    <w:rsid w:val="00731359"/>
    <w:rsid w:val="00731E1D"/>
    <w:rsid w:val="0073334B"/>
    <w:rsid w:val="0073413D"/>
    <w:rsid w:val="0073419D"/>
    <w:rsid w:val="00735C85"/>
    <w:rsid w:val="00737096"/>
    <w:rsid w:val="00737EE2"/>
    <w:rsid w:val="00741B7D"/>
    <w:rsid w:val="0074249E"/>
    <w:rsid w:val="00742990"/>
    <w:rsid w:val="00744B8C"/>
    <w:rsid w:val="007452CF"/>
    <w:rsid w:val="0074697D"/>
    <w:rsid w:val="00746F72"/>
    <w:rsid w:val="00747717"/>
    <w:rsid w:val="0075051D"/>
    <w:rsid w:val="00751CF0"/>
    <w:rsid w:val="00752632"/>
    <w:rsid w:val="00753033"/>
    <w:rsid w:val="00753A6B"/>
    <w:rsid w:val="007550B4"/>
    <w:rsid w:val="00757096"/>
    <w:rsid w:val="00757CD6"/>
    <w:rsid w:val="00757F25"/>
    <w:rsid w:val="007601B6"/>
    <w:rsid w:val="00761E44"/>
    <w:rsid w:val="007620EB"/>
    <w:rsid w:val="0076210A"/>
    <w:rsid w:val="0076227C"/>
    <w:rsid w:val="00762588"/>
    <w:rsid w:val="007629E2"/>
    <w:rsid w:val="007634CB"/>
    <w:rsid w:val="0076433C"/>
    <w:rsid w:val="00766050"/>
    <w:rsid w:val="007663F2"/>
    <w:rsid w:val="0076716E"/>
    <w:rsid w:val="00770C66"/>
    <w:rsid w:val="00770EF3"/>
    <w:rsid w:val="00771752"/>
    <w:rsid w:val="0077210F"/>
    <w:rsid w:val="00772F91"/>
    <w:rsid w:val="0077333A"/>
    <w:rsid w:val="007735C6"/>
    <w:rsid w:val="0077365E"/>
    <w:rsid w:val="00773968"/>
    <w:rsid w:val="007739A8"/>
    <w:rsid w:val="00773AFC"/>
    <w:rsid w:val="00773F65"/>
    <w:rsid w:val="0077434B"/>
    <w:rsid w:val="007754EA"/>
    <w:rsid w:val="007771C3"/>
    <w:rsid w:val="00777E61"/>
    <w:rsid w:val="007832EC"/>
    <w:rsid w:val="00784107"/>
    <w:rsid w:val="007846F4"/>
    <w:rsid w:val="007870AE"/>
    <w:rsid w:val="00787D82"/>
    <w:rsid w:val="00787FC2"/>
    <w:rsid w:val="00790FEC"/>
    <w:rsid w:val="00791CC0"/>
    <w:rsid w:val="007942B9"/>
    <w:rsid w:val="0079485D"/>
    <w:rsid w:val="007951C7"/>
    <w:rsid w:val="00796FBD"/>
    <w:rsid w:val="0079758B"/>
    <w:rsid w:val="007A065B"/>
    <w:rsid w:val="007A0BD1"/>
    <w:rsid w:val="007A1A61"/>
    <w:rsid w:val="007A2462"/>
    <w:rsid w:val="007A29A7"/>
    <w:rsid w:val="007A323B"/>
    <w:rsid w:val="007A393B"/>
    <w:rsid w:val="007A5B0B"/>
    <w:rsid w:val="007A5C04"/>
    <w:rsid w:val="007A637A"/>
    <w:rsid w:val="007A6809"/>
    <w:rsid w:val="007A6BB9"/>
    <w:rsid w:val="007A72FB"/>
    <w:rsid w:val="007B0C6C"/>
    <w:rsid w:val="007B0D5D"/>
    <w:rsid w:val="007B0DE3"/>
    <w:rsid w:val="007B27D2"/>
    <w:rsid w:val="007B2EAC"/>
    <w:rsid w:val="007B3A06"/>
    <w:rsid w:val="007B4EF8"/>
    <w:rsid w:val="007B5195"/>
    <w:rsid w:val="007B58FA"/>
    <w:rsid w:val="007B5CEF"/>
    <w:rsid w:val="007C1173"/>
    <w:rsid w:val="007C118E"/>
    <w:rsid w:val="007C18C2"/>
    <w:rsid w:val="007C2EFF"/>
    <w:rsid w:val="007C3016"/>
    <w:rsid w:val="007C3352"/>
    <w:rsid w:val="007C4E56"/>
    <w:rsid w:val="007C54FC"/>
    <w:rsid w:val="007C57A4"/>
    <w:rsid w:val="007C599A"/>
    <w:rsid w:val="007C6870"/>
    <w:rsid w:val="007C72A8"/>
    <w:rsid w:val="007D2289"/>
    <w:rsid w:val="007D2899"/>
    <w:rsid w:val="007D47CD"/>
    <w:rsid w:val="007D6CE6"/>
    <w:rsid w:val="007D7A27"/>
    <w:rsid w:val="007E0A2A"/>
    <w:rsid w:val="007E1275"/>
    <w:rsid w:val="007E211F"/>
    <w:rsid w:val="007E2178"/>
    <w:rsid w:val="007E32D9"/>
    <w:rsid w:val="007E44BB"/>
    <w:rsid w:val="007E46CC"/>
    <w:rsid w:val="007E57E8"/>
    <w:rsid w:val="007E5B8D"/>
    <w:rsid w:val="007E74E4"/>
    <w:rsid w:val="007F0B26"/>
    <w:rsid w:val="007F1496"/>
    <w:rsid w:val="007F2DE0"/>
    <w:rsid w:val="007F51CC"/>
    <w:rsid w:val="007F5F94"/>
    <w:rsid w:val="007F69B3"/>
    <w:rsid w:val="007F72A0"/>
    <w:rsid w:val="007F7987"/>
    <w:rsid w:val="007F7FA9"/>
    <w:rsid w:val="008000EE"/>
    <w:rsid w:val="00800130"/>
    <w:rsid w:val="008017C0"/>
    <w:rsid w:val="00801901"/>
    <w:rsid w:val="00801C69"/>
    <w:rsid w:val="00801D20"/>
    <w:rsid w:val="00802DF8"/>
    <w:rsid w:val="00803BB2"/>
    <w:rsid w:val="00806522"/>
    <w:rsid w:val="00806D18"/>
    <w:rsid w:val="008070E2"/>
    <w:rsid w:val="0080737A"/>
    <w:rsid w:val="008077EA"/>
    <w:rsid w:val="00807B5C"/>
    <w:rsid w:val="00810344"/>
    <w:rsid w:val="008125C7"/>
    <w:rsid w:val="008132C4"/>
    <w:rsid w:val="00813F05"/>
    <w:rsid w:val="008144EA"/>
    <w:rsid w:val="008152C9"/>
    <w:rsid w:val="00815410"/>
    <w:rsid w:val="008167D2"/>
    <w:rsid w:val="008167F9"/>
    <w:rsid w:val="008169E8"/>
    <w:rsid w:val="00816A0D"/>
    <w:rsid w:val="00816A67"/>
    <w:rsid w:val="00817528"/>
    <w:rsid w:val="008209B8"/>
    <w:rsid w:val="00821285"/>
    <w:rsid w:val="00821B3A"/>
    <w:rsid w:val="0082276A"/>
    <w:rsid w:val="0082472F"/>
    <w:rsid w:val="00824D2A"/>
    <w:rsid w:val="0082599D"/>
    <w:rsid w:val="00826CB4"/>
    <w:rsid w:val="00827324"/>
    <w:rsid w:val="00827F68"/>
    <w:rsid w:val="0083033F"/>
    <w:rsid w:val="008310D9"/>
    <w:rsid w:val="00831355"/>
    <w:rsid w:val="008318A3"/>
    <w:rsid w:val="0083247C"/>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B52"/>
    <w:rsid w:val="008522BB"/>
    <w:rsid w:val="00853B27"/>
    <w:rsid w:val="008562A0"/>
    <w:rsid w:val="0085660A"/>
    <w:rsid w:val="00856FF7"/>
    <w:rsid w:val="0085775A"/>
    <w:rsid w:val="0085775F"/>
    <w:rsid w:val="00857AA3"/>
    <w:rsid w:val="00857D43"/>
    <w:rsid w:val="00860989"/>
    <w:rsid w:val="00861728"/>
    <w:rsid w:val="008632C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B04"/>
    <w:rsid w:val="00885C1D"/>
    <w:rsid w:val="00885CB4"/>
    <w:rsid w:val="008863FC"/>
    <w:rsid w:val="00886758"/>
    <w:rsid w:val="00887156"/>
    <w:rsid w:val="0088723B"/>
    <w:rsid w:val="0088737D"/>
    <w:rsid w:val="008875A4"/>
    <w:rsid w:val="00891718"/>
    <w:rsid w:val="00891E17"/>
    <w:rsid w:val="00892DDB"/>
    <w:rsid w:val="008930BE"/>
    <w:rsid w:val="0089367F"/>
    <w:rsid w:val="0089466D"/>
    <w:rsid w:val="008951A8"/>
    <w:rsid w:val="008968D7"/>
    <w:rsid w:val="00896DB2"/>
    <w:rsid w:val="008A0DC5"/>
    <w:rsid w:val="008A0E21"/>
    <w:rsid w:val="008A1EB8"/>
    <w:rsid w:val="008A2168"/>
    <w:rsid w:val="008A25F1"/>
    <w:rsid w:val="008A2701"/>
    <w:rsid w:val="008A4C71"/>
    <w:rsid w:val="008A7D0D"/>
    <w:rsid w:val="008A7E55"/>
    <w:rsid w:val="008B0061"/>
    <w:rsid w:val="008B0F95"/>
    <w:rsid w:val="008B13DF"/>
    <w:rsid w:val="008B1C49"/>
    <w:rsid w:val="008B1ED0"/>
    <w:rsid w:val="008B356B"/>
    <w:rsid w:val="008B4E9B"/>
    <w:rsid w:val="008B52B5"/>
    <w:rsid w:val="008B64A6"/>
    <w:rsid w:val="008B6932"/>
    <w:rsid w:val="008B77F7"/>
    <w:rsid w:val="008B7B1D"/>
    <w:rsid w:val="008C0215"/>
    <w:rsid w:val="008C10DA"/>
    <w:rsid w:val="008C23A2"/>
    <w:rsid w:val="008C2F6E"/>
    <w:rsid w:val="008C60E5"/>
    <w:rsid w:val="008C7629"/>
    <w:rsid w:val="008D05D9"/>
    <w:rsid w:val="008D0DFF"/>
    <w:rsid w:val="008D207A"/>
    <w:rsid w:val="008D23C6"/>
    <w:rsid w:val="008D2874"/>
    <w:rsid w:val="008D31B4"/>
    <w:rsid w:val="008D3567"/>
    <w:rsid w:val="008D3952"/>
    <w:rsid w:val="008D3AAB"/>
    <w:rsid w:val="008D3F73"/>
    <w:rsid w:val="008D59F7"/>
    <w:rsid w:val="008D5A2D"/>
    <w:rsid w:val="008D7109"/>
    <w:rsid w:val="008E1130"/>
    <w:rsid w:val="008E1A69"/>
    <w:rsid w:val="008E2080"/>
    <w:rsid w:val="008E2C29"/>
    <w:rsid w:val="008E3533"/>
    <w:rsid w:val="008E584F"/>
    <w:rsid w:val="008E742E"/>
    <w:rsid w:val="008F009E"/>
    <w:rsid w:val="008F05D8"/>
    <w:rsid w:val="008F088C"/>
    <w:rsid w:val="008F1ACD"/>
    <w:rsid w:val="008F20C2"/>
    <w:rsid w:val="008F2E34"/>
    <w:rsid w:val="008F2E41"/>
    <w:rsid w:val="008F33AA"/>
    <w:rsid w:val="008F38FD"/>
    <w:rsid w:val="008F455D"/>
    <w:rsid w:val="008F532F"/>
    <w:rsid w:val="008F5EA6"/>
    <w:rsid w:val="008F6101"/>
    <w:rsid w:val="008F61F4"/>
    <w:rsid w:val="008F6623"/>
    <w:rsid w:val="008F6897"/>
    <w:rsid w:val="009005EE"/>
    <w:rsid w:val="00900663"/>
    <w:rsid w:val="00903D25"/>
    <w:rsid w:val="00903EC0"/>
    <w:rsid w:val="009042F2"/>
    <w:rsid w:val="00904CAB"/>
    <w:rsid w:val="00905468"/>
    <w:rsid w:val="00905553"/>
    <w:rsid w:val="00905FF2"/>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7B84"/>
    <w:rsid w:val="00920205"/>
    <w:rsid w:val="00921136"/>
    <w:rsid w:val="00921949"/>
    <w:rsid w:val="00921DCD"/>
    <w:rsid w:val="0092276F"/>
    <w:rsid w:val="00922DE5"/>
    <w:rsid w:val="00923C16"/>
    <w:rsid w:val="0092405A"/>
    <w:rsid w:val="009244D6"/>
    <w:rsid w:val="00926EC6"/>
    <w:rsid w:val="00930579"/>
    <w:rsid w:val="009307BC"/>
    <w:rsid w:val="00930BB1"/>
    <w:rsid w:val="009314C8"/>
    <w:rsid w:val="0093187A"/>
    <w:rsid w:val="0093196F"/>
    <w:rsid w:val="00931B79"/>
    <w:rsid w:val="009339EC"/>
    <w:rsid w:val="009340B4"/>
    <w:rsid w:val="00935285"/>
    <w:rsid w:val="009354E8"/>
    <w:rsid w:val="009355B9"/>
    <w:rsid w:val="00935C9F"/>
    <w:rsid w:val="00936A90"/>
    <w:rsid w:val="0093744D"/>
    <w:rsid w:val="0093763B"/>
    <w:rsid w:val="00940474"/>
    <w:rsid w:val="00940BBB"/>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9C3"/>
    <w:rsid w:val="00956A61"/>
    <w:rsid w:val="00956B6A"/>
    <w:rsid w:val="00960BC2"/>
    <w:rsid w:val="00960C08"/>
    <w:rsid w:val="009614BD"/>
    <w:rsid w:val="00961F13"/>
    <w:rsid w:val="00961FE2"/>
    <w:rsid w:val="00962D1F"/>
    <w:rsid w:val="00964583"/>
    <w:rsid w:val="009657FE"/>
    <w:rsid w:val="00965DC9"/>
    <w:rsid w:val="009671DC"/>
    <w:rsid w:val="00970040"/>
    <w:rsid w:val="00970BDC"/>
    <w:rsid w:val="00970CE1"/>
    <w:rsid w:val="00971980"/>
    <w:rsid w:val="00971DBA"/>
    <w:rsid w:val="00971F5E"/>
    <w:rsid w:val="00973219"/>
    <w:rsid w:val="00973AB2"/>
    <w:rsid w:val="00974088"/>
    <w:rsid w:val="00974B5A"/>
    <w:rsid w:val="00975224"/>
    <w:rsid w:val="00975FB6"/>
    <w:rsid w:val="009769C3"/>
    <w:rsid w:val="00976DAF"/>
    <w:rsid w:val="009771A3"/>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510"/>
    <w:rsid w:val="0099731F"/>
    <w:rsid w:val="00997748"/>
    <w:rsid w:val="00997880"/>
    <w:rsid w:val="009A0750"/>
    <w:rsid w:val="009A3970"/>
    <w:rsid w:val="009A4651"/>
    <w:rsid w:val="009A49A2"/>
    <w:rsid w:val="009A4D02"/>
    <w:rsid w:val="009A5252"/>
    <w:rsid w:val="009A7566"/>
    <w:rsid w:val="009B0F23"/>
    <w:rsid w:val="009B17EC"/>
    <w:rsid w:val="009B2851"/>
    <w:rsid w:val="009B2DD8"/>
    <w:rsid w:val="009B664A"/>
    <w:rsid w:val="009B7262"/>
    <w:rsid w:val="009B73DC"/>
    <w:rsid w:val="009C0046"/>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883"/>
    <w:rsid w:val="009D3B53"/>
    <w:rsid w:val="009D3E19"/>
    <w:rsid w:val="009D4609"/>
    <w:rsid w:val="009D4707"/>
    <w:rsid w:val="009D5551"/>
    <w:rsid w:val="009D5DA2"/>
    <w:rsid w:val="009D7624"/>
    <w:rsid w:val="009E09BD"/>
    <w:rsid w:val="009E2704"/>
    <w:rsid w:val="009E27F4"/>
    <w:rsid w:val="009E28A6"/>
    <w:rsid w:val="009E35CF"/>
    <w:rsid w:val="009E429A"/>
    <w:rsid w:val="009E42CF"/>
    <w:rsid w:val="009E4437"/>
    <w:rsid w:val="009E4C44"/>
    <w:rsid w:val="009E5FE9"/>
    <w:rsid w:val="009F1E72"/>
    <w:rsid w:val="009F230A"/>
    <w:rsid w:val="009F4335"/>
    <w:rsid w:val="009F5752"/>
    <w:rsid w:val="009F603A"/>
    <w:rsid w:val="009F6649"/>
    <w:rsid w:val="009F7216"/>
    <w:rsid w:val="009F7497"/>
    <w:rsid w:val="009F7E69"/>
    <w:rsid w:val="00A000F7"/>
    <w:rsid w:val="00A00386"/>
    <w:rsid w:val="00A00ADA"/>
    <w:rsid w:val="00A00DD6"/>
    <w:rsid w:val="00A00E73"/>
    <w:rsid w:val="00A027AF"/>
    <w:rsid w:val="00A02815"/>
    <w:rsid w:val="00A03314"/>
    <w:rsid w:val="00A0365B"/>
    <w:rsid w:val="00A038E7"/>
    <w:rsid w:val="00A04AB4"/>
    <w:rsid w:val="00A0685D"/>
    <w:rsid w:val="00A06B9E"/>
    <w:rsid w:val="00A0728D"/>
    <w:rsid w:val="00A07D22"/>
    <w:rsid w:val="00A10D63"/>
    <w:rsid w:val="00A138B5"/>
    <w:rsid w:val="00A14E3E"/>
    <w:rsid w:val="00A15A19"/>
    <w:rsid w:val="00A15BBD"/>
    <w:rsid w:val="00A16647"/>
    <w:rsid w:val="00A16AE1"/>
    <w:rsid w:val="00A179C1"/>
    <w:rsid w:val="00A17B40"/>
    <w:rsid w:val="00A21BE5"/>
    <w:rsid w:val="00A21EEF"/>
    <w:rsid w:val="00A2240D"/>
    <w:rsid w:val="00A22D92"/>
    <w:rsid w:val="00A235BD"/>
    <w:rsid w:val="00A23D27"/>
    <w:rsid w:val="00A23EB5"/>
    <w:rsid w:val="00A24673"/>
    <w:rsid w:val="00A2732D"/>
    <w:rsid w:val="00A2794D"/>
    <w:rsid w:val="00A27A6E"/>
    <w:rsid w:val="00A27C3D"/>
    <w:rsid w:val="00A3037E"/>
    <w:rsid w:val="00A310A7"/>
    <w:rsid w:val="00A31110"/>
    <w:rsid w:val="00A321A2"/>
    <w:rsid w:val="00A324C8"/>
    <w:rsid w:val="00A3532D"/>
    <w:rsid w:val="00A364F4"/>
    <w:rsid w:val="00A36FC4"/>
    <w:rsid w:val="00A3759D"/>
    <w:rsid w:val="00A429AA"/>
    <w:rsid w:val="00A43127"/>
    <w:rsid w:val="00A431F8"/>
    <w:rsid w:val="00A43200"/>
    <w:rsid w:val="00A448B9"/>
    <w:rsid w:val="00A46114"/>
    <w:rsid w:val="00A4745D"/>
    <w:rsid w:val="00A47AA8"/>
    <w:rsid w:val="00A50607"/>
    <w:rsid w:val="00A50898"/>
    <w:rsid w:val="00A51BFF"/>
    <w:rsid w:val="00A51D95"/>
    <w:rsid w:val="00A520E1"/>
    <w:rsid w:val="00A5218B"/>
    <w:rsid w:val="00A52DD9"/>
    <w:rsid w:val="00A53D94"/>
    <w:rsid w:val="00A54576"/>
    <w:rsid w:val="00A55C0E"/>
    <w:rsid w:val="00A55E60"/>
    <w:rsid w:val="00A5606A"/>
    <w:rsid w:val="00A56DCF"/>
    <w:rsid w:val="00A57C83"/>
    <w:rsid w:val="00A612CF"/>
    <w:rsid w:val="00A61A2E"/>
    <w:rsid w:val="00A61E45"/>
    <w:rsid w:val="00A62FD5"/>
    <w:rsid w:val="00A632B9"/>
    <w:rsid w:val="00A63319"/>
    <w:rsid w:val="00A63EAA"/>
    <w:rsid w:val="00A64E25"/>
    <w:rsid w:val="00A6557B"/>
    <w:rsid w:val="00A65A23"/>
    <w:rsid w:val="00A66AFB"/>
    <w:rsid w:val="00A6754A"/>
    <w:rsid w:val="00A676C3"/>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11E8"/>
    <w:rsid w:val="00A81C4E"/>
    <w:rsid w:val="00A81FF7"/>
    <w:rsid w:val="00A828C9"/>
    <w:rsid w:val="00A82CA9"/>
    <w:rsid w:val="00A82D62"/>
    <w:rsid w:val="00A82F3F"/>
    <w:rsid w:val="00A83401"/>
    <w:rsid w:val="00A834BF"/>
    <w:rsid w:val="00A84CC1"/>
    <w:rsid w:val="00A8685D"/>
    <w:rsid w:val="00A903C8"/>
    <w:rsid w:val="00A91B70"/>
    <w:rsid w:val="00A939DE"/>
    <w:rsid w:val="00A93EAF"/>
    <w:rsid w:val="00A952EA"/>
    <w:rsid w:val="00A956C7"/>
    <w:rsid w:val="00A958A5"/>
    <w:rsid w:val="00A96A72"/>
    <w:rsid w:val="00A971F8"/>
    <w:rsid w:val="00A9739A"/>
    <w:rsid w:val="00A97B21"/>
    <w:rsid w:val="00AA04D8"/>
    <w:rsid w:val="00AA13C8"/>
    <w:rsid w:val="00AA145D"/>
    <w:rsid w:val="00AA1CC0"/>
    <w:rsid w:val="00AA2A27"/>
    <w:rsid w:val="00AA490F"/>
    <w:rsid w:val="00AA539D"/>
    <w:rsid w:val="00AA5550"/>
    <w:rsid w:val="00AB07AC"/>
    <w:rsid w:val="00AB19DD"/>
    <w:rsid w:val="00AB1AAE"/>
    <w:rsid w:val="00AB393C"/>
    <w:rsid w:val="00AB4143"/>
    <w:rsid w:val="00AB488E"/>
    <w:rsid w:val="00AB4A58"/>
    <w:rsid w:val="00AB4B24"/>
    <w:rsid w:val="00AB617A"/>
    <w:rsid w:val="00AB68CA"/>
    <w:rsid w:val="00AB6943"/>
    <w:rsid w:val="00AC1807"/>
    <w:rsid w:val="00AC1D9E"/>
    <w:rsid w:val="00AC1DAE"/>
    <w:rsid w:val="00AC3132"/>
    <w:rsid w:val="00AC52E3"/>
    <w:rsid w:val="00AC58B4"/>
    <w:rsid w:val="00AC6C3A"/>
    <w:rsid w:val="00AC7012"/>
    <w:rsid w:val="00AC7694"/>
    <w:rsid w:val="00AD02DF"/>
    <w:rsid w:val="00AD032F"/>
    <w:rsid w:val="00AD2DF4"/>
    <w:rsid w:val="00AD3125"/>
    <w:rsid w:val="00AD410E"/>
    <w:rsid w:val="00AD4BB3"/>
    <w:rsid w:val="00AD4F75"/>
    <w:rsid w:val="00AD555B"/>
    <w:rsid w:val="00AD693F"/>
    <w:rsid w:val="00AD78C6"/>
    <w:rsid w:val="00AE076B"/>
    <w:rsid w:val="00AE0D65"/>
    <w:rsid w:val="00AE0E25"/>
    <w:rsid w:val="00AE0EDD"/>
    <w:rsid w:val="00AE16A0"/>
    <w:rsid w:val="00AE18D3"/>
    <w:rsid w:val="00AE193F"/>
    <w:rsid w:val="00AE1BFE"/>
    <w:rsid w:val="00AE2492"/>
    <w:rsid w:val="00AE25D9"/>
    <w:rsid w:val="00AE2DBB"/>
    <w:rsid w:val="00AE3EE8"/>
    <w:rsid w:val="00AE5086"/>
    <w:rsid w:val="00AE5CBE"/>
    <w:rsid w:val="00AE60C6"/>
    <w:rsid w:val="00AE6F9E"/>
    <w:rsid w:val="00AE7DB5"/>
    <w:rsid w:val="00AF19A0"/>
    <w:rsid w:val="00AF2A89"/>
    <w:rsid w:val="00AF37CB"/>
    <w:rsid w:val="00AF4EB8"/>
    <w:rsid w:val="00AF56DB"/>
    <w:rsid w:val="00AF5D37"/>
    <w:rsid w:val="00AF66EB"/>
    <w:rsid w:val="00AF6CB1"/>
    <w:rsid w:val="00B01117"/>
    <w:rsid w:val="00B01816"/>
    <w:rsid w:val="00B038B7"/>
    <w:rsid w:val="00B044CF"/>
    <w:rsid w:val="00B05290"/>
    <w:rsid w:val="00B05D3D"/>
    <w:rsid w:val="00B06B40"/>
    <w:rsid w:val="00B06C26"/>
    <w:rsid w:val="00B06D0A"/>
    <w:rsid w:val="00B07386"/>
    <w:rsid w:val="00B0757A"/>
    <w:rsid w:val="00B07D3B"/>
    <w:rsid w:val="00B10007"/>
    <w:rsid w:val="00B1081F"/>
    <w:rsid w:val="00B10832"/>
    <w:rsid w:val="00B114CE"/>
    <w:rsid w:val="00B1150E"/>
    <w:rsid w:val="00B128D7"/>
    <w:rsid w:val="00B12D6A"/>
    <w:rsid w:val="00B14335"/>
    <w:rsid w:val="00B14745"/>
    <w:rsid w:val="00B172B9"/>
    <w:rsid w:val="00B2023A"/>
    <w:rsid w:val="00B2068B"/>
    <w:rsid w:val="00B20AC8"/>
    <w:rsid w:val="00B20C4A"/>
    <w:rsid w:val="00B20EE3"/>
    <w:rsid w:val="00B2267D"/>
    <w:rsid w:val="00B23059"/>
    <w:rsid w:val="00B25B31"/>
    <w:rsid w:val="00B25D53"/>
    <w:rsid w:val="00B25F49"/>
    <w:rsid w:val="00B274E7"/>
    <w:rsid w:val="00B276BA"/>
    <w:rsid w:val="00B27D77"/>
    <w:rsid w:val="00B3136E"/>
    <w:rsid w:val="00B31C50"/>
    <w:rsid w:val="00B32368"/>
    <w:rsid w:val="00B33146"/>
    <w:rsid w:val="00B338BB"/>
    <w:rsid w:val="00B33E0A"/>
    <w:rsid w:val="00B340A1"/>
    <w:rsid w:val="00B343EB"/>
    <w:rsid w:val="00B352AE"/>
    <w:rsid w:val="00B35B97"/>
    <w:rsid w:val="00B35BE7"/>
    <w:rsid w:val="00B35C4C"/>
    <w:rsid w:val="00B360DF"/>
    <w:rsid w:val="00B36AB7"/>
    <w:rsid w:val="00B37E7C"/>
    <w:rsid w:val="00B40814"/>
    <w:rsid w:val="00B409AF"/>
    <w:rsid w:val="00B413BD"/>
    <w:rsid w:val="00B432A5"/>
    <w:rsid w:val="00B46047"/>
    <w:rsid w:val="00B50671"/>
    <w:rsid w:val="00B509FF"/>
    <w:rsid w:val="00B512F2"/>
    <w:rsid w:val="00B5194E"/>
    <w:rsid w:val="00B5226E"/>
    <w:rsid w:val="00B53267"/>
    <w:rsid w:val="00B53DBF"/>
    <w:rsid w:val="00B5471A"/>
    <w:rsid w:val="00B54954"/>
    <w:rsid w:val="00B56138"/>
    <w:rsid w:val="00B575E3"/>
    <w:rsid w:val="00B6022D"/>
    <w:rsid w:val="00B61C7E"/>
    <w:rsid w:val="00B62948"/>
    <w:rsid w:val="00B63934"/>
    <w:rsid w:val="00B63EA2"/>
    <w:rsid w:val="00B643DA"/>
    <w:rsid w:val="00B64F9D"/>
    <w:rsid w:val="00B65568"/>
    <w:rsid w:val="00B66EC0"/>
    <w:rsid w:val="00B6725F"/>
    <w:rsid w:val="00B6773D"/>
    <w:rsid w:val="00B7146A"/>
    <w:rsid w:val="00B71D2A"/>
    <w:rsid w:val="00B72124"/>
    <w:rsid w:val="00B72140"/>
    <w:rsid w:val="00B72268"/>
    <w:rsid w:val="00B745E0"/>
    <w:rsid w:val="00B755FD"/>
    <w:rsid w:val="00B758B8"/>
    <w:rsid w:val="00B7658D"/>
    <w:rsid w:val="00B766F0"/>
    <w:rsid w:val="00B778AA"/>
    <w:rsid w:val="00B806A3"/>
    <w:rsid w:val="00B81794"/>
    <w:rsid w:val="00B82F31"/>
    <w:rsid w:val="00B83265"/>
    <w:rsid w:val="00B84464"/>
    <w:rsid w:val="00B872BE"/>
    <w:rsid w:val="00B92633"/>
    <w:rsid w:val="00B92B00"/>
    <w:rsid w:val="00B92BD1"/>
    <w:rsid w:val="00B935A4"/>
    <w:rsid w:val="00B93D6F"/>
    <w:rsid w:val="00B93E60"/>
    <w:rsid w:val="00B94097"/>
    <w:rsid w:val="00B95415"/>
    <w:rsid w:val="00B9579A"/>
    <w:rsid w:val="00B9656F"/>
    <w:rsid w:val="00B96B42"/>
    <w:rsid w:val="00B973AC"/>
    <w:rsid w:val="00BA0B91"/>
    <w:rsid w:val="00BA18D2"/>
    <w:rsid w:val="00BA216E"/>
    <w:rsid w:val="00BA31C2"/>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2FDB"/>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5377"/>
    <w:rsid w:val="00BD54ED"/>
    <w:rsid w:val="00BD5737"/>
    <w:rsid w:val="00BD5AF5"/>
    <w:rsid w:val="00BD5C2D"/>
    <w:rsid w:val="00BD7AF2"/>
    <w:rsid w:val="00BE029D"/>
    <w:rsid w:val="00BE175F"/>
    <w:rsid w:val="00BE2082"/>
    <w:rsid w:val="00BE22E0"/>
    <w:rsid w:val="00BE3F08"/>
    <w:rsid w:val="00BE4217"/>
    <w:rsid w:val="00BF096C"/>
    <w:rsid w:val="00BF0A47"/>
    <w:rsid w:val="00BF117A"/>
    <w:rsid w:val="00BF2589"/>
    <w:rsid w:val="00BF2C1B"/>
    <w:rsid w:val="00BF386C"/>
    <w:rsid w:val="00BF3A02"/>
    <w:rsid w:val="00BF40A8"/>
    <w:rsid w:val="00BF69EA"/>
    <w:rsid w:val="00C00F79"/>
    <w:rsid w:val="00C01104"/>
    <w:rsid w:val="00C021AE"/>
    <w:rsid w:val="00C02602"/>
    <w:rsid w:val="00C026DE"/>
    <w:rsid w:val="00C04709"/>
    <w:rsid w:val="00C07FC4"/>
    <w:rsid w:val="00C10264"/>
    <w:rsid w:val="00C1077D"/>
    <w:rsid w:val="00C11483"/>
    <w:rsid w:val="00C11D7B"/>
    <w:rsid w:val="00C12625"/>
    <w:rsid w:val="00C12974"/>
    <w:rsid w:val="00C141EB"/>
    <w:rsid w:val="00C14719"/>
    <w:rsid w:val="00C14BAC"/>
    <w:rsid w:val="00C15058"/>
    <w:rsid w:val="00C15116"/>
    <w:rsid w:val="00C15D84"/>
    <w:rsid w:val="00C1697D"/>
    <w:rsid w:val="00C175EC"/>
    <w:rsid w:val="00C179A8"/>
    <w:rsid w:val="00C17E32"/>
    <w:rsid w:val="00C205E5"/>
    <w:rsid w:val="00C2185A"/>
    <w:rsid w:val="00C219A3"/>
    <w:rsid w:val="00C221C5"/>
    <w:rsid w:val="00C226F3"/>
    <w:rsid w:val="00C24DDB"/>
    <w:rsid w:val="00C26F4A"/>
    <w:rsid w:val="00C27668"/>
    <w:rsid w:val="00C278D5"/>
    <w:rsid w:val="00C27CCD"/>
    <w:rsid w:val="00C27F21"/>
    <w:rsid w:val="00C30E4A"/>
    <w:rsid w:val="00C31031"/>
    <w:rsid w:val="00C332D0"/>
    <w:rsid w:val="00C3463A"/>
    <w:rsid w:val="00C346C4"/>
    <w:rsid w:val="00C36BD4"/>
    <w:rsid w:val="00C37693"/>
    <w:rsid w:val="00C40AB4"/>
    <w:rsid w:val="00C42FFC"/>
    <w:rsid w:val="00C4302C"/>
    <w:rsid w:val="00C432F5"/>
    <w:rsid w:val="00C43598"/>
    <w:rsid w:val="00C468F5"/>
    <w:rsid w:val="00C47419"/>
    <w:rsid w:val="00C47526"/>
    <w:rsid w:val="00C517EC"/>
    <w:rsid w:val="00C52110"/>
    <w:rsid w:val="00C52CCA"/>
    <w:rsid w:val="00C541D2"/>
    <w:rsid w:val="00C547BD"/>
    <w:rsid w:val="00C551AF"/>
    <w:rsid w:val="00C56FF8"/>
    <w:rsid w:val="00C571F6"/>
    <w:rsid w:val="00C5751B"/>
    <w:rsid w:val="00C5796F"/>
    <w:rsid w:val="00C6067C"/>
    <w:rsid w:val="00C615C8"/>
    <w:rsid w:val="00C62FE0"/>
    <w:rsid w:val="00C63752"/>
    <w:rsid w:val="00C63DCB"/>
    <w:rsid w:val="00C63FEE"/>
    <w:rsid w:val="00C64668"/>
    <w:rsid w:val="00C6482D"/>
    <w:rsid w:val="00C64915"/>
    <w:rsid w:val="00C65088"/>
    <w:rsid w:val="00C65556"/>
    <w:rsid w:val="00C65DD7"/>
    <w:rsid w:val="00C662C9"/>
    <w:rsid w:val="00C66E65"/>
    <w:rsid w:val="00C67146"/>
    <w:rsid w:val="00C67A10"/>
    <w:rsid w:val="00C67B98"/>
    <w:rsid w:val="00C70762"/>
    <w:rsid w:val="00C7174B"/>
    <w:rsid w:val="00C719B0"/>
    <w:rsid w:val="00C71F6E"/>
    <w:rsid w:val="00C7377E"/>
    <w:rsid w:val="00C74772"/>
    <w:rsid w:val="00C747CA"/>
    <w:rsid w:val="00C75729"/>
    <w:rsid w:val="00C757C6"/>
    <w:rsid w:val="00C76A00"/>
    <w:rsid w:val="00C80F18"/>
    <w:rsid w:val="00C81870"/>
    <w:rsid w:val="00C82D0D"/>
    <w:rsid w:val="00C83527"/>
    <w:rsid w:val="00C843D8"/>
    <w:rsid w:val="00C84F03"/>
    <w:rsid w:val="00C87527"/>
    <w:rsid w:val="00C8782D"/>
    <w:rsid w:val="00C908F3"/>
    <w:rsid w:val="00C90A9A"/>
    <w:rsid w:val="00C90BBD"/>
    <w:rsid w:val="00C917DF"/>
    <w:rsid w:val="00C92640"/>
    <w:rsid w:val="00C9278A"/>
    <w:rsid w:val="00C92ADB"/>
    <w:rsid w:val="00C93B38"/>
    <w:rsid w:val="00C93E4C"/>
    <w:rsid w:val="00C9456A"/>
    <w:rsid w:val="00C94E77"/>
    <w:rsid w:val="00C96481"/>
    <w:rsid w:val="00CA0027"/>
    <w:rsid w:val="00CA09C2"/>
    <w:rsid w:val="00CA1846"/>
    <w:rsid w:val="00CA3F59"/>
    <w:rsid w:val="00CA406D"/>
    <w:rsid w:val="00CA505E"/>
    <w:rsid w:val="00CA519A"/>
    <w:rsid w:val="00CA5289"/>
    <w:rsid w:val="00CA5709"/>
    <w:rsid w:val="00CA6A11"/>
    <w:rsid w:val="00CB1732"/>
    <w:rsid w:val="00CB1E40"/>
    <w:rsid w:val="00CB2AC8"/>
    <w:rsid w:val="00CB32F7"/>
    <w:rsid w:val="00CB3579"/>
    <w:rsid w:val="00CB44D3"/>
    <w:rsid w:val="00CB71CC"/>
    <w:rsid w:val="00CB7425"/>
    <w:rsid w:val="00CC026C"/>
    <w:rsid w:val="00CC08F5"/>
    <w:rsid w:val="00CC0991"/>
    <w:rsid w:val="00CC107C"/>
    <w:rsid w:val="00CC1167"/>
    <w:rsid w:val="00CC21EF"/>
    <w:rsid w:val="00CC2831"/>
    <w:rsid w:val="00CC28CA"/>
    <w:rsid w:val="00CC3517"/>
    <w:rsid w:val="00CC417E"/>
    <w:rsid w:val="00CC430F"/>
    <w:rsid w:val="00CC4B0C"/>
    <w:rsid w:val="00CC4CC5"/>
    <w:rsid w:val="00CC581F"/>
    <w:rsid w:val="00CC63D5"/>
    <w:rsid w:val="00CC6A47"/>
    <w:rsid w:val="00CC72C8"/>
    <w:rsid w:val="00CC73C0"/>
    <w:rsid w:val="00CD0B68"/>
    <w:rsid w:val="00CD0C1B"/>
    <w:rsid w:val="00CD0EF0"/>
    <w:rsid w:val="00CD3343"/>
    <w:rsid w:val="00CD4600"/>
    <w:rsid w:val="00CD4D4E"/>
    <w:rsid w:val="00CD6617"/>
    <w:rsid w:val="00CD67F1"/>
    <w:rsid w:val="00CD6A72"/>
    <w:rsid w:val="00CD7394"/>
    <w:rsid w:val="00CE092B"/>
    <w:rsid w:val="00CE0ECE"/>
    <w:rsid w:val="00CE1BCB"/>
    <w:rsid w:val="00CE2B85"/>
    <w:rsid w:val="00CE3CB7"/>
    <w:rsid w:val="00CE5639"/>
    <w:rsid w:val="00CE59DF"/>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3248"/>
    <w:rsid w:val="00D03913"/>
    <w:rsid w:val="00D03A90"/>
    <w:rsid w:val="00D0586D"/>
    <w:rsid w:val="00D05B48"/>
    <w:rsid w:val="00D05E2F"/>
    <w:rsid w:val="00D05F7C"/>
    <w:rsid w:val="00D0786B"/>
    <w:rsid w:val="00D07FB0"/>
    <w:rsid w:val="00D100AB"/>
    <w:rsid w:val="00D10B67"/>
    <w:rsid w:val="00D11BFE"/>
    <w:rsid w:val="00D124F4"/>
    <w:rsid w:val="00D1270F"/>
    <w:rsid w:val="00D132B1"/>
    <w:rsid w:val="00D13FC2"/>
    <w:rsid w:val="00D1499B"/>
    <w:rsid w:val="00D14C4B"/>
    <w:rsid w:val="00D16526"/>
    <w:rsid w:val="00D17CAE"/>
    <w:rsid w:val="00D200D5"/>
    <w:rsid w:val="00D20309"/>
    <w:rsid w:val="00D20416"/>
    <w:rsid w:val="00D205FA"/>
    <w:rsid w:val="00D20783"/>
    <w:rsid w:val="00D20AC1"/>
    <w:rsid w:val="00D21D17"/>
    <w:rsid w:val="00D22E7A"/>
    <w:rsid w:val="00D23690"/>
    <w:rsid w:val="00D260E9"/>
    <w:rsid w:val="00D26419"/>
    <w:rsid w:val="00D273DE"/>
    <w:rsid w:val="00D31226"/>
    <w:rsid w:val="00D3265C"/>
    <w:rsid w:val="00D32F25"/>
    <w:rsid w:val="00D346AF"/>
    <w:rsid w:val="00D34B7F"/>
    <w:rsid w:val="00D35BAA"/>
    <w:rsid w:val="00D37310"/>
    <w:rsid w:val="00D373ED"/>
    <w:rsid w:val="00D42189"/>
    <w:rsid w:val="00D42322"/>
    <w:rsid w:val="00D42BFA"/>
    <w:rsid w:val="00D42D39"/>
    <w:rsid w:val="00D43670"/>
    <w:rsid w:val="00D44292"/>
    <w:rsid w:val="00D44552"/>
    <w:rsid w:val="00D453E9"/>
    <w:rsid w:val="00D462CC"/>
    <w:rsid w:val="00D4632E"/>
    <w:rsid w:val="00D47564"/>
    <w:rsid w:val="00D47D25"/>
    <w:rsid w:val="00D513BC"/>
    <w:rsid w:val="00D51D44"/>
    <w:rsid w:val="00D5271B"/>
    <w:rsid w:val="00D530DB"/>
    <w:rsid w:val="00D5324B"/>
    <w:rsid w:val="00D5501D"/>
    <w:rsid w:val="00D550E6"/>
    <w:rsid w:val="00D55759"/>
    <w:rsid w:val="00D5609B"/>
    <w:rsid w:val="00D5648A"/>
    <w:rsid w:val="00D56625"/>
    <w:rsid w:val="00D5689B"/>
    <w:rsid w:val="00D60342"/>
    <w:rsid w:val="00D60378"/>
    <w:rsid w:val="00D63479"/>
    <w:rsid w:val="00D65150"/>
    <w:rsid w:val="00D6534E"/>
    <w:rsid w:val="00D658AE"/>
    <w:rsid w:val="00D658D6"/>
    <w:rsid w:val="00D66558"/>
    <w:rsid w:val="00D6664A"/>
    <w:rsid w:val="00D717A6"/>
    <w:rsid w:val="00D7361F"/>
    <w:rsid w:val="00D73FE6"/>
    <w:rsid w:val="00D744C7"/>
    <w:rsid w:val="00D74AC4"/>
    <w:rsid w:val="00D750FB"/>
    <w:rsid w:val="00D75151"/>
    <w:rsid w:val="00D76D7C"/>
    <w:rsid w:val="00D77839"/>
    <w:rsid w:val="00D80E7F"/>
    <w:rsid w:val="00D81484"/>
    <w:rsid w:val="00D818A6"/>
    <w:rsid w:val="00D8201F"/>
    <w:rsid w:val="00D82627"/>
    <w:rsid w:val="00D82889"/>
    <w:rsid w:val="00D8324C"/>
    <w:rsid w:val="00D83FDD"/>
    <w:rsid w:val="00D8584A"/>
    <w:rsid w:val="00D85CD8"/>
    <w:rsid w:val="00D8720A"/>
    <w:rsid w:val="00D87707"/>
    <w:rsid w:val="00D87F5F"/>
    <w:rsid w:val="00D90931"/>
    <w:rsid w:val="00D90D58"/>
    <w:rsid w:val="00D91DB5"/>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C8A"/>
    <w:rsid w:val="00DB313B"/>
    <w:rsid w:val="00DB3172"/>
    <w:rsid w:val="00DB38D8"/>
    <w:rsid w:val="00DB3907"/>
    <w:rsid w:val="00DB3C88"/>
    <w:rsid w:val="00DB47F8"/>
    <w:rsid w:val="00DB50B1"/>
    <w:rsid w:val="00DB5D67"/>
    <w:rsid w:val="00DB6647"/>
    <w:rsid w:val="00DB66CE"/>
    <w:rsid w:val="00DB741D"/>
    <w:rsid w:val="00DC038A"/>
    <w:rsid w:val="00DC0C19"/>
    <w:rsid w:val="00DC0D2B"/>
    <w:rsid w:val="00DC1299"/>
    <w:rsid w:val="00DC1B6F"/>
    <w:rsid w:val="00DC2307"/>
    <w:rsid w:val="00DC2AB7"/>
    <w:rsid w:val="00DC346E"/>
    <w:rsid w:val="00DC4D9D"/>
    <w:rsid w:val="00DC5754"/>
    <w:rsid w:val="00DC6670"/>
    <w:rsid w:val="00DC743A"/>
    <w:rsid w:val="00DD0195"/>
    <w:rsid w:val="00DD07FD"/>
    <w:rsid w:val="00DD2B9C"/>
    <w:rsid w:val="00DD3613"/>
    <w:rsid w:val="00DD3AB0"/>
    <w:rsid w:val="00DD4566"/>
    <w:rsid w:val="00DD48D9"/>
    <w:rsid w:val="00DD5BB6"/>
    <w:rsid w:val="00DD63F5"/>
    <w:rsid w:val="00DD68A6"/>
    <w:rsid w:val="00DD779D"/>
    <w:rsid w:val="00DD7F58"/>
    <w:rsid w:val="00DE06AD"/>
    <w:rsid w:val="00DE0857"/>
    <w:rsid w:val="00DE13D5"/>
    <w:rsid w:val="00DE25C9"/>
    <w:rsid w:val="00DE2A5B"/>
    <w:rsid w:val="00DE3C2B"/>
    <w:rsid w:val="00DE593B"/>
    <w:rsid w:val="00DE699A"/>
    <w:rsid w:val="00DE6D06"/>
    <w:rsid w:val="00DE71DC"/>
    <w:rsid w:val="00DE7D7E"/>
    <w:rsid w:val="00DF0975"/>
    <w:rsid w:val="00DF0EF9"/>
    <w:rsid w:val="00DF0F9E"/>
    <w:rsid w:val="00DF124B"/>
    <w:rsid w:val="00DF1281"/>
    <w:rsid w:val="00DF199B"/>
    <w:rsid w:val="00DF1E2D"/>
    <w:rsid w:val="00DF201C"/>
    <w:rsid w:val="00DF255E"/>
    <w:rsid w:val="00DF4C20"/>
    <w:rsid w:val="00DF5633"/>
    <w:rsid w:val="00DF6058"/>
    <w:rsid w:val="00DF7C4C"/>
    <w:rsid w:val="00DF7EB3"/>
    <w:rsid w:val="00E01B92"/>
    <w:rsid w:val="00E02049"/>
    <w:rsid w:val="00E02DFC"/>
    <w:rsid w:val="00E035A8"/>
    <w:rsid w:val="00E03CCB"/>
    <w:rsid w:val="00E03E6C"/>
    <w:rsid w:val="00E04AA5"/>
    <w:rsid w:val="00E0573F"/>
    <w:rsid w:val="00E0590E"/>
    <w:rsid w:val="00E05CE7"/>
    <w:rsid w:val="00E05F25"/>
    <w:rsid w:val="00E070DE"/>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0BBE"/>
    <w:rsid w:val="00E246DB"/>
    <w:rsid w:val="00E25241"/>
    <w:rsid w:val="00E2797A"/>
    <w:rsid w:val="00E30460"/>
    <w:rsid w:val="00E31E1A"/>
    <w:rsid w:val="00E3348A"/>
    <w:rsid w:val="00E33CB9"/>
    <w:rsid w:val="00E34280"/>
    <w:rsid w:val="00E343BD"/>
    <w:rsid w:val="00E34E00"/>
    <w:rsid w:val="00E35A26"/>
    <w:rsid w:val="00E35DD4"/>
    <w:rsid w:val="00E35EE3"/>
    <w:rsid w:val="00E3670D"/>
    <w:rsid w:val="00E36815"/>
    <w:rsid w:val="00E36B2F"/>
    <w:rsid w:val="00E377D8"/>
    <w:rsid w:val="00E4005B"/>
    <w:rsid w:val="00E408DB"/>
    <w:rsid w:val="00E423DD"/>
    <w:rsid w:val="00E43143"/>
    <w:rsid w:val="00E43707"/>
    <w:rsid w:val="00E44342"/>
    <w:rsid w:val="00E4441F"/>
    <w:rsid w:val="00E44EE4"/>
    <w:rsid w:val="00E50C8F"/>
    <w:rsid w:val="00E50CF3"/>
    <w:rsid w:val="00E517C8"/>
    <w:rsid w:val="00E5190A"/>
    <w:rsid w:val="00E5264D"/>
    <w:rsid w:val="00E53C5E"/>
    <w:rsid w:val="00E54A9F"/>
    <w:rsid w:val="00E5687D"/>
    <w:rsid w:val="00E57425"/>
    <w:rsid w:val="00E602B8"/>
    <w:rsid w:val="00E614EE"/>
    <w:rsid w:val="00E62EEA"/>
    <w:rsid w:val="00E636C7"/>
    <w:rsid w:val="00E63933"/>
    <w:rsid w:val="00E647E9"/>
    <w:rsid w:val="00E64B07"/>
    <w:rsid w:val="00E6567F"/>
    <w:rsid w:val="00E65978"/>
    <w:rsid w:val="00E66DD0"/>
    <w:rsid w:val="00E7198C"/>
    <w:rsid w:val="00E72C3C"/>
    <w:rsid w:val="00E73C11"/>
    <w:rsid w:val="00E742B9"/>
    <w:rsid w:val="00E74A7C"/>
    <w:rsid w:val="00E7535E"/>
    <w:rsid w:val="00E75E24"/>
    <w:rsid w:val="00E75EBB"/>
    <w:rsid w:val="00E7685E"/>
    <w:rsid w:val="00E76F7B"/>
    <w:rsid w:val="00E7757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872B6"/>
    <w:rsid w:val="00E87F2D"/>
    <w:rsid w:val="00E909C5"/>
    <w:rsid w:val="00E90A7C"/>
    <w:rsid w:val="00E90CBC"/>
    <w:rsid w:val="00E912E6"/>
    <w:rsid w:val="00E916B8"/>
    <w:rsid w:val="00E91F17"/>
    <w:rsid w:val="00E92AD0"/>
    <w:rsid w:val="00E92FE3"/>
    <w:rsid w:val="00E93A54"/>
    <w:rsid w:val="00E94E5C"/>
    <w:rsid w:val="00E95093"/>
    <w:rsid w:val="00E96CA5"/>
    <w:rsid w:val="00E974EB"/>
    <w:rsid w:val="00E978BC"/>
    <w:rsid w:val="00E97CAF"/>
    <w:rsid w:val="00EA06F1"/>
    <w:rsid w:val="00EA0EC0"/>
    <w:rsid w:val="00EA1781"/>
    <w:rsid w:val="00EA22B3"/>
    <w:rsid w:val="00EA4A7A"/>
    <w:rsid w:val="00EA544B"/>
    <w:rsid w:val="00EA6358"/>
    <w:rsid w:val="00EA6788"/>
    <w:rsid w:val="00EA769D"/>
    <w:rsid w:val="00EB073A"/>
    <w:rsid w:val="00EB21F4"/>
    <w:rsid w:val="00EB33EC"/>
    <w:rsid w:val="00EB3778"/>
    <w:rsid w:val="00EB3C09"/>
    <w:rsid w:val="00EB420B"/>
    <w:rsid w:val="00EB43BD"/>
    <w:rsid w:val="00EB4C31"/>
    <w:rsid w:val="00EB5C05"/>
    <w:rsid w:val="00EB668F"/>
    <w:rsid w:val="00EB6EEC"/>
    <w:rsid w:val="00EB793A"/>
    <w:rsid w:val="00EC2383"/>
    <w:rsid w:val="00EC423D"/>
    <w:rsid w:val="00EC42E1"/>
    <w:rsid w:val="00EC4B14"/>
    <w:rsid w:val="00EC5024"/>
    <w:rsid w:val="00EC5BCB"/>
    <w:rsid w:val="00EC67F4"/>
    <w:rsid w:val="00EC7302"/>
    <w:rsid w:val="00EC74B7"/>
    <w:rsid w:val="00ED132C"/>
    <w:rsid w:val="00ED3666"/>
    <w:rsid w:val="00ED4FB1"/>
    <w:rsid w:val="00ED5874"/>
    <w:rsid w:val="00ED5C02"/>
    <w:rsid w:val="00ED67BD"/>
    <w:rsid w:val="00ED6E66"/>
    <w:rsid w:val="00ED7DFA"/>
    <w:rsid w:val="00EE1502"/>
    <w:rsid w:val="00EE19E8"/>
    <w:rsid w:val="00EE249C"/>
    <w:rsid w:val="00EE38E7"/>
    <w:rsid w:val="00EE55A1"/>
    <w:rsid w:val="00EE6414"/>
    <w:rsid w:val="00EE6981"/>
    <w:rsid w:val="00EF22B0"/>
    <w:rsid w:val="00EF366C"/>
    <w:rsid w:val="00EF5F75"/>
    <w:rsid w:val="00EF74F9"/>
    <w:rsid w:val="00EF7BCD"/>
    <w:rsid w:val="00EF7C60"/>
    <w:rsid w:val="00F00F67"/>
    <w:rsid w:val="00F023E8"/>
    <w:rsid w:val="00F03822"/>
    <w:rsid w:val="00F03B3A"/>
    <w:rsid w:val="00F044B5"/>
    <w:rsid w:val="00F04846"/>
    <w:rsid w:val="00F05F8A"/>
    <w:rsid w:val="00F0641A"/>
    <w:rsid w:val="00F066C6"/>
    <w:rsid w:val="00F06C41"/>
    <w:rsid w:val="00F077AB"/>
    <w:rsid w:val="00F079C2"/>
    <w:rsid w:val="00F07B6F"/>
    <w:rsid w:val="00F12599"/>
    <w:rsid w:val="00F12617"/>
    <w:rsid w:val="00F12E37"/>
    <w:rsid w:val="00F12FCC"/>
    <w:rsid w:val="00F1313D"/>
    <w:rsid w:val="00F138D8"/>
    <w:rsid w:val="00F14195"/>
    <w:rsid w:val="00F1436C"/>
    <w:rsid w:val="00F1468E"/>
    <w:rsid w:val="00F15511"/>
    <w:rsid w:val="00F158F0"/>
    <w:rsid w:val="00F1596A"/>
    <w:rsid w:val="00F177E3"/>
    <w:rsid w:val="00F20C2B"/>
    <w:rsid w:val="00F21135"/>
    <w:rsid w:val="00F22A04"/>
    <w:rsid w:val="00F233D5"/>
    <w:rsid w:val="00F23424"/>
    <w:rsid w:val="00F24038"/>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37D2E"/>
    <w:rsid w:val="00F4013A"/>
    <w:rsid w:val="00F40694"/>
    <w:rsid w:val="00F42BC0"/>
    <w:rsid w:val="00F437E7"/>
    <w:rsid w:val="00F45965"/>
    <w:rsid w:val="00F459FD"/>
    <w:rsid w:val="00F46167"/>
    <w:rsid w:val="00F50F32"/>
    <w:rsid w:val="00F5187D"/>
    <w:rsid w:val="00F51DD7"/>
    <w:rsid w:val="00F54DA8"/>
    <w:rsid w:val="00F550AE"/>
    <w:rsid w:val="00F56228"/>
    <w:rsid w:val="00F57316"/>
    <w:rsid w:val="00F577C7"/>
    <w:rsid w:val="00F57822"/>
    <w:rsid w:val="00F609D9"/>
    <w:rsid w:val="00F61B02"/>
    <w:rsid w:val="00F62B53"/>
    <w:rsid w:val="00F62CBF"/>
    <w:rsid w:val="00F65E8D"/>
    <w:rsid w:val="00F66838"/>
    <w:rsid w:val="00F671F0"/>
    <w:rsid w:val="00F67402"/>
    <w:rsid w:val="00F70D7E"/>
    <w:rsid w:val="00F734A5"/>
    <w:rsid w:val="00F739C8"/>
    <w:rsid w:val="00F74159"/>
    <w:rsid w:val="00F75FF6"/>
    <w:rsid w:val="00F7689F"/>
    <w:rsid w:val="00F7724E"/>
    <w:rsid w:val="00F7752E"/>
    <w:rsid w:val="00F8212E"/>
    <w:rsid w:val="00F8374B"/>
    <w:rsid w:val="00F83AA4"/>
    <w:rsid w:val="00F83DDB"/>
    <w:rsid w:val="00F84965"/>
    <w:rsid w:val="00F85976"/>
    <w:rsid w:val="00F86CE6"/>
    <w:rsid w:val="00F86F42"/>
    <w:rsid w:val="00F876A0"/>
    <w:rsid w:val="00F90515"/>
    <w:rsid w:val="00F90904"/>
    <w:rsid w:val="00F92025"/>
    <w:rsid w:val="00F925F8"/>
    <w:rsid w:val="00F937D3"/>
    <w:rsid w:val="00F93949"/>
    <w:rsid w:val="00F94113"/>
    <w:rsid w:val="00F9451B"/>
    <w:rsid w:val="00F946CE"/>
    <w:rsid w:val="00F95391"/>
    <w:rsid w:val="00F97602"/>
    <w:rsid w:val="00F979B7"/>
    <w:rsid w:val="00FA07B0"/>
    <w:rsid w:val="00FA0EC2"/>
    <w:rsid w:val="00FA1345"/>
    <w:rsid w:val="00FA136A"/>
    <w:rsid w:val="00FA4485"/>
    <w:rsid w:val="00FA525D"/>
    <w:rsid w:val="00FA60B6"/>
    <w:rsid w:val="00FA62E0"/>
    <w:rsid w:val="00FA636E"/>
    <w:rsid w:val="00FA7281"/>
    <w:rsid w:val="00FB029F"/>
    <w:rsid w:val="00FB0782"/>
    <w:rsid w:val="00FB10D8"/>
    <w:rsid w:val="00FB1A91"/>
    <w:rsid w:val="00FB241F"/>
    <w:rsid w:val="00FB33DB"/>
    <w:rsid w:val="00FB35CB"/>
    <w:rsid w:val="00FB3A69"/>
    <w:rsid w:val="00FB5091"/>
    <w:rsid w:val="00FB5D8A"/>
    <w:rsid w:val="00FB6560"/>
    <w:rsid w:val="00FB6CE4"/>
    <w:rsid w:val="00FB75B5"/>
    <w:rsid w:val="00FB7E90"/>
    <w:rsid w:val="00FB7FB0"/>
    <w:rsid w:val="00FC054E"/>
    <w:rsid w:val="00FC069F"/>
    <w:rsid w:val="00FC0A31"/>
    <w:rsid w:val="00FC1614"/>
    <w:rsid w:val="00FC1696"/>
    <w:rsid w:val="00FC3497"/>
    <w:rsid w:val="00FC37C4"/>
    <w:rsid w:val="00FC39B4"/>
    <w:rsid w:val="00FC502D"/>
    <w:rsid w:val="00FC5AA5"/>
    <w:rsid w:val="00FC6995"/>
    <w:rsid w:val="00FD0AAD"/>
    <w:rsid w:val="00FD0E9C"/>
    <w:rsid w:val="00FD33DB"/>
    <w:rsid w:val="00FD4F2A"/>
    <w:rsid w:val="00FD5200"/>
    <w:rsid w:val="00FD52B3"/>
    <w:rsid w:val="00FD5694"/>
    <w:rsid w:val="00FD5C90"/>
    <w:rsid w:val="00FD6525"/>
    <w:rsid w:val="00FD77B8"/>
    <w:rsid w:val="00FE130E"/>
    <w:rsid w:val="00FE2DB8"/>
    <w:rsid w:val="00FE2E74"/>
    <w:rsid w:val="00FE2FB8"/>
    <w:rsid w:val="00FE40E7"/>
    <w:rsid w:val="00FE44F6"/>
    <w:rsid w:val="00FE4E88"/>
    <w:rsid w:val="00FE510C"/>
    <w:rsid w:val="00FE5D31"/>
    <w:rsid w:val="00FE69C5"/>
    <w:rsid w:val="00FE79E2"/>
    <w:rsid w:val="00FF0DAF"/>
    <w:rsid w:val="00FF357A"/>
    <w:rsid w:val="00FF37B3"/>
    <w:rsid w:val="00FF470D"/>
    <w:rsid w:val="00FF4BEE"/>
    <w:rsid w:val="00FF536E"/>
    <w:rsid w:val="00FF64B1"/>
    <w:rsid w:val="00FF679E"/>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styleId="PlaceholderText">
    <w:name w:val="Placeholder Text"/>
    <w:basedOn w:val="DefaultParagraphFont"/>
    <w:uiPriority w:val="99"/>
    <w:semiHidden/>
    <w:rsid w:val="00490DA5"/>
    <w:rPr>
      <w:color w:val="808080"/>
    </w:rPr>
  </w:style>
  <w:style w:type="paragraph" w:styleId="Subtitle">
    <w:name w:val="Subtitle"/>
    <w:basedOn w:val="Normal"/>
    <w:next w:val="Normal"/>
    <w:link w:val="SubtitleChar"/>
    <w:qFormat/>
    <w:rsid w:val="00D204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0416"/>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8651429">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13168677">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6010891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13335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730179653">
      <w:bodyDiv w:val="1"/>
      <w:marLeft w:val="0"/>
      <w:marRight w:val="0"/>
      <w:marTop w:val="0"/>
      <w:marBottom w:val="0"/>
      <w:divBdr>
        <w:top w:val="none" w:sz="0" w:space="0" w:color="auto"/>
        <w:left w:val="none" w:sz="0" w:space="0" w:color="auto"/>
        <w:bottom w:val="none" w:sz="0" w:space="0" w:color="auto"/>
        <w:right w:val="none" w:sz="0" w:space="0" w:color="auto"/>
      </w:divBdr>
    </w:div>
    <w:div w:id="1796557610">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5E4F7-EF9E-4DFE-AADB-1046A585C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541</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Hormis, Raju</cp:lastModifiedBy>
  <cp:revision>69</cp:revision>
  <cp:lastPrinted>2013-01-18T21:27:00Z</cp:lastPrinted>
  <dcterms:created xsi:type="dcterms:W3CDTF">2017-03-13T19:03:00Z</dcterms:created>
  <dcterms:modified xsi:type="dcterms:W3CDTF">2017-03-24T22:03:00Z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mmWave papers we submitted</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00000000F81476F8AC2BF24B956BB4C087743CA407009BC9277DFAD9364B8088A154E280D9E20000000018F600009BC9277DFAD9364B8088A154E280D9E20000000036DF0000</vt:lpwstr>
  </property>
  <property fmtid="{D5CDD505-2E9C-101B-9397-08002B2CF9AE}" pid="11" name="_AdHocReviewCycleID">
    <vt:i4>-1785361216</vt:i4>
  </property>
  <property fmtid="{D5CDD505-2E9C-101B-9397-08002B2CF9AE}" pid="12" name="_PreviousAdHocReviewCycleID">
    <vt:i4>-1182423996</vt:i4>
  </property>
  <property fmtid="{D5CDD505-2E9C-101B-9397-08002B2CF9AE}" pid="13"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