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A8" w:rsidRPr="003A3AD6" w:rsidRDefault="00727DA8">
      <w:pPr>
        <w:rPr>
          <w:rFonts w:ascii="Arial" w:hAnsi="Arial" w:cs="Arial"/>
          <w:b/>
        </w:rPr>
      </w:pPr>
    </w:p>
    <w:p w:rsidR="00505B24" w:rsidRPr="00AC211D" w:rsidRDefault="00505B24" w:rsidP="00505B24">
      <w:pPr>
        <w:pStyle w:val="CRCoverPage"/>
        <w:tabs>
          <w:tab w:val="right" w:pos="9639"/>
        </w:tabs>
        <w:spacing w:after="0"/>
        <w:rPr>
          <w:rFonts w:cs="Arial"/>
          <w:b/>
          <w:i/>
          <w:noProof/>
          <w:sz w:val="22"/>
          <w:szCs w:val="22"/>
        </w:rPr>
      </w:pPr>
      <w:r w:rsidRPr="00AC211D">
        <w:rPr>
          <w:rFonts w:cs="Arial"/>
          <w:b/>
          <w:noProof/>
          <w:sz w:val="22"/>
          <w:szCs w:val="22"/>
        </w:rPr>
        <w:t xml:space="preserve">3GPP TSG-RAN WG4 meeting #81-NR-AH </w:t>
      </w:r>
      <w:r w:rsidRPr="00AC211D">
        <w:rPr>
          <w:rFonts w:cs="Arial"/>
          <w:b/>
          <w:i/>
          <w:noProof/>
          <w:sz w:val="22"/>
          <w:szCs w:val="22"/>
        </w:rPr>
        <w:t xml:space="preserve"> </w:t>
      </w:r>
      <w:r w:rsidRPr="00AC211D">
        <w:rPr>
          <w:rFonts w:cs="Arial"/>
          <w:b/>
          <w:i/>
          <w:noProof/>
          <w:sz w:val="22"/>
          <w:szCs w:val="22"/>
        </w:rPr>
        <w:tab/>
      </w:r>
      <w:r w:rsidR="00AC211D" w:rsidRPr="00AC211D">
        <w:rPr>
          <w:rFonts w:cs="Arial"/>
          <w:b/>
          <w:bCs/>
          <w:sz w:val="22"/>
          <w:szCs w:val="22"/>
        </w:rPr>
        <w:t>R4-1703976</w:t>
      </w:r>
    </w:p>
    <w:p w:rsidR="00505B24" w:rsidRPr="003A3AD6" w:rsidRDefault="00505B24" w:rsidP="00505B24">
      <w:pPr>
        <w:pStyle w:val="CRCoverPage"/>
        <w:outlineLvl w:val="0"/>
        <w:rPr>
          <w:rFonts w:eastAsia="SimSun" w:cs="Arial"/>
          <w:b/>
          <w:sz w:val="22"/>
          <w:szCs w:val="22"/>
          <w:lang w:eastAsia="zh-CN"/>
        </w:rPr>
      </w:pPr>
      <w:r w:rsidRPr="003A3AD6">
        <w:rPr>
          <w:rFonts w:eastAsia="SimSun" w:cs="Arial"/>
          <w:b/>
          <w:sz w:val="22"/>
          <w:szCs w:val="22"/>
          <w:lang w:eastAsia="zh-CN"/>
        </w:rPr>
        <w:t>Spokane, Washington, USA, 3-7 April 2017</w:t>
      </w:r>
    </w:p>
    <w:p w:rsidR="00505B24" w:rsidRPr="003A3AD6" w:rsidRDefault="00505B24" w:rsidP="00AD5582">
      <w:pPr>
        <w:rPr>
          <w:rFonts w:ascii="Arial" w:hAnsi="Arial" w:cs="Arial"/>
          <w:b/>
          <w:sz w:val="22"/>
          <w:szCs w:val="22"/>
          <w:lang w:eastAsia="zh-CN"/>
        </w:rPr>
      </w:pPr>
    </w:p>
    <w:p w:rsidR="00AD5582" w:rsidRPr="003A3AD6" w:rsidRDefault="00505B24" w:rsidP="00AD5582">
      <w:pPr>
        <w:rPr>
          <w:rFonts w:ascii="Arial" w:hAnsi="Arial" w:cs="Arial"/>
          <w:b/>
          <w:sz w:val="22"/>
          <w:szCs w:val="22"/>
          <w:lang w:val="en-US"/>
        </w:rPr>
      </w:pPr>
      <w:r w:rsidRPr="003A3AD6">
        <w:rPr>
          <w:rFonts w:ascii="Arial" w:hAnsi="Arial" w:cs="Arial"/>
          <w:b/>
          <w:sz w:val="22"/>
          <w:szCs w:val="22"/>
          <w:lang w:val="en-US"/>
        </w:rPr>
        <w:t xml:space="preserve">Source: </w:t>
      </w:r>
      <w:r w:rsidRPr="003A3AD6">
        <w:rPr>
          <w:rFonts w:ascii="Arial" w:hAnsi="Arial" w:cs="Arial"/>
          <w:b/>
          <w:sz w:val="22"/>
          <w:szCs w:val="22"/>
          <w:lang w:val="en-US"/>
        </w:rPr>
        <w:tab/>
      </w:r>
      <w:r w:rsidR="00AD5582" w:rsidRPr="003A3AD6">
        <w:rPr>
          <w:rFonts w:ascii="Arial" w:hAnsi="Arial" w:cs="Arial"/>
          <w:b/>
          <w:sz w:val="22"/>
          <w:szCs w:val="22"/>
          <w:lang w:val="en-US"/>
        </w:rPr>
        <w:tab/>
      </w:r>
      <w:r w:rsidRPr="003A3AD6">
        <w:rPr>
          <w:rFonts w:ascii="Arial" w:hAnsi="Arial" w:cs="Arial"/>
          <w:b/>
          <w:sz w:val="22"/>
          <w:szCs w:val="22"/>
          <w:lang w:val="en-US"/>
        </w:rPr>
        <w:t>Verizon</w:t>
      </w:r>
    </w:p>
    <w:p w:rsidR="00505B24" w:rsidRPr="003A3AD6" w:rsidRDefault="00505B24" w:rsidP="00AD5582">
      <w:pPr>
        <w:rPr>
          <w:rFonts w:ascii="Arial" w:hAnsi="Arial" w:cs="Arial"/>
          <w:b/>
          <w:sz w:val="22"/>
          <w:szCs w:val="22"/>
          <w:lang w:val="en-US"/>
        </w:rPr>
      </w:pPr>
      <w:r w:rsidRPr="003A3AD6">
        <w:rPr>
          <w:rFonts w:ascii="Arial" w:hAnsi="Arial" w:cs="Arial"/>
          <w:b/>
          <w:sz w:val="22"/>
          <w:szCs w:val="22"/>
          <w:lang w:val="en-US"/>
        </w:rPr>
        <w:t xml:space="preserve"> Title:  </w:t>
      </w:r>
      <w:r w:rsidRPr="003A3AD6">
        <w:rPr>
          <w:rFonts w:ascii="Arial" w:hAnsi="Arial" w:cs="Arial"/>
          <w:b/>
          <w:sz w:val="22"/>
          <w:szCs w:val="22"/>
          <w:lang w:val="en-US"/>
        </w:rPr>
        <w:tab/>
      </w:r>
      <w:r w:rsidR="00AD5582" w:rsidRPr="003A3AD6">
        <w:rPr>
          <w:rFonts w:ascii="Arial" w:hAnsi="Arial" w:cs="Arial"/>
          <w:b/>
          <w:sz w:val="22"/>
          <w:szCs w:val="22"/>
          <w:lang w:val="en-US"/>
        </w:rPr>
        <w:tab/>
      </w:r>
      <w:r w:rsidR="00132BAF" w:rsidRPr="003A3AD6">
        <w:rPr>
          <w:rFonts w:ascii="Arial" w:hAnsi="Arial" w:cs="Arial"/>
          <w:b/>
          <w:sz w:val="22"/>
          <w:szCs w:val="22"/>
          <w:lang w:val="en-US"/>
        </w:rPr>
        <w:tab/>
      </w:r>
      <w:r w:rsidR="00576874" w:rsidRPr="003A3AD6">
        <w:rPr>
          <w:rFonts w:ascii="Arial" w:hAnsi="Arial" w:cs="Arial"/>
          <w:b/>
          <w:sz w:val="22"/>
          <w:szCs w:val="22"/>
          <w:lang w:val="en-US"/>
        </w:rPr>
        <w:t>US</w:t>
      </w:r>
      <w:r w:rsidR="003A3AD6" w:rsidRPr="003A3AD6">
        <w:rPr>
          <w:rFonts w:ascii="Arial" w:hAnsi="Arial" w:cs="Arial"/>
          <w:b/>
          <w:sz w:val="22"/>
          <w:szCs w:val="22"/>
          <w:lang w:val="en-US"/>
        </w:rPr>
        <w:t xml:space="preserve"> 28GHz</w:t>
      </w:r>
      <w:r w:rsidR="00F32CF2">
        <w:rPr>
          <w:rFonts w:ascii="Arial" w:hAnsi="Arial" w:cs="Arial"/>
          <w:b/>
          <w:sz w:val="22"/>
          <w:szCs w:val="22"/>
          <w:lang w:val="en-US"/>
        </w:rPr>
        <w:t xml:space="preserve"> F</w:t>
      </w:r>
      <w:r w:rsidR="00AD5582" w:rsidRPr="003A3AD6">
        <w:rPr>
          <w:rFonts w:ascii="Arial" w:hAnsi="Arial" w:cs="Arial"/>
          <w:b/>
          <w:sz w:val="22"/>
          <w:szCs w:val="22"/>
          <w:lang w:val="en-US"/>
        </w:rPr>
        <w:t xml:space="preserve">requency </w:t>
      </w:r>
      <w:r w:rsidR="00F32CF2">
        <w:rPr>
          <w:rFonts w:ascii="Arial" w:hAnsi="Arial" w:cs="Arial"/>
          <w:b/>
          <w:sz w:val="22"/>
          <w:szCs w:val="22"/>
          <w:lang w:val="en-US"/>
        </w:rPr>
        <w:t>B</w:t>
      </w:r>
      <w:r w:rsidR="00AD5582" w:rsidRPr="003A3AD6">
        <w:rPr>
          <w:rFonts w:ascii="Arial" w:hAnsi="Arial" w:cs="Arial"/>
          <w:b/>
          <w:sz w:val="22"/>
          <w:szCs w:val="22"/>
          <w:lang w:val="en-US"/>
        </w:rPr>
        <w:t xml:space="preserve">and </w:t>
      </w:r>
    </w:p>
    <w:p w:rsidR="00505B24" w:rsidRPr="003A3AD6" w:rsidRDefault="00505B24" w:rsidP="00AD5582">
      <w:pPr>
        <w:rPr>
          <w:rFonts w:ascii="Arial" w:hAnsi="Arial" w:cs="Arial"/>
          <w:b/>
          <w:sz w:val="22"/>
          <w:szCs w:val="22"/>
          <w:lang w:val="en-US"/>
        </w:rPr>
      </w:pPr>
      <w:r w:rsidRPr="003A3AD6">
        <w:rPr>
          <w:rFonts w:ascii="Arial" w:hAnsi="Arial" w:cs="Arial"/>
          <w:b/>
          <w:sz w:val="22"/>
          <w:szCs w:val="22"/>
          <w:lang w:val="en-US"/>
        </w:rPr>
        <w:t>Agenda Item:</w:t>
      </w:r>
      <w:r w:rsidRPr="003A3AD6">
        <w:rPr>
          <w:rFonts w:ascii="Arial" w:hAnsi="Arial" w:cs="Arial"/>
          <w:b/>
          <w:sz w:val="22"/>
          <w:szCs w:val="22"/>
          <w:lang w:val="en-US"/>
        </w:rPr>
        <w:tab/>
      </w:r>
      <w:r w:rsidR="00132BAF" w:rsidRPr="003A3AD6">
        <w:rPr>
          <w:rFonts w:ascii="Arial" w:hAnsi="Arial" w:cs="Arial"/>
          <w:b/>
          <w:sz w:val="22"/>
          <w:szCs w:val="22"/>
          <w:lang w:val="en-US"/>
        </w:rPr>
        <w:tab/>
      </w:r>
      <w:r w:rsidR="00F32CF2">
        <w:rPr>
          <w:rFonts w:ascii="Arial" w:hAnsi="Arial" w:cs="Arial"/>
          <w:b/>
          <w:sz w:val="22"/>
          <w:szCs w:val="22"/>
          <w:lang w:val="en-US"/>
        </w:rPr>
        <w:t>10.2.1.1</w:t>
      </w:r>
    </w:p>
    <w:p w:rsidR="00505B24" w:rsidRPr="003A3AD6" w:rsidRDefault="00505B24" w:rsidP="00AD5582">
      <w:pPr>
        <w:rPr>
          <w:rFonts w:ascii="Arial" w:hAnsi="Arial" w:cs="Arial"/>
          <w:b/>
          <w:sz w:val="22"/>
          <w:szCs w:val="22"/>
          <w:lang w:val="en-US"/>
        </w:rPr>
      </w:pPr>
      <w:r w:rsidRPr="003A3AD6">
        <w:rPr>
          <w:rFonts w:ascii="Arial" w:hAnsi="Arial" w:cs="Arial"/>
          <w:b/>
          <w:sz w:val="22"/>
          <w:szCs w:val="22"/>
          <w:lang w:val="en-US"/>
        </w:rPr>
        <w:t>Document for:</w:t>
      </w:r>
      <w:r w:rsidRPr="003A3AD6">
        <w:rPr>
          <w:rFonts w:ascii="Arial" w:hAnsi="Arial" w:cs="Arial"/>
          <w:b/>
          <w:sz w:val="22"/>
          <w:szCs w:val="22"/>
          <w:lang w:val="en-US"/>
        </w:rPr>
        <w:tab/>
        <w:t>Approval</w:t>
      </w:r>
    </w:p>
    <w:p w:rsidR="00505B24" w:rsidRDefault="00505B24"/>
    <w:p w:rsidR="00505B24" w:rsidRPr="0000023D" w:rsidRDefault="00505B24" w:rsidP="00505B24">
      <w:pPr>
        <w:pStyle w:val="Heading1"/>
        <w:numPr>
          <w:ilvl w:val="0"/>
          <w:numId w:val="1"/>
        </w:numPr>
        <w:pBdr>
          <w:top w:val="single" w:sz="12" w:space="3" w:color="auto"/>
        </w:pBdr>
        <w:overflowPunct w:val="0"/>
        <w:autoSpaceDE w:val="0"/>
        <w:autoSpaceDN w:val="0"/>
        <w:adjustRightInd w:val="0"/>
        <w:spacing w:before="240" w:after="180"/>
        <w:textAlignment w:val="baseline"/>
        <w:rPr>
          <w:rFonts w:ascii="Times New Roman" w:hAnsi="Times New Roman" w:cs="Times New Roman"/>
          <w:color w:val="auto"/>
          <w:sz w:val="24"/>
          <w:szCs w:val="24"/>
          <w:lang w:val="en-US"/>
        </w:rPr>
      </w:pPr>
      <w:r w:rsidRPr="0000023D">
        <w:rPr>
          <w:rFonts w:ascii="Times New Roman" w:hAnsi="Times New Roman" w:cs="Times New Roman"/>
          <w:color w:val="auto"/>
          <w:sz w:val="24"/>
          <w:szCs w:val="24"/>
          <w:lang w:val="en-US"/>
        </w:rPr>
        <w:t>Introduction</w:t>
      </w:r>
    </w:p>
    <w:p w:rsidR="00AF1B2C" w:rsidRPr="00E7574F" w:rsidRDefault="00C13812" w:rsidP="00AF1B2C">
      <w:pPr>
        <w:rPr>
          <w:rFonts w:eastAsia="TimesNewRoman"/>
          <w:lang w:val="en-US"/>
        </w:rPr>
      </w:pPr>
      <w:r w:rsidRPr="00E7574F">
        <w:rPr>
          <w:rFonts w:eastAsia="TimesNewRoman"/>
          <w:lang w:val="en-US"/>
        </w:rPr>
        <w:t xml:space="preserve">For millimeter wave development, FCC has adopted the 28GHz proposal [1]. </w:t>
      </w:r>
      <w:r w:rsidR="00F3071C" w:rsidRPr="00E7574F">
        <w:rPr>
          <w:rFonts w:eastAsia="TimesNewRoman"/>
          <w:lang w:val="en-US"/>
        </w:rPr>
        <w:t xml:space="preserve">This </w:t>
      </w:r>
      <w:r w:rsidRPr="00E7574F">
        <w:rPr>
          <w:lang w:eastAsia="ja-JP"/>
        </w:rPr>
        <w:t>regulatory requirement</w:t>
      </w:r>
      <w:r w:rsidR="00F3071C" w:rsidRPr="00E7574F">
        <w:rPr>
          <w:lang w:eastAsia="ja-JP"/>
        </w:rPr>
        <w:t xml:space="preserve"> </w:t>
      </w:r>
      <w:r w:rsidR="00202295">
        <w:rPr>
          <w:lang w:eastAsia="ja-JP"/>
        </w:rPr>
        <w:t xml:space="preserve">will </w:t>
      </w:r>
      <w:r w:rsidR="00F3071C" w:rsidRPr="00E7574F">
        <w:rPr>
          <w:lang w:eastAsia="ja-JP"/>
        </w:rPr>
        <w:t xml:space="preserve">be applied to </w:t>
      </w:r>
      <w:r w:rsidR="004D7550" w:rsidRPr="00E7574F">
        <w:rPr>
          <w:lang w:eastAsia="ja-JP"/>
        </w:rPr>
        <w:t xml:space="preserve">NR </w:t>
      </w:r>
      <w:r w:rsidR="004D7550" w:rsidRPr="00E7574F">
        <w:rPr>
          <w:rFonts w:eastAsia="TimesNewRoman"/>
          <w:lang w:val="en-US"/>
        </w:rPr>
        <w:t xml:space="preserve">devices which are </w:t>
      </w:r>
      <w:r w:rsidR="00200D1D" w:rsidRPr="00E7574F">
        <w:rPr>
          <w:rFonts w:eastAsia="TimesNewRoman"/>
          <w:lang w:val="en-US"/>
        </w:rPr>
        <w:t xml:space="preserve">designed </w:t>
      </w:r>
      <w:r w:rsidR="00F62FBA">
        <w:rPr>
          <w:rFonts w:eastAsia="TimesNewRoman"/>
          <w:lang w:val="en-US"/>
        </w:rPr>
        <w:t xml:space="preserve">for </w:t>
      </w:r>
      <w:r w:rsidR="00200D1D" w:rsidRPr="00E7574F">
        <w:rPr>
          <w:rFonts w:eastAsia="TimesNewRoman"/>
          <w:lang w:val="en-US"/>
        </w:rPr>
        <w:t>opera</w:t>
      </w:r>
      <w:r w:rsidR="00AF1B2C" w:rsidRPr="00E7574F">
        <w:rPr>
          <w:rFonts w:eastAsia="TimesNewRoman"/>
          <w:lang w:val="en-US"/>
        </w:rPr>
        <w:t>t</w:t>
      </w:r>
      <w:r w:rsidR="00F62FBA">
        <w:rPr>
          <w:rFonts w:eastAsia="TimesNewRoman"/>
          <w:lang w:val="en-US"/>
        </w:rPr>
        <w:t xml:space="preserve">ion </w:t>
      </w:r>
      <w:r w:rsidR="00AF1B2C" w:rsidRPr="00E7574F">
        <w:rPr>
          <w:rFonts w:eastAsia="TimesNewRoman"/>
          <w:lang w:val="en-US"/>
        </w:rPr>
        <w:t>within 27.5 GHz – 28.35 GHz</w:t>
      </w:r>
      <w:r w:rsidR="00202295">
        <w:rPr>
          <w:rFonts w:eastAsia="TimesNewRoman"/>
          <w:lang w:val="en-US"/>
        </w:rPr>
        <w:t xml:space="preserve"> </w:t>
      </w:r>
      <w:r w:rsidR="00F62FBA">
        <w:rPr>
          <w:rFonts w:eastAsia="TimesNewRoman"/>
          <w:lang w:val="en-US"/>
        </w:rPr>
        <w:t xml:space="preserve">in </w:t>
      </w:r>
      <w:r w:rsidR="00202295">
        <w:rPr>
          <w:rFonts w:eastAsia="TimesNewRoman"/>
          <w:lang w:val="en-US"/>
        </w:rPr>
        <w:t>US operation</w:t>
      </w:r>
      <w:r w:rsidR="00AF1B2C" w:rsidRPr="00E7574F">
        <w:rPr>
          <w:rFonts w:eastAsia="TimesNewRoman"/>
          <w:lang w:val="en-US"/>
        </w:rPr>
        <w:t>.</w:t>
      </w:r>
    </w:p>
    <w:p w:rsidR="00C13812" w:rsidRPr="00E7574F" w:rsidRDefault="004D7550" w:rsidP="00AF1B2C">
      <w:pPr>
        <w:rPr>
          <w:lang w:eastAsia="ja-JP"/>
        </w:rPr>
      </w:pPr>
      <w:r w:rsidRPr="00E7574F">
        <w:t xml:space="preserve">In </w:t>
      </w:r>
      <w:r w:rsidR="00782320">
        <w:t>past</w:t>
      </w:r>
      <w:r w:rsidRPr="00E7574F">
        <w:t xml:space="preserve"> RAN4 m</w:t>
      </w:r>
      <w:r w:rsidR="00C13812" w:rsidRPr="00E7574F">
        <w:t>eeting</w:t>
      </w:r>
      <w:r w:rsidR="00782320">
        <w:t>s</w:t>
      </w:r>
      <w:r w:rsidR="00C13812" w:rsidRPr="00E7574F">
        <w:t xml:space="preserve">, </w:t>
      </w:r>
      <w:r w:rsidRPr="00E7574F">
        <w:t xml:space="preserve">some </w:t>
      </w:r>
      <w:r w:rsidR="00C13812" w:rsidRPr="00E7574F">
        <w:t>discussion</w:t>
      </w:r>
      <w:r w:rsidR="00AF1B2C" w:rsidRPr="00E7574F">
        <w:t>s</w:t>
      </w:r>
      <w:r w:rsidR="00C13812" w:rsidRPr="00E7574F">
        <w:t xml:space="preserve"> </w:t>
      </w:r>
      <w:r w:rsidRPr="00E7574F">
        <w:t>look</w:t>
      </w:r>
      <w:r w:rsidR="00066575">
        <w:t>ed</w:t>
      </w:r>
      <w:r w:rsidRPr="00E7574F">
        <w:t xml:space="preserve"> into possib</w:t>
      </w:r>
      <w:r w:rsidR="00782320">
        <w:t xml:space="preserve">ility </w:t>
      </w:r>
      <w:r w:rsidRPr="00E7574F">
        <w:t xml:space="preserve">of </w:t>
      </w:r>
      <w:r w:rsidR="00C13812" w:rsidRPr="00E7574F">
        <w:t>band harmonization</w:t>
      </w:r>
      <w:r w:rsidR="00C13812" w:rsidRPr="00E7574F">
        <w:rPr>
          <w:lang w:eastAsia="ja-JP"/>
        </w:rPr>
        <w:t>.</w:t>
      </w:r>
      <w:r w:rsidRPr="00E7574F">
        <w:rPr>
          <w:lang w:eastAsia="ja-JP"/>
        </w:rPr>
        <w:t xml:space="preserve"> And, </w:t>
      </w:r>
      <w:r w:rsidR="00C13812" w:rsidRPr="00E7574F">
        <w:rPr>
          <w:lang w:eastAsia="ja-JP"/>
        </w:rPr>
        <w:t xml:space="preserve">RAN4 </w:t>
      </w:r>
      <w:r w:rsidRPr="00E7574F">
        <w:rPr>
          <w:lang w:eastAsia="ja-JP"/>
        </w:rPr>
        <w:t xml:space="preserve">agreed </w:t>
      </w:r>
      <w:r w:rsidR="00C13812" w:rsidRPr="00E7574F">
        <w:rPr>
          <w:lang w:eastAsia="ja-JP"/>
        </w:rPr>
        <w:t>to define band(s) for each frequency range in WI phase</w:t>
      </w:r>
      <w:r w:rsidR="00066575">
        <w:rPr>
          <w:lang w:eastAsia="ja-JP"/>
        </w:rPr>
        <w:t xml:space="preserve"> based on </w:t>
      </w:r>
      <w:r w:rsidR="00C13812" w:rsidRPr="00E7574F">
        <w:rPr>
          <w:lang w:eastAsia="ja-JP"/>
        </w:rPr>
        <w:t>operator deployment plan and regional/national regulatory requirement</w:t>
      </w:r>
      <w:r w:rsidR="00FB1FB4">
        <w:rPr>
          <w:lang w:eastAsia="ja-JP"/>
        </w:rPr>
        <w:t>(</w:t>
      </w:r>
      <w:r w:rsidR="00C13812" w:rsidRPr="00E7574F">
        <w:rPr>
          <w:lang w:eastAsia="ja-JP"/>
        </w:rPr>
        <w:t>s</w:t>
      </w:r>
      <w:r w:rsidR="00FB1FB4">
        <w:rPr>
          <w:lang w:eastAsia="ja-JP"/>
        </w:rPr>
        <w:t>)</w:t>
      </w:r>
      <w:r w:rsidR="00C13812" w:rsidRPr="00E7574F">
        <w:rPr>
          <w:lang w:eastAsia="ja-JP"/>
        </w:rPr>
        <w:t>.</w:t>
      </w:r>
    </w:p>
    <w:p w:rsidR="00200D1D" w:rsidRPr="00E7574F" w:rsidRDefault="00200D1D" w:rsidP="00200D1D">
      <w:pPr>
        <w:pStyle w:val="NoSpacing"/>
        <w:rPr>
          <w:lang w:val="en-US"/>
        </w:rPr>
      </w:pPr>
      <w:r w:rsidRPr="00E7574F">
        <w:rPr>
          <w:lang w:val="en-US"/>
        </w:rPr>
        <w:t xml:space="preserve">In this contribution, we provide our input on </w:t>
      </w:r>
      <w:r w:rsidR="00ED5CD8" w:rsidRPr="00E7574F">
        <w:rPr>
          <w:lang w:val="en-US"/>
        </w:rPr>
        <w:t xml:space="preserve">the </w:t>
      </w:r>
      <w:r w:rsidR="00A81F15">
        <w:rPr>
          <w:lang w:val="en-US"/>
        </w:rPr>
        <w:t xml:space="preserve">US </w:t>
      </w:r>
      <w:r w:rsidRPr="00E7574F">
        <w:rPr>
          <w:lang w:val="en-US"/>
        </w:rPr>
        <w:t>28GHz band arrangement for NR WI.</w:t>
      </w:r>
    </w:p>
    <w:p w:rsidR="00052E1F" w:rsidRDefault="00052E1F" w:rsidP="00052E1F">
      <w:pPr>
        <w:rPr>
          <w:lang w:val="en-US"/>
        </w:rPr>
      </w:pPr>
    </w:p>
    <w:p w:rsidR="00AD5582" w:rsidRPr="00052E1F" w:rsidRDefault="00AD5582" w:rsidP="00052E1F">
      <w:pPr>
        <w:pStyle w:val="ListParagraph"/>
        <w:numPr>
          <w:ilvl w:val="0"/>
          <w:numId w:val="1"/>
        </w:numPr>
        <w:rPr>
          <w:b/>
          <w:sz w:val="24"/>
          <w:szCs w:val="24"/>
          <w:lang w:val="en-US"/>
        </w:rPr>
      </w:pPr>
      <w:r w:rsidRPr="00052E1F">
        <w:rPr>
          <w:b/>
          <w:sz w:val="24"/>
          <w:szCs w:val="24"/>
          <w:lang w:val="en-US"/>
        </w:rPr>
        <w:t>The 28 GHz band</w:t>
      </w:r>
    </w:p>
    <w:p w:rsidR="00F578AD" w:rsidRPr="00645B1C" w:rsidRDefault="00C628E6" w:rsidP="00052E1F">
      <w:r w:rsidRPr="00645B1C">
        <w:t xml:space="preserve">For how </w:t>
      </w:r>
      <w:r w:rsidR="00AF6FB9" w:rsidRPr="00645B1C">
        <w:t xml:space="preserve">to </w:t>
      </w:r>
      <w:r w:rsidRPr="00645B1C">
        <w:t xml:space="preserve">process </w:t>
      </w:r>
      <w:r w:rsidR="00AF6FB9" w:rsidRPr="00645B1C">
        <w:t>NR spectrum in Rel-15 timeline</w:t>
      </w:r>
      <w:r w:rsidRPr="00645B1C">
        <w:t xml:space="preserve">, RAN4 provided a way forward to RAN-Plenary#75 with </w:t>
      </w:r>
      <w:r w:rsidR="00052E1F">
        <w:t xml:space="preserve">all </w:t>
      </w:r>
      <w:r w:rsidRPr="00645B1C">
        <w:t>operating frequency ranges</w:t>
      </w:r>
      <w:r w:rsidR="0082342D">
        <w:t>, in which t</w:t>
      </w:r>
      <w:r w:rsidRPr="00645B1C">
        <w:t>he closest frequency range to the US 28GHz spectrum is from 24.25 GHz to 29.5GHz. And, th</w:t>
      </w:r>
      <w:r w:rsidR="0082342D">
        <w:t xml:space="preserve">is </w:t>
      </w:r>
      <w:r w:rsidRPr="00645B1C">
        <w:t xml:space="preserve">frequency range is for multiple ITU ranges. </w:t>
      </w:r>
    </w:p>
    <w:p w:rsidR="0071040F" w:rsidRPr="00645B1C" w:rsidRDefault="00A57819" w:rsidP="00052E1F">
      <w:r>
        <w:t>We would believe t</w:t>
      </w:r>
      <w:r w:rsidR="00F578AD" w:rsidRPr="00645B1C">
        <w:t xml:space="preserve">he concept of band harmonization is good and has many advantages, including better economic scale. For this, some </w:t>
      </w:r>
      <w:r w:rsidR="009F1126" w:rsidRPr="00645B1C">
        <w:t xml:space="preserve">suggestions are </w:t>
      </w:r>
      <w:r w:rsidR="00D620D3">
        <w:t xml:space="preserve">to </w:t>
      </w:r>
      <w:r w:rsidR="00BA54B3">
        <w:t xml:space="preserve">define </w:t>
      </w:r>
      <w:r w:rsidR="00D620D3">
        <w:t xml:space="preserve">either </w:t>
      </w:r>
      <w:r w:rsidR="00F578AD" w:rsidRPr="00645B1C">
        <w:t>3GHz or 5GH bandwidths</w:t>
      </w:r>
      <w:r w:rsidR="00BA54B3">
        <w:t xml:space="preserve"> </w:t>
      </w:r>
      <w:r w:rsidR="00BA54B3" w:rsidRPr="00645B1C">
        <w:t xml:space="preserve">on </w:t>
      </w:r>
      <w:r w:rsidR="00BA54B3">
        <w:t xml:space="preserve">the </w:t>
      </w:r>
      <w:r w:rsidR="00BA54B3" w:rsidRPr="00645B1C">
        <w:t>28GHz NR band</w:t>
      </w:r>
      <w:r w:rsidR="00BA54B3">
        <w:t xml:space="preserve">. </w:t>
      </w:r>
      <w:r w:rsidR="001C1078" w:rsidRPr="00645B1C">
        <w:t>However</w:t>
      </w:r>
      <w:r w:rsidR="00F578AD" w:rsidRPr="00645B1C">
        <w:t xml:space="preserve">, the nature of RF performance </w:t>
      </w:r>
      <w:r w:rsidR="001C1078" w:rsidRPr="00645B1C">
        <w:t xml:space="preserve">is </w:t>
      </w:r>
      <w:r w:rsidR="00F578AD" w:rsidRPr="00645B1C">
        <w:t>in contradictory of channel bandwidth</w:t>
      </w:r>
      <w:r w:rsidR="00D620D3">
        <w:t>. A</w:t>
      </w:r>
      <w:r w:rsidR="0071040F" w:rsidRPr="00645B1C">
        <w:t xml:space="preserve">lthough </w:t>
      </w:r>
      <w:r w:rsidR="00D620D3">
        <w:t xml:space="preserve">RAN4 </w:t>
      </w:r>
      <w:r w:rsidR="009F1126" w:rsidRPr="00645B1C">
        <w:t>do</w:t>
      </w:r>
      <w:r w:rsidR="00D620D3">
        <w:t>es</w:t>
      </w:r>
      <w:r w:rsidR="009F1126" w:rsidRPr="00645B1C">
        <w:t xml:space="preserve">n’t </w:t>
      </w:r>
      <w:r w:rsidR="00D620D3">
        <w:t xml:space="preserve">discuss about </w:t>
      </w:r>
      <w:r w:rsidR="009F1126" w:rsidRPr="00645B1C">
        <w:t>mm</w:t>
      </w:r>
      <w:r w:rsidR="00BA54B3">
        <w:t>-</w:t>
      </w:r>
      <w:r w:rsidR="009F1126" w:rsidRPr="00645B1C">
        <w:t>wave RF architecture</w:t>
      </w:r>
      <w:r w:rsidR="00D620D3">
        <w:t xml:space="preserve"> yet, many </w:t>
      </w:r>
      <w:r w:rsidR="00D620D3" w:rsidRPr="00645B1C">
        <w:t>consid</w:t>
      </w:r>
      <w:r w:rsidR="00D620D3">
        <w:t xml:space="preserve">erable questions </w:t>
      </w:r>
      <w:r w:rsidR="00651C6B">
        <w:t xml:space="preserve">from us </w:t>
      </w:r>
      <w:r w:rsidR="0071040F" w:rsidRPr="00645B1C">
        <w:t xml:space="preserve">are </w:t>
      </w:r>
      <w:r w:rsidR="00651C6B">
        <w:t xml:space="preserve">the </w:t>
      </w:r>
      <w:r w:rsidR="0071040F" w:rsidRPr="00645B1C">
        <w:t>level of spectrum efficiency, propagation challenge</w:t>
      </w:r>
      <w:r w:rsidR="007E219B">
        <w:t>s</w:t>
      </w:r>
      <w:r w:rsidR="0071040F" w:rsidRPr="00645B1C">
        <w:t xml:space="preserve">, PA performance/efficiency, PA power </w:t>
      </w:r>
      <w:r w:rsidR="00BA54B3">
        <w:t>consumption</w:t>
      </w:r>
      <w:r w:rsidR="0071040F" w:rsidRPr="00645B1C">
        <w:t xml:space="preserve">, MIMO </w:t>
      </w:r>
      <w:r w:rsidR="0071040F" w:rsidRPr="00645B1C">
        <w:rPr>
          <w:rFonts w:hint="eastAsia"/>
        </w:rPr>
        <w:t>dependen</w:t>
      </w:r>
      <w:r w:rsidR="0071040F" w:rsidRPr="00645B1C">
        <w:t>ce, complexity of RF design, as well as network scalability</w:t>
      </w:r>
      <w:r w:rsidR="00D620D3">
        <w:t xml:space="preserve"> </w:t>
      </w:r>
      <w:r w:rsidR="007E219B">
        <w:t xml:space="preserve">from the concept of </w:t>
      </w:r>
      <w:r w:rsidR="007E219B" w:rsidRPr="00645B1C">
        <w:t>band harmonization</w:t>
      </w:r>
      <w:r w:rsidR="0071040F" w:rsidRPr="00645B1C">
        <w:t>.</w:t>
      </w:r>
    </w:p>
    <w:p w:rsidR="00651C6B" w:rsidRDefault="00645B1C" w:rsidP="00052E1F">
      <w:r w:rsidRPr="00645B1C">
        <w:t>RF frontend solution would be essential</w:t>
      </w:r>
      <w:r w:rsidR="00651C6B">
        <w:t xml:space="preserve"> for </w:t>
      </w:r>
      <w:r w:rsidR="00651C6B" w:rsidRPr="00645B1C">
        <w:t xml:space="preserve">scope of </w:t>
      </w:r>
      <w:r w:rsidR="0068298F">
        <w:t xml:space="preserve">the </w:t>
      </w:r>
      <w:r w:rsidR="00651C6B" w:rsidRPr="00645B1C">
        <w:t xml:space="preserve">requirements </w:t>
      </w:r>
      <w:r w:rsidR="00651C6B">
        <w:t xml:space="preserve">for </w:t>
      </w:r>
      <w:r w:rsidR="00651C6B" w:rsidRPr="00645B1C">
        <w:t>band harmonization</w:t>
      </w:r>
      <w:r w:rsidR="00651C6B">
        <w:t xml:space="preserve">. </w:t>
      </w:r>
      <w:r w:rsidRPr="00645B1C">
        <w:t xml:space="preserve">To derive </w:t>
      </w:r>
      <w:r>
        <w:t>requirements</w:t>
      </w:r>
      <w:r w:rsidR="00651C6B">
        <w:t xml:space="preserve"> within next nine months</w:t>
      </w:r>
      <w:r w:rsidRPr="00645B1C">
        <w:t xml:space="preserve">, </w:t>
      </w:r>
      <w:r w:rsidR="00AA51F3">
        <w:t xml:space="preserve">this would </w:t>
      </w:r>
      <w:r w:rsidRPr="00645B1C">
        <w:t xml:space="preserve">consume </w:t>
      </w:r>
      <w:r w:rsidR="001F4C37">
        <w:t xml:space="preserve">amount </w:t>
      </w:r>
      <w:r w:rsidRPr="00645B1C">
        <w:t xml:space="preserve">TUs </w:t>
      </w:r>
      <w:r w:rsidR="00651C6B">
        <w:t xml:space="preserve">from </w:t>
      </w:r>
      <w:r w:rsidR="005454CB">
        <w:t xml:space="preserve">the </w:t>
      </w:r>
      <w:r w:rsidR="001F4C37">
        <w:t xml:space="preserve">scheduled work </w:t>
      </w:r>
      <w:r w:rsidR="00651C6B">
        <w:t>although RA</w:t>
      </w:r>
      <w:r w:rsidR="009F1126" w:rsidRPr="00645B1C">
        <w:t xml:space="preserve">N4 </w:t>
      </w:r>
      <w:r w:rsidR="0093546B">
        <w:t>agree</w:t>
      </w:r>
      <w:r w:rsidR="00651C6B">
        <w:t>d</w:t>
      </w:r>
      <w:r w:rsidR="0093546B">
        <w:t xml:space="preserve"> to </w:t>
      </w:r>
      <w:r w:rsidR="009F1126" w:rsidRPr="00645B1C">
        <w:t>define NR band(s) in WI phase</w:t>
      </w:r>
      <w:r w:rsidR="00651C6B">
        <w:t>.</w:t>
      </w:r>
    </w:p>
    <w:p w:rsidR="0093546B" w:rsidRDefault="00651C6B" w:rsidP="00052E1F">
      <w:pPr>
        <w:rPr>
          <w:sz w:val="22"/>
          <w:szCs w:val="22"/>
        </w:rPr>
      </w:pPr>
      <w:r>
        <w:t>For effective</w:t>
      </w:r>
      <w:r w:rsidR="001F4C37">
        <w:t xml:space="preserve"> </w:t>
      </w:r>
      <w:r>
        <w:t>RAN4 NR work, an</w:t>
      </w:r>
      <w:r w:rsidR="009F1126" w:rsidRPr="00645B1C">
        <w:t xml:space="preserve"> </w:t>
      </w:r>
      <w:r w:rsidR="0093546B">
        <w:t xml:space="preserve">advice </w:t>
      </w:r>
      <w:r w:rsidR="009F1126" w:rsidRPr="00645B1C">
        <w:t xml:space="preserve">from RAN-Plenary#75 </w:t>
      </w:r>
      <w:r>
        <w:t xml:space="preserve">was </w:t>
      </w:r>
      <w:r w:rsidR="00F24E36">
        <w:t>“</w:t>
      </w:r>
      <w:r w:rsidR="009F1126" w:rsidRPr="00645B1C">
        <w:t>the frequency range of band(s) will be determined based on the operator needs.</w:t>
      </w:r>
      <w:r w:rsidR="00F24E36">
        <w:t>”</w:t>
      </w:r>
      <w:r w:rsidR="00EB39B5">
        <w:t xml:space="preserve"> </w:t>
      </w:r>
      <w:r>
        <w:t xml:space="preserve"> </w:t>
      </w:r>
      <w:r w:rsidR="001F4C37">
        <w:t xml:space="preserve">This guidance is very helpful and it </w:t>
      </w:r>
      <w:r w:rsidR="00EB39B5">
        <w:t xml:space="preserve">could </w:t>
      </w:r>
      <w:r w:rsidR="001F4C37">
        <w:t xml:space="preserve">assist RAN4 to speed up the </w:t>
      </w:r>
      <w:r w:rsidR="00CE5B4D">
        <w:t xml:space="preserve">work of </w:t>
      </w:r>
      <w:r w:rsidR="001F4C37">
        <w:t xml:space="preserve">NR band definition and build up RF requirements. For this, we </w:t>
      </w:r>
      <w:r w:rsidR="001D35EA">
        <w:t xml:space="preserve">would ask </w:t>
      </w:r>
      <w:r w:rsidR="0005394B">
        <w:t xml:space="preserve">RAN4 </w:t>
      </w:r>
      <w:r w:rsidR="00C628E6">
        <w:rPr>
          <w:sz w:val="22"/>
          <w:szCs w:val="22"/>
        </w:rPr>
        <w:t xml:space="preserve">to define a </w:t>
      </w:r>
      <w:r w:rsidR="00C628E6" w:rsidRPr="00AD5582">
        <w:rPr>
          <w:rFonts w:cs="Times New Roman"/>
          <w:kern w:val="2"/>
          <w:sz w:val="22"/>
          <w:szCs w:val="22"/>
          <w:lang w:val="en-US"/>
        </w:rPr>
        <w:t xml:space="preserve">dedicate </w:t>
      </w:r>
      <w:r w:rsidR="00C628E6">
        <w:rPr>
          <w:rFonts w:cs="Times New Roman"/>
          <w:kern w:val="2"/>
          <w:sz w:val="22"/>
          <w:szCs w:val="22"/>
          <w:lang w:val="en-US"/>
        </w:rPr>
        <w:t xml:space="preserve">band for </w:t>
      </w:r>
      <w:r w:rsidR="001D35EA">
        <w:rPr>
          <w:rFonts w:cs="Times New Roman"/>
          <w:kern w:val="2"/>
          <w:sz w:val="22"/>
          <w:szCs w:val="22"/>
          <w:lang w:val="en-US"/>
        </w:rPr>
        <w:t xml:space="preserve">the </w:t>
      </w:r>
      <w:r w:rsidR="00C628E6" w:rsidRPr="00AD5582">
        <w:rPr>
          <w:rFonts w:cs="Times New Roman"/>
          <w:kern w:val="2"/>
          <w:sz w:val="22"/>
          <w:szCs w:val="22"/>
          <w:lang w:val="en-US"/>
        </w:rPr>
        <w:t xml:space="preserve">frequency range </w:t>
      </w:r>
      <w:r w:rsidR="0093546B">
        <w:rPr>
          <w:kern w:val="2"/>
          <w:sz w:val="22"/>
          <w:szCs w:val="22"/>
          <w:lang w:val="en-US"/>
        </w:rPr>
        <w:t xml:space="preserve">from </w:t>
      </w:r>
      <w:r w:rsidR="00C628E6" w:rsidRPr="00AD5582">
        <w:rPr>
          <w:rFonts w:eastAsia="TimesNewRoman" w:cs="Times New Roman"/>
          <w:sz w:val="22"/>
          <w:szCs w:val="22"/>
          <w:lang w:val="en-US"/>
        </w:rPr>
        <w:t>27.5</w:t>
      </w:r>
      <w:r w:rsidR="0093546B">
        <w:rPr>
          <w:rFonts w:eastAsia="TimesNewRoman"/>
          <w:sz w:val="22"/>
          <w:szCs w:val="22"/>
          <w:lang w:val="en-US"/>
        </w:rPr>
        <w:t>GHz to</w:t>
      </w:r>
      <w:r w:rsidR="00C628E6" w:rsidRPr="00AD5582">
        <w:rPr>
          <w:rFonts w:eastAsia="TimesNewRoman" w:cs="Times New Roman"/>
          <w:sz w:val="22"/>
          <w:szCs w:val="22"/>
          <w:lang w:val="en-US"/>
        </w:rPr>
        <w:t xml:space="preserve"> 28.35 GHz </w:t>
      </w:r>
      <w:r w:rsidR="00C628E6">
        <w:rPr>
          <w:rFonts w:eastAsia="TimesNewRoman" w:cs="Times New Roman"/>
          <w:sz w:val="22"/>
          <w:szCs w:val="22"/>
          <w:lang w:val="en-US"/>
        </w:rPr>
        <w:t xml:space="preserve">for </w:t>
      </w:r>
      <w:r w:rsidR="00C628E6">
        <w:rPr>
          <w:rFonts w:cs="Times New Roman"/>
          <w:kern w:val="2"/>
          <w:sz w:val="22"/>
          <w:szCs w:val="22"/>
          <w:lang w:val="en-US"/>
        </w:rPr>
        <w:t xml:space="preserve">initial </w:t>
      </w:r>
      <w:r w:rsidR="00C628E6">
        <w:rPr>
          <w:rFonts w:eastAsia="TimesNewRoman" w:cs="Times New Roman"/>
          <w:sz w:val="22"/>
          <w:szCs w:val="22"/>
          <w:lang w:val="en-US"/>
        </w:rPr>
        <w:t xml:space="preserve">US NR </w:t>
      </w:r>
      <w:r w:rsidR="00C628E6">
        <w:rPr>
          <w:rFonts w:cs="Times New Roman"/>
          <w:kern w:val="2"/>
          <w:sz w:val="22"/>
          <w:szCs w:val="22"/>
          <w:lang w:val="en-US"/>
        </w:rPr>
        <w:t>development</w:t>
      </w:r>
      <w:r w:rsidR="0093546B">
        <w:rPr>
          <w:sz w:val="22"/>
          <w:szCs w:val="22"/>
        </w:rPr>
        <w:t>.</w:t>
      </w:r>
    </w:p>
    <w:p w:rsidR="00576E5A" w:rsidRPr="00D01EEB" w:rsidRDefault="00576E5A" w:rsidP="00052E1F">
      <w:pPr>
        <w:rPr>
          <w:rFonts w:cs="Times New Roman"/>
          <w:b/>
          <w:kern w:val="2"/>
          <w:sz w:val="22"/>
          <w:szCs w:val="22"/>
          <w:lang w:val="en-US"/>
        </w:rPr>
      </w:pPr>
      <w:r w:rsidRPr="00D01EEB">
        <w:rPr>
          <w:rFonts w:cs="Times New Roman"/>
          <w:b/>
          <w:kern w:val="2"/>
          <w:sz w:val="22"/>
          <w:szCs w:val="22"/>
          <w:lang w:val="en-US"/>
        </w:rPr>
        <w:t xml:space="preserve">Proposal: </w:t>
      </w:r>
      <w:r w:rsidR="001D35EA">
        <w:rPr>
          <w:rFonts w:cs="Times New Roman"/>
          <w:b/>
          <w:kern w:val="2"/>
          <w:sz w:val="22"/>
          <w:szCs w:val="22"/>
          <w:lang w:val="en-US"/>
        </w:rPr>
        <w:t>D</w:t>
      </w:r>
      <w:r w:rsidRPr="00D01EEB">
        <w:rPr>
          <w:rFonts w:cs="Times New Roman"/>
          <w:b/>
          <w:kern w:val="2"/>
          <w:sz w:val="22"/>
          <w:szCs w:val="22"/>
          <w:lang w:val="en-US"/>
        </w:rPr>
        <w:t xml:space="preserve">efine a dedicate </w:t>
      </w:r>
      <w:r w:rsidR="00C57602">
        <w:rPr>
          <w:rFonts w:cs="Times New Roman"/>
          <w:b/>
          <w:kern w:val="2"/>
          <w:sz w:val="22"/>
          <w:szCs w:val="22"/>
          <w:lang w:val="en-US"/>
        </w:rPr>
        <w:t xml:space="preserve">band from </w:t>
      </w:r>
      <w:r w:rsidRPr="00D01EEB">
        <w:rPr>
          <w:rFonts w:eastAsia="TimesNewRoman" w:cs="Times New Roman"/>
          <w:b/>
          <w:sz w:val="22"/>
          <w:szCs w:val="22"/>
          <w:lang w:val="en-US"/>
        </w:rPr>
        <w:t>27.5</w:t>
      </w:r>
      <w:r w:rsidR="00C57602">
        <w:rPr>
          <w:rFonts w:eastAsia="TimesNewRoman" w:cs="Times New Roman"/>
          <w:b/>
          <w:sz w:val="22"/>
          <w:szCs w:val="22"/>
          <w:lang w:val="en-US"/>
        </w:rPr>
        <w:t>GHz to</w:t>
      </w:r>
      <w:r w:rsidRPr="00D01EEB">
        <w:rPr>
          <w:rFonts w:eastAsia="TimesNewRoman" w:cs="Times New Roman"/>
          <w:b/>
          <w:sz w:val="22"/>
          <w:szCs w:val="22"/>
          <w:lang w:val="en-US"/>
        </w:rPr>
        <w:t xml:space="preserve"> 28.35 GHz</w:t>
      </w:r>
      <w:r w:rsidR="0040594D">
        <w:rPr>
          <w:rFonts w:eastAsia="TimesNewRoman" w:cs="Times New Roman"/>
          <w:b/>
          <w:sz w:val="22"/>
          <w:szCs w:val="22"/>
          <w:lang w:val="en-US"/>
        </w:rPr>
        <w:t xml:space="preserve"> </w:t>
      </w:r>
      <w:r w:rsidRPr="00D01EEB">
        <w:rPr>
          <w:rFonts w:eastAsia="TimesNewRoman" w:cs="Times New Roman"/>
          <w:b/>
          <w:sz w:val="22"/>
          <w:szCs w:val="22"/>
          <w:lang w:val="en-US"/>
        </w:rPr>
        <w:t xml:space="preserve">as </w:t>
      </w:r>
      <w:r w:rsidR="0040594D">
        <w:rPr>
          <w:rFonts w:eastAsia="TimesNewRoman" w:cs="Times New Roman"/>
          <w:b/>
          <w:sz w:val="22"/>
          <w:szCs w:val="22"/>
          <w:lang w:val="en-US"/>
        </w:rPr>
        <w:t xml:space="preserve">a </w:t>
      </w:r>
      <w:r w:rsidRPr="00D01EEB">
        <w:rPr>
          <w:rFonts w:cs="Times New Roman"/>
          <w:b/>
          <w:kern w:val="2"/>
          <w:sz w:val="22"/>
          <w:szCs w:val="22"/>
          <w:lang w:val="en-US"/>
        </w:rPr>
        <w:t>NR band</w:t>
      </w:r>
      <w:r>
        <w:rPr>
          <w:rFonts w:cs="Times New Roman"/>
          <w:b/>
          <w:kern w:val="2"/>
          <w:sz w:val="22"/>
          <w:szCs w:val="22"/>
          <w:lang w:val="en-US"/>
        </w:rPr>
        <w:t xml:space="preserve"> for US operation</w:t>
      </w:r>
      <w:r w:rsidR="00C57602">
        <w:rPr>
          <w:rFonts w:cs="Times New Roman"/>
          <w:b/>
          <w:kern w:val="2"/>
          <w:sz w:val="22"/>
          <w:szCs w:val="22"/>
          <w:lang w:val="en-US"/>
        </w:rPr>
        <w:t>.</w:t>
      </w:r>
    </w:p>
    <w:p w:rsidR="00132BAF" w:rsidRPr="004B2DF1" w:rsidRDefault="00132BAF" w:rsidP="00052E1F">
      <w:pPr>
        <w:rPr>
          <w:rFonts w:cs="Times New Roman"/>
          <w:bCs/>
          <w:sz w:val="22"/>
          <w:szCs w:val="22"/>
          <w:lang w:val="en-US"/>
        </w:rPr>
      </w:pPr>
    </w:p>
    <w:p w:rsidR="00AD5582" w:rsidRPr="00651C6B" w:rsidRDefault="00AD5582" w:rsidP="00651C6B">
      <w:pPr>
        <w:pStyle w:val="ListParagraph"/>
        <w:numPr>
          <w:ilvl w:val="0"/>
          <w:numId w:val="1"/>
        </w:numPr>
        <w:rPr>
          <w:b/>
          <w:sz w:val="24"/>
          <w:szCs w:val="24"/>
          <w:lang w:val="en-US"/>
        </w:rPr>
      </w:pPr>
      <w:r w:rsidRPr="00651C6B">
        <w:rPr>
          <w:b/>
          <w:sz w:val="24"/>
          <w:szCs w:val="24"/>
          <w:lang w:val="en-US"/>
        </w:rPr>
        <w:t>Proposal</w:t>
      </w:r>
    </w:p>
    <w:p w:rsidR="002D3BA0" w:rsidRPr="002D3BA0" w:rsidRDefault="002D3BA0" w:rsidP="002D3BA0">
      <w:pPr>
        <w:rPr>
          <w:b/>
          <w:kern w:val="2"/>
          <w:sz w:val="22"/>
          <w:szCs w:val="22"/>
          <w:lang w:val="en-US"/>
        </w:rPr>
      </w:pPr>
      <w:r w:rsidRPr="002D3BA0">
        <w:rPr>
          <w:b/>
          <w:kern w:val="2"/>
          <w:sz w:val="22"/>
          <w:szCs w:val="22"/>
          <w:lang w:val="en-US"/>
        </w:rPr>
        <w:t xml:space="preserve">Proposal: Define a dedicate band from </w:t>
      </w:r>
      <w:r w:rsidRPr="002D3BA0">
        <w:rPr>
          <w:rFonts w:eastAsia="TimesNewRoman"/>
          <w:b/>
          <w:sz w:val="22"/>
          <w:szCs w:val="22"/>
          <w:lang w:val="en-US"/>
        </w:rPr>
        <w:t xml:space="preserve">27.5GHz to 28.35 GHz as a </w:t>
      </w:r>
      <w:r w:rsidRPr="002D3BA0">
        <w:rPr>
          <w:b/>
          <w:kern w:val="2"/>
          <w:sz w:val="22"/>
          <w:szCs w:val="22"/>
          <w:lang w:val="en-US"/>
        </w:rPr>
        <w:t>NR band for US operation.</w:t>
      </w:r>
    </w:p>
    <w:p w:rsidR="00210A9A" w:rsidRPr="00AD5582" w:rsidRDefault="00210A9A" w:rsidP="00052E1F">
      <w:pPr>
        <w:rPr>
          <w:rFonts w:cs="Times New Roman"/>
          <w:kern w:val="2"/>
          <w:sz w:val="22"/>
          <w:szCs w:val="22"/>
          <w:lang w:val="en-US"/>
        </w:rPr>
      </w:pPr>
    </w:p>
    <w:p w:rsidR="00AD5582" w:rsidRPr="00980B13" w:rsidRDefault="00AD5582" w:rsidP="00052E1F">
      <w:pPr>
        <w:rPr>
          <w:rFonts w:cs="Times New Roman"/>
          <w:b/>
          <w:sz w:val="22"/>
          <w:szCs w:val="22"/>
          <w:lang w:val="en-US"/>
        </w:rPr>
      </w:pPr>
      <w:r w:rsidRPr="00980B13">
        <w:rPr>
          <w:rFonts w:cs="Times New Roman"/>
          <w:b/>
          <w:sz w:val="22"/>
          <w:szCs w:val="22"/>
          <w:lang w:val="en-US"/>
        </w:rPr>
        <w:t>References</w:t>
      </w:r>
    </w:p>
    <w:p w:rsidR="00AD5582" w:rsidRPr="00AD5582" w:rsidRDefault="00AD5582" w:rsidP="00052E1F">
      <w:pPr>
        <w:rPr>
          <w:sz w:val="22"/>
          <w:szCs w:val="22"/>
          <w:lang w:val="en-US"/>
        </w:rPr>
      </w:pPr>
      <w:r w:rsidRPr="00AD5582">
        <w:rPr>
          <w:sz w:val="22"/>
          <w:szCs w:val="22"/>
          <w:lang w:val="en-US"/>
        </w:rPr>
        <w:t xml:space="preserve">1.    </w:t>
      </w:r>
      <w:r w:rsidRPr="00AD5582">
        <w:rPr>
          <w:bCs/>
          <w:sz w:val="22"/>
          <w:szCs w:val="22"/>
          <w:lang w:val="en-US"/>
        </w:rPr>
        <w:t>FCC 16-89</w:t>
      </w:r>
    </w:p>
    <w:p w:rsidR="00505B24" w:rsidRDefault="00505B24"/>
    <w:sectPr w:rsidR="00505B24" w:rsidSect="00727D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Rounded MT Bold">
    <w:altName w:val="Arial Rounded MT Bold"/>
    <w:panose1 w:val="00000000000000000000"/>
    <w:charset w:val="00"/>
    <w:family w:val="swiss"/>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2F0D"/>
    <w:multiLevelType w:val="hybridMultilevel"/>
    <w:tmpl w:val="9B300192"/>
    <w:lvl w:ilvl="0" w:tplc="98F0B7D4">
      <w:start w:val="1"/>
      <w:numFmt w:val="bullet"/>
      <w:lvlText w:val="–"/>
      <w:lvlJc w:val="left"/>
      <w:pPr>
        <w:tabs>
          <w:tab w:val="num" w:pos="720"/>
        </w:tabs>
        <w:ind w:left="720" w:hanging="360"/>
      </w:pPr>
      <w:rPr>
        <w:rFonts w:ascii="Arial" w:hAnsi="Arial" w:hint="default"/>
      </w:rPr>
    </w:lvl>
    <w:lvl w:ilvl="1" w:tplc="F800A220">
      <w:start w:val="1"/>
      <w:numFmt w:val="bullet"/>
      <w:lvlText w:val="–"/>
      <w:lvlJc w:val="left"/>
      <w:pPr>
        <w:tabs>
          <w:tab w:val="num" w:pos="1440"/>
        </w:tabs>
        <w:ind w:left="1440" w:hanging="360"/>
      </w:pPr>
      <w:rPr>
        <w:rFonts w:ascii="Arial" w:hAnsi="Arial" w:hint="default"/>
      </w:rPr>
    </w:lvl>
    <w:lvl w:ilvl="2" w:tplc="2C52966A" w:tentative="1">
      <w:start w:val="1"/>
      <w:numFmt w:val="bullet"/>
      <w:lvlText w:val="–"/>
      <w:lvlJc w:val="left"/>
      <w:pPr>
        <w:tabs>
          <w:tab w:val="num" w:pos="2160"/>
        </w:tabs>
        <w:ind w:left="2160" w:hanging="360"/>
      </w:pPr>
      <w:rPr>
        <w:rFonts w:ascii="Arial" w:hAnsi="Arial" w:hint="default"/>
      </w:rPr>
    </w:lvl>
    <w:lvl w:ilvl="3" w:tplc="EEB63F12" w:tentative="1">
      <w:start w:val="1"/>
      <w:numFmt w:val="bullet"/>
      <w:lvlText w:val="–"/>
      <w:lvlJc w:val="left"/>
      <w:pPr>
        <w:tabs>
          <w:tab w:val="num" w:pos="2880"/>
        </w:tabs>
        <w:ind w:left="2880" w:hanging="360"/>
      </w:pPr>
      <w:rPr>
        <w:rFonts w:ascii="Arial" w:hAnsi="Arial" w:hint="default"/>
      </w:rPr>
    </w:lvl>
    <w:lvl w:ilvl="4" w:tplc="1EDC60BA" w:tentative="1">
      <w:start w:val="1"/>
      <w:numFmt w:val="bullet"/>
      <w:lvlText w:val="–"/>
      <w:lvlJc w:val="left"/>
      <w:pPr>
        <w:tabs>
          <w:tab w:val="num" w:pos="3600"/>
        </w:tabs>
        <w:ind w:left="3600" w:hanging="360"/>
      </w:pPr>
      <w:rPr>
        <w:rFonts w:ascii="Arial" w:hAnsi="Arial" w:hint="default"/>
      </w:rPr>
    </w:lvl>
    <w:lvl w:ilvl="5" w:tplc="22929044" w:tentative="1">
      <w:start w:val="1"/>
      <w:numFmt w:val="bullet"/>
      <w:lvlText w:val="–"/>
      <w:lvlJc w:val="left"/>
      <w:pPr>
        <w:tabs>
          <w:tab w:val="num" w:pos="4320"/>
        </w:tabs>
        <w:ind w:left="4320" w:hanging="360"/>
      </w:pPr>
      <w:rPr>
        <w:rFonts w:ascii="Arial" w:hAnsi="Arial" w:hint="default"/>
      </w:rPr>
    </w:lvl>
    <w:lvl w:ilvl="6" w:tplc="1FB82014" w:tentative="1">
      <w:start w:val="1"/>
      <w:numFmt w:val="bullet"/>
      <w:lvlText w:val="–"/>
      <w:lvlJc w:val="left"/>
      <w:pPr>
        <w:tabs>
          <w:tab w:val="num" w:pos="5040"/>
        </w:tabs>
        <w:ind w:left="5040" w:hanging="360"/>
      </w:pPr>
      <w:rPr>
        <w:rFonts w:ascii="Arial" w:hAnsi="Arial" w:hint="default"/>
      </w:rPr>
    </w:lvl>
    <w:lvl w:ilvl="7" w:tplc="E9FC08D4" w:tentative="1">
      <w:start w:val="1"/>
      <w:numFmt w:val="bullet"/>
      <w:lvlText w:val="–"/>
      <w:lvlJc w:val="left"/>
      <w:pPr>
        <w:tabs>
          <w:tab w:val="num" w:pos="5760"/>
        </w:tabs>
        <w:ind w:left="5760" w:hanging="360"/>
      </w:pPr>
      <w:rPr>
        <w:rFonts w:ascii="Arial" w:hAnsi="Arial" w:hint="default"/>
      </w:rPr>
    </w:lvl>
    <w:lvl w:ilvl="8" w:tplc="0F0C9B9A" w:tentative="1">
      <w:start w:val="1"/>
      <w:numFmt w:val="bullet"/>
      <w:lvlText w:val="–"/>
      <w:lvlJc w:val="left"/>
      <w:pPr>
        <w:tabs>
          <w:tab w:val="num" w:pos="6480"/>
        </w:tabs>
        <w:ind w:left="6480" w:hanging="360"/>
      </w:pPr>
      <w:rPr>
        <w:rFonts w:ascii="Arial" w:hAnsi="Arial" w:hint="default"/>
      </w:rPr>
    </w:lvl>
  </w:abstractNum>
  <w:abstractNum w:abstractNumId="1">
    <w:nsid w:val="26912F92"/>
    <w:multiLevelType w:val="hybridMultilevel"/>
    <w:tmpl w:val="E92E2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7"/>
  <w:doNotDisplayPageBoundaries/>
  <w:proofState w:spelling="clean" w:grammar="clean"/>
  <w:defaultTabStop w:val="720"/>
  <w:characterSpacingControl w:val="doNotCompress"/>
  <w:savePreviewPicture/>
  <w:compat/>
  <w:rsids>
    <w:rsidRoot w:val="00505B24"/>
    <w:rsid w:val="0000023D"/>
    <w:rsid w:val="00052E1F"/>
    <w:rsid w:val="0005394B"/>
    <w:rsid w:val="00066575"/>
    <w:rsid w:val="00067E14"/>
    <w:rsid w:val="000E2D92"/>
    <w:rsid w:val="00110629"/>
    <w:rsid w:val="0012701C"/>
    <w:rsid w:val="00132BAF"/>
    <w:rsid w:val="0017171F"/>
    <w:rsid w:val="001904DA"/>
    <w:rsid w:val="001B23F1"/>
    <w:rsid w:val="001B318B"/>
    <w:rsid w:val="001C1078"/>
    <w:rsid w:val="001D35EA"/>
    <w:rsid w:val="001F4C37"/>
    <w:rsid w:val="00200D1D"/>
    <w:rsid w:val="00202295"/>
    <w:rsid w:val="00206506"/>
    <w:rsid w:val="00210A9A"/>
    <w:rsid w:val="00223BB3"/>
    <w:rsid w:val="0024337F"/>
    <w:rsid w:val="00276408"/>
    <w:rsid w:val="002D0B4F"/>
    <w:rsid w:val="002D3BA0"/>
    <w:rsid w:val="00346BD3"/>
    <w:rsid w:val="003663DC"/>
    <w:rsid w:val="00374C74"/>
    <w:rsid w:val="003A3AD6"/>
    <w:rsid w:val="003C7162"/>
    <w:rsid w:val="0040594D"/>
    <w:rsid w:val="00415ECD"/>
    <w:rsid w:val="00454AEF"/>
    <w:rsid w:val="0046069C"/>
    <w:rsid w:val="00462D65"/>
    <w:rsid w:val="00471CBA"/>
    <w:rsid w:val="004A302A"/>
    <w:rsid w:val="004B2DF1"/>
    <w:rsid w:val="004C5735"/>
    <w:rsid w:val="004D7550"/>
    <w:rsid w:val="00505B24"/>
    <w:rsid w:val="00520C4A"/>
    <w:rsid w:val="00544D97"/>
    <w:rsid w:val="005454CB"/>
    <w:rsid w:val="00576874"/>
    <w:rsid w:val="00576E5A"/>
    <w:rsid w:val="005D5D81"/>
    <w:rsid w:val="005E00D7"/>
    <w:rsid w:val="00622919"/>
    <w:rsid w:val="00645B1C"/>
    <w:rsid w:val="00651C6B"/>
    <w:rsid w:val="006565F6"/>
    <w:rsid w:val="0068298F"/>
    <w:rsid w:val="006F4EF6"/>
    <w:rsid w:val="00704F27"/>
    <w:rsid w:val="0071040F"/>
    <w:rsid w:val="00711B37"/>
    <w:rsid w:val="00727DA8"/>
    <w:rsid w:val="00782320"/>
    <w:rsid w:val="0079555D"/>
    <w:rsid w:val="007C37A7"/>
    <w:rsid w:val="007E219B"/>
    <w:rsid w:val="007E5D9F"/>
    <w:rsid w:val="0082342D"/>
    <w:rsid w:val="0087358A"/>
    <w:rsid w:val="008B477F"/>
    <w:rsid w:val="008B7FC0"/>
    <w:rsid w:val="008C0B4D"/>
    <w:rsid w:val="008C6347"/>
    <w:rsid w:val="008E1E77"/>
    <w:rsid w:val="008E3243"/>
    <w:rsid w:val="0093546B"/>
    <w:rsid w:val="00980B13"/>
    <w:rsid w:val="009D4775"/>
    <w:rsid w:val="009F1126"/>
    <w:rsid w:val="00A24F25"/>
    <w:rsid w:val="00A57819"/>
    <w:rsid w:val="00A71359"/>
    <w:rsid w:val="00A81F15"/>
    <w:rsid w:val="00AA51F3"/>
    <w:rsid w:val="00AC0E6D"/>
    <w:rsid w:val="00AC211D"/>
    <w:rsid w:val="00AD5582"/>
    <w:rsid w:val="00AE2563"/>
    <w:rsid w:val="00AF1B2C"/>
    <w:rsid w:val="00AF6FB9"/>
    <w:rsid w:val="00AF76AE"/>
    <w:rsid w:val="00B4779D"/>
    <w:rsid w:val="00B6379B"/>
    <w:rsid w:val="00BA54B3"/>
    <w:rsid w:val="00BB4E15"/>
    <w:rsid w:val="00BE6F75"/>
    <w:rsid w:val="00C13812"/>
    <w:rsid w:val="00C346BB"/>
    <w:rsid w:val="00C57602"/>
    <w:rsid w:val="00C628E6"/>
    <w:rsid w:val="00CE5B4D"/>
    <w:rsid w:val="00D01EEB"/>
    <w:rsid w:val="00D30E41"/>
    <w:rsid w:val="00D620D3"/>
    <w:rsid w:val="00DB1F70"/>
    <w:rsid w:val="00E00D7B"/>
    <w:rsid w:val="00E0398D"/>
    <w:rsid w:val="00E05B4D"/>
    <w:rsid w:val="00E45ABB"/>
    <w:rsid w:val="00E51DE5"/>
    <w:rsid w:val="00E62A24"/>
    <w:rsid w:val="00E667E5"/>
    <w:rsid w:val="00E7574F"/>
    <w:rsid w:val="00EB39B5"/>
    <w:rsid w:val="00ED5CD8"/>
    <w:rsid w:val="00F24E36"/>
    <w:rsid w:val="00F3071C"/>
    <w:rsid w:val="00F32CF2"/>
    <w:rsid w:val="00F578AD"/>
    <w:rsid w:val="00F62FBA"/>
    <w:rsid w:val="00FA15A1"/>
    <w:rsid w:val="00FB1FB4"/>
    <w:rsid w:val="00FC29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F25"/>
    <w:pPr>
      <w:spacing w:after="180" w:line="240" w:lineRule="auto"/>
    </w:pPr>
    <w:rPr>
      <w:rFonts w:ascii="Times New Roman" w:hAnsi="Times New Roman"/>
      <w:sz w:val="20"/>
      <w:szCs w:val="20"/>
      <w:lang w:val="en-GB"/>
    </w:rPr>
  </w:style>
  <w:style w:type="paragraph" w:styleId="Heading1">
    <w:name w:val="heading 1"/>
    <w:basedOn w:val="Normal"/>
    <w:next w:val="Normal"/>
    <w:link w:val="Heading1Char"/>
    <w:qFormat/>
    <w:rsid w:val="00A24F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A24F25"/>
    <w:pPr>
      <w:spacing w:before="180" w:after="180"/>
      <w:outlineLvl w:val="1"/>
    </w:pPr>
    <w:rPr>
      <w:rFonts w:ascii="Arial" w:eastAsia="Times New Roman" w:hAnsi="Arial" w:cs="Times New Roman"/>
      <w:b w:val="0"/>
      <w:bCs w:val="0"/>
      <w:color w:val="auto"/>
      <w:sz w:val="32"/>
      <w:szCs w:val="20"/>
    </w:rPr>
  </w:style>
  <w:style w:type="paragraph" w:styleId="Heading3">
    <w:name w:val="heading 3"/>
    <w:basedOn w:val="Heading2"/>
    <w:next w:val="Normal"/>
    <w:link w:val="Heading3Char"/>
    <w:qFormat/>
    <w:rsid w:val="00505B24"/>
    <w:pPr>
      <w:tabs>
        <w:tab w:val="num" w:pos="720"/>
      </w:tabs>
      <w:overflowPunct w:val="0"/>
      <w:autoSpaceDE w:val="0"/>
      <w:autoSpaceDN w:val="0"/>
      <w:adjustRightInd w:val="0"/>
      <w:spacing w:before="120"/>
      <w:ind w:left="720" w:hanging="720"/>
      <w:textAlignment w:val="baseline"/>
      <w:outlineLvl w:val="2"/>
    </w:pPr>
    <w:rPr>
      <w:rFonts w:cs="Arial"/>
      <w:sz w:val="28"/>
      <w:szCs w:val="28"/>
      <w:lang w:eastAsia="zh-CN"/>
    </w:rPr>
  </w:style>
  <w:style w:type="paragraph" w:styleId="Heading4">
    <w:name w:val="heading 4"/>
    <w:basedOn w:val="Heading3"/>
    <w:next w:val="Normal"/>
    <w:link w:val="Heading4Char"/>
    <w:qFormat/>
    <w:rsid w:val="00505B24"/>
    <w:pPr>
      <w:tabs>
        <w:tab w:val="clear" w:pos="720"/>
        <w:tab w:val="num" w:pos="864"/>
      </w:tabs>
      <w:ind w:left="864" w:hanging="864"/>
      <w:outlineLvl w:val="3"/>
    </w:pPr>
    <w:rPr>
      <w:sz w:val="24"/>
      <w:szCs w:val="24"/>
    </w:rPr>
  </w:style>
  <w:style w:type="paragraph" w:styleId="Heading5">
    <w:name w:val="heading 5"/>
    <w:basedOn w:val="Heading4"/>
    <w:next w:val="Normal"/>
    <w:link w:val="Heading5Char"/>
    <w:qFormat/>
    <w:rsid w:val="00505B24"/>
    <w:pPr>
      <w:tabs>
        <w:tab w:val="clear" w:pos="864"/>
        <w:tab w:val="num" w:pos="1008"/>
      </w:tabs>
      <w:ind w:left="1008" w:hanging="1008"/>
      <w:outlineLvl w:val="4"/>
    </w:pPr>
    <w:rPr>
      <w:sz w:val="22"/>
      <w:szCs w:val="22"/>
    </w:rPr>
  </w:style>
  <w:style w:type="paragraph" w:styleId="Heading6">
    <w:name w:val="heading 6"/>
    <w:basedOn w:val="Normal"/>
    <w:next w:val="Normal"/>
    <w:link w:val="Heading6Char"/>
    <w:qFormat/>
    <w:rsid w:val="00505B24"/>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imes New Roman" w:hAnsi="Arial" w:cs="Arial"/>
      <w:lang w:eastAsia="zh-CN"/>
    </w:rPr>
  </w:style>
  <w:style w:type="paragraph" w:styleId="Heading7">
    <w:name w:val="heading 7"/>
    <w:basedOn w:val="Normal"/>
    <w:next w:val="Normal"/>
    <w:link w:val="Heading7Char"/>
    <w:qFormat/>
    <w:rsid w:val="00505B24"/>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imes New Roman" w:hAnsi="Arial" w:cs="Arial"/>
      <w:lang w:eastAsia="zh-CN"/>
    </w:rPr>
  </w:style>
  <w:style w:type="paragraph" w:styleId="Heading8">
    <w:name w:val="heading 8"/>
    <w:basedOn w:val="Heading7"/>
    <w:next w:val="Normal"/>
    <w:link w:val="Heading8Char"/>
    <w:qFormat/>
    <w:rsid w:val="00505B24"/>
    <w:pPr>
      <w:tabs>
        <w:tab w:val="clear" w:pos="1296"/>
        <w:tab w:val="num" w:pos="1440"/>
      </w:tabs>
      <w:ind w:left="1440" w:hanging="1440"/>
      <w:outlineLvl w:val="7"/>
    </w:pPr>
  </w:style>
  <w:style w:type="paragraph" w:styleId="Heading9">
    <w:name w:val="heading 9"/>
    <w:basedOn w:val="Heading8"/>
    <w:next w:val="Normal"/>
    <w:link w:val="Heading9Char"/>
    <w:qFormat/>
    <w:rsid w:val="00505B24"/>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4F25"/>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rsid w:val="00A24F25"/>
    <w:rPr>
      <w:rFonts w:ascii="Arial" w:eastAsia="Times New Roman" w:hAnsi="Arial" w:cs="Times New Roman"/>
      <w:sz w:val="32"/>
      <w:szCs w:val="20"/>
      <w:lang w:val="en-GB"/>
    </w:rPr>
  </w:style>
  <w:style w:type="paragraph" w:styleId="NoSpacing">
    <w:name w:val="No Spacing"/>
    <w:link w:val="NoSpacingChar"/>
    <w:uiPriority w:val="1"/>
    <w:qFormat/>
    <w:rsid w:val="00A24F25"/>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A24F25"/>
    <w:pPr>
      <w:ind w:left="720"/>
      <w:contextualSpacing/>
    </w:pPr>
    <w:rPr>
      <w:rFonts w:eastAsia="Times New Roman" w:cs="Times New Roman"/>
    </w:rPr>
  </w:style>
  <w:style w:type="paragraph" w:customStyle="1" w:styleId="3GPPHeader">
    <w:name w:val="3GPP_Header"/>
    <w:basedOn w:val="Normal"/>
    <w:rsid w:val="00505B24"/>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 w:val="24"/>
      <w:lang w:eastAsia="zh-CN"/>
    </w:rPr>
  </w:style>
  <w:style w:type="paragraph" w:customStyle="1" w:styleId="CRCoverPage">
    <w:name w:val="CR Cover Page"/>
    <w:rsid w:val="00505B24"/>
    <w:pPr>
      <w:spacing w:after="120" w:line="240" w:lineRule="auto"/>
    </w:pPr>
    <w:rPr>
      <w:rFonts w:ascii="Arial" w:eastAsia="Times New Roman" w:hAnsi="Arial" w:cs="Times New Roman"/>
      <w:sz w:val="20"/>
      <w:szCs w:val="20"/>
      <w:lang w:val="en-GB"/>
    </w:rPr>
  </w:style>
  <w:style w:type="character" w:customStyle="1" w:styleId="Heading3Char">
    <w:name w:val="Heading 3 Char"/>
    <w:basedOn w:val="DefaultParagraphFont"/>
    <w:link w:val="Heading3"/>
    <w:rsid w:val="00505B2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505B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05B24"/>
    <w:rPr>
      <w:rFonts w:ascii="Arial" w:eastAsia="Times New Roman" w:hAnsi="Arial" w:cs="Arial"/>
      <w:lang w:val="en-GB" w:eastAsia="zh-CN"/>
    </w:rPr>
  </w:style>
  <w:style w:type="character" w:customStyle="1" w:styleId="Heading6Char">
    <w:name w:val="Heading 6 Char"/>
    <w:basedOn w:val="DefaultParagraphFont"/>
    <w:link w:val="Heading6"/>
    <w:rsid w:val="00505B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505B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505B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505B24"/>
    <w:rPr>
      <w:rFonts w:ascii="Arial" w:eastAsia="Times New Roman" w:hAnsi="Arial" w:cs="Arial"/>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5582"/>
    <w:pPr>
      <w:spacing w:after="120"/>
    </w:pPr>
    <w:rPr>
      <w:rFonts w:eastAsia="SimSun" w:cs="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5582"/>
    <w:rPr>
      <w:rFonts w:ascii="Times New Roman" w:eastAsia="SimSun" w:hAnsi="Times New Roman" w:cs="Times New Roman"/>
      <w:sz w:val="20"/>
      <w:szCs w:val="20"/>
      <w:lang w:val="en-GB"/>
    </w:rPr>
  </w:style>
  <w:style w:type="paragraph" w:customStyle="1" w:styleId="Default">
    <w:name w:val="Default"/>
    <w:rsid w:val="0012701C"/>
    <w:pPr>
      <w:autoSpaceDE w:val="0"/>
      <w:autoSpaceDN w:val="0"/>
      <w:adjustRightInd w:val="0"/>
      <w:spacing w:after="0" w:line="240" w:lineRule="auto"/>
    </w:pPr>
    <w:rPr>
      <w:rFonts w:ascii="Arial Rounded MT Bold" w:hAnsi="Arial Rounded MT Bold" w:cs="Arial Rounded MT Bold"/>
      <w:color w:val="000000"/>
      <w:sz w:val="24"/>
      <w:szCs w:val="24"/>
    </w:rPr>
  </w:style>
  <w:style w:type="character" w:customStyle="1" w:styleId="NoSpacingChar">
    <w:name w:val="No Spacing Char"/>
    <w:basedOn w:val="DefaultParagraphFont"/>
    <w:link w:val="NoSpacing"/>
    <w:uiPriority w:val="1"/>
    <w:locked/>
    <w:rsid w:val="00704F27"/>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171909">
      <w:bodyDiv w:val="1"/>
      <w:marLeft w:val="0"/>
      <w:marRight w:val="0"/>
      <w:marTop w:val="0"/>
      <w:marBottom w:val="0"/>
      <w:divBdr>
        <w:top w:val="none" w:sz="0" w:space="0" w:color="auto"/>
        <w:left w:val="none" w:sz="0" w:space="0" w:color="auto"/>
        <w:bottom w:val="none" w:sz="0" w:space="0" w:color="auto"/>
        <w:right w:val="none" w:sz="0" w:space="0" w:color="auto"/>
      </w:divBdr>
    </w:div>
    <w:div w:id="577861994">
      <w:bodyDiv w:val="1"/>
      <w:marLeft w:val="0"/>
      <w:marRight w:val="0"/>
      <w:marTop w:val="0"/>
      <w:marBottom w:val="0"/>
      <w:divBdr>
        <w:top w:val="none" w:sz="0" w:space="0" w:color="auto"/>
        <w:left w:val="none" w:sz="0" w:space="0" w:color="auto"/>
        <w:bottom w:val="none" w:sz="0" w:space="0" w:color="auto"/>
        <w:right w:val="none" w:sz="0" w:space="0" w:color="auto"/>
      </w:divBdr>
    </w:div>
    <w:div w:id="646784145">
      <w:bodyDiv w:val="1"/>
      <w:marLeft w:val="0"/>
      <w:marRight w:val="0"/>
      <w:marTop w:val="0"/>
      <w:marBottom w:val="0"/>
      <w:divBdr>
        <w:top w:val="none" w:sz="0" w:space="0" w:color="auto"/>
        <w:left w:val="none" w:sz="0" w:space="0" w:color="auto"/>
        <w:bottom w:val="none" w:sz="0" w:space="0" w:color="auto"/>
        <w:right w:val="none" w:sz="0" w:space="0" w:color="auto"/>
      </w:divBdr>
      <w:divsChild>
        <w:div w:id="90856632">
          <w:marLeft w:val="1166"/>
          <w:marRight w:val="0"/>
          <w:marTop w:val="67"/>
          <w:marBottom w:val="0"/>
          <w:divBdr>
            <w:top w:val="none" w:sz="0" w:space="0" w:color="auto"/>
            <w:left w:val="none" w:sz="0" w:space="0" w:color="auto"/>
            <w:bottom w:val="none" w:sz="0" w:space="0" w:color="auto"/>
            <w:right w:val="none" w:sz="0" w:space="0" w:color="auto"/>
          </w:divBdr>
        </w:div>
      </w:divsChild>
    </w:div>
    <w:div w:id="788401832">
      <w:bodyDiv w:val="1"/>
      <w:marLeft w:val="0"/>
      <w:marRight w:val="0"/>
      <w:marTop w:val="0"/>
      <w:marBottom w:val="0"/>
      <w:divBdr>
        <w:top w:val="none" w:sz="0" w:space="0" w:color="auto"/>
        <w:left w:val="none" w:sz="0" w:space="0" w:color="auto"/>
        <w:bottom w:val="none" w:sz="0" w:space="0" w:color="auto"/>
        <w:right w:val="none" w:sz="0" w:space="0" w:color="auto"/>
      </w:divBdr>
    </w:div>
    <w:div w:id="142903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378</Words>
  <Characters>2156</Characters>
  <Application>Microsoft Office Word</Application>
  <DocSecurity>0</DocSecurity>
  <Lines>17</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Spokane, Washington, USA, 3-7 April 2017</vt:lpstr>
      <vt:lpstr>Introduction</vt:lpstr>
    </vt:vector>
  </TitlesOfParts>
  <Company>Verizon Wireless</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Verizon-1</dc:creator>
  <cp:lastModifiedBy>Verizon-1</cp:lastModifiedBy>
  <cp:revision>2</cp:revision>
  <dcterms:created xsi:type="dcterms:W3CDTF">2017-03-24T20:48:00Z</dcterms:created>
  <dcterms:modified xsi:type="dcterms:W3CDTF">2017-03-24T20:48:00Z</dcterms:modified>
</cp:coreProperties>
</file>