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4AD9" w:rsidRPr="002F4AD9" w:rsidRDefault="002F4AD9" w:rsidP="002F4AD9">
      <w:pPr>
        <w:pStyle w:val="Header"/>
        <w:rPr>
          <w:rFonts w:cs="Arial"/>
          <w:sz w:val="24"/>
          <w:szCs w:val="24"/>
          <w:lang w:val="de-DE"/>
        </w:rPr>
      </w:pPr>
      <w:bookmarkStart w:id="0" w:name="_GoBack"/>
      <w:bookmarkEnd w:id="0"/>
      <w:r w:rsidRPr="002F4AD9">
        <w:rPr>
          <w:rFonts w:cs="Arial"/>
          <w:sz w:val="24"/>
          <w:szCs w:val="24"/>
          <w:lang w:val="de-DE"/>
        </w:rPr>
        <w:t>3GPP TSG-RAN WG4#82Bis</w:t>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00034C6E">
        <w:rPr>
          <w:rFonts w:cs="Arial"/>
          <w:sz w:val="24"/>
          <w:szCs w:val="24"/>
          <w:lang w:val="de-DE"/>
        </w:rPr>
        <w:t xml:space="preserve">             </w:t>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r>
      <w:r w:rsidRPr="002F4AD9">
        <w:rPr>
          <w:rFonts w:cs="Arial"/>
          <w:sz w:val="24"/>
          <w:szCs w:val="24"/>
          <w:lang w:val="de-DE"/>
        </w:rPr>
        <w:tab/>
        <w:t>R4-17</w:t>
      </w:r>
      <w:r w:rsidR="00034C6E">
        <w:rPr>
          <w:rFonts w:cs="Arial"/>
          <w:sz w:val="24"/>
          <w:szCs w:val="24"/>
          <w:lang w:val="de-DE"/>
        </w:rPr>
        <w:t>03267</w:t>
      </w:r>
    </w:p>
    <w:p w:rsidR="00F900A0" w:rsidRDefault="002F4AD9" w:rsidP="002F4AD9">
      <w:pPr>
        <w:pStyle w:val="Header"/>
        <w:rPr>
          <w:b w:val="0"/>
          <w:sz w:val="24"/>
        </w:rPr>
      </w:pPr>
      <w:r w:rsidRPr="002F4AD9">
        <w:rPr>
          <w:rFonts w:cs="Arial"/>
          <w:sz w:val="24"/>
          <w:szCs w:val="24"/>
          <w:lang w:val="de-DE"/>
        </w:rPr>
        <w:t>Spokane, USA, 3 - 7 April, 2017</w:t>
      </w:r>
    </w:p>
    <w:p w:rsidR="002F4AD9" w:rsidRDefault="002F4AD9" w:rsidP="00DB3907">
      <w:pPr>
        <w:tabs>
          <w:tab w:val="left" w:pos="1985"/>
        </w:tabs>
        <w:rPr>
          <w:rFonts w:ascii="Arial" w:hAnsi="Arial"/>
          <w:b/>
          <w:sz w:val="24"/>
          <w:lang w:val="en-US"/>
        </w:rPr>
      </w:pP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rsidR="00ED22A5"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30B4">
        <w:rPr>
          <w:rFonts w:ascii="Arial" w:hAnsi="Arial" w:cs="Arial"/>
          <w:sz w:val="24"/>
          <w:szCs w:val="24"/>
          <w:lang w:val="en-US"/>
        </w:rPr>
        <w:t>Filter Complexity analysis and trade-offs</w:t>
      </w:r>
    </w:p>
    <w:p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DF1569">
        <w:rPr>
          <w:rFonts w:ascii="Arial" w:hAnsi="Arial"/>
          <w:sz w:val="24"/>
          <w:lang w:val="en-US"/>
        </w:rPr>
        <w:t>10.</w:t>
      </w:r>
      <w:r w:rsidR="00DF62F5">
        <w:rPr>
          <w:rFonts w:ascii="Arial" w:hAnsi="Arial"/>
          <w:sz w:val="24"/>
          <w:lang w:val="en-US"/>
        </w:rPr>
        <w:t>3</w:t>
      </w:r>
      <w:r w:rsidR="00DF1569">
        <w:rPr>
          <w:rFonts w:ascii="Arial" w:hAnsi="Arial"/>
          <w:sz w:val="24"/>
          <w:lang w:val="en-US"/>
        </w:rPr>
        <w:t>.</w:t>
      </w:r>
      <w:r w:rsidR="00DF62F5">
        <w:rPr>
          <w:rFonts w:ascii="Arial" w:hAnsi="Arial"/>
          <w:sz w:val="24"/>
          <w:lang w:val="en-US"/>
        </w:rPr>
        <w:t>3</w:t>
      </w:r>
    </w:p>
    <w:p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0630B4">
        <w:rPr>
          <w:rFonts w:ascii="Arial" w:hAnsi="Arial"/>
          <w:sz w:val="24"/>
          <w:lang w:val="en-US"/>
        </w:rPr>
        <w:t>Discussion</w:t>
      </w:r>
    </w:p>
    <w:p w:rsidR="00ED7522" w:rsidRDefault="000E0602" w:rsidP="006866E3">
      <w:pPr>
        <w:pStyle w:val="Heading1"/>
        <w:tabs>
          <w:tab w:val="clear" w:pos="432"/>
          <w:tab w:val="num" w:pos="522"/>
        </w:tabs>
        <w:ind w:left="522" w:hanging="522"/>
        <w:rPr>
          <w:lang w:val="en-US"/>
        </w:rPr>
      </w:pPr>
      <w:r>
        <w:rPr>
          <w:lang w:val="en-US"/>
        </w:rPr>
        <w:t>Introduction</w:t>
      </w:r>
    </w:p>
    <w:p w:rsidR="003A0862" w:rsidRDefault="002F4AD9" w:rsidP="00DF1127">
      <w:pPr>
        <w:rPr>
          <w:lang w:val="en-US"/>
        </w:rPr>
      </w:pPr>
      <w:r>
        <w:rPr>
          <w:lang w:val="en-US"/>
        </w:rPr>
        <w:t>In</w:t>
      </w:r>
      <w:r w:rsidR="000630B4">
        <w:rPr>
          <w:lang w:val="en-US"/>
        </w:rPr>
        <w:t xml:space="preserve"> order to achieve higher spectral utilization, </w:t>
      </w:r>
      <w:r w:rsidR="00FD1411" w:rsidRPr="00FD1411">
        <w:rPr>
          <w:lang w:val="en-US"/>
        </w:rPr>
        <w:t xml:space="preserve">spectral confinement techniques </w:t>
      </w:r>
      <w:r w:rsidR="00FD1411">
        <w:rPr>
          <w:lang w:val="en-US"/>
        </w:rPr>
        <w:t xml:space="preserve">such as </w:t>
      </w:r>
      <w:r w:rsidR="000630B4">
        <w:rPr>
          <w:lang w:val="en-US"/>
        </w:rPr>
        <w:t xml:space="preserve">time domain windowing or filtering should be applied to the NR waveform. </w:t>
      </w:r>
    </w:p>
    <w:p w:rsidR="00047C88" w:rsidRPr="006E0E4C" w:rsidRDefault="00D86F5F" w:rsidP="00A23F16">
      <w:pPr>
        <w:rPr>
          <w:lang w:val="en-US"/>
        </w:rPr>
      </w:pPr>
      <w:r>
        <w:rPr>
          <w:lang w:val="en-US"/>
        </w:rPr>
        <w:t xml:space="preserve">In this paper </w:t>
      </w:r>
      <w:r w:rsidR="000630B4">
        <w:rPr>
          <w:lang w:val="en-US"/>
        </w:rPr>
        <w:t xml:space="preserve">we discuss </w:t>
      </w:r>
      <w:r w:rsidR="00D1123D">
        <w:rPr>
          <w:lang w:val="en-US"/>
        </w:rPr>
        <w:t xml:space="preserve">in details </w:t>
      </w:r>
      <w:r w:rsidR="000630B4">
        <w:rPr>
          <w:lang w:val="en-US"/>
        </w:rPr>
        <w:t>the complexity of the different</w:t>
      </w:r>
      <w:r w:rsidR="00D1123D">
        <w:rPr>
          <w:lang w:val="en-US"/>
        </w:rPr>
        <w:t xml:space="preserve"> implementation</w:t>
      </w:r>
      <w:r w:rsidR="000630B4">
        <w:rPr>
          <w:lang w:val="en-US"/>
        </w:rPr>
        <w:t xml:space="preserve"> </w:t>
      </w:r>
      <w:r w:rsidR="00D1123D">
        <w:rPr>
          <w:lang w:val="en-US"/>
        </w:rPr>
        <w:t>architectures of the</w:t>
      </w:r>
      <w:r w:rsidR="000630B4">
        <w:rPr>
          <w:lang w:val="en-US"/>
        </w:rPr>
        <w:t xml:space="preserve"> filtering </w:t>
      </w:r>
      <w:r w:rsidR="00D1123D">
        <w:rPr>
          <w:lang w:val="en-US"/>
        </w:rPr>
        <w:t xml:space="preserve">technique </w:t>
      </w:r>
      <w:r w:rsidR="000630B4">
        <w:rPr>
          <w:lang w:val="en-US"/>
        </w:rPr>
        <w:t xml:space="preserve">and compare </w:t>
      </w:r>
      <w:r w:rsidR="00D1123D">
        <w:rPr>
          <w:lang w:val="en-US"/>
        </w:rPr>
        <w:t xml:space="preserve">with the complexity </w:t>
      </w:r>
      <w:r w:rsidR="000630B4">
        <w:rPr>
          <w:lang w:val="en-US"/>
        </w:rPr>
        <w:t>time domain windowing</w:t>
      </w:r>
      <w:r>
        <w:rPr>
          <w:lang w:val="en-US"/>
        </w:rPr>
        <w:t xml:space="preserve">. </w:t>
      </w:r>
    </w:p>
    <w:p w:rsidR="006866E3" w:rsidRDefault="006866E3" w:rsidP="006866E3">
      <w:pPr>
        <w:pStyle w:val="Heading1"/>
        <w:rPr>
          <w:lang w:val="en-US"/>
        </w:rPr>
      </w:pPr>
      <w:r>
        <w:rPr>
          <w:lang w:val="en-US"/>
        </w:rPr>
        <w:t>Discussion</w:t>
      </w:r>
      <w:r w:rsidR="00FD1411">
        <w:rPr>
          <w:lang w:val="en-US"/>
        </w:rPr>
        <w:t xml:space="preserve"> of filtering </w:t>
      </w:r>
      <w:r w:rsidR="004465E4">
        <w:rPr>
          <w:lang w:val="en-US"/>
        </w:rPr>
        <w:t xml:space="preserve">and windowing </w:t>
      </w:r>
      <w:r w:rsidR="00FD1411">
        <w:rPr>
          <w:lang w:val="en-US"/>
        </w:rPr>
        <w:t>schemes</w:t>
      </w:r>
    </w:p>
    <w:p w:rsidR="00FD1411" w:rsidRDefault="004C5450" w:rsidP="00FD1411">
      <w:pPr>
        <w:rPr>
          <w:lang w:val="en-US"/>
        </w:rPr>
      </w:pPr>
      <w:r>
        <w:rPr>
          <w:lang w:val="en-US"/>
        </w:rPr>
        <w:t xml:space="preserve">The spectral confinement via filtering can be implemented in time domain via convoluting or in frequency domain using FFT overlap and add (or FFT overlap and save). The complexity of both approaches has been discussed in </w:t>
      </w:r>
      <w:r w:rsidR="008011A6">
        <w:rPr>
          <w:lang w:val="en-US"/>
        </w:rPr>
        <w:fldChar w:fldCharType="begin"/>
      </w:r>
      <w:r w:rsidR="008011A6">
        <w:rPr>
          <w:lang w:val="en-US"/>
        </w:rPr>
        <w:instrText xml:space="preserve"> REF _Ref478050668 \n \h </w:instrText>
      </w:r>
      <w:r w:rsidR="008011A6">
        <w:rPr>
          <w:lang w:val="en-US"/>
        </w:rPr>
      </w:r>
      <w:r w:rsidR="008011A6">
        <w:rPr>
          <w:lang w:val="en-US"/>
        </w:rPr>
        <w:fldChar w:fldCharType="separate"/>
      </w:r>
      <w:r w:rsidR="004C0084">
        <w:rPr>
          <w:lang w:val="en-US"/>
        </w:rPr>
        <w:t>[1]</w:t>
      </w:r>
      <w:r w:rsidR="008011A6">
        <w:rPr>
          <w:lang w:val="en-US"/>
        </w:rPr>
        <w:fldChar w:fldCharType="end"/>
      </w:r>
      <w:r w:rsidR="008011A6">
        <w:rPr>
          <w:lang w:val="en-US"/>
        </w:rPr>
        <w:t xml:space="preserve">. </w:t>
      </w:r>
      <w:r>
        <w:rPr>
          <w:lang w:val="en-US"/>
        </w:rPr>
        <w:t xml:space="preserve">A reduced complexity implementation via block edge </w:t>
      </w:r>
      <w:r w:rsidR="009674F9">
        <w:rPr>
          <w:lang w:val="en-US"/>
        </w:rPr>
        <w:t xml:space="preserve">long </w:t>
      </w:r>
      <w:r>
        <w:rPr>
          <w:lang w:val="en-US"/>
        </w:rPr>
        <w:t xml:space="preserve">filtering </w:t>
      </w:r>
      <w:r w:rsidR="00336017">
        <w:rPr>
          <w:lang w:val="en-US"/>
        </w:rPr>
        <w:t xml:space="preserve">and in-band windowing or </w:t>
      </w:r>
      <w:r w:rsidR="009674F9">
        <w:rPr>
          <w:lang w:val="en-US"/>
        </w:rPr>
        <w:t xml:space="preserve">short filtering has been proposed in </w:t>
      </w:r>
      <w:r w:rsidR="00E543F2">
        <w:rPr>
          <w:lang w:val="en-US"/>
        </w:rPr>
        <w:fldChar w:fldCharType="begin"/>
      </w:r>
      <w:r w:rsidR="00E543F2">
        <w:rPr>
          <w:lang w:val="en-US"/>
        </w:rPr>
        <w:instrText xml:space="preserve"> REF _Ref478050048 \n \h </w:instrText>
      </w:r>
      <w:r w:rsidR="00E543F2">
        <w:rPr>
          <w:lang w:val="en-US"/>
        </w:rPr>
      </w:r>
      <w:r w:rsidR="00E543F2">
        <w:rPr>
          <w:lang w:val="en-US"/>
        </w:rPr>
        <w:fldChar w:fldCharType="separate"/>
      </w:r>
      <w:r w:rsidR="004C0084">
        <w:rPr>
          <w:lang w:val="en-US"/>
        </w:rPr>
        <w:t>[2]</w:t>
      </w:r>
      <w:r w:rsidR="00E543F2">
        <w:rPr>
          <w:lang w:val="en-US"/>
        </w:rPr>
        <w:fldChar w:fldCharType="end"/>
      </w:r>
      <w:r w:rsidR="00E543F2">
        <w:rPr>
          <w:lang w:val="en-US"/>
        </w:rPr>
        <w:t>.</w:t>
      </w:r>
    </w:p>
    <w:p w:rsidR="009674F9" w:rsidRDefault="009674F9" w:rsidP="00FD1411">
      <w:pPr>
        <w:rPr>
          <w:lang w:val="en-US"/>
        </w:rPr>
      </w:pPr>
      <w:r>
        <w:rPr>
          <w:lang w:val="en-US"/>
        </w:rPr>
        <w:t xml:space="preserve">In this section, we study the complexity of the filtering and windowing approaches for a 100 MHz system with 30 KHz subcarrier spacing. </w:t>
      </w:r>
    </w:p>
    <w:p w:rsidR="009674F9" w:rsidRDefault="009674F9" w:rsidP="009674F9">
      <w:pPr>
        <w:pStyle w:val="Heading2"/>
        <w:rPr>
          <w:lang w:val="en-US"/>
        </w:rPr>
      </w:pPr>
      <w:r>
        <w:rPr>
          <w:lang w:val="en-US"/>
        </w:rPr>
        <w:t>Filtering via time-domain convolution</w:t>
      </w:r>
    </w:p>
    <w:p w:rsidR="009674F9" w:rsidRPr="009674F9" w:rsidRDefault="00635388" w:rsidP="009674F9">
      <w:pPr>
        <w:rPr>
          <w:lang w:val="en-US"/>
        </w:rPr>
      </w:pPr>
      <w:r>
        <w:rPr>
          <w:lang w:val="en-US"/>
        </w:rPr>
        <w:t xml:space="preserve">A </w:t>
      </w:r>
      <w:r w:rsidR="009674F9">
        <w:rPr>
          <w:lang w:val="en-US"/>
        </w:rPr>
        <w:t xml:space="preserve">50% filter length </w:t>
      </w:r>
      <w:r>
        <w:rPr>
          <w:lang w:val="en-US"/>
        </w:rPr>
        <w:t>will map to 2048 taps in time domain. Each OFDM symbol contains 4096 + 288 time samples assuming roughly 7% CP length. Therefore the number of real multiplication</w:t>
      </w:r>
      <w:r w:rsidR="006C5015">
        <w:rPr>
          <w:lang w:val="en-US"/>
        </w:rPr>
        <w:t>s</w:t>
      </w:r>
      <w:r>
        <w:rPr>
          <w:lang w:val="en-US"/>
        </w:rPr>
        <w:t xml:space="preserve"> need</w:t>
      </w:r>
      <w:r w:rsidR="006C5015">
        <w:rPr>
          <w:lang w:val="en-US"/>
        </w:rPr>
        <w:t>ed</w:t>
      </w:r>
      <w:r>
        <w:rPr>
          <w:lang w:val="en-US"/>
        </w:rPr>
        <w:t xml:space="preserve"> per each I/Q will be roughly 9 million (4384*2048) which maps to approximately 500 G multiplication</w:t>
      </w:r>
      <w:r w:rsidR="006C5015">
        <w:rPr>
          <w:lang w:val="en-US"/>
        </w:rPr>
        <w:t>s</w:t>
      </w:r>
      <w:r>
        <w:rPr>
          <w:lang w:val="en-US"/>
        </w:rPr>
        <w:t xml:space="preserve"> per second.</w:t>
      </w:r>
    </w:p>
    <w:p w:rsidR="005A4E9B" w:rsidRDefault="009674F9" w:rsidP="005A4E9B">
      <w:pPr>
        <w:keepNext/>
        <w:jc w:val="center"/>
      </w:pPr>
      <w:r>
        <w:object w:dxaOrig="3737" w:dyaOrig="1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5pt;height:77.1pt" o:ole="">
            <v:imagedata r:id="rId8" o:title=""/>
          </v:shape>
          <o:OLEObject Type="Embed" ProgID="Visio.Drawing.11" ShapeID="_x0000_i1025" DrawAspect="Content" ObjectID="_1551900324" r:id="rId9"/>
        </w:object>
      </w:r>
    </w:p>
    <w:p w:rsidR="009674F9" w:rsidRPr="009674F9" w:rsidRDefault="005A4E9B" w:rsidP="005A4E9B">
      <w:pPr>
        <w:pStyle w:val="Caption"/>
        <w:jc w:val="center"/>
        <w:rPr>
          <w:lang w:val="en-US"/>
        </w:rPr>
      </w:pPr>
      <w:r>
        <w:t xml:space="preserve">Figure </w:t>
      </w:r>
      <w:r>
        <w:fldChar w:fldCharType="begin"/>
      </w:r>
      <w:r>
        <w:instrText xml:space="preserve"> SEQ Figure \* ARABIC </w:instrText>
      </w:r>
      <w:r>
        <w:fldChar w:fldCharType="separate"/>
      </w:r>
      <w:r w:rsidR="004C0084">
        <w:rPr>
          <w:noProof/>
        </w:rPr>
        <w:t>1</w:t>
      </w:r>
      <w:r>
        <w:fldChar w:fldCharType="end"/>
      </w:r>
      <w:r>
        <w:t>: Time domain convolution</w:t>
      </w:r>
    </w:p>
    <w:p w:rsidR="00FD1411" w:rsidRDefault="00647AED" w:rsidP="00647AED">
      <w:pPr>
        <w:pStyle w:val="Heading2"/>
        <w:rPr>
          <w:lang w:val="en-US"/>
        </w:rPr>
      </w:pPr>
      <w:r>
        <w:rPr>
          <w:lang w:val="en-US"/>
        </w:rPr>
        <w:t>Filtering via FFT overlap and add</w:t>
      </w:r>
    </w:p>
    <w:p w:rsidR="00647AED" w:rsidRDefault="00647AED" w:rsidP="00647AED">
      <w:pPr>
        <w:rPr>
          <w:lang w:val="en-US"/>
        </w:rPr>
      </w:pPr>
      <w:r>
        <w:rPr>
          <w:lang w:val="en-US"/>
        </w:rPr>
        <w:t xml:space="preserve">The filtering can be performed in </w:t>
      </w:r>
      <w:r w:rsidR="006C5015">
        <w:rPr>
          <w:lang w:val="en-US"/>
        </w:rPr>
        <w:t xml:space="preserve">the </w:t>
      </w:r>
      <w:r>
        <w:rPr>
          <w:lang w:val="en-US"/>
        </w:rPr>
        <w:t xml:space="preserve">frequency domain using </w:t>
      </w:r>
      <w:r w:rsidR="006C5015">
        <w:rPr>
          <w:lang w:val="en-US"/>
        </w:rPr>
        <w:t xml:space="preserve">the </w:t>
      </w:r>
      <w:r>
        <w:rPr>
          <w:lang w:val="en-US"/>
        </w:rPr>
        <w:t xml:space="preserve">FFT overlap and add approach. Based on the assumption of 50% filter length, the time samples after adding the CP will be divided into three zero padded segments each of 4096 samples. Each segment will be applied to 4K FFT then frequency samples will be multiplied by the filter response H(K) and then applied to 4K IFFT to get back to time domain. Then the three segments will be overlapped and added to get the (4384+2048-1) time samples.  The filtering </w:t>
      </w:r>
      <w:r w:rsidR="00692AF2">
        <w:rPr>
          <w:lang w:val="en-US"/>
        </w:rPr>
        <w:t>scheme</w:t>
      </w:r>
      <w:r w:rsidR="00336017">
        <w:rPr>
          <w:lang w:val="en-US"/>
        </w:rPr>
        <w:t xml:space="preserve"> is shown in </w:t>
      </w:r>
      <w:r w:rsidR="00336017">
        <w:rPr>
          <w:lang w:val="en-US"/>
        </w:rPr>
        <w:fldChar w:fldCharType="begin"/>
      </w:r>
      <w:r w:rsidR="00336017">
        <w:rPr>
          <w:lang w:val="en-US"/>
        </w:rPr>
        <w:instrText xml:space="preserve"> REF _Ref478051317 \h </w:instrText>
      </w:r>
      <w:r w:rsidR="00336017">
        <w:rPr>
          <w:lang w:val="en-US"/>
        </w:rPr>
      </w:r>
      <w:r w:rsidR="00336017">
        <w:rPr>
          <w:lang w:val="en-US"/>
        </w:rPr>
        <w:fldChar w:fldCharType="separate"/>
      </w:r>
      <w:r w:rsidR="00336017">
        <w:t xml:space="preserve">Figure </w:t>
      </w:r>
      <w:r w:rsidR="00336017">
        <w:rPr>
          <w:noProof/>
        </w:rPr>
        <w:t>2</w:t>
      </w:r>
      <w:r w:rsidR="00336017">
        <w:rPr>
          <w:lang w:val="en-US"/>
        </w:rPr>
        <w:fldChar w:fldCharType="end"/>
      </w:r>
      <w:r>
        <w:rPr>
          <w:lang w:val="en-US"/>
        </w:rPr>
        <w:t>.</w:t>
      </w:r>
    </w:p>
    <w:p w:rsidR="005A4E9B" w:rsidRDefault="00692AF2" w:rsidP="005A4E9B">
      <w:pPr>
        <w:keepNext/>
      </w:pPr>
      <w:r>
        <w:object w:dxaOrig="9609" w:dyaOrig="2012">
          <v:shape id="_x0000_i1026" type="#_x0000_t75" style="width:480.45pt;height:100.6pt" o:ole="">
            <v:imagedata r:id="rId10" o:title=""/>
          </v:shape>
          <o:OLEObject Type="Embed" ProgID="Visio.Drawing.11" ShapeID="_x0000_i1026" DrawAspect="Content" ObjectID="_1551900325" r:id="rId11"/>
        </w:object>
      </w:r>
    </w:p>
    <w:p w:rsidR="00647AED" w:rsidRDefault="005A4E9B" w:rsidP="005A4E9B">
      <w:pPr>
        <w:pStyle w:val="Caption"/>
        <w:jc w:val="center"/>
      </w:pPr>
      <w:bookmarkStart w:id="1" w:name="_Ref478051317"/>
      <w:bookmarkStart w:id="2" w:name="_Ref478051311"/>
      <w:r>
        <w:t xml:space="preserve">Figure </w:t>
      </w:r>
      <w:r>
        <w:fldChar w:fldCharType="begin"/>
      </w:r>
      <w:r>
        <w:instrText xml:space="preserve"> SEQ Figure \* ARABIC </w:instrText>
      </w:r>
      <w:r>
        <w:fldChar w:fldCharType="separate"/>
      </w:r>
      <w:r w:rsidR="004C0084">
        <w:rPr>
          <w:noProof/>
        </w:rPr>
        <w:t>2</w:t>
      </w:r>
      <w:r>
        <w:fldChar w:fldCharType="end"/>
      </w:r>
      <w:bookmarkEnd w:id="1"/>
      <w:r>
        <w:t>: Frequency domain via FFT overlap and add</w:t>
      </w:r>
      <w:bookmarkEnd w:id="2"/>
    </w:p>
    <w:p w:rsidR="005A4E9B" w:rsidRPr="005A4E9B" w:rsidRDefault="005A4E9B" w:rsidP="005A4E9B"/>
    <w:p w:rsidR="00692AF2" w:rsidRDefault="00692AF2" w:rsidP="00647AED">
      <w:r>
        <w:t xml:space="preserve">This approach will require 3 x </w:t>
      </w:r>
      <w:proofErr w:type="gramStart"/>
      <w:r>
        <w:t>( 4K</w:t>
      </w:r>
      <w:proofErr w:type="gramEnd"/>
      <w:r>
        <w:t xml:space="preserve"> IFFT + 4K FFT) operations + 3 x ( 4096 complex multiplication) for the filtering operations. Consider the FFT/IFFT complexity of </w:t>
      </w:r>
      <w:proofErr w:type="gramStart"/>
      <w:r>
        <w:t xml:space="preserve">order </w:t>
      </w:r>
      <w:proofErr w:type="gramEnd"/>
      <m:oMath>
        <m:r>
          <w:rPr>
            <w:rFonts w:ascii="Cambria Math" w:hAnsi="Cambria Math"/>
          </w:rPr>
          <m:t>N×</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(N)</m:t>
            </m:r>
          </m:e>
        </m:func>
      </m:oMath>
      <w:r w:rsidR="004D4D03">
        <w:t xml:space="preserve">, the total number of real multiplications </w:t>
      </w:r>
      <w:r w:rsidR="006C5015">
        <w:t>is</w:t>
      </w:r>
      <w:r w:rsidR="004D4D03">
        <w:t xml:space="preserve"> </w:t>
      </w:r>
      <m:oMath>
        <m:r>
          <w:rPr>
            <w:rFonts w:ascii="Cambria Math" w:hAnsi="Cambria Math"/>
          </w:rPr>
          <m:t>4×</m:t>
        </m:r>
        <m:d>
          <m:dPr>
            <m:ctrlPr>
              <w:rPr>
                <w:rFonts w:ascii="Cambria Math" w:hAnsi="Cambria Math"/>
                <w:i/>
              </w:rPr>
            </m:ctrlPr>
          </m:dPr>
          <m:e>
            <m:r>
              <w:rPr>
                <w:rFonts w:ascii="Cambria Math" w:hAnsi="Cambria Math"/>
              </w:rPr>
              <m:t>3×4096+6×4096×12</m:t>
            </m:r>
          </m:e>
        </m:d>
        <m:r>
          <w:rPr>
            <w:rFonts w:ascii="Cambria Math" w:hAnsi="Cambria Math"/>
          </w:rPr>
          <m:t xml:space="preserve">~ 1.3 </m:t>
        </m:r>
      </m:oMath>
      <w:r w:rsidR="004D4D03">
        <w:t xml:space="preserve"> million</w:t>
      </w:r>
      <w:r w:rsidR="006C5015">
        <w:t>.</w:t>
      </w:r>
    </w:p>
    <w:p w:rsidR="004D4D03" w:rsidRDefault="004D4D03" w:rsidP="004D4D03">
      <w:pPr>
        <w:pStyle w:val="Heading2"/>
      </w:pPr>
      <w:r>
        <w:t>Block-edge filtering</w:t>
      </w:r>
    </w:p>
    <w:p w:rsidR="004D4D03" w:rsidRDefault="005A4E9B" w:rsidP="004D4D03">
      <w:r>
        <w:t xml:space="preserve">This scheme has been introduced in </w:t>
      </w:r>
      <w:r w:rsidR="00E543F2">
        <w:fldChar w:fldCharType="begin"/>
      </w:r>
      <w:r w:rsidR="00E543F2">
        <w:instrText xml:space="preserve"> REF _Ref478050048 \n \h </w:instrText>
      </w:r>
      <w:r w:rsidR="00E543F2">
        <w:fldChar w:fldCharType="separate"/>
      </w:r>
      <w:r w:rsidR="004C0084">
        <w:t>[2]</w:t>
      </w:r>
      <w:r w:rsidR="00E543F2">
        <w:fldChar w:fldCharType="end"/>
      </w:r>
      <w:r w:rsidR="00E543F2">
        <w:t xml:space="preserve"> </w:t>
      </w:r>
      <w:r>
        <w:t>to reduce the filter complexity via applying long filtering to only edge RBs (which control the roll-of</w:t>
      </w:r>
      <w:r w:rsidR="009D158B">
        <w:t>f</w:t>
      </w:r>
      <w:r>
        <w:t xml:space="preserve"> of the spectrum) while applying windowing or short filtering to mid RBs. </w:t>
      </w:r>
      <w:r w:rsidR="004D4D03">
        <w:t xml:space="preserve">The number of RBs per 100 MHz BW are 275 RB </w:t>
      </w:r>
      <w:r w:rsidR="00336017">
        <w:t>for</w:t>
      </w:r>
      <w:r w:rsidR="004D4D03">
        <w:t xml:space="preserve"> a 99% spectrum utilization. Assigning 4 RBs at each band edge for the long filtering and the rest 267 RBs will be handled via time domain windowing</w:t>
      </w:r>
      <w:r>
        <w:t xml:space="preserve"> as shown in</w:t>
      </w:r>
      <w:r w:rsidR="004D4D03">
        <w:t xml:space="preserve"> </w:t>
      </w:r>
      <w:r>
        <w:t>Figure 3.</w:t>
      </w:r>
    </w:p>
    <w:p w:rsidR="005A4E9B" w:rsidRDefault="00AE014A" w:rsidP="005A4E9B">
      <w:pPr>
        <w:keepNext/>
        <w:jc w:val="center"/>
      </w:pPr>
      <w:r>
        <w:object w:dxaOrig="8393" w:dyaOrig="2778">
          <v:shape id="_x0000_i1027" type="#_x0000_t75" style="width:419.55pt;height:139.4pt" o:ole="">
            <v:imagedata r:id="rId12" o:title=""/>
          </v:shape>
          <o:OLEObject Type="Embed" ProgID="Visio.Drawing.11" ShapeID="_x0000_i1027" DrawAspect="Content" ObjectID="_1551900326" r:id="rId13"/>
        </w:object>
      </w:r>
    </w:p>
    <w:p w:rsidR="004D4D03" w:rsidRDefault="005A4E9B" w:rsidP="005A4E9B">
      <w:pPr>
        <w:pStyle w:val="Caption"/>
        <w:jc w:val="center"/>
      </w:pPr>
      <w:r>
        <w:t xml:space="preserve">Figure </w:t>
      </w:r>
      <w:r>
        <w:fldChar w:fldCharType="begin"/>
      </w:r>
      <w:r>
        <w:instrText xml:space="preserve"> SEQ Figure \* ARABIC </w:instrText>
      </w:r>
      <w:r>
        <w:fldChar w:fldCharType="separate"/>
      </w:r>
      <w:r w:rsidR="004C0084">
        <w:rPr>
          <w:noProof/>
        </w:rPr>
        <w:t>3</w:t>
      </w:r>
      <w:r>
        <w:fldChar w:fldCharType="end"/>
      </w:r>
      <w:r>
        <w:t xml:space="preserve"> Block Edge filtering</w:t>
      </w:r>
    </w:p>
    <w:p w:rsidR="005A4E9B" w:rsidRDefault="005A4E9B" w:rsidP="005A4E9B">
      <w:r>
        <w:t>The extra complexity in terms of number of real multiplications of this scheme compared to only windowing shown in Figure 4 is broken as follow</w:t>
      </w:r>
      <w:r w:rsidR="006C5015">
        <w:t>s</w:t>
      </w:r>
      <w:r>
        <w:t>:</w:t>
      </w:r>
    </w:p>
    <w:p w:rsidR="00AE014A" w:rsidRDefault="00AE014A" w:rsidP="00AE014A">
      <w:pPr>
        <w:pStyle w:val="ListParagraph"/>
        <w:numPr>
          <w:ilvl w:val="0"/>
          <w:numId w:val="23"/>
        </w:numPr>
      </w:pPr>
      <w:r>
        <w:t xml:space="preserve">Two </w:t>
      </w:r>
      <w:r w:rsidR="005A4E9B">
        <w:t xml:space="preserve">128 IFFT </w:t>
      </w:r>
      <w:r>
        <w:t xml:space="preserve">engines </w:t>
      </w:r>
      <w:r w:rsidR="005A4E9B">
        <w:t xml:space="preserve">has roughly </w:t>
      </w:r>
      <m:oMath>
        <m:r>
          <w:rPr>
            <w:rFonts w:ascii="Cambria Math" w:hAnsi="Cambria Math"/>
          </w:rPr>
          <m:t>2×4×128×</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(128)=7,168</m:t>
            </m:r>
          </m:e>
        </m:func>
      </m:oMath>
      <w:r>
        <w:t xml:space="preserve"> real multiplication</w:t>
      </w:r>
      <w:r w:rsidR="006C5015">
        <w:t>s</w:t>
      </w:r>
    </w:p>
    <w:p w:rsidR="00AE014A" w:rsidRDefault="00AE014A" w:rsidP="00AE014A">
      <w:pPr>
        <w:pStyle w:val="ListParagraph"/>
        <w:numPr>
          <w:ilvl w:val="0"/>
          <w:numId w:val="23"/>
        </w:numPr>
      </w:pPr>
      <w:r>
        <w:t>Two 65-taps filtering ha</w:t>
      </w:r>
      <w:r w:rsidR="006C5015">
        <w:t>ve</w:t>
      </w:r>
      <w:r>
        <w:t xml:space="preserve"> </w:t>
      </w:r>
      <m:oMath>
        <m:r>
          <w:rPr>
            <w:rFonts w:ascii="Cambria Math" w:hAnsi="Cambria Math"/>
          </w:rPr>
          <m:t>2×2×33×</m:t>
        </m:r>
        <m:d>
          <m:dPr>
            <m:ctrlPr>
              <w:rPr>
                <w:rFonts w:ascii="Cambria Math" w:hAnsi="Cambria Math"/>
                <w:i/>
              </w:rPr>
            </m:ctrlPr>
          </m:dPr>
          <m:e>
            <m:r>
              <w:rPr>
                <w:rFonts w:ascii="Cambria Math" w:hAnsi="Cambria Math"/>
              </w:rPr>
              <m:t>128+9</m:t>
            </m:r>
          </m:e>
        </m:d>
        <m:r>
          <w:rPr>
            <w:rFonts w:ascii="Cambria Math" w:hAnsi="Cambria Math"/>
          </w:rPr>
          <m:t>=18,084</m:t>
        </m:r>
      </m:oMath>
    </w:p>
    <w:p w:rsidR="00AE014A" w:rsidRDefault="00AE014A" w:rsidP="00AE014A">
      <w:pPr>
        <w:pStyle w:val="ListParagraph"/>
        <w:numPr>
          <w:ilvl w:val="0"/>
          <w:numId w:val="23"/>
        </w:numPr>
      </w:pPr>
      <w:r>
        <w:t xml:space="preserve">The </w:t>
      </w:r>
      <w:proofErr w:type="spellStart"/>
      <w:r>
        <w:t>upsampling</w:t>
      </w:r>
      <w:proofErr w:type="spellEnd"/>
      <w:r>
        <w:t xml:space="preserve"> by 32 can be</w:t>
      </w:r>
      <w:r w:rsidR="007E3B40">
        <w:t xml:space="preserve"> efficiently </w:t>
      </w:r>
      <w:r>
        <w:t xml:space="preserve">implemented by two cascaded stages of </w:t>
      </w:r>
      <w:proofErr w:type="spellStart"/>
      <w:r>
        <w:t>upsample</w:t>
      </w:r>
      <w:proofErr w:type="spellEnd"/>
      <w:r>
        <w:t xml:space="preserve"> by 4 followed by </w:t>
      </w:r>
      <w:proofErr w:type="spellStart"/>
      <w:r>
        <w:t>upsample</w:t>
      </w:r>
      <w:proofErr w:type="spellEnd"/>
      <w:r>
        <w:t xml:space="preserve"> by 8. Each stage can be implemented using poly-phase filter. </w:t>
      </w:r>
    </w:p>
    <w:p w:rsidR="00AE014A" w:rsidRDefault="00AE014A" w:rsidP="00AE014A">
      <w:pPr>
        <w:pStyle w:val="ListParagraph"/>
        <w:numPr>
          <w:ilvl w:val="1"/>
          <w:numId w:val="23"/>
        </w:numPr>
      </w:pPr>
      <w:r>
        <w:t xml:space="preserve">Consider an image rejection of 80 dB, the first </w:t>
      </w:r>
      <w:proofErr w:type="spellStart"/>
      <w:r>
        <w:t>upsample</w:t>
      </w:r>
      <w:proofErr w:type="spellEnd"/>
      <w:r>
        <w:t xml:space="preserve"> will have </w:t>
      </w:r>
      <w:r w:rsidR="004B71C8">
        <w:t xml:space="preserve">24 </w:t>
      </w:r>
      <w:r>
        <w:t>taps filter while the 2</w:t>
      </w:r>
      <w:r w:rsidRPr="00AE014A">
        <w:rPr>
          <w:vertAlign w:val="superscript"/>
        </w:rPr>
        <w:t>nd</w:t>
      </w:r>
      <w:r>
        <w:t xml:space="preserve"> </w:t>
      </w:r>
      <w:r w:rsidR="004B71C8">
        <w:t>stage will have 32 taps.</w:t>
      </w:r>
    </w:p>
    <w:p w:rsidR="006C5015" w:rsidRDefault="006C5015" w:rsidP="003B6FA3">
      <w:pPr>
        <w:pStyle w:val="ListParagraph"/>
        <w:numPr>
          <w:ilvl w:val="2"/>
          <w:numId w:val="23"/>
        </w:numPr>
      </w:pPr>
      <w:r>
        <w:t>It should be noted that the second stage will have to run at a 8 times higher clock rate compared to the first stage</w:t>
      </w:r>
    </w:p>
    <w:p w:rsidR="004B71C8" w:rsidRDefault="004B71C8" w:rsidP="00AE014A">
      <w:pPr>
        <w:pStyle w:val="ListParagraph"/>
        <w:numPr>
          <w:ilvl w:val="1"/>
          <w:numId w:val="23"/>
        </w:numPr>
      </w:pPr>
      <w:r>
        <w:t>Number of real multiplication</w:t>
      </w:r>
      <w:r w:rsidR="006C5015">
        <w:t>s</w:t>
      </w:r>
      <w:r>
        <w:t xml:space="preserve"> of first filter = </w:t>
      </w:r>
      <w:r w:rsidRPr="004B71C8">
        <w:t xml:space="preserve"> </w:t>
      </w:r>
      <m:oMath>
        <m:r>
          <w:rPr>
            <w:rFonts w:ascii="Cambria Math" w:hAnsi="Cambria Math"/>
          </w:rPr>
          <m:t xml:space="preserve"> 2×2×</m:t>
        </m:r>
        <m:d>
          <m:dPr>
            <m:ctrlPr>
              <w:rPr>
                <w:rFonts w:ascii="Cambria Math" w:hAnsi="Cambria Math"/>
                <w:i/>
              </w:rPr>
            </m:ctrlPr>
          </m:dPr>
          <m:e>
            <m:r>
              <w:rPr>
                <w:rFonts w:ascii="Cambria Math" w:hAnsi="Cambria Math"/>
              </w:rPr>
              <m:t>128+9+64</m:t>
            </m:r>
          </m:e>
        </m:d>
        <m:r>
          <w:rPr>
            <w:rFonts w:ascii="Cambria Math" w:hAnsi="Cambria Math"/>
          </w:rPr>
          <m:t>×20=</m:t>
        </m:r>
      </m:oMath>
      <w:r>
        <w:t>16,080</w:t>
      </w:r>
    </w:p>
    <w:p w:rsidR="004B71C8" w:rsidRPr="004B71C8" w:rsidRDefault="004B71C8" w:rsidP="004B71C8">
      <w:pPr>
        <w:pStyle w:val="ListParagraph"/>
        <w:numPr>
          <w:ilvl w:val="2"/>
          <w:numId w:val="23"/>
        </w:numPr>
      </w:pPr>
      <w:r>
        <w:t>The first 2 for the two edge filters while the second 2 for the I/Q samples</w:t>
      </w:r>
    </w:p>
    <w:p w:rsidR="004B71C8" w:rsidRPr="004B71C8" w:rsidRDefault="004B71C8" w:rsidP="004B71C8">
      <w:pPr>
        <w:pStyle w:val="ListParagraph"/>
        <w:numPr>
          <w:ilvl w:val="1"/>
          <w:numId w:val="23"/>
        </w:numPr>
      </w:pPr>
      <w:r>
        <w:t>Number of real multiplication</w:t>
      </w:r>
      <w:r w:rsidR="006C5015">
        <w:t>s</w:t>
      </w:r>
      <w:r>
        <w:t xml:space="preserve"> of </w:t>
      </w:r>
      <w:r w:rsidR="006C5015">
        <w:t>second</w:t>
      </w:r>
      <w:r>
        <w:t xml:space="preserve"> filter = </w:t>
      </w:r>
      <w:r w:rsidRPr="004B71C8">
        <w:t xml:space="preserve"> </w:t>
      </w:r>
      <m:oMath>
        <m:r>
          <w:rPr>
            <w:rFonts w:ascii="Cambria Math" w:hAnsi="Cambria Math"/>
          </w:rPr>
          <m:t>2× 2×</m:t>
        </m:r>
        <m:d>
          <m:dPr>
            <m:ctrlPr>
              <w:rPr>
                <w:rFonts w:ascii="Cambria Math" w:hAnsi="Cambria Math"/>
                <w:i/>
              </w:rPr>
            </m:ctrlPr>
          </m:dPr>
          <m:e>
            <m:r>
              <w:rPr>
                <w:rFonts w:ascii="Cambria Math" w:hAnsi="Cambria Math"/>
              </w:rPr>
              <m:t>4×</m:t>
            </m:r>
            <m:d>
              <m:dPr>
                <m:ctrlPr>
                  <w:rPr>
                    <w:rFonts w:ascii="Cambria Math" w:hAnsi="Cambria Math"/>
                    <w:i/>
                  </w:rPr>
                </m:ctrlPr>
              </m:dPr>
              <m:e>
                <m:r>
                  <w:rPr>
                    <w:rFonts w:ascii="Cambria Math" w:hAnsi="Cambria Math"/>
                  </w:rPr>
                  <m:t>128+9+64</m:t>
                </m:r>
              </m:e>
            </m:d>
          </m:e>
        </m:d>
        <m:r>
          <w:rPr>
            <w:rFonts w:ascii="Cambria Math" w:hAnsi="Cambria Math"/>
          </w:rPr>
          <m:t>×32=102,912</m:t>
        </m:r>
      </m:oMath>
    </w:p>
    <w:p w:rsidR="00AE014A" w:rsidRDefault="00AE014A" w:rsidP="00AE014A">
      <w:pPr>
        <w:pStyle w:val="ListParagraph"/>
        <w:numPr>
          <w:ilvl w:val="0"/>
          <w:numId w:val="23"/>
        </w:numPr>
      </w:pPr>
      <w:r>
        <w:t xml:space="preserve">The frequency shifter is a complex multiplier </w:t>
      </w:r>
      <w:r w:rsidR="007E3B40">
        <w:t xml:space="preserve">per each sample. Number of sample will be </w:t>
      </w:r>
      <m:oMath>
        <m:d>
          <m:dPr>
            <m:ctrlPr>
              <w:rPr>
                <w:rFonts w:ascii="Cambria Math" w:hAnsi="Cambria Math"/>
                <w:i/>
              </w:rPr>
            </m:ctrlPr>
          </m:dPr>
          <m:e>
            <m:r>
              <w:rPr>
                <w:rFonts w:ascii="Cambria Math" w:hAnsi="Cambria Math"/>
              </w:rPr>
              <m:t>128+9+64</m:t>
            </m:r>
          </m:e>
        </m:d>
        <m:r>
          <w:rPr>
            <w:rFonts w:ascii="Cambria Math" w:hAnsi="Cambria Math"/>
          </w:rPr>
          <m:t>*32=6432</m:t>
        </m:r>
      </m:oMath>
    </w:p>
    <w:p w:rsidR="007E3B40" w:rsidRDefault="007E3B40" w:rsidP="004465E4">
      <w:pPr>
        <w:pStyle w:val="ListParagraph"/>
        <w:numPr>
          <w:ilvl w:val="1"/>
          <w:numId w:val="23"/>
        </w:numPr>
      </w:pPr>
      <w:r>
        <w:t xml:space="preserve">Number of real multiplications are </w:t>
      </w:r>
      <m:oMath>
        <m:r>
          <w:rPr>
            <w:rFonts w:ascii="Cambria Math" w:hAnsi="Cambria Math"/>
          </w:rPr>
          <m:t>4×6432=25,728</m:t>
        </m:r>
      </m:oMath>
    </w:p>
    <w:p w:rsidR="001A6014" w:rsidRDefault="001A6014" w:rsidP="004465E4"/>
    <w:p w:rsidR="001A6014" w:rsidRDefault="001A6014" w:rsidP="004465E4"/>
    <w:p w:rsidR="001A6014" w:rsidRDefault="001A6014" w:rsidP="004465E4"/>
    <w:p w:rsidR="004465E4" w:rsidRDefault="004465E4" w:rsidP="004465E4">
      <w:r>
        <w:lastRenderedPageBreak/>
        <w:t>The table below summarizes the extra complexity of the block-edge filtering and doesn’t take into account the complexity of the windowing.</w:t>
      </w:r>
    </w:p>
    <w:tbl>
      <w:tblPr>
        <w:tblStyle w:val="TableGrid"/>
        <w:tblW w:w="0" w:type="auto"/>
        <w:tblLook w:val="04A0" w:firstRow="1" w:lastRow="0" w:firstColumn="1" w:lastColumn="0" w:noHBand="0" w:noVBand="1"/>
      </w:tblPr>
      <w:tblGrid>
        <w:gridCol w:w="1924"/>
        <w:gridCol w:w="1924"/>
        <w:gridCol w:w="1924"/>
        <w:gridCol w:w="1924"/>
        <w:gridCol w:w="1925"/>
      </w:tblGrid>
      <w:tr w:rsidR="007E3B40" w:rsidTr="007E3B40">
        <w:tc>
          <w:tcPr>
            <w:tcW w:w="1924" w:type="dxa"/>
          </w:tcPr>
          <w:p w:rsidR="007E3B40" w:rsidRDefault="007E3B40" w:rsidP="00AE014A">
            <w:r>
              <w:t>2x128 IFF engines</w:t>
            </w:r>
          </w:p>
        </w:tc>
        <w:tc>
          <w:tcPr>
            <w:tcW w:w="1924" w:type="dxa"/>
          </w:tcPr>
          <w:p w:rsidR="007E3B40" w:rsidRDefault="007E3B40" w:rsidP="00AE014A">
            <w:r>
              <w:t>65 taps Filtering</w:t>
            </w:r>
          </w:p>
        </w:tc>
        <w:tc>
          <w:tcPr>
            <w:tcW w:w="1924" w:type="dxa"/>
          </w:tcPr>
          <w:p w:rsidR="007E3B40" w:rsidRDefault="007E3B40" w:rsidP="00AE014A">
            <w:r>
              <w:t>Up-</w:t>
            </w:r>
            <w:r w:rsidR="00CD3573">
              <w:t>sampling</w:t>
            </w:r>
            <w:r>
              <w:t xml:space="preserve"> by 32</w:t>
            </w:r>
          </w:p>
        </w:tc>
        <w:tc>
          <w:tcPr>
            <w:tcW w:w="1924" w:type="dxa"/>
          </w:tcPr>
          <w:p w:rsidR="007E3B40" w:rsidRDefault="007E3B40" w:rsidP="00AE014A">
            <w:r>
              <w:t>Freq. shifter</w:t>
            </w:r>
          </w:p>
        </w:tc>
        <w:tc>
          <w:tcPr>
            <w:tcW w:w="1925" w:type="dxa"/>
          </w:tcPr>
          <w:p w:rsidR="007E3B40" w:rsidRDefault="007E3B40" w:rsidP="00AE014A">
            <w:r>
              <w:t>Total</w:t>
            </w:r>
          </w:p>
        </w:tc>
      </w:tr>
      <w:tr w:rsidR="007E3B40" w:rsidTr="007E3B40">
        <w:tc>
          <w:tcPr>
            <w:tcW w:w="1924" w:type="dxa"/>
          </w:tcPr>
          <w:p w:rsidR="007E3B40" w:rsidRDefault="007E3B40" w:rsidP="00AE014A">
            <m:oMathPara>
              <m:oMath>
                <m:r>
                  <w:rPr>
                    <w:rFonts w:ascii="Cambria Math" w:hAnsi="Cambria Math"/>
                  </w:rPr>
                  <m:t>7,168</m:t>
                </m:r>
              </m:oMath>
            </m:oMathPara>
          </w:p>
        </w:tc>
        <w:tc>
          <w:tcPr>
            <w:tcW w:w="1924" w:type="dxa"/>
          </w:tcPr>
          <w:p w:rsidR="007E3B40" w:rsidRDefault="007E3B40" w:rsidP="00AE014A">
            <m:oMathPara>
              <m:oMath>
                <m:r>
                  <w:rPr>
                    <w:rFonts w:ascii="Cambria Math" w:hAnsi="Cambria Math"/>
                  </w:rPr>
                  <m:t>18,084</m:t>
                </m:r>
              </m:oMath>
            </m:oMathPara>
          </w:p>
        </w:tc>
        <w:tc>
          <w:tcPr>
            <w:tcW w:w="1924" w:type="dxa"/>
          </w:tcPr>
          <w:p w:rsidR="007E3B40" w:rsidRDefault="00CD3573" w:rsidP="00AE014A">
            <w:r w:rsidRPr="00CD3573">
              <w:t>118</w:t>
            </w:r>
            <w:r>
              <w:t>,</w:t>
            </w:r>
            <w:r w:rsidRPr="00CD3573">
              <w:t>992</w:t>
            </w:r>
          </w:p>
        </w:tc>
        <w:tc>
          <w:tcPr>
            <w:tcW w:w="1924" w:type="dxa"/>
          </w:tcPr>
          <w:p w:rsidR="007E3B40" w:rsidRDefault="00336017" w:rsidP="00AE014A">
            <m:oMathPara>
              <m:oMath>
                <m:r>
                  <w:rPr>
                    <w:rFonts w:ascii="Cambria Math" w:hAnsi="Cambria Math"/>
                  </w:rPr>
                  <m:t>25,728</m:t>
                </m:r>
              </m:oMath>
            </m:oMathPara>
          </w:p>
        </w:tc>
        <w:tc>
          <w:tcPr>
            <w:tcW w:w="1925" w:type="dxa"/>
          </w:tcPr>
          <w:p w:rsidR="007E3B40" w:rsidRPr="004465E4" w:rsidRDefault="00336017" w:rsidP="00AE014A">
            <w:r>
              <w:rPr>
                <w:rFonts w:ascii="Cambria Math" w:hAnsi="Cambria Math"/>
              </w:rPr>
              <w:t>176,404</w:t>
            </w:r>
          </w:p>
        </w:tc>
      </w:tr>
    </w:tbl>
    <w:p w:rsidR="004465E4" w:rsidRDefault="00AE014A" w:rsidP="00AE014A">
      <w:r>
        <w:t>* Complex mult</w:t>
      </w:r>
      <w:r w:rsidR="004465E4">
        <w:t xml:space="preserve">iplication can be efficiently implemented suing </w:t>
      </w:r>
      <w:r w:rsidR="00336017">
        <w:t>4</w:t>
      </w:r>
      <w:r>
        <w:t xml:space="preserve"> real multiplications</w:t>
      </w:r>
      <w:r w:rsidR="004465E4">
        <w:t xml:space="preserve"> and </w:t>
      </w:r>
      <w:r w:rsidR="00336017">
        <w:t>2</w:t>
      </w:r>
      <w:r w:rsidR="004465E4">
        <w:t xml:space="preserve"> </w:t>
      </w:r>
      <w:r w:rsidR="0009202E">
        <w:t>additions/</w:t>
      </w:r>
      <w:r w:rsidR="003B6FA3">
        <w:t>subtractions</w:t>
      </w:r>
      <w:r w:rsidR="006C5015">
        <w:t>.</w:t>
      </w:r>
    </w:p>
    <w:p w:rsidR="006C5015" w:rsidRDefault="006C5015" w:rsidP="00AE014A">
      <w:r>
        <w:t>While this method can help to reduce the implementation complexity, the EVM impact has not been evaluated by the proponents. It is expected that the edge RBs will be affected by some EVM degradation at both edges</w:t>
      </w:r>
      <w:r w:rsidR="001A6014">
        <w:t xml:space="preserve"> </w:t>
      </w:r>
      <w:r>
        <w:t xml:space="preserve">(RBs at both edges of the edge filter will be impacted) since separate filters are applied to each edge. This aspect will be further analysed in Section 3.3. </w:t>
      </w:r>
    </w:p>
    <w:p w:rsidR="005965C4" w:rsidRDefault="005965C4" w:rsidP="00AE014A">
      <w:r>
        <w:t xml:space="preserve">Furthermore, it is not clear how this method can be applied to DFTS-OFDM </w:t>
      </w:r>
      <w:r w:rsidR="00F86610">
        <w:t>for UL transmissions.</w:t>
      </w:r>
    </w:p>
    <w:p w:rsidR="0009202E" w:rsidRDefault="004465E4" w:rsidP="0064541A">
      <w:pPr>
        <w:pStyle w:val="Heading2"/>
      </w:pPr>
      <w:r>
        <w:t>Time domain windowing</w:t>
      </w:r>
    </w:p>
    <w:p w:rsidR="0009202E" w:rsidRDefault="0009202E" w:rsidP="0009202E">
      <w:r>
        <w:t xml:space="preserve">Assuming window length of 2% of the symbol length, the number of samples at each side are 82 samples. The total number of multiplications are 164 real multiplication per each OFDM symbol. </w:t>
      </w:r>
    </w:p>
    <w:p w:rsidR="0064541A" w:rsidRDefault="0064541A" w:rsidP="0009202E"/>
    <w:p w:rsidR="0064541A" w:rsidRDefault="0064541A" w:rsidP="0064541A">
      <w:pPr>
        <w:keepNext/>
        <w:jc w:val="center"/>
      </w:pPr>
      <w:r>
        <w:object w:dxaOrig="5169" w:dyaOrig="714">
          <v:shape id="_x0000_i1028" type="#_x0000_t75" style="width:258.9pt;height:36pt" o:ole="">
            <v:imagedata r:id="rId14" o:title=""/>
          </v:shape>
          <o:OLEObject Type="Embed" ProgID="Visio.Drawing.11" ShapeID="_x0000_i1028" DrawAspect="Content" ObjectID="_1551900327" r:id="rId15"/>
        </w:object>
      </w:r>
    </w:p>
    <w:p w:rsidR="0064541A" w:rsidRDefault="0064541A" w:rsidP="0064541A">
      <w:pPr>
        <w:pStyle w:val="Caption"/>
        <w:jc w:val="center"/>
      </w:pPr>
      <w:r>
        <w:t xml:space="preserve">Figure </w:t>
      </w:r>
      <w:r>
        <w:fldChar w:fldCharType="begin"/>
      </w:r>
      <w:r>
        <w:instrText xml:space="preserve"> SEQ Figure \* ARABIC </w:instrText>
      </w:r>
      <w:r>
        <w:fldChar w:fldCharType="separate"/>
      </w:r>
      <w:r w:rsidR="004C0084">
        <w:rPr>
          <w:noProof/>
        </w:rPr>
        <w:t>4</w:t>
      </w:r>
      <w:r>
        <w:fldChar w:fldCharType="end"/>
      </w:r>
      <w:r>
        <w:t>: Weighted overlap and Add (WOLA)</w:t>
      </w:r>
    </w:p>
    <w:p w:rsidR="0064541A" w:rsidRDefault="006C5015" w:rsidP="0009202E">
      <w:r>
        <w:t xml:space="preserve">It should be noted that the windowing coefficients are fixed so the actual multiplication will be converted into a trivial bit shift and add operation in the actual hardware implementation. Hence, the actual chip </w:t>
      </w:r>
      <w:r w:rsidR="003B6FA3">
        <w:t>area (</w:t>
      </w:r>
      <w:r>
        <w:t>number of logical gates) will be much smaller than what is implied by the number of multipliers.</w:t>
      </w:r>
    </w:p>
    <w:p w:rsidR="0009202E" w:rsidRDefault="0064541A" w:rsidP="0009202E">
      <w:r>
        <w:t xml:space="preserve">The complexity analysis are summarized in Table 1. Although the block edge filtering reduces the complexity of the filtering, its complexity is still </w:t>
      </w:r>
      <w:r w:rsidR="006C5015">
        <w:t xml:space="preserve">more than a 1000 </w:t>
      </w:r>
      <w:r w:rsidR="003B6FA3">
        <w:t>times higher</w:t>
      </w:r>
      <w:r>
        <w:t xml:space="preserve"> than </w:t>
      </w:r>
      <w:r w:rsidR="006C5015">
        <w:t xml:space="preserve">that of </w:t>
      </w:r>
      <w:r>
        <w:t>windowing.</w:t>
      </w:r>
    </w:p>
    <w:p w:rsidR="0064541A" w:rsidRDefault="0064541A" w:rsidP="0064541A">
      <w:pPr>
        <w:pStyle w:val="Caption"/>
        <w:keepNext/>
        <w:jc w:val="center"/>
      </w:pPr>
      <w:r>
        <w:t xml:space="preserve">Table </w:t>
      </w:r>
      <w:r>
        <w:fldChar w:fldCharType="begin"/>
      </w:r>
      <w:r>
        <w:instrText xml:space="preserve"> SEQ Table \* ARABIC </w:instrText>
      </w:r>
      <w:r>
        <w:fldChar w:fldCharType="separate"/>
      </w:r>
      <w:r w:rsidR="004C0084">
        <w:rPr>
          <w:noProof/>
        </w:rPr>
        <w:t>1</w:t>
      </w:r>
      <w:r>
        <w:fldChar w:fldCharType="end"/>
      </w:r>
      <w:r>
        <w:t>: Complexity comparison between filtering schemes and windowing</w:t>
      </w:r>
    </w:p>
    <w:tbl>
      <w:tblPr>
        <w:tblStyle w:val="TableGrid"/>
        <w:tblW w:w="0" w:type="auto"/>
        <w:tblLook w:val="04A0" w:firstRow="1" w:lastRow="0" w:firstColumn="1" w:lastColumn="0" w:noHBand="0" w:noVBand="1"/>
      </w:tblPr>
      <w:tblGrid>
        <w:gridCol w:w="2405"/>
        <w:gridCol w:w="2270"/>
        <w:gridCol w:w="2340"/>
        <w:gridCol w:w="2606"/>
      </w:tblGrid>
      <w:tr w:rsidR="0009202E" w:rsidTr="0009202E">
        <w:tc>
          <w:tcPr>
            <w:tcW w:w="2405" w:type="dxa"/>
          </w:tcPr>
          <w:p w:rsidR="0009202E" w:rsidRDefault="0009202E" w:rsidP="0009202E">
            <w:pPr>
              <w:rPr>
                <w:lang w:val="en-US"/>
              </w:rPr>
            </w:pPr>
          </w:p>
        </w:tc>
        <w:tc>
          <w:tcPr>
            <w:tcW w:w="2270" w:type="dxa"/>
          </w:tcPr>
          <w:p w:rsidR="0009202E" w:rsidRDefault="0009202E" w:rsidP="0009202E">
            <w:pPr>
              <w:rPr>
                <w:lang w:val="en-US"/>
              </w:rPr>
            </w:pPr>
          </w:p>
        </w:tc>
        <w:tc>
          <w:tcPr>
            <w:tcW w:w="2340" w:type="dxa"/>
          </w:tcPr>
          <w:p w:rsidR="0009202E" w:rsidRDefault="0009202E" w:rsidP="0009202E">
            <w:pPr>
              <w:rPr>
                <w:lang w:val="en-US"/>
              </w:rPr>
            </w:pPr>
            <w:r>
              <w:rPr>
                <w:lang w:val="en-US"/>
              </w:rPr>
              <w:t>Extra IFFT/FFT</w:t>
            </w:r>
          </w:p>
        </w:tc>
        <w:tc>
          <w:tcPr>
            <w:tcW w:w="2606" w:type="dxa"/>
          </w:tcPr>
          <w:p w:rsidR="0009202E" w:rsidRDefault="0009202E" w:rsidP="0009202E">
            <w:pPr>
              <w:rPr>
                <w:lang w:val="en-US"/>
              </w:rPr>
            </w:pPr>
            <w:r>
              <w:rPr>
                <w:lang w:val="en-US"/>
              </w:rPr>
              <w:t>Total number of real multiplication per OFD symbol</w:t>
            </w:r>
          </w:p>
        </w:tc>
      </w:tr>
      <w:tr w:rsidR="0009202E" w:rsidTr="0009202E">
        <w:tc>
          <w:tcPr>
            <w:tcW w:w="2405" w:type="dxa"/>
            <w:vMerge w:val="restart"/>
          </w:tcPr>
          <w:p w:rsidR="0009202E" w:rsidRDefault="0009202E" w:rsidP="0009202E">
            <w:pPr>
              <w:rPr>
                <w:lang w:val="en-US"/>
              </w:rPr>
            </w:pPr>
            <w:r>
              <w:rPr>
                <w:lang w:val="en-US"/>
              </w:rPr>
              <w:t>Filtering Schemes</w:t>
            </w:r>
          </w:p>
        </w:tc>
        <w:tc>
          <w:tcPr>
            <w:tcW w:w="2270" w:type="dxa"/>
          </w:tcPr>
          <w:p w:rsidR="0009202E" w:rsidRDefault="0009202E" w:rsidP="0009202E">
            <w:pPr>
              <w:rPr>
                <w:lang w:val="en-US"/>
              </w:rPr>
            </w:pPr>
            <w:r>
              <w:rPr>
                <w:lang w:val="en-US"/>
              </w:rPr>
              <w:t>TD convolution</w:t>
            </w:r>
          </w:p>
        </w:tc>
        <w:tc>
          <w:tcPr>
            <w:tcW w:w="2340" w:type="dxa"/>
          </w:tcPr>
          <w:p w:rsidR="0009202E" w:rsidRDefault="0009202E" w:rsidP="0009202E">
            <w:pPr>
              <w:rPr>
                <w:lang w:val="en-US"/>
              </w:rPr>
            </w:pPr>
            <w:r>
              <w:rPr>
                <w:lang w:val="en-US"/>
              </w:rPr>
              <w:t>0</w:t>
            </w:r>
          </w:p>
        </w:tc>
        <w:tc>
          <w:tcPr>
            <w:tcW w:w="2606" w:type="dxa"/>
          </w:tcPr>
          <w:p w:rsidR="0009202E" w:rsidRDefault="0009202E" w:rsidP="0009202E">
            <w:pPr>
              <w:rPr>
                <w:lang w:val="en-US"/>
              </w:rPr>
            </w:pPr>
            <w:r>
              <w:rPr>
                <w:lang w:val="en-US"/>
              </w:rPr>
              <w:t>18 M</w:t>
            </w:r>
          </w:p>
        </w:tc>
      </w:tr>
      <w:tr w:rsidR="0009202E" w:rsidTr="0009202E">
        <w:tc>
          <w:tcPr>
            <w:tcW w:w="2405" w:type="dxa"/>
            <w:vMerge/>
          </w:tcPr>
          <w:p w:rsidR="0009202E" w:rsidRDefault="0009202E" w:rsidP="0009202E">
            <w:pPr>
              <w:rPr>
                <w:lang w:val="en-US"/>
              </w:rPr>
            </w:pPr>
          </w:p>
        </w:tc>
        <w:tc>
          <w:tcPr>
            <w:tcW w:w="2270" w:type="dxa"/>
          </w:tcPr>
          <w:p w:rsidR="0009202E" w:rsidRDefault="0009202E" w:rsidP="0009202E">
            <w:pPr>
              <w:rPr>
                <w:lang w:val="en-US"/>
              </w:rPr>
            </w:pPr>
            <w:r>
              <w:rPr>
                <w:lang w:val="en-US"/>
              </w:rPr>
              <w:t>FD FFT overlap and add</w:t>
            </w:r>
          </w:p>
        </w:tc>
        <w:tc>
          <w:tcPr>
            <w:tcW w:w="2340" w:type="dxa"/>
          </w:tcPr>
          <w:p w:rsidR="0009202E" w:rsidRDefault="0009202E" w:rsidP="0009202E">
            <w:pPr>
              <w:rPr>
                <w:lang w:val="en-US"/>
              </w:rPr>
            </w:pPr>
            <w:r>
              <w:rPr>
                <w:lang w:val="en-US"/>
              </w:rPr>
              <w:t>3 x 4096 FFT</w:t>
            </w:r>
          </w:p>
          <w:p w:rsidR="0009202E" w:rsidRDefault="0009202E" w:rsidP="0009202E">
            <w:pPr>
              <w:rPr>
                <w:lang w:val="en-US"/>
              </w:rPr>
            </w:pPr>
            <w:r>
              <w:rPr>
                <w:lang w:val="en-US"/>
              </w:rPr>
              <w:t>3x 4096 IFFT</w:t>
            </w:r>
          </w:p>
        </w:tc>
        <w:tc>
          <w:tcPr>
            <w:tcW w:w="2606" w:type="dxa"/>
          </w:tcPr>
          <w:p w:rsidR="0009202E" w:rsidRDefault="0009202E" w:rsidP="0009202E">
            <w:pPr>
              <w:rPr>
                <w:lang w:val="en-US"/>
              </w:rPr>
            </w:pPr>
            <w:r>
              <w:rPr>
                <w:lang w:val="en-US"/>
              </w:rPr>
              <w:t>1.3 M</w:t>
            </w:r>
          </w:p>
        </w:tc>
      </w:tr>
      <w:tr w:rsidR="0009202E" w:rsidTr="0009202E">
        <w:tc>
          <w:tcPr>
            <w:tcW w:w="2405" w:type="dxa"/>
            <w:vMerge/>
          </w:tcPr>
          <w:p w:rsidR="0009202E" w:rsidRDefault="0009202E" w:rsidP="0009202E">
            <w:pPr>
              <w:rPr>
                <w:lang w:val="en-US"/>
              </w:rPr>
            </w:pPr>
          </w:p>
        </w:tc>
        <w:tc>
          <w:tcPr>
            <w:tcW w:w="2270" w:type="dxa"/>
          </w:tcPr>
          <w:p w:rsidR="0009202E" w:rsidRDefault="0009202E" w:rsidP="0009202E">
            <w:pPr>
              <w:rPr>
                <w:lang w:val="en-US"/>
              </w:rPr>
            </w:pPr>
            <w:r>
              <w:rPr>
                <w:lang w:val="en-US"/>
              </w:rPr>
              <w:t>Block-edge filtering</w:t>
            </w:r>
          </w:p>
        </w:tc>
        <w:tc>
          <w:tcPr>
            <w:tcW w:w="2340" w:type="dxa"/>
          </w:tcPr>
          <w:p w:rsidR="0009202E" w:rsidRDefault="0009202E" w:rsidP="0009202E">
            <w:pPr>
              <w:rPr>
                <w:lang w:val="en-US"/>
              </w:rPr>
            </w:pPr>
            <w:r>
              <w:rPr>
                <w:lang w:val="en-US"/>
              </w:rPr>
              <w:t>2 x 128 IFFT</w:t>
            </w:r>
          </w:p>
        </w:tc>
        <w:tc>
          <w:tcPr>
            <w:tcW w:w="2606" w:type="dxa"/>
          </w:tcPr>
          <w:p w:rsidR="0009202E" w:rsidRDefault="0009202E" w:rsidP="00336017">
            <w:pPr>
              <w:rPr>
                <w:lang w:val="en-US"/>
              </w:rPr>
            </w:pPr>
            <w:r>
              <w:rPr>
                <w:rFonts w:ascii="Cambria Math" w:hAnsi="Cambria Math"/>
              </w:rPr>
              <w:t>17</w:t>
            </w:r>
            <w:r w:rsidR="00336017">
              <w:rPr>
                <w:rFonts w:ascii="Cambria Math" w:hAnsi="Cambria Math"/>
              </w:rPr>
              <w:t>6</w:t>
            </w:r>
            <w:r>
              <w:rPr>
                <w:rFonts w:ascii="Cambria Math" w:hAnsi="Cambria Math"/>
              </w:rPr>
              <w:t xml:space="preserve"> K</w:t>
            </w:r>
          </w:p>
        </w:tc>
      </w:tr>
      <w:tr w:rsidR="0009202E" w:rsidTr="0009202E">
        <w:tc>
          <w:tcPr>
            <w:tcW w:w="2405" w:type="dxa"/>
          </w:tcPr>
          <w:p w:rsidR="0009202E" w:rsidRDefault="0009202E" w:rsidP="0009202E">
            <w:pPr>
              <w:rPr>
                <w:lang w:val="en-US"/>
              </w:rPr>
            </w:pPr>
            <w:r>
              <w:rPr>
                <w:lang w:val="en-US"/>
              </w:rPr>
              <w:t>Windowing</w:t>
            </w:r>
          </w:p>
        </w:tc>
        <w:tc>
          <w:tcPr>
            <w:tcW w:w="2270" w:type="dxa"/>
          </w:tcPr>
          <w:p w:rsidR="0009202E" w:rsidRDefault="0009202E" w:rsidP="0009202E">
            <w:pPr>
              <w:rPr>
                <w:lang w:val="en-US"/>
              </w:rPr>
            </w:pPr>
            <w:r>
              <w:rPr>
                <w:lang w:val="en-US"/>
              </w:rPr>
              <w:t>WOLA</w:t>
            </w:r>
          </w:p>
        </w:tc>
        <w:tc>
          <w:tcPr>
            <w:tcW w:w="2340" w:type="dxa"/>
          </w:tcPr>
          <w:p w:rsidR="0009202E" w:rsidRDefault="0009202E" w:rsidP="0009202E">
            <w:pPr>
              <w:rPr>
                <w:lang w:val="en-US"/>
              </w:rPr>
            </w:pPr>
            <w:r>
              <w:rPr>
                <w:lang w:val="en-US"/>
              </w:rPr>
              <w:t>0</w:t>
            </w:r>
          </w:p>
        </w:tc>
        <w:tc>
          <w:tcPr>
            <w:tcW w:w="2606" w:type="dxa"/>
          </w:tcPr>
          <w:p w:rsidR="0009202E" w:rsidRDefault="0009202E" w:rsidP="0009202E">
            <w:pPr>
              <w:rPr>
                <w:lang w:val="en-US"/>
              </w:rPr>
            </w:pPr>
            <w:r>
              <w:rPr>
                <w:lang w:val="en-US"/>
              </w:rPr>
              <w:t>164</w:t>
            </w:r>
          </w:p>
        </w:tc>
      </w:tr>
    </w:tbl>
    <w:p w:rsidR="0009202E" w:rsidRDefault="0009202E" w:rsidP="0009202E">
      <w:pPr>
        <w:rPr>
          <w:lang w:val="en-US"/>
        </w:rPr>
      </w:pPr>
    </w:p>
    <w:p w:rsidR="0009202E" w:rsidRDefault="0009202E" w:rsidP="0009202E">
      <w:pPr>
        <w:pStyle w:val="Heading1"/>
        <w:rPr>
          <w:lang w:val="en-US"/>
        </w:rPr>
      </w:pPr>
      <w:r>
        <w:rPr>
          <w:lang w:val="en-US"/>
        </w:rPr>
        <w:t>Filter Configurability and trade-off</w:t>
      </w:r>
    </w:p>
    <w:p w:rsidR="004E1A34" w:rsidRDefault="009D158B" w:rsidP="0064541A">
      <w:pPr>
        <w:rPr>
          <w:lang w:val="en-US"/>
        </w:rPr>
      </w:pPr>
      <w:r>
        <w:rPr>
          <w:lang w:val="en-US"/>
        </w:rPr>
        <w:t>In the previous section we discussed the complexity analysis of the filtering assuming one subcarrier spacing</w:t>
      </w:r>
      <w:r w:rsidR="005965C4">
        <w:rPr>
          <w:lang w:val="en-US"/>
        </w:rPr>
        <w:t xml:space="preserve"> in the entire channel</w:t>
      </w:r>
      <w:r>
        <w:rPr>
          <w:lang w:val="en-US"/>
        </w:rPr>
        <w:t xml:space="preserve">. For the case of FDM </w:t>
      </w:r>
      <w:r w:rsidR="004406DE">
        <w:rPr>
          <w:lang w:val="en-US"/>
        </w:rPr>
        <w:t>of different numerolog</w:t>
      </w:r>
      <w:r w:rsidR="005965C4">
        <w:rPr>
          <w:lang w:val="en-US"/>
        </w:rPr>
        <w:t>ies</w:t>
      </w:r>
      <w:r>
        <w:rPr>
          <w:lang w:val="en-US"/>
        </w:rPr>
        <w:t xml:space="preserve"> w</w:t>
      </w:r>
      <w:r w:rsidR="0064541A">
        <w:rPr>
          <w:lang w:val="en-US"/>
        </w:rPr>
        <w:t xml:space="preserve">ithin the same </w:t>
      </w:r>
      <w:r w:rsidR="005965C4">
        <w:rPr>
          <w:lang w:val="en-US"/>
        </w:rPr>
        <w:t xml:space="preserve">channel </w:t>
      </w:r>
      <w:r w:rsidR="0064541A">
        <w:rPr>
          <w:lang w:val="en-US"/>
        </w:rPr>
        <w:t>bandwidth, it is needed to do</w:t>
      </w:r>
      <w:r>
        <w:rPr>
          <w:lang w:val="en-US"/>
        </w:rPr>
        <w:t xml:space="preserve"> </w:t>
      </w:r>
      <w:r w:rsidR="004406DE">
        <w:rPr>
          <w:lang w:val="en-US"/>
        </w:rPr>
        <w:t xml:space="preserve">filtering </w:t>
      </w:r>
      <w:r w:rsidR="0064541A">
        <w:rPr>
          <w:lang w:val="en-US"/>
        </w:rPr>
        <w:t xml:space="preserve">per each sub-carrier spacing. Also for each sub-carrier spacing, different filters are needed for different RB allocations. The taps of the different filter configurations will be either generated on the fly which will add extra complexity or will be </w:t>
      </w:r>
      <w:r w:rsidR="00336017">
        <w:rPr>
          <w:lang w:val="en-US"/>
        </w:rPr>
        <w:t>stored in</w:t>
      </w:r>
      <w:r w:rsidR="005965C4">
        <w:rPr>
          <w:lang w:val="en-US"/>
        </w:rPr>
        <w:t xml:space="preserve"> memory and loaded</w:t>
      </w:r>
      <w:r w:rsidR="0064541A">
        <w:rPr>
          <w:lang w:val="en-US"/>
        </w:rPr>
        <w:t>.</w:t>
      </w:r>
      <w:r w:rsidR="00797E77">
        <w:rPr>
          <w:lang w:val="en-US"/>
        </w:rPr>
        <w:t xml:space="preserve"> </w:t>
      </w:r>
      <w:r w:rsidR="005965C4">
        <w:rPr>
          <w:lang w:val="en-US"/>
        </w:rPr>
        <w:t>This is</w:t>
      </w:r>
      <w:r w:rsidR="005965C4" w:rsidRPr="004C0084">
        <w:rPr>
          <w:lang w:val="en-US"/>
        </w:rPr>
        <w:t xml:space="preserve"> a large complexity increase that makes the filtering approach extremely expensive in terms of chip area and power </w:t>
      </w:r>
      <w:r w:rsidR="00E543F2" w:rsidRPr="004C0084">
        <w:rPr>
          <w:lang w:val="en-US"/>
        </w:rPr>
        <w:t xml:space="preserve">consumption </w:t>
      </w:r>
      <w:r w:rsidR="00E543F2" w:rsidRPr="004C0084">
        <w:rPr>
          <w:lang w:val="en-US"/>
        </w:rPr>
        <w:fldChar w:fldCharType="begin"/>
      </w:r>
      <w:r w:rsidR="00E543F2" w:rsidRPr="004C0084">
        <w:rPr>
          <w:lang w:val="en-US"/>
        </w:rPr>
        <w:instrText xml:space="preserve"> REF _Ref478050010 \n \h </w:instrText>
      </w:r>
      <w:r w:rsidR="00E543F2" w:rsidRPr="004C0084">
        <w:rPr>
          <w:lang w:val="en-US"/>
        </w:rPr>
      </w:r>
      <w:r w:rsidR="00E543F2" w:rsidRPr="004C0084">
        <w:rPr>
          <w:lang w:val="en-US"/>
        </w:rPr>
        <w:fldChar w:fldCharType="separate"/>
      </w:r>
      <w:r w:rsidR="004C0084" w:rsidRPr="004C0084">
        <w:rPr>
          <w:lang w:val="en-US"/>
        </w:rPr>
        <w:t>[3]</w:t>
      </w:r>
      <w:r w:rsidR="00E543F2" w:rsidRPr="004C0084">
        <w:rPr>
          <w:lang w:val="en-US"/>
        </w:rPr>
        <w:fldChar w:fldCharType="end"/>
      </w:r>
      <w:r w:rsidR="00E543F2" w:rsidRPr="004C0084">
        <w:rPr>
          <w:lang w:val="en-US"/>
        </w:rPr>
        <w:t xml:space="preserve">. </w:t>
      </w:r>
      <w:r w:rsidR="004E1A34" w:rsidRPr="004C0084">
        <w:rPr>
          <w:lang w:val="en-US"/>
        </w:rPr>
        <w:t xml:space="preserve">Other issues with regards </w:t>
      </w:r>
      <w:r w:rsidR="005965C4" w:rsidRPr="004C0084">
        <w:rPr>
          <w:lang w:val="en-US"/>
        </w:rPr>
        <w:t xml:space="preserve">to </w:t>
      </w:r>
      <w:r w:rsidR="004E1A34" w:rsidRPr="004C0084">
        <w:rPr>
          <w:lang w:val="en-US"/>
        </w:rPr>
        <w:t>the b</w:t>
      </w:r>
      <w:r w:rsidR="00797E77" w:rsidRPr="004C0084">
        <w:rPr>
          <w:lang w:val="en-US"/>
        </w:rPr>
        <w:t>lock-edge filter</w:t>
      </w:r>
      <w:r w:rsidR="005965C4" w:rsidRPr="004C0084">
        <w:rPr>
          <w:lang w:val="en-US"/>
        </w:rPr>
        <w:t>ing technique</w:t>
      </w:r>
      <w:r w:rsidR="00797E77" w:rsidRPr="004C0084">
        <w:rPr>
          <w:lang w:val="en-US"/>
        </w:rPr>
        <w:t xml:space="preserve"> are discussed below.</w:t>
      </w:r>
    </w:p>
    <w:p w:rsidR="0009202E" w:rsidRDefault="0009202E" w:rsidP="0009202E">
      <w:pPr>
        <w:pStyle w:val="Heading2"/>
        <w:rPr>
          <w:lang w:val="en-US"/>
        </w:rPr>
      </w:pPr>
      <w:r>
        <w:rPr>
          <w:lang w:val="en-US"/>
        </w:rPr>
        <w:lastRenderedPageBreak/>
        <w:t>Band-width and SCS</w:t>
      </w:r>
    </w:p>
    <w:p w:rsidR="00AA3F5F" w:rsidRDefault="0009202E" w:rsidP="0009202E">
      <w:pPr>
        <w:rPr>
          <w:lang w:val="en-US"/>
        </w:rPr>
      </w:pPr>
      <w:r>
        <w:rPr>
          <w:lang w:val="en-US"/>
        </w:rPr>
        <w:t>The b</w:t>
      </w:r>
      <w:r w:rsidR="004E1A34">
        <w:rPr>
          <w:lang w:val="en-US"/>
        </w:rPr>
        <w:t xml:space="preserve">lock edge filtering approach is </w:t>
      </w:r>
      <w:r w:rsidRPr="0009202E">
        <w:rPr>
          <w:lang w:val="en-US"/>
        </w:rPr>
        <w:t xml:space="preserve">not </w:t>
      </w:r>
      <w:r w:rsidR="004E1A34">
        <w:rPr>
          <w:lang w:val="en-US"/>
        </w:rPr>
        <w:t>scalable. Different implementations are needed for e</w:t>
      </w:r>
      <w:r>
        <w:rPr>
          <w:lang w:val="en-US"/>
        </w:rPr>
        <w:t>very</w:t>
      </w:r>
      <w:r w:rsidR="004E1A34">
        <w:rPr>
          <w:lang w:val="en-US"/>
        </w:rPr>
        <w:t xml:space="preserve"> combination of system BW</w:t>
      </w:r>
      <w:r w:rsidRPr="0009202E">
        <w:rPr>
          <w:lang w:val="en-US"/>
        </w:rPr>
        <w:t xml:space="preserve"> and SCS</w:t>
      </w:r>
      <w:r>
        <w:rPr>
          <w:lang w:val="en-US"/>
        </w:rPr>
        <w:t>.</w:t>
      </w:r>
      <w:r w:rsidR="004E1A34">
        <w:rPr>
          <w:lang w:val="en-US"/>
        </w:rPr>
        <w:t xml:space="preserve"> </w:t>
      </w:r>
      <w:r w:rsidR="00797E77">
        <w:rPr>
          <w:lang w:val="en-US"/>
        </w:rPr>
        <w:t xml:space="preserve">This will add extra complexity </w:t>
      </w:r>
      <w:r w:rsidR="005965C4">
        <w:rPr>
          <w:lang w:val="en-US"/>
        </w:rPr>
        <w:t xml:space="preserve">mostly </w:t>
      </w:r>
      <w:r w:rsidR="00797E77">
        <w:rPr>
          <w:lang w:val="en-US"/>
        </w:rPr>
        <w:t>to the UE side</w:t>
      </w:r>
      <w:r w:rsidR="001A6014">
        <w:rPr>
          <w:lang w:val="en-US"/>
        </w:rPr>
        <w:t xml:space="preserve"> </w:t>
      </w:r>
      <w:r w:rsidR="005965C4">
        <w:rPr>
          <w:lang w:val="en-US"/>
        </w:rPr>
        <w:t>(UE has to support multiple channel bandwidths and SCS) and the network side</w:t>
      </w:r>
      <w:r w:rsidR="001A6014">
        <w:rPr>
          <w:lang w:val="en-US"/>
        </w:rPr>
        <w:t xml:space="preserve"> </w:t>
      </w:r>
      <w:r w:rsidR="005965C4">
        <w:rPr>
          <w:lang w:val="en-US"/>
        </w:rPr>
        <w:t>(</w:t>
      </w:r>
      <w:proofErr w:type="spellStart"/>
      <w:r w:rsidR="005965C4">
        <w:rPr>
          <w:lang w:val="en-US"/>
        </w:rPr>
        <w:t>gNBs</w:t>
      </w:r>
      <w:proofErr w:type="spellEnd"/>
      <w:r w:rsidR="005965C4">
        <w:rPr>
          <w:lang w:val="en-US"/>
        </w:rPr>
        <w:t xml:space="preserve"> will likely support different SCS in the same channel).</w:t>
      </w:r>
    </w:p>
    <w:p w:rsidR="00AA3F5F" w:rsidRDefault="00AA3F5F" w:rsidP="00AA3F5F">
      <w:pPr>
        <w:pStyle w:val="Heading2"/>
        <w:rPr>
          <w:lang w:val="en-US"/>
        </w:rPr>
      </w:pPr>
      <w:r>
        <w:rPr>
          <w:lang w:val="en-US"/>
        </w:rPr>
        <w:t>Latency</w:t>
      </w:r>
    </w:p>
    <w:p w:rsidR="0009202E" w:rsidRDefault="004E1A34" w:rsidP="0009202E">
      <w:pPr>
        <w:rPr>
          <w:lang w:val="en-US"/>
        </w:rPr>
      </w:pPr>
      <w:r>
        <w:rPr>
          <w:lang w:val="en-US"/>
        </w:rPr>
        <w:t xml:space="preserve">The filtering operation will add </w:t>
      </w:r>
      <w:r w:rsidR="00797E77">
        <w:rPr>
          <w:lang w:val="en-US"/>
        </w:rPr>
        <w:t xml:space="preserve">extra delay to the waveform generation process. </w:t>
      </w:r>
      <w:r w:rsidR="004406DE">
        <w:rPr>
          <w:lang w:val="en-US"/>
        </w:rPr>
        <w:t>Different subcarrier spacin</w:t>
      </w:r>
      <w:r w:rsidR="00797E77">
        <w:rPr>
          <w:lang w:val="en-US"/>
        </w:rPr>
        <w:t xml:space="preserve">g will map to different latency. This </w:t>
      </w:r>
      <w:r w:rsidR="00717067">
        <w:rPr>
          <w:lang w:val="en-US"/>
        </w:rPr>
        <w:t>will be something</w:t>
      </w:r>
      <w:r w:rsidR="00797E77">
        <w:rPr>
          <w:lang w:val="en-US"/>
        </w:rPr>
        <w:t xml:space="preserve"> crucial </w:t>
      </w:r>
      <w:r w:rsidR="00717067">
        <w:rPr>
          <w:lang w:val="en-US"/>
        </w:rPr>
        <w:t>especially for short burst ultra-low latency applications</w:t>
      </w:r>
      <w:r w:rsidR="005965C4">
        <w:rPr>
          <w:lang w:val="en-US"/>
        </w:rPr>
        <w:t>. The extent of the problem would have to be further quantified but it is expected to be non-trivial.</w:t>
      </w:r>
    </w:p>
    <w:p w:rsidR="00AA3F5F" w:rsidRDefault="00AA3F5F" w:rsidP="00AA3F5F">
      <w:pPr>
        <w:pStyle w:val="Heading2"/>
        <w:rPr>
          <w:lang w:val="en-US"/>
        </w:rPr>
      </w:pPr>
      <w:r>
        <w:rPr>
          <w:lang w:val="en-US"/>
        </w:rPr>
        <w:t>EVM of edge RBs</w:t>
      </w:r>
    </w:p>
    <w:p w:rsidR="004406DE" w:rsidRDefault="005965C4" w:rsidP="004406DE">
      <w:pPr>
        <w:rPr>
          <w:lang w:val="en-US"/>
        </w:rPr>
      </w:pPr>
      <w:r>
        <w:rPr>
          <w:lang w:val="en-US"/>
        </w:rPr>
        <w:t xml:space="preserve">As stated in Section 2.3, the RBs to which the band-edge filter is applied will suffer EVM degradation. </w:t>
      </w:r>
      <w:r w:rsidR="004406DE">
        <w:rPr>
          <w:lang w:val="en-US"/>
        </w:rPr>
        <w:t>This will limit the modulation order for the edge RBs</w:t>
      </w:r>
      <w:r>
        <w:rPr>
          <w:lang w:val="en-US"/>
        </w:rPr>
        <w:t xml:space="preserve"> and hence the potential gain from using these RBs</w:t>
      </w:r>
      <w:r w:rsidR="004406DE">
        <w:rPr>
          <w:lang w:val="en-US"/>
        </w:rPr>
        <w:t>. Tones at both edge of the edge filter will suffer from higher EVM.</w:t>
      </w:r>
      <w:r w:rsidR="0093048A">
        <w:rPr>
          <w:lang w:val="en-US"/>
        </w:rPr>
        <w:t xml:space="preserve"> </w:t>
      </w:r>
      <w:r w:rsidR="0060031A">
        <w:rPr>
          <w:lang w:val="en-US"/>
        </w:rPr>
        <w:t xml:space="preserve">Figure </w:t>
      </w:r>
      <w:r w:rsidR="001A6014">
        <w:rPr>
          <w:lang w:val="en-US"/>
        </w:rPr>
        <w:t>4</w:t>
      </w:r>
      <w:r w:rsidR="00A95F00">
        <w:rPr>
          <w:lang w:val="en-US"/>
        </w:rPr>
        <w:t xml:space="preserve"> </w:t>
      </w:r>
      <w:r w:rsidR="0060031A">
        <w:rPr>
          <w:lang w:val="en-US"/>
        </w:rPr>
        <w:t xml:space="preserve">shows the EVM </w:t>
      </w:r>
      <w:r w:rsidR="00A95F00">
        <w:rPr>
          <w:lang w:val="en-US"/>
        </w:rPr>
        <w:t xml:space="preserve">results </w:t>
      </w:r>
      <w:r w:rsidR="0060031A">
        <w:rPr>
          <w:lang w:val="en-US"/>
        </w:rPr>
        <w:t xml:space="preserve">for a 20 MHz system </w:t>
      </w:r>
      <w:r w:rsidR="00A95F00">
        <w:rPr>
          <w:lang w:val="en-US"/>
        </w:rPr>
        <w:t xml:space="preserve">with block-edge filtering and 30 KHz SCS. The four edge RBs are applied to long filters (65 taps) while the middle RBs are shaped with 2% WOLA. </w:t>
      </w:r>
      <w:r w:rsidR="001A6014">
        <w:rPr>
          <w:lang w:val="en-US"/>
        </w:rPr>
        <w:t>It is clear that the tones at the boundaries of each filter suffer from higher EVM as compared to mid tones.</w:t>
      </w:r>
    </w:p>
    <w:p w:rsidR="001A6014" w:rsidRDefault="001A6014" w:rsidP="001A6014">
      <w:pPr>
        <w:keepNext/>
        <w:jc w:val="center"/>
      </w:pPr>
      <w:r w:rsidRPr="001A6014">
        <w:rPr>
          <w:noProof/>
          <w:lang w:val="en-US" w:eastAsia="ja-JP"/>
        </w:rPr>
        <w:drawing>
          <wp:inline distT="0" distB="0" distL="0" distR="0">
            <wp:extent cx="2440045"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40045" cy="1828800"/>
                    </a:xfrm>
                    <a:prstGeom prst="rect">
                      <a:avLst/>
                    </a:prstGeom>
                    <a:noFill/>
                    <a:ln>
                      <a:noFill/>
                    </a:ln>
                  </pic:spPr>
                </pic:pic>
              </a:graphicData>
            </a:graphic>
          </wp:inline>
        </w:drawing>
      </w:r>
      <w:r w:rsidRPr="001A6014">
        <w:rPr>
          <w:noProof/>
          <w:lang w:val="en-US" w:eastAsia="ja-JP"/>
        </w:rPr>
        <w:drawing>
          <wp:inline distT="0" distB="0" distL="0" distR="0">
            <wp:extent cx="2440045" cy="1828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40045" cy="1828800"/>
                    </a:xfrm>
                    <a:prstGeom prst="rect">
                      <a:avLst/>
                    </a:prstGeom>
                    <a:noFill/>
                    <a:ln>
                      <a:noFill/>
                    </a:ln>
                  </pic:spPr>
                </pic:pic>
              </a:graphicData>
            </a:graphic>
          </wp:inline>
        </w:drawing>
      </w:r>
    </w:p>
    <w:p w:rsidR="001A6014" w:rsidRPr="001A6014" w:rsidRDefault="001A6014" w:rsidP="001A6014">
      <w:pPr>
        <w:pStyle w:val="Caption"/>
        <w:jc w:val="center"/>
      </w:pPr>
      <w:r>
        <w:t xml:space="preserve">Figure </w:t>
      </w:r>
      <w:r>
        <w:fldChar w:fldCharType="begin"/>
      </w:r>
      <w:r>
        <w:instrText xml:space="preserve"> SEQ Figure \* ARABIC </w:instrText>
      </w:r>
      <w:r>
        <w:fldChar w:fldCharType="separate"/>
      </w:r>
      <w:r w:rsidR="004C0084">
        <w:rPr>
          <w:noProof/>
        </w:rPr>
        <w:t>5</w:t>
      </w:r>
      <w:r>
        <w:fldChar w:fldCharType="end"/>
      </w:r>
      <w:r>
        <w:t xml:space="preserve"> EVM data with block-edge filtered OFDM (Left figure shows per-</w:t>
      </w:r>
      <w:proofErr w:type="spellStart"/>
      <w:r>
        <w:t>tone</w:t>
      </w:r>
      <w:proofErr w:type="spellEnd"/>
      <w:r>
        <w:t xml:space="preserve"> EVM and right figure shows the per-RB EVM)</w:t>
      </w:r>
    </w:p>
    <w:p w:rsidR="005965C4" w:rsidRDefault="005965C4" w:rsidP="005965C4">
      <w:pPr>
        <w:pStyle w:val="Heading1"/>
        <w:rPr>
          <w:lang w:val="en-US"/>
        </w:rPr>
      </w:pPr>
      <w:r>
        <w:rPr>
          <w:lang w:val="en-US"/>
        </w:rPr>
        <w:t>Conclusion</w:t>
      </w:r>
    </w:p>
    <w:p w:rsidR="005965C4" w:rsidRDefault="005965C4" w:rsidP="004406DE">
      <w:pPr>
        <w:rPr>
          <w:lang w:val="en-US"/>
        </w:rPr>
      </w:pPr>
      <w:r>
        <w:rPr>
          <w:lang w:val="en-US"/>
        </w:rPr>
        <w:t xml:space="preserve">In this paper we analyzed the complexity of </w:t>
      </w:r>
      <w:r w:rsidR="00F86610">
        <w:rPr>
          <w:lang w:val="en-US"/>
        </w:rPr>
        <w:t>several filtering techniques and how the</w:t>
      </w:r>
      <w:r w:rsidR="001A6014">
        <w:rPr>
          <w:lang w:val="en-US"/>
        </w:rPr>
        <w:t>y</w:t>
      </w:r>
      <w:r w:rsidR="00F86610">
        <w:rPr>
          <w:lang w:val="en-US"/>
        </w:rPr>
        <w:t xml:space="preserve"> compare to windowing. Based on our analysis, even with simplification approaches proposed in previous meetings [4], filtering is more than a 1000 times more complex than windowing. Furthermore, it has other drawbacks such as: </w:t>
      </w:r>
      <w:r w:rsidR="001A6014">
        <w:rPr>
          <w:lang w:val="en-US"/>
        </w:rPr>
        <w:t>worse EVM, high latency and lack of scalability to different BWs and sub-carrier spacing’s.</w:t>
      </w:r>
    </w:p>
    <w:p w:rsidR="00F86610" w:rsidRPr="004406DE" w:rsidRDefault="00F86610" w:rsidP="004406DE">
      <w:pPr>
        <w:rPr>
          <w:lang w:val="en-US"/>
        </w:rPr>
      </w:pPr>
      <w:r>
        <w:rPr>
          <w:lang w:val="en-US"/>
        </w:rPr>
        <w:t>When deriving the spectral utilization and guard band between numerologies, windowing should be the assumed spectrum confinement technique.</w:t>
      </w:r>
    </w:p>
    <w:p w:rsidR="008011A6" w:rsidRPr="008011A6" w:rsidRDefault="0069757C" w:rsidP="008011A6">
      <w:pPr>
        <w:pStyle w:val="Heading1"/>
        <w:numPr>
          <w:ilvl w:val="0"/>
          <w:numId w:val="0"/>
        </w:numPr>
        <w:pBdr>
          <w:top w:val="single" w:sz="12" w:space="2" w:color="auto"/>
        </w:pBdr>
        <w:tabs>
          <w:tab w:val="num" w:pos="432"/>
        </w:tabs>
        <w:rPr>
          <w:lang w:val="en-US"/>
        </w:rPr>
      </w:pPr>
      <w:r>
        <w:rPr>
          <w:lang w:val="en-US"/>
        </w:rPr>
        <w:t>Reference</w:t>
      </w:r>
    </w:p>
    <w:p w:rsidR="008011A6" w:rsidRPr="008011A6" w:rsidRDefault="008011A6" w:rsidP="008011A6">
      <w:pPr>
        <w:pStyle w:val="ListParagraph"/>
        <w:numPr>
          <w:ilvl w:val="0"/>
          <w:numId w:val="2"/>
        </w:numPr>
        <w:tabs>
          <w:tab w:val="right" w:pos="10000"/>
        </w:tabs>
        <w:spacing w:after="0"/>
        <w:rPr>
          <w:rFonts w:ascii="Arial" w:eastAsia="SimSun" w:hAnsi="Arial" w:cs="Arial"/>
          <w:lang w:val="en-US" w:eastAsia="x-none"/>
        </w:rPr>
      </w:pPr>
      <w:bookmarkStart w:id="3" w:name="_Ref478050668"/>
      <w:r w:rsidRPr="008011A6">
        <w:rPr>
          <w:rFonts w:ascii="Arial" w:eastAsia="SimSun" w:hAnsi="Arial" w:cs="Arial"/>
          <w:lang w:val="en-US" w:eastAsia="x-none"/>
        </w:rPr>
        <w:t>R1-166355, “WOLA and filtered-OFDM comparison beyond link level performance”, Qualcomm Incorporated, 3GPP TSG-RAN WG1 #86 22nd – 26th Aug 2016Gothenburg, Sweden</w:t>
      </w:r>
      <w:bookmarkEnd w:id="3"/>
      <w:r w:rsidRPr="008011A6">
        <w:rPr>
          <w:rFonts w:ascii="Arial" w:eastAsia="SimSun" w:hAnsi="Arial" w:cs="Arial"/>
          <w:lang w:val="en-US" w:eastAsia="x-none"/>
        </w:rPr>
        <w:t xml:space="preserve"> </w:t>
      </w:r>
    </w:p>
    <w:p w:rsidR="008011A6" w:rsidRPr="008011A6" w:rsidRDefault="008011A6" w:rsidP="008011A6">
      <w:pPr>
        <w:pStyle w:val="ListParagraph"/>
        <w:tabs>
          <w:tab w:val="right" w:pos="10000"/>
        </w:tabs>
        <w:spacing w:after="0"/>
        <w:rPr>
          <w:rFonts w:ascii="Arial" w:hAnsi="Arial" w:cs="Arial"/>
          <w:b/>
          <w:sz w:val="24"/>
          <w:szCs w:val="24"/>
        </w:rPr>
      </w:pPr>
    </w:p>
    <w:p w:rsidR="009674F9" w:rsidRPr="00E543F2" w:rsidRDefault="009674F9" w:rsidP="00BE7283">
      <w:pPr>
        <w:pStyle w:val="11BodyText"/>
        <w:numPr>
          <w:ilvl w:val="0"/>
          <w:numId w:val="2"/>
        </w:numPr>
        <w:tabs>
          <w:tab w:val="left" w:pos="1080"/>
        </w:tabs>
        <w:overflowPunct w:val="0"/>
        <w:autoSpaceDE w:val="0"/>
        <w:autoSpaceDN w:val="0"/>
        <w:adjustRightInd w:val="0"/>
        <w:rPr>
          <w:rFonts w:cs="Arial"/>
          <w:lang w:eastAsia="x-none"/>
        </w:rPr>
      </w:pPr>
      <w:bookmarkStart w:id="4" w:name="_Ref478050048"/>
      <w:r w:rsidRPr="00E543F2">
        <w:rPr>
          <w:rFonts w:cs="Arial"/>
          <w:lang w:eastAsia="x-none"/>
        </w:rPr>
        <w:t>R4-</w:t>
      </w:r>
      <w:r w:rsidR="00E543F2" w:rsidRPr="00E543F2">
        <w:rPr>
          <w:rFonts w:cs="Arial"/>
          <w:lang w:eastAsia="x-none"/>
        </w:rPr>
        <w:t>1700132, “Evaluation on the complexity of NR waveforms”, Huawei</w:t>
      </w:r>
      <w:r w:rsidR="00990BAE">
        <w:rPr>
          <w:rFonts w:cs="Arial"/>
          <w:lang w:eastAsia="x-none"/>
        </w:rPr>
        <w:t xml:space="preserve"> </w:t>
      </w:r>
      <w:r w:rsidR="00E543F2" w:rsidRPr="00E543F2">
        <w:rPr>
          <w:rFonts w:cs="Arial"/>
          <w:lang w:eastAsia="x-none"/>
        </w:rPr>
        <w:t xml:space="preserve">, 3GPP TSG RAN WG4 Meeting #NR, Spokane, </w:t>
      </w:r>
      <w:r w:rsidR="00E543F2" w:rsidRPr="00E543F2">
        <w:rPr>
          <w:rFonts w:cs="Arial" w:hint="eastAsia"/>
          <w:lang w:eastAsia="x-none"/>
        </w:rPr>
        <w:t>USA</w:t>
      </w:r>
      <w:r w:rsidR="00E543F2" w:rsidRPr="00E543F2">
        <w:rPr>
          <w:rFonts w:cs="Arial"/>
          <w:lang w:eastAsia="x-none"/>
        </w:rPr>
        <w:t>, 17 – 19 January 2017</w:t>
      </w:r>
      <w:bookmarkEnd w:id="4"/>
    </w:p>
    <w:p w:rsidR="00D50E61" w:rsidRPr="008011A6" w:rsidRDefault="004E1A34" w:rsidP="008011A6">
      <w:pPr>
        <w:pStyle w:val="11BodyText"/>
        <w:numPr>
          <w:ilvl w:val="0"/>
          <w:numId w:val="2"/>
        </w:numPr>
        <w:tabs>
          <w:tab w:val="left" w:pos="1080"/>
        </w:tabs>
        <w:overflowPunct w:val="0"/>
        <w:autoSpaceDE w:val="0"/>
        <w:autoSpaceDN w:val="0"/>
        <w:adjustRightInd w:val="0"/>
        <w:rPr>
          <w:rFonts w:cs="Arial"/>
          <w:lang w:eastAsia="x-none"/>
        </w:rPr>
      </w:pPr>
      <w:bookmarkStart w:id="5" w:name="_Ref478050010"/>
      <w:r w:rsidRPr="00E543F2">
        <w:rPr>
          <w:rFonts w:cs="Arial"/>
          <w:lang w:eastAsia="x-none"/>
        </w:rPr>
        <w:t>R4-</w:t>
      </w:r>
      <w:r w:rsidR="00E543F2" w:rsidRPr="00E543F2">
        <w:rPr>
          <w:rFonts w:cs="Arial"/>
          <w:lang w:eastAsia="x-none"/>
        </w:rPr>
        <w:t>1700954</w:t>
      </w:r>
      <w:r w:rsidR="00E543F2">
        <w:rPr>
          <w:rFonts w:cs="Arial"/>
          <w:lang w:eastAsia="x-none"/>
        </w:rPr>
        <w:t xml:space="preserve"> , “</w:t>
      </w:r>
      <w:r w:rsidR="00E543F2" w:rsidRPr="00E543F2">
        <w:rPr>
          <w:rFonts w:cs="Arial"/>
          <w:lang w:val="en-GB" w:eastAsia="x-none"/>
        </w:rPr>
        <w:t>In-channel Guard Band with Different Numerologies</w:t>
      </w:r>
      <w:r w:rsidR="00E543F2">
        <w:rPr>
          <w:rFonts w:cs="Arial"/>
          <w:lang w:val="en-GB" w:eastAsia="x-none"/>
        </w:rPr>
        <w:t xml:space="preserve">”, Qualcomm Incorporated, </w:t>
      </w:r>
      <w:r w:rsidR="00E543F2" w:rsidRPr="002F4AD9">
        <w:rPr>
          <w:rFonts w:cs="Arial"/>
          <w:lang w:eastAsia="x-none"/>
        </w:rPr>
        <w:t>3GPP TSG-RAN WG4#82 Meeting, Athens, Greece, 13-17 February 2017</w:t>
      </w:r>
      <w:bookmarkEnd w:id="5"/>
    </w:p>
    <w:sectPr w:rsidR="00D50E61" w:rsidRPr="008011A6"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354" w:rsidRDefault="00BC7354">
      <w:r>
        <w:separator/>
      </w:r>
    </w:p>
  </w:endnote>
  <w:endnote w:type="continuationSeparator" w:id="0">
    <w:p w:rsidR="00BC7354" w:rsidRDefault="00BC7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modern"/>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66C" w:rsidRDefault="00E256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E2566C" w:rsidRDefault="00E256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66C" w:rsidRDefault="00E256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B345B">
      <w:rPr>
        <w:rStyle w:val="PageNumber"/>
      </w:rPr>
      <w:t>1</w:t>
    </w:r>
    <w:r>
      <w:rPr>
        <w:rStyle w:val="PageNumber"/>
      </w:rPr>
      <w:fldChar w:fldCharType="end"/>
    </w:r>
  </w:p>
  <w:p w:rsidR="00E2566C" w:rsidRDefault="00E2566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354" w:rsidRDefault="00BC7354">
      <w:r>
        <w:separator/>
      </w:r>
    </w:p>
  </w:footnote>
  <w:footnote w:type="continuationSeparator" w:id="0">
    <w:p w:rsidR="00BC7354" w:rsidRDefault="00BC73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DDF1A7A"/>
    <w:multiLevelType w:val="hybridMultilevel"/>
    <w:tmpl w:val="C020F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3F64DA"/>
    <w:multiLevelType w:val="hybridMultilevel"/>
    <w:tmpl w:val="B47EB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5342683"/>
    <w:multiLevelType w:val="hybridMultilevel"/>
    <w:tmpl w:val="D5EEB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6"/>
  </w:num>
  <w:num w:numId="3">
    <w:abstractNumId w:val="18"/>
  </w:num>
  <w:num w:numId="4">
    <w:abstractNumId w:val="21"/>
  </w:num>
  <w:num w:numId="5">
    <w:abstractNumId w:val="14"/>
  </w:num>
  <w:num w:numId="6">
    <w:abstractNumId w:val="6"/>
  </w:num>
  <w:num w:numId="7">
    <w:abstractNumId w:val="1"/>
  </w:num>
  <w:num w:numId="8">
    <w:abstractNumId w:val="17"/>
  </w:num>
  <w:num w:numId="9">
    <w:abstractNumId w:val="7"/>
  </w:num>
  <w:num w:numId="10">
    <w:abstractNumId w:val="13"/>
  </w:num>
  <w:num w:numId="11">
    <w:abstractNumId w:val="22"/>
  </w:num>
  <w:num w:numId="12">
    <w:abstractNumId w:val="20"/>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5"/>
  </w:num>
  <w:num w:numId="15">
    <w:abstractNumId w:val="3"/>
  </w:num>
  <w:num w:numId="16">
    <w:abstractNumId w:val="2"/>
  </w:num>
  <w:num w:numId="17">
    <w:abstractNumId w:val="11"/>
  </w:num>
  <w:num w:numId="18">
    <w:abstractNumId w:val="12"/>
  </w:num>
  <w:num w:numId="19">
    <w:abstractNumId w:val="9"/>
  </w:num>
  <w:num w:numId="20">
    <w:abstractNumId w:val="15"/>
  </w:num>
  <w:num w:numId="21">
    <w:abstractNumId w:val="19"/>
  </w:num>
  <w:num w:numId="22">
    <w:abstractNumId w:val="4"/>
  </w:num>
  <w:num w:numId="2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0CB"/>
    <w:rsid w:val="000015CD"/>
    <w:rsid w:val="0000301D"/>
    <w:rsid w:val="00003883"/>
    <w:rsid w:val="00004796"/>
    <w:rsid w:val="00006110"/>
    <w:rsid w:val="00006186"/>
    <w:rsid w:val="00006198"/>
    <w:rsid w:val="000063A5"/>
    <w:rsid w:val="0000667F"/>
    <w:rsid w:val="00006710"/>
    <w:rsid w:val="00006C4A"/>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D49"/>
    <w:rsid w:val="00021556"/>
    <w:rsid w:val="0002180A"/>
    <w:rsid w:val="000233AC"/>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44EF"/>
    <w:rsid w:val="00034928"/>
    <w:rsid w:val="00034C6E"/>
    <w:rsid w:val="00034D4C"/>
    <w:rsid w:val="00034F8D"/>
    <w:rsid w:val="0003558C"/>
    <w:rsid w:val="00035828"/>
    <w:rsid w:val="0003668C"/>
    <w:rsid w:val="00036F82"/>
    <w:rsid w:val="000378CF"/>
    <w:rsid w:val="0003794F"/>
    <w:rsid w:val="00037B46"/>
    <w:rsid w:val="00037F8C"/>
    <w:rsid w:val="00040DD3"/>
    <w:rsid w:val="00040DF8"/>
    <w:rsid w:val="000414F9"/>
    <w:rsid w:val="00041875"/>
    <w:rsid w:val="000420FB"/>
    <w:rsid w:val="00043184"/>
    <w:rsid w:val="00043D07"/>
    <w:rsid w:val="000446FD"/>
    <w:rsid w:val="0004511D"/>
    <w:rsid w:val="00045318"/>
    <w:rsid w:val="00045774"/>
    <w:rsid w:val="00046743"/>
    <w:rsid w:val="0004795F"/>
    <w:rsid w:val="00047A40"/>
    <w:rsid w:val="00047BD8"/>
    <w:rsid w:val="00047C88"/>
    <w:rsid w:val="00051030"/>
    <w:rsid w:val="00051D36"/>
    <w:rsid w:val="00053E42"/>
    <w:rsid w:val="0005400D"/>
    <w:rsid w:val="000549BA"/>
    <w:rsid w:val="000550EF"/>
    <w:rsid w:val="00055B21"/>
    <w:rsid w:val="000562FA"/>
    <w:rsid w:val="000601B0"/>
    <w:rsid w:val="00062B7F"/>
    <w:rsid w:val="00062E5A"/>
    <w:rsid w:val="00062F52"/>
    <w:rsid w:val="000630B4"/>
    <w:rsid w:val="00063999"/>
    <w:rsid w:val="0006427B"/>
    <w:rsid w:val="000642D1"/>
    <w:rsid w:val="0006440F"/>
    <w:rsid w:val="00064A80"/>
    <w:rsid w:val="00066EEB"/>
    <w:rsid w:val="00066F4C"/>
    <w:rsid w:val="0007009D"/>
    <w:rsid w:val="00070561"/>
    <w:rsid w:val="00070ECC"/>
    <w:rsid w:val="00070F4C"/>
    <w:rsid w:val="000713A4"/>
    <w:rsid w:val="000724BF"/>
    <w:rsid w:val="000737DA"/>
    <w:rsid w:val="000753CE"/>
    <w:rsid w:val="0007555F"/>
    <w:rsid w:val="00076DB9"/>
    <w:rsid w:val="00077FE0"/>
    <w:rsid w:val="00082CE8"/>
    <w:rsid w:val="000837A5"/>
    <w:rsid w:val="000841A8"/>
    <w:rsid w:val="00084301"/>
    <w:rsid w:val="0008452A"/>
    <w:rsid w:val="00084BE4"/>
    <w:rsid w:val="0008544F"/>
    <w:rsid w:val="00085B3A"/>
    <w:rsid w:val="00085C24"/>
    <w:rsid w:val="00085DB7"/>
    <w:rsid w:val="0008682B"/>
    <w:rsid w:val="00090BB8"/>
    <w:rsid w:val="00091017"/>
    <w:rsid w:val="0009202E"/>
    <w:rsid w:val="00092919"/>
    <w:rsid w:val="00092DCA"/>
    <w:rsid w:val="00092E07"/>
    <w:rsid w:val="000937D2"/>
    <w:rsid w:val="00093FAD"/>
    <w:rsid w:val="000940C0"/>
    <w:rsid w:val="0009458D"/>
    <w:rsid w:val="00094FFF"/>
    <w:rsid w:val="00095315"/>
    <w:rsid w:val="0009628A"/>
    <w:rsid w:val="00096860"/>
    <w:rsid w:val="000972E8"/>
    <w:rsid w:val="00097818"/>
    <w:rsid w:val="000A0B27"/>
    <w:rsid w:val="000A0C7D"/>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0B"/>
    <w:rsid w:val="000D2DDE"/>
    <w:rsid w:val="000D2E2A"/>
    <w:rsid w:val="000D31D5"/>
    <w:rsid w:val="000D33D3"/>
    <w:rsid w:val="000D3487"/>
    <w:rsid w:val="000D3CB5"/>
    <w:rsid w:val="000D467F"/>
    <w:rsid w:val="000D4E0C"/>
    <w:rsid w:val="000D6053"/>
    <w:rsid w:val="000D66BB"/>
    <w:rsid w:val="000D7224"/>
    <w:rsid w:val="000D75F9"/>
    <w:rsid w:val="000D7652"/>
    <w:rsid w:val="000D7B61"/>
    <w:rsid w:val="000E0602"/>
    <w:rsid w:val="000E0649"/>
    <w:rsid w:val="000E1041"/>
    <w:rsid w:val="000E1046"/>
    <w:rsid w:val="000E2C23"/>
    <w:rsid w:val="000E3B40"/>
    <w:rsid w:val="000E3D46"/>
    <w:rsid w:val="000E3DD1"/>
    <w:rsid w:val="000E4A11"/>
    <w:rsid w:val="000E5260"/>
    <w:rsid w:val="000E58CF"/>
    <w:rsid w:val="000E5C51"/>
    <w:rsid w:val="000E6208"/>
    <w:rsid w:val="000E7250"/>
    <w:rsid w:val="000F0E0B"/>
    <w:rsid w:val="000F1DA5"/>
    <w:rsid w:val="000F4D06"/>
    <w:rsid w:val="000F5995"/>
    <w:rsid w:val="000F5A74"/>
    <w:rsid w:val="000F5B98"/>
    <w:rsid w:val="000F5EAE"/>
    <w:rsid w:val="000F6A08"/>
    <w:rsid w:val="000F771B"/>
    <w:rsid w:val="000F78E2"/>
    <w:rsid w:val="000F79D0"/>
    <w:rsid w:val="001005AA"/>
    <w:rsid w:val="0010071D"/>
    <w:rsid w:val="001015C3"/>
    <w:rsid w:val="00101D29"/>
    <w:rsid w:val="00102320"/>
    <w:rsid w:val="00102563"/>
    <w:rsid w:val="00103CC7"/>
    <w:rsid w:val="00104258"/>
    <w:rsid w:val="00104417"/>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17E8D"/>
    <w:rsid w:val="001200CB"/>
    <w:rsid w:val="001203E7"/>
    <w:rsid w:val="00122E47"/>
    <w:rsid w:val="001239DE"/>
    <w:rsid w:val="00123B8B"/>
    <w:rsid w:val="00123F90"/>
    <w:rsid w:val="00124252"/>
    <w:rsid w:val="00124802"/>
    <w:rsid w:val="00124944"/>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8B3"/>
    <w:rsid w:val="00151ABA"/>
    <w:rsid w:val="0015239C"/>
    <w:rsid w:val="00152718"/>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200"/>
    <w:rsid w:val="001655C0"/>
    <w:rsid w:val="00165AB0"/>
    <w:rsid w:val="0016638A"/>
    <w:rsid w:val="001679C5"/>
    <w:rsid w:val="00170570"/>
    <w:rsid w:val="0017086E"/>
    <w:rsid w:val="00170C0A"/>
    <w:rsid w:val="00171D36"/>
    <w:rsid w:val="00172B04"/>
    <w:rsid w:val="00172EC1"/>
    <w:rsid w:val="0017426D"/>
    <w:rsid w:val="00174BD8"/>
    <w:rsid w:val="001752D4"/>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52B"/>
    <w:rsid w:val="00184C49"/>
    <w:rsid w:val="0018555B"/>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2D6E"/>
    <w:rsid w:val="001A4813"/>
    <w:rsid w:val="001A493C"/>
    <w:rsid w:val="001A4C57"/>
    <w:rsid w:val="001A50B1"/>
    <w:rsid w:val="001A5B72"/>
    <w:rsid w:val="001A6014"/>
    <w:rsid w:val="001A658B"/>
    <w:rsid w:val="001A6604"/>
    <w:rsid w:val="001A69BB"/>
    <w:rsid w:val="001A79A4"/>
    <w:rsid w:val="001B0041"/>
    <w:rsid w:val="001B0F6F"/>
    <w:rsid w:val="001B12B5"/>
    <w:rsid w:val="001B14E6"/>
    <w:rsid w:val="001B180F"/>
    <w:rsid w:val="001B20AD"/>
    <w:rsid w:val="001B2837"/>
    <w:rsid w:val="001B2F8C"/>
    <w:rsid w:val="001B3291"/>
    <w:rsid w:val="001B3BA6"/>
    <w:rsid w:val="001B4DD5"/>
    <w:rsid w:val="001B58A4"/>
    <w:rsid w:val="001B5E1A"/>
    <w:rsid w:val="001B5E69"/>
    <w:rsid w:val="001B6982"/>
    <w:rsid w:val="001B6B77"/>
    <w:rsid w:val="001B7859"/>
    <w:rsid w:val="001C22CF"/>
    <w:rsid w:val="001C3588"/>
    <w:rsid w:val="001C3FC8"/>
    <w:rsid w:val="001C41EF"/>
    <w:rsid w:val="001C4AAD"/>
    <w:rsid w:val="001C5DB8"/>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ABF"/>
    <w:rsid w:val="001D4B63"/>
    <w:rsid w:val="001D52E4"/>
    <w:rsid w:val="001D539C"/>
    <w:rsid w:val="001D569D"/>
    <w:rsid w:val="001D57D1"/>
    <w:rsid w:val="001D615D"/>
    <w:rsid w:val="001D6E97"/>
    <w:rsid w:val="001D77FB"/>
    <w:rsid w:val="001D791E"/>
    <w:rsid w:val="001D7BA7"/>
    <w:rsid w:val="001E1023"/>
    <w:rsid w:val="001E1C0D"/>
    <w:rsid w:val="001E242D"/>
    <w:rsid w:val="001E2ABF"/>
    <w:rsid w:val="001E2C3E"/>
    <w:rsid w:val="001E31EE"/>
    <w:rsid w:val="001E3834"/>
    <w:rsid w:val="001E4C42"/>
    <w:rsid w:val="001E4DFA"/>
    <w:rsid w:val="001E57E7"/>
    <w:rsid w:val="001E584A"/>
    <w:rsid w:val="001E5D8B"/>
    <w:rsid w:val="001E6A6A"/>
    <w:rsid w:val="001E6CA2"/>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67A5"/>
    <w:rsid w:val="0021749B"/>
    <w:rsid w:val="002175F8"/>
    <w:rsid w:val="00220952"/>
    <w:rsid w:val="00221BA7"/>
    <w:rsid w:val="00222DC6"/>
    <w:rsid w:val="002247C0"/>
    <w:rsid w:val="00230C94"/>
    <w:rsid w:val="00230EB7"/>
    <w:rsid w:val="00230EC6"/>
    <w:rsid w:val="00231913"/>
    <w:rsid w:val="00234C5F"/>
    <w:rsid w:val="00235AEE"/>
    <w:rsid w:val="00236663"/>
    <w:rsid w:val="00236861"/>
    <w:rsid w:val="00236C6E"/>
    <w:rsid w:val="00236F57"/>
    <w:rsid w:val="00237A6C"/>
    <w:rsid w:val="00237E42"/>
    <w:rsid w:val="002403EA"/>
    <w:rsid w:val="002420FA"/>
    <w:rsid w:val="00242665"/>
    <w:rsid w:val="00242D21"/>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6CA"/>
    <w:rsid w:val="002658E7"/>
    <w:rsid w:val="00266622"/>
    <w:rsid w:val="00267702"/>
    <w:rsid w:val="00267C7C"/>
    <w:rsid w:val="00267D26"/>
    <w:rsid w:val="00267F83"/>
    <w:rsid w:val="00270F79"/>
    <w:rsid w:val="002711F1"/>
    <w:rsid w:val="0027136E"/>
    <w:rsid w:val="0027137C"/>
    <w:rsid w:val="0027228A"/>
    <w:rsid w:val="00272474"/>
    <w:rsid w:val="00272CAE"/>
    <w:rsid w:val="002739D3"/>
    <w:rsid w:val="00274205"/>
    <w:rsid w:val="0027453E"/>
    <w:rsid w:val="00274925"/>
    <w:rsid w:val="0027504A"/>
    <w:rsid w:val="002776B8"/>
    <w:rsid w:val="002778DC"/>
    <w:rsid w:val="00277B68"/>
    <w:rsid w:val="00277CA0"/>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1F0"/>
    <w:rsid w:val="002A23C7"/>
    <w:rsid w:val="002A3180"/>
    <w:rsid w:val="002A3BFD"/>
    <w:rsid w:val="002A5A2D"/>
    <w:rsid w:val="002A679B"/>
    <w:rsid w:val="002A6ED0"/>
    <w:rsid w:val="002B017F"/>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7B2B"/>
    <w:rsid w:val="002C7C8C"/>
    <w:rsid w:val="002D087B"/>
    <w:rsid w:val="002D0BCE"/>
    <w:rsid w:val="002D0C99"/>
    <w:rsid w:val="002D10C9"/>
    <w:rsid w:val="002D175B"/>
    <w:rsid w:val="002D2365"/>
    <w:rsid w:val="002D282D"/>
    <w:rsid w:val="002D4919"/>
    <w:rsid w:val="002D4A80"/>
    <w:rsid w:val="002D5209"/>
    <w:rsid w:val="002D5562"/>
    <w:rsid w:val="002D5832"/>
    <w:rsid w:val="002D5DDD"/>
    <w:rsid w:val="002D72B1"/>
    <w:rsid w:val="002E02E5"/>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37C"/>
    <w:rsid w:val="002F1791"/>
    <w:rsid w:val="002F3A50"/>
    <w:rsid w:val="002F4090"/>
    <w:rsid w:val="002F4302"/>
    <w:rsid w:val="002F48A3"/>
    <w:rsid w:val="002F48FD"/>
    <w:rsid w:val="002F4A63"/>
    <w:rsid w:val="002F4AD9"/>
    <w:rsid w:val="002F4B15"/>
    <w:rsid w:val="002F4C00"/>
    <w:rsid w:val="002F4EDB"/>
    <w:rsid w:val="002F59F1"/>
    <w:rsid w:val="002F7510"/>
    <w:rsid w:val="002F7E3E"/>
    <w:rsid w:val="00300433"/>
    <w:rsid w:val="00300A06"/>
    <w:rsid w:val="00300A1F"/>
    <w:rsid w:val="00301409"/>
    <w:rsid w:val="00301EFA"/>
    <w:rsid w:val="003023C5"/>
    <w:rsid w:val="003029AD"/>
    <w:rsid w:val="00302D5C"/>
    <w:rsid w:val="003038CB"/>
    <w:rsid w:val="00303E4F"/>
    <w:rsid w:val="00304479"/>
    <w:rsid w:val="003044EF"/>
    <w:rsid w:val="0030450E"/>
    <w:rsid w:val="00304EC9"/>
    <w:rsid w:val="00304EE3"/>
    <w:rsid w:val="00305E70"/>
    <w:rsid w:val="0030648A"/>
    <w:rsid w:val="0031040B"/>
    <w:rsid w:val="00310C25"/>
    <w:rsid w:val="003111C1"/>
    <w:rsid w:val="003113B1"/>
    <w:rsid w:val="00311D14"/>
    <w:rsid w:val="00312EF8"/>
    <w:rsid w:val="003146B2"/>
    <w:rsid w:val="00314DB7"/>
    <w:rsid w:val="00315017"/>
    <w:rsid w:val="0031524C"/>
    <w:rsid w:val="00315756"/>
    <w:rsid w:val="00316A23"/>
    <w:rsid w:val="0031703E"/>
    <w:rsid w:val="00320459"/>
    <w:rsid w:val="00320B8A"/>
    <w:rsid w:val="0032202F"/>
    <w:rsid w:val="00322EBD"/>
    <w:rsid w:val="00323F04"/>
    <w:rsid w:val="00324937"/>
    <w:rsid w:val="00325C68"/>
    <w:rsid w:val="00325D20"/>
    <w:rsid w:val="00326129"/>
    <w:rsid w:val="003267B9"/>
    <w:rsid w:val="00327B03"/>
    <w:rsid w:val="00327EF9"/>
    <w:rsid w:val="00327FCD"/>
    <w:rsid w:val="00330243"/>
    <w:rsid w:val="0033192E"/>
    <w:rsid w:val="00331C11"/>
    <w:rsid w:val="003324CA"/>
    <w:rsid w:val="00332DD8"/>
    <w:rsid w:val="00332E3C"/>
    <w:rsid w:val="00333865"/>
    <w:rsid w:val="003348EF"/>
    <w:rsid w:val="003359A3"/>
    <w:rsid w:val="00336017"/>
    <w:rsid w:val="003370EF"/>
    <w:rsid w:val="00337613"/>
    <w:rsid w:val="00337A5E"/>
    <w:rsid w:val="0034157C"/>
    <w:rsid w:val="00341C62"/>
    <w:rsid w:val="00341F00"/>
    <w:rsid w:val="003427F4"/>
    <w:rsid w:val="00345CDD"/>
    <w:rsid w:val="00345FF9"/>
    <w:rsid w:val="0034613F"/>
    <w:rsid w:val="0034670C"/>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20AD"/>
    <w:rsid w:val="00372B4A"/>
    <w:rsid w:val="0037346D"/>
    <w:rsid w:val="00373574"/>
    <w:rsid w:val="00373DE6"/>
    <w:rsid w:val="00377C74"/>
    <w:rsid w:val="00380411"/>
    <w:rsid w:val="00380CA3"/>
    <w:rsid w:val="00380D90"/>
    <w:rsid w:val="00381587"/>
    <w:rsid w:val="003818FB"/>
    <w:rsid w:val="00381C80"/>
    <w:rsid w:val="00381D64"/>
    <w:rsid w:val="003820A3"/>
    <w:rsid w:val="00382216"/>
    <w:rsid w:val="0038237B"/>
    <w:rsid w:val="0038297C"/>
    <w:rsid w:val="00383432"/>
    <w:rsid w:val="00383571"/>
    <w:rsid w:val="003848A4"/>
    <w:rsid w:val="00385043"/>
    <w:rsid w:val="00385D57"/>
    <w:rsid w:val="003861E5"/>
    <w:rsid w:val="00387BA4"/>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414"/>
    <w:rsid w:val="003A06B7"/>
    <w:rsid w:val="003A0862"/>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122B"/>
    <w:rsid w:val="003B1819"/>
    <w:rsid w:val="003B38AF"/>
    <w:rsid w:val="003B3BF9"/>
    <w:rsid w:val="003B3D77"/>
    <w:rsid w:val="003B53D8"/>
    <w:rsid w:val="003B5714"/>
    <w:rsid w:val="003B5F4D"/>
    <w:rsid w:val="003B6FA3"/>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991"/>
    <w:rsid w:val="003D1B40"/>
    <w:rsid w:val="003D1EFA"/>
    <w:rsid w:val="003D246C"/>
    <w:rsid w:val="003D282E"/>
    <w:rsid w:val="003D2A12"/>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400A7A"/>
    <w:rsid w:val="00400EC1"/>
    <w:rsid w:val="00402A31"/>
    <w:rsid w:val="00403F04"/>
    <w:rsid w:val="00403F22"/>
    <w:rsid w:val="004045B3"/>
    <w:rsid w:val="004056A3"/>
    <w:rsid w:val="00405F8D"/>
    <w:rsid w:val="00406FFD"/>
    <w:rsid w:val="004073F3"/>
    <w:rsid w:val="004079A4"/>
    <w:rsid w:val="00407A40"/>
    <w:rsid w:val="0041007C"/>
    <w:rsid w:val="004105DB"/>
    <w:rsid w:val="00411DE9"/>
    <w:rsid w:val="00412602"/>
    <w:rsid w:val="00412AAB"/>
    <w:rsid w:val="004148FF"/>
    <w:rsid w:val="00414BD6"/>
    <w:rsid w:val="00415201"/>
    <w:rsid w:val="00416B73"/>
    <w:rsid w:val="00416C95"/>
    <w:rsid w:val="00416CDD"/>
    <w:rsid w:val="00416EE8"/>
    <w:rsid w:val="00417A99"/>
    <w:rsid w:val="00420863"/>
    <w:rsid w:val="0042110B"/>
    <w:rsid w:val="00422361"/>
    <w:rsid w:val="00422E0A"/>
    <w:rsid w:val="00422EC7"/>
    <w:rsid w:val="0042335E"/>
    <w:rsid w:val="0042352E"/>
    <w:rsid w:val="00423FE3"/>
    <w:rsid w:val="00425D9A"/>
    <w:rsid w:val="00427B17"/>
    <w:rsid w:val="00427FFA"/>
    <w:rsid w:val="00431904"/>
    <w:rsid w:val="00431DD6"/>
    <w:rsid w:val="00432175"/>
    <w:rsid w:val="0043285A"/>
    <w:rsid w:val="00432A7E"/>
    <w:rsid w:val="00432C62"/>
    <w:rsid w:val="00432D57"/>
    <w:rsid w:val="004335A3"/>
    <w:rsid w:val="00433B2D"/>
    <w:rsid w:val="00433DAF"/>
    <w:rsid w:val="00433E77"/>
    <w:rsid w:val="004342A0"/>
    <w:rsid w:val="00434565"/>
    <w:rsid w:val="00435452"/>
    <w:rsid w:val="00436263"/>
    <w:rsid w:val="00436726"/>
    <w:rsid w:val="00436B9A"/>
    <w:rsid w:val="004372F6"/>
    <w:rsid w:val="00437606"/>
    <w:rsid w:val="004401A4"/>
    <w:rsid w:val="004404BA"/>
    <w:rsid w:val="004406DE"/>
    <w:rsid w:val="0044086E"/>
    <w:rsid w:val="00440C6D"/>
    <w:rsid w:val="0044125C"/>
    <w:rsid w:val="00441C17"/>
    <w:rsid w:val="004422CD"/>
    <w:rsid w:val="00442A68"/>
    <w:rsid w:val="0044397D"/>
    <w:rsid w:val="00443FD4"/>
    <w:rsid w:val="0044404F"/>
    <w:rsid w:val="004445A4"/>
    <w:rsid w:val="00445605"/>
    <w:rsid w:val="004457D3"/>
    <w:rsid w:val="00445800"/>
    <w:rsid w:val="0044602B"/>
    <w:rsid w:val="0044606C"/>
    <w:rsid w:val="004465E4"/>
    <w:rsid w:val="00446644"/>
    <w:rsid w:val="00446EAF"/>
    <w:rsid w:val="00450852"/>
    <w:rsid w:val="004517A7"/>
    <w:rsid w:val="00451D52"/>
    <w:rsid w:val="0045237E"/>
    <w:rsid w:val="00452E13"/>
    <w:rsid w:val="00454DF4"/>
    <w:rsid w:val="00454FAD"/>
    <w:rsid w:val="00455884"/>
    <w:rsid w:val="00456226"/>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70D35"/>
    <w:rsid w:val="00471B2D"/>
    <w:rsid w:val="00472250"/>
    <w:rsid w:val="004729B1"/>
    <w:rsid w:val="00473355"/>
    <w:rsid w:val="00474729"/>
    <w:rsid w:val="00474A9F"/>
    <w:rsid w:val="00475ACA"/>
    <w:rsid w:val="00476B1E"/>
    <w:rsid w:val="00477349"/>
    <w:rsid w:val="00477AFF"/>
    <w:rsid w:val="00480894"/>
    <w:rsid w:val="004813A4"/>
    <w:rsid w:val="00481968"/>
    <w:rsid w:val="00482540"/>
    <w:rsid w:val="00482B06"/>
    <w:rsid w:val="0048385F"/>
    <w:rsid w:val="00483CF6"/>
    <w:rsid w:val="0048493E"/>
    <w:rsid w:val="0048495E"/>
    <w:rsid w:val="004852CF"/>
    <w:rsid w:val="0048547C"/>
    <w:rsid w:val="004854C9"/>
    <w:rsid w:val="00486E77"/>
    <w:rsid w:val="00487896"/>
    <w:rsid w:val="004904AE"/>
    <w:rsid w:val="004907E1"/>
    <w:rsid w:val="0049139C"/>
    <w:rsid w:val="004913D6"/>
    <w:rsid w:val="00491A6E"/>
    <w:rsid w:val="00491FA8"/>
    <w:rsid w:val="00492229"/>
    <w:rsid w:val="004928E2"/>
    <w:rsid w:val="00492A05"/>
    <w:rsid w:val="00492CBC"/>
    <w:rsid w:val="0049519B"/>
    <w:rsid w:val="00495637"/>
    <w:rsid w:val="0049580B"/>
    <w:rsid w:val="00495E5F"/>
    <w:rsid w:val="00495E6C"/>
    <w:rsid w:val="00496D08"/>
    <w:rsid w:val="00496D59"/>
    <w:rsid w:val="00497214"/>
    <w:rsid w:val="004976A7"/>
    <w:rsid w:val="00497A03"/>
    <w:rsid w:val="00497DF8"/>
    <w:rsid w:val="004A038E"/>
    <w:rsid w:val="004A10D4"/>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4CD2"/>
    <w:rsid w:val="004B50D1"/>
    <w:rsid w:val="004B55C6"/>
    <w:rsid w:val="004B5A3B"/>
    <w:rsid w:val="004B5EB3"/>
    <w:rsid w:val="004B6441"/>
    <w:rsid w:val="004B64D8"/>
    <w:rsid w:val="004B71C8"/>
    <w:rsid w:val="004B7689"/>
    <w:rsid w:val="004C0084"/>
    <w:rsid w:val="004C01F2"/>
    <w:rsid w:val="004C030D"/>
    <w:rsid w:val="004C0D02"/>
    <w:rsid w:val="004C1316"/>
    <w:rsid w:val="004C149D"/>
    <w:rsid w:val="004C16A8"/>
    <w:rsid w:val="004C1A8E"/>
    <w:rsid w:val="004C1E4D"/>
    <w:rsid w:val="004C226E"/>
    <w:rsid w:val="004C321F"/>
    <w:rsid w:val="004C5450"/>
    <w:rsid w:val="004C6A32"/>
    <w:rsid w:val="004C72C7"/>
    <w:rsid w:val="004C7862"/>
    <w:rsid w:val="004C7A22"/>
    <w:rsid w:val="004D0378"/>
    <w:rsid w:val="004D0E1A"/>
    <w:rsid w:val="004D18B0"/>
    <w:rsid w:val="004D2692"/>
    <w:rsid w:val="004D3AF6"/>
    <w:rsid w:val="004D40A3"/>
    <w:rsid w:val="004D4218"/>
    <w:rsid w:val="004D48DE"/>
    <w:rsid w:val="004D4BFB"/>
    <w:rsid w:val="004D4D03"/>
    <w:rsid w:val="004D5664"/>
    <w:rsid w:val="004D6385"/>
    <w:rsid w:val="004D67CB"/>
    <w:rsid w:val="004D71A9"/>
    <w:rsid w:val="004D7FA8"/>
    <w:rsid w:val="004E11EE"/>
    <w:rsid w:val="004E1A34"/>
    <w:rsid w:val="004E1BA2"/>
    <w:rsid w:val="004E1D25"/>
    <w:rsid w:val="004E2BE0"/>
    <w:rsid w:val="004E2F39"/>
    <w:rsid w:val="004E373A"/>
    <w:rsid w:val="004E49C5"/>
    <w:rsid w:val="004E4CC0"/>
    <w:rsid w:val="004E5449"/>
    <w:rsid w:val="004E5AFE"/>
    <w:rsid w:val="004E5B05"/>
    <w:rsid w:val="004E5CB3"/>
    <w:rsid w:val="004E6967"/>
    <w:rsid w:val="004E7064"/>
    <w:rsid w:val="004E7277"/>
    <w:rsid w:val="004E78C8"/>
    <w:rsid w:val="004F14EE"/>
    <w:rsid w:val="004F2825"/>
    <w:rsid w:val="004F37F0"/>
    <w:rsid w:val="004F4207"/>
    <w:rsid w:val="004F4B02"/>
    <w:rsid w:val="004F4FB8"/>
    <w:rsid w:val="004F5D10"/>
    <w:rsid w:val="004F6043"/>
    <w:rsid w:val="004F692F"/>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F02"/>
    <w:rsid w:val="005148FF"/>
    <w:rsid w:val="0051593E"/>
    <w:rsid w:val="005167E8"/>
    <w:rsid w:val="00517507"/>
    <w:rsid w:val="00521297"/>
    <w:rsid w:val="00524D75"/>
    <w:rsid w:val="005250F6"/>
    <w:rsid w:val="00525E31"/>
    <w:rsid w:val="00526D84"/>
    <w:rsid w:val="0052707B"/>
    <w:rsid w:val="0052741E"/>
    <w:rsid w:val="0052782A"/>
    <w:rsid w:val="005301C5"/>
    <w:rsid w:val="00530752"/>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7C9"/>
    <w:rsid w:val="005576F7"/>
    <w:rsid w:val="00560716"/>
    <w:rsid w:val="005607A9"/>
    <w:rsid w:val="00561361"/>
    <w:rsid w:val="0056188B"/>
    <w:rsid w:val="0056193F"/>
    <w:rsid w:val="00562C3D"/>
    <w:rsid w:val="00563F76"/>
    <w:rsid w:val="005648D7"/>
    <w:rsid w:val="00565866"/>
    <w:rsid w:val="00566252"/>
    <w:rsid w:val="00566FF4"/>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391C"/>
    <w:rsid w:val="005942D5"/>
    <w:rsid w:val="0059466A"/>
    <w:rsid w:val="00594752"/>
    <w:rsid w:val="0059493D"/>
    <w:rsid w:val="0059533D"/>
    <w:rsid w:val="0059592B"/>
    <w:rsid w:val="005965C4"/>
    <w:rsid w:val="00596AB4"/>
    <w:rsid w:val="00597E5D"/>
    <w:rsid w:val="005A068A"/>
    <w:rsid w:val="005A085B"/>
    <w:rsid w:val="005A12D7"/>
    <w:rsid w:val="005A2608"/>
    <w:rsid w:val="005A2932"/>
    <w:rsid w:val="005A29EA"/>
    <w:rsid w:val="005A2E56"/>
    <w:rsid w:val="005A3263"/>
    <w:rsid w:val="005A329D"/>
    <w:rsid w:val="005A4A69"/>
    <w:rsid w:val="005A4E9B"/>
    <w:rsid w:val="005A5467"/>
    <w:rsid w:val="005A5787"/>
    <w:rsid w:val="005A5966"/>
    <w:rsid w:val="005A5CD5"/>
    <w:rsid w:val="005A5E6E"/>
    <w:rsid w:val="005A7A96"/>
    <w:rsid w:val="005B0567"/>
    <w:rsid w:val="005B246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5F4D"/>
    <w:rsid w:val="005C6EA5"/>
    <w:rsid w:val="005D0D35"/>
    <w:rsid w:val="005D0F42"/>
    <w:rsid w:val="005D12F9"/>
    <w:rsid w:val="005D1853"/>
    <w:rsid w:val="005D1A0F"/>
    <w:rsid w:val="005D2787"/>
    <w:rsid w:val="005D3511"/>
    <w:rsid w:val="005D717C"/>
    <w:rsid w:val="005D7204"/>
    <w:rsid w:val="005D7C23"/>
    <w:rsid w:val="005D7E7B"/>
    <w:rsid w:val="005E05A6"/>
    <w:rsid w:val="005E19B4"/>
    <w:rsid w:val="005E1EE7"/>
    <w:rsid w:val="005E2BEB"/>
    <w:rsid w:val="005E3C68"/>
    <w:rsid w:val="005E4099"/>
    <w:rsid w:val="005E534E"/>
    <w:rsid w:val="005E597B"/>
    <w:rsid w:val="005E59A8"/>
    <w:rsid w:val="005E5CBA"/>
    <w:rsid w:val="005E684F"/>
    <w:rsid w:val="005E6BCB"/>
    <w:rsid w:val="005E72FE"/>
    <w:rsid w:val="005E7A84"/>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76A4"/>
    <w:rsid w:val="005F7971"/>
    <w:rsid w:val="0060031A"/>
    <w:rsid w:val="0060047A"/>
    <w:rsid w:val="00600EAD"/>
    <w:rsid w:val="00603617"/>
    <w:rsid w:val="0060381F"/>
    <w:rsid w:val="006046B6"/>
    <w:rsid w:val="006049FD"/>
    <w:rsid w:val="006059EE"/>
    <w:rsid w:val="00606AE4"/>
    <w:rsid w:val="00607638"/>
    <w:rsid w:val="00607AD8"/>
    <w:rsid w:val="006102C5"/>
    <w:rsid w:val="0061093F"/>
    <w:rsid w:val="00610E2B"/>
    <w:rsid w:val="00611E72"/>
    <w:rsid w:val="00612119"/>
    <w:rsid w:val="006123A2"/>
    <w:rsid w:val="0061305B"/>
    <w:rsid w:val="00613713"/>
    <w:rsid w:val="006173AF"/>
    <w:rsid w:val="006178BC"/>
    <w:rsid w:val="006205C1"/>
    <w:rsid w:val="00620D81"/>
    <w:rsid w:val="0062180E"/>
    <w:rsid w:val="00621F8A"/>
    <w:rsid w:val="0062340D"/>
    <w:rsid w:val="00623FDF"/>
    <w:rsid w:val="0062416F"/>
    <w:rsid w:val="00624E83"/>
    <w:rsid w:val="006252F1"/>
    <w:rsid w:val="00625675"/>
    <w:rsid w:val="006258FC"/>
    <w:rsid w:val="0062606D"/>
    <w:rsid w:val="0062612C"/>
    <w:rsid w:val="006261CB"/>
    <w:rsid w:val="0062624E"/>
    <w:rsid w:val="00626860"/>
    <w:rsid w:val="00630AAF"/>
    <w:rsid w:val="006312FE"/>
    <w:rsid w:val="0063190E"/>
    <w:rsid w:val="00631AB2"/>
    <w:rsid w:val="00631E58"/>
    <w:rsid w:val="0063253F"/>
    <w:rsid w:val="006326A8"/>
    <w:rsid w:val="00632CFF"/>
    <w:rsid w:val="00632F2F"/>
    <w:rsid w:val="00633CAB"/>
    <w:rsid w:val="006344A4"/>
    <w:rsid w:val="006348FB"/>
    <w:rsid w:val="00634B97"/>
    <w:rsid w:val="00634EB0"/>
    <w:rsid w:val="00635388"/>
    <w:rsid w:val="006353BB"/>
    <w:rsid w:val="00635564"/>
    <w:rsid w:val="00635FF3"/>
    <w:rsid w:val="00636784"/>
    <w:rsid w:val="00637929"/>
    <w:rsid w:val="00637C32"/>
    <w:rsid w:val="006404BF"/>
    <w:rsid w:val="006411FD"/>
    <w:rsid w:val="00641276"/>
    <w:rsid w:val="006414D7"/>
    <w:rsid w:val="006415CF"/>
    <w:rsid w:val="00643CD3"/>
    <w:rsid w:val="006445E9"/>
    <w:rsid w:val="00644C82"/>
    <w:rsid w:val="006451AA"/>
    <w:rsid w:val="0064541A"/>
    <w:rsid w:val="00645A51"/>
    <w:rsid w:val="006475CB"/>
    <w:rsid w:val="00647AED"/>
    <w:rsid w:val="00647D90"/>
    <w:rsid w:val="00650B89"/>
    <w:rsid w:val="006523AD"/>
    <w:rsid w:val="006523C6"/>
    <w:rsid w:val="0065251A"/>
    <w:rsid w:val="00652BD8"/>
    <w:rsid w:val="006551F3"/>
    <w:rsid w:val="00655E22"/>
    <w:rsid w:val="00656812"/>
    <w:rsid w:val="0065711D"/>
    <w:rsid w:val="006572BF"/>
    <w:rsid w:val="0065744C"/>
    <w:rsid w:val="006606E2"/>
    <w:rsid w:val="006611D2"/>
    <w:rsid w:val="0066386E"/>
    <w:rsid w:val="006638C2"/>
    <w:rsid w:val="00663C05"/>
    <w:rsid w:val="00664E8B"/>
    <w:rsid w:val="00665702"/>
    <w:rsid w:val="006677A5"/>
    <w:rsid w:val="00667BDA"/>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204B"/>
    <w:rsid w:val="0069257A"/>
    <w:rsid w:val="00692AF2"/>
    <w:rsid w:val="006937D5"/>
    <w:rsid w:val="0069399C"/>
    <w:rsid w:val="00693B21"/>
    <w:rsid w:val="006947F0"/>
    <w:rsid w:val="00694B07"/>
    <w:rsid w:val="00694BAD"/>
    <w:rsid w:val="00695D19"/>
    <w:rsid w:val="00696D35"/>
    <w:rsid w:val="00697217"/>
    <w:rsid w:val="0069757C"/>
    <w:rsid w:val="006A0E7E"/>
    <w:rsid w:val="006A0FC3"/>
    <w:rsid w:val="006A16FF"/>
    <w:rsid w:val="006A2312"/>
    <w:rsid w:val="006A2356"/>
    <w:rsid w:val="006A2474"/>
    <w:rsid w:val="006A28BE"/>
    <w:rsid w:val="006A2ED4"/>
    <w:rsid w:val="006A4FF4"/>
    <w:rsid w:val="006A50B5"/>
    <w:rsid w:val="006A549A"/>
    <w:rsid w:val="006A5576"/>
    <w:rsid w:val="006A61C9"/>
    <w:rsid w:val="006A64C8"/>
    <w:rsid w:val="006A7DA3"/>
    <w:rsid w:val="006B0041"/>
    <w:rsid w:val="006B03AA"/>
    <w:rsid w:val="006B083A"/>
    <w:rsid w:val="006B08DE"/>
    <w:rsid w:val="006B0935"/>
    <w:rsid w:val="006B1AF6"/>
    <w:rsid w:val="006B1C59"/>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3EA"/>
    <w:rsid w:val="006C44DF"/>
    <w:rsid w:val="006C4F7C"/>
    <w:rsid w:val="006C5015"/>
    <w:rsid w:val="006C5527"/>
    <w:rsid w:val="006C5A1D"/>
    <w:rsid w:val="006C5A6E"/>
    <w:rsid w:val="006C7168"/>
    <w:rsid w:val="006C757A"/>
    <w:rsid w:val="006C7C5A"/>
    <w:rsid w:val="006D0222"/>
    <w:rsid w:val="006D0CF1"/>
    <w:rsid w:val="006D1BD2"/>
    <w:rsid w:val="006D2020"/>
    <w:rsid w:val="006D3405"/>
    <w:rsid w:val="006D3D0F"/>
    <w:rsid w:val="006D4A70"/>
    <w:rsid w:val="006D54CC"/>
    <w:rsid w:val="006D6227"/>
    <w:rsid w:val="006D7134"/>
    <w:rsid w:val="006D7223"/>
    <w:rsid w:val="006D7813"/>
    <w:rsid w:val="006E0E4C"/>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E6E"/>
    <w:rsid w:val="006F7BA6"/>
    <w:rsid w:val="00700830"/>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B7E"/>
    <w:rsid w:val="00712CBA"/>
    <w:rsid w:val="00713DCE"/>
    <w:rsid w:val="00715F13"/>
    <w:rsid w:val="00716001"/>
    <w:rsid w:val="00717067"/>
    <w:rsid w:val="00717280"/>
    <w:rsid w:val="00717421"/>
    <w:rsid w:val="00717AAF"/>
    <w:rsid w:val="00721399"/>
    <w:rsid w:val="0072166E"/>
    <w:rsid w:val="00721679"/>
    <w:rsid w:val="00721D85"/>
    <w:rsid w:val="007225D7"/>
    <w:rsid w:val="00722F02"/>
    <w:rsid w:val="00723562"/>
    <w:rsid w:val="007236F8"/>
    <w:rsid w:val="00723AFC"/>
    <w:rsid w:val="0072477F"/>
    <w:rsid w:val="007250DC"/>
    <w:rsid w:val="007255B7"/>
    <w:rsid w:val="0072610A"/>
    <w:rsid w:val="0072650C"/>
    <w:rsid w:val="0072664F"/>
    <w:rsid w:val="00727071"/>
    <w:rsid w:val="00727242"/>
    <w:rsid w:val="00727E21"/>
    <w:rsid w:val="00731C7D"/>
    <w:rsid w:val="00731D02"/>
    <w:rsid w:val="0073334B"/>
    <w:rsid w:val="0073413D"/>
    <w:rsid w:val="0073419D"/>
    <w:rsid w:val="00737096"/>
    <w:rsid w:val="0073715A"/>
    <w:rsid w:val="0074249E"/>
    <w:rsid w:val="00742990"/>
    <w:rsid w:val="00742C16"/>
    <w:rsid w:val="0074320E"/>
    <w:rsid w:val="007444C0"/>
    <w:rsid w:val="00744569"/>
    <w:rsid w:val="00744B8C"/>
    <w:rsid w:val="007452CF"/>
    <w:rsid w:val="0074697D"/>
    <w:rsid w:val="00746CD2"/>
    <w:rsid w:val="00746F72"/>
    <w:rsid w:val="007500E4"/>
    <w:rsid w:val="00751CF0"/>
    <w:rsid w:val="00753A6B"/>
    <w:rsid w:val="00754455"/>
    <w:rsid w:val="00754D7D"/>
    <w:rsid w:val="00755059"/>
    <w:rsid w:val="007550B4"/>
    <w:rsid w:val="00756780"/>
    <w:rsid w:val="00756CE2"/>
    <w:rsid w:val="00757096"/>
    <w:rsid w:val="00757853"/>
    <w:rsid w:val="00757F25"/>
    <w:rsid w:val="007601B6"/>
    <w:rsid w:val="007620EB"/>
    <w:rsid w:val="0076227C"/>
    <w:rsid w:val="00762588"/>
    <w:rsid w:val="0076274A"/>
    <w:rsid w:val="0076433C"/>
    <w:rsid w:val="007661D2"/>
    <w:rsid w:val="007663F2"/>
    <w:rsid w:val="00770C66"/>
    <w:rsid w:val="00771175"/>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C68"/>
    <w:rsid w:val="007846F4"/>
    <w:rsid w:val="007850F8"/>
    <w:rsid w:val="00785352"/>
    <w:rsid w:val="00786A8F"/>
    <w:rsid w:val="00787D7E"/>
    <w:rsid w:val="007902F8"/>
    <w:rsid w:val="00790777"/>
    <w:rsid w:val="00790FEC"/>
    <w:rsid w:val="00791761"/>
    <w:rsid w:val="00791C20"/>
    <w:rsid w:val="00791CC0"/>
    <w:rsid w:val="007933AC"/>
    <w:rsid w:val="007942B9"/>
    <w:rsid w:val="0079485D"/>
    <w:rsid w:val="007951C7"/>
    <w:rsid w:val="007954A4"/>
    <w:rsid w:val="00795625"/>
    <w:rsid w:val="00795D8A"/>
    <w:rsid w:val="00796FBD"/>
    <w:rsid w:val="0079758B"/>
    <w:rsid w:val="00797E77"/>
    <w:rsid w:val="007A065B"/>
    <w:rsid w:val="007A0920"/>
    <w:rsid w:val="007A0BD1"/>
    <w:rsid w:val="007A2462"/>
    <w:rsid w:val="007A2D75"/>
    <w:rsid w:val="007A323B"/>
    <w:rsid w:val="007A393B"/>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B99"/>
    <w:rsid w:val="007C2EFF"/>
    <w:rsid w:val="007C3016"/>
    <w:rsid w:val="007C4AD5"/>
    <w:rsid w:val="007C4E56"/>
    <w:rsid w:val="007C54FC"/>
    <w:rsid w:val="007C599A"/>
    <w:rsid w:val="007C5A4E"/>
    <w:rsid w:val="007C5ADC"/>
    <w:rsid w:val="007C6E00"/>
    <w:rsid w:val="007C72A8"/>
    <w:rsid w:val="007D0151"/>
    <w:rsid w:val="007D131B"/>
    <w:rsid w:val="007D1ABE"/>
    <w:rsid w:val="007D2173"/>
    <w:rsid w:val="007D2289"/>
    <w:rsid w:val="007D2899"/>
    <w:rsid w:val="007D47CD"/>
    <w:rsid w:val="007D6A38"/>
    <w:rsid w:val="007D6CE6"/>
    <w:rsid w:val="007E1193"/>
    <w:rsid w:val="007E1275"/>
    <w:rsid w:val="007E211F"/>
    <w:rsid w:val="007E2178"/>
    <w:rsid w:val="007E32D9"/>
    <w:rsid w:val="007E3565"/>
    <w:rsid w:val="007E3B40"/>
    <w:rsid w:val="007E57E8"/>
    <w:rsid w:val="007E5B8D"/>
    <w:rsid w:val="007E6511"/>
    <w:rsid w:val="007E74E4"/>
    <w:rsid w:val="007F047B"/>
    <w:rsid w:val="007F0B26"/>
    <w:rsid w:val="007F1496"/>
    <w:rsid w:val="007F275A"/>
    <w:rsid w:val="007F51CC"/>
    <w:rsid w:val="007F55E2"/>
    <w:rsid w:val="007F5F94"/>
    <w:rsid w:val="007F7987"/>
    <w:rsid w:val="008000EE"/>
    <w:rsid w:val="00800130"/>
    <w:rsid w:val="0080055A"/>
    <w:rsid w:val="0080089F"/>
    <w:rsid w:val="008011A6"/>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07E5E"/>
    <w:rsid w:val="00810344"/>
    <w:rsid w:val="0081040C"/>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8B8"/>
    <w:rsid w:val="0082472F"/>
    <w:rsid w:val="00824D2A"/>
    <w:rsid w:val="00826C93"/>
    <w:rsid w:val="008279F6"/>
    <w:rsid w:val="00827F68"/>
    <w:rsid w:val="008310D9"/>
    <w:rsid w:val="008318A3"/>
    <w:rsid w:val="0083247C"/>
    <w:rsid w:val="0083341B"/>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6C8"/>
    <w:rsid w:val="00856FF7"/>
    <w:rsid w:val="0085743F"/>
    <w:rsid w:val="0085775F"/>
    <w:rsid w:val="00857AA3"/>
    <w:rsid w:val="00857D43"/>
    <w:rsid w:val="00857F8B"/>
    <w:rsid w:val="00861728"/>
    <w:rsid w:val="00861DD3"/>
    <w:rsid w:val="00862075"/>
    <w:rsid w:val="008632C0"/>
    <w:rsid w:val="00865A8B"/>
    <w:rsid w:val="00865B97"/>
    <w:rsid w:val="0086772C"/>
    <w:rsid w:val="00870EAF"/>
    <w:rsid w:val="00871CE9"/>
    <w:rsid w:val="00872994"/>
    <w:rsid w:val="00874DFD"/>
    <w:rsid w:val="00875013"/>
    <w:rsid w:val="0087541C"/>
    <w:rsid w:val="008760A4"/>
    <w:rsid w:val="00876B4B"/>
    <w:rsid w:val="008772BE"/>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EB8"/>
    <w:rsid w:val="008A2168"/>
    <w:rsid w:val="008A2610"/>
    <w:rsid w:val="008A2701"/>
    <w:rsid w:val="008A2C1E"/>
    <w:rsid w:val="008A4C71"/>
    <w:rsid w:val="008A54B9"/>
    <w:rsid w:val="008A70C7"/>
    <w:rsid w:val="008A7D0D"/>
    <w:rsid w:val="008A7E55"/>
    <w:rsid w:val="008B00E3"/>
    <w:rsid w:val="008B0929"/>
    <w:rsid w:val="008B0F95"/>
    <w:rsid w:val="008B13DF"/>
    <w:rsid w:val="008B1C49"/>
    <w:rsid w:val="008B1ED0"/>
    <w:rsid w:val="008B2117"/>
    <w:rsid w:val="008B356B"/>
    <w:rsid w:val="008B3C72"/>
    <w:rsid w:val="008B3ED7"/>
    <w:rsid w:val="008B4E9B"/>
    <w:rsid w:val="008B5ED3"/>
    <w:rsid w:val="008B64A6"/>
    <w:rsid w:val="008B6932"/>
    <w:rsid w:val="008B77F7"/>
    <w:rsid w:val="008B7B1D"/>
    <w:rsid w:val="008C004E"/>
    <w:rsid w:val="008C0215"/>
    <w:rsid w:val="008C10DA"/>
    <w:rsid w:val="008C11BE"/>
    <w:rsid w:val="008C23A2"/>
    <w:rsid w:val="008C333F"/>
    <w:rsid w:val="008C5B9A"/>
    <w:rsid w:val="008C7629"/>
    <w:rsid w:val="008C7F01"/>
    <w:rsid w:val="008D05D9"/>
    <w:rsid w:val="008D0DFF"/>
    <w:rsid w:val="008D0E03"/>
    <w:rsid w:val="008D207A"/>
    <w:rsid w:val="008D23C6"/>
    <w:rsid w:val="008D2E83"/>
    <w:rsid w:val="008D3567"/>
    <w:rsid w:val="008D3952"/>
    <w:rsid w:val="008D3AAB"/>
    <w:rsid w:val="008D3F73"/>
    <w:rsid w:val="008D59F7"/>
    <w:rsid w:val="008D5A2D"/>
    <w:rsid w:val="008D7109"/>
    <w:rsid w:val="008E0739"/>
    <w:rsid w:val="008E1130"/>
    <w:rsid w:val="008E2080"/>
    <w:rsid w:val="008E25C7"/>
    <w:rsid w:val="008E2C29"/>
    <w:rsid w:val="008E3533"/>
    <w:rsid w:val="008E44C5"/>
    <w:rsid w:val="008E4B39"/>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59CA"/>
    <w:rsid w:val="00917B84"/>
    <w:rsid w:val="009200ED"/>
    <w:rsid w:val="009201E7"/>
    <w:rsid w:val="00920205"/>
    <w:rsid w:val="009212FA"/>
    <w:rsid w:val="009224E7"/>
    <w:rsid w:val="0092276F"/>
    <w:rsid w:val="00922DE5"/>
    <w:rsid w:val="00922F1E"/>
    <w:rsid w:val="00923475"/>
    <w:rsid w:val="00923C16"/>
    <w:rsid w:val="0092405A"/>
    <w:rsid w:val="0092631C"/>
    <w:rsid w:val="00926EC6"/>
    <w:rsid w:val="0093022F"/>
    <w:rsid w:val="0093048A"/>
    <w:rsid w:val="00930579"/>
    <w:rsid w:val="009307BC"/>
    <w:rsid w:val="00930AF8"/>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FF1"/>
    <w:rsid w:val="009462C0"/>
    <w:rsid w:val="009470D1"/>
    <w:rsid w:val="009476BF"/>
    <w:rsid w:val="00947739"/>
    <w:rsid w:val="00947CE3"/>
    <w:rsid w:val="00950813"/>
    <w:rsid w:val="0095192B"/>
    <w:rsid w:val="009526C6"/>
    <w:rsid w:val="009536E5"/>
    <w:rsid w:val="00953893"/>
    <w:rsid w:val="00953D0E"/>
    <w:rsid w:val="00953EA9"/>
    <w:rsid w:val="00954F65"/>
    <w:rsid w:val="0095630B"/>
    <w:rsid w:val="009566A9"/>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674F9"/>
    <w:rsid w:val="00970040"/>
    <w:rsid w:val="00970BDC"/>
    <w:rsid w:val="00970CE1"/>
    <w:rsid w:val="00971090"/>
    <w:rsid w:val="00971980"/>
    <w:rsid w:val="00971DBA"/>
    <w:rsid w:val="00971F5E"/>
    <w:rsid w:val="00972636"/>
    <w:rsid w:val="00973219"/>
    <w:rsid w:val="00974B5A"/>
    <w:rsid w:val="00975224"/>
    <w:rsid w:val="009752F3"/>
    <w:rsid w:val="00975898"/>
    <w:rsid w:val="00975FB6"/>
    <w:rsid w:val="009769C3"/>
    <w:rsid w:val="00976DAF"/>
    <w:rsid w:val="00977569"/>
    <w:rsid w:val="00977B7E"/>
    <w:rsid w:val="00977BBB"/>
    <w:rsid w:val="00980781"/>
    <w:rsid w:val="00980BA9"/>
    <w:rsid w:val="00980BE4"/>
    <w:rsid w:val="00980BF8"/>
    <w:rsid w:val="0098112A"/>
    <w:rsid w:val="009818F6"/>
    <w:rsid w:val="0098211B"/>
    <w:rsid w:val="0098323E"/>
    <w:rsid w:val="009833C7"/>
    <w:rsid w:val="009833FD"/>
    <w:rsid w:val="00983671"/>
    <w:rsid w:val="00983EAA"/>
    <w:rsid w:val="009849BA"/>
    <w:rsid w:val="00984CA4"/>
    <w:rsid w:val="009860C0"/>
    <w:rsid w:val="009863C3"/>
    <w:rsid w:val="0098654C"/>
    <w:rsid w:val="009865A6"/>
    <w:rsid w:val="0098680C"/>
    <w:rsid w:val="00986FE0"/>
    <w:rsid w:val="0098706A"/>
    <w:rsid w:val="0098716E"/>
    <w:rsid w:val="00987DA6"/>
    <w:rsid w:val="00987FEB"/>
    <w:rsid w:val="00990BAE"/>
    <w:rsid w:val="0099127C"/>
    <w:rsid w:val="00991607"/>
    <w:rsid w:val="00992913"/>
    <w:rsid w:val="00993E0F"/>
    <w:rsid w:val="0099502F"/>
    <w:rsid w:val="0099731F"/>
    <w:rsid w:val="0099797E"/>
    <w:rsid w:val="009A01D8"/>
    <w:rsid w:val="009A0750"/>
    <w:rsid w:val="009A2A54"/>
    <w:rsid w:val="009A3970"/>
    <w:rsid w:val="009A3C45"/>
    <w:rsid w:val="009A4651"/>
    <w:rsid w:val="009A49A2"/>
    <w:rsid w:val="009A4D02"/>
    <w:rsid w:val="009A7566"/>
    <w:rsid w:val="009B0165"/>
    <w:rsid w:val="009B15FC"/>
    <w:rsid w:val="009B17EC"/>
    <w:rsid w:val="009B2851"/>
    <w:rsid w:val="009B2DD8"/>
    <w:rsid w:val="009B2F85"/>
    <w:rsid w:val="009B45EB"/>
    <w:rsid w:val="009B4B74"/>
    <w:rsid w:val="009B55C9"/>
    <w:rsid w:val="009B7262"/>
    <w:rsid w:val="009B73DC"/>
    <w:rsid w:val="009C04FC"/>
    <w:rsid w:val="009C0B50"/>
    <w:rsid w:val="009C22CD"/>
    <w:rsid w:val="009C266C"/>
    <w:rsid w:val="009C2D78"/>
    <w:rsid w:val="009C35FC"/>
    <w:rsid w:val="009C3935"/>
    <w:rsid w:val="009C412C"/>
    <w:rsid w:val="009C46D2"/>
    <w:rsid w:val="009C4F21"/>
    <w:rsid w:val="009C591E"/>
    <w:rsid w:val="009C5C71"/>
    <w:rsid w:val="009C5DCE"/>
    <w:rsid w:val="009C6264"/>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158B"/>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429A"/>
    <w:rsid w:val="009E42CF"/>
    <w:rsid w:val="009E43A5"/>
    <w:rsid w:val="009E45C4"/>
    <w:rsid w:val="009E48F6"/>
    <w:rsid w:val="009E4C74"/>
    <w:rsid w:val="009E5283"/>
    <w:rsid w:val="009E5FE9"/>
    <w:rsid w:val="009F1324"/>
    <w:rsid w:val="009F1E72"/>
    <w:rsid w:val="009F230A"/>
    <w:rsid w:val="009F29C8"/>
    <w:rsid w:val="009F36F2"/>
    <w:rsid w:val="009F4335"/>
    <w:rsid w:val="009F48F8"/>
    <w:rsid w:val="009F59B4"/>
    <w:rsid w:val="009F603A"/>
    <w:rsid w:val="009F6649"/>
    <w:rsid w:val="009F7216"/>
    <w:rsid w:val="009F7497"/>
    <w:rsid w:val="00A00386"/>
    <w:rsid w:val="00A00DD6"/>
    <w:rsid w:val="00A00E73"/>
    <w:rsid w:val="00A027AF"/>
    <w:rsid w:val="00A02815"/>
    <w:rsid w:val="00A0365B"/>
    <w:rsid w:val="00A038E7"/>
    <w:rsid w:val="00A04AB4"/>
    <w:rsid w:val="00A061EC"/>
    <w:rsid w:val="00A0685D"/>
    <w:rsid w:val="00A0728D"/>
    <w:rsid w:val="00A10664"/>
    <w:rsid w:val="00A10771"/>
    <w:rsid w:val="00A10D63"/>
    <w:rsid w:val="00A13382"/>
    <w:rsid w:val="00A135F9"/>
    <w:rsid w:val="00A13D4D"/>
    <w:rsid w:val="00A14118"/>
    <w:rsid w:val="00A14E3E"/>
    <w:rsid w:val="00A15A19"/>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3F16"/>
    <w:rsid w:val="00A24673"/>
    <w:rsid w:val="00A25B5B"/>
    <w:rsid w:val="00A262F3"/>
    <w:rsid w:val="00A26B2B"/>
    <w:rsid w:val="00A2732D"/>
    <w:rsid w:val="00A2794D"/>
    <w:rsid w:val="00A27A6E"/>
    <w:rsid w:val="00A3037E"/>
    <w:rsid w:val="00A3069E"/>
    <w:rsid w:val="00A30ADB"/>
    <w:rsid w:val="00A310A7"/>
    <w:rsid w:val="00A31110"/>
    <w:rsid w:val="00A321A2"/>
    <w:rsid w:val="00A34DCF"/>
    <w:rsid w:val="00A364F4"/>
    <w:rsid w:val="00A36FC4"/>
    <w:rsid w:val="00A40A6D"/>
    <w:rsid w:val="00A410FB"/>
    <w:rsid w:val="00A429AA"/>
    <w:rsid w:val="00A43127"/>
    <w:rsid w:val="00A431F8"/>
    <w:rsid w:val="00A43200"/>
    <w:rsid w:val="00A44F91"/>
    <w:rsid w:val="00A45827"/>
    <w:rsid w:val="00A4745D"/>
    <w:rsid w:val="00A50607"/>
    <w:rsid w:val="00A50898"/>
    <w:rsid w:val="00A5093A"/>
    <w:rsid w:val="00A51663"/>
    <w:rsid w:val="00A51BFF"/>
    <w:rsid w:val="00A51D95"/>
    <w:rsid w:val="00A520E1"/>
    <w:rsid w:val="00A5226F"/>
    <w:rsid w:val="00A52C37"/>
    <w:rsid w:val="00A52DD9"/>
    <w:rsid w:val="00A53754"/>
    <w:rsid w:val="00A54576"/>
    <w:rsid w:val="00A55123"/>
    <w:rsid w:val="00A55C0E"/>
    <w:rsid w:val="00A55E60"/>
    <w:rsid w:val="00A5606A"/>
    <w:rsid w:val="00A56CC7"/>
    <w:rsid w:val="00A56DCF"/>
    <w:rsid w:val="00A57706"/>
    <w:rsid w:val="00A57C83"/>
    <w:rsid w:val="00A61BF2"/>
    <w:rsid w:val="00A61E45"/>
    <w:rsid w:val="00A6267D"/>
    <w:rsid w:val="00A632B9"/>
    <w:rsid w:val="00A63319"/>
    <w:rsid w:val="00A6367C"/>
    <w:rsid w:val="00A63EAA"/>
    <w:rsid w:val="00A64224"/>
    <w:rsid w:val="00A65A23"/>
    <w:rsid w:val="00A66AFB"/>
    <w:rsid w:val="00A66C74"/>
    <w:rsid w:val="00A6754A"/>
    <w:rsid w:val="00A6779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D3"/>
    <w:rsid w:val="00A95F00"/>
    <w:rsid w:val="00A971F8"/>
    <w:rsid w:val="00A9739A"/>
    <w:rsid w:val="00A97778"/>
    <w:rsid w:val="00A97B21"/>
    <w:rsid w:val="00AA04D8"/>
    <w:rsid w:val="00AA0B85"/>
    <w:rsid w:val="00AA11A2"/>
    <w:rsid w:val="00AA145D"/>
    <w:rsid w:val="00AA1A94"/>
    <w:rsid w:val="00AA1C36"/>
    <w:rsid w:val="00AA1CC0"/>
    <w:rsid w:val="00AA229C"/>
    <w:rsid w:val="00AA2A27"/>
    <w:rsid w:val="00AA3476"/>
    <w:rsid w:val="00AA397D"/>
    <w:rsid w:val="00AA3F5F"/>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4143"/>
    <w:rsid w:val="00AB488E"/>
    <w:rsid w:val="00AB4A58"/>
    <w:rsid w:val="00AB617A"/>
    <w:rsid w:val="00AB6943"/>
    <w:rsid w:val="00AC143B"/>
    <w:rsid w:val="00AC1807"/>
    <w:rsid w:val="00AC1C53"/>
    <w:rsid w:val="00AC1D9E"/>
    <w:rsid w:val="00AC243C"/>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6EA"/>
    <w:rsid w:val="00AD4BB3"/>
    <w:rsid w:val="00AD4F75"/>
    <w:rsid w:val="00AD555B"/>
    <w:rsid w:val="00AD602B"/>
    <w:rsid w:val="00AD693F"/>
    <w:rsid w:val="00AE014A"/>
    <w:rsid w:val="00AE086D"/>
    <w:rsid w:val="00AE0D65"/>
    <w:rsid w:val="00AE0EDD"/>
    <w:rsid w:val="00AE14D5"/>
    <w:rsid w:val="00AE16A0"/>
    <w:rsid w:val="00AE1727"/>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633"/>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745"/>
    <w:rsid w:val="00B14828"/>
    <w:rsid w:val="00B14EF7"/>
    <w:rsid w:val="00B165FB"/>
    <w:rsid w:val="00B2023A"/>
    <w:rsid w:val="00B2068B"/>
    <w:rsid w:val="00B20AC8"/>
    <w:rsid w:val="00B20C4A"/>
    <w:rsid w:val="00B2152F"/>
    <w:rsid w:val="00B21ECA"/>
    <w:rsid w:val="00B2257C"/>
    <w:rsid w:val="00B2267D"/>
    <w:rsid w:val="00B22E28"/>
    <w:rsid w:val="00B23059"/>
    <w:rsid w:val="00B236A8"/>
    <w:rsid w:val="00B23BFE"/>
    <w:rsid w:val="00B23EB2"/>
    <w:rsid w:val="00B2595B"/>
    <w:rsid w:val="00B25B31"/>
    <w:rsid w:val="00B25D53"/>
    <w:rsid w:val="00B25F49"/>
    <w:rsid w:val="00B26BF3"/>
    <w:rsid w:val="00B274E7"/>
    <w:rsid w:val="00B27515"/>
    <w:rsid w:val="00B276BA"/>
    <w:rsid w:val="00B27991"/>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23EC"/>
    <w:rsid w:val="00B432A5"/>
    <w:rsid w:val="00B44238"/>
    <w:rsid w:val="00B448FC"/>
    <w:rsid w:val="00B4517E"/>
    <w:rsid w:val="00B45A3A"/>
    <w:rsid w:val="00B46047"/>
    <w:rsid w:val="00B50039"/>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6188"/>
    <w:rsid w:val="00B66766"/>
    <w:rsid w:val="00B66EC0"/>
    <w:rsid w:val="00B712A1"/>
    <w:rsid w:val="00B72124"/>
    <w:rsid w:val="00B72140"/>
    <w:rsid w:val="00B73E51"/>
    <w:rsid w:val="00B7441F"/>
    <w:rsid w:val="00B745E0"/>
    <w:rsid w:val="00B755FD"/>
    <w:rsid w:val="00B7658D"/>
    <w:rsid w:val="00B76F26"/>
    <w:rsid w:val="00B77318"/>
    <w:rsid w:val="00B774BD"/>
    <w:rsid w:val="00B778AA"/>
    <w:rsid w:val="00B806A3"/>
    <w:rsid w:val="00B81794"/>
    <w:rsid w:val="00B82F31"/>
    <w:rsid w:val="00B83A5D"/>
    <w:rsid w:val="00B84464"/>
    <w:rsid w:val="00B84597"/>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9B9"/>
    <w:rsid w:val="00BA094A"/>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4E4"/>
    <w:rsid w:val="00BB27D6"/>
    <w:rsid w:val="00BB3CF1"/>
    <w:rsid w:val="00BB46FD"/>
    <w:rsid w:val="00BB4870"/>
    <w:rsid w:val="00BB4A68"/>
    <w:rsid w:val="00BB4D50"/>
    <w:rsid w:val="00BB5E43"/>
    <w:rsid w:val="00BB6244"/>
    <w:rsid w:val="00BB666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354"/>
    <w:rsid w:val="00BC76A1"/>
    <w:rsid w:val="00BC7C48"/>
    <w:rsid w:val="00BC7EA8"/>
    <w:rsid w:val="00BD0AED"/>
    <w:rsid w:val="00BD0C92"/>
    <w:rsid w:val="00BD10E4"/>
    <w:rsid w:val="00BD113A"/>
    <w:rsid w:val="00BD154F"/>
    <w:rsid w:val="00BD1E9B"/>
    <w:rsid w:val="00BD2C55"/>
    <w:rsid w:val="00BD33E3"/>
    <w:rsid w:val="00BD4727"/>
    <w:rsid w:val="00BD4C36"/>
    <w:rsid w:val="00BD5377"/>
    <w:rsid w:val="00BD54ED"/>
    <w:rsid w:val="00BD5737"/>
    <w:rsid w:val="00BD5AF5"/>
    <w:rsid w:val="00BD5C2D"/>
    <w:rsid w:val="00BE0739"/>
    <w:rsid w:val="00BE175F"/>
    <w:rsid w:val="00BE2082"/>
    <w:rsid w:val="00BE22CC"/>
    <w:rsid w:val="00BE22E0"/>
    <w:rsid w:val="00BE3383"/>
    <w:rsid w:val="00BE3F08"/>
    <w:rsid w:val="00BE4897"/>
    <w:rsid w:val="00BE4B1B"/>
    <w:rsid w:val="00BE4DB0"/>
    <w:rsid w:val="00BE5401"/>
    <w:rsid w:val="00BE7283"/>
    <w:rsid w:val="00BF0A47"/>
    <w:rsid w:val="00BF117A"/>
    <w:rsid w:val="00BF3A02"/>
    <w:rsid w:val="00BF40A8"/>
    <w:rsid w:val="00BF49E1"/>
    <w:rsid w:val="00BF5103"/>
    <w:rsid w:val="00BF520C"/>
    <w:rsid w:val="00BF69EA"/>
    <w:rsid w:val="00BF6D33"/>
    <w:rsid w:val="00C00F79"/>
    <w:rsid w:val="00C01B14"/>
    <w:rsid w:val="00C021AE"/>
    <w:rsid w:val="00C02C0A"/>
    <w:rsid w:val="00C036B6"/>
    <w:rsid w:val="00C04709"/>
    <w:rsid w:val="00C04A67"/>
    <w:rsid w:val="00C0508A"/>
    <w:rsid w:val="00C067B5"/>
    <w:rsid w:val="00C07F60"/>
    <w:rsid w:val="00C07FC4"/>
    <w:rsid w:val="00C10BE1"/>
    <w:rsid w:val="00C11D7B"/>
    <w:rsid w:val="00C12625"/>
    <w:rsid w:val="00C12EB8"/>
    <w:rsid w:val="00C141EB"/>
    <w:rsid w:val="00C14AAF"/>
    <w:rsid w:val="00C14BAC"/>
    <w:rsid w:val="00C15058"/>
    <w:rsid w:val="00C15D84"/>
    <w:rsid w:val="00C175A7"/>
    <w:rsid w:val="00C175EC"/>
    <w:rsid w:val="00C17A94"/>
    <w:rsid w:val="00C205BF"/>
    <w:rsid w:val="00C205E5"/>
    <w:rsid w:val="00C20D53"/>
    <w:rsid w:val="00C21180"/>
    <w:rsid w:val="00C2185A"/>
    <w:rsid w:val="00C221C5"/>
    <w:rsid w:val="00C22258"/>
    <w:rsid w:val="00C226F3"/>
    <w:rsid w:val="00C23E40"/>
    <w:rsid w:val="00C24DDB"/>
    <w:rsid w:val="00C25859"/>
    <w:rsid w:val="00C260C6"/>
    <w:rsid w:val="00C26101"/>
    <w:rsid w:val="00C26C8C"/>
    <w:rsid w:val="00C27295"/>
    <w:rsid w:val="00C27668"/>
    <w:rsid w:val="00C278D5"/>
    <w:rsid w:val="00C27F21"/>
    <w:rsid w:val="00C31031"/>
    <w:rsid w:val="00C3226D"/>
    <w:rsid w:val="00C32323"/>
    <w:rsid w:val="00C332D0"/>
    <w:rsid w:val="00C3463A"/>
    <w:rsid w:val="00C346C4"/>
    <w:rsid w:val="00C35E39"/>
    <w:rsid w:val="00C37693"/>
    <w:rsid w:val="00C3796D"/>
    <w:rsid w:val="00C40B8A"/>
    <w:rsid w:val="00C42075"/>
    <w:rsid w:val="00C42FFC"/>
    <w:rsid w:val="00C4302C"/>
    <w:rsid w:val="00C431E3"/>
    <w:rsid w:val="00C432F5"/>
    <w:rsid w:val="00C43598"/>
    <w:rsid w:val="00C47419"/>
    <w:rsid w:val="00C47D36"/>
    <w:rsid w:val="00C517EC"/>
    <w:rsid w:val="00C52110"/>
    <w:rsid w:val="00C52CCA"/>
    <w:rsid w:val="00C541D2"/>
    <w:rsid w:val="00C549FE"/>
    <w:rsid w:val="00C56370"/>
    <w:rsid w:val="00C571F6"/>
    <w:rsid w:val="00C5751B"/>
    <w:rsid w:val="00C615C8"/>
    <w:rsid w:val="00C63EB8"/>
    <w:rsid w:val="00C63FEE"/>
    <w:rsid w:val="00C64668"/>
    <w:rsid w:val="00C64915"/>
    <w:rsid w:val="00C64D52"/>
    <w:rsid w:val="00C65088"/>
    <w:rsid w:val="00C65181"/>
    <w:rsid w:val="00C65556"/>
    <w:rsid w:val="00C656FA"/>
    <w:rsid w:val="00C65B21"/>
    <w:rsid w:val="00C662C9"/>
    <w:rsid w:val="00C67146"/>
    <w:rsid w:val="00C67A10"/>
    <w:rsid w:val="00C67B98"/>
    <w:rsid w:val="00C7059E"/>
    <w:rsid w:val="00C70762"/>
    <w:rsid w:val="00C71167"/>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A00"/>
    <w:rsid w:val="00C81037"/>
    <w:rsid w:val="00C81CA8"/>
    <w:rsid w:val="00C82D0D"/>
    <w:rsid w:val="00C83527"/>
    <w:rsid w:val="00C843D8"/>
    <w:rsid w:val="00C84CF7"/>
    <w:rsid w:val="00C85ED1"/>
    <w:rsid w:val="00C86592"/>
    <w:rsid w:val="00C86F09"/>
    <w:rsid w:val="00C87527"/>
    <w:rsid w:val="00C8782D"/>
    <w:rsid w:val="00C908F3"/>
    <w:rsid w:val="00C90A9A"/>
    <w:rsid w:val="00C90BBD"/>
    <w:rsid w:val="00C90F7E"/>
    <w:rsid w:val="00C917DF"/>
    <w:rsid w:val="00C91DE7"/>
    <w:rsid w:val="00C9278A"/>
    <w:rsid w:val="00C93E4C"/>
    <w:rsid w:val="00C94E77"/>
    <w:rsid w:val="00C95B50"/>
    <w:rsid w:val="00C96481"/>
    <w:rsid w:val="00CA058F"/>
    <w:rsid w:val="00CA09C2"/>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45B"/>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238"/>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573"/>
    <w:rsid w:val="00CD3742"/>
    <w:rsid w:val="00CD3907"/>
    <w:rsid w:val="00CD3D03"/>
    <w:rsid w:val="00CD41D2"/>
    <w:rsid w:val="00CD4D4E"/>
    <w:rsid w:val="00CD5113"/>
    <w:rsid w:val="00CD5BE1"/>
    <w:rsid w:val="00CD6617"/>
    <w:rsid w:val="00CD6660"/>
    <w:rsid w:val="00CD67F1"/>
    <w:rsid w:val="00CD7394"/>
    <w:rsid w:val="00CD7E61"/>
    <w:rsid w:val="00CE092B"/>
    <w:rsid w:val="00CE13AF"/>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586D"/>
    <w:rsid w:val="00D05E2F"/>
    <w:rsid w:val="00D05F7C"/>
    <w:rsid w:val="00D07FB0"/>
    <w:rsid w:val="00D100AB"/>
    <w:rsid w:val="00D10B67"/>
    <w:rsid w:val="00D1123D"/>
    <w:rsid w:val="00D1153D"/>
    <w:rsid w:val="00D11BFE"/>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525"/>
    <w:rsid w:val="00D34B7F"/>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0E61"/>
    <w:rsid w:val="00D513BC"/>
    <w:rsid w:val="00D513C6"/>
    <w:rsid w:val="00D51D44"/>
    <w:rsid w:val="00D5271B"/>
    <w:rsid w:val="00D5324B"/>
    <w:rsid w:val="00D54050"/>
    <w:rsid w:val="00D5501D"/>
    <w:rsid w:val="00D550E6"/>
    <w:rsid w:val="00D5648A"/>
    <w:rsid w:val="00D56562"/>
    <w:rsid w:val="00D56625"/>
    <w:rsid w:val="00D5689B"/>
    <w:rsid w:val="00D56AC6"/>
    <w:rsid w:val="00D56B2D"/>
    <w:rsid w:val="00D56B30"/>
    <w:rsid w:val="00D57B09"/>
    <w:rsid w:val="00D60342"/>
    <w:rsid w:val="00D6105F"/>
    <w:rsid w:val="00D6117B"/>
    <w:rsid w:val="00D63479"/>
    <w:rsid w:val="00D65150"/>
    <w:rsid w:val="00D6534E"/>
    <w:rsid w:val="00D65603"/>
    <w:rsid w:val="00D658AE"/>
    <w:rsid w:val="00D658D6"/>
    <w:rsid w:val="00D66558"/>
    <w:rsid w:val="00D6664A"/>
    <w:rsid w:val="00D67121"/>
    <w:rsid w:val="00D717A6"/>
    <w:rsid w:val="00D7244E"/>
    <w:rsid w:val="00D7272B"/>
    <w:rsid w:val="00D7361F"/>
    <w:rsid w:val="00D737FD"/>
    <w:rsid w:val="00D73D91"/>
    <w:rsid w:val="00D744C7"/>
    <w:rsid w:val="00D74AC4"/>
    <w:rsid w:val="00D74FBA"/>
    <w:rsid w:val="00D750FB"/>
    <w:rsid w:val="00D75151"/>
    <w:rsid w:val="00D75947"/>
    <w:rsid w:val="00D75B15"/>
    <w:rsid w:val="00D772E3"/>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6F5F"/>
    <w:rsid w:val="00D8720A"/>
    <w:rsid w:val="00D873C3"/>
    <w:rsid w:val="00D90931"/>
    <w:rsid w:val="00D90FFE"/>
    <w:rsid w:val="00D91130"/>
    <w:rsid w:val="00D9152D"/>
    <w:rsid w:val="00D91DB5"/>
    <w:rsid w:val="00D93592"/>
    <w:rsid w:val="00D937EB"/>
    <w:rsid w:val="00D93A6E"/>
    <w:rsid w:val="00D9422C"/>
    <w:rsid w:val="00D9497B"/>
    <w:rsid w:val="00D95116"/>
    <w:rsid w:val="00D969F9"/>
    <w:rsid w:val="00DA0EA4"/>
    <w:rsid w:val="00DA0EF4"/>
    <w:rsid w:val="00DA15A4"/>
    <w:rsid w:val="00DA193B"/>
    <w:rsid w:val="00DA23B5"/>
    <w:rsid w:val="00DA3137"/>
    <w:rsid w:val="00DA3629"/>
    <w:rsid w:val="00DA37BB"/>
    <w:rsid w:val="00DA3C5D"/>
    <w:rsid w:val="00DA3DE5"/>
    <w:rsid w:val="00DA3E45"/>
    <w:rsid w:val="00DA4A98"/>
    <w:rsid w:val="00DA532E"/>
    <w:rsid w:val="00DA565E"/>
    <w:rsid w:val="00DA5E7E"/>
    <w:rsid w:val="00DA779D"/>
    <w:rsid w:val="00DA7834"/>
    <w:rsid w:val="00DB19E8"/>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B22"/>
    <w:rsid w:val="00DC4D9D"/>
    <w:rsid w:val="00DC5754"/>
    <w:rsid w:val="00DC6670"/>
    <w:rsid w:val="00DC6AC1"/>
    <w:rsid w:val="00DC743A"/>
    <w:rsid w:val="00DC7A31"/>
    <w:rsid w:val="00DD0195"/>
    <w:rsid w:val="00DD0B6A"/>
    <w:rsid w:val="00DD17BD"/>
    <w:rsid w:val="00DD2DE3"/>
    <w:rsid w:val="00DD335A"/>
    <w:rsid w:val="00DD48D9"/>
    <w:rsid w:val="00DD68D5"/>
    <w:rsid w:val="00DD779D"/>
    <w:rsid w:val="00DD7F58"/>
    <w:rsid w:val="00DE06AD"/>
    <w:rsid w:val="00DE0857"/>
    <w:rsid w:val="00DE13D5"/>
    <w:rsid w:val="00DE1903"/>
    <w:rsid w:val="00DE25C9"/>
    <w:rsid w:val="00DE2A5B"/>
    <w:rsid w:val="00DE3006"/>
    <w:rsid w:val="00DE3505"/>
    <w:rsid w:val="00DE3A03"/>
    <w:rsid w:val="00DE4CEC"/>
    <w:rsid w:val="00DE593B"/>
    <w:rsid w:val="00DE5A83"/>
    <w:rsid w:val="00DE699A"/>
    <w:rsid w:val="00DE6D06"/>
    <w:rsid w:val="00DE71DC"/>
    <w:rsid w:val="00DE7D7E"/>
    <w:rsid w:val="00DF0975"/>
    <w:rsid w:val="00DF0EF9"/>
    <w:rsid w:val="00DF0F9E"/>
    <w:rsid w:val="00DF1127"/>
    <w:rsid w:val="00DF118A"/>
    <w:rsid w:val="00DF1281"/>
    <w:rsid w:val="00DF1569"/>
    <w:rsid w:val="00DF199B"/>
    <w:rsid w:val="00DF1AB8"/>
    <w:rsid w:val="00DF1E2D"/>
    <w:rsid w:val="00DF201C"/>
    <w:rsid w:val="00DF255E"/>
    <w:rsid w:val="00DF2AC2"/>
    <w:rsid w:val="00DF332C"/>
    <w:rsid w:val="00DF4C20"/>
    <w:rsid w:val="00DF4C7C"/>
    <w:rsid w:val="00DF4DCA"/>
    <w:rsid w:val="00DF5633"/>
    <w:rsid w:val="00DF5E5C"/>
    <w:rsid w:val="00DF6058"/>
    <w:rsid w:val="00DF62F5"/>
    <w:rsid w:val="00DF6787"/>
    <w:rsid w:val="00DF6CBC"/>
    <w:rsid w:val="00DF77DF"/>
    <w:rsid w:val="00DF79C3"/>
    <w:rsid w:val="00DF7C4C"/>
    <w:rsid w:val="00DF7EB3"/>
    <w:rsid w:val="00E00ACA"/>
    <w:rsid w:val="00E00C92"/>
    <w:rsid w:val="00E01B92"/>
    <w:rsid w:val="00E01F99"/>
    <w:rsid w:val="00E02049"/>
    <w:rsid w:val="00E02DFC"/>
    <w:rsid w:val="00E02ED6"/>
    <w:rsid w:val="00E035A8"/>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966"/>
    <w:rsid w:val="00E12206"/>
    <w:rsid w:val="00E12E73"/>
    <w:rsid w:val="00E130B5"/>
    <w:rsid w:val="00E13333"/>
    <w:rsid w:val="00E13CE9"/>
    <w:rsid w:val="00E14076"/>
    <w:rsid w:val="00E14ACF"/>
    <w:rsid w:val="00E1538E"/>
    <w:rsid w:val="00E1543D"/>
    <w:rsid w:val="00E154A8"/>
    <w:rsid w:val="00E159CE"/>
    <w:rsid w:val="00E15E63"/>
    <w:rsid w:val="00E15EA2"/>
    <w:rsid w:val="00E1689F"/>
    <w:rsid w:val="00E16CAC"/>
    <w:rsid w:val="00E17789"/>
    <w:rsid w:val="00E17CBC"/>
    <w:rsid w:val="00E17D20"/>
    <w:rsid w:val="00E2017B"/>
    <w:rsid w:val="00E201A1"/>
    <w:rsid w:val="00E201F2"/>
    <w:rsid w:val="00E23AD6"/>
    <w:rsid w:val="00E246DB"/>
    <w:rsid w:val="00E25241"/>
    <w:rsid w:val="00E2566C"/>
    <w:rsid w:val="00E25902"/>
    <w:rsid w:val="00E26164"/>
    <w:rsid w:val="00E2797A"/>
    <w:rsid w:val="00E30460"/>
    <w:rsid w:val="00E31E1A"/>
    <w:rsid w:val="00E31F40"/>
    <w:rsid w:val="00E32F11"/>
    <w:rsid w:val="00E33CB9"/>
    <w:rsid w:val="00E343BD"/>
    <w:rsid w:val="00E35A26"/>
    <w:rsid w:val="00E36B2F"/>
    <w:rsid w:val="00E37192"/>
    <w:rsid w:val="00E377D8"/>
    <w:rsid w:val="00E408DB"/>
    <w:rsid w:val="00E40900"/>
    <w:rsid w:val="00E423DD"/>
    <w:rsid w:val="00E4357B"/>
    <w:rsid w:val="00E43707"/>
    <w:rsid w:val="00E44342"/>
    <w:rsid w:val="00E4441F"/>
    <w:rsid w:val="00E44674"/>
    <w:rsid w:val="00E44EE4"/>
    <w:rsid w:val="00E4542B"/>
    <w:rsid w:val="00E50C8F"/>
    <w:rsid w:val="00E50CF3"/>
    <w:rsid w:val="00E514E6"/>
    <w:rsid w:val="00E517C8"/>
    <w:rsid w:val="00E51893"/>
    <w:rsid w:val="00E52399"/>
    <w:rsid w:val="00E53C5E"/>
    <w:rsid w:val="00E543F2"/>
    <w:rsid w:val="00E5448C"/>
    <w:rsid w:val="00E5470D"/>
    <w:rsid w:val="00E556AF"/>
    <w:rsid w:val="00E56FFF"/>
    <w:rsid w:val="00E57F7A"/>
    <w:rsid w:val="00E602B8"/>
    <w:rsid w:val="00E60645"/>
    <w:rsid w:val="00E60952"/>
    <w:rsid w:val="00E60B7A"/>
    <w:rsid w:val="00E614EE"/>
    <w:rsid w:val="00E62EEA"/>
    <w:rsid w:val="00E636C7"/>
    <w:rsid w:val="00E63933"/>
    <w:rsid w:val="00E647E9"/>
    <w:rsid w:val="00E64B30"/>
    <w:rsid w:val="00E651A1"/>
    <w:rsid w:val="00E6567F"/>
    <w:rsid w:val="00E66730"/>
    <w:rsid w:val="00E67E16"/>
    <w:rsid w:val="00E72C3C"/>
    <w:rsid w:val="00E742B9"/>
    <w:rsid w:val="00E74A7C"/>
    <w:rsid w:val="00E7535E"/>
    <w:rsid w:val="00E75EBB"/>
    <w:rsid w:val="00E7685E"/>
    <w:rsid w:val="00E8023E"/>
    <w:rsid w:val="00E80295"/>
    <w:rsid w:val="00E809C5"/>
    <w:rsid w:val="00E81602"/>
    <w:rsid w:val="00E81CCA"/>
    <w:rsid w:val="00E82948"/>
    <w:rsid w:val="00E82FA1"/>
    <w:rsid w:val="00E83311"/>
    <w:rsid w:val="00E8344A"/>
    <w:rsid w:val="00E83905"/>
    <w:rsid w:val="00E83C5F"/>
    <w:rsid w:val="00E848F3"/>
    <w:rsid w:val="00E84BF5"/>
    <w:rsid w:val="00E851AB"/>
    <w:rsid w:val="00E854FB"/>
    <w:rsid w:val="00E85D98"/>
    <w:rsid w:val="00E866EA"/>
    <w:rsid w:val="00E86AB0"/>
    <w:rsid w:val="00E86AE1"/>
    <w:rsid w:val="00E909C5"/>
    <w:rsid w:val="00E90A7C"/>
    <w:rsid w:val="00E90CBC"/>
    <w:rsid w:val="00E912E6"/>
    <w:rsid w:val="00E916B8"/>
    <w:rsid w:val="00E92AD0"/>
    <w:rsid w:val="00E92FE3"/>
    <w:rsid w:val="00E939DB"/>
    <w:rsid w:val="00E94E5C"/>
    <w:rsid w:val="00E95093"/>
    <w:rsid w:val="00E95174"/>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19E"/>
    <w:rsid w:val="00EB073A"/>
    <w:rsid w:val="00EB1B3C"/>
    <w:rsid w:val="00EB21F4"/>
    <w:rsid w:val="00EB33EC"/>
    <w:rsid w:val="00EB3778"/>
    <w:rsid w:val="00EB3C09"/>
    <w:rsid w:val="00EB420B"/>
    <w:rsid w:val="00EB43BD"/>
    <w:rsid w:val="00EB4562"/>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22A5"/>
    <w:rsid w:val="00ED325F"/>
    <w:rsid w:val="00ED33CC"/>
    <w:rsid w:val="00ED3571"/>
    <w:rsid w:val="00ED444D"/>
    <w:rsid w:val="00ED5874"/>
    <w:rsid w:val="00ED5C02"/>
    <w:rsid w:val="00ED67BD"/>
    <w:rsid w:val="00ED7522"/>
    <w:rsid w:val="00EE076E"/>
    <w:rsid w:val="00EE07FF"/>
    <w:rsid w:val="00EE0950"/>
    <w:rsid w:val="00EE1502"/>
    <w:rsid w:val="00EE249C"/>
    <w:rsid w:val="00EE38E7"/>
    <w:rsid w:val="00EE5452"/>
    <w:rsid w:val="00EE6981"/>
    <w:rsid w:val="00EF0FBE"/>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5E75"/>
    <w:rsid w:val="00F177E3"/>
    <w:rsid w:val="00F17EA6"/>
    <w:rsid w:val="00F20C2B"/>
    <w:rsid w:val="00F21135"/>
    <w:rsid w:val="00F21864"/>
    <w:rsid w:val="00F21D92"/>
    <w:rsid w:val="00F22A04"/>
    <w:rsid w:val="00F22F3D"/>
    <w:rsid w:val="00F23424"/>
    <w:rsid w:val="00F2401D"/>
    <w:rsid w:val="00F247E6"/>
    <w:rsid w:val="00F25D7C"/>
    <w:rsid w:val="00F25E63"/>
    <w:rsid w:val="00F265D0"/>
    <w:rsid w:val="00F26F6A"/>
    <w:rsid w:val="00F27241"/>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4C9"/>
    <w:rsid w:val="00F35A7F"/>
    <w:rsid w:val="00F368B6"/>
    <w:rsid w:val="00F36A11"/>
    <w:rsid w:val="00F36C90"/>
    <w:rsid w:val="00F36D83"/>
    <w:rsid w:val="00F36E35"/>
    <w:rsid w:val="00F4013A"/>
    <w:rsid w:val="00F40694"/>
    <w:rsid w:val="00F42BC0"/>
    <w:rsid w:val="00F437E7"/>
    <w:rsid w:val="00F44817"/>
    <w:rsid w:val="00F45965"/>
    <w:rsid w:val="00F46CC0"/>
    <w:rsid w:val="00F47714"/>
    <w:rsid w:val="00F47E15"/>
    <w:rsid w:val="00F5097D"/>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73F"/>
    <w:rsid w:val="00F62B53"/>
    <w:rsid w:val="00F62CBF"/>
    <w:rsid w:val="00F632F7"/>
    <w:rsid w:val="00F65374"/>
    <w:rsid w:val="00F65E8D"/>
    <w:rsid w:val="00F66453"/>
    <w:rsid w:val="00F6680C"/>
    <w:rsid w:val="00F66838"/>
    <w:rsid w:val="00F671F0"/>
    <w:rsid w:val="00F67E43"/>
    <w:rsid w:val="00F67F1F"/>
    <w:rsid w:val="00F7012E"/>
    <w:rsid w:val="00F70485"/>
    <w:rsid w:val="00F70D7E"/>
    <w:rsid w:val="00F711A2"/>
    <w:rsid w:val="00F71F9A"/>
    <w:rsid w:val="00F73050"/>
    <w:rsid w:val="00F734A5"/>
    <w:rsid w:val="00F73948"/>
    <w:rsid w:val="00F739C8"/>
    <w:rsid w:val="00F74642"/>
    <w:rsid w:val="00F75FF6"/>
    <w:rsid w:val="00F76803"/>
    <w:rsid w:val="00F7689F"/>
    <w:rsid w:val="00F7697F"/>
    <w:rsid w:val="00F8374B"/>
    <w:rsid w:val="00F83DDB"/>
    <w:rsid w:val="00F84499"/>
    <w:rsid w:val="00F84965"/>
    <w:rsid w:val="00F85299"/>
    <w:rsid w:val="00F85976"/>
    <w:rsid w:val="00F859E5"/>
    <w:rsid w:val="00F86610"/>
    <w:rsid w:val="00F868BA"/>
    <w:rsid w:val="00F869B6"/>
    <w:rsid w:val="00F86CE6"/>
    <w:rsid w:val="00F86F42"/>
    <w:rsid w:val="00F876A0"/>
    <w:rsid w:val="00F87783"/>
    <w:rsid w:val="00F87880"/>
    <w:rsid w:val="00F900A0"/>
    <w:rsid w:val="00F9016C"/>
    <w:rsid w:val="00F90515"/>
    <w:rsid w:val="00F919B9"/>
    <w:rsid w:val="00F92025"/>
    <w:rsid w:val="00F92264"/>
    <w:rsid w:val="00F924AF"/>
    <w:rsid w:val="00F925F8"/>
    <w:rsid w:val="00F928DB"/>
    <w:rsid w:val="00F9317C"/>
    <w:rsid w:val="00F937D3"/>
    <w:rsid w:val="00F94113"/>
    <w:rsid w:val="00F9451B"/>
    <w:rsid w:val="00F95391"/>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241F"/>
    <w:rsid w:val="00FB3A04"/>
    <w:rsid w:val="00FB3A69"/>
    <w:rsid w:val="00FB4096"/>
    <w:rsid w:val="00FB6560"/>
    <w:rsid w:val="00FB6CE4"/>
    <w:rsid w:val="00FB6E1F"/>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C6E42"/>
    <w:rsid w:val="00FD0282"/>
    <w:rsid w:val="00FD069B"/>
    <w:rsid w:val="00FD09D0"/>
    <w:rsid w:val="00FD0AAD"/>
    <w:rsid w:val="00FD1411"/>
    <w:rsid w:val="00FD33DB"/>
    <w:rsid w:val="00FD5200"/>
    <w:rsid w:val="00FD52B3"/>
    <w:rsid w:val="00FD5730"/>
    <w:rsid w:val="00FD59E5"/>
    <w:rsid w:val="00FD5C90"/>
    <w:rsid w:val="00FD6525"/>
    <w:rsid w:val="00FD707B"/>
    <w:rsid w:val="00FD77B8"/>
    <w:rsid w:val="00FE1048"/>
    <w:rsid w:val="00FE130E"/>
    <w:rsid w:val="00FE177F"/>
    <w:rsid w:val="00FE2DB8"/>
    <w:rsid w:val="00FE2E74"/>
    <w:rsid w:val="00FE2E7B"/>
    <w:rsid w:val="00FE2FB8"/>
    <w:rsid w:val="00FE32B8"/>
    <w:rsid w:val="00FE40E7"/>
    <w:rsid w:val="00FE4E88"/>
    <w:rsid w:val="00FE510C"/>
    <w:rsid w:val="00FE5D31"/>
    <w:rsid w:val="00FE69C5"/>
    <w:rsid w:val="00FE6C1A"/>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168DB4-849D-4658-AF8B-848977F6E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styleId="PlaceholderText">
    <w:name w:val="Placeholder Text"/>
    <w:basedOn w:val="DefaultParagraphFont"/>
    <w:uiPriority w:val="99"/>
    <w:semiHidden/>
    <w:rsid w:val="004D4D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0830">
      <w:bodyDiv w:val="1"/>
      <w:marLeft w:val="0"/>
      <w:marRight w:val="0"/>
      <w:marTop w:val="0"/>
      <w:marBottom w:val="0"/>
      <w:divBdr>
        <w:top w:val="none" w:sz="0" w:space="0" w:color="auto"/>
        <w:left w:val="none" w:sz="0" w:space="0" w:color="auto"/>
        <w:bottom w:val="none" w:sz="0" w:space="0" w:color="auto"/>
        <w:right w:val="none" w:sz="0" w:space="0" w:color="auto"/>
      </w:divBdr>
    </w:div>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5834261">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84196400">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2026834">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1734404">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0908530">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5152744">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5384940">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2585">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0642085">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3130976">
      <w:bodyDiv w:val="1"/>
      <w:marLeft w:val="0"/>
      <w:marRight w:val="0"/>
      <w:marTop w:val="0"/>
      <w:marBottom w:val="0"/>
      <w:divBdr>
        <w:top w:val="none" w:sz="0" w:space="0" w:color="auto"/>
        <w:left w:val="none" w:sz="0" w:space="0" w:color="auto"/>
        <w:bottom w:val="none" w:sz="0" w:space="0" w:color="auto"/>
        <w:right w:val="none" w:sz="0" w:space="0" w:color="auto"/>
      </w:divBdr>
    </w:div>
    <w:div w:id="1456021775">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7322373">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46839138">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E98D1-B7C6-4B5C-84CB-291950237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1415</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Valentin Gheorghiu</cp:lastModifiedBy>
  <cp:revision>2</cp:revision>
  <cp:lastPrinted>2016-03-25T21:53:00Z</cp:lastPrinted>
  <dcterms:created xsi:type="dcterms:W3CDTF">2017-03-24T13:38:00Z</dcterms:created>
  <dcterms:modified xsi:type="dcterms:W3CDTF">2017-03-24T13:38:00Z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Review of filter complexity and Y papers </vt:lpwstr>
  </property>
  <property fmtid="{D5CDD505-2E9C-101B-9397-08002B2CF9AE}" pid="8" name="_AuthorEmail">
    <vt:lpwstr>mabdelgh@qti.qualcomm.com</vt:lpwstr>
  </property>
  <property fmtid="{D5CDD505-2E9C-101B-9397-08002B2CF9AE}" pid="9" name="_AuthorEmailDisplayName">
    <vt:lpwstr>Muhammad Abdelghaffar (Khairy)</vt:lpwstr>
  </property>
  <property fmtid="{D5CDD505-2E9C-101B-9397-08002B2CF9AE}" pid="10" name="_EmailEntryID">
    <vt:lpwstr>00000000E1975B4A4B47C646AA4AE8CCB92514840700D8FB5B52AA94BA41BA0B3BECE66F4E50000000481BD400003747B760E918F148AC2ADB8DC2B98F4600027148A2D40000</vt:lpwstr>
  </property>
  <property fmtid="{D5CDD505-2E9C-101B-9397-08002B2CF9AE}" pid="11" name="_AdHocReviewCycleID">
    <vt:i4>80720613</vt:i4>
  </property>
  <property fmtid="{D5CDD505-2E9C-101B-9397-08002B2CF9AE}" pid="12" name="_PreviousAdHocReviewCycleID">
    <vt:i4>1998889474</vt:i4>
  </property>
  <property fmtid="{D5CDD505-2E9C-101B-9397-08002B2CF9AE}" pid="13" name="_EmailStoreID0">
    <vt:lpwstr>0000000038A1BB1005E5101AA1BB08002B2A56C20000454D534D44422E444C4C00000000000000001B55FA20AA6611CD9BC800AA002FC45A0C0000006D616264656C6768407174692E7175616C636F6D6D2E636F6D002F6F3D5175616C636F6D6D2F6F753D45786368616E67652041646D696E6973747261746976652047726</vt:lpwstr>
  </property>
  <property fmtid="{D5CDD505-2E9C-101B-9397-08002B2CF9AE}" pid="14" name="_EmailStoreID1">
    <vt:lpwstr>F7570202846594449424F484632335350444C54292F636E3D526563697069656E74732F636E3D6D616264656C676839613700E94632F44600000002000000100000006D0061006200640065006C006700680040007100740069002E007100750061006C0063006F006D006D002E0063006F006D0000000000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