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8E2FAE" w14:textId="246218BF" w:rsidR="00606D94" w:rsidRPr="00F6302A" w:rsidRDefault="00606D94" w:rsidP="00606D94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F6302A">
        <w:rPr>
          <w:lang w:val="en-US"/>
        </w:rPr>
        <w:t>3GPP TSG-RAN WG</w:t>
      </w:r>
      <w:r>
        <w:rPr>
          <w:lang w:val="en-US"/>
        </w:rPr>
        <w:t>4</w:t>
      </w:r>
      <w:r w:rsidRPr="00F6302A">
        <w:rPr>
          <w:lang w:val="en-US"/>
        </w:rPr>
        <w:t xml:space="preserve"> #</w:t>
      </w:r>
      <w:r>
        <w:rPr>
          <w:lang w:val="en-US"/>
        </w:rPr>
        <w:t>82bis</w:t>
      </w:r>
      <w:r w:rsidRPr="00F6302A">
        <w:rPr>
          <w:lang w:val="en-US"/>
        </w:rPr>
        <w:tab/>
      </w:r>
      <w:r>
        <w:rPr>
          <w:sz w:val="32"/>
          <w:szCs w:val="32"/>
          <w:lang w:val="en-US"/>
        </w:rPr>
        <w:t>R4</w:t>
      </w:r>
      <w:r w:rsidRPr="00F6302A">
        <w:rPr>
          <w:sz w:val="32"/>
          <w:szCs w:val="32"/>
          <w:lang w:val="en-US"/>
        </w:rPr>
        <w:t>-</w:t>
      </w:r>
      <w:r>
        <w:rPr>
          <w:sz w:val="32"/>
          <w:szCs w:val="32"/>
          <w:lang w:val="en-US"/>
        </w:rPr>
        <w:t>17</w:t>
      </w:r>
      <w:r w:rsidRPr="004B3410">
        <w:rPr>
          <w:sz w:val="32"/>
          <w:szCs w:val="32"/>
          <w:lang w:val="en-US"/>
        </w:rPr>
        <w:t>0</w:t>
      </w:r>
      <w:r w:rsidR="004B3410" w:rsidRPr="004B3410">
        <w:rPr>
          <w:sz w:val="32"/>
          <w:szCs w:val="32"/>
          <w:lang w:val="en-US"/>
        </w:rPr>
        <w:t>3082</w:t>
      </w:r>
    </w:p>
    <w:p w14:paraId="1AC81F4C" w14:textId="77777777" w:rsidR="00606D94" w:rsidRPr="00F6302A" w:rsidRDefault="00606D94" w:rsidP="00606D94">
      <w:pPr>
        <w:pStyle w:val="3GPPHeader"/>
        <w:rPr>
          <w:lang w:val="en-US"/>
        </w:rPr>
      </w:pPr>
      <w:r>
        <w:rPr>
          <w:lang w:val="en-US"/>
        </w:rPr>
        <w:t xml:space="preserve">Spokane, Washington, USA, 3rd </w:t>
      </w:r>
      <w:r w:rsidRPr="009106CA">
        <w:rPr>
          <w:lang w:val="en-US"/>
        </w:rPr>
        <w:t xml:space="preserve">– </w:t>
      </w:r>
      <w:r>
        <w:rPr>
          <w:lang w:val="en-US"/>
        </w:rPr>
        <w:t>7</w:t>
      </w:r>
      <w:r w:rsidRPr="009106CA">
        <w:rPr>
          <w:lang w:val="en-US"/>
        </w:rPr>
        <w:t xml:space="preserve">th </w:t>
      </w:r>
      <w:r>
        <w:rPr>
          <w:lang w:val="en-US"/>
        </w:rPr>
        <w:t>April</w:t>
      </w:r>
      <w:r w:rsidRPr="009106CA">
        <w:rPr>
          <w:lang w:val="en-US"/>
        </w:rPr>
        <w:t xml:space="preserve"> 201</w:t>
      </w:r>
      <w:r>
        <w:rPr>
          <w:lang w:val="en-US"/>
        </w:rPr>
        <w:t>7</w:t>
      </w:r>
    </w:p>
    <w:p w14:paraId="0A656E78" w14:textId="77777777" w:rsidR="00606D94" w:rsidRPr="00D66155" w:rsidRDefault="00606D94" w:rsidP="00606D94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Source: </w:t>
      </w:r>
      <w:r w:rsidRPr="00D66155">
        <w:rPr>
          <w:sz w:val="22"/>
          <w:szCs w:val="22"/>
          <w:lang w:val="en-US"/>
        </w:rPr>
        <w:tab/>
        <w:t xml:space="preserve">Ericsson </w:t>
      </w:r>
    </w:p>
    <w:p w14:paraId="704BAC7C" w14:textId="1DC72C25" w:rsidR="00606D94" w:rsidRDefault="00606D94" w:rsidP="00606D94">
      <w:pPr>
        <w:pStyle w:val="3GPPHeader"/>
        <w:spacing w:after="0"/>
        <w:ind w:left="1695" w:hanging="1695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Title:  </w:t>
      </w:r>
      <w:r w:rsidRPr="00D66155"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 xml:space="preserve">On </w:t>
      </w:r>
      <w:r w:rsidR="00AA0E80">
        <w:rPr>
          <w:sz w:val="22"/>
          <w:szCs w:val="22"/>
          <w:lang w:val="en-US"/>
        </w:rPr>
        <w:t>NR bandwidths for sub 6 GHz bands</w:t>
      </w:r>
    </w:p>
    <w:p w14:paraId="22250869" w14:textId="0187E482" w:rsidR="00606D94" w:rsidRPr="00A046AC" w:rsidRDefault="00606D94" w:rsidP="00606D94">
      <w:pPr>
        <w:pStyle w:val="3GPPHeader"/>
        <w:spacing w:after="0"/>
        <w:rPr>
          <w:sz w:val="22"/>
          <w:szCs w:val="22"/>
          <w:lang w:val="en-US"/>
        </w:rPr>
      </w:pPr>
      <w:r w:rsidRPr="00A046AC">
        <w:rPr>
          <w:sz w:val="22"/>
          <w:szCs w:val="22"/>
          <w:lang w:val="en-US"/>
        </w:rPr>
        <w:t>Agenda Item:</w:t>
      </w:r>
      <w:r w:rsidRPr="00A046AC">
        <w:rPr>
          <w:sz w:val="22"/>
          <w:szCs w:val="22"/>
          <w:lang w:val="en-US"/>
        </w:rPr>
        <w:tab/>
      </w:r>
      <w:r w:rsidR="004B3410">
        <w:rPr>
          <w:sz w:val="22"/>
          <w:szCs w:val="22"/>
          <w:lang w:val="en-US"/>
        </w:rPr>
        <w:t>10.3.1</w:t>
      </w:r>
    </w:p>
    <w:p w14:paraId="01C06543" w14:textId="77777777" w:rsidR="00606D94" w:rsidRPr="00D66155" w:rsidRDefault="00606D94" w:rsidP="00606D94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>Document for:</w:t>
      </w:r>
      <w:r w:rsidRPr="00D66155">
        <w:rPr>
          <w:sz w:val="22"/>
          <w:szCs w:val="22"/>
          <w:lang w:val="en-US"/>
        </w:rPr>
        <w:tab/>
      </w:r>
      <w:r w:rsidRPr="00F84FE7">
        <w:rPr>
          <w:sz w:val="22"/>
          <w:szCs w:val="22"/>
          <w:lang w:val="en-US"/>
        </w:rPr>
        <w:t>App</w:t>
      </w:r>
      <w:r w:rsidRPr="00A12653">
        <w:rPr>
          <w:sz w:val="22"/>
          <w:szCs w:val="22"/>
          <w:lang w:val="en-US"/>
        </w:rPr>
        <w:t>roval</w:t>
      </w:r>
    </w:p>
    <w:p w14:paraId="7D886018" w14:textId="77777777" w:rsidR="00E90E49" w:rsidRDefault="00E90E49" w:rsidP="00E90E49">
      <w:pPr>
        <w:pStyle w:val="Heading1"/>
        <w:rPr>
          <w:lang w:val="en-US"/>
        </w:rPr>
      </w:pPr>
      <w:r w:rsidRPr="00F6302A">
        <w:rPr>
          <w:lang w:val="en-US"/>
        </w:rPr>
        <w:t>Introduction</w:t>
      </w:r>
      <w:r w:rsidR="00F47AB8">
        <w:rPr>
          <w:lang w:val="en-US"/>
        </w:rPr>
        <w:t xml:space="preserve"> </w:t>
      </w:r>
    </w:p>
    <w:p w14:paraId="4C78367F" w14:textId="3CA0F45C" w:rsidR="00AA0E80" w:rsidRDefault="00AA0E80" w:rsidP="0013300F">
      <w:pPr>
        <w:rPr>
          <w:sz w:val="22"/>
          <w:szCs w:val="22"/>
          <w:lang w:val="en-US"/>
        </w:rPr>
      </w:pPr>
      <w:r w:rsidRPr="00AA0E80">
        <w:rPr>
          <w:sz w:val="22"/>
          <w:szCs w:val="22"/>
          <w:lang w:val="en-US"/>
        </w:rPr>
        <w:t>In RAN#75, the WI for new Radio (NR) access technology was approved [1].</w:t>
      </w:r>
      <w:r>
        <w:rPr>
          <w:sz w:val="22"/>
          <w:szCs w:val="22"/>
          <w:lang w:val="en-US"/>
        </w:rPr>
        <w:t xml:space="preserve"> The NR WID contains </w:t>
      </w:r>
      <w:proofErr w:type="gramStart"/>
      <w:r>
        <w:rPr>
          <w:sz w:val="22"/>
          <w:szCs w:val="22"/>
          <w:lang w:val="en-US"/>
        </w:rPr>
        <w:t>a number of</w:t>
      </w:r>
      <w:proofErr w:type="gramEnd"/>
      <w:r>
        <w:rPr>
          <w:sz w:val="22"/>
          <w:szCs w:val="22"/>
          <w:lang w:val="en-US"/>
        </w:rPr>
        <w:t xml:space="preserve"> candidate bands both within frequency ranges below 6 GHz and also mm-wave frequencies. </w:t>
      </w:r>
      <w:proofErr w:type="gramStart"/>
      <w:r>
        <w:rPr>
          <w:sz w:val="22"/>
          <w:szCs w:val="22"/>
          <w:lang w:val="en-US"/>
        </w:rPr>
        <w:t>During the course of</w:t>
      </w:r>
      <w:proofErr w:type="gramEnd"/>
      <w:r>
        <w:rPr>
          <w:sz w:val="22"/>
          <w:szCs w:val="22"/>
          <w:lang w:val="en-US"/>
        </w:rPr>
        <w:t xml:space="preserve"> WI, additional bands can be added for NR first release.</w:t>
      </w:r>
    </w:p>
    <w:p w14:paraId="25776B99" w14:textId="5F27FDC7" w:rsidR="00F63936" w:rsidRPr="00AA0E80" w:rsidRDefault="00AA0E80" w:rsidP="0013300F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In this paper, we discuss a few general considerations for NR bandwidths for bands below 6 GHz while the bandwidth options for mm-wave bands is elaborated in</w:t>
      </w:r>
      <w:r w:rsidR="005503B6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>[2]</w:t>
      </w:r>
      <w:r w:rsidR="0010791B">
        <w:rPr>
          <w:sz w:val="22"/>
          <w:szCs w:val="22"/>
          <w:lang w:val="en-US"/>
        </w:rPr>
        <w:t>.</w:t>
      </w:r>
    </w:p>
    <w:p w14:paraId="134AFCBF" w14:textId="226E5E9E" w:rsidR="00FD2E6A" w:rsidRDefault="00B16CE7" w:rsidP="00FD2E6A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7F30A092" w14:textId="3E66C9F7" w:rsidR="00AA0E80" w:rsidRDefault="00C15859" w:rsidP="00AA0E80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list of agreed NR sub- 6 GHz bands </w:t>
      </w:r>
      <w:r w:rsidR="00F546E1">
        <w:rPr>
          <w:sz w:val="22"/>
          <w:szCs w:val="22"/>
          <w:lang w:val="en-US"/>
        </w:rPr>
        <w:t xml:space="preserve">and the supporting operators </w:t>
      </w:r>
      <w:r>
        <w:rPr>
          <w:sz w:val="22"/>
          <w:szCs w:val="22"/>
          <w:lang w:val="en-US"/>
        </w:rPr>
        <w:t>in the NR WID is as following:</w:t>
      </w:r>
    </w:p>
    <w:p w14:paraId="1BD02928" w14:textId="77777777" w:rsidR="00C15859" w:rsidRDefault="00C15859" w:rsidP="00C15859">
      <w:pPr>
        <w:pStyle w:val="Caption"/>
        <w:keepNext/>
        <w:ind w:left="760" w:firstLine="40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</w:t>
      </w:r>
      <w:r w:rsidRPr="007F7AE5">
        <w:rPr>
          <w:rFonts w:eastAsia="MS Mincho" w:hint="eastAsia"/>
        </w:rPr>
        <w:t xml:space="preserve">Frequency ranges and LTE bands for </w:t>
      </w:r>
      <w:r>
        <w:rPr>
          <w:rFonts w:eastAsia="MS Mincho" w:hint="eastAsia"/>
        </w:rPr>
        <w:t xml:space="preserve">NR </w:t>
      </w:r>
      <w:r w:rsidRPr="007F7AE5">
        <w:rPr>
          <w:rFonts w:eastAsia="MS Mincho" w:hint="eastAsia"/>
        </w:rPr>
        <w:t>in</w:t>
      </w:r>
      <w:r>
        <w:t xml:space="preserve"> the WI</w:t>
      </w:r>
    </w:p>
    <w:tbl>
      <w:tblPr>
        <w:tblW w:w="51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8"/>
        <w:gridCol w:w="846"/>
        <w:gridCol w:w="2694"/>
      </w:tblGrid>
      <w:tr w:rsidR="00C15859" w:rsidRPr="002259FD" w14:paraId="0E099CEB" w14:textId="77777777" w:rsidTr="00C15859">
        <w:trPr>
          <w:cantSplit/>
          <w:jc w:val="center"/>
        </w:trPr>
        <w:tc>
          <w:tcPr>
            <w:tcW w:w="1648" w:type="dxa"/>
          </w:tcPr>
          <w:p w14:paraId="1BC7A3E6" w14:textId="77777777" w:rsidR="00C15859" w:rsidRPr="00A17A8A" w:rsidRDefault="00C15859" w:rsidP="00A4517C">
            <w:pPr>
              <w:pStyle w:val="TAL"/>
              <w:rPr>
                <w:rFonts w:cs="Arial"/>
                <w:lang w:eastAsia="ja-JP"/>
              </w:rPr>
            </w:pPr>
            <w:r w:rsidRPr="00A17A8A">
              <w:rPr>
                <w:rFonts w:cs="Arial"/>
                <w:lang w:eastAsia="ja-JP"/>
              </w:rPr>
              <w:t>Frequency range</w:t>
            </w:r>
          </w:p>
          <w:p w14:paraId="54E76327" w14:textId="77777777" w:rsidR="00C15859" w:rsidRPr="002259FD" w:rsidRDefault="00C15859" w:rsidP="00A4517C">
            <w:pPr>
              <w:pStyle w:val="TAL"/>
              <w:rPr>
                <w:rFonts w:cs="Arial"/>
              </w:rPr>
            </w:pPr>
            <w:r w:rsidRPr="00A17A8A">
              <w:rPr>
                <w:rFonts w:cs="Arial"/>
                <w:lang w:eastAsia="ja-JP"/>
              </w:rPr>
              <w:t>/LTE band</w:t>
            </w:r>
          </w:p>
        </w:tc>
        <w:tc>
          <w:tcPr>
            <w:tcW w:w="846" w:type="dxa"/>
          </w:tcPr>
          <w:p w14:paraId="4BD3BCA3" w14:textId="77777777" w:rsidR="00C15859" w:rsidRPr="002259FD" w:rsidRDefault="00C15859" w:rsidP="00A4517C">
            <w:pPr>
              <w:pStyle w:val="TAL"/>
              <w:rPr>
                <w:b/>
              </w:rPr>
            </w:pPr>
            <w:r w:rsidRPr="002259FD">
              <w:rPr>
                <w:b/>
              </w:rPr>
              <w:t>REL-</w:t>
            </w:r>
            <w:proofErr w:type="spellStart"/>
            <w:r w:rsidRPr="002259FD">
              <w:rPr>
                <w:b/>
              </w:rPr>
              <w:t>indep</w:t>
            </w:r>
            <w:proofErr w:type="spellEnd"/>
            <w:r w:rsidRPr="002259FD">
              <w:rPr>
                <w:b/>
              </w:rPr>
              <w:t>.</w:t>
            </w:r>
          </w:p>
          <w:p w14:paraId="14F8A185" w14:textId="77777777" w:rsidR="00C15859" w:rsidRPr="002259FD" w:rsidRDefault="00C15859" w:rsidP="00A4517C">
            <w:pPr>
              <w:pStyle w:val="TAL"/>
              <w:rPr>
                <w:b/>
              </w:rPr>
            </w:pPr>
            <w:r w:rsidRPr="002259FD">
              <w:rPr>
                <w:b/>
              </w:rPr>
              <w:t>from</w:t>
            </w:r>
          </w:p>
        </w:tc>
        <w:tc>
          <w:tcPr>
            <w:tcW w:w="2694" w:type="dxa"/>
          </w:tcPr>
          <w:p w14:paraId="6A19B1C7" w14:textId="77777777" w:rsidR="00C15859" w:rsidRPr="002259FD" w:rsidRDefault="00C15859" w:rsidP="00A4517C">
            <w:pPr>
              <w:pStyle w:val="TAL"/>
              <w:rPr>
                <w:b/>
              </w:rPr>
            </w:pPr>
            <w:r w:rsidRPr="002259FD">
              <w:rPr>
                <w:b/>
              </w:rPr>
              <w:t>other supporting companies</w:t>
            </w:r>
          </w:p>
          <w:p w14:paraId="76C60C50" w14:textId="77777777" w:rsidR="00C15859" w:rsidRPr="002259FD" w:rsidRDefault="00C15859" w:rsidP="00A4517C">
            <w:pPr>
              <w:pStyle w:val="TAL"/>
              <w:rPr>
                <w:b/>
              </w:rPr>
            </w:pPr>
            <w:r w:rsidRPr="002259FD">
              <w:rPr>
                <w:b/>
              </w:rPr>
              <w:t>(min. 3)</w:t>
            </w:r>
          </w:p>
        </w:tc>
      </w:tr>
      <w:tr w:rsidR="00C15859" w:rsidRPr="002259FD" w14:paraId="1D948CF4" w14:textId="77777777" w:rsidTr="00C15859">
        <w:trPr>
          <w:cantSplit/>
          <w:jc w:val="center"/>
        </w:trPr>
        <w:tc>
          <w:tcPr>
            <w:tcW w:w="1648" w:type="dxa"/>
          </w:tcPr>
          <w:p w14:paraId="21D593B4" w14:textId="77777777" w:rsidR="00C15859" w:rsidRPr="002259FD" w:rsidRDefault="00C15859" w:rsidP="00A4517C">
            <w:pPr>
              <w:rPr>
                <w:rFonts w:cs="Arial"/>
              </w:rPr>
            </w:pPr>
            <w:r w:rsidRPr="002259FD">
              <w:rPr>
                <w:rFonts w:cs="Arial"/>
              </w:rPr>
              <w:t>3.3-4.2 GHz</w:t>
            </w:r>
          </w:p>
        </w:tc>
        <w:tc>
          <w:tcPr>
            <w:tcW w:w="846" w:type="dxa"/>
          </w:tcPr>
          <w:p w14:paraId="199019F0" w14:textId="77777777" w:rsidR="00C15859" w:rsidRPr="002259FD" w:rsidRDefault="00C15859" w:rsidP="00A4517C">
            <w:r w:rsidRPr="002259FD">
              <w:rPr>
                <w:rFonts w:cs="Arial"/>
              </w:rPr>
              <w:t>REL-1</w:t>
            </w:r>
            <w:r w:rsidRPr="00A17A8A">
              <w:rPr>
                <w:rFonts w:cs="Arial"/>
                <w:lang w:eastAsia="ja-JP"/>
              </w:rPr>
              <w:t>5</w:t>
            </w:r>
          </w:p>
        </w:tc>
        <w:tc>
          <w:tcPr>
            <w:tcW w:w="2694" w:type="dxa"/>
          </w:tcPr>
          <w:p w14:paraId="38A26F5C" w14:textId="77777777" w:rsidR="00C15859" w:rsidRPr="002259FD" w:rsidRDefault="00C15859" w:rsidP="00A4517C">
            <w:pPr>
              <w:rPr>
                <w:rFonts w:cs="Arial"/>
              </w:rPr>
            </w:pPr>
            <w:r w:rsidRPr="00A17A8A">
              <w:rPr>
                <w:rFonts w:cs="Arial"/>
                <w:lang w:eastAsia="ja-JP"/>
              </w:rPr>
              <w:t xml:space="preserve">NTT DOCOMO, KDDI, SBM, CMCC, China Unicom, China Telecom, KT, SK Telecom, LG </w:t>
            </w:r>
            <w:proofErr w:type="spellStart"/>
            <w:r w:rsidRPr="00A17A8A">
              <w:rPr>
                <w:rFonts w:cs="Arial"/>
                <w:lang w:eastAsia="ja-JP"/>
              </w:rPr>
              <w:t>Uplus</w:t>
            </w:r>
            <w:proofErr w:type="spellEnd"/>
            <w:r w:rsidRPr="00A17A8A">
              <w:rPr>
                <w:rFonts w:cs="Arial"/>
                <w:lang w:eastAsia="ja-JP"/>
              </w:rPr>
              <w:t>, Etisalat, Orange, Telecom Italia, British Telecom, Deutsche Telekom</w:t>
            </w:r>
          </w:p>
        </w:tc>
      </w:tr>
      <w:tr w:rsidR="00C15859" w:rsidRPr="002259FD" w14:paraId="0DB5D625" w14:textId="77777777" w:rsidTr="00C15859">
        <w:trPr>
          <w:cantSplit/>
          <w:jc w:val="center"/>
        </w:trPr>
        <w:tc>
          <w:tcPr>
            <w:tcW w:w="1648" w:type="dxa"/>
          </w:tcPr>
          <w:p w14:paraId="66F0256F" w14:textId="77777777" w:rsidR="00C15859" w:rsidRPr="002259FD" w:rsidRDefault="00C15859" w:rsidP="00A4517C">
            <w:pPr>
              <w:rPr>
                <w:rFonts w:cs="Arial"/>
              </w:rPr>
            </w:pPr>
            <w:r w:rsidRPr="002259FD">
              <w:rPr>
                <w:rFonts w:cs="Arial"/>
              </w:rPr>
              <w:t>4.4-4.99 GHz</w:t>
            </w:r>
          </w:p>
        </w:tc>
        <w:tc>
          <w:tcPr>
            <w:tcW w:w="846" w:type="dxa"/>
          </w:tcPr>
          <w:p w14:paraId="25D90764" w14:textId="77777777" w:rsidR="00C15859" w:rsidRPr="002259FD" w:rsidRDefault="00C15859" w:rsidP="00A4517C">
            <w:r w:rsidRPr="002259FD">
              <w:rPr>
                <w:rFonts w:cs="Arial"/>
              </w:rPr>
              <w:t>REL-1</w:t>
            </w:r>
            <w:r w:rsidRPr="00A17A8A">
              <w:rPr>
                <w:rFonts w:cs="Arial"/>
                <w:lang w:eastAsia="ja-JP"/>
              </w:rPr>
              <w:t>5</w:t>
            </w:r>
          </w:p>
        </w:tc>
        <w:tc>
          <w:tcPr>
            <w:tcW w:w="2694" w:type="dxa"/>
          </w:tcPr>
          <w:p w14:paraId="00A65465" w14:textId="77777777" w:rsidR="00C15859" w:rsidRPr="002259FD" w:rsidRDefault="00C15859" w:rsidP="00A4517C">
            <w:pPr>
              <w:rPr>
                <w:rFonts w:cs="Arial"/>
                <w:lang w:val="es-ES"/>
              </w:rPr>
            </w:pPr>
            <w:r w:rsidRPr="00751B61">
              <w:rPr>
                <w:rFonts w:cs="Arial" w:hint="eastAsia"/>
                <w:lang w:val="es-ES" w:eastAsia="ja-JP"/>
              </w:rPr>
              <w:t xml:space="preserve">NTT </w:t>
            </w:r>
            <w:r w:rsidRPr="002259FD">
              <w:rPr>
                <w:rFonts w:cs="Arial"/>
                <w:lang w:val="es-ES"/>
              </w:rPr>
              <w:t xml:space="preserve">DOCOMO, KDDI, SBM, CMCC, China </w:t>
            </w:r>
            <w:proofErr w:type="spellStart"/>
            <w:r w:rsidRPr="002259FD">
              <w:rPr>
                <w:rFonts w:cs="Arial"/>
                <w:lang w:val="es-ES"/>
              </w:rPr>
              <w:t>Unicom</w:t>
            </w:r>
            <w:proofErr w:type="spellEnd"/>
            <w:r w:rsidRPr="002259FD">
              <w:rPr>
                <w:rFonts w:cs="Arial"/>
                <w:lang w:val="es-ES"/>
              </w:rPr>
              <w:t xml:space="preserve">, China Telecom, </w:t>
            </w:r>
          </w:p>
        </w:tc>
      </w:tr>
      <w:tr w:rsidR="00C15859" w:rsidRPr="00711141" w14:paraId="391A7F07" w14:textId="77777777" w:rsidTr="00C15859">
        <w:trPr>
          <w:cantSplit/>
          <w:jc w:val="center"/>
        </w:trPr>
        <w:tc>
          <w:tcPr>
            <w:tcW w:w="1648" w:type="dxa"/>
          </w:tcPr>
          <w:p w14:paraId="5032F1EE" w14:textId="77777777" w:rsidR="00C15859" w:rsidRPr="002259FD" w:rsidRDefault="00C15859" w:rsidP="00A4517C">
            <w:pPr>
              <w:rPr>
                <w:rFonts w:cs="Arial"/>
              </w:rPr>
            </w:pPr>
            <w:r w:rsidRPr="002259FD">
              <w:rPr>
                <w:rFonts w:cs="Arial"/>
              </w:rPr>
              <w:t>1.427-1.518G</w:t>
            </w:r>
          </w:p>
        </w:tc>
        <w:tc>
          <w:tcPr>
            <w:tcW w:w="846" w:type="dxa"/>
          </w:tcPr>
          <w:p w14:paraId="4D781A37" w14:textId="77777777" w:rsidR="00C15859" w:rsidRPr="002259FD" w:rsidRDefault="00C15859" w:rsidP="00A4517C">
            <w:r w:rsidRPr="002259FD">
              <w:rPr>
                <w:rFonts w:cs="Arial"/>
              </w:rPr>
              <w:t>REL-1</w:t>
            </w:r>
            <w:r w:rsidRPr="00A17A8A">
              <w:rPr>
                <w:rFonts w:cs="Arial"/>
                <w:lang w:eastAsia="ja-JP"/>
              </w:rPr>
              <w:t>5</w:t>
            </w:r>
          </w:p>
        </w:tc>
        <w:tc>
          <w:tcPr>
            <w:tcW w:w="2694" w:type="dxa"/>
          </w:tcPr>
          <w:p w14:paraId="0DFA023D" w14:textId="77777777" w:rsidR="00C15859" w:rsidRPr="002259FD" w:rsidRDefault="00C15859" w:rsidP="00A4517C">
            <w:pPr>
              <w:rPr>
                <w:rFonts w:cs="Arial"/>
              </w:rPr>
            </w:pPr>
            <w:r w:rsidRPr="002259FD">
              <w:rPr>
                <w:rFonts w:cs="Arial"/>
              </w:rPr>
              <w:t>Etisalat</w:t>
            </w:r>
          </w:p>
        </w:tc>
      </w:tr>
      <w:tr w:rsidR="00C15859" w:rsidRPr="00711141" w14:paraId="5DF209DB" w14:textId="77777777" w:rsidTr="00C15859">
        <w:trPr>
          <w:cantSplit/>
          <w:trHeight w:val="117"/>
          <w:jc w:val="center"/>
        </w:trPr>
        <w:tc>
          <w:tcPr>
            <w:tcW w:w="1648" w:type="dxa"/>
          </w:tcPr>
          <w:p w14:paraId="48880509" w14:textId="77777777" w:rsidR="00C15859" w:rsidRPr="002259FD" w:rsidRDefault="00C15859" w:rsidP="00A4517C">
            <w:pPr>
              <w:rPr>
                <w:rFonts w:cs="Arial"/>
              </w:rPr>
            </w:pPr>
            <w:r w:rsidRPr="002259FD">
              <w:rPr>
                <w:rFonts w:cs="Arial"/>
              </w:rPr>
              <w:t>Band 3</w:t>
            </w:r>
          </w:p>
        </w:tc>
        <w:tc>
          <w:tcPr>
            <w:tcW w:w="846" w:type="dxa"/>
          </w:tcPr>
          <w:p w14:paraId="25360DC7" w14:textId="77777777" w:rsidR="00C15859" w:rsidRPr="002259FD" w:rsidRDefault="00C15859" w:rsidP="00A4517C">
            <w:r w:rsidRPr="002259FD">
              <w:rPr>
                <w:rFonts w:cs="Arial"/>
              </w:rPr>
              <w:t>REL-1</w:t>
            </w:r>
            <w:r w:rsidRPr="00A17A8A">
              <w:rPr>
                <w:rFonts w:cs="Arial"/>
                <w:lang w:eastAsia="ja-JP"/>
              </w:rPr>
              <w:t>5</w:t>
            </w:r>
          </w:p>
        </w:tc>
        <w:tc>
          <w:tcPr>
            <w:tcW w:w="2694" w:type="dxa"/>
          </w:tcPr>
          <w:p w14:paraId="1FF99A4E" w14:textId="77777777" w:rsidR="00C15859" w:rsidRPr="002259FD" w:rsidRDefault="00C15859" w:rsidP="00A4517C">
            <w:pPr>
              <w:rPr>
                <w:rFonts w:cs="Arial"/>
              </w:rPr>
            </w:pPr>
            <w:r w:rsidRPr="002259FD">
              <w:rPr>
                <w:rFonts w:cs="Arial"/>
              </w:rPr>
              <w:t>CMCC, China Telecom</w:t>
            </w:r>
          </w:p>
        </w:tc>
      </w:tr>
      <w:tr w:rsidR="00C15859" w:rsidRPr="002259FD" w14:paraId="6AEB7470" w14:textId="77777777" w:rsidTr="00C15859">
        <w:trPr>
          <w:cantSplit/>
          <w:trHeight w:val="117"/>
          <w:jc w:val="center"/>
        </w:trPr>
        <w:tc>
          <w:tcPr>
            <w:tcW w:w="1648" w:type="dxa"/>
          </w:tcPr>
          <w:p w14:paraId="297102E8" w14:textId="77777777" w:rsidR="00C15859" w:rsidRPr="002259FD" w:rsidRDefault="00C15859" w:rsidP="00A4517C">
            <w:pPr>
              <w:rPr>
                <w:rFonts w:cs="Arial"/>
              </w:rPr>
            </w:pPr>
            <w:r w:rsidRPr="002259FD">
              <w:rPr>
                <w:rFonts w:cs="Arial"/>
              </w:rPr>
              <w:t>Band 7</w:t>
            </w:r>
          </w:p>
        </w:tc>
        <w:tc>
          <w:tcPr>
            <w:tcW w:w="846" w:type="dxa"/>
          </w:tcPr>
          <w:p w14:paraId="6F894AC8" w14:textId="77777777" w:rsidR="00C15859" w:rsidRPr="002259FD" w:rsidRDefault="00C15859" w:rsidP="00A4517C">
            <w:r w:rsidRPr="002259FD">
              <w:rPr>
                <w:rFonts w:cs="Arial"/>
              </w:rPr>
              <w:t>REL-1</w:t>
            </w:r>
            <w:r w:rsidRPr="00A17A8A">
              <w:rPr>
                <w:rFonts w:cs="Arial"/>
                <w:lang w:eastAsia="ja-JP"/>
              </w:rPr>
              <w:t>5</w:t>
            </w:r>
          </w:p>
        </w:tc>
        <w:tc>
          <w:tcPr>
            <w:tcW w:w="2694" w:type="dxa"/>
          </w:tcPr>
          <w:p w14:paraId="1B31681E" w14:textId="77777777" w:rsidR="00C15859" w:rsidRPr="002259FD" w:rsidRDefault="00C15859" w:rsidP="00A4517C">
            <w:pPr>
              <w:rPr>
                <w:rFonts w:cs="Arial"/>
              </w:rPr>
            </w:pPr>
            <w:r w:rsidRPr="002259FD">
              <w:rPr>
                <w:rFonts w:cs="Arial"/>
              </w:rPr>
              <w:t>CHTTL, British Telecom</w:t>
            </w:r>
          </w:p>
        </w:tc>
      </w:tr>
      <w:tr w:rsidR="00C15859" w:rsidRPr="002259FD" w14:paraId="49D02967" w14:textId="77777777" w:rsidTr="00C15859">
        <w:trPr>
          <w:cantSplit/>
          <w:trHeight w:val="117"/>
          <w:jc w:val="center"/>
        </w:trPr>
        <w:tc>
          <w:tcPr>
            <w:tcW w:w="1648" w:type="dxa"/>
          </w:tcPr>
          <w:p w14:paraId="65DEEAF1" w14:textId="77777777" w:rsidR="00C15859" w:rsidRPr="002259FD" w:rsidRDefault="00C15859" w:rsidP="00A4517C">
            <w:pPr>
              <w:rPr>
                <w:rFonts w:cs="Arial"/>
              </w:rPr>
            </w:pPr>
            <w:r w:rsidRPr="002259FD">
              <w:rPr>
                <w:rFonts w:cs="Arial"/>
              </w:rPr>
              <w:t>Band 8</w:t>
            </w:r>
          </w:p>
        </w:tc>
        <w:tc>
          <w:tcPr>
            <w:tcW w:w="846" w:type="dxa"/>
          </w:tcPr>
          <w:p w14:paraId="33E7FBF0" w14:textId="77777777" w:rsidR="00C15859" w:rsidRPr="002259FD" w:rsidRDefault="00C15859" w:rsidP="00A4517C">
            <w:r w:rsidRPr="002259FD">
              <w:rPr>
                <w:rFonts w:cs="Arial"/>
              </w:rPr>
              <w:t>REL-1</w:t>
            </w:r>
            <w:r w:rsidRPr="00A17A8A">
              <w:rPr>
                <w:rFonts w:cs="Arial"/>
                <w:lang w:eastAsia="ja-JP"/>
              </w:rPr>
              <w:t>5</w:t>
            </w:r>
          </w:p>
        </w:tc>
        <w:tc>
          <w:tcPr>
            <w:tcW w:w="2694" w:type="dxa"/>
          </w:tcPr>
          <w:p w14:paraId="4219E173" w14:textId="77777777" w:rsidR="00C15859" w:rsidRPr="002259FD" w:rsidRDefault="00C15859" w:rsidP="00A4517C">
            <w:pPr>
              <w:rPr>
                <w:rFonts w:cs="Arial"/>
              </w:rPr>
            </w:pPr>
            <w:r w:rsidRPr="002259FD">
              <w:rPr>
                <w:rFonts w:cs="Arial"/>
              </w:rPr>
              <w:t>CMCC</w:t>
            </w:r>
          </w:p>
        </w:tc>
      </w:tr>
      <w:tr w:rsidR="00C15859" w:rsidRPr="002259FD" w14:paraId="48A42056" w14:textId="77777777" w:rsidTr="00C15859">
        <w:trPr>
          <w:cantSplit/>
          <w:trHeight w:val="117"/>
          <w:jc w:val="center"/>
        </w:trPr>
        <w:tc>
          <w:tcPr>
            <w:tcW w:w="1648" w:type="dxa"/>
          </w:tcPr>
          <w:p w14:paraId="51D12843" w14:textId="77777777" w:rsidR="00C15859" w:rsidRPr="002259FD" w:rsidRDefault="00C15859" w:rsidP="00A4517C">
            <w:pPr>
              <w:rPr>
                <w:rFonts w:cs="Arial"/>
              </w:rPr>
            </w:pPr>
            <w:r w:rsidRPr="002259FD">
              <w:rPr>
                <w:rFonts w:cs="Arial"/>
              </w:rPr>
              <w:t>Band 20</w:t>
            </w:r>
          </w:p>
        </w:tc>
        <w:tc>
          <w:tcPr>
            <w:tcW w:w="846" w:type="dxa"/>
          </w:tcPr>
          <w:p w14:paraId="600275FE" w14:textId="77777777" w:rsidR="00C15859" w:rsidRPr="002259FD" w:rsidRDefault="00C15859" w:rsidP="00A4517C">
            <w:r w:rsidRPr="002259FD">
              <w:rPr>
                <w:rFonts w:cs="Arial"/>
              </w:rPr>
              <w:t>REL-1</w:t>
            </w:r>
            <w:r w:rsidRPr="00A17A8A">
              <w:rPr>
                <w:rFonts w:cs="Arial"/>
                <w:lang w:eastAsia="ja-JP"/>
              </w:rPr>
              <w:t>5</w:t>
            </w:r>
          </w:p>
        </w:tc>
        <w:tc>
          <w:tcPr>
            <w:tcW w:w="2694" w:type="dxa"/>
          </w:tcPr>
          <w:p w14:paraId="1CB45310" w14:textId="77777777" w:rsidR="00C15859" w:rsidRPr="002259FD" w:rsidRDefault="00C15859" w:rsidP="00A4517C">
            <w:pPr>
              <w:rPr>
                <w:rFonts w:cs="Arial"/>
              </w:rPr>
            </w:pPr>
            <w:r w:rsidRPr="002259FD">
              <w:rPr>
                <w:rFonts w:cs="Arial"/>
              </w:rPr>
              <w:t>Orange</w:t>
            </w:r>
          </w:p>
        </w:tc>
      </w:tr>
      <w:tr w:rsidR="00C15859" w:rsidRPr="002259FD" w14:paraId="71F1B541" w14:textId="77777777" w:rsidTr="00C15859">
        <w:trPr>
          <w:cantSplit/>
          <w:trHeight w:val="117"/>
          <w:jc w:val="center"/>
        </w:trPr>
        <w:tc>
          <w:tcPr>
            <w:tcW w:w="1648" w:type="dxa"/>
          </w:tcPr>
          <w:p w14:paraId="5B794CF8" w14:textId="77777777" w:rsidR="00C15859" w:rsidRPr="002259FD" w:rsidRDefault="00C15859" w:rsidP="00A4517C">
            <w:pPr>
              <w:rPr>
                <w:rFonts w:cs="Arial"/>
              </w:rPr>
            </w:pPr>
            <w:r w:rsidRPr="002259FD">
              <w:rPr>
                <w:rFonts w:cs="Arial"/>
              </w:rPr>
              <w:t>Band 28</w:t>
            </w:r>
          </w:p>
        </w:tc>
        <w:tc>
          <w:tcPr>
            <w:tcW w:w="846" w:type="dxa"/>
          </w:tcPr>
          <w:p w14:paraId="578ABC1B" w14:textId="77777777" w:rsidR="00C15859" w:rsidRPr="002259FD" w:rsidRDefault="00C15859" w:rsidP="00A4517C">
            <w:r w:rsidRPr="002259FD">
              <w:rPr>
                <w:rFonts w:cs="Arial"/>
              </w:rPr>
              <w:t>REL-1</w:t>
            </w:r>
            <w:r w:rsidRPr="00A17A8A">
              <w:rPr>
                <w:rFonts w:cs="Arial"/>
                <w:lang w:eastAsia="ja-JP"/>
              </w:rPr>
              <w:t>5</w:t>
            </w:r>
          </w:p>
        </w:tc>
        <w:tc>
          <w:tcPr>
            <w:tcW w:w="2694" w:type="dxa"/>
          </w:tcPr>
          <w:p w14:paraId="36E7DF83" w14:textId="77777777" w:rsidR="00C15859" w:rsidRPr="002259FD" w:rsidRDefault="00C15859" w:rsidP="00A4517C">
            <w:pPr>
              <w:rPr>
                <w:rFonts w:cs="Arial"/>
              </w:rPr>
            </w:pPr>
            <w:r w:rsidRPr="002259FD">
              <w:rPr>
                <w:rFonts w:cs="Arial"/>
              </w:rPr>
              <w:t>Orange, Swisscom, Telecom Italia, Telefonica, Vodafone</w:t>
            </w:r>
          </w:p>
        </w:tc>
      </w:tr>
      <w:tr w:rsidR="00C15859" w:rsidRPr="002259FD" w14:paraId="71B17762" w14:textId="77777777" w:rsidTr="00C15859">
        <w:trPr>
          <w:cantSplit/>
          <w:trHeight w:val="117"/>
          <w:jc w:val="center"/>
        </w:trPr>
        <w:tc>
          <w:tcPr>
            <w:tcW w:w="1648" w:type="dxa"/>
          </w:tcPr>
          <w:p w14:paraId="60C37BD1" w14:textId="77777777" w:rsidR="00C15859" w:rsidRPr="002259FD" w:rsidRDefault="00C15859" w:rsidP="00A4517C">
            <w:pPr>
              <w:rPr>
                <w:rFonts w:cs="Arial"/>
              </w:rPr>
            </w:pPr>
            <w:r w:rsidRPr="002259FD">
              <w:rPr>
                <w:rFonts w:cs="Arial"/>
              </w:rPr>
              <w:t>Band 41</w:t>
            </w:r>
          </w:p>
        </w:tc>
        <w:tc>
          <w:tcPr>
            <w:tcW w:w="846" w:type="dxa"/>
          </w:tcPr>
          <w:p w14:paraId="4671EED8" w14:textId="77777777" w:rsidR="00C15859" w:rsidRPr="002259FD" w:rsidRDefault="00C15859" w:rsidP="00A4517C">
            <w:r w:rsidRPr="002259FD">
              <w:rPr>
                <w:rFonts w:cs="Arial"/>
              </w:rPr>
              <w:t>REL-1</w:t>
            </w:r>
            <w:r w:rsidRPr="00A17A8A">
              <w:rPr>
                <w:rFonts w:cs="Arial"/>
                <w:lang w:eastAsia="ja-JP"/>
              </w:rPr>
              <w:t>5</w:t>
            </w:r>
          </w:p>
        </w:tc>
        <w:tc>
          <w:tcPr>
            <w:tcW w:w="2694" w:type="dxa"/>
          </w:tcPr>
          <w:p w14:paraId="1CBF97C6" w14:textId="77777777" w:rsidR="00C15859" w:rsidRPr="002259FD" w:rsidRDefault="00C15859" w:rsidP="00A4517C">
            <w:pPr>
              <w:rPr>
                <w:rFonts w:cs="Arial"/>
              </w:rPr>
            </w:pPr>
            <w:r w:rsidRPr="002259FD">
              <w:rPr>
                <w:rFonts w:cs="Arial"/>
              </w:rPr>
              <w:t>Sprint, China Telecom, C-Spire, China Unicom</w:t>
            </w:r>
          </w:p>
        </w:tc>
      </w:tr>
      <w:tr w:rsidR="00C15859" w:rsidRPr="002259FD" w14:paraId="4231C9B4" w14:textId="77777777" w:rsidTr="00C15859">
        <w:trPr>
          <w:cantSplit/>
          <w:trHeight w:val="117"/>
          <w:jc w:val="center"/>
        </w:trPr>
        <w:tc>
          <w:tcPr>
            <w:tcW w:w="1648" w:type="dxa"/>
          </w:tcPr>
          <w:p w14:paraId="403DCEEE" w14:textId="77777777" w:rsidR="00C15859" w:rsidRPr="002259FD" w:rsidRDefault="00C15859" w:rsidP="00A4517C">
            <w:pPr>
              <w:rPr>
                <w:rFonts w:cs="Arial"/>
              </w:rPr>
            </w:pPr>
            <w:r w:rsidRPr="00A17A8A">
              <w:rPr>
                <w:rFonts w:cs="Arial"/>
                <w:lang w:eastAsia="ja-JP"/>
              </w:rPr>
              <w:t>B</w:t>
            </w:r>
            <w:r w:rsidRPr="002259FD">
              <w:rPr>
                <w:rFonts w:cs="Arial"/>
              </w:rPr>
              <w:t>and 66</w:t>
            </w:r>
          </w:p>
        </w:tc>
        <w:tc>
          <w:tcPr>
            <w:tcW w:w="846" w:type="dxa"/>
          </w:tcPr>
          <w:p w14:paraId="1E3862B2" w14:textId="77777777" w:rsidR="00C15859" w:rsidRPr="002259FD" w:rsidRDefault="00C15859" w:rsidP="00A4517C">
            <w:r w:rsidRPr="002259FD">
              <w:rPr>
                <w:rFonts w:cs="Arial"/>
              </w:rPr>
              <w:t>REL-1</w:t>
            </w:r>
            <w:r w:rsidRPr="00A17A8A">
              <w:rPr>
                <w:rFonts w:cs="Arial"/>
                <w:lang w:eastAsia="ja-JP"/>
              </w:rPr>
              <w:t>5</w:t>
            </w:r>
          </w:p>
        </w:tc>
        <w:tc>
          <w:tcPr>
            <w:tcW w:w="2694" w:type="dxa"/>
          </w:tcPr>
          <w:p w14:paraId="6EAD3DE3" w14:textId="77777777" w:rsidR="00C15859" w:rsidRPr="002259FD" w:rsidRDefault="00C15859" w:rsidP="00A4517C">
            <w:pPr>
              <w:rPr>
                <w:rFonts w:cs="Arial"/>
                <w:lang w:eastAsia="ja-JP"/>
              </w:rPr>
            </w:pPr>
            <w:proofErr w:type="spellStart"/>
            <w:r w:rsidRPr="002259FD">
              <w:rPr>
                <w:rFonts w:cs="Arial"/>
              </w:rPr>
              <w:t>T-mobile</w:t>
            </w:r>
            <w:proofErr w:type="spellEnd"/>
            <w:r>
              <w:rPr>
                <w:rFonts w:cs="Arial" w:hint="eastAsia"/>
                <w:lang w:eastAsia="ja-JP"/>
              </w:rPr>
              <w:t>, DISH</w:t>
            </w:r>
          </w:p>
        </w:tc>
      </w:tr>
      <w:tr w:rsidR="00C15859" w:rsidRPr="002259FD" w14:paraId="0E143B4A" w14:textId="77777777" w:rsidTr="00C15859">
        <w:trPr>
          <w:cantSplit/>
          <w:trHeight w:val="117"/>
          <w:jc w:val="center"/>
        </w:trPr>
        <w:tc>
          <w:tcPr>
            <w:tcW w:w="1648" w:type="dxa"/>
          </w:tcPr>
          <w:p w14:paraId="0B13CB45" w14:textId="77777777" w:rsidR="00C15859" w:rsidRPr="002259FD" w:rsidRDefault="00C15859" w:rsidP="00A4517C">
            <w:pPr>
              <w:rPr>
                <w:rFonts w:cs="Arial"/>
              </w:rPr>
            </w:pPr>
            <w:r w:rsidRPr="002259FD">
              <w:rPr>
                <w:rFonts w:cs="Arial"/>
              </w:rPr>
              <w:t>Band 1</w:t>
            </w:r>
          </w:p>
        </w:tc>
        <w:tc>
          <w:tcPr>
            <w:tcW w:w="846" w:type="dxa"/>
          </w:tcPr>
          <w:p w14:paraId="1169D77B" w14:textId="77777777" w:rsidR="00C15859" w:rsidRPr="002259FD" w:rsidRDefault="00C15859" w:rsidP="00A4517C">
            <w:r w:rsidRPr="002259FD">
              <w:rPr>
                <w:rFonts w:cs="Arial"/>
              </w:rPr>
              <w:t>REL-1</w:t>
            </w:r>
            <w:r w:rsidRPr="00A17A8A">
              <w:rPr>
                <w:rFonts w:cs="Arial"/>
                <w:lang w:eastAsia="ja-JP"/>
              </w:rPr>
              <w:t>5</w:t>
            </w:r>
          </w:p>
        </w:tc>
        <w:tc>
          <w:tcPr>
            <w:tcW w:w="2694" w:type="dxa"/>
          </w:tcPr>
          <w:p w14:paraId="59B60907" w14:textId="77777777" w:rsidR="00C15859" w:rsidRPr="002259FD" w:rsidRDefault="00C15859" w:rsidP="00A4517C">
            <w:pPr>
              <w:rPr>
                <w:rFonts w:cs="Arial"/>
              </w:rPr>
            </w:pPr>
            <w:r w:rsidRPr="002259FD">
              <w:rPr>
                <w:rFonts w:cs="Arial"/>
              </w:rPr>
              <w:t>China Unicom, China Telecom</w:t>
            </w:r>
          </w:p>
        </w:tc>
      </w:tr>
    </w:tbl>
    <w:p w14:paraId="3933438D" w14:textId="2C9213D6" w:rsidR="00C15859" w:rsidRDefault="00C15859" w:rsidP="00C15859">
      <w:pPr>
        <w:spacing w:after="0"/>
        <w:rPr>
          <w:rFonts w:eastAsia="Malgun Gothic"/>
          <w:bCs/>
          <w:lang w:eastAsia="ko-KR"/>
        </w:rPr>
      </w:pPr>
    </w:p>
    <w:p w14:paraId="7B0FC684" w14:textId="05BCDB82" w:rsidR="00C15859" w:rsidRDefault="00C15859" w:rsidP="00C15859">
      <w:pPr>
        <w:spacing w:after="0"/>
        <w:rPr>
          <w:rFonts w:eastAsia="Malgun Gothic"/>
          <w:bCs/>
          <w:sz w:val="22"/>
          <w:szCs w:val="22"/>
          <w:lang w:eastAsia="ko-KR"/>
        </w:rPr>
      </w:pPr>
      <w:r>
        <w:rPr>
          <w:rFonts w:eastAsia="Malgun Gothic"/>
          <w:bCs/>
          <w:sz w:val="22"/>
          <w:szCs w:val="22"/>
          <w:lang w:eastAsia="ko-KR"/>
        </w:rPr>
        <w:t xml:space="preserve">As there is a large variation in band sizes not only in the bands listed above but also in some cases due to regional allocation, the supported NR bandwidths would be also </w:t>
      </w:r>
      <w:proofErr w:type="gramStart"/>
      <w:r>
        <w:rPr>
          <w:rFonts w:eastAsia="Malgun Gothic"/>
          <w:bCs/>
          <w:sz w:val="22"/>
          <w:szCs w:val="22"/>
          <w:lang w:eastAsia="ko-KR"/>
        </w:rPr>
        <w:t>be</w:t>
      </w:r>
      <w:proofErr w:type="gramEnd"/>
      <w:r>
        <w:rPr>
          <w:rFonts w:eastAsia="Malgun Gothic"/>
          <w:bCs/>
          <w:sz w:val="22"/>
          <w:szCs w:val="22"/>
          <w:lang w:eastAsia="ko-KR"/>
        </w:rPr>
        <w:t xml:space="preserve"> band dependent similar to E-UTRA.</w:t>
      </w:r>
    </w:p>
    <w:p w14:paraId="68527EAC" w14:textId="5F33AC3E" w:rsidR="00B243B7" w:rsidRDefault="00C15859" w:rsidP="00C15859">
      <w:pPr>
        <w:spacing w:after="0"/>
        <w:rPr>
          <w:rFonts w:eastAsia="Malgun Gothic"/>
          <w:bCs/>
          <w:sz w:val="22"/>
          <w:szCs w:val="22"/>
          <w:lang w:eastAsia="ko-KR"/>
        </w:rPr>
      </w:pPr>
      <w:r>
        <w:rPr>
          <w:rFonts w:eastAsia="Malgun Gothic"/>
          <w:bCs/>
          <w:sz w:val="22"/>
          <w:szCs w:val="22"/>
          <w:lang w:eastAsia="ko-KR"/>
        </w:rPr>
        <w:t xml:space="preserve">In </w:t>
      </w:r>
      <w:proofErr w:type="gramStart"/>
      <w:r>
        <w:rPr>
          <w:rFonts w:eastAsia="Malgun Gothic"/>
          <w:bCs/>
          <w:sz w:val="22"/>
          <w:szCs w:val="22"/>
          <w:lang w:eastAsia="ko-KR"/>
        </w:rPr>
        <w:t>addition</w:t>
      </w:r>
      <w:proofErr w:type="gramEnd"/>
      <w:r>
        <w:rPr>
          <w:rFonts w:eastAsia="Malgun Gothic"/>
          <w:bCs/>
          <w:sz w:val="22"/>
          <w:szCs w:val="22"/>
          <w:lang w:eastAsia="ko-KR"/>
        </w:rPr>
        <w:t xml:space="preserve"> </w:t>
      </w:r>
      <w:r w:rsidR="00B243B7">
        <w:rPr>
          <w:rFonts w:eastAsia="Malgun Gothic"/>
          <w:bCs/>
          <w:sz w:val="22"/>
          <w:szCs w:val="22"/>
          <w:lang w:eastAsia="ko-KR"/>
        </w:rPr>
        <w:t>the choice is sub-carrier spacing for Synch/broadcast transmission is agreed in RAN1:</w:t>
      </w:r>
    </w:p>
    <w:p w14:paraId="5C63B27E" w14:textId="77777777" w:rsidR="00B243B7" w:rsidRDefault="00B243B7" w:rsidP="00C15859">
      <w:pPr>
        <w:spacing w:after="0"/>
        <w:rPr>
          <w:rFonts w:eastAsia="Malgun Gothic"/>
          <w:bCs/>
          <w:sz w:val="22"/>
          <w:szCs w:val="22"/>
          <w:lang w:eastAsia="ko-KR"/>
        </w:rPr>
      </w:pPr>
    </w:p>
    <w:p w14:paraId="6B32B0C9" w14:textId="1EA69729" w:rsidR="00244B72" w:rsidRPr="00B243B7" w:rsidRDefault="00C1387B" w:rsidP="00B243B7">
      <w:pPr>
        <w:spacing w:after="0"/>
        <w:ind w:left="360"/>
        <w:rPr>
          <w:rFonts w:eastAsia="Malgun Gothic"/>
          <w:bCs/>
          <w:sz w:val="22"/>
          <w:szCs w:val="22"/>
          <w:lang w:val="en-US" w:eastAsia="ko-KR"/>
        </w:rPr>
      </w:pPr>
      <w:r w:rsidRPr="00B243B7">
        <w:rPr>
          <w:rFonts w:eastAsia="Malgun Gothic"/>
          <w:bCs/>
          <w:sz w:val="22"/>
          <w:szCs w:val="22"/>
          <w:lang w:val="en-US" w:eastAsia="ko-KR"/>
        </w:rPr>
        <w:t>RAN1 considers following parameter sets with associated default subcarrier spacing and possible maximum transmission bandwidth for NR-SS design</w:t>
      </w:r>
      <w:r w:rsidR="00B243B7">
        <w:rPr>
          <w:rFonts w:eastAsia="Malgun Gothic"/>
          <w:bCs/>
          <w:sz w:val="22"/>
          <w:szCs w:val="22"/>
          <w:lang w:val="en-US" w:eastAsia="ko-KR"/>
        </w:rPr>
        <w:t>:</w:t>
      </w:r>
    </w:p>
    <w:p w14:paraId="12B4F8E5" w14:textId="77777777" w:rsidR="00244B72" w:rsidRPr="00B243B7" w:rsidRDefault="00C1387B" w:rsidP="00B243B7">
      <w:pPr>
        <w:spacing w:after="0"/>
        <w:ind w:left="567"/>
        <w:rPr>
          <w:rFonts w:eastAsia="Malgun Gothic"/>
          <w:bCs/>
          <w:sz w:val="22"/>
          <w:szCs w:val="22"/>
          <w:lang w:val="en-US" w:eastAsia="ko-KR"/>
        </w:rPr>
      </w:pPr>
      <w:r w:rsidRPr="00B243B7">
        <w:rPr>
          <w:rFonts w:eastAsia="Malgun Gothic"/>
          <w:bCs/>
          <w:sz w:val="22"/>
          <w:szCs w:val="22"/>
          <w:lang w:val="en-US" w:eastAsia="ko-KR"/>
        </w:rPr>
        <w:t>–</w:t>
      </w:r>
      <w:r w:rsidRPr="00B243B7">
        <w:rPr>
          <w:rFonts w:eastAsia="Malgun Gothic"/>
          <w:bCs/>
          <w:sz w:val="22"/>
          <w:szCs w:val="22"/>
          <w:lang w:val="en-US" w:eastAsia="ko-KR"/>
        </w:rPr>
        <w:tab/>
        <w:t xml:space="preserve">Parameter set #W associated with </w:t>
      </w:r>
      <w:r w:rsidRPr="00B243B7">
        <w:rPr>
          <w:rFonts w:eastAsia="Malgun Gothic"/>
          <w:b/>
          <w:bCs/>
          <w:sz w:val="22"/>
          <w:szCs w:val="22"/>
          <w:lang w:val="en-US" w:eastAsia="ko-KR"/>
        </w:rPr>
        <w:t>15 kHz</w:t>
      </w:r>
      <w:r w:rsidRPr="00B243B7">
        <w:rPr>
          <w:rFonts w:eastAsia="Malgun Gothic"/>
          <w:bCs/>
          <w:sz w:val="22"/>
          <w:szCs w:val="22"/>
          <w:lang w:val="en-US" w:eastAsia="ko-KR"/>
        </w:rPr>
        <w:t xml:space="preserve"> subcarrier spacing and NR-SS transmission bandwidth no larger than </w:t>
      </w:r>
      <w:r w:rsidRPr="00B243B7">
        <w:rPr>
          <w:rFonts w:eastAsia="Malgun Gothic"/>
          <w:b/>
          <w:bCs/>
          <w:sz w:val="22"/>
          <w:szCs w:val="22"/>
          <w:lang w:val="en-US" w:eastAsia="ko-KR"/>
        </w:rPr>
        <w:t>5 MHz</w:t>
      </w:r>
    </w:p>
    <w:p w14:paraId="43BD35FE" w14:textId="77777777" w:rsidR="00244B72" w:rsidRPr="00B243B7" w:rsidRDefault="00C1387B" w:rsidP="00B243B7">
      <w:pPr>
        <w:spacing w:after="0"/>
        <w:ind w:left="567"/>
        <w:rPr>
          <w:rFonts w:eastAsia="Malgun Gothic"/>
          <w:bCs/>
          <w:sz w:val="22"/>
          <w:szCs w:val="22"/>
          <w:lang w:val="en-US" w:eastAsia="ko-KR"/>
        </w:rPr>
      </w:pPr>
      <w:r w:rsidRPr="00B243B7">
        <w:rPr>
          <w:rFonts w:eastAsia="Malgun Gothic"/>
          <w:bCs/>
          <w:sz w:val="22"/>
          <w:szCs w:val="22"/>
          <w:lang w:val="en-US" w:eastAsia="ko-KR"/>
        </w:rPr>
        <w:t>–</w:t>
      </w:r>
      <w:r w:rsidRPr="00B243B7">
        <w:rPr>
          <w:rFonts w:eastAsia="Malgun Gothic"/>
          <w:bCs/>
          <w:sz w:val="22"/>
          <w:szCs w:val="22"/>
          <w:lang w:val="en-US" w:eastAsia="ko-KR"/>
        </w:rPr>
        <w:tab/>
        <w:t xml:space="preserve"> Parameter set #X associated with </w:t>
      </w:r>
      <w:r w:rsidRPr="00B243B7">
        <w:rPr>
          <w:rFonts w:eastAsia="Malgun Gothic"/>
          <w:b/>
          <w:bCs/>
          <w:sz w:val="22"/>
          <w:szCs w:val="22"/>
          <w:lang w:val="en-US" w:eastAsia="ko-KR"/>
        </w:rPr>
        <w:t>30 kHz</w:t>
      </w:r>
      <w:r w:rsidRPr="00B243B7">
        <w:rPr>
          <w:rFonts w:eastAsia="Malgun Gothic"/>
          <w:bCs/>
          <w:sz w:val="22"/>
          <w:szCs w:val="22"/>
          <w:lang w:val="en-US" w:eastAsia="ko-KR"/>
        </w:rPr>
        <w:t xml:space="preserve"> subcarrier spacing and NR-SS transmission bandwidth no larger than </w:t>
      </w:r>
      <w:r w:rsidRPr="00B243B7">
        <w:rPr>
          <w:rFonts w:eastAsia="Malgun Gothic"/>
          <w:b/>
          <w:bCs/>
          <w:sz w:val="22"/>
          <w:szCs w:val="22"/>
          <w:lang w:val="en-US" w:eastAsia="ko-KR"/>
        </w:rPr>
        <w:t>10 MHz</w:t>
      </w:r>
    </w:p>
    <w:p w14:paraId="3E37C5E8" w14:textId="77777777" w:rsidR="00B243B7" w:rsidRDefault="00B243B7" w:rsidP="00C15859">
      <w:pPr>
        <w:spacing w:after="0"/>
        <w:rPr>
          <w:rFonts w:eastAsia="Malgun Gothic"/>
          <w:bCs/>
          <w:sz w:val="22"/>
          <w:szCs w:val="22"/>
          <w:lang w:eastAsia="ko-KR"/>
        </w:rPr>
      </w:pPr>
    </w:p>
    <w:p w14:paraId="393DAF18" w14:textId="756D7B4F" w:rsidR="00C15859" w:rsidRDefault="00B243B7" w:rsidP="00C15859">
      <w:pPr>
        <w:spacing w:after="0"/>
        <w:rPr>
          <w:rFonts w:eastAsia="Malgun Gothic"/>
          <w:bCs/>
          <w:sz w:val="22"/>
          <w:szCs w:val="22"/>
          <w:lang w:eastAsia="ko-KR"/>
        </w:rPr>
      </w:pPr>
      <w:r>
        <w:rPr>
          <w:rFonts w:eastAsia="Malgun Gothic"/>
          <w:bCs/>
          <w:sz w:val="22"/>
          <w:szCs w:val="22"/>
          <w:lang w:eastAsia="ko-KR"/>
        </w:rPr>
        <w:t>It is thus obvious that the minimum bandwidth for NR is band and NR SS sub-carrier spacing dependent.</w:t>
      </w:r>
    </w:p>
    <w:p w14:paraId="04206EFB" w14:textId="2A9D4B6C" w:rsidR="00B243B7" w:rsidRDefault="00B243B7" w:rsidP="00C15859">
      <w:pPr>
        <w:spacing w:after="0"/>
        <w:rPr>
          <w:rFonts w:eastAsia="Malgun Gothic"/>
          <w:bCs/>
          <w:sz w:val="22"/>
          <w:szCs w:val="22"/>
          <w:lang w:eastAsia="ko-KR"/>
        </w:rPr>
      </w:pPr>
      <w:r>
        <w:rPr>
          <w:rFonts w:eastAsia="Malgun Gothic"/>
          <w:bCs/>
          <w:sz w:val="22"/>
          <w:szCs w:val="22"/>
          <w:lang w:eastAsia="ko-KR"/>
        </w:rPr>
        <w:t>Considering the maximum NR bandwidths for below 6 GHz</w:t>
      </w:r>
      <w:r w:rsidR="00F546E1">
        <w:rPr>
          <w:rFonts w:eastAsia="Malgun Gothic"/>
          <w:bCs/>
          <w:sz w:val="22"/>
          <w:szCs w:val="22"/>
          <w:lang w:eastAsia="ko-KR"/>
        </w:rPr>
        <w:t xml:space="preserve"> (100 alt 200 MHz)</w:t>
      </w:r>
      <w:r w:rsidR="00211D1B">
        <w:rPr>
          <w:rFonts w:eastAsia="Malgun Gothic"/>
          <w:bCs/>
          <w:sz w:val="22"/>
          <w:szCs w:val="22"/>
          <w:lang w:eastAsia="ko-KR"/>
        </w:rPr>
        <w:t>, and</w:t>
      </w:r>
      <w:r>
        <w:rPr>
          <w:rFonts w:eastAsia="Malgun Gothic"/>
          <w:bCs/>
          <w:sz w:val="22"/>
          <w:szCs w:val="22"/>
          <w:lang w:eastAsia="ko-KR"/>
        </w:rPr>
        <w:t xml:space="preserve"> the size of the agreed bands which is divided to a few licence holders, even the maximum supported bandwidth would also be band dependent. </w:t>
      </w:r>
    </w:p>
    <w:p w14:paraId="6E22A8AF" w14:textId="7F8CB704" w:rsidR="00F546E1" w:rsidRDefault="00B243B7" w:rsidP="00C15859">
      <w:pPr>
        <w:spacing w:after="0"/>
        <w:rPr>
          <w:rFonts w:eastAsia="Malgun Gothic"/>
          <w:bCs/>
          <w:sz w:val="22"/>
          <w:szCs w:val="22"/>
          <w:lang w:eastAsia="ko-KR"/>
        </w:rPr>
      </w:pPr>
      <w:r>
        <w:rPr>
          <w:rFonts w:eastAsia="Malgun Gothic"/>
          <w:bCs/>
          <w:sz w:val="22"/>
          <w:szCs w:val="22"/>
          <w:lang w:eastAsia="ko-KR"/>
        </w:rPr>
        <w:t>As an example, considering B3 with 75 MHz paired band, the min</w:t>
      </w:r>
      <w:r w:rsidR="00F546E1">
        <w:rPr>
          <w:rFonts w:eastAsia="Malgun Gothic"/>
          <w:bCs/>
          <w:sz w:val="22"/>
          <w:szCs w:val="22"/>
          <w:lang w:eastAsia="ko-KR"/>
        </w:rPr>
        <w:t>im</w:t>
      </w:r>
      <w:r>
        <w:rPr>
          <w:rFonts w:eastAsia="Malgun Gothic"/>
          <w:bCs/>
          <w:sz w:val="22"/>
          <w:szCs w:val="22"/>
          <w:lang w:eastAsia="ko-KR"/>
        </w:rPr>
        <w:t xml:space="preserve">um NR bandwidth assuming the SS block transmission </w:t>
      </w:r>
      <w:r w:rsidR="004B4EC2">
        <w:rPr>
          <w:rFonts w:eastAsia="Malgun Gothic"/>
          <w:bCs/>
          <w:sz w:val="22"/>
          <w:szCs w:val="22"/>
          <w:lang w:eastAsia="ko-KR"/>
        </w:rPr>
        <w:t>is</w:t>
      </w:r>
      <w:r>
        <w:rPr>
          <w:rFonts w:eastAsia="Malgun Gothic"/>
          <w:bCs/>
          <w:sz w:val="22"/>
          <w:szCs w:val="22"/>
          <w:lang w:eastAsia="ko-KR"/>
        </w:rPr>
        <w:t xml:space="preserve"> </w:t>
      </w:r>
      <w:r w:rsidR="00F546E1">
        <w:rPr>
          <w:rFonts w:eastAsia="Malgun Gothic"/>
          <w:bCs/>
          <w:sz w:val="22"/>
          <w:szCs w:val="22"/>
          <w:lang w:eastAsia="ko-KR"/>
        </w:rPr>
        <w:t xml:space="preserve">15 kHz, would be 5 </w:t>
      </w:r>
      <w:proofErr w:type="spellStart"/>
      <w:r w:rsidR="00F546E1">
        <w:rPr>
          <w:rFonts w:eastAsia="Malgun Gothic"/>
          <w:bCs/>
          <w:sz w:val="22"/>
          <w:szCs w:val="22"/>
          <w:lang w:eastAsia="ko-KR"/>
        </w:rPr>
        <w:t>MHz.</w:t>
      </w:r>
      <w:proofErr w:type="spellEnd"/>
      <w:r w:rsidR="00F546E1">
        <w:rPr>
          <w:rFonts w:eastAsia="Malgun Gothic"/>
          <w:bCs/>
          <w:sz w:val="22"/>
          <w:szCs w:val="22"/>
          <w:lang w:eastAsia="ko-KR"/>
        </w:rPr>
        <w:t xml:space="preserve"> A possible NR maximum BW for B3 could be 40 </w:t>
      </w:r>
      <w:proofErr w:type="spellStart"/>
      <w:r w:rsidR="00F546E1">
        <w:rPr>
          <w:rFonts w:eastAsia="Malgun Gothic"/>
          <w:bCs/>
          <w:sz w:val="22"/>
          <w:szCs w:val="22"/>
          <w:lang w:eastAsia="ko-KR"/>
        </w:rPr>
        <w:t>MHz.</w:t>
      </w:r>
      <w:proofErr w:type="spellEnd"/>
      <w:r w:rsidR="00F546E1">
        <w:rPr>
          <w:rFonts w:eastAsia="Malgun Gothic"/>
          <w:bCs/>
          <w:sz w:val="22"/>
          <w:szCs w:val="22"/>
          <w:lang w:eastAsia="ko-KR"/>
        </w:rPr>
        <w:t xml:space="preserve"> </w:t>
      </w:r>
      <w:r w:rsidR="004B4EC2">
        <w:rPr>
          <w:rFonts w:eastAsia="Malgun Gothic"/>
          <w:bCs/>
          <w:sz w:val="22"/>
          <w:szCs w:val="22"/>
          <w:lang w:eastAsia="ko-KR"/>
        </w:rPr>
        <w:t>C</w:t>
      </w:r>
      <w:r w:rsidR="00F546E1">
        <w:rPr>
          <w:rFonts w:eastAsia="Malgun Gothic"/>
          <w:bCs/>
          <w:sz w:val="22"/>
          <w:szCs w:val="22"/>
          <w:lang w:eastAsia="ko-KR"/>
        </w:rPr>
        <w:t xml:space="preserve">onsidering the need to cover other possible </w:t>
      </w:r>
      <w:proofErr w:type="gramStart"/>
      <w:r w:rsidR="00F546E1">
        <w:rPr>
          <w:rFonts w:eastAsia="Malgun Gothic"/>
          <w:bCs/>
          <w:sz w:val="22"/>
          <w:szCs w:val="22"/>
          <w:lang w:eastAsia="ko-KR"/>
        </w:rPr>
        <w:t>operator  allocations</w:t>
      </w:r>
      <w:proofErr w:type="gramEnd"/>
      <w:r w:rsidR="00F546E1">
        <w:rPr>
          <w:rFonts w:eastAsia="Malgun Gothic"/>
          <w:bCs/>
          <w:sz w:val="22"/>
          <w:szCs w:val="22"/>
          <w:lang w:eastAsia="ko-KR"/>
        </w:rPr>
        <w:t xml:space="preserve"> as well as the need to keep the number of permutations to a reasonable level for NR, a set of NR BW:s for Band 3 would be : 5 MHz, 10 MHz, 20 MHz and 40 </w:t>
      </w:r>
      <w:proofErr w:type="spellStart"/>
      <w:r w:rsidR="00F546E1">
        <w:rPr>
          <w:rFonts w:eastAsia="Malgun Gothic"/>
          <w:bCs/>
          <w:sz w:val="22"/>
          <w:szCs w:val="22"/>
          <w:lang w:eastAsia="ko-KR"/>
        </w:rPr>
        <w:t>MHz.</w:t>
      </w:r>
      <w:proofErr w:type="spellEnd"/>
      <w:r w:rsidR="00F546E1">
        <w:rPr>
          <w:rFonts w:eastAsia="Malgun Gothic"/>
          <w:bCs/>
          <w:sz w:val="22"/>
          <w:szCs w:val="22"/>
          <w:lang w:eastAsia="ko-KR"/>
        </w:rPr>
        <w:t xml:space="preserve"> Similar BW options could be made applicable for Band 1, Band 66 which has similar size as the B3 etc.</w:t>
      </w:r>
      <w:r w:rsidR="00F35DDE">
        <w:rPr>
          <w:rFonts w:eastAsia="Malgun Gothic"/>
          <w:bCs/>
          <w:sz w:val="22"/>
          <w:szCs w:val="22"/>
          <w:lang w:eastAsia="ko-KR"/>
        </w:rPr>
        <w:t xml:space="preserve"> Note that </w:t>
      </w:r>
      <w:proofErr w:type="gramStart"/>
      <w:r w:rsidR="00F35DDE">
        <w:rPr>
          <w:rFonts w:eastAsia="Malgun Gothic"/>
          <w:bCs/>
          <w:sz w:val="22"/>
          <w:szCs w:val="22"/>
          <w:lang w:eastAsia="ko-KR"/>
        </w:rPr>
        <w:t>similar to</w:t>
      </w:r>
      <w:proofErr w:type="gramEnd"/>
      <w:r w:rsidR="00F35DDE">
        <w:rPr>
          <w:rFonts w:eastAsia="Malgun Gothic"/>
          <w:bCs/>
          <w:sz w:val="22"/>
          <w:szCs w:val="22"/>
          <w:lang w:eastAsia="ko-KR"/>
        </w:rPr>
        <w:t xml:space="preserve"> E-UTRA, the feasibility of each supported bandwidth considering duplex gap size </w:t>
      </w:r>
      <w:proofErr w:type="spellStart"/>
      <w:r w:rsidR="00F35DDE">
        <w:rPr>
          <w:rFonts w:eastAsia="Malgun Gothic"/>
          <w:bCs/>
          <w:sz w:val="22"/>
          <w:szCs w:val="22"/>
          <w:lang w:eastAsia="ko-KR"/>
        </w:rPr>
        <w:t>etc</w:t>
      </w:r>
      <w:proofErr w:type="spellEnd"/>
      <w:r w:rsidR="00F35DDE">
        <w:rPr>
          <w:rFonts w:eastAsia="Malgun Gothic"/>
          <w:bCs/>
          <w:sz w:val="22"/>
          <w:szCs w:val="22"/>
          <w:lang w:eastAsia="ko-KR"/>
        </w:rPr>
        <w:t xml:space="preserve"> would also need to be considered in particular on UE side to avoid high level of MPR and A-MPR.</w:t>
      </w:r>
    </w:p>
    <w:p w14:paraId="12B9D1B4" w14:textId="333AB446" w:rsidR="00B243B7" w:rsidRDefault="00F546E1" w:rsidP="00C15859">
      <w:pPr>
        <w:spacing w:after="0"/>
        <w:rPr>
          <w:rFonts w:eastAsia="Malgun Gothic"/>
          <w:bCs/>
          <w:sz w:val="22"/>
          <w:szCs w:val="22"/>
          <w:lang w:eastAsia="ko-KR"/>
        </w:rPr>
      </w:pPr>
      <w:r>
        <w:rPr>
          <w:rFonts w:eastAsia="Malgun Gothic"/>
          <w:bCs/>
          <w:sz w:val="22"/>
          <w:szCs w:val="22"/>
          <w:lang w:eastAsia="ko-KR"/>
        </w:rPr>
        <w:t xml:space="preserve"> </w:t>
      </w:r>
    </w:p>
    <w:p w14:paraId="46703234" w14:textId="400FD35D" w:rsidR="00B243B7" w:rsidRDefault="00F546E1" w:rsidP="00C15859">
      <w:pPr>
        <w:spacing w:after="0"/>
        <w:rPr>
          <w:rFonts w:eastAsia="Malgun Gothic"/>
          <w:bCs/>
          <w:sz w:val="22"/>
          <w:szCs w:val="22"/>
          <w:lang w:eastAsia="ko-KR"/>
        </w:rPr>
      </w:pPr>
      <w:r>
        <w:rPr>
          <w:rFonts w:eastAsia="Malgun Gothic"/>
          <w:bCs/>
          <w:sz w:val="22"/>
          <w:szCs w:val="22"/>
          <w:lang w:eastAsia="ko-KR"/>
        </w:rPr>
        <w:t>For upper range of sub-6 GHz where the size of bands could be larger and thus the operator allocations</w:t>
      </w:r>
      <w:r w:rsidR="00F35DDE">
        <w:rPr>
          <w:rFonts w:eastAsia="Malgun Gothic"/>
          <w:bCs/>
          <w:sz w:val="22"/>
          <w:szCs w:val="22"/>
          <w:lang w:eastAsia="ko-KR"/>
        </w:rPr>
        <w:t xml:space="preserve"> e.g. regional allocation of 3.4 </w:t>
      </w:r>
      <w:proofErr w:type="spellStart"/>
      <w:r w:rsidR="00F35DDE">
        <w:rPr>
          <w:rFonts w:eastAsia="Malgun Gothic"/>
          <w:bCs/>
          <w:sz w:val="22"/>
          <w:szCs w:val="22"/>
          <w:lang w:eastAsia="ko-KR"/>
        </w:rPr>
        <w:t>Ghz</w:t>
      </w:r>
      <w:proofErr w:type="spellEnd"/>
      <w:r w:rsidR="00F35DDE">
        <w:rPr>
          <w:rFonts w:eastAsia="Malgun Gothic"/>
          <w:bCs/>
          <w:sz w:val="22"/>
          <w:szCs w:val="22"/>
          <w:lang w:eastAsia="ko-KR"/>
        </w:rPr>
        <w:t xml:space="preserve"> to 3.8 GHz</w:t>
      </w:r>
      <w:r>
        <w:rPr>
          <w:rFonts w:eastAsia="Malgun Gothic"/>
          <w:bCs/>
          <w:sz w:val="22"/>
          <w:szCs w:val="22"/>
          <w:lang w:eastAsia="ko-KR"/>
        </w:rPr>
        <w:t xml:space="preserve">, </w:t>
      </w:r>
      <w:proofErr w:type="gramStart"/>
      <w:r>
        <w:rPr>
          <w:rFonts w:eastAsia="Malgun Gothic"/>
          <w:bCs/>
          <w:sz w:val="22"/>
          <w:szCs w:val="22"/>
          <w:lang w:eastAsia="ko-KR"/>
        </w:rPr>
        <w:t>assuming that</w:t>
      </w:r>
      <w:proofErr w:type="gramEnd"/>
      <w:r>
        <w:rPr>
          <w:rFonts w:eastAsia="Malgun Gothic"/>
          <w:bCs/>
          <w:sz w:val="22"/>
          <w:szCs w:val="22"/>
          <w:lang w:eastAsia="ko-KR"/>
        </w:rPr>
        <w:t xml:space="preserve"> the SS-block transmission sub-carrier spacing of 30 kHz, the corresponding set of </w:t>
      </w:r>
      <w:r w:rsidR="00F35DDE">
        <w:rPr>
          <w:rFonts w:eastAsia="Malgun Gothic"/>
          <w:bCs/>
          <w:sz w:val="22"/>
          <w:szCs w:val="22"/>
          <w:lang w:eastAsia="ko-KR"/>
        </w:rPr>
        <w:t xml:space="preserve">NR bandwidths could be: 10 MHz, 20 MHz, 40 MHz, 100 </w:t>
      </w:r>
      <w:proofErr w:type="spellStart"/>
      <w:r w:rsidR="00F35DDE">
        <w:rPr>
          <w:rFonts w:eastAsia="Malgun Gothic"/>
          <w:bCs/>
          <w:sz w:val="22"/>
          <w:szCs w:val="22"/>
          <w:lang w:eastAsia="ko-KR"/>
        </w:rPr>
        <w:t>MHz.</w:t>
      </w:r>
      <w:proofErr w:type="spellEnd"/>
      <w:r w:rsidR="00F35DDE">
        <w:rPr>
          <w:rFonts w:eastAsia="Malgun Gothic"/>
          <w:bCs/>
          <w:sz w:val="22"/>
          <w:szCs w:val="22"/>
          <w:lang w:eastAsia="ko-KR"/>
        </w:rPr>
        <w:t xml:space="preserve"> </w:t>
      </w:r>
    </w:p>
    <w:p w14:paraId="6D141AEC" w14:textId="552602E1" w:rsidR="00F35DDE" w:rsidRDefault="00F35DDE" w:rsidP="00C15859">
      <w:pPr>
        <w:spacing w:after="0"/>
        <w:rPr>
          <w:rFonts w:eastAsia="Malgun Gothic"/>
          <w:bCs/>
          <w:sz w:val="22"/>
          <w:szCs w:val="22"/>
          <w:lang w:eastAsia="ko-KR"/>
        </w:rPr>
      </w:pPr>
      <w:r>
        <w:rPr>
          <w:rFonts w:eastAsia="Malgun Gothic"/>
          <w:bCs/>
          <w:sz w:val="22"/>
          <w:szCs w:val="22"/>
          <w:lang w:eastAsia="ko-KR"/>
        </w:rPr>
        <w:t xml:space="preserve">For sub-6 GHz any NR bandwidth higher than 100 MHz seems quite excessive due to size of the bands which are/would be allocated to multiple operators. </w:t>
      </w:r>
      <w:proofErr w:type="gramStart"/>
      <w:r>
        <w:rPr>
          <w:rFonts w:eastAsia="Malgun Gothic"/>
          <w:bCs/>
          <w:sz w:val="22"/>
          <w:szCs w:val="22"/>
          <w:lang w:eastAsia="ko-KR"/>
        </w:rPr>
        <w:t>Similar to</w:t>
      </w:r>
      <w:proofErr w:type="gramEnd"/>
      <w:r>
        <w:rPr>
          <w:rFonts w:eastAsia="Malgun Gothic"/>
          <w:bCs/>
          <w:sz w:val="22"/>
          <w:szCs w:val="22"/>
          <w:lang w:eastAsia="ko-KR"/>
        </w:rPr>
        <w:t xml:space="preserve"> the discussion in Band 3, the band dependent feasibility of certain bandwidths should be considered to minimize the e.g. MPR/AMPR etc.</w:t>
      </w:r>
    </w:p>
    <w:p w14:paraId="2E4951B9" w14:textId="77777777" w:rsidR="005503B6" w:rsidRDefault="005503B6" w:rsidP="00C15859">
      <w:pPr>
        <w:spacing w:after="0"/>
        <w:rPr>
          <w:rFonts w:eastAsia="Malgun Gothic"/>
          <w:bCs/>
          <w:sz w:val="22"/>
          <w:szCs w:val="22"/>
          <w:lang w:eastAsia="ko-KR"/>
        </w:rPr>
      </w:pPr>
    </w:p>
    <w:p w14:paraId="5485FF38" w14:textId="25FA692D" w:rsidR="0010791B" w:rsidRDefault="0010791B" w:rsidP="00C15859">
      <w:pPr>
        <w:spacing w:after="0"/>
        <w:rPr>
          <w:rFonts w:eastAsia="Malgun Gothic"/>
          <w:b/>
          <w:bCs/>
          <w:sz w:val="22"/>
          <w:szCs w:val="22"/>
          <w:lang w:eastAsia="ko-KR"/>
        </w:rPr>
      </w:pPr>
      <w:r>
        <w:rPr>
          <w:rFonts w:eastAsia="Malgun Gothic"/>
          <w:b/>
          <w:bCs/>
          <w:sz w:val="22"/>
          <w:szCs w:val="22"/>
          <w:lang w:eastAsia="ko-KR"/>
        </w:rPr>
        <w:t>Proposal 1:</w:t>
      </w:r>
    </w:p>
    <w:p w14:paraId="12A1B014" w14:textId="42A5AD44" w:rsidR="0010791B" w:rsidRDefault="0010791B" w:rsidP="00C15859">
      <w:pPr>
        <w:spacing w:after="0"/>
        <w:rPr>
          <w:rFonts w:eastAsia="Malgun Gothic"/>
          <w:b/>
          <w:bCs/>
          <w:sz w:val="22"/>
          <w:szCs w:val="22"/>
          <w:lang w:eastAsia="ko-KR"/>
        </w:rPr>
      </w:pPr>
      <w:r>
        <w:rPr>
          <w:rFonts w:eastAsia="Malgun Gothic"/>
          <w:b/>
          <w:bCs/>
          <w:sz w:val="22"/>
          <w:szCs w:val="22"/>
          <w:lang w:eastAsia="ko-KR"/>
        </w:rPr>
        <w:t xml:space="preserve">For sub-6 GHz bands, the maximum NR bandwidth should be 100 </w:t>
      </w:r>
      <w:proofErr w:type="spellStart"/>
      <w:r>
        <w:rPr>
          <w:rFonts w:eastAsia="Malgun Gothic"/>
          <w:b/>
          <w:bCs/>
          <w:sz w:val="22"/>
          <w:szCs w:val="22"/>
          <w:lang w:eastAsia="ko-KR"/>
        </w:rPr>
        <w:t>MHz.</w:t>
      </w:r>
      <w:proofErr w:type="spellEnd"/>
    </w:p>
    <w:p w14:paraId="7CFF3983" w14:textId="77777777" w:rsidR="0010791B" w:rsidRPr="005503B6" w:rsidRDefault="0010791B" w:rsidP="00C15859">
      <w:pPr>
        <w:spacing w:after="0"/>
        <w:rPr>
          <w:rFonts w:eastAsia="Malgun Gothic"/>
          <w:b/>
          <w:bCs/>
          <w:sz w:val="22"/>
          <w:szCs w:val="22"/>
          <w:lang w:eastAsia="ko-KR"/>
        </w:rPr>
      </w:pPr>
    </w:p>
    <w:p w14:paraId="06AA9DFE" w14:textId="416CC2F1" w:rsidR="00F35DDE" w:rsidRDefault="00F35DDE" w:rsidP="00AA0E80">
      <w:pPr>
        <w:rPr>
          <w:rFonts w:eastAsia="Malgun Gothic"/>
          <w:bCs/>
          <w:sz w:val="22"/>
          <w:szCs w:val="22"/>
          <w:lang w:eastAsia="ko-KR"/>
        </w:rPr>
      </w:pPr>
      <w:r>
        <w:rPr>
          <w:rFonts w:eastAsia="Malgun Gothic"/>
          <w:bCs/>
          <w:sz w:val="22"/>
          <w:szCs w:val="22"/>
          <w:lang w:eastAsia="ko-KR"/>
        </w:rPr>
        <w:t xml:space="preserve">As the WID at this stage contain </w:t>
      </w:r>
      <w:proofErr w:type="gramStart"/>
      <w:r>
        <w:rPr>
          <w:rFonts w:eastAsia="Malgun Gothic"/>
          <w:bCs/>
          <w:sz w:val="22"/>
          <w:szCs w:val="22"/>
          <w:lang w:eastAsia="ko-KR"/>
        </w:rPr>
        <w:t>a large number of</w:t>
      </w:r>
      <w:proofErr w:type="gramEnd"/>
      <w:r>
        <w:rPr>
          <w:rFonts w:eastAsia="Malgun Gothic"/>
          <w:bCs/>
          <w:sz w:val="22"/>
          <w:szCs w:val="22"/>
          <w:lang w:eastAsia="ko-KR"/>
        </w:rPr>
        <w:t xml:space="preserve"> bands for NR and given the accelerated time plan, we encourage </w:t>
      </w:r>
      <w:proofErr w:type="spellStart"/>
      <w:r>
        <w:rPr>
          <w:rFonts w:eastAsia="Malgun Gothic"/>
          <w:bCs/>
          <w:sz w:val="22"/>
          <w:szCs w:val="22"/>
          <w:lang w:eastAsia="ko-KR"/>
        </w:rPr>
        <w:t>discussios</w:t>
      </w:r>
      <w:proofErr w:type="spellEnd"/>
      <w:r>
        <w:rPr>
          <w:rFonts w:eastAsia="Malgun Gothic"/>
          <w:bCs/>
          <w:sz w:val="22"/>
          <w:szCs w:val="22"/>
          <w:lang w:eastAsia="ko-KR"/>
        </w:rPr>
        <w:t xml:space="preserve"> on each individual bands in relation to supported bandwidths.</w:t>
      </w:r>
    </w:p>
    <w:p w14:paraId="047F6D6C" w14:textId="77777777" w:rsidR="00211D1B" w:rsidRDefault="00211D1B" w:rsidP="00AA0E80">
      <w:pPr>
        <w:rPr>
          <w:rFonts w:eastAsia="Malgun Gothic"/>
          <w:bCs/>
          <w:sz w:val="22"/>
          <w:szCs w:val="22"/>
          <w:lang w:eastAsia="ko-KR"/>
        </w:rPr>
      </w:pPr>
      <w:bookmarkStart w:id="0" w:name="_GoBack"/>
      <w:bookmarkEnd w:id="0"/>
    </w:p>
    <w:p w14:paraId="773D522E" w14:textId="03099C33" w:rsidR="0010791B" w:rsidRDefault="0010791B" w:rsidP="0010791B">
      <w:pPr>
        <w:spacing w:after="0"/>
        <w:rPr>
          <w:rFonts w:eastAsia="Malgun Gothic"/>
          <w:b/>
          <w:bCs/>
          <w:sz w:val="22"/>
          <w:szCs w:val="22"/>
          <w:lang w:eastAsia="ko-KR"/>
        </w:rPr>
      </w:pPr>
      <w:r>
        <w:rPr>
          <w:rFonts w:eastAsia="Malgun Gothic"/>
          <w:b/>
          <w:bCs/>
          <w:sz w:val="22"/>
          <w:szCs w:val="22"/>
          <w:lang w:eastAsia="ko-KR"/>
        </w:rPr>
        <w:t>Proposal 2:</w:t>
      </w:r>
    </w:p>
    <w:p w14:paraId="06869E6F" w14:textId="68B5CF73" w:rsidR="0010791B" w:rsidRDefault="0010791B" w:rsidP="0010791B">
      <w:pPr>
        <w:spacing w:after="0"/>
        <w:rPr>
          <w:rFonts w:eastAsia="Malgun Gothic"/>
          <w:b/>
          <w:bCs/>
          <w:sz w:val="22"/>
          <w:szCs w:val="22"/>
          <w:lang w:eastAsia="ko-KR"/>
        </w:rPr>
      </w:pPr>
      <w:r>
        <w:rPr>
          <w:rFonts w:eastAsia="Malgun Gothic"/>
          <w:b/>
          <w:bCs/>
          <w:sz w:val="22"/>
          <w:szCs w:val="22"/>
          <w:lang w:eastAsia="ko-KR"/>
        </w:rPr>
        <w:t>The supported NR bandwidths should be set on a per band basis.</w:t>
      </w:r>
    </w:p>
    <w:p w14:paraId="7BC4E641" w14:textId="77777777" w:rsidR="0010791B" w:rsidRPr="005503B6" w:rsidRDefault="0010791B" w:rsidP="00AA0E80">
      <w:pPr>
        <w:rPr>
          <w:sz w:val="22"/>
          <w:szCs w:val="22"/>
        </w:rPr>
      </w:pPr>
    </w:p>
    <w:p w14:paraId="6477F13E" w14:textId="05681D5F" w:rsidR="00C01F33" w:rsidRDefault="00C01F33" w:rsidP="00006DEE">
      <w:pPr>
        <w:pStyle w:val="Heading1"/>
        <w:rPr>
          <w:lang w:val="en-US"/>
        </w:rPr>
      </w:pPr>
      <w:r w:rsidRPr="00CC1AFA">
        <w:rPr>
          <w:lang w:val="en-US"/>
        </w:rPr>
        <w:t>Conclusion</w:t>
      </w:r>
    </w:p>
    <w:p w14:paraId="7B38F376" w14:textId="4DDFA6B5" w:rsidR="006F7B1A" w:rsidRDefault="00893D76" w:rsidP="006F7B1A">
      <w:pPr>
        <w:pStyle w:val="BodyText"/>
        <w:rPr>
          <w:rFonts w:cs="Arial"/>
          <w:sz w:val="22"/>
          <w:szCs w:val="22"/>
          <w:lang w:val="en-US"/>
        </w:rPr>
      </w:pPr>
      <w:bookmarkStart w:id="1" w:name="_In-sequence_SDU_delivery"/>
      <w:bookmarkEnd w:id="1"/>
      <w:r>
        <w:rPr>
          <w:rFonts w:cs="Arial"/>
          <w:sz w:val="22"/>
          <w:szCs w:val="22"/>
          <w:lang w:val="en-US"/>
        </w:rPr>
        <w:t xml:space="preserve">In this paper, the discussion on supported NR bandwidths for the candidate bands below 6 GHZ was initiated. It was concluded that the choice of minimum bandwidth depends on the frequency band and sub-carrier spacing for SS block transmission while the maximum BW and additional options which </w:t>
      </w:r>
      <w:proofErr w:type="gramStart"/>
      <w:r>
        <w:rPr>
          <w:rFonts w:cs="Arial"/>
          <w:sz w:val="22"/>
          <w:szCs w:val="22"/>
          <w:lang w:val="en-US"/>
        </w:rPr>
        <w:t>need to</w:t>
      </w:r>
      <w:proofErr w:type="gramEnd"/>
      <w:r>
        <w:rPr>
          <w:rFonts w:cs="Arial"/>
          <w:sz w:val="22"/>
          <w:szCs w:val="22"/>
          <w:lang w:val="en-US"/>
        </w:rPr>
        <w:t xml:space="preserve"> be kept to a level which would avoid excessive permutations can be based on the concerned band size, operator allocations and other </w:t>
      </w:r>
      <w:proofErr w:type="spellStart"/>
      <w:r>
        <w:rPr>
          <w:rFonts w:cs="Arial"/>
          <w:sz w:val="22"/>
          <w:szCs w:val="22"/>
          <w:lang w:val="en-US"/>
        </w:rPr>
        <w:t>factorts</w:t>
      </w:r>
      <w:proofErr w:type="spellEnd"/>
      <w:r>
        <w:rPr>
          <w:rFonts w:cs="Arial"/>
          <w:sz w:val="22"/>
          <w:szCs w:val="22"/>
          <w:lang w:val="en-US"/>
        </w:rPr>
        <w:t xml:space="preserve"> to minimize the MPR/AMPR.</w:t>
      </w:r>
    </w:p>
    <w:p w14:paraId="180B3F47" w14:textId="2AF9E391" w:rsidR="00893D76" w:rsidRDefault="00881DBF" w:rsidP="006F7B1A">
      <w:pPr>
        <w:pStyle w:val="BodyText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>We also encourage the discussion on each individual band.</w:t>
      </w:r>
    </w:p>
    <w:p w14:paraId="09F77534" w14:textId="08310B84" w:rsidR="005503B6" w:rsidRDefault="0010791B" w:rsidP="00971081">
      <w:pPr>
        <w:pStyle w:val="BodyText"/>
        <w:rPr>
          <w:rFonts w:eastAsia="Malgun Gothic"/>
          <w:b/>
          <w:bCs/>
          <w:sz w:val="22"/>
          <w:szCs w:val="22"/>
          <w:lang w:eastAsia="ko-KR"/>
        </w:rPr>
      </w:pPr>
      <w:r>
        <w:rPr>
          <w:rFonts w:cs="Arial"/>
          <w:sz w:val="22"/>
          <w:szCs w:val="22"/>
          <w:lang w:val="en-US"/>
        </w:rPr>
        <w:t>We thus propose the following:</w:t>
      </w:r>
    </w:p>
    <w:p w14:paraId="30B64E8F" w14:textId="168BBDA7" w:rsidR="0010791B" w:rsidRDefault="0010791B" w:rsidP="0010791B">
      <w:pPr>
        <w:spacing w:after="0"/>
        <w:rPr>
          <w:rFonts w:eastAsia="Malgun Gothic"/>
          <w:b/>
          <w:bCs/>
          <w:sz w:val="22"/>
          <w:szCs w:val="22"/>
          <w:lang w:eastAsia="ko-KR"/>
        </w:rPr>
      </w:pPr>
      <w:r>
        <w:rPr>
          <w:rFonts w:eastAsia="Malgun Gothic"/>
          <w:b/>
          <w:bCs/>
          <w:sz w:val="22"/>
          <w:szCs w:val="22"/>
          <w:lang w:eastAsia="ko-KR"/>
        </w:rPr>
        <w:t>Proposal 1:</w:t>
      </w:r>
    </w:p>
    <w:p w14:paraId="5CF0843C" w14:textId="7852103A" w:rsidR="0010791B" w:rsidRDefault="0010791B" w:rsidP="0010791B">
      <w:pPr>
        <w:spacing w:after="0"/>
        <w:rPr>
          <w:rFonts w:eastAsia="Malgun Gothic"/>
          <w:b/>
          <w:bCs/>
          <w:sz w:val="22"/>
          <w:szCs w:val="22"/>
          <w:lang w:eastAsia="ko-KR"/>
        </w:rPr>
      </w:pPr>
      <w:r>
        <w:rPr>
          <w:rFonts w:eastAsia="Malgun Gothic"/>
          <w:b/>
          <w:bCs/>
          <w:sz w:val="22"/>
          <w:szCs w:val="22"/>
          <w:lang w:eastAsia="ko-KR"/>
        </w:rPr>
        <w:t xml:space="preserve">For sub-6 GHz bands, the maximum NR bandwidth should be 100 </w:t>
      </w:r>
      <w:proofErr w:type="spellStart"/>
      <w:r>
        <w:rPr>
          <w:rFonts w:eastAsia="Malgun Gothic"/>
          <w:b/>
          <w:bCs/>
          <w:sz w:val="22"/>
          <w:szCs w:val="22"/>
          <w:lang w:eastAsia="ko-KR"/>
        </w:rPr>
        <w:t>MHz.</w:t>
      </w:r>
      <w:proofErr w:type="spellEnd"/>
    </w:p>
    <w:p w14:paraId="7F456CBD" w14:textId="2B4BB8C1" w:rsidR="0010791B" w:rsidRDefault="0010791B" w:rsidP="0010791B">
      <w:pPr>
        <w:spacing w:after="0"/>
        <w:rPr>
          <w:rFonts w:eastAsia="Malgun Gothic"/>
          <w:b/>
          <w:bCs/>
          <w:sz w:val="22"/>
          <w:szCs w:val="22"/>
          <w:lang w:eastAsia="ko-KR"/>
        </w:rPr>
      </w:pPr>
    </w:p>
    <w:p w14:paraId="18B5B43D" w14:textId="77777777" w:rsidR="0010791B" w:rsidRDefault="0010791B" w:rsidP="0010791B">
      <w:pPr>
        <w:spacing w:after="0"/>
        <w:rPr>
          <w:rFonts w:eastAsia="Malgun Gothic"/>
          <w:b/>
          <w:bCs/>
          <w:sz w:val="22"/>
          <w:szCs w:val="22"/>
          <w:lang w:eastAsia="ko-KR"/>
        </w:rPr>
      </w:pPr>
      <w:r>
        <w:rPr>
          <w:rFonts w:eastAsia="Malgun Gothic"/>
          <w:b/>
          <w:bCs/>
          <w:sz w:val="22"/>
          <w:szCs w:val="22"/>
          <w:lang w:eastAsia="ko-KR"/>
        </w:rPr>
        <w:lastRenderedPageBreak/>
        <w:t>Proposal 2:</w:t>
      </w:r>
    </w:p>
    <w:p w14:paraId="0DD042D5" w14:textId="77777777" w:rsidR="0010791B" w:rsidRDefault="0010791B" w:rsidP="0010791B">
      <w:pPr>
        <w:spacing w:after="0"/>
        <w:rPr>
          <w:rFonts w:eastAsia="Malgun Gothic"/>
          <w:b/>
          <w:bCs/>
          <w:sz w:val="22"/>
          <w:szCs w:val="22"/>
          <w:lang w:eastAsia="ko-KR"/>
        </w:rPr>
      </w:pPr>
      <w:r>
        <w:rPr>
          <w:rFonts w:eastAsia="Malgun Gothic"/>
          <w:b/>
          <w:bCs/>
          <w:sz w:val="22"/>
          <w:szCs w:val="22"/>
          <w:lang w:eastAsia="ko-KR"/>
        </w:rPr>
        <w:t>The supported NR bandwidths should be set on a per band basis.</w:t>
      </w:r>
    </w:p>
    <w:p w14:paraId="12FB8D8C" w14:textId="77777777" w:rsidR="0010791B" w:rsidRDefault="0010791B" w:rsidP="0010791B">
      <w:pPr>
        <w:spacing w:after="0"/>
        <w:rPr>
          <w:rFonts w:eastAsia="Malgun Gothic"/>
          <w:b/>
          <w:bCs/>
          <w:sz w:val="22"/>
          <w:szCs w:val="22"/>
          <w:lang w:eastAsia="ko-KR"/>
        </w:rPr>
      </w:pPr>
    </w:p>
    <w:p w14:paraId="6078B241" w14:textId="5494081E" w:rsidR="0010791B" w:rsidRPr="005503B6" w:rsidRDefault="0010791B" w:rsidP="006F7B1A">
      <w:pPr>
        <w:pStyle w:val="BodyText"/>
        <w:rPr>
          <w:rFonts w:cs="Arial"/>
          <w:sz w:val="22"/>
          <w:szCs w:val="22"/>
        </w:rPr>
      </w:pPr>
    </w:p>
    <w:p w14:paraId="503E4083" w14:textId="12531267" w:rsidR="00C1387B" w:rsidRDefault="00C1387B" w:rsidP="00C1387B">
      <w:pPr>
        <w:pStyle w:val="Heading1"/>
        <w:rPr>
          <w:lang w:val="en-US"/>
        </w:rPr>
      </w:pPr>
      <w:r>
        <w:rPr>
          <w:lang w:val="en-US"/>
        </w:rPr>
        <w:t>References</w:t>
      </w:r>
      <w:r w:rsidR="0010791B">
        <w:rPr>
          <w:lang w:val="en-US"/>
        </w:rPr>
        <w:t xml:space="preserve">    </w:t>
      </w:r>
    </w:p>
    <w:p w14:paraId="0B7E2FF8" w14:textId="5E80C117" w:rsidR="0010791B" w:rsidRDefault="0010791B" w:rsidP="0010791B">
      <w:pPr>
        <w:rPr>
          <w:sz w:val="22"/>
          <w:lang w:val="en-US"/>
        </w:rPr>
      </w:pPr>
      <w:r w:rsidRPr="00291559">
        <w:rPr>
          <w:sz w:val="22"/>
          <w:lang w:val="en-US"/>
        </w:rPr>
        <w:t>[1]</w:t>
      </w:r>
      <w:r w:rsidRPr="00291559">
        <w:rPr>
          <w:sz w:val="22"/>
          <w:lang w:val="en-US"/>
        </w:rPr>
        <w:tab/>
        <w:t xml:space="preserve">RP-1700823, </w:t>
      </w:r>
      <w:r>
        <w:rPr>
          <w:sz w:val="22"/>
          <w:lang w:val="en-US"/>
        </w:rPr>
        <w:t>“</w:t>
      </w:r>
      <w:r w:rsidRPr="00291559">
        <w:rPr>
          <w:sz w:val="22"/>
          <w:lang w:val="en-US"/>
        </w:rPr>
        <w:t>WID for New Radio (NR) Access technolog</w:t>
      </w:r>
      <w:r>
        <w:rPr>
          <w:sz w:val="22"/>
          <w:lang w:val="en-US"/>
        </w:rPr>
        <w:t>y”</w:t>
      </w:r>
    </w:p>
    <w:p w14:paraId="25C323C6" w14:textId="6BBF38A7" w:rsidR="0010791B" w:rsidRPr="00102FE7" w:rsidRDefault="0010791B" w:rsidP="0010791B">
      <w:pPr>
        <w:rPr>
          <w:lang w:val="en-US"/>
        </w:rPr>
      </w:pPr>
      <w:r>
        <w:rPr>
          <w:sz w:val="22"/>
          <w:lang w:val="en-US"/>
        </w:rPr>
        <w:t>[2]</w:t>
      </w:r>
      <w:r>
        <w:rPr>
          <w:sz w:val="22"/>
          <w:lang w:val="en-US"/>
        </w:rPr>
        <w:tab/>
        <w:t>R4-17</w:t>
      </w:r>
      <w:r w:rsidR="004B3410">
        <w:rPr>
          <w:sz w:val="22"/>
          <w:lang w:val="en-US"/>
        </w:rPr>
        <w:t>03072</w:t>
      </w:r>
      <w:r>
        <w:rPr>
          <w:sz w:val="22"/>
          <w:lang w:val="en-US"/>
        </w:rPr>
        <w:t>, “</w:t>
      </w:r>
      <w:r w:rsidRPr="0010791B">
        <w:rPr>
          <w:sz w:val="22"/>
          <w:lang w:val="en-US"/>
        </w:rPr>
        <w:t>NR bandwidths for &gt;24GHz bands</w:t>
      </w:r>
      <w:r>
        <w:rPr>
          <w:sz w:val="22"/>
          <w:lang w:val="en-US"/>
        </w:rPr>
        <w:t>”, Ericsson</w:t>
      </w:r>
    </w:p>
    <w:p w14:paraId="17F5ABFF" w14:textId="77777777" w:rsidR="0010791B" w:rsidRPr="0010791B" w:rsidRDefault="0010791B" w:rsidP="0010791B">
      <w:pPr>
        <w:rPr>
          <w:lang w:val="en-US"/>
        </w:rPr>
      </w:pPr>
    </w:p>
    <w:sectPr w:rsidR="0010791B" w:rsidRPr="0010791B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ACDEA2" w14:textId="77777777" w:rsidR="003A53CB" w:rsidRDefault="003A53CB">
      <w:r>
        <w:separator/>
      </w:r>
    </w:p>
  </w:endnote>
  <w:endnote w:type="continuationSeparator" w:id="0">
    <w:p w14:paraId="03A2E165" w14:textId="77777777" w:rsidR="003A53CB" w:rsidRDefault="003A53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B2503A" w14:textId="35A7AE44" w:rsidR="002C53B7" w:rsidRDefault="002C53B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11D1B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11D1B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D82D97" w14:textId="77777777" w:rsidR="003A53CB" w:rsidRDefault="003A53CB">
      <w:r>
        <w:separator/>
      </w:r>
    </w:p>
  </w:footnote>
  <w:footnote w:type="continuationSeparator" w:id="0">
    <w:p w14:paraId="4FDB0EC8" w14:textId="77777777" w:rsidR="003A53CB" w:rsidRDefault="003A53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194F71" w14:textId="77777777" w:rsidR="002C53B7" w:rsidRDefault="002C53B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0052BF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B"/>
    <w:multiLevelType w:val="multilevel"/>
    <w:tmpl w:val="E7BA6638"/>
    <w:lvl w:ilvl="0">
      <w:start w:val="1"/>
      <w:numFmt w:val="decimal"/>
      <w:lvlText w:val="%1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0000001"/>
    <w:multiLevelType w:val="hybridMultilevel"/>
    <w:tmpl w:val="00000001"/>
    <w:lvl w:ilvl="0" w:tplc="00000001">
      <w:start w:val="1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CD77EF"/>
    <w:multiLevelType w:val="hybridMultilevel"/>
    <w:tmpl w:val="B4FE16D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3200D89"/>
    <w:multiLevelType w:val="hybridMultilevel"/>
    <w:tmpl w:val="F3FA6446"/>
    <w:lvl w:ilvl="0" w:tplc="041D000F">
      <w:start w:val="1"/>
      <w:numFmt w:val="decimal"/>
      <w:lvlText w:val="%1."/>
      <w:lvlJc w:val="left"/>
      <w:pPr>
        <w:ind w:left="927" w:hanging="360"/>
      </w:pPr>
    </w:lvl>
    <w:lvl w:ilvl="1" w:tplc="041D0019" w:tentative="1">
      <w:start w:val="1"/>
      <w:numFmt w:val="lowerLetter"/>
      <w:lvlText w:val="%2."/>
      <w:lvlJc w:val="left"/>
      <w:pPr>
        <w:ind w:left="1647" w:hanging="360"/>
      </w:pPr>
    </w:lvl>
    <w:lvl w:ilvl="2" w:tplc="041D001B" w:tentative="1">
      <w:start w:val="1"/>
      <w:numFmt w:val="lowerRoman"/>
      <w:lvlText w:val="%3."/>
      <w:lvlJc w:val="right"/>
      <w:pPr>
        <w:ind w:left="2367" w:hanging="180"/>
      </w:pPr>
    </w:lvl>
    <w:lvl w:ilvl="3" w:tplc="041D000F" w:tentative="1">
      <w:start w:val="1"/>
      <w:numFmt w:val="decimal"/>
      <w:lvlText w:val="%4."/>
      <w:lvlJc w:val="left"/>
      <w:pPr>
        <w:ind w:left="3087" w:hanging="360"/>
      </w:pPr>
    </w:lvl>
    <w:lvl w:ilvl="4" w:tplc="041D0019" w:tentative="1">
      <w:start w:val="1"/>
      <w:numFmt w:val="lowerLetter"/>
      <w:lvlText w:val="%5."/>
      <w:lvlJc w:val="left"/>
      <w:pPr>
        <w:ind w:left="3807" w:hanging="360"/>
      </w:pPr>
    </w:lvl>
    <w:lvl w:ilvl="5" w:tplc="041D001B" w:tentative="1">
      <w:start w:val="1"/>
      <w:numFmt w:val="lowerRoman"/>
      <w:lvlText w:val="%6."/>
      <w:lvlJc w:val="right"/>
      <w:pPr>
        <w:ind w:left="4527" w:hanging="180"/>
      </w:pPr>
    </w:lvl>
    <w:lvl w:ilvl="6" w:tplc="041D000F" w:tentative="1">
      <w:start w:val="1"/>
      <w:numFmt w:val="decimal"/>
      <w:lvlText w:val="%7."/>
      <w:lvlJc w:val="left"/>
      <w:pPr>
        <w:ind w:left="5247" w:hanging="360"/>
      </w:pPr>
    </w:lvl>
    <w:lvl w:ilvl="7" w:tplc="041D0019" w:tentative="1">
      <w:start w:val="1"/>
      <w:numFmt w:val="lowerLetter"/>
      <w:lvlText w:val="%8."/>
      <w:lvlJc w:val="left"/>
      <w:pPr>
        <w:ind w:left="5967" w:hanging="360"/>
      </w:pPr>
    </w:lvl>
    <w:lvl w:ilvl="8" w:tplc="041D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A785812"/>
    <w:multiLevelType w:val="hybridMultilevel"/>
    <w:tmpl w:val="3E106240"/>
    <w:lvl w:ilvl="0" w:tplc="46048F8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CF6806"/>
    <w:multiLevelType w:val="hybridMultilevel"/>
    <w:tmpl w:val="DC72C624"/>
    <w:lvl w:ilvl="0" w:tplc="A0846D4E">
      <w:start w:val="1"/>
      <w:numFmt w:val="bullet"/>
      <w:lvlText w:val="•"/>
      <w:lvlJc w:val="left"/>
      <w:pPr>
        <w:ind w:left="420" w:hanging="420"/>
      </w:pPr>
      <w:rPr>
        <w:rFonts w:ascii="MS PGothic" w:eastAsia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2E20B2B"/>
    <w:multiLevelType w:val="hybridMultilevel"/>
    <w:tmpl w:val="3EFEFAA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0221C3"/>
    <w:multiLevelType w:val="hybridMultilevel"/>
    <w:tmpl w:val="F4342E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F13969"/>
    <w:multiLevelType w:val="hybridMultilevel"/>
    <w:tmpl w:val="3EC808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D26301"/>
    <w:multiLevelType w:val="hybridMultilevel"/>
    <w:tmpl w:val="BB065BF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2B1E4A"/>
    <w:multiLevelType w:val="hybridMultilevel"/>
    <w:tmpl w:val="6ECAB3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EB37BF"/>
    <w:multiLevelType w:val="hybridMultilevel"/>
    <w:tmpl w:val="B1C09B2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A21B93"/>
    <w:multiLevelType w:val="hybridMultilevel"/>
    <w:tmpl w:val="D48802C2"/>
    <w:lvl w:ilvl="0" w:tplc="B008D7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647" w:hanging="360"/>
      </w:pPr>
    </w:lvl>
    <w:lvl w:ilvl="2" w:tplc="041D001B" w:tentative="1">
      <w:start w:val="1"/>
      <w:numFmt w:val="lowerRoman"/>
      <w:lvlText w:val="%3."/>
      <w:lvlJc w:val="right"/>
      <w:pPr>
        <w:ind w:left="2367" w:hanging="180"/>
      </w:pPr>
    </w:lvl>
    <w:lvl w:ilvl="3" w:tplc="041D000F" w:tentative="1">
      <w:start w:val="1"/>
      <w:numFmt w:val="decimal"/>
      <w:lvlText w:val="%4."/>
      <w:lvlJc w:val="left"/>
      <w:pPr>
        <w:ind w:left="3087" w:hanging="360"/>
      </w:pPr>
    </w:lvl>
    <w:lvl w:ilvl="4" w:tplc="041D0019" w:tentative="1">
      <w:start w:val="1"/>
      <w:numFmt w:val="lowerLetter"/>
      <w:lvlText w:val="%5."/>
      <w:lvlJc w:val="left"/>
      <w:pPr>
        <w:ind w:left="3807" w:hanging="360"/>
      </w:pPr>
    </w:lvl>
    <w:lvl w:ilvl="5" w:tplc="041D001B" w:tentative="1">
      <w:start w:val="1"/>
      <w:numFmt w:val="lowerRoman"/>
      <w:lvlText w:val="%6."/>
      <w:lvlJc w:val="right"/>
      <w:pPr>
        <w:ind w:left="4527" w:hanging="180"/>
      </w:pPr>
    </w:lvl>
    <w:lvl w:ilvl="6" w:tplc="041D000F" w:tentative="1">
      <w:start w:val="1"/>
      <w:numFmt w:val="decimal"/>
      <w:lvlText w:val="%7."/>
      <w:lvlJc w:val="left"/>
      <w:pPr>
        <w:ind w:left="5247" w:hanging="360"/>
      </w:pPr>
    </w:lvl>
    <w:lvl w:ilvl="7" w:tplc="041D0019" w:tentative="1">
      <w:start w:val="1"/>
      <w:numFmt w:val="lowerLetter"/>
      <w:lvlText w:val="%8."/>
      <w:lvlJc w:val="left"/>
      <w:pPr>
        <w:ind w:left="5967" w:hanging="360"/>
      </w:pPr>
    </w:lvl>
    <w:lvl w:ilvl="8" w:tplc="041D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D2D6093"/>
    <w:multiLevelType w:val="hybridMultilevel"/>
    <w:tmpl w:val="7B7260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5658F2"/>
    <w:multiLevelType w:val="hybridMultilevel"/>
    <w:tmpl w:val="E99CCE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B1208E"/>
    <w:multiLevelType w:val="hybridMultilevel"/>
    <w:tmpl w:val="99B09F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BD5D93"/>
    <w:multiLevelType w:val="hybridMultilevel"/>
    <w:tmpl w:val="0F00EB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50751A"/>
    <w:multiLevelType w:val="hybridMultilevel"/>
    <w:tmpl w:val="5EA42E70"/>
    <w:lvl w:ilvl="0" w:tplc="0A4A07E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3C1D65DE"/>
    <w:multiLevelType w:val="hybridMultilevel"/>
    <w:tmpl w:val="9000B5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BA392C"/>
    <w:multiLevelType w:val="hybridMultilevel"/>
    <w:tmpl w:val="7DF0CE5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644E7A"/>
    <w:multiLevelType w:val="hybridMultilevel"/>
    <w:tmpl w:val="34B4532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4644A53"/>
    <w:multiLevelType w:val="hybridMultilevel"/>
    <w:tmpl w:val="EF367F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5C6297"/>
    <w:multiLevelType w:val="hybridMultilevel"/>
    <w:tmpl w:val="83EA4A9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855D00"/>
    <w:multiLevelType w:val="hybridMultilevel"/>
    <w:tmpl w:val="41EC621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C94413"/>
    <w:multiLevelType w:val="hybridMultilevel"/>
    <w:tmpl w:val="687264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5A2AF1"/>
    <w:multiLevelType w:val="hybridMultilevel"/>
    <w:tmpl w:val="3F38CDA6"/>
    <w:lvl w:ilvl="0" w:tplc="FB2433B6">
      <w:start w:val="1"/>
      <w:numFmt w:val="decimal"/>
      <w:lvlText w:val="%1."/>
      <w:lvlJc w:val="left"/>
      <w:pPr>
        <w:ind w:left="9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BE2099"/>
    <w:multiLevelType w:val="hybridMultilevel"/>
    <w:tmpl w:val="FC2234FA"/>
    <w:lvl w:ilvl="0" w:tplc="0C3006A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5F527D3"/>
    <w:multiLevelType w:val="hybridMultilevel"/>
    <w:tmpl w:val="2B085E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5832D6"/>
    <w:multiLevelType w:val="hybridMultilevel"/>
    <w:tmpl w:val="A48E844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30288C"/>
    <w:multiLevelType w:val="hybridMultilevel"/>
    <w:tmpl w:val="8C88DD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575FAE"/>
    <w:multiLevelType w:val="hybridMultilevel"/>
    <w:tmpl w:val="CD40CE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FC37F6"/>
    <w:multiLevelType w:val="hybridMultilevel"/>
    <w:tmpl w:val="496AD5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AD5B57"/>
    <w:multiLevelType w:val="hybridMultilevel"/>
    <w:tmpl w:val="B2A018D2"/>
    <w:lvl w:ilvl="0" w:tplc="6ED2E76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CCF9C8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52EFA6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5E7554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CC4A0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5C82B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B2AEE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C4C83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00D52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D52001B"/>
    <w:multiLevelType w:val="hybridMultilevel"/>
    <w:tmpl w:val="19B8F8CE"/>
    <w:lvl w:ilvl="0" w:tplc="2D3E0B4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DC660AA"/>
    <w:multiLevelType w:val="hybridMultilevel"/>
    <w:tmpl w:val="C6040AD8"/>
    <w:lvl w:ilvl="0" w:tplc="66E00B8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031626"/>
    <w:multiLevelType w:val="hybridMultilevel"/>
    <w:tmpl w:val="AE22F34A"/>
    <w:lvl w:ilvl="0" w:tplc="041D0005">
      <w:start w:val="1"/>
      <w:numFmt w:val="bullet"/>
      <w:lvlText w:val=""/>
      <w:lvlJc w:val="left"/>
      <w:pPr>
        <w:tabs>
          <w:tab w:val="num" w:pos="-913"/>
        </w:tabs>
        <w:ind w:left="-913" w:hanging="397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7"/>
        </w:tabs>
        <w:ind w:left="1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737"/>
        </w:tabs>
        <w:ind w:left="7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457"/>
        </w:tabs>
        <w:ind w:left="14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177"/>
        </w:tabs>
        <w:ind w:left="21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897"/>
        </w:tabs>
        <w:ind w:left="28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617"/>
        </w:tabs>
        <w:ind w:left="36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337"/>
        </w:tabs>
        <w:ind w:left="43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057"/>
        </w:tabs>
        <w:ind w:left="5057" w:hanging="360"/>
      </w:pPr>
      <w:rPr>
        <w:rFonts w:ascii="Wingdings" w:hAnsi="Wingdings" w:hint="default"/>
      </w:rPr>
    </w:lvl>
  </w:abstractNum>
  <w:abstractNum w:abstractNumId="48" w15:restartNumberingAfterBreak="0">
    <w:nsid w:val="7F1D40B4"/>
    <w:multiLevelType w:val="hybridMultilevel"/>
    <w:tmpl w:val="7384203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1"/>
  </w:num>
  <w:num w:numId="3">
    <w:abstractNumId w:val="24"/>
  </w:num>
  <w:num w:numId="4">
    <w:abstractNumId w:val="25"/>
  </w:num>
  <w:num w:numId="5">
    <w:abstractNumId w:val="18"/>
  </w:num>
  <w:num w:numId="6">
    <w:abstractNumId w:val="29"/>
  </w:num>
  <w:num w:numId="7">
    <w:abstractNumId w:val="35"/>
  </w:num>
  <w:num w:numId="8">
    <w:abstractNumId w:val="19"/>
  </w:num>
  <w:num w:numId="9">
    <w:abstractNumId w:val="16"/>
  </w:num>
  <w:num w:numId="10">
    <w:abstractNumId w:val="13"/>
  </w:num>
  <w:num w:numId="11">
    <w:abstractNumId w:val="14"/>
  </w:num>
  <w:num w:numId="12">
    <w:abstractNumId w:val="20"/>
  </w:num>
  <w:num w:numId="13">
    <w:abstractNumId w:val="21"/>
  </w:num>
  <w:num w:numId="14">
    <w:abstractNumId w:val="12"/>
  </w:num>
  <w:num w:numId="15">
    <w:abstractNumId w:val="17"/>
  </w:num>
  <w:num w:numId="16">
    <w:abstractNumId w:val="39"/>
  </w:num>
  <w:num w:numId="17">
    <w:abstractNumId w:val="41"/>
  </w:num>
  <w:num w:numId="18">
    <w:abstractNumId w:val="43"/>
  </w:num>
  <w:num w:numId="19">
    <w:abstractNumId w:val="36"/>
  </w:num>
  <w:num w:numId="20">
    <w:abstractNumId w:val="22"/>
  </w:num>
  <w:num w:numId="21">
    <w:abstractNumId w:val="34"/>
  </w:num>
  <w:num w:numId="22">
    <w:abstractNumId w:val="26"/>
  </w:num>
  <w:num w:numId="23">
    <w:abstractNumId w:val="11"/>
  </w:num>
  <w:num w:numId="24">
    <w:abstractNumId w:val="46"/>
  </w:num>
  <w:num w:numId="25">
    <w:abstractNumId w:val="10"/>
  </w:num>
  <w:num w:numId="26">
    <w:abstractNumId w:val="30"/>
  </w:num>
  <w:num w:numId="27">
    <w:abstractNumId w:val="23"/>
  </w:num>
  <w:num w:numId="28">
    <w:abstractNumId w:val="45"/>
  </w:num>
  <w:num w:numId="29">
    <w:abstractNumId w:val="37"/>
  </w:num>
  <w:num w:numId="3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"/>
  </w:num>
  <w:num w:numId="32">
    <w:abstractNumId w:val="47"/>
  </w:num>
  <w:num w:numId="33">
    <w:abstractNumId w:val="9"/>
  </w:num>
  <w:num w:numId="34">
    <w:abstractNumId w:val="42"/>
  </w:num>
  <w:num w:numId="35">
    <w:abstractNumId w:val="8"/>
  </w:num>
  <w:num w:numId="36">
    <w:abstractNumId w:val="0"/>
  </w:num>
  <w:num w:numId="37">
    <w:abstractNumId w:val="5"/>
  </w:num>
  <w:num w:numId="38">
    <w:abstractNumId w:val="2"/>
  </w:num>
  <w:num w:numId="39">
    <w:abstractNumId w:val="3"/>
  </w:num>
  <w:num w:numId="40">
    <w:abstractNumId w:val="27"/>
  </w:num>
  <w:num w:numId="41">
    <w:abstractNumId w:val="48"/>
  </w:num>
  <w:num w:numId="42">
    <w:abstractNumId w:val="15"/>
  </w:num>
  <w:num w:numId="43">
    <w:abstractNumId w:val="7"/>
  </w:num>
  <w:num w:numId="44">
    <w:abstractNumId w:val="40"/>
  </w:num>
  <w:num w:numId="45">
    <w:abstractNumId w:val="33"/>
  </w:num>
  <w:num w:numId="46">
    <w:abstractNumId w:val="28"/>
  </w:num>
  <w:num w:numId="47">
    <w:abstractNumId w:val="6"/>
  </w:num>
  <w:num w:numId="48">
    <w:abstractNumId w:val="38"/>
  </w:num>
  <w:num w:numId="49">
    <w:abstractNumId w:val="4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hideSpellingErrors/>
  <w:hideGrammaticalErrors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en-CA" w:vendorID="64" w:dllVersion="131078" w:nlCheck="1" w:checkStyle="1"/>
  <w:activeWritingStyle w:appName="MSWord" w:lang="es-ES" w:vendorID="64" w:dllVersion="131078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41F"/>
    <w:rsid w:val="000006E1"/>
    <w:rsid w:val="00002339"/>
    <w:rsid w:val="00002868"/>
    <w:rsid w:val="00002A37"/>
    <w:rsid w:val="000053C3"/>
    <w:rsid w:val="00006446"/>
    <w:rsid w:val="00006896"/>
    <w:rsid w:val="00006DEE"/>
    <w:rsid w:val="00007768"/>
    <w:rsid w:val="00007CDC"/>
    <w:rsid w:val="00010A65"/>
    <w:rsid w:val="00011B28"/>
    <w:rsid w:val="00011F25"/>
    <w:rsid w:val="00015D15"/>
    <w:rsid w:val="000241AC"/>
    <w:rsid w:val="0002564D"/>
    <w:rsid w:val="00025ECA"/>
    <w:rsid w:val="000325B8"/>
    <w:rsid w:val="00033580"/>
    <w:rsid w:val="00034C15"/>
    <w:rsid w:val="00036BA1"/>
    <w:rsid w:val="00036CC6"/>
    <w:rsid w:val="000371DC"/>
    <w:rsid w:val="000422E2"/>
    <w:rsid w:val="00042BC5"/>
    <w:rsid w:val="00042F22"/>
    <w:rsid w:val="000444EF"/>
    <w:rsid w:val="00052A07"/>
    <w:rsid w:val="000534E3"/>
    <w:rsid w:val="0005606A"/>
    <w:rsid w:val="00057117"/>
    <w:rsid w:val="000616E7"/>
    <w:rsid w:val="00062E46"/>
    <w:rsid w:val="0006487E"/>
    <w:rsid w:val="00065D5B"/>
    <w:rsid w:val="00065E1A"/>
    <w:rsid w:val="00073F9A"/>
    <w:rsid w:val="00077E5F"/>
    <w:rsid w:val="0008036A"/>
    <w:rsid w:val="00081AE6"/>
    <w:rsid w:val="00082EE2"/>
    <w:rsid w:val="000855EB"/>
    <w:rsid w:val="00085B52"/>
    <w:rsid w:val="00085C41"/>
    <w:rsid w:val="000866F2"/>
    <w:rsid w:val="0009009F"/>
    <w:rsid w:val="00090658"/>
    <w:rsid w:val="00091557"/>
    <w:rsid w:val="000924C1"/>
    <w:rsid w:val="000924F0"/>
    <w:rsid w:val="00093474"/>
    <w:rsid w:val="0009510F"/>
    <w:rsid w:val="000A1B7B"/>
    <w:rsid w:val="000A4CEC"/>
    <w:rsid w:val="000A56F2"/>
    <w:rsid w:val="000B037C"/>
    <w:rsid w:val="000B167C"/>
    <w:rsid w:val="000B1A5C"/>
    <w:rsid w:val="000B2719"/>
    <w:rsid w:val="000B3621"/>
    <w:rsid w:val="000B3A8F"/>
    <w:rsid w:val="000B4AB9"/>
    <w:rsid w:val="000B58C3"/>
    <w:rsid w:val="000B61E9"/>
    <w:rsid w:val="000B6D88"/>
    <w:rsid w:val="000C03ED"/>
    <w:rsid w:val="000C165A"/>
    <w:rsid w:val="000C2E19"/>
    <w:rsid w:val="000C30DE"/>
    <w:rsid w:val="000C461F"/>
    <w:rsid w:val="000D0D07"/>
    <w:rsid w:val="000D160B"/>
    <w:rsid w:val="000D4797"/>
    <w:rsid w:val="000D5E12"/>
    <w:rsid w:val="000D627C"/>
    <w:rsid w:val="000E0527"/>
    <w:rsid w:val="000E1E92"/>
    <w:rsid w:val="000E5BBE"/>
    <w:rsid w:val="000F06D6"/>
    <w:rsid w:val="000F0EB1"/>
    <w:rsid w:val="000F1106"/>
    <w:rsid w:val="000F3BE9"/>
    <w:rsid w:val="000F3F6C"/>
    <w:rsid w:val="000F6DF3"/>
    <w:rsid w:val="000F7ADE"/>
    <w:rsid w:val="001005FF"/>
    <w:rsid w:val="00103BD6"/>
    <w:rsid w:val="001062FB"/>
    <w:rsid w:val="001063E6"/>
    <w:rsid w:val="0010791B"/>
    <w:rsid w:val="00112F35"/>
    <w:rsid w:val="00113CF4"/>
    <w:rsid w:val="001140F1"/>
    <w:rsid w:val="001153EA"/>
    <w:rsid w:val="00115643"/>
    <w:rsid w:val="00116765"/>
    <w:rsid w:val="001202C9"/>
    <w:rsid w:val="001219F5"/>
    <w:rsid w:val="00121A20"/>
    <w:rsid w:val="001232E3"/>
    <w:rsid w:val="0012377F"/>
    <w:rsid w:val="00124314"/>
    <w:rsid w:val="00126B4A"/>
    <w:rsid w:val="001301CF"/>
    <w:rsid w:val="00132FD0"/>
    <w:rsid w:val="0013300F"/>
    <w:rsid w:val="001344C0"/>
    <w:rsid w:val="001346FA"/>
    <w:rsid w:val="00135252"/>
    <w:rsid w:val="001363CA"/>
    <w:rsid w:val="00137AB5"/>
    <w:rsid w:val="00137F0B"/>
    <w:rsid w:val="00146E9A"/>
    <w:rsid w:val="00150E0C"/>
    <w:rsid w:val="00151E23"/>
    <w:rsid w:val="001526E0"/>
    <w:rsid w:val="001551A4"/>
    <w:rsid w:val="001551B5"/>
    <w:rsid w:val="0016366A"/>
    <w:rsid w:val="0016449D"/>
    <w:rsid w:val="001659C1"/>
    <w:rsid w:val="00165A32"/>
    <w:rsid w:val="00170E72"/>
    <w:rsid w:val="00173A8E"/>
    <w:rsid w:val="0018143F"/>
    <w:rsid w:val="0018190E"/>
    <w:rsid w:val="001855B2"/>
    <w:rsid w:val="00186501"/>
    <w:rsid w:val="00190AC1"/>
    <w:rsid w:val="0019341A"/>
    <w:rsid w:val="00193C4A"/>
    <w:rsid w:val="00194785"/>
    <w:rsid w:val="00196FFF"/>
    <w:rsid w:val="00197DF9"/>
    <w:rsid w:val="001A1987"/>
    <w:rsid w:val="001A2564"/>
    <w:rsid w:val="001A6173"/>
    <w:rsid w:val="001A6CBA"/>
    <w:rsid w:val="001B077C"/>
    <w:rsid w:val="001B0D97"/>
    <w:rsid w:val="001B1866"/>
    <w:rsid w:val="001B36B3"/>
    <w:rsid w:val="001B483F"/>
    <w:rsid w:val="001B4A28"/>
    <w:rsid w:val="001B5A5D"/>
    <w:rsid w:val="001C0955"/>
    <w:rsid w:val="001C1CE5"/>
    <w:rsid w:val="001C377B"/>
    <w:rsid w:val="001C3985"/>
    <w:rsid w:val="001C3D2A"/>
    <w:rsid w:val="001C4F57"/>
    <w:rsid w:val="001D2A34"/>
    <w:rsid w:val="001D412A"/>
    <w:rsid w:val="001D51BA"/>
    <w:rsid w:val="001D6342"/>
    <w:rsid w:val="001D6D53"/>
    <w:rsid w:val="001D7E2C"/>
    <w:rsid w:val="001E0723"/>
    <w:rsid w:val="001E323A"/>
    <w:rsid w:val="001E3357"/>
    <w:rsid w:val="001E58E2"/>
    <w:rsid w:val="001E7AED"/>
    <w:rsid w:val="001F3916"/>
    <w:rsid w:val="001F4736"/>
    <w:rsid w:val="001F54C5"/>
    <w:rsid w:val="001F55A3"/>
    <w:rsid w:val="001F662C"/>
    <w:rsid w:val="001F7074"/>
    <w:rsid w:val="00200490"/>
    <w:rsid w:val="00201F3A"/>
    <w:rsid w:val="00203F96"/>
    <w:rsid w:val="002044DA"/>
    <w:rsid w:val="00205C19"/>
    <w:rsid w:val="002069B2"/>
    <w:rsid w:val="00207FA3"/>
    <w:rsid w:val="002103FE"/>
    <w:rsid w:val="00211D1B"/>
    <w:rsid w:val="00213C9A"/>
    <w:rsid w:val="00214DA8"/>
    <w:rsid w:val="00215423"/>
    <w:rsid w:val="002158FA"/>
    <w:rsid w:val="00220600"/>
    <w:rsid w:val="00221F40"/>
    <w:rsid w:val="002224DB"/>
    <w:rsid w:val="00223986"/>
    <w:rsid w:val="00223FCB"/>
    <w:rsid w:val="002252C3"/>
    <w:rsid w:val="00225C54"/>
    <w:rsid w:val="00230765"/>
    <w:rsid w:val="002319E4"/>
    <w:rsid w:val="00231AF5"/>
    <w:rsid w:val="00233352"/>
    <w:rsid w:val="00235632"/>
    <w:rsid w:val="00235872"/>
    <w:rsid w:val="00236580"/>
    <w:rsid w:val="00237254"/>
    <w:rsid w:val="00240A6F"/>
    <w:rsid w:val="00240B49"/>
    <w:rsid w:val="00241559"/>
    <w:rsid w:val="002435B3"/>
    <w:rsid w:val="00244B72"/>
    <w:rsid w:val="002458EB"/>
    <w:rsid w:val="00245F4B"/>
    <w:rsid w:val="002500C8"/>
    <w:rsid w:val="00253972"/>
    <w:rsid w:val="00256F3B"/>
    <w:rsid w:val="00257543"/>
    <w:rsid w:val="002617E7"/>
    <w:rsid w:val="00264228"/>
    <w:rsid w:val="00264334"/>
    <w:rsid w:val="0026473E"/>
    <w:rsid w:val="00266214"/>
    <w:rsid w:val="00267750"/>
    <w:rsid w:val="00267C83"/>
    <w:rsid w:val="00270EC0"/>
    <w:rsid w:val="0027144F"/>
    <w:rsid w:val="00271F3A"/>
    <w:rsid w:val="00273278"/>
    <w:rsid w:val="002737F4"/>
    <w:rsid w:val="00276DDC"/>
    <w:rsid w:val="002805F5"/>
    <w:rsid w:val="00280751"/>
    <w:rsid w:val="00280F19"/>
    <w:rsid w:val="0028280A"/>
    <w:rsid w:val="00282BC7"/>
    <w:rsid w:val="00286ACD"/>
    <w:rsid w:val="00287745"/>
    <w:rsid w:val="00287838"/>
    <w:rsid w:val="002907B5"/>
    <w:rsid w:val="00292EB7"/>
    <w:rsid w:val="002957B7"/>
    <w:rsid w:val="00296227"/>
    <w:rsid w:val="00296F44"/>
    <w:rsid w:val="0029777D"/>
    <w:rsid w:val="002A055E"/>
    <w:rsid w:val="002A1B17"/>
    <w:rsid w:val="002A1D4E"/>
    <w:rsid w:val="002A2869"/>
    <w:rsid w:val="002A5DEB"/>
    <w:rsid w:val="002B1119"/>
    <w:rsid w:val="002B24D6"/>
    <w:rsid w:val="002B3AEF"/>
    <w:rsid w:val="002B486C"/>
    <w:rsid w:val="002C3D73"/>
    <w:rsid w:val="002C41E6"/>
    <w:rsid w:val="002C434C"/>
    <w:rsid w:val="002C43A4"/>
    <w:rsid w:val="002C53B7"/>
    <w:rsid w:val="002C651D"/>
    <w:rsid w:val="002D071A"/>
    <w:rsid w:val="002D34B2"/>
    <w:rsid w:val="002D5715"/>
    <w:rsid w:val="002D7637"/>
    <w:rsid w:val="002E17F2"/>
    <w:rsid w:val="002E1B23"/>
    <w:rsid w:val="002E4C75"/>
    <w:rsid w:val="002E7CAE"/>
    <w:rsid w:val="002E7F3D"/>
    <w:rsid w:val="002F2771"/>
    <w:rsid w:val="002F37A9"/>
    <w:rsid w:val="00301CE6"/>
    <w:rsid w:val="0030254A"/>
    <w:rsid w:val="0030256B"/>
    <w:rsid w:val="00304492"/>
    <w:rsid w:val="003045A7"/>
    <w:rsid w:val="0030501F"/>
    <w:rsid w:val="00307BA1"/>
    <w:rsid w:val="0031158D"/>
    <w:rsid w:val="00311702"/>
    <w:rsid w:val="00311E82"/>
    <w:rsid w:val="00313FD6"/>
    <w:rsid w:val="003143BD"/>
    <w:rsid w:val="00314F53"/>
    <w:rsid w:val="003170FD"/>
    <w:rsid w:val="003203ED"/>
    <w:rsid w:val="003205ED"/>
    <w:rsid w:val="00322C9F"/>
    <w:rsid w:val="0032363B"/>
    <w:rsid w:val="00323A6C"/>
    <w:rsid w:val="00324D23"/>
    <w:rsid w:val="0032670E"/>
    <w:rsid w:val="003275CD"/>
    <w:rsid w:val="00331492"/>
    <w:rsid w:val="00331751"/>
    <w:rsid w:val="00334579"/>
    <w:rsid w:val="00335858"/>
    <w:rsid w:val="00335904"/>
    <w:rsid w:val="00336BDA"/>
    <w:rsid w:val="00336DB1"/>
    <w:rsid w:val="00342BD7"/>
    <w:rsid w:val="00344DA6"/>
    <w:rsid w:val="003465C2"/>
    <w:rsid w:val="00346DB5"/>
    <w:rsid w:val="003477B1"/>
    <w:rsid w:val="00357380"/>
    <w:rsid w:val="003602D9"/>
    <w:rsid w:val="003604CE"/>
    <w:rsid w:val="00360518"/>
    <w:rsid w:val="00370E47"/>
    <w:rsid w:val="0037282D"/>
    <w:rsid w:val="00373281"/>
    <w:rsid w:val="003742AC"/>
    <w:rsid w:val="003753B8"/>
    <w:rsid w:val="00377CE1"/>
    <w:rsid w:val="00380575"/>
    <w:rsid w:val="00381482"/>
    <w:rsid w:val="0038436F"/>
    <w:rsid w:val="00385BF0"/>
    <w:rsid w:val="00390F4F"/>
    <w:rsid w:val="003939FF"/>
    <w:rsid w:val="003A2223"/>
    <w:rsid w:val="003A2A0F"/>
    <w:rsid w:val="003A341F"/>
    <w:rsid w:val="003A45A1"/>
    <w:rsid w:val="003A4B1B"/>
    <w:rsid w:val="003A53CB"/>
    <w:rsid w:val="003A5B0A"/>
    <w:rsid w:val="003A6BAC"/>
    <w:rsid w:val="003A7EF3"/>
    <w:rsid w:val="003B159C"/>
    <w:rsid w:val="003B369F"/>
    <w:rsid w:val="003B36A3"/>
    <w:rsid w:val="003B5AFA"/>
    <w:rsid w:val="003B7F13"/>
    <w:rsid w:val="003B7FE5"/>
    <w:rsid w:val="003C11C8"/>
    <w:rsid w:val="003C2702"/>
    <w:rsid w:val="003C32AD"/>
    <w:rsid w:val="003C4BFC"/>
    <w:rsid w:val="003C7806"/>
    <w:rsid w:val="003D109F"/>
    <w:rsid w:val="003D2478"/>
    <w:rsid w:val="003D2746"/>
    <w:rsid w:val="003D5B1F"/>
    <w:rsid w:val="003D69A8"/>
    <w:rsid w:val="003E11C9"/>
    <w:rsid w:val="003E15FA"/>
    <w:rsid w:val="003E1C24"/>
    <w:rsid w:val="003E55E4"/>
    <w:rsid w:val="003E5645"/>
    <w:rsid w:val="003E74E3"/>
    <w:rsid w:val="003E77A3"/>
    <w:rsid w:val="003F05C7"/>
    <w:rsid w:val="003F0A21"/>
    <w:rsid w:val="003F2CD4"/>
    <w:rsid w:val="003F4423"/>
    <w:rsid w:val="003F4AD2"/>
    <w:rsid w:val="003F6331"/>
    <w:rsid w:val="003F6BBE"/>
    <w:rsid w:val="004000E8"/>
    <w:rsid w:val="00402E2B"/>
    <w:rsid w:val="0040512B"/>
    <w:rsid w:val="00405CA5"/>
    <w:rsid w:val="004071BB"/>
    <w:rsid w:val="00407CD3"/>
    <w:rsid w:val="00410134"/>
    <w:rsid w:val="00410B72"/>
    <w:rsid w:val="00410F18"/>
    <w:rsid w:val="0041263E"/>
    <w:rsid w:val="00413AAC"/>
    <w:rsid w:val="00414FAB"/>
    <w:rsid w:val="00414FE2"/>
    <w:rsid w:val="00421105"/>
    <w:rsid w:val="00421F94"/>
    <w:rsid w:val="004242F4"/>
    <w:rsid w:val="00425A3C"/>
    <w:rsid w:val="00427248"/>
    <w:rsid w:val="004313B6"/>
    <w:rsid w:val="00435B86"/>
    <w:rsid w:val="00437447"/>
    <w:rsid w:val="004375FD"/>
    <w:rsid w:val="0044128F"/>
    <w:rsid w:val="00441A92"/>
    <w:rsid w:val="004421B6"/>
    <w:rsid w:val="00442816"/>
    <w:rsid w:val="00442F9E"/>
    <w:rsid w:val="00444425"/>
    <w:rsid w:val="00444F56"/>
    <w:rsid w:val="00446379"/>
    <w:rsid w:val="00446488"/>
    <w:rsid w:val="00447D28"/>
    <w:rsid w:val="004501CA"/>
    <w:rsid w:val="004517AA"/>
    <w:rsid w:val="0045259B"/>
    <w:rsid w:val="00452CAC"/>
    <w:rsid w:val="004531D9"/>
    <w:rsid w:val="0045372C"/>
    <w:rsid w:val="00457565"/>
    <w:rsid w:val="00457B71"/>
    <w:rsid w:val="0046226E"/>
    <w:rsid w:val="004629F7"/>
    <w:rsid w:val="004669E2"/>
    <w:rsid w:val="00467B05"/>
    <w:rsid w:val="00467C8D"/>
    <w:rsid w:val="00470C31"/>
    <w:rsid w:val="004734D0"/>
    <w:rsid w:val="00473F59"/>
    <w:rsid w:val="0047556B"/>
    <w:rsid w:val="00477768"/>
    <w:rsid w:val="00481903"/>
    <w:rsid w:val="004874C1"/>
    <w:rsid w:val="00487C6A"/>
    <w:rsid w:val="00490378"/>
    <w:rsid w:val="00490D79"/>
    <w:rsid w:val="00492BC5"/>
    <w:rsid w:val="004964F1"/>
    <w:rsid w:val="004A16BC"/>
    <w:rsid w:val="004A2B94"/>
    <w:rsid w:val="004A520D"/>
    <w:rsid w:val="004A795F"/>
    <w:rsid w:val="004A7B30"/>
    <w:rsid w:val="004B2F82"/>
    <w:rsid w:val="004B3410"/>
    <w:rsid w:val="004B4EC2"/>
    <w:rsid w:val="004B7C0C"/>
    <w:rsid w:val="004C3898"/>
    <w:rsid w:val="004C4D4B"/>
    <w:rsid w:val="004C62D6"/>
    <w:rsid w:val="004C6FF7"/>
    <w:rsid w:val="004D1058"/>
    <w:rsid w:val="004D36B1"/>
    <w:rsid w:val="004D5851"/>
    <w:rsid w:val="004D67EE"/>
    <w:rsid w:val="004D7EBD"/>
    <w:rsid w:val="004E2680"/>
    <w:rsid w:val="004E28F9"/>
    <w:rsid w:val="004E462E"/>
    <w:rsid w:val="004E56DC"/>
    <w:rsid w:val="004E58DE"/>
    <w:rsid w:val="004E76F4"/>
    <w:rsid w:val="004F0B4E"/>
    <w:rsid w:val="004F0B6C"/>
    <w:rsid w:val="004F0FAF"/>
    <w:rsid w:val="004F2078"/>
    <w:rsid w:val="004F4A3F"/>
    <w:rsid w:val="004F4DA3"/>
    <w:rsid w:val="00506557"/>
    <w:rsid w:val="0050677A"/>
    <w:rsid w:val="005108D8"/>
    <w:rsid w:val="00510FF2"/>
    <w:rsid w:val="005116F9"/>
    <w:rsid w:val="005153A7"/>
    <w:rsid w:val="00520D86"/>
    <w:rsid w:val="005219CF"/>
    <w:rsid w:val="005270CC"/>
    <w:rsid w:val="00533FA7"/>
    <w:rsid w:val="00534B59"/>
    <w:rsid w:val="00536759"/>
    <w:rsid w:val="00537C62"/>
    <w:rsid w:val="00544144"/>
    <w:rsid w:val="00546970"/>
    <w:rsid w:val="005503B6"/>
    <w:rsid w:val="00550C36"/>
    <w:rsid w:val="00551945"/>
    <w:rsid w:val="005536C2"/>
    <w:rsid w:val="00554E19"/>
    <w:rsid w:val="00560F8E"/>
    <w:rsid w:val="0056121F"/>
    <w:rsid w:val="00563E70"/>
    <w:rsid w:val="00572505"/>
    <w:rsid w:val="00575625"/>
    <w:rsid w:val="00577B46"/>
    <w:rsid w:val="00582809"/>
    <w:rsid w:val="0058798C"/>
    <w:rsid w:val="005900FA"/>
    <w:rsid w:val="005935A4"/>
    <w:rsid w:val="005948C2"/>
    <w:rsid w:val="00594DA3"/>
    <w:rsid w:val="00595DCA"/>
    <w:rsid w:val="00596666"/>
    <w:rsid w:val="0059779B"/>
    <w:rsid w:val="005A0FEC"/>
    <w:rsid w:val="005A209A"/>
    <w:rsid w:val="005A4519"/>
    <w:rsid w:val="005A662D"/>
    <w:rsid w:val="005B126D"/>
    <w:rsid w:val="005B35D7"/>
    <w:rsid w:val="005B392A"/>
    <w:rsid w:val="005B3AA3"/>
    <w:rsid w:val="005B50BF"/>
    <w:rsid w:val="005B6F83"/>
    <w:rsid w:val="005C5711"/>
    <w:rsid w:val="005C67DB"/>
    <w:rsid w:val="005C74FB"/>
    <w:rsid w:val="005D1602"/>
    <w:rsid w:val="005D5DD5"/>
    <w:rsid w:val="005D64F2"/>
    <w:rsid w:val="005D74DE"/>
    <w:rsid w:val="005E0F6B"/>
    <w:rsid w:val="005E385F"/>
    <w:rsid w:val="005E5349"/>
    <w:rsid w:val="005E5B81"/>
    <w:rsid w:val="005E6835"/>
    <w:rsid w:val="005F1D3B"/>
    <w:rsid w:val="005F2CB1"/>
    <w:rsid w:val="005F5620"/>
    <w:rsid w:val="005F618C"/>
    <w:rsid w:val="005F70BD"/>
    <w:rsid w:val="0060101D"/>
    <w:rsid w:val="0060283C"/>
    <w:rsid w:val="00604F14"/>
    <w:rsid w:val="00606964"/>
    <w:rsid w:val="00606D94"/>
    <w:rsid w:val="00611B83"/>
    <w:rsid w:val="00613257"/>
    <w:rsid w:val="0061715B"/>
    <w:rsid w:val="00617E3B"/>
    <w:rsid w:val="00620A71"/>
    <w:rsid w:val="00620D80"/>
    <w:rsid w:val="006234A6"/>
    <w:rsid w:val="00630001"/>
    <w:rsid w:val="006311B3"/>
    <w:rsid w:val="00631DB5"/>
    <w:rsid w:val="0063284C"/>
    <w:rsid w:val="006328CB"/>
    <w:rsid w:val="006345A8"/>
    <w:rsid w:val="00636398"/>
    <w:rsid w:val="006368D3"/>
    <w:rsid w:val="006377EC"/>
    <w:rsid w:val="00640286"/>
    <w:rsid w:val="00640698"/>
    <w:rsid w:val="0064151F"/>
    <w:rsid w:val="00641533"/>
    <w:rsid w:val="0064208D"/>
    <w:rsid w:val="00643475"/>
    <w:rsid w:val="0064396A"/>
    <w:rsid w:val="0064624E"/>
    <w:rsid w:val="006479A3"/>
    <w:rsid w:val="006502E3"/>
    <w:rsid w:val="00650AB9"/>
    <w:rsid w:val="00652959"/>
    <w:rsid w:val="0065318A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7B9"/>
    <w:rsid w:val="00667EE7"/>
    <w:rsid w:val="00670922"/>
    <w:rsid w:val="00670BE1"/>
    <w:rsid w:val="00670E6F"/>
    <w:rsid w:val="0067218F"/>
    <w:rsid w:val="00672795"/>
    <w:rsid w:val="006741F2"/>
    <w:rsid w:val="00674CC3"/>
    <w:rsid w:val="00675C72"/>
    <w:rsid w:val="006771F9"/>
    <w:rsid w:val="006776D7"/>
    <w:rsid w:val="00681003"/>
    <w:rsid w:val="006817C9"/>
    <w:rsid w:val="00683ECE"/>
    <w:rsid w:val="00684F78"/>
    <w:rsid w:val="00685113"/>
    <w:rsid w:val="00695FC2"/>
    <w:rsid w:val="00696949"/>
    <w:rsid w:val="00697052"/>
    <w:rsid w:val="006A424D"/>
    <w:rsid w:val="006A46FB"/>
    <w:rsid w:val="006A5E28"/>
    <w:rsid w:val="006A697B"/>
    <w:rsid w:val="006A7AFF"/>
    <w:rsid w:val="006B1816"/>
    <w:rsid w:val="006B2099"/>
    <w:rsid w:val="006B246B"/>
    <w:rsid w:val="006B50CF"/>
    <w:rsid w:val="006C03B8"/>
    <w:rsid w:val="006C0763"/>
    <w:rsid w:val="006C077E"/>
    <w:rsid w:val="006C1772"/>
    <w:rsid w:val="006C308E"/>
    <w:rsid w:val="006C5EC9"/>
    <w:rsid w:val="006C6059"/>
    <w:rsid w:val="006C7522"/>
    <w:rsid w:val="006D0760"/>
    <w:rsid w:val="006D371D"/>
    <w:rsid w:val="006D3B50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72E"/>
    <w:rsid w:val="006F58D4"/>
    <w:rsid w:val="006F7B1A"/>
    <w:rsid w:val="00700EC6"/>
    <w:rsid w:val="00703346"/>
    <w:rsid w:val="0070346E"/>
    <w:rsid w:val="00704EDB"/>
    <w:rsid w:val="00706101"/>
    <w:rsid w:val="00707072"/>
    <w:rsid w:val="007076AD"/>
    <w:rsid w:val="00707D61"/>
    <w:rsid w:val="00712287"/>
    <w:rsid w:val="00712772"/>
    <w:rsid w:val="00712A9C"/>
    <w:rsid w:val="00712B89"/>
    <w:rsid w:val="007139C5"/>
    <w:rsid w:val="00714833"/>
    <w:rsid w:val="007148D3"/>
    <w:rsid w:val="00715B9A"/>
    <w:rsid w:val="00725850"/>
    <w:rsid w:val="00725BBC"/>
    <w:rsid w:val="00726EA6"/>
    <w:rsid w:val="00727208"/>
    <w:rsid w:val="00727680"/>
    <w:rsid w:val="007322B7"/>
    <w:rsid w:val="007348B1"/>
    <w:rsid w:val="00735A13"/>
    <w:rsid w:val="007362A6"/>
    <w:rsid w:val="00736D7D"/>
    <w:rsid w:val="00740E58"/>
    <w:rsid w:val="007445A0"/>
    <w:rsid w:val="0074524B"/>
    <w:rsid w:val="007454F4"/>
    <w:rsid w:val="00747D8B"/>
    <w:rsid w:val="00751228"/>
    <w:rsid w:val="007546BF"/>
    <w:rsid w:val="007557FE"/>
    <w:rsid w:val="007571E1"/>
    <w:rsid w:val="007574AE"/>
    <w:rsid w:val="0076037F"/>
    <w:rsid w:val="007604B2"/>
    <w:rsid w:val="007614E2"/>
    <w:rsid w:val="007635A9"/>
    <w:rsid w:val="00763C05"/>
    <w:rsid w:val="0076472B"/>
    <w:rsid w:val="00765281"/>
    <w:rsid w:val="00765717"/>
    <w:rsid w:val="00766BAD"/>
    <w:rsid w:val="007727A5"/>
    <w:rsid w:val="00772EBA"/>
    <w:rsid w:val="007744C6"/>
    <w:rsid w:val="007755F2"/>
    <w:rsid w:val="00776971"/>
    <w:rsid w:val="00776BC6"/>
    <w:rsid w:val="00776BEA"/>
    <w:rsid w:val="0078177E"/>
    <w:rsid w:val="0078304C"/>
    <w:rsid w:val="00783673"/>
    <w:rsid w:val="00784EC9"/>
    <w:rsid w:val="00785490"/>
    <w:rsid w:val="007925EA"/>
    <w:rsid w:val="00793CD8"/>
    <w:rsid w:val="00795C92"/>
    <w:rsid w:val="00796231"/>
    <w:rsid w:val="00796711"/>
    <w:rsid w:val="007973DE"/>
    <w:rsid w:val="007A1CB3"/>
    <w:rsid w:val="007A306F"/>
    <w:rsid w:val="007A43A6"/>
    <w:rsid w:val="007A458A"/>
    <w:rsid w:val="007A58A6"/>
    <w:rsid w:val="007A71CF"/>
    <w:rsid w:val="007B0805"/>
    <w:rsid w:val="007B3D2D"/>
    <w:rsid w:val="007B50AE"/>
    <w:rsid w:val="007B51DF"/>
    <w:rsid w:val="007B5987"/>
    <w:rsid w:val="007B686A"/>
    <w:rsid w:val="007C05DD"/>
    <w:rsid w:val="007C0FBC"/>
    <w:rsid w:val="007C3D18"/>
    <w:rsid w:val="007C5040"/>
    <w:rsid w:val="007C60BF"/>
    <w:rsid w:val="007C6A07"/>
    <w:rsid w:val="007C75A1"/>
    <w:rsid w:val="007C77A5"/>
    <w:rsid w:val="007C79D5"/>
    <w:rsid w:val="007D04E5"/>
    <w:rsid w:val="007D54CB"/>
    <w:rsid w:val="007D5901"/>
    <w:rsid w:val="007D7526"/>
    <w:rsid w:val="007E4610"/>
    <w:rsid w:val="007E4715"/>
    <w:rsid w:val="007E505B"/>
    <w:rsid w:val="007E7091"/>
    <w:rsid w:val="007E7996"/>
    <w:rsid w:val="007F7373"/>
    <w:rsid w:val="007F7DCF"/>
    <w:rsid w:val="00803FAE"/>
    <w:rsid w:val="00805DC4"/>
    <w:rsid w:val="0080605F"/>
    <w:rsid w:val="00807786"/>
    <w:rsid w:val="00811FCB"/>
    <w:rsid w:val="008158D6"/>
    <w:rsid w:val="0081669C"/>
    <w:rsid w:val="00817196"/>
    <w:rsid w:val="008173B2"/>
    <w:rsid w:val="00823111"/>
    <w:rsid w:val="008235DB"/>
    <w:rsid w:val="00824AB4"/>
    <w:rsid w:val="00825C42"/>
    <w:rsid w:val="00825D25"/>
    <w:rsid w:val="00827D6F"/>
    <w:rsid w:val="00833714"/>
    <w:rsid w:val="00835BA9"/>
    <w:rsid w:val="008376AC"/>
    <w:rsid w:val="0084172E"/>
    <w:rsid w:val="00843F8B"/>
    <w:rsid w:val="008444E8"/>
    <w:rsid w:val="00844E80"/>
    <w:rsid w:val="008453A0"/>
    <w:rsid w:val="00846FE7"/>
    <w:rsid w:val="00847D79"/>
    <w:rsid w:val="00855FFB"/>
    <w:rsid w:val="00856911"/>
    <w:rsid w:val="0086086E"/>
    <w:rsid w:val="00860ADC"/>
    <w:rsid w:val="008677FD"/>
    <w:rsid w:val="008706D4"/>
    <w:rsid w:val="00870E89"/>
    <w:rsid w:val="00870F8A"/>
    <w:rsid w:val="008719A4"/>
    <w:rsid w:val="00871D23"/>
    <w:rsid w:val="00874312"/>
    <w:rsid w:val="0087437C"/>
    <w:rsid w:val="008755C4"/>
    <w:rsid w:val="00875CD7"/>
    <w:rsid w:val="00875E7F"/>
    <w:rsid w:val="00876B4D"/>
    <w:rsid w:val="008775FB"/>
    <w:rsid w:val="00877F18"/>
    <w:rsid w:val="00881DBF"/>
    <w:rsid w:val="0089088A"/>
    <w:rsid w:val="008939AE"/>
    <w:rsid w:val="00893D76"/>
    <w:rsid w:val="00894A88"/>
    <w:rsid w:val="00895386"/>
    <w:rsid w:val="008A21FF"/>
    <w:rsid w:val="008A2CE2"/>
    <w:rsid w:val="008A30AC"/>
    <w:rsid w:val="008A3F68"/>
    <w:rsid w:val="008A44B8"/>
    <w:rsid w:val="008A51A8"/>
    <w:rsid w:val="008A54C7"/>
    <w:rsid w:val="008A77D8"/>
    <w:rsid w:val="008B0483"/>
    <w:rsid w:val="008B0DEA"/>
    <w:rsid w:val="008B120C"/>
    <w:rsid w:val="008B229C"/>
    <w:rsid w:val="008B32CE"/>
    <w:rsid w:val="008B4D42"/>
    <w:rsid w:val="008B51A0"/>
    <w:rsid w:val="008B592A"/>
    <w:rsid w:val="008B6143"/>
    <w:rsid w:val="008B7B5C"/>
    <w:rsid w:val="008C0C99"/>
    <w:rsid w:val="008C2017"/>
    <w:rsid w:val="008C4958"/>
    <w:rsid w:val="008C4BAA"/>
    <w:rsid w:val="008C5B03"/>
    <w:rsid w:val="008C6AE8"/>
    <w:rsid w:val="008C7224"/>
    <w:rsid w:val="008C7573"/>
    <w:rsid w:val="008D0F5E"/>
    <w:rsid w:val="008D34F1"/>
    <w:rsid w:val="008D39D8"/>
    <w:rsid w:val="008D5506"/>
    <w:rsid w:val="008D6D1A"/>
    <w:rsid w:val="008E0927"/>
    <w:rsid w:val="008E1909"/>
    <w:rsid w:val="008E45C1"/>
    <w:rsid w:val="008E772C"/>
    <w:rsid w:val="008F1EAB"/>
    <w:rsid w:val="008F2F68"/>
    <w:rsid w:val="008F33DC"/>
    <w:rsid w:val="008F3468"/>
    <w:rsid w:val="008F3C3D"/>
    <w:rsid w:val="008F477F"/>
    <w:rsid w:val="008F5621"/>
    <w:rsid w:val="00902350"/>
    <w:rsid w:val="0090336B"/>
    <w:rsid w:val="0090519C"/>
    <w:rsid w:val="009051A9"/>
    <w:rsid w:val="009053AA"/>
    <w:rsid w:val="00906939"/>
    <w:rsid w:val="009106CA"/>
    <w:rsid w:val="00910B7D"/>
    <w:rsid w:val="00911DFB"/>
    <w:rsid w:val="00912459"/>
    <w:rsid w:val="009139D9"/>
    <w:rsid w:val="00914AD8"/>
    <w:rsid w:val="00916079"/>
    <w:rsid w:val="00917CE9"/>
    <w:rsid w:val="00920BF2"/>
    <w:rsid w:val="00921B74"/>
    <w:rsid w:val="00922010"/>
    <w:rsid w:val="00931BD9"/>
    <w:rsid w:val="00934F5C"/>
    <w:rsid w:val="00935BE2"/>
    <w:rsid w:val="00935D48"/>
    <w:rsid w:val="009368F3"/>
    <w:rsid w:val="00937938"/>
    <w:rsid w:val="00937FB9"/>
    <w:rsid w:val="009405F3"/>
    <w:rsid w:val="00941636"/>
    <w:rsid w:val="00943742"/>
    <w:rsid w:val="00945C05"/>
    <w:rsid w:val="00946945"/>
    <w:rsid w:val="009475BF"/>
    <w:rsid w:val="00947713"/>
    <w:rsid w:val="00950DE7"/>
    <w:rsid w:val="0095338E"/>
    <w:rsid w:val="00953920"/>
    <w:rsid w:val="00953D47"/>
    <w:rsid w:val="0095681E"/>
    <w:rsid w:val="009572D4"/>
    <w:rsid w:val="0096007D"/>
    <w:rsid w:val="00961921"/>
    <w:rsid w:val="009634DF"/>
    <w:rsid w:val="00963B66"/>
    <w:rsid w:val="0096430A"/>
    <w:rsid w:val="0096477F"/>
    <w:rsid w:val="00964AA3"/>
    <w:rsid w:val="0096554B"/>
    <w:rsid w:val="0096584A"/>
    <w:rsid w:val="00970096"/>
    <w:rsid w:val="00971081"/>
    <w:rsid w:val="00971F08"/>
    <w:rsid w:val="00973CA5"/>
    <w:rsid w:val="0097603D"/>
    <w:rsid w:val="00976949"/>
    <w:rsid w:val="00980477"/>
    <w:rsid w:val="00982877"/>
    <w:rsid w:val="00985253"/>
    <w:rsid w:val="009853B3"/>
    <w:rsid w:val="00985484"/>
    <w:rsid w:val="00990630"/>
    <w:rsid w:val="00990C73"/>
    <w:rsid w:val="00991761"/>
    <w:rsid w:val="00991E53"/>
    <w:rsid w:val="00994DCA"/>
    <w:rsid w:val="009960A2"/>
    <w:rsid w:val="009960EC"/>
    <w:rsid w:val="009970DD"/>
    <w:rsid w:val="009A0FBA"/>
    <w:rsid w:val="009A1601"/>
    <w:rsid w:val="009A2FE0"/>
    <w:rsid w:val="009A3AE5"/>
    <w:rsid w:val="009A4514"/>
    <w:rsid w:val="009A462D"/>
    <w:rsid w:val="009A55CA"/>
    <w:rsid w:val="009A5CBA"/>
    <w:rsid w:val="009A69E6"/>
    <w:rsid w:val="009B1F30"/>
    <w:rsid w:val="009B339E"/>
    <w:rsid w:val="009B3AC2"/>
    <w:rsid w:val="009B4DF4"/>
    <w:rsid w:val="009B564E"/>
    <w:rsid w:val="009B71B6"/>
    <w:rsid w:val="009B7E87"/>
    <w:rsid w:val="009C0D4F"/>
    <w:rsid w:val="009C403E"/>
    <w:rsid w:val="009D4FF0"/>
    <w:rsid w:val="009D703C"/>
    <w:rsid w:val="009D718F"/>
    <w:rsid w:val="009D7A10"/>
    <w:rsid w:val="009E068F"/>
    <w:rsid w:val="009E09BE"/>
    <w:rsid w:val="009E0FD5"/>
    <w:rsid w:val="009E14E0"/>
    <w:rsid w:val="009E35DB"/>
    <w:rsid w:val="009E47A3"/>
    <w:rsid w:val="009F08F3"/>
    <w:rsid w:val="009F1F2E"/>
    <w:rsid w:val="009F344F"/>
    <w:rsid w:val="009F46D1"/>
    <w:rsid w:val="009F48B2"/>
    <w:rsid w:val="009F5422"/>
    <w:rsid w:val="009F7509"/>
    <w:rsid w:val="00A048A8"/>
    <w:rsid w:val="00A101F1"/>
    <w:rsid w:val="00A11CD5"/>
    <w:rsid w:val="00A1232E"/>
    <w:rsid w:val="00A13E54"/>
    <w:rsid w:val="00A14648"/>
    <w:rsid w:val="00A17F63"/>
    <w:rsid w:val="00A2036A"/>
    <w:rsid w:val="00A217D2"/>
    <w:rsid w:val="00A2193B"/>
    <w:rsid w:val="00A2351A"/>
    <w:rsid w:val="00A264A9"/>
    <w:rsid w:val="00A27785"/>
    <w:rsid w:val="00A30187"/>
    <w:rsid w:val="00A33FC7"/>
    <w:rsid w:val="00A3448A"/>
    <w:rsid w:val="00A36297"/>
    <w:rsid w:val="00A40CCF"/>
    <w:rsid w:val="00A4140B"/>
    <w:rsid w:val="00A41E2B"/>
    <w:rsid w:val="00A45B74"/>
    <w:rsid w:val="00A5079C"/>
    <w:rsid w:val="00A52E1D"/>
    <w:rsid w:val="00A53476"/>
    <w:rsid w:val="00A6021D"/>
    <w:rsid w:val="00A61499"/>
    <w:rsid w:val="00A62A77"/>
    <w:rsid w:val="00A63483"/>
    <w:rsid w:val="00A64A80"/>
    <w:rsid w:val="00A64E6F"/>
    <w:rsid w:val="00A657D7"/>
    <w:rsid w:val="00A660AC"/>
    <w:rsid w:val="00A67E6C"/>
    <w:rsid w:val="00A717BB"/>
    <w:rsid w:val="00A71B99"/>
    <w:rsid w:val="00A7327A"/>
    <w:rsid w:val="00A739D0"/>
    <w:rsid w:val="00A761D4"/>
    <w:rsid w:val="00A77EC4"/>
    <w:rsid w:val="00A80CB6"/>
    <w:rsid w:val="00A838DB"/>
    <w:rsid w:val="00A86418"/>
    <w:rsid w:val="00A9086D"/>
    <w:rsid w:val="00A92879"/>
    <w:rsid w:val="00A9442A"/>
    <w:rsid w:val="00A94836"/>
    <w:rsid w:val="00A95F36"/>
    <w:rsid w:val="00AA016F"/>
    <w:rsid w:val="00AA0E80"/>
    <w:rsid w:val="00AA1ED6"/>
    <w:rsid w:val="00AA51D6"/>
    <w:rsid w:val="00AB0BC8"/>
    <w:rsid w:val="00AB11CA"/>
    <w:rsid w:val="00AB14D9"/>
    <w:rsid w:val="00AB2374"/>
    <w:rsid w:val="00AB46E9"/>
    <w:rsid w:val="00AB4AB8"/>
    <w:rsid w:val="00AB655E"/>
    <w:rsid w:val="00AC007F"/>
    <w:rsid w:val="00AC0E8B"/>
    <w:rsid w:val="00AC17A4"/>
    <w:rsid w:val="00AC2ECD"/>
    <w:rsid w:val="00AC3119"/>
    <w:rsid w:val="00AC34B1"/>
    <w:rsid w:val="00AC3CD2"/>
    <w:rsid w:val="00AC49FB"/>
    <w:rsid w:val="00AC52D1"/>
    <w:rsid w:val="00AC5A10"/>
    <w:rsid w:val="00AD0AA3"/>
    <w:rsid w:val="00AD1C5C"/>
    <w:rsid w:val="00AD2642"/>
    <w:rsid w:val="00AD3F94"/>
    <w:rsid w:val="00AD47C7"/>
    <w:rsid w:val="00AD4A5A"/>
    <w:rsid w:val="00AD4F3C"/>
    <w:rsid w:val="00AD520D"/>
    <w:rsid w:val="00AD7A39"/>
    <w:rsid w:val="00AE03F8"/>
    <w:rsid w:val="00AE27AC"/>
    <w:rsid w:val="00AE2B6F"/>
    <w:rsid w:val="00AE40E0"/>
    <w:rsid w:val="00AE4DBA"/>
    <w:rsid w:val="00AE4F07"/>
    <w:rsid w:val="00AF0C28"/>
    <w:rsid w:val="00AF19E0"/>
    <w:rsid w:val="00AF1C5D"/>
    <w:rsid w:val="00AF42D7"/>
    <w:rsid w:val="00AF6B86"/>
    <w:rsid w:val="00B006FE"/>
    <w:rsid w:val="00B007CB"/>
    <w:rsid w:val="00B02565"/>
    <w:rsid w:val="00B02754"/>
    <w:rsid w:val="00B02AA9"/>
    <w:rsid w:val="00B02FA3"/>
    <w:rsid w:val="00B05084"/>
    <w:rsid w:val="00B115B8"/>
    <w:rsid w:val="00B157F9"/>
    <w:rsid w:val="00B16CE7"/>
    <w:rsid w:val="00B20256"/>
    <w:rsid w:val="00B20D09"/>
    <w:rsid w:val="00B224A9"/>
    <w:rsid w:val="00B243B7"/>
    <w:rsid w:val="00B2763F"/>
    <w:rsid w:val="00B27AAC"/>
    <w:rsid w:val="00B30929"/>
    <w:rsid w:val="00B372AA"/>
    <w:rsid w:val="00B40445"/>
    <w:rsid w:val="00B406C2"/>
    <w:rsid w:val="00B40CC8"/>
    <w:rsid w:val="00B40E5D"/>
    <w:rsid w:val="00B41888"/>
    <w:rsid w:val="00B42FAD"/>
    <w:rsid w:val="00B45A52"/>
    <w:rsid w:val="00B46175"/>
    <w:rsid w:val="00B5151A"/>
    <w:rsid w:val="00B5330B"/>
    <w:rsid w:val="00B55695"/>
    <w:rsid w:val="00B60EE5"/>
    <w:rsid w:val="00B664C7"/>
    <w:rsid w:val="00B71CF5"/>
    <w:rsid w:val="00B7355C"/>
    <w:rsid w:val="00B739F6"/>
    <w:rsid w:val="00B73A8E"/>
    <w:rsid w:val="00B76696"/>
    <w:rsid w:val="00B80F18"/>
    <w:rsid w:val="00B81A6C"/>
    <w:rsid w:val="00B81BEA"/>
    <w:rsid w:val="00B83D6A"/>
    <w:rsid w:val="00B8443A"/>
    <w:rsid w:val="00B85DE5"/>
    <w:rsid w:val="00B90D3D"/>
    <w:rsid w:val="00B90F73"/>
    <w:rsid w:val="00B912D5"/>
    <w:rsid w:val="00B9218C"/>
    <w:rsid w:val="00B93B59"/>
    <w:rsid w:val="00B9406A"/>
    <w:rsid w:val="00B94077"/>
    <w:rsid w:val="00B96409"/>
    <w:rsid w:val="00BA2280"/>
    <w:rsid w:val="00BA2A08"/>
    <w:rsid w:val="00BA36B3"/>
    <w:rsid w:val="00BA56D2"/>
    <w:rsid w:val="00BA6C5F"/>
    <w:rsid w:val="00BA71DA"/>
    <w:rsid w:val="00BA76E0"/>
    <w:rsid w:val="00BB2A25"/>
    <w:rsid w:val="00BB4444"/>
    <w:rsid w:val="00BB51E9"/>
    <w:rsid w:val="00BC0FDC"/>
    <w:rsid w:val="00BC2666"/>
    <w:rsid w:val="00BC3053"/>
    <w:rsid w:val="00BC4D2E"/>
    <w:rsid w:val="00BC55B1"/>
    <w:rsid w:val="00BC590C"/>
    <w:rsid w:val="00BD48AC"/>
    <w:rsid w:val="00BD5F1A"/>
    <w:rsid w:val="00BD6434"/>
    <w:rsid w:val="00BE1234"/>
    <w:rsid w:val="00BE1FF0"/>
    <w:rsid w:val="00BE23B1"/>
    <w:rsid w:val="00BE2FA6"/>
    <w:rsid w:val="00BE333F"/>
    <w:rsid w:val="00BE3E5C"/>
    <w:rsid w:val="00BE45C2"/>
    <w:rsid w:val="00BE4F97"/>
    <w:rsid w:val="00BE7406"/>
    <w:rsid w:val="00BE7603"/>
    <w:rsid w:val="00BF0C5C"/>
    <w:rsid w:val="00BF27E1"/>
    <w:rsid w:val="00BF3279"/>
    <w:rsid w:val="00BF74C7"/>
    <w:rsid w:val="00BF79BF"/>
    <w:rsid w:val="00C015F1"/>
    <w:rsid w:val="00C01F33"/>
    <w:rsid w:val="00C02CC6"/>
    <w:rsid w:val="00C040F7"/>
    <w:rsid w:val="00C044AB"/>
    <w:rsid w:val="00C05706"/>
    <w:rsid w:val="00C05F16"/>
    <w:rsid w:val="00C07377"/>
    <w:rsid w:val="00C07B6A"/>
    <w:rsid w:val="00C10478"/>
    <w:rsid w:val="00C11DB8"/>
    <w:rsid w:val="00C12107"/>
    <w:rsid w:val="00C1387B"/>
    <w:rsid w:val="00C14D4B"/>
    <w:rsid w:val="00C14EE3"/>
    <w:rsid w:val="00C154BB"/>
    <w:rsid w:val="00C15859"/>
    <w:rsid w:val="00C16F68"/>
    <w:rsid w:val="00C27925"/>
    <w:rsid w:val="00C279B5"/>
    <w:rsid w:val="00C27C45"/>
    <w:rsid w:val="00C36A39"/>
    <w:rsid w:val="00C3719D"/>
    <w:rsid w:val="00C505CC"/>
    <w:rsid w:val="00C50C4C"/>
    <w:rsid w:val="00C5308F"/>
    <w:rsid w:val="00C543F2"/>
    <w:rsid w:val="00C54995"/>
    <w:rsid w:val="00C54D41"/>
    <w:rsid w:val="00C57F53"/>
    <w:rsid w:val="00C60783"/>
    <w:rsid w:val="00C624DC"/>
    <w:rsid w:val="00C63F87"/>
    <w:rsid w:val="00C64672"/>
    <w:rsid w:val="00C65D02"/>
    <w:rsid w:val="00C70697"/>
    <w:rsid w:val="00C71700"/>
    <w:rsid w:val="00C72EF4"/>
    <w:rsid w:val="00C75D2F"/>
    <w:rsid w:val="00C767BE"/>
    <w:rsid w:val="00C76E3C"/>
    <w:rsid w:val="00C77BFD"/>
    <w:rsid w:val="00C81568"/>
    <w:rsid w:val="00C9027A"/>
    <w:rsid w:val="00C9068E"/>
    <w:rsid w:val="00C93C4B"/>
    <w:rsid w:val="00C944AB"/>
    <w:rsid w:val="00C95B40"/>
    <w:rsid w:val="00C97623"/>
    <w:rsid w:val="00CA1B7B"/>
    <w:rsid w:val="00CA1ED8"/>
    <w:rsid w:val="00CA5AF5"/>
    <w:rsid w:val="00CA7418"/>
    <w:rsid w:val="00CB1729"/>
    <w:rsid w:val="00CB1F63"/>
    <w:rsid w:val="00CB23E6"/>
    <w:rsid w:val="00CB5C4B"/>
    <w:rsid w:val="00CB7170"/>
    <w:rsid w:val="00CC040E"/>
    <w:rsid w:val="00CC111F"/>
    <w:rsid w:val="00CC1AFA"/>
    <w:rsid w:val="00CC2011"/>
    <w:rsid w:val="00CC3EA0"/>
    <w:rsid w:val="00CC3F1F"/>
    <w:rsid w:val="00CC7003"/>
    <w:rsid w:val="00CC7B45"/>
    <w:rsid w:val="00CD1188"/>
    <w:rsid w:val="00CD253B"/>
    <w:rsid w:val="00CD2ABB"/>
    <w:rsid w:val="00CD2ED1"/>
    <w:rsid w:val="00CD337B"/>
    <w:rsid w:val="00CD40CC"/>
    <w:rsid w:val="00CD6F46"/>
    <w:rsid w:val="00CE0ACD"/>
    <w:rsid w:val="00CE64D5"/>
    <w:rsid w:val="00CE7561"/>
    <w:rsid w:val="00CF06F7"/>
    <w:rsid w:val="00CF1354"/>
    <w:rsid w:val="00CF27A5"/>
    <w:rsid w:val="00CF3B1F"/>
    <w:rsid w:val="00CF3BF6"/>
    <w:rsid w:val="00CF57DA"/>
    <w:rsid w:val="00CF625B"/>
    <w:rsid w:val="00CF687E"/>
    <w:rsid w:val="00CF7866"/>
    <w:rsid w:val="00D0349B"/>
    <w:rsid w:val="00D10249"/>
    <w:rsid w:val="00D115C3"/>
    <w:rsid w:val="00D11897"/>
    <w:rsid w:val="00D13135"/>
    <w:rsid w:val="00D13571"/>
    <w:rsid w:val="00D137D4"/>
    <w:rsid w:val="00D13E4E"/>
    <w:rsid w:val="00D140F6"/>
    <w:rsid w:val="00D1663B"/>
    <w:rsid w:val="00D223DE"/>
    <w:rsid w:val="00D239A7"/>
    <w:rsid w:val="00D23F47"/>
    <w:rsid w:val="00D32B9B"/>
    <w:rsid w:val="00D35589"/>
    <w:rsid w:val="00D365B5"/>
    <w:rsid w:val="00D36C57"/>
    <w:rsid w:val="00D36E71"/>
    <w:rsid w:val="00D37D87"/>
    <w:rsid w:val="00D40B33"/>
    <w:rsid w:val="00D4318F"/>
    <w:rsid w:val="00D43300"/>
    <w:rsid w:val="00D438BF"/>
    <w:rsid w:val="00D440F8"/>
    <w:rsid w:val="00D546FF"/>
    <w:rsid w:val="00D55AD5"/>
    <w:rsid w:val="00D563F5"/>
    <w:rsid w:val="00D57373"/>
    <w:rsid w:val="00D576CA"/>
    <w:rsid w:val="00D61AF5"/>
    <w:rsid w:val="00D652B5"/>
    <w:rsid w:val="00D66155"/>
    <w:rsid w:val="00D67AC8"/>
    <w:rsid w:val="00D704C3"/>
    <w:rsid w:val="00D708B0"/>
    <w:rsid w:val="00D70FCF"/>
    <w:rsid w:val="00D72D5E"/>
    <w:rsid w:val="00D737ED"/>
    <w:rsid w:val="00D778CF"/>
    <w:rsid w:val="00D77B1D"/>
    <w:rsid w:val="00D8021F"/>
    <w:rsid w:val="00D80383"/>
    <w:rsid w:val="00D823C6"/>
    <w:rsid w:val="00D846E6"/>
    <w:rsid w:val="00D869E1"/>
    <w:rsid w:val="00D86CA3"/>
    <w:rsid w:val="00D871CE"/>
    <w:rsid w:val="00D87521"/>
    <w:rsid w:val="00D9196D"/>
    <w:rsid w:val="00D92982"/>
    <w:rsid w:val="00D95C04"/>
    <w:rsid w:val="00D96F8F"/>
    <w:rsid w:val="00DA305E"/>
    <w:rsid w:val="00DA4956"/>
    <w:rsid w:val="00DA4EFC"/>
    <w:rsid w:val="00DA5417"/>
    <w:rsid w:val="00DA56E8"/>
    <w:rsid w:val="00DA69B6"/>
    <w:rsid w:val="00DB0009"/>
    <w:rsid w:val="00DB06B4"/>
    <w:rsid w:val="00DB27F0"/>
    <w:rsid w:val="00DB377D"/>
    <w:rsid w:val="00DC0024"/>
    <w:rsid w:val="00DC0EB4"/>
    <w:rsid w:val="00DC2D36"/>
    <w:rsid w:val="00DC4220"/>
    <w:rsid w:val="00DC53EF"/>
    <w:rsid w:val="00DC6D39"/>
    <w:rsid w:val="00DD15E5"/>
    <w:rsid w:val="00DD4CCA"/>
    <w:rsid w:val="00DD5DFE"/>
    <w:rsid w:val="00DD62A6"/>
    <w:rsid w:val="00DE35AD"/>
    <w:rsid w:val="00DE49BF"/>
    <w:rsid w:val="00DE5608"/>
    <w:rsid w:val="00DE58D0"/>
    <w:rsid w:val="00DE654F"/>
    <w:rsid w:val="00DE761A"/>
    <w:rsid w:val="00DF0B6E"/>
    <w:rsid w:val="00DF15E0"/>
    <w:rsid w:val="00DF36BF"/>
    <w:rsid w:val="00DF37A0"/>
    <w:rsid w:val="00E055B4"/>
    <w:rsid w:val="00E10F57"/>
    <w:rsid w:val="00E110E7"/>
    <w:rsid w:val="00E11B20"/>
    <w:rsid w:val="00E13AC1"/>
    <w:rsid w:val="00E17FA2"/>
    <w:rsid w:val="00E22330"/>
    <w:rsid w:val="00E30B5A"/>
    <w:rsid w:val="00E3123D"/>
    <w:rsid w:val="00E31461"/>
    <w:rsid w:val="00E31D43"/>
    <w:rsid w:val="00E32608"/>
    <w:rsid w:val="00E32736"/>
    <w:rsid w:val="00E34188"/>
    <w:rsid w:val="00E34B6E"/>
    <w:rsid w:val="00E35559"/>
    <w:rsid w:val="00E3723A"/>
    <w:rsid w:val="00E37860"/>
    <w:rsid w:val="00E43415"/>
    <w:rsid w:val="00E446F1"/>
    <w:rsid w:val="00E46886"/>
    <w:rsid w:val="00E47AEF"/>
    <w:rsid w:val="00E53B75"/>
    <w:rsid w:val="00E54E3B"/>
    <w:rsid w:val="00E57565"/>
    <w:rsid w:val="00E617AD"/>
    <w:rsid w:val="00E625A2"/>
    <w:rsid w:val="00E63838"/>
    <w:rsid w:val="00E64434"/>
    <w:rsid w:val="00E64629"/>
    <w:rsid w:val="00E662D6"/>
    <w:rsid w:val="00E67C51"/>
    <w:rsid w:val="00E7287A"/>
    <w:rsid w:val="00E72EFC"/>
    <w:rsid w:val="00E74526"/>
    <w:rsid w:val="00E74F5D"/>
    <w:rsid w:val="00E758EC"/>
    <w:rsid w:val="00E76D42"/>
    <w:rsid w:val="00E8234C"/>
    <w:rsid w:val="00E83AA9"/>
    <w:rsid w:val="00E85928"/>
    <w:rsid w:val="00E86592"/>
    <w:rsid w:val="00E87822"/>
    <w:rsid w:val="00E90395"/>
    <w:rsid w:val="00E90E49"/>
    <w:rsid w:val="00E917F9"/>
    <w:rsid w:val="00E9291C"/>
    <w:rsid w:val="00E938DD"/>
    <w:rsid w:val="00E93FFE"/>
    <w:rsid w:val="00E94F8A"/>
    <w:rsid w:val="00E955DA"/>
    <w:rsid w:val="00E97C43"/>
    <w:rsid w:val="00EA2E6B"/>
    <w:rsid w:val="00EA7A41"/>
    <w:rsid w:val="00EB048A"/>
    <w:rsid w:val="00EB077B"/>
    <w:rsid w:val="00EB4EA2"/>
    <w:rsid w:val="00EB5D18"/>
    <w:rsid w:val="00EC18EE"/>
    <w:rsid w:val="00EC191A"/>
    <w:rsid w:val="00EC1F26"/>
    <w:rsid w:val="00EC27C6"/>
    <w:rsid w:val="00EC3CD9"/>
    <w:rsid w:val="00EC4207"/>
    <w:rsid w:val="00EC5653"/>
    <w:rsid w:val="00EC6DA5"/>
    <w:rsid w:val="00EC71CE"/>
    <w:rsid w:val="00ED054C"/>
    <w:rsid w:val="00ED1006"/>
    <w:rsid w:val="00ED2B03"/>
    <w:rsid w:val="00ED709A"/>
    <w:rsid w:val="00EE015B"/>
    <w:rsid w:val="00EE08BB"/>
    <w:rsid w:val="00EE4D9A"/>
    <w:rsid w:val="00EF18FE"/>
    <w:rsid w:val="00EF33DE"/>
    <w:rsid w:val="00EF4075"/>
    <w:rsid w:val="00EF4EB1"/>
    <w:rsid w:val="00EF5787"/>
    <w:rsid w:val="00EF60D0"/>
    <w:rsid w:val="00F0528D"/>
    <w:rsid w:val="00F06C67"/>
    <w:rsid w:val="00F06DFD"/>
    <w:rsid w:val="00F071D1"/>
    <w:rsid w:val="00F07533"/>
    <w:rsid w:val="00F10629"/>
    <w:rsid w:val="00F136FF"/>
    <w:rsid w:val="00F137F7"/>
    <w:rsid w:val="00F15FA5"/>
    <w:rsid w:val="00F209B7"/>
    <w:rsid w:val="00F2376F"/>
    <w:rsid w:val="00F243D8"/>
    <w:rsid w:val="00F25E7C"/>
    <w:rsid w:val="00F30828"/>
    <w:rsid w:val="00F30D8B"/>
    <w:rsid w:val="00F313D6"/>
    <w:rsid w:val="00F35DDE"/>
    <w:rsid w:val="00F367A2"/>
    <w:rsid w:val="00F40E77"/>
    <w:rsid w:val="00F40F0C"/>
    <w:rsid w:val="00F42FF4"/>
    <w:rsid w:val="00F4766C"/>
    <w:rsid w:val="00F47AB8"/>
    <w:rsid w:val="00F50595"/>
    <w:rsid w:val="00F507D1"/>
    <w:rsid w:val="00F519CE"/>
    <w:rsid w:val="00F51ABD"/>
    <w:rsid w:val="00F51ADA"/>
    <w:rsid w:val="00F53C35"/>
    <w:rsid w:val="00F546E1"/>
    <w:rsid w:val="00F55F72"/>
    <w:rsid w:val="00F607C5"/>
    <w:rsid w:val="00F60DEA"/>
    <w:rsid w:val="00F6302A"/>
    <w:rsid w:val="00F63936"/>
    <w:rsid w:val="00F64C2B"/>
    <w:rsid w:val="00F651BE"/>
    <w:rsid w:val="00F66D78"/>
    <w:rsid w:val="00F67E13"/>
    <w:rsid w:val="00F67F53"/>
    <w:rsid w:val="00F703BE"/>
    <w:rsid w:val="00F71A78"/>
    <w:rsid w:val="00F71F69"/>
    <w:rsid w:val="00F72B72"/>
    <w:rsid w:val="00F74BB9"/>
    <w:rsid w:val="00F75582"/>
    <w:rsid w:val="00F76EFA"/>
    <w:rsid w:val="00F804BE"/>
    <w:rsid w:val="00F817CE"/>
    <w:rsid w:val="00F825BE"/>
    <w:rsid w:val="00F8456C"/>
    <w:rsid w:val="00F859D8"/>
    <w:rsid w:val="00F868F5"/>
    <w:rsid w:val="00F9056A"/>
    <w:rsid w:val="00F90BAB"/>
    <w:rsid w:val="00F90F8D"/>
    <w:rsid w:val="00F92782"/>
    <w:rsid w:val="00F93AA9"/>
    <w:rsid w:val="00F943C6"/>
    <w:rsid w:val="00F95B4D"/>
    <w:rsid w:val="00F96985"/>
    <w:rsid w:val="00F96D4C"/>
    <w:rsid w:val="00F97838"/>
    <w:rsid w:val="00FA2BB3"/>
    <w:rsid w:val="00FA72DB"/>
    <w:rsid w:val="00FB0468"/>
    <w:rsid w:val="00FB30FA"/>
    <w:rsid w:val="00FB430F"/>
    <w:rsid w:val="00FB4BFC"/>
    <w:rsid w:val="00FB4C80"/>
    <w:rsid w:val="00FB528C"/>
    <w:rsid w:val="00FB63A7"/>
    <w:rsid w:val="00FB6A6A"/>
    <w:rsid w:val="00FC7429"/>
    <w:rsid w:val="00FC78D8"/>
    <w:rsid w:val="00FC7DF0"/>
    <w:rsid w:val="00FD07F6"/>
    <w:rsid w:val="00FD1EC8"/>
    <w:rsid w:val="00FD2E6A"/>
    <w:rsid w:val="00FD373E"/>
    <w:rsid w:val="00FD47ED"/>
    <w:rsid w:val="00FD59B3"/>
    <w:rsid w:val="00FD61E8"/>
    <w:rsid w:val="00FD74DB"/>
    <w:rsid w:val="00FD7660"/>
    <w:rsid w:val="00FE0655"/>
    <w:rsid w:val="00FE1F23"/>
    <w:rsid w:val="00FE2365"/>
    <w:rsid w:val="00FE4C7B"/>
    <w:rsid w:val="00FE61B2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2FB451"/>
  <w15:docId w15:val="{226F47E3-885E-4087-B472-486D87339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9E09B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9E09B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E09B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09BE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09BE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09BE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09BE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09BE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09BE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09B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09BE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09B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09BE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09BE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09BE"/>
    <w:pPr>
      <w:ind w:left="1701" w:hanging="1701"/>
    </w:pPr>
  </w:style>
  <w:style w:type="paragraph" w:styleId="TOC4">
    <w:name w:val="toc 4"/>
    <w:basedOn w:val="TOC3"/>
    <w:semiHidden/>
    <w:rsid w:val="009E09BE"/>
    <w:pPr>
      <w:ind w:left="1418" w:hanging="1418"/>
    </w:pPr>
  </w:style>
  <w:style w:type="paragraph" w:styleId="TOC3">
    <w:name w:val="toc 3"/>
    <w:basedOn w:val="TOC2"/>
    <w:semiHidden/>
    <w:rsid w:val="009E09BE"/>
    <w:pPr>
      <w:ind w:left="1134" w:hanging="1134"/>
    </w:pPr>
  </w:style>
  <w:style w:type="paragraph" w:styleId="TOC2">
    <w:name w:val="toc 2"/>
    <w:basedOn w:val="TOC1"/>
    <w:semiHidden/>
    <w:rsid w:val="009E09BE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09BE"/>
    <w:pPr>
      <w:ind w:left="284"/>
    </w:pPr>
  </w:style>
  <w:style w:type="paragraph" w:styleId="Index1">
    <w:name w:val="index 1"/>
    <w:basedOn w:val="Normal"/>
    <w:semiHidden/>
    <w:rsid w:val="009E09BE"/>
    <w:pPr>
      <w:keepLines/>
      <w:spacing w:after="0"/>
    </w:pPr>
  </w:style>
  <w:style w:type="paragraph" w:styleId="DocumentMap">
    <w:name w:val="Document Map"/>
    <w:basedOn w:val="Normal"/>
    <w:semiHidden/>
    <w:rsid w:val="009E09BE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09BE"/>
    <w:pPr>
      <w:ind w:left="851"/>
    </w:pPr>
  </w:style>
  <w:style w:type="paragraph" w:styleId="ListNumber">
    <w:name w:val="List Number"/>
    <w:basedOn w:val="List"/>
    <w:rsid w:val="009E09BE"/>
  </w:style>
  <w:style w:type="paragraph" w:styleId="List">
    <w:name w:val="List"/>
    <w:basedOn w:val="Normal"/>
    <w:rsid w:val="009E09BE"/>
    <w:pPr>
      <w:ind w:left="568" w:hanging="284"/>
    </w:pPr>
  </w:style>
  <w:style w:type="paragraph" w:styleId="Header">
    <w:name w:val="header"/>
    <w:link w:val="HeaderChar"/>
    <w:uiPriority w:val="99"/>
    <w:rsid w:val="009E09B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09BE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09BE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09BE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09BE"/>
    <w:pPr>
      <w:ind w:left="1418" w:hanging="1418"/>
    </w:pPr>
  </w:style>
  <w:style w:type="paragraph" w:styleId="TOC6">
    <w:name w:val="toc 6"/>
    <w:basedOn w:val="TOC5"/>
    <w:next w:val="Normal"/>
    <w:semiHidden/>
    <w:rsid w:val="009E09BE"/>
    <w:pPr>
      <w:ind w:left="1985" w:hanging="1985"/>
    </w:pPr>
  </w:style>
  <w:style w:type="paragraph" w:styleId="TOC7">
    <w:name w:val="toc 7"/>
    <w:basedOn w:val="TOC6"/>
    <w:next w:val="Normal"/>
    <w:semiHidden/>
    <w:rsid w:val="009E09BE"/>
    <w:pPr>
      <w:ind w:left="2268" w:hanging="2268"/>
    </w:pPr>
  </w:style>
  <w:style w:type="paragraph" w:styleId="ListBullet2">
    <w:name w:val="List Bullet 2"/>
    <w:basedOn w:val="ListBullet"/>
    <w:rsid w:val="009E09BE"/>
    <w:pPr>
      <w:numPr>
        <w:numId w:val="6"/>
      </w:numPr>
    </w:pPr>
  </w:style>
  <w:style w:type="paragraph" w:styleId="ListBullet">
    <w:name w:val="List Bullet"/>
    <w:basedOn w:val="BodyText"/>
    <w:rsid w:val="009E09BE"/>
    <w:pPr>
      <w:numPr>
        <w:numId w:val="5"/>
      </w:numPr>
    </w:pPr>
  </w:style>
  <w:style w:type="paragraph" w:styleId="ListBullet3">
    <w:name w:val="List Bullet 3"/>
    <w:basedOn w:val="ListBullet2"/>
    <w:rsid w:val="009E09BE"/>
    <w:pPr>
      <w:numPr>
        <w:numId w:val="7"/>
      </w:numPr>
    </w:pPr>
  </w:style>
  <w:style w:type="paragraph" w:customStyle="1" w:styleId="EQ">
    <w:name w:val="EQ"/>
    <w:basedOn w:val="Normal"/>
    <w:next w:val="Normal"/>
    <w:rsid w:val="009E09BE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09BE"/>
    <w:pPr>
      <w:ind w:left="851"/>
    </w:pPr>
  </w:style>
  <w:style w:type="paragraph" w:styleId="List3">
    <w:name w:val="List 3"/>
    <w:basedOn w:val="List2"/>
    <w:rsid w:val="009E09BE"/>
    <w:pPr>
      <w:ind w:left="1135"/>
    </w:pPr>
  </w:style>
  <w:style w:type="paragraph" w:styleId="List4">
    <w:name w:val="List 4"/>
    <w:basedOn w:val="List3"/>
    <w:rsid w:val="009E09BE"/>
    <w:pPr>
      <w:ind w:left="1418"/>
    </w:pPr>
  </w:style>
  <w:style w:type="paragraph" w:styleId="List5">
    <w:name w:val="List 5"/>
    <w:basedOn w:val="List4"/>
    <w:rsid w:val="009E09BE"/>
    <w:pPr>
      <w:ind w:left="1702"/>
    </w:pPr>
  </w:style>
  <w:style w:type="paragraph" w:customStyle="1" w:styleId="EditorsNote">
    <w:name w:val="Editor's Note"/>
    <w:basedOn w:val="Normal"/>
    <w:rsid w:val="009E09BE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9E09BE"/>
    <w:pPr>
      <w:numPr>
        <w:numId w:val="8"/>
      </w:numPr>
    </w:pPr>
  </w:style>
  <w:style w:type="paragraph" w:styleId="ListBullet5">
    <w:name w:val="List Bullet 5"/>
    <w:basedOn w:val="ListBullet4"/>
    <w:rsid w:val="009E09BE"/>
    <w:pPr>
      <w:numPr>
        <w:numId w:val="4"/>
      </w:numPr>
    </w:pPr>
  </w:style>
  <w:style w:type="paragraph" w:styleId="Footer">
    <w:name w:val="footer"/>
    <w:basedOn w:val="Header"/>
    <w:semiHidden/>
    <w:rsid w:val="009E09BE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09BE"/>
    <w:pPr>
      <w:numPr>
        <w:numId w:val="2"/>
      </w:numPr>
    </w:pPr>
  </w:style>
  <w:style w:type="paragraph" w:styleId="BalloonText">
    <w:name w:val="Balloon Text"/>
    <w:basedOn w:val="Normal"/>
    <w:semiHidden/>
    <w:rsid w:val="009E09BE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09BE"/>
  </w:style>
  <w:style w:type="paragraph" w:styleId="BodyText">
    <w:name w:val="Body Text"/>
    <w:basedOn w:val="Normal"/>
    <w:link w:val="BodyTextChar"/>
    <w:rsid w:val="009E09BE"/>
  </w:style>
  <w:style w:type="character" w:styleId="Hyperlink">
    <w:name w:val="Hyperlink"/>
    <w:rsid w:val="009E09BE"/>
    <w:rPr>
      <w:color w:val="0000FF"/>
      <w:u w:val="single"/>
    </w:rPr>
  </w:style>
  <w:style w:type="character" w:styleId="FollowedHyperlink">
    <w:name w:val="FollowedHyperlink"/>
    <w:semiHidden/>
    <w:rsid w:val="009E09BE"/>
    <w:rPr>
      <w:color w:val="FF0000"/>
      <w:u w:val="single"/>
    </w:rPr>
  </w:style>
  <w:style w:type="character" w:styleId="CommentReference">
    <w:name w:val="annotation reference"/>
    <w:semiHidden/>
    <w:rsid w:val="009E09BE"/>
    <w:rPr>
      <w:sz w:val="16"/>
      <w:szCs w:val="16"/>
    </w:rPr>
  </w:style>
  <w:style w:type="paragraph" w:styleId="CommentText">
    <w:name w:val="annotation text"/>
    <w:basedOn w:val="Normal"/>
    <w:semiHidden/>
    <w:rsid w:val="009E09BE"/>
  </w:style>
  <w:style w:type="paragraph" w:styleId="CommentSubject">
    <w:name w:val="annotation subject"/>
    <w:basedOn w:val="CommentText"/>
    <w:next w:val="CommentText"/>
    <w:semiHidden/>
    <w:rsid w:val="009E09BE"/>
    <w:rPr>
      <w:b/>
      <w:bCs/>
    </w:rPr>
  </w:style>
  <w:style w:type="character" w:customStyle="1" w:styleId="Heading1Char">
    <w:name w:val="Heading 1 Char"/>
    <w:link w:val="Heading1"/>
    <w:rsid w:val="009E09BE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9E09BE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E09BE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E09BE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E09BE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9E09BE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9E09BE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9E09BE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E09BE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E09BE"/>
    <w:pPr>
      <w:spacing w:after="0"/>
    </w:pPr>
  </w:style>
  <w:style w:type="paragraph" w:customStyle="1" w:styleId="TAL">
    <w:name w:val="TAL"/>
    <w:basedOn w:val="Normal"/>
    <w:link w:val="TALCar"/>
    <w:rsid w:val="009E09BE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9E09BE"/>
    <w:pPr>
      <w:jc w:val="center"/>
    </w:pPr>
  </w:style>
  <w:style w:type="paragraph" w:customStyle="1" w:styleId="TAH">
    <w:name w:val="TAH"/>
    <w:basedOn w:val="TAC"/>
    <w:link w:val="TAHCar"/>
    <w:rsid w:val="009E09BE"/>
    <w:rPr>
      <w:b/>
    </w:rPr>
  </w:style>
  <w:style w:type="paragraph" w:customStyle="1" w:styleId="TAN">
    <w:name w:val="TAN"/>
    <w:basedOn w:val="TAL"/>
    <w:link w:val="TANChar"/>
    <w:rsid w:val="009E09BE"/>
    <w:pPr>
      <w:ind w:left="851" w:hanging="851"/>
    </w:pPr>
  </w:style>
  <w:style w:type="paragraph" w:customStyle="1" w:styleId="TAR">
    <w:name w:val="TAR"/>
    <w:basedOn w:val="TAL"/>
    <w:rsid w:val="009E09BE"/>
    <w:pPr>
      <w:jc w:val="right"/>
    </w:pPr>
  </w:style>
  <w:style w:type="paragraph" w:customStyle="1" w:styleId="TH">
    <w:name w:val="TH"/>
    <w:basedOn w:val="Normal"/>
    <w:link w:val="THChar"/>
    <w:rsid w:val="009E09BE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E09BE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E09BE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E09B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E09B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E09B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9E09B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9E09BE"/>
  </w:style>
  <w:style w:type="paragraph" w:customStyle="1" w:styleId="ZH">
    <w:name w:val="ZH"/>
    <w:rsid w:val="009E09B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9E09B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E09BE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E09B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E09BE"/>
    <w:pPr>
      <w:framePr w:wrap="notBeside" w:y="16161"/>
    </w:pPr>
  </w:style>
  <w:style w:type="paragraph" w:customStyle="1" w:styleId="FP">
    <w:name w:val="FP"/>
    <w:basedOn w:val="Normal"/>
    <w:rsid w:val="009E09BE"/>
    <w:pPr>
      <w:spacing w:after="0"/>
      <w:jc w:val="left"/>
    </w:pPr>
    <w:rPr>
      <w:lang w:eastAsia="en-US"/>
    </w:rPr>
  </w:style>
  <w:style w:type="paragraph" w:styleId="ListParagraph">
    <w:name w:val="List Paragraph"/>
    <w:basedOn w:val="Normal"/>
    <w:uiPriority w:val="34"/>
    <w:qFormat/>
    <w:rsid w:val="009E09BE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sv-SE" w:eastAsia="en-US"/>
    </w:rPr>
  </w:style>
  <w:style w:type="paragraph" w:styleId="TableofFigures">
    <w:name w:val="table of figures"/>
    <w:basedOn w:val="Normal"/>
    <w:next w:val="Normal"/>
    <w:semiHidden/>
    <w:rsid w:val="009E09BE"/>
    <w:pPr>
      <w:ind w:left="1418" w:hanging="1418"/>
      <w:jc w:val="left"/>
    </w:pPr>
    <w:rPr>
      <w:b/>
    </w:rPr>
  </w:style>
  <w:style w:type="table" w:styleId="TableGrid">
    <w:name w:val="Table Grid"/>
    <w:basedOn w:val="TableNormal"/>
    <w:rsid w:val="00B16C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37938"/>
    <w:rPr>
      <w:rFonts w:ascii="Arial" w:hAnsi="Arial"/>
      <w:lang w:val="en-GB" w:eastAsia="zh-CN"/>
    </w:rPr>
  </w:style>
  <w:style w:type="paragraph" w:customStyle="1" w:styleId="Text">
    <w:name w:val="Text"/>
    <w:rsid w:val="007D54CB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US" w:eastAsia="en-US"/>
    </w:rPr>
  </w:style>
  <w:style w:type="table" w:styleId="Table3Deffects3">
    <w:name w:val="Table 3D effects 3"/>
    <w:basedOn w:val="TableNormal"/>
    <w:rsid w:val="004501CA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4501CA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5">
    <w:name w:val="Table Columns 5"/>
    <w:basedOn w:val="TableNormal"/>
    <w:rsid w:val="004501CA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lumns2">
    <w:name w:val="Table Columns 2"/>
    <w:basedOn w:val="TableNormal"/>
    <w:rsid w:val="004501C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basedOn w:val="DefaultParagraphFont"/>
    <w:link w:val="Header"/>
    <w:uiPriority w:val="99"/>
    <w:locked/>
    <w:rsid w:val="00FD2E6A"/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1B36B3"/>
    <w:rPr>
      <w:color w:val="808080"/>
    </w:rPr>
  </w:style>
  <w:style w:type="paragraph" w:customStyle="1" w:styleId="CRCoverPage">
    <w:name w:val="CR Cover Page"/>
    <w:rsid w:val="00196FFF"/>
    <w:pPr>
      <w:spacing w:after="120"/>
    </w:pPr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6A424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6A424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A424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A424D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C377B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  <w:style w:type="character" w:customStyle="1" w:styleId="TALCar">
    <w:name w:val="TAL Car"/>
    <w:link w:val="TAL"/>
    <w:locked/>
    <w:rsid w:val="00C1585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9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5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17247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321034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36399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7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farg\Desktop\Ry-xxxxxx%20General%20aspects%20for%20NR%20BS-PA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2758A0-7A12-4D8F-BFDB-067076863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General aspects for NR BS-PA2</Template>
  <TotalTime>4</TotalTime>
  <Pages>3</Pages>
  <Words>799</Words>
  <Characters>4238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Farshid Ghasemzadeh</dc:creator>
  <cp:keywords>3GPP; Ericsson; TDoc</cp:keywords>
  <cp:lastModifiedBy>Thomas Chapman</cp:lastModifiedBy>
  <cp:revision>4</cp:revision>
  <cp:lastPrinted>2016-09-23T14:37:00Z</cp:lastPrinted>
  <dcterms:created xsi:type="dcterms:W3CDTF">2017-03-24T12:07:00Z</dcterms:created>
  <dcterms:modified xsi:type="dcterms:W3CDTF">2017-03-24T17:13:00Z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