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5B37CFFD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bookmarkStart w:id="0" w:name="_GoBack"/>
      <w:bookmarkEnd w:id="0"/>
      <w:r w:rsidRPr="007B7496">
        <w:rPr>
          <w:bCs/>
          <w:noProof w:val="0"/>
          <w:sz w:val="24"/>
        </w:rPr>
        <w:t>3GPP T</w:t>
      </w:r>
      <w:bookmarkStart w:id="1" w:name="_Ref452454252"/>
      <w:bookmarkEnd w:id="1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354A86">
        <w:rPr>
          <w:noProof w:val="0"/>
          <w:sz w:val="24"/>
        </w:rPr>
        <w:t>82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832BE4" w:rsidRPr="00832BE4">
        <w:rPr>
          <w:rFonts w:cs="Arial"/>
          <w:bCs/>
          <w:noProof w:val="0"/>
          <w:sz w:val="24"/>
        </w:rPr>
        <w:t>01861</w:t>
      </w:r>
    </w:p>
    <w:p w14:paraId="7FE3607D" w14:textId="69D65E21" w:rsidR="00A45FE2" w:rsidRPr="00CB69BA" w:rsidRDefault="00354A86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Athens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Greece</w:t>
      </w:r>
      <w:r w:rsidR="004A3B8F">
        <w:rPr>
          <w:noProof w:val="0"/>
          <w:sz w:val="24"/>
        </w:rPr>
        <w:t>, 1</w:t>
      </w:r>
      <w:r>
        <w:rPr>
          <w:noProof w:val="0"/>
          <w:sz w:val="24"/>
        </w:rPr>
        <w:t>3</w:t>
      </w:r>
      <w:r w:rsidR="00564B4C">
        <w:rPr>
          <w:noProof w:val="0"/>
          <w:sz w:val="24"/>
        </w:rPr>
        <w:t>th</w:t>
      </w:r>
      <w:r w:rsidR="004A3B8F">
        <w:rPr>
          <w:noProof w:val="0"/>
          <w:sz w:val="24"/>
        </w:rPr>
        <w:t xml:space="preserve"> – 1</w:t>
      </w:r>
      <w:r>
        <w:rPr>
          <w:noProof w:val="0"/>
          <w:sz w:val="24"/>
        </w:rPr>
        <w:t>7</w:t>
      </w:r>
      <w:r w:rsidR="00564B4C">
        <w:rPr>
          <w:noProof w:val="0"/>
          <w:sz w:val="24"/>
        </w:rPr>
        <w:t>th</w:t>
      </w:r>
      <w:r>
        <w:rPr>
          <w:noProof w:val="0"/>
          <w:sz w:val="24"/>
        </w:rPr>
        <w:t xml:space="preserve"> February</w:t>
      </w:r>
      <w:r w:rsidR="00CB69BA">
        <w:rPr>
          <w:noProof w:val="0"/>
          <w:sz w:val="24"/>
        </w:rPr>
        <w:t>,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47D9473D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F81833" w:rsidRPr="00B43D89">
        <w:rPr>
          <w:rFonts w:ascii="Arial" w:eastAsiaTheme="minorHAnsi" w:hAnsi="Arial" w:cs="Arial"/>
          <w:b/>
          <w:bCs/>
          <w:sz w:val="24"/>
        </w:rPr>
        <w:t>Alcatel-Lucent Shanghai Bell</w:t>
      </w:r>
    </w:p>
    <w:p w14:paraId="38F0AED7" w14:textId="29E74442" w:rsidR="00CD4C7B" w:rsidRDefault="006A0B35" w:rsidP="006A0B35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E22D1">
        <w:rPr>
          <w:rFonts w:ascii="Arial" w:hAnsi="Arial" w:cs="Arial"/>
          <w:b/>
          <w:bCs/>
          <w:sz w:val="24"/>
        </w:rPr>
        <w:t>OTA</w:t>
      </w:r>
      <w:r w:rsidR="001568FC">
        <w:rPr>
          <w:rFonts w:ascii="Arial" w:hAnsi="Arial" w:cs="Arial"/>
          <w:b/>
          <w:bCs/>
          <w:sz w:val="24"/>
        </w:rPr>
        <w:t xml:space="preserve"> </w:t>
      </w:r>
      <w:r w:rsidR="0027171E">
        <w:rPr>
          <w:rFonts w:ascii="Arial" w:hAnsi="Arial" w:cs="Arial"/>
          <w:b/>
          <w:bCs/>
          <w:sz w:val="24"/>
        </w:rPr>
        <w:t>unwanted emission</w:t>
      </w:r>
      <w:r w:rsidR="001E22D1">
        <w:rPr>
          <w:rFonts w:ascii="Arial" w:hAnsi="Arial" w:cs="Arial"/>
          <w:b/>
          <w:bCs/>
          <w:sz w:val="24"/>
        </w:rPr>
        <w:t xml:space="preserve"> requirements</w:t>
      </w:r>
      <w:r w:rsidR="00D30BCB">
        <w:rPr>
          <w:rFonts w:ascii="Arial" w:hAnsi="Arial" w:cs="Arial"/>
          <w:b/>
          <w:bCs/>
          <w:sz w:val="24"/>
        </w:rPr>
        <w:t xml:space="preserve"> </w:t>
      </w:r>
    </w:p>
    <w:p w14:paraId="28325425" w14:textId="38072C1D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A3B8C">
        <w:rPr>
          <w:rFonts w:cs="Arial"/>
          <w:b/>
          <w:bCs/>
          <w:sz w:val="24"/>
        </w:rPr>
        <w:t>7.1</w:t>
      </w:r>
      <w:r>
        <w:rPr>
          <w:rFonts w:cs="Arial"/>
          <w:b/>
          <w:bCs/>
          <w:sz w:val="24"/>
        </w:rPr>
        <w:t>3.</w:t>
      </w:r>
      <w:r w:rsidR="009A3B8C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.</w:t>
      </w:r>
      <w:r w:rsidR="009A3B8C">
        <w:rPr>
          <w:rFonts w:cs="Arial"/>
          <w:b/>
          <w:bCs/>
          <w:sz w:val="24"/>
        </w:rPr>
        <w:t>1</w:t>
      </w:r>
    </w:p>
    <w:p w14:paraId="62346435" w14:textId="0786C75C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226ABD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76E108E" w14:textId="1A48B4CB" w:rsidR="00345218" w:rsidRDefault="003E24CA" w:rsidP="00171463">
      <w:pPr>
        <w:spacing w:after="0"/>
        <w:rPr>
          <w:bCs/>
        </w:rPr>
      </w:pPr>
      <w:r w:rsidRPr="003E24CA">
        <w:rPr>
          <w:bCs/>
        </w:rPr>
        <w:t>Dur</w:t>
      </w:r>
      <w:r>
        <w:rPr>
          <w:bCs/>
        </w:rPr>
        <w:t>ing RAN4 #80bis meeting,</w:t>
      </w:r>
      <w:r w:rsidR="001A1E62">
        <w:rPr>
          <w:bCs/>
        </w:rPr>
        <w:t xml:space="preserve"> a WF on</w:t>
      </w:r>
      <w:r w:rsidR="00334CA9">
        <w:rPr>
          <w:bCs/>
        </w:rPr>
        <w:t xml:space="preserve"> OTA ACLR requirement </w:t>
      </w:r>
      <w:r w:rsidR="001A1E62">
        <w:rPr>
          <w:bCs/>
        </w:rPr>
        <w:t>was approved</w:t>
      </w:r>
      <w:r w:rsidR="00334CA9">
        <w:rPr>
          <w:bCs/>
        </w:rPr>
        <w:t xml:space="preserve"> [1]</w:t>
      </w:r>
      <w:r>
        <w:rPr>
          <w:bCs/>
        </w:rPr>
        <w:t>.</w:t>
      </w:r>
      <w:r w:rsidR="00334CA9">
        <w:rPr>
          <w:bCs/>
        </w:rPr>
        <w:t xml:space="preserve"> In this document, we investigate the OTA unwanted emission requirements</w:t>
      </w:r>
      <w:r w:rsidR="0097004A">
        <w:rPr>
          <w:bCs/>
        </w:rPr>
        <w:t>, namely out-of-band emissions and spurious emissions</w:t>
      </w:r>
      <w:r w:rsidR="00334CA9">
        <w:rPr>
          <w:bCs/>
        </w:rPr>
        <w:t xml:space="preserve">. </w:t>
      </w:r>
      <w:r>
        <w:rPr>
          <w:bCs/>
        </w:rPr>
        <w:t xml:space="preserve"> </w:t>
      </w:r>
    </w:p>
    <w:p w14:paraId="0BDAD459" w14:textId="77777777" w:rsidR="00345218" w:rsidRDefault="00345218" w:rsidP="00171463">
      <w:pPr>
        <w:spacing w:after="0"/>
        <w:rPr>
          <w:bCs/>
        </w:rPr>
      </w:pPr>
    </w:p>
    <w:p w14:paraId="00CA94CB" w14:textId="247DDED8" w:rsidR="00D7766E" w:rsidRPr="003E24CA" w:rsidRDefault="00D7766E" w:rsidP="00171463">
      <w:pPr>
        <w:spacing w:after="0"/>
        <w:rPr>
          <w:bCs/>
        </w:rPr>
      </w:pPr>
      <w:r>
        <w:rPr>
          <w:bCs/>
        </w:rPr>
        <w:t xml:space="preserve">The document concludes with some observations. </w:t>
      </w:r>
    </w:p>
    <w:p w14:paraId="16A9DD05" w14:textId="057F4A95" w:rsidR="00831B65" w:rsidRPr="00FA5286" w:rsidRDefault="00C608C8" w:rsidP="00FA5286">
      <w:pPr>
        <w:pStyle w:val="Heading1"/>
        <w:rPr>
          <w:sz w:val="20"/>
        </w:rPr>
      </w:pPr>
      <w:r>
        <w:t>2</w:t>
      </w:r>
      <w:r>
        <w:tab/>
        <w:t>Discussion</w:t>
      </w:r>
    </w:p>
    <w:p w14:paraId="589B21BF" w14:textId="6F8D7E0F" w:rsidR="000B677B" w:rsidRDefault="000B677B">
      <w:pPr>
        <w:pStyle w:val="Heading2"/>
      </w:pPr>
      <w:r>
        <w:t>2.1 Non-AAS unwanted emissions</w:t>
      </w:r>
    </w:p>
    <w:p w14:paraId="216DFEC1" w14:textId="163CEC96" w:rsidR="006120AA" w:rsidRDefault="000B26A4" w:rsidP="00FA5286">
      <w:r>
        <w:t>According to ITU-R SM.329-10 u</w:t>
      </w:r>
      <w:r w:rsidR="00204A2C">
        <w:t>nwanted emissio</w:t>
      </w:r>
      <w:r w:rsidR="00040A6C">
        <w:t xml:space="preserve">ns from BS transmitters </w:t>
      </w:r>
      <w:r>
        <w:t>consist of</w:t>
      </w:r>
      <w:r w:rsidR="00040A6C">
        <w:t xml:space="preserve"> </w:t>
      </w:r>
      <w:r w:rsidR="00204A2C">
        <w:t xml:space="preserve">out-of-band </w:t>
      </w:r>
      <w:r w:rsidR="00557858">
        <w:t xml:space="preserve">(OOB) </w:t>
      </w:r>
      <w:r w:rsidR="00204A2C">
        <w:t xml:space="preserve">emissions and spurious </w:t>
      </w:r>
      <w:r>
        <w:t>emissions</w:t>
      </w:r>
      <w:r w:rsidR="00204A2C">
        <w:t>.</w:t>
      </w:r>
    </w:p>
    <w:p w14:paraId="34533BD7" w14:textId="1842B52A" w:rsidR="00DE7607" w:rsidRDefault="00557858" w:rsidP="00FA5286">
      <w:r>
        <w:t>For E-UTRA single RAT and MSR BS, the OOB emissions are defined in terms of t</w:t>
      </w:r>
      <w:r w:rsidR="001E0EA8">
        <w:t>he operating band unwanted emi</w:t>
      </w:r>
      <w:r>
        <w:t>ssion and ACLR</w:t>
      </w:r>
      <w:r w:rsidR="001E0EA8">
        <w:t xml:space="preserve"> requirement</w:t>
      </w:r>
      <w:r>
        <w:t>s</w:t>
      </w:r>
      <w:r w:rsidR="001E0EA8">
        <w:t>.</w:t>
      </w:r>
      <w:r w:rsidR="00F6251B">
        <w:t xml:space="preserve"> </w:t>
      </w:r>
      <w:r w:rsidR="00DE7607">
        <w:t>Figure 1 shows the frequency range the E-UTRA o</w:t>
      </w:r>
      <w:r>
        <w:t>perating band unwanted emission</w:t>
      </w:r>
      <w:r w:rsidR="00DE7607">
        <w:t>.</w:t>
      </w:r>
    </w:p>
    <w:p w14:paraId="18228806" w14:textId="504F2345" w:rsidR="00BE031A" w:rsidRDefault="009F0F95" w:rsidP="00FA5286">
      <w:r>
        <w:t>For UTRA single RAT BS, spectrum emission mask (SEM) is used instead of the operating band unwanted emission as specified in TS 25.104 and TS 25.105.</w:t>
      </w:r>
      <w:r w:rsidR="001E0EA8">
        <w:t xml:space="preserve">  </w:t>
      </w:r>
    </w:p>
    <w:p w14:paraId="27B6529B" w14:textId="089055FF" w:rsidR="001E0EA8" w:rsidRDefault="00BE031A" w:rsidP="00FA5286">
      <w:r>
        <w:t xml:space="preserve">Table 1 shows the wide-area operating band unwanted emission mask for MSR BS operating in BC1 and BC3. More details can be found in Tables 6.6.2.1-1 to 6.6.2.1-4 in TS 37.104. </w:t>
      </w:r>
      <w:r w:rsidR="001E0EA8">
        <w:t xml:space="preserve"> </w:t>
      </w:r>
    </w:p>
    <w:p w14:paraId="243FBA8E" w14:textId="336DBD09" w:rsidR="008B31F0" w:rsidRDefault="008B31F0" w:rsidP="00FA5286">
      <w:pPr>
        <w:jc w:val="center"/>
      </w:pPr>
      <w:r w:rsidRPr="007F4011">
        <w:object w:dxaOrig="8279" w:dyaOrig="5230" w14:anchorId="6E0B2C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75pt;height:188.25pt" o:ole="">
            <v:imagedata r:id="rId8" o:title=""/>
          </v:shape>
          <o:OLEObject Type="Embed" ProgID="Word.Picture.8" ShapeID="_x0000_i1025" DrawAspect="Content" ObjectID="_1547654055" r:id="rId9"/>
        </w:object>
      </w:r>
    </w:p>
    <w:p w14:paraId="722F5530" w14:textId="77777777" w:rsidR="008B31F0" w:rsidRDefault="008B31F0" w:rsidP="008B31F0">
      <w:pPr>
        <w:pStyle w:val="Caption"/>
        <w:jc w:val="center"/>
        <w:rPr>
          <w:i w:val="0"/>
          <w:color w:val="000000" w:themeColor="text1"/>
          <w:sz w:val="20"/>
          <w:szCs w:val="20"/>
        </w:rPr>
      </w:pPr>
      <w:r w:rsidRPr="004B6F07">
        <w:rPr>
          <w:i w:val="0"/>
          <w:color w:val="000000" w:themeColor="text1"/>
          <w:sz w:val="20"/>
          <w:szCs w:val="20"/>
        </w:rPr>
        <w:t xml:space="preserve">Figure 1: Defined frequency range for </w:t>
      </w:r>
      <w:r>
        <w:rPr>
          <w:i w:val="0"/>
          <w:color w:val="000000" w:themeColor="text1"/>
          <w:sz w:val="20"/>
          <w:szCs w:val="20"/>
        </w:rPr>
        <w:t>E-UTRA</w:t>
      </w:r>
      <w:r w:rsidRPr="004B6F07">
        <w:rPr>
          <w:i w:val="0"/>
          <w:color w:val="000000" w:themeColor="text1"/>
          <w:sz w:val="20"/>
          <w:szCs w:val="20"/>
        </w:rPr>
        <w:t xml:space="preserve"> Operating band unwanted emissions </w:t>
      </w:r>
      <w:r>
        <w:rPr>
          <w:i w:val="0"/>
          <w:color w:val="000000" w:themeColor="text1"/>
          <w:sz w:val="20"/>
          <w:szCs w:val="20"/>
        </w:rPr>
        <w:t xml:space="preserve">with an example RF carrier and related mask shape </w:t>
      </w:r>
      <w:r w:rsidRPr="004B6F07">
        <w:rPr>
          <w:i w:val="0"/>
          <w:color w:val="000000" w:themeColor="text1"/>
          <w:sz w:val="20"/>
          <w:szCs w:val="20"/>
        </w:rPr>
        <w:t>(from TR 36.942)</w:t>
      </w:r>
    </w:p>
    <w:p w14:paraId="13F9D7FE" w14:textId="11DF0894" w:rsidR="008B31F0" w:rsidRDefault="008B31F0" w:rsidP="00FA5286">
      <w:pPr>
        <w:jc w:val="center"/>
      </w:pPr>
    </w:p>
    <w:p w14:paraId="3458D7EE" w14:textId="77777777" w:rsidR="001C7288" w:rsidRDefault="001C7288" w:rsidP="00FA5286">
      <w:pPr>
        <w:jc w:val="center"/>
      </w:pPr>
    </w:p>
    <w:p w14:paraId="0D4FCD20" w14:textId="5D61A550" w:rsidR="004B6F07" w:rsidRPr="004B6F07" w:rsidRDefault="004B6F07" w:rsidP="003C1900">
      <w:pPr>
        <w:spacing w:after="120"/>
        <w:ind w:left="851" w:firstLine="284"/>
      </w:pP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4B6F07">
        <w:lastRenderedPageBreak/>
        <w:t>Table 1: Wide Area operating band unwanted emission mask for BC1 and BC3</w:t>
      </w:r>
      <w:r w:rsidR="0013236E">
        <w:t xml:space="preserve"> (from TS 37.10</w:t>
      </w:r>
      <w:r w:rsidR="00E638C9">
        <w:t>4</w:t>
      </w:r>
      <w:r w:rsidR="0013236E">
        <w:t>)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4B6F07" w:rsidRPr="005500AB" w14:paraId="01843F09" w14:textId="77777777" w:rsidTr="00580B11">
        <w:trPr>
          <w:cantSplit/>
          <w:jc w:val="center"/>
        </w:trPr>
        <w:tc>
          <w:tcPr>
            <w:tcW w:w="2127" w:type="dxa"/>
          </w:tcPr>
          <w:p w14:paraId="28F12402" w14:textId="77777777" w:rsidR="004B6F07" w:rsidRPr="005500AB" w:rsidRDefault="004B6F07" w:rsidP="00580B11">
            <w:pPr>
              <w:pStyle w:val="TAH"/>
              <w:rPr>
                <w:rFonts w:cs="Arial"/>
              </w:rPr>
            </w:pPr>
            <w:r w:rsidRPr="005500AB">
              <w:rPr>
                <w:rFonts w:cs="Arial"/>
              </w:rPr>
              <w:t xml:space="preserve">Frequency offset of measurement filter </w:t>
            </w:r>
            <w:r w:rsidRPr="005500AB">
              <w:rPr>
                <w:rFonts w:cs="Arial"/>
              </w:rPr>
              <w:noBreakHyphen/>
              <w:t xml:space="preserve">3dB point, </w:t>
            </w:r>
            <w:r w:rsidRPr="005500AB">
              <w:rPr>
                <w:rFonts w:cs="Arial"/>
              </w:rPr>
              <w:sym w:font="Symbol" w:char="F044"/>
            </w:r>
            <w:r w:rsidRPr="005500AB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45FF1F71" w14:textId="77777777" w:rsidR="004B6F07" w:rsidRPr="005500AB" w:rsidRDefault="004B6F07" w:rsidP="00580B11">
            <w:pPr>
              <w:pStyle w:val="TAH"/>
              <w:rPr>
                <w:rFonts w:cs="Arial"/>
              </w:rPr>
            </w:pPr>
            <w:r w:rsidRPr="005500AB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67660D29" w14:textId="77777777" w:rsidR="004B6F07" w:rsidRPr="005500AB" w:rsidRDefault="004B6F07" w:rsidP="00580B11">
            <w:pPr>
              <w:pStyle w:val="TAH"/>
              <w:rPr>
                <w:rFonts w:cs="Arial"/>
              </w:rPr>
            </w:pPr>
            <w:r w:rsidRPr="005500AB">
              <w:rPr>
                <w:rFonts w:cs="Arial"/>
              </w:rPr>
              <w:t xml:space="preserve">Minimum requirement (Note 1, </w:t>
            </w:r>
            <w:r w:rsidRPr="005500AB">
              <w:rPr>
                <w:rFonts w:cs="Arial" w:hint="eastAsia"/>
                <w:lang w:eastAsia="zh-CN"/>
              </w:rPr>
              <w:t>2</w:t>
            </w:r>
            <w:r w:rsidRPr="005500AB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113D94D" w14:textId="77777777" w:rsidR="004B6F07" w:rsidRPr="00A2037A" w:rsidRDefault="004B6F07" w:rsidP="00580B11">
            <w:pPr>
              <w:pStyle w:val="TAH"/>
              <w:rPr>
                <w:rFonts w:cs="Arial"/>
              </w:rPr>
            </w:pPr>
            <w:r w:rsidRPr="00A2037A">
              <w:rPr>
                <w:rFonts w:cs="Arial"/>
              </w:rPr>
              <w:t>Measurement bandwidth</w:t>
            </w:r>
            <w:r w:rsidRPr="005500AB">
              <w:rPr>
                <w:rFonts w:cs="v5.0.0"/>
              </w:rPr>
              <w:t xml:space="preserve"> </w:t>
            </w:r>
            <w:r w:rsidRPr="00A2037A">
              <w:rPr>
                <w:rFonts w:cs="Arial"/>
              </w:rPr>
              <w:t xml:space="preserve">(Note </w:t>
            </w:r>
            <w:r w:rsidRPr="00A2037A">
              <w:rPr>
                <w:rFonts w:cs="Arial" w:hint="eastAsia"/>
                <w:lang w:eastAsia="zh-CN"/>
              </w:rPr>
              <w:t>6</w:t>
            </w:r>
            <w:r w:rsidRPr="00A2037A">
              <w:rPr>
                <w:rFonts w:cs="Arial"/>
              </w:rPr>
              <w:t>)</w:t>
            </w:r>
          </w:p>
        </w:tc>
      </w:tr>
      <w:tr w:rsidR="004B6F07" w:rsidRPr="005500AB" w14:paraId="2D1A4813" w14:textId="77777777" w:rsidTr="00580B11">
        <w:trPr>
          <w:cantSplit/>
          <w:jc w:val="center"/>
        </w:trPr>
        <w:tc>
          <w:tcPr>
            <w:tcW w:w="2127" w:type="dxa"/>
          </w:tcPr>
          <w:p w14:paraId="4972EA80" w14:textId="77777777" w:rsidR="004B6F07" w:rsidRPr="005500AB" w:rsidRDefault="004B6F07" w:rsidP="00580B11">
            <w:pPr>
              <w:pStyle w:val="TAC"/>
              <w:rPr>
                <w:rFonts w:cs="Arial"/>
              </w:rPr>
            </w:pPr>
            <w:r w:rsidRPr="005500AB">
              <w:rPr>
                <w:rFonts w:cs="Arial"/>
              </w:rPr>
              <w:t xml:space="preserve">0 MHz </w:t>
            </w:r>
            <w:r w:rsidRPr="005500AB">
              <w:rPr>
                <w:rFonts w:cs="Arial"/>
              </w:rPr>
              <w:sym w:font="Symbol" w:char="F0A3"/>
            </w:r>
            <w:r w:rsidRPr="005500AB">
              <w:rPr>
                <w:rFonts w:cs="Arial"/>
              </w:rPr>
              <w:t xml:space="preserve"> </w:t>
            </w:r>
            <w:r w:rsidRPr="005500AB">
              <w:rPr>
                <w:rFonts w:cs="Arial"/>
              </w:rPr>
              <w:sym w:font="Symbol" w:char="F044"/>
            </w:r>
            <w:r w:rsidRPr="005500AB">
              <w:rPr>
                <w:rFonts w:cs="Arial"/>
              </w:rPr>
              <w:t>f &lt; 0.2 MHz</w:t>
            </w:r>
          </w:p>
        </w:tc>
        <w:tc>
          <w:tcPr>
            <w:tcW w:w="2976" w:type="dxa"/>
          </w:tcPr>
          <w:p w14:paraId="589B0D1D" w14:textId="77777777" w:rsidR="004B6F07" w:rsidRPr="005500AB" w:rsidRDefault="004B6F07" w:rsidP="00580B11">
            <w:pPr>
              <w:pStyle w:val="TAC"/>
              <w:rPr>
                <w:rFonts w:cs="Arial"/>
              </w:rPr>
            </w:pPr>
            <w:r w:rsidRPr="005500AB">
              <w:rPr>
                <w:rFonts w:cs="Arial"/>
              </w:rPr>
              <w:t xml:space="preserve">0.015MHz </w:t>
            </w:r>
            <w:r w:rsidRPr="005500AB">
              <w:rPr>
                <w:rFonts w:cs="Arial"/>
              </w:rPr>
              <w:sym w:font="Symbol" w:char="F0A3"/>
            </w:r>
            <w:r w:rsidRPr="005500AB">
              <w:rPr>
                <w:rFonts w:cs="Arial"/>
              </w:rPr>
              <w:t xml:space="preserve"> f_offset &lt; 0.215MHz </w:t>
            </w:r>
          </w:p>
        </w:tc>
        <w:tc>
          <w:tcPr>
            <w:tcW w:w="3455" w:type="dxa"/>
          </w:tcPr>
          <w:p w14:paraId="4F52E3F5" w14:textId="77777777" w:rsidR="004B6F07" w:rsidRPr="005500AB" w:rsidRDefault="004B6F07" w:rsidP="00580B11">
            <w:pPr>
              <w:pStyle w:val="TAC"/>
              <w:rPr>
                <w:rFonts w:cs="Arial"/>
              </w:rPr>
            </w:pPr>
            <w:r w:rsidRPr="005500AB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3A00005A" w14:textId="77777777" w:rsidR="004B6F07" w:rsidRPr="005500AB" w:rsidRDefault="004B6F07" w:rsidP="00580B11">
            <w:pPr>
              <w:pStyle w:val="TAC"/>
              <w:rPr>
                <w:rFonts w:cs="Arial"/>
              </w:rPr>
            </w:pPr>
            <w:r w:rsidRPr="005500AB">
              <w:rPr>
                <w:rFonts w:cs="Arial"/>
              </w:rPr>
              <w:t xml:space="preserve">30 kHz </w:t>
            </w:r>
          </w:p>
        </w:tc>
      </w:tr>
      <w:tr w:rsidR="004B6F07" w:rsidRPr="005500AB" w14:paraId="7B503CE4" w14:textId="77777777" w:rsidTr="00580B11">
        <w:trPr>
          <w:cantSplit/>
          <w:jc w:val="center"/>
        </w:trPr>
        <w:tc>
          <w:tcPr>
            <w:tcW w:w="2127" w:type="dxa"/>
          </w:tcPr>
          <w:p w14:paraId="644BD066" w14:textId="77777777" w:rsidR="004B6F07" w:rsidRPr="005500AB" w:rsidRDefault="004B6F07" w:rsidP="00580B11">
            <w:pPr>
              <w:pStyle w:val="TAC"/>
              <w:rPr>
                <w:rFonts w:cs="Arial"/>
              </w:rPr>
            </w:pPr>
            <w:r w:rsidRPr="005500AB">
              <w:rPr>
                <w:rFonts w:cs="Arial"/>
              </w:rPr>
              <w:t xml:space="preserve">0.2 MHz </w:t>
            </w:r>
            <w:r w:rsidRPr="005500AB">
              <w:rPr>
                <w:rFonts w:cs="Arial"/>
              </w:rPr>
              <w:sym w:font="Symbol" w:char="F0A3"/>
            </w:r>
            <w:r w:rsidRPr="005500AB">
              <w:rPr>
                <w:rFonts w:cs="Arial"/>
              </w:rPr>
              <w:t xml:space="preserve"> </w:t>
            </w:r>
            <w:r w:rsidRPr="005500AB">
              <w:rPr>
                <w:rFonts w:cs="Arial"/>
              </w:rPr>
              <w:sym w:font="Symbol" w:char="F044"/>
            </w:r>
            <w:r w:rsidRPr="005500AB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4B86CE8B" w14:textId="77777777" w:rsidR="004B6F07" w:rsidRPr="005500AB" w:rsidRDefault="004B6F07" w:rsidP="00580B11">
            <w:pPr>
              <w:pStyle w:val="TAC"/>
              <w:rPr>
                <w:rFonts w:cs="Arial"/>
              </w:rPr>
            </w:pPr>
            <w:r w:rsidRPr="005500AB">
              <w:rPr>
                <w:rFonts w:cs="Arial"/>
              </w:rPr>
              <w:t xml:space="preserve">0.215MHz </w:t>
            </w:r>
            <w:r w:rsidRPr="005500AB">
              <w:rPr>
                <w:rFonts w:cs="Arial"/>
              </w:rPr>
              <w:sym w:font="Symbol" w:char="F0A3"/>
            </w:r>
            <w:r w:rsidRPr="005500AB">
              <w:rPr>
                <w:rFonts w:cs="Arial"/>
              </w:rPr>
              <w:t xml:space="preserve"> f_offset &lt; 1.015MHz</w:t>
            </w:r>
          </w:p>
        </w:tc>
        <w:tc>
          <w:tcPr>
            <w:tcW w:w="3455" w:type="dxa"/>
          </w:tcPr>
          <w:p w14:paraId="0DAE7D25" w14:textId="77777777" w:rsidR="004B6F07" w:rsidRPr="005500AB" w:rsidRDefault="004B6F07" w:rsidP="00580B11">
            <w:pPr>
              <w:pStyle w:val="EQ"/>
            </w:pPr>
            <w:r w:rsidRPr="005500AB">
              <w:rPr>
                <w:position w:val="-30"/>
              </w:rPr>
              <w:object w:dxaOrig="3660" w:dyaOrig="720" w14:anchorId="3FD9FDFA">
                <v:shape id="_x0000_i1026" type="#_x0000_t75" style="width:153.75pt;height:29.25pt" o:ole="" fillcolor="window">
                  <v:imagedata r:id="rId10" o:title=""/>
                </v:shape>
                <o:OLEObject Type="Embed" ProgID="Equation.3" ShapeID="_x0000_i1026" DrawAspect="Content" ObjectID="_1547654056" r:id="rId11"/>
              </w:object>
            </w:r>
          </w:p>
        </w:tc>
        <w:tc>
          <w:tcPr>
            <w:tcW w:w="1430" w:type="dxa"/>
          </w:tcPr>
          <w:p w14:paraId="7A03B553" w14:textId="77777777" w:rsidR="004B6F07" w:rsidRPr="005500AB" w:rsidRDefault="004B6F07" w:rsidP="00580B11">
            <w:pPr>
              <w:pStyle w:val="TAC"/>
              <w:rPr>
                <w:rFonts w:cs="Arial"/>
              </w:rPr>
            </w:pPr>
            <w:r w:rsidRPr="005500AB">
              <w:rPr>
                <w:rFonts w:cs="Arial"/>
              </w:rPr>
              <w:t xml:space="preserve">30 kHz </w:t>
            </w:r>
          </w:p>
        </w:tc>
      </w:tr>
      <w:tr w:rsidR="004B6F07" w:rsidRPr="005500AB" w14:paraId="2923E16B" w14:textId="77777777" w:rsidTr="00580B11">
        <w:trPr>
          <w:cantSplit/>
          <w:jc w:val="center"/>
        </w:trPr>
        <w:tc>
          <w:tcPr>
            <w:tcW w:w="2127" w:type="dxa"/>
          </w:tcPr>
          <w:p w14:paraId="503CEDE3" w14:textId="77777777" w:rsidR="004B6F07" w:rsidRPr="005500AB" w:rsidRDefault="004B6F07" w:rsidP="00580B11">
            <w:pPr>
              <w:pStyle w:val="TAC"/>
              <w:rPr>
                <w:rFonts w:cs="Arial"/>
              </w:rPr>
            </w:pPr>
            <w:r w:rsidRPr="005500AB">
              <w:rPr>
                <w:rFonts w:cs="Arial"/>
              </w:rPr>
              <w:t xml:space="preserve">(Note </w:t>
            </w:r>
            <w:r>
              <w:rPr>
                <w:rFonts w:cs="Arial" w:hint="eastAsia"/>
                <w:lang w:eastAsia="zh-CN"/>
              </w:rPr>
              <w:t>5</w:t>
            </w:r>
            <w:r w:rsidRPr="005500AB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4C7F0F6E" w14:textId="77777777" w:rsidR="004B6F07" w:rsidRPr="005500AB" w:rsidRDefault="004B6F07" w:rsidP="00580B11">
            <w:pPr>
              <w:pStyle w:val="TAC"/>
              <w:rPr>
                <w:rFonts w:cs="Arial"/>
              </w:rPr>
            </w:pPr>
            <w:r w:rsidRPr="005500AB">
              <w:rPr>
                <w:rFonts w:cs="Arial"/>
              </w:rPr>
              <w:t xml:space="preserve">1.015MHz </w:t>
            </w:r>
            <w:r w:rsidRPr="005500AB">
              <w:rPr>
                <w:rFonts w:cs="Arial"/>
              </w:rPr>
              <w:sym w:font="Symbol" w:char="F0A3"/>
            </w:r>
            <w:r w:rsidRPr="005500AB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417FD35D" w14:textId="77777777" w:rsidR="004B6F07" w:rsidRPr="005500AB" w:rsidRDefault="004B6F07" w:rsidP="00580B11">
            <w:pPr>
              <w:pStyle w:val="TAC"/>
              <w:rPr>
                <w:rFonts w:cs="Arial"/>
              </w:rPr>
            </w:pPr>
            <w:r w:rsidRPr="005500AB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5FDC7FE8" w14:textId="77777777" w:rsidR="004B6F07" w:rsidRPr="005500AB" w:rsidRDefault="004B6F07" w:rsidP="00580B11">
            <w:pPr>
              <w:pStyle w:val="TAC"/>
              <w:rPr>
                <w:rFonts w:cs="Arial"/>
              </w:rPr>
            </w:pPr>
            <w:r w:rsidRPr="005500AB">
              <w:rPr>
                <w:rFonts w:cs="Arial"/>
              </w:rPr>
              <w:t xml:space="preserve">30 kHz </w:t>
            </w:r>
          </w:p>
        </w:tc>
      </w:tr>
      <w:tr w:rsidR="004B6F07" w:rsidRPr="005500AB" w14:paraId="7E4496D7" w14:textId="77777777" w:rsidTr="00580B11">
        <w:trPr>
          <w:cantSplit/>
          <w:jc w:val="center"/>
        </w:trPr>
        <w:tc>
          <w:tcPr>
            <w:tcW w:w="2127" w:type="dxa"/>
          </w:tcPr>
          <w:p w14:paraId="608B7C31" w14:textId="77777777" w:rsidR="004B6F07" w:rsidRPr="005500AB" w:rsidRDefault="004B6F07" w:rsidP="00580B11">
            <w:pPr>
              <w:pStyle w:val="TAC"/>
              <w:rPr>
                <w:rFonts w:cs="Arial"/>
                <w:lang w:val="da-DK"/>
              </w:rPr>
            </w:pPr>
            <w:r w:rsidRPr="005500AB">
              <w:rPr>
                <w:rFonts w:cs="Arial"/>
                <w:lang w:val="da-DK"/>
              </w:rPr>
              <w:t xml:space="preserve">1 MHz </w:t>
            </w:r>
            <w:r w:rsidRPr="005500AB">
              <w:rPr>
                <w:rFonts w:cs="Arial"/>
              </w:rPr>
              <w:sym w:font="Symbol" w:char="F0A3"/>
            </w:r>
            <w:r w:rsidRPr="005500AB">
              <w:rPr>
                <w:rFonts w:cs="Arial"/>
                <w:lang w:val="da-DK"/>
              </w:rPr>
              <w:t xml:space="preserve"> </w:t>
            </w:r>
            <w:r w:rsidRPr="005500AB">
              <w:rPr>
                <w:rFonts w:cs="Arial"/>
              </w:rPr>
              <w:sym w:font="Symbol" w:char="F044"/>
            </w:r>
            <w:r w:rsidRPr="005500AB">
              <w:rPr>
                <w:rFonts w:cs="Arial"/>
                <w:lang w:val="da-DK"/>
              </w:rPr>
              <w:t xml:space="preserve">f </w:t>
            </w:r>
            <w:r w:rsidRPr="005500AB">
              <w:rPr>
                <w:rFonts w:cs="Arial"/>
              </w:rPr>
              <w:sym w:font="Symbol" w:char="F0A3"/>
            </w:r>
            <w:r w:rsidRPr="005500AB">
              <w:rPr>
                <w:rFonts w:cs="Arial"/>
                <w:lang w:val="da-DK"/>
              </w:rPr>
              <w:t xml:space="preserve"> </w:t>
            </w:r>
          </w:p>
          <w:p w14:paraId="62285816" w14:textId="77777777" w:rsidR="004B6F07" w:rsidRPr="005500AB" w:rsidRDefault="004B6F07" w:rsidP="00580B11">
            <w:pPr>
              <w:pStyle w:val="TAC"/>
              <w:rPr>
                <w:rFonts w:cs="Arial"/>
                <w:lang w:val="da-DK"/>
              </w:rPr>
            </w:pPr>
            <w:r w:rsidRPr="005500AB">
              <w:rPr>
                <w:rFonts w:cs="Arial"/>
                <w:lang w:val="da-DK"/>
              </w:rPr>
              <w:t>min(</w:t>
            </w:r>
            <w:r w:rsidRPr="005500AB">
              <w:rPr>
                <w:rFonts w:cs="Arial"/>
              </w:rPr>
              <w:sym w:font="Symbol" w:char="F044"/>
            </w:r>
            <w:r w:rsidRPr="005500AB">
              <w:rPr>
                <w:rFonts w:cs="Arial"/>
                <w:lang w:val="da-DK"/>
              </w:rPr>
              <w:t>f</w:t>
            </w:r>
            <w:r w:rsidRPr="005500AB">
              <w:rPr>
                <w:rFonts w:cs="Arial"/>
                <w:vertAlign w:val="subscript"/>
                <w:lang w:val="da-DK"/>
              </w:rPr>
              <w:t>max</w:t>
            </w:r>
            <w:r w:rsidRPr="005500AB">
              <w:rPr>
                <w:rFonts w:cs="Arial"/>
                <w:lang w:val="da-DK"/>
              </w:rPr>
              <w:t xml:space="preserve">, 10 MHz) </w:t>
            </w:r>
          </w:p>
        </w:tc>
        <w:tc>
          <w:tcPr>
            <w:tcW w:w="2976" w:type="dxa"/>
          </w:tcPr>
          <w:p w14:paraId="40C84099" w14:textId="77777777" w:rsidR="004B6F07" w:rsidRPr="005500AB" w:rsidRDefault="004B6F07" w:rsidP="00580B11">
            <w:pPr>
              <w:pStyle w:val="TAC"/>
              <w:rPr>
                <w:rFonts w:cs="Arial"/>
                <w:lang w:val="da-DK"/>
              </w:rPr>
            </w:pPr>
            <w:r w:rsidRPr="005500AB">
              <w:rPr>
                <w:rFonts w:cs="Arial"/>
                <w:lang w:val="da-DK"/>
              </w:rPr>
              <w:t xml:space="preserve">1.5 MHz </w:t>
            </w:r>
            <w:r w:rsidRPr="005500AB">
              <w:rPr>
                <w:rFonts w:cs="Arial"/>
              </w:rPr>
              <w:sym w:font="Symbol" w:char="F0A3"/>
            </w:r>
            <w:r w:rsidRPr="005500AB">
              <w:rPr>
                <w:rFonts w:cs="Arial"/>
                <w:lang w:val="da-DK"/>
              </w:rPr>
              <w:t xml:space="preserve"> f_offset &lt; min(f_offset</w:t>
            </w:r>
            <w:r w:rsidRPr="005500AB">
              <w:rPr>
                <w:rFonts w:cs="Arial"/>
                <w:vertAlign w:val="subscript"/>
                <w:lang w:val="da-DK"/>
              </w:rPr>
              <w:t>max</w:t>
            </w:r>
            <w:r w:rsidRPr="005500AB">
              <w:rPr>
                <w:rFonts w:cs="Arial"/>
                <w:lang w:val="da-DK"/>
              </w:rPr>
              <w:t>, 10.5 MHz)</w:t>
            </w:r>
          </w:p>
        </w:tc>
        <w:tc>
          <w:tcPr>
            <w:tcW w:w="3455" w:type="dxa"/>
          </w:tcPr>
          <w:p w14:paraId="5D630A0B" w14:textId="77777777" w:rsidR="004B6F07" w:rsidRPr="005500AB" w:rsidRDefault="004B6F07" w:rsidP="00580B11">
            <w:pPr>
              <w:pStyle w:val="TAC"/>
              <w:rPr>
                <w:rFonts w:cs="Arial"/>
              </w:rPr>
            </w:pPr>
            <w:r w:rsidRPr="005500AB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3B852761" w14:textId="77777777" w:rsidR="004B6F07" w:rsidRPr="005500AB" w:rsidRDefault="004B6F07" w:rsidP="00580B11">
            <w:pPr>
              <w:pStyle w:val="TAC"/>
              <w:rPr>
                <w:rFonts w:cs="Arial"/>
              </w:rPr>
            </w:pPr>
            <w:r w:rsidRPr="005500AB">
              <w:rPr>
                <w:rFonts w:cs="Arial"/>
              </w:rPr>
              <w:t xml:space="preserve">1 MHz </w:t>
            </w:r>
          </w:p>
        </w:tc>
      </w:tr>
      <w:tr w:rsidR="004B6F07" w:rsidRPr="005500AB" w14:paraId="5ACB11C6" w14:textId="77777777" w:rsidTr="00580B11">
        <w:trPr>
          <w:cantSplit/>
          <w:jc w:val="center"/>
        </w:trPr>
        <w:tc>
          <w:tcPr>
            <w:tcW w:w="2127" w:type="dxa"/>
          </w:tcPr>
          <w:p w14:paraId="285BB7CF" w14:textId="77777777" w:rsidR="004B6F07" w:rsidRPr="005500AB" w:rsidRDefault="004B6F07" w:rsidP="00580B11">
            <w:pPr>
              <w:pStyle w:val="TAC"/>
              <w:rPr>
                <w:rFonts w:cs="Arial"/>
              </w:rPr>
            </w:pPr>
            <w:r w:rsidRPr="005500AB">
              <w:rPr>
                <w:rFonts w:cs="Arial"/>
              </w:rPr>
              <w:t xml:space="preserve">10 MHz </w:t>
            </w:r>
            <w:r w:rsidRPr="005500AB">
              <w:rPr>
                <w:rFonts w:cs="Arial"/>
              </w:rPr>
              <w:sym w:font="Symbol" w:char="F0A3"/>
            </w:r>
            <w:r w:rsidRPr="005500AB">
              <w:rPr>
                <w:rFonts w:cs="Arial"/>
              </w:rPr>
              <w:t xml:space="preserve"> </w:t>
            </w:r>
            <w:r w:rsidRPr="005500AB">
              <w:rPr>
                <w:rFonts w:cs="Arial"/>
              </w:rPr>
              <w:sym w:font="Symbol" w:char="F044"/>
            </w:r>
            <w:r w:rsidRPr="005500AB">
              <w:rPr>
                <w:rFonts w:cs="Arial"/>
              </w:rPr>
              <w:t xml:space="preserve">f </w:t>
            </w:r>
            <w:r w:rsidRPr="005500AB">
              <w:rPr>
                <w:rFonts w:cs="Arial"/>
              </w:rPr>
              <w:sym w:font="Symbol" w:char="F0A3"/>
            </w:r>
            <w:r w:rsidRPr="005500AB">
              <w:rPr>
                <w:rFonts w:cs="Arial"/>
              </w:rPr>
              <w:t xml:space="preserve"> </w:t>
            </w:r>
            <w:r w:rsidRPr="005500AB">
              <w:rPr>
                <w:rFonts w:cs="Arial"/>
              </w:rPr>
              <w:sym w:font="Symbol" w:char="F044"/>
            </w:r>
            <w:r w:rsidRPr="005500AB">
              <w:rPr>
                <w:rFonts w:cs="Arial"/>
              </w:rPr>
              <w:t>f</w:t>
            </w:r>
            <w:r w:rsidRPr="005500AB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61A743DC" w14:textId="77777777" w:rsidR="004B6F07" w:rsidRPr="005500AB" w:rsidRDefault="004B6F07" w:rsidP="00580B11">
            <w:pPr>
              <w:pStyle w:val="TAC"/>
              <w:rPr>
                <w:rFonts w:cs="Arial"/>
              </w:rPr>
            </w:pPr>
            <w:r w:rsidRPr="005500AB">
              <w:rPr>
                <w:rFonts w:cs="Arial"/>
              </w:rPr>
              <w:t xml:space="preserve">10.5 MHz </w:t>
            </w:r>
            <w:r w:rsidRPr="005500AB">
              <w:rPr>
                <w:rFonts w:cs="Arial"/>
              </w:rPr>
              <w:sym w:font="Symbol" w:char="F0A3"/>
            </w:r>
            <w:r w:rsidRPr="005500AB">
              <w:rPr>
                <w:rFonts w:cs="Arial"/>
              </w:rPr>
              <w:t xml:space="preserve"> f_offset &lt; f_offset</w:t>
            </w:r>
            <w:r w:rsidRPr="005500AB">
              <w:rPr>
                <w:rFonts w:cs="Arial"/>
                <w:vertAlign w:val="subscript"/>
              </w:rPr>
              <w:t>max</w:t>
            </w:r>
            <w:r w:rsidRPr="005500AB">
              <w:rPr>
                <w:rFonts w:cs="Arial"/>
              </w:rPr>
              <w:t xml:space="preserve"> </w:t>
            </w:r>
          </w:p>
        </w:tc>
        <w:tc>
          <w:tcPr>
            <w:tcW w:w="3455" w:type="dxa"/>
          </w:tcPr>
          <w:p w14:paraId="68E32995" w14:textId="77777777" w:rsidR="004B6F07" w:rsidRPr="005500AB" w:rsidRDefault="004B6F07" w:rsidP="00580B11">
            <w:pPr>
              <w:pStyle w:val="TAC"/>
              <w:rPr>
                <w:rFonts w:cs="Arial"/>
              </w:rPr>
            </w:pPr>
            <w:r w:rsidRPr="005500AB">
              <w:rPr>
                <w:rFonts w:cs="Arial"/>
              </w:rPr>
              <w:t xml:space="preserve">-15 dBm (Note </w:t>
            </w:r>
            <w:r>
              <w:rPr>
                <w:rFonts w:cs="Arial" w:hint="eastAsia"/>
                <w:lang w:eastAsia="zh-CN"/>
              </w:rPr>
              <w:t>7</w:t>
            </w:r>
            <w:r w:rsidRPr="005500AB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6DBF3116" w14:textId="77777777" w:rsidR="004B6F07" w:rsidRPr="005500AB" w:rsidRDefault="004B6F07" w:rsidP="00580B11">
            <w:pPr>
              <w:pStyle w:val="TAC"/>
              <w:rPr>
                <w:rFonts w:cs="Arial"/>
              </w:rPr>
            </w:pPr>
            <w:r w:rsidRPr="005500AB">
              <w:rPr>
                <w:rFonts w:cs="Arial"/>
              </w:rPr>
              <w:t xml:space="preserve">1 MHz </w:t>
            </w:r>
          </w:p>
        </w:tc>
      </w:tr>
      <w:tr w:rsidR="004B6F07" w:rsidRPr="005500AB" w14:paraId="1D86C581" w14:textId="77777777" w:rsidTr="00580B11">
        <w:trPr>
          <w:cantSplit/>
          <w:jc w:val="center"/>
        </w:trPr>
        <w:tc>
          <w:tcPr>
            <w:tcW w:w="9988" w:type="dxa"/>
            <w:gridSpan w:val="4"/>
          </w:tcPr>
          <w:p w14:paraId="3B75D1A4" w14:textId="77777777" w:rsidR="004B6F07" w:rsidRPr="005500AB" w:rsidRDefault="004B6F07" w:rsidP="00580B11">
            <w:pPr>
              <w:pStyle w:val="TAN"/>
              <w:rPr>
                <w:rFonts w:cs="Arial"/>
              </w:rPr>
            </w:pPr>
            <w:r w:rsidRPr="005500AB">
              <w:rPr>
                <w:rFonts w:cs="Arial"/>
              </w:rPr>
              <w:t xml:space="preserve">NOTE 1: </w:t>
            </w:r>
            <w:r w:rsidRPr="005500AB">
              <w:rPr>
                <w:rFonts w:cs="Arial"/>
              </w:rPr>
              <w:tab/>
              <w:t xml:space="preserve">For MSR BS supporting non-contiguous spectrum operation </w:t>
            </w:r>
            <w:r w:rsidRPr="005500AB">
              <w:rPr>
                <w:rFonts w:cs="Arial" w:hint="eastAsia"/>
                <w:lang w:eastAsia="zh-CN"/>
              </w:rPr>
              <w:t xml:space="preserve">within any operating band </w:t>
            </w:r>
            <w:r w:rsidRPr="005500AB">
              <w:rPr>
                <w:rFonts w:cs="Arial"/>
              </w:rPr>
              <w:t xml:space="preserve">the minimum requirement within sub-block gaps is calculated as a cumulative sum of </w:t>
            </w:r>
            <w:r w:rsidRPr="005500AB">
              <w:rPr>
                <w:rFonts w:cs="Arial" w:hint="eastAsia"/>
                <w:lang w:eastAsia="zh-CN"/>
              </w:rPr>
              <w:t xml:space="preserve">contributions from </w:t>
            </w:r>
            <w:r w:rsidRPr="005500AB">
              <w:rPr>
                <w:rFonts w:cs="Arial"/>
              </w:rPr>
              <w:t xml:space="preserve">adjacent </w:t>
            </w:r>
            <w:r w:rsidRPr="005500AB">
              <w:rPr>
                <w:rFonts w:cs="v5.0.0"/>
              </w:rPr>
              <w:t>sub</w:t>
            </w:r>
            <w:r w:rsidRPr="005500AB">
              <w:rPr>
                <w:rFonts w:cs="v5.0.0" w:hint="eastAsia"/>
                <w:lang w:eastAsia="zh-CN"/>
              </w:rPr>
              <w:t>-</w:t>
            </w:r>
            <w:r w:rsidRPr="005500AB">
              <w:rPr>
                <w:rFonts w:cs="v5.0.0"/>
              </w:rPr>
              <w:t>blocks on each side of the sub</w:t>
            </w:r>
            <w:r w:rsidRPr="005500AB">
              <w:rPr>
                <w:rFonts w:cs="v5.0.0" w:hint="eastAsia"/>
                <w:lang w:eastAsia="zh-CN"/>
              </w:rPr>
              <w:t>-</w:t>
            </w:r>
            <w:r w:rsidRPr="005500AB">
              <w:rPr>
                <w:rFonts w:cs="v5.0.0"/>
              </w:rPr>
              <w:t>block gap</w:t>
            </w:r>
            <w:r>
              <w:rPr>
                <w:rFonts w:cs="v5.0.0"/>
              </w:rPr>
              <w:t>, where the contribution from the far-end sub-block shall be scaled according to the measurement bandwidth of the near-end sub-block</w:t>
            </w:r>
            <w:r w:rsidRPr="005500AB">
              <w:rPr>
                <w:rFonts w:cs="Arial"/>
              </w:rPr>
              <w:t xml:space="preserve">. Exception is </w:t>
            </w:r>
            <w:r w:rsidRPr="005500AB">
              <w:rPr>
                <w:rFonts w:ascii="Symbol" w:hAnsi="Symbol" w:cs="Arial"/>
              </w:rPr>
              <w:t></w:t>
            </w:r>
            <w:r w:rsidRPr="005500AB">
              <w:rPr>
                <w:rFonts w:cs="Arial"/>
              </w:rPr>
              <w:t>f ≥ 10MHz from both adjacent sub</w:t>
            </w:r>
            <w:r w:rsidRPr="005500AB">
              <w:rPr>
                <w:rFonts w:cs="Arial" w:hint="eastAsia"/>
                <w:lang w:eastAsia="zh-CN"/>
              </w:rPr>
              <w:t>-</w:t>
            </w:r>
            <w:r w:rsidRPr="005500AB">
              <w:rPr>
                <w:rFonts w:cs="Arial"/>
              </w:rPr>
              <w:t>blocks on each side of the sub-block gap, where the minimum requirement within sub-block gaps shall be -15dBm/MHz.</w:t>
            </w:r>
          </w:p>
          <w:p w14:paraId="31F84BF5" w14:textId="77777777" w:rsidR="004B6F07" w:rsidRPr="005500AB" w:rsidRDefault="004B6F07" w:rsidP="00580B11">
            <w:pPr>
              <w:pStyle w:val="TAN"/>
              <w:rPr>
                <w:rFonts w:cs="Arial"/>
              </w:rPr>
            </w:pPr>
            <w:r w:rsidRPr="005500AB">
              <w:rPr>
                <w:rFonts w:cs="Arial"/>
              </w:rPr>
              <w:t>NOTE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5500AB">
              <w:rPr>
                <w:rFonts w:cs="Arial"/>
              </w:rPr>
              <w:t xml:space="preserve">2: </w:t>
            </w:r>
            <w:r w:rsidRPr="005500AB">
              <w:rPr>
                <w:rFonts w:cs="Arial"/>
              </w:rPr>
              <w:tab/>
              <w:t xml:space="preserve">For MSR BS supporting multi-band operation with </w:t>
            </w:r>
            <w:r>
              <w:rPr>
                <w:rFonts w:cs="Arial"/>
              </w:rPr>
              <w:t>I</w:t>
            </w:r>
            <w:r w:rsidRPr="005500AB">
              <w:rPr>
                <w:rFonts w:cs="Arial"/>
              </w:rPr>
              <w:t xml:space="preserve">nter RF </w:t>
            </w:r>
            <w:r>
              <w:rPr>
                <w:rFonts w:cs="Arial"/>
              </w:rPr>
              <w:t>B</w:t>
            </w:r>
            <w:r w:rsidRPr="005500AB">
              <w:rPr>
                <w:rFonts w:cs="Arial"/>
              </w:rPr>
              <w:t xml:space="preserve">andwidth gap &lt; 20MHz the minimum requirement within the </w:t>
            </w:r>
            <w:r>
              <w:rPr>
                <w:rFonts w:cs="Arial"/>
              </w:rPr>
              <w:t>I</w:t>
            </w:r>
            <w:r w:rsidRPr="005500AB">
              <w:rPr>
                <w:rFonts w:cs="Arial"/>
              </w:rPr>
              <w:t xml:space="preserve">nter RF </w:t>
            </w:r>
            <w:r>
              <w:rPr>
                <w:rFonts w:cs="Arial"/>
              </w:rPr>
              <w:t>B</w:t>
            </w:r>
            <w:r w:rsidRPr="005500AB">
              <w:rPr>
                <w:rFonts w:cs="Arial"/>
              </w:rPr>
              <w:t xml:space="preserve">andwidth gaps is calculated as a cumulative sum of contributions from adjacent sub-blocks </w:t>
            </w:r>
            <w:r w:rsidRPr="006A71EB">
              <w:rPr>
                <w:rFonts w:cs="Arial"/>
              </w:rPr>
              <w:t xml:space="preserve">or RF </w:t>
            </w:r>
            <w:r>
              <w:rPr>
                <w:rFonts w:cs="Arial"/>
              </w:rPr>
              <w:t>B</w:t>
            </w:r>
            <w:r w:rsidRPr="006A71EB">
              <w:rPr>
                <w:rFonts w:cs="Arial"/>
              </w:rPr>
              <w:t>andwidth</w:t>
            </w:r>
            <w:r>
              <w:rPr>
                <w:rFonts w:cs="Arial"/>
              </w:rPr>
              <w:t xml:space="preserve"> </w:t>
            </w:r>
            <w:r w:rsidRPr="005500AB">
              <w:rPr>
                <w:rFonts w:cs="Arial"/>
              </w:rPr>
              <w:t xml:space="preserve">on each side of the </w:t>
            </w:r>
            <w:r>
              <w:rPr>
                <w:rFonts w:cs="Arial"/>
              </w:rPr>
              <w:t>I</w:t>
            </w:r>
            <w:r w:rsidRPr="005500AB">
              <w:rPr>
                <w:rFonts w:cs="Arial"/>
              </w:rPr>
              <w:t xml:space="preserve">nter RF </w:t>
            </w:r>
            <w:r>
              <w:rPr>
                <w:rFonts w:cs="Arial"/>
              </w:rPr>
              <w:t>B</w:t>
            </w:r>
            <w:r w:rsidRPr="005500AB">
              <w:rPr>
                <w:rFonts w:cs="Arial"/>
              </w:rPr>
              <w:t>andwidth gap</w:t>
            </w:r>
            <w:r>
              <w:rPr>
                <w:rFonts w:cs="v5.0.0"/>
              </w:rPr>
              <w:t>, where the contribution from the far-end sub-block</w:t>
            </w:r>
            <w:r w:rsidRPr="006A71EB">
              <w:rPr>
                <w:rFonts w:cs="Arial"/>
              </w:rPr>
              <w:t xml:space="preserve"> or RF </w:t>
            </w:r>
            <w:r>
              <w:rPr>
                <w:rFonts w:cs="Arial"/>
              </w:rPr>
              <w:t>B</w:t>
            </w:r>
            <w:r w:rsidRPr="006A71EB">
              <w:rPr>
                <w:rFonts w:cs="Arial"/>
              </w:rPr>
              <w:t>andwidth</w:t>
            </w:r>
            <w:r>
              <w:rPr>
                <w:rFonts w:cs="v5.0.0"/>
              </w:rPr>
              <w:t xml:space="preserve"> shall be scaled according to the measurement bandwidth of the near-end sub-block</w:t>
            </w:r>
            <w:r w:rsidRPr="006A71EB">
              <w:rPr>
                <w:rFonts w:cs="Arial"/>
              </w:rPr>
              <w:t xml:space="preserve"> or RF </w:t>
            </w:r>
            <w:r>
              <w:rPr>
                <w:rFonts w:cs="Arial"/>
              </w:rPr>
              <w:t>B</w:t>
            </w:r>
            <w:r w:rsidRPr="006A71EB">
              <w:rPr>
                <w:rFonts w:cs="Arial"/>
              </w:rPr>
              <w:t>andwidth</w:t>
            </w:r>
            <w:r w:rsidRPr="005500AB">
              <w:rPr>
                <w:rFonts w:cs="Arial"/>
              </w:rPr>
              <w:t>.</w:t>
            </w:r>
          </w:p>
        </w:tc>
      </w:tr>
    </w:tbl>
    <w:p w14:paraId="1875418E" w14:textId="71413929" w:rsidR="009C229E" w:rsidRDefault="009C229E" w:rsidP="00EA46D9">
      <w:pPr>
        <w:pStyle w:val="Caption"/>
        <w:spacing w:after="120"/>
        <w:rPr>
          <w:i w:val="0"/>
          <w:iCs w:val="0"/>
          <w:noProof/>
          <w:color w:val="auto"/>
          <w:sz w:val="20"/>
          <w:szCs w:val="20"/>
          <w:lang w:val="en-US"/>
        </w:rPr>
      </w:pPr>
    </w:p>
    <w:p w14:paraId="41951025" w14:textId="77777777" w:rsidR="00613736" w:rsidRDefault="00613736" w:rsidP="00613736">
      <w:pPr>
        <w:pStyle w:val="Heading2"/>
      </w:pPr>
      <w:r>
        <w:t>2.2</w:t>
      </w:r>
      <w:r>
        <w:tab/>
        <w:t>Rel-13 AAS unwanted emissions</w:t>
      </w:r>
    </w:p>
    <w:p w14:paraId="0E992912" w14:textId="77777777" w:rsidR="00613736" w:rsidRDefault="00613736" w:rsidP="00613736">
      <w:r>
        <w:t xml:space="preserve">Rel-13 AAS BS is characterized by TAB connectors as shown in Figure 2. </w:t>
      </w:r>
    </w:p>
    <w:p w14:paraId="6FB85C7F" w14:textId="1031C11F" w:rsidR="00F940DA" w:rsidRDefault="00B4126F" w:rsidP="00FA5286">
      <w:pPr>
        <w:rPr>
          <w:lang w:val="en-US"/>
        </w:rPr>
      </w:pPr>
      <w:r>
        <w:t>Referring to</w:t>
      </w:r>
      <w:r w:rsidR="00F774F3">
        <w:t xml:space="preserve"> TS 37.105, </w:t>
      </w:r>
      <w:r>
        <w:t xml:space="preserve">the AAS </w:t>
      </w:r>
      <w:r w:rsidR="00F774F3">
        <w:t>u</w:t>
      </w:r>
      <w:r w:rsidR="00613736">
        <w:t>nwanted</w:t>
      </w:r>
      <w:r>
        <w:t xml:space="preserve"> emission requirements are defined as</w:t>
      </w:r>
      <w:r w:rsidR="00F774F3">
        <w:t xml:space="preserve"> </w:t>
      </w:r>
      <w:r w:rsidR="00783E47">
        <w:rPr>
          <w:lang w:val="en-US"/>
        </w:rPr>
        <w:t>t</w:t>
      </w:r>
      <w:r w:rsidR="00EE4D6B">
        <w:rPr>
          <w:lang w:val="en-US"/>
        </w:rPr>
        <w:t xml:space="preserve">he </w:t>
      </w:r>
      <w:r w:rsidR="00136A5D">
        <w:rPr>
          <w:lang w:val="en-US"/>
        </w:rPr>
        <w:t xml:space="preserve">sum of the emission </w:t>
      </w:r>
      <w:r w:rsidR="00EE4D6B">
        <w:rPr>
          <w:lang w:val="en-US"/>
        </w:rPr>
        <w:t xml:space="preserve">power </w:t>
      </w:r>
      <w:r w:rsidR="00136A5D">
        <w:rPr>
          <w:lang w:val="en-US"/>
        </w:rPr>
        <w:t xml:space="preserve">on each TAB connector in </w:t>
      </w:r>
      <w:r w:rsidR="00EE4D6B">
        <w:rPr>
          <w:lang w:val="en-US"/>
        </w:rPr>
        <w:t xml:space="preserve">the </w:t>
      </w:r>
      <w:r w:rsidR="00EE4D6B" w:rsidRPr="00FA5286">
        <w:rPr>
          <w:i/>
          <w:lang w:val="en-US"/>
        </w:rPr>
        <w:t>TAB connector TX min cell group</w:t>
      </w:r>
      <w:r>
        <w:rPr>
          <w:i/>
          <w:lang w:val="en-US"/>
        </w:rPr>
        <w:t>;</w:t>
      </w:r>
      <w:r w:rsidR="00EE4D6B">
        <w:rPr>
          <w:lang w:val="en-US"/>
        </w:rPr>
        <w:t xml:space="preserve"> </w:t>
      </w:r>
      <w:r w:rsidR="00136A5D">
        <w:rPr>
          <w:lang w:val="en-US"/>
        </w:rPr>
        <w:t xml:space="preserve">thus, </w:t>
      </w:r>
      <w:r>
        <w:rPr>
          <w:lang w:val="en-US"/>
        </w:rPr>
        <w:t xml:space="preserve">the total power </w:t>
      </w:r>
      <w:r w:rsidR="00EE4D6B">
        <w:rPr>
          <w:lang w:val="en-US"/>
        </w:rPr>
        <w:t>shall not exceed</w:t>
      </w:r>
      <w:r w:rsidR="00F940DA">
        <w:rPr>
          <w:lang w:val="en-US"/>
        </w:rPr>
        <w:t xml:space="preserve"> the threshold defined as </w:t>
      </w:r>
    </w:p>
    <w:p w14:paraId="13D13DA8" w14:textId="38B4851E" w:rsidR="00864BF3" w:rsidRDefault="00EE4D6B" w:rsidP="00FA5286">
      <w:pPr>
        <w:rPr>
          <w:lang w:val="en-US"/>
        </w:rPr>
      </w:pPr>
      <w:r>
        <w:rPr>
          <w:lang w:val="en-US"/>
        </w:rPr>
        <w:t xml:space="preserve"> </w:t>
      </w:r>
      <w:r w:rsidR="000B64DD">
        <w:rPr>
          <w:lang w:val="en-US"/>
        </w:rPr>
        <w:tab/>
        <w:t xml:space="preserve">      </w:t>
      </w:r>
      <w:r w:rsidRPr="00FA5286">
        <w:rPr>
          <w:i/>
          <w:lang w:val="en-US"/>
        </w:rPr>
        <w:t>basic limit</w:t>
      </w:r>
      <w:r>
        <w:rPr>
          <w:lang w:val="en-US"/>
        </w:rPr>
        <w:t xml:space="preserve"> + 10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log</m:t>
            </m:r>
          </m:e>
          <m:sub>
            <m:r>
              <w:rPr>
                <w:rFonts w:ascii="Cambria Math" w:hAnsi="Cambria Math"/>
                <w:lang w:val="en-US"/>
              </w:rPr>
              <m:t>10</m:t>
            </m:r>
          </m:sub>
        </m:sSub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TXU,countedpercell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="000B64DD">
        <w:rPr>
          <w:lang w:val="en-US"/>
        </w:rPr>
        <w:t xml:space="preserve">,    </w:t>
      </w:r>
      <w:r w:rsidR="00E100A1">
        <w:rPr>
          <w:lang w:val="en-US"/>
        </w:rPr>
        <w:t>where</w:t>
      </w:r>
      <w:r w:rsidR="00864BF3">
        <w:rPr>
          <w:lang w:val="en-US"/>
        </w:rPr>
        <w:t xml:space="preserve"> </w:t>
      </w:r>
      <w:r w:rsidR="00864BF3" w:rsidRPr="00FA5286">
        <w:rPr>
          <w:i/>
          <w:lang w:val="en-US"/>
        </w:rPr>
        <w:t>basic limit</w:t>
      </w:r>
      <w:r w:rsidR="00864BF3">
        <w:rPr>
          <w:lang w:val="en-US"/>
        </w:rPr>
        <w:t xml:space="preserve"> is the non-AAS unwanted emission requirement de</w:t>
      </w:r>
      <w:r w:rsidR="000B64DD">
        <w:rPr>
          <w:lang w:val="en-US"/>
        </w:rPr>
        <w:t>fined</w:t>
      </w:r>
      <w:r w:rsidR="00864BF3">
        <w:rPr>
          <w:lang w:val="en-US"/>
        </w:rPr>
        <w:t xml:space="preserve"> in Clause 2.1</w:t>
      </w:r>
      <w:r w:rsidR="000B64DD">
        <w:rPr>
          <w:lang w:val="en-US"/>
        </w:rPr>
        <w:t>.</w:t>
      </w:r>
    </w:p>
    <w:p w14:paraId="1B31FA9E" w14:textId="376C835D" w:rsidR="00E100A1" w:rsidRPr="00FA5286" w:rsidRDefault="00864BF3" w:rsidP="00FA5286">
      <w:pPr>
        <w:rPr>
          <w:lang w:val="en-US"/>
        </w:rPr>
      </w:pPr>
      <w:r>
        <w:rPr>
          <w:lang w:val="en-US"/>
        </w:rPr>
        <w:t xml:space="preserve"> </w:t>
      </w:r>
      <w:r>
        <w:rPr>
          <w:lang w:val="en-US"/>
        </w:rPr>
        <w:tab/>
        <w:t xml:space="preserve">  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TXU,countedpercell</m:t>
            </m:r>
          </m:sub>
        </m:sSub>
      </m:oMath>
      <w:r w:rsidR="00783E47">
        <w:rPr>
          <w:lang w:val="en-US"/>
        </w:rPr>
        <w:t xml:space="preserve"> = </w:t>
      </w:r>
      <m:oMath>
        <m:f>
          <m:fPr>
            <m:type m:val="lin"/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TXU,counted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cells</m:t>
                </m:r>
              </m:sub>
            </m:sSub>
          </m:den>
        </m:f>
      </m:oMath>
    </w:p>
    <w:p w14:paraId="1286DDA1" w14:textId="11182D49" w:rsidR="00561D46" w:rsidRDefault="00F774F3" w:rsidP="00FA5286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TXU,counted</m:t>
            </m:r>
          </m:sub>
        </m:sSub>
        <m:r>
          <w:rPr>
            <w:rFonts w:ascii="Cambria Math" w:hAnsi="Cambria Math"/>
            <w:lang w:val="en-US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val="en-US"/>
                  </w:rPr>
                </m:ctrlPr>
              </m:eqArrPr>
              <m:e>
                <m:func>
                  <m:func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min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(N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TXU,active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, 8×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cells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)</m:t>
                    </m:r>
                  </m:e>
                </m:func>
                <m:r>
                  <w:rPr>
                    <w:rFonts w:ascii="Cambria Math" w:hAnsi="Cambria Math"/>
                    <w:lang w:val="en-US"/>
                  </w:rPr>
                  <m:t xml:space="preserve"> for E-UTRA single RAT and MSR              </m:t>
                </m:r>
              </m:e>
              <m:e>
                <m:r>
                  <w:rPr>
                    <w:rFonts w:ascii="Cambria Math" w:hAnsi="Cambria Math"/>
                    <w:lang w:val="en-US"/>
                  </w:rPr>
                  <m:t xml:space="preserve">   </m:t>
                </m:r>
                <m:ctrlPr>
                  <w:rPr>
                    <w:rFonts w:ascii="Cambria Math" w:eastAsia="Cambria Math" w:hAnsi="Cambria Math" w:cs="Cambria Math"/>
                    <w:i/>
                    <w:lang w:val="en-US"/>
                  </w:rPr>
                </m:ctrlPr>
              </m:e>
              <m:e>
                <m:func>
                  <m:func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min</m:t>
                    </m:r>
                  </m:fName>
                  <m:e>
                    <m:r>
                      <w:rPr>
                        <w:rFonts w:ascii="Cambria Math" w:hAnsi="Cambria Math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TXU,active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 xml:space="preserve">, 4×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cells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)</m:t>
                    </m:r>
                  </m:e>
                </m:func>
                <m:r>
                  <w:rPr>
                    <w:rFonts w:ascii="Cambria Math" w:hAnsi="Cambria Math"/>
                    <w:lang w:val="en-US"/>
                  </w:rPr>
                  <m:t xml:space="preserve"> for UTRA single RAT and UTRA only MSR</m:t>
                </m:r>
              </m:e>
            </m:eqArr>
          </m:e>
        </m:d>
      </m:oMath>
      <w:r w:rsidR="00454196">
        <w:rPr>
          <w:lang w:val="en-US"/>
        </w:rPr>
        <w:t xml:space="preserve">  </w:t>
      </w:r>
    </w:p>
    <w:p w14:paraId="56140494" w14:textId="33E3572E" w:rsidR="00771220" w:rsidRDefault="000260DC" w:rsidP="00FA5286">
      <w:pPr>
        <w:ind w:left="284" w:firstLine="284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TXU,active</m:t>
            </m:r>
          </m:sub>
        </m:sSub>
      </m:oMath>
      <w:r w:rsidR="002279C7">
        <w:rPr>
          <w:lang w:val="en-US"/>
        </w:rPr>
        <w:t xml:space="preserve"> = the number of active transmitter units</w:t>
      </w:r>
    </w:p>
    <w:p w14:paraId="18B27756" w14:textId="553650FC" w:rsidR="003753DF" w:rsidRDefault="00771220" w:rsidP="00FA5286"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cells</m:t>
            </m:r>
          </m:sub>
        </m:sSub>
      </m:oMath>
      <w:r w:rsidR="00CD3CC5">
        <w:rPr>
          <w:lang w:val="en-US"/>
        </w:rPr>
        <w:t xml:space="preserve"> and </w:t>
      </w:r>
      <w:r w:rsidR="00CD3CC5" w:rsidRPr="00814A9E">
        <w:rPr>
          <w:i/>
          <w:lang w:val="en-US"/>
        </w:rPr>
        <w:t>TAB connector TX min cell group</w:t>
      </w:r>
      <w:r w:rsidR="0099116A">
        <w:rPr>
          <w:i/>
          <w:lang w:val="en-US"/>
        </w:rPr>
        <w:t xml:space="preserve"> </w:t>
      </w:r>
      <w:r w:rsidR="0099116A" w:rsidRPr="00FA5286">
        <w:rPr>
          <w:lang w:val="en-US"/>
        </w:rPr>
        <w:t xml:space="preserve">are </w:t>
      </w:r>
      <w:r w:rsidR="0099116A">
        <w:rPr>
          <w:lang w:val="en-US"/>
        </w:rPr>
        <w:t>declared by the manufacturer.</w:t>
      </w:r>
    </w:p>
    <w:p w14:paraId="72DD0E1D" w14:textId="408D05BD" w:rsidR="008F19F9" w:rsidRDefault="008F19F9" w:rsidP="008F19F9">
      <w:pPr>
        <w:rPr>
          <w:noProof/>
          <w:lang w:val="en-US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D21FC5F" wp14:editId="09DD56EC">
                <wp:simplePos x="0" y="0"/>
                <wp:positionH relativeFrom="column">
                  <wp:posOffset>-1905</wp:posOffset>
                </wp:positionH>
                <wp:positionV relativeFrom="paragraph">
                  <wp:posOffset>4445</wp:posOffset>
                </wp:positionV>
                <wp:extent cx="5934075" cy="2267585"/>
                <wp:effectExtent l="0" t="0" r="28575" b="18415"/>
                <wp:wrapNone/>
                <wp:docPr id="127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4075" cy="2267585"/>
                          <a:chOff x="1168" y="1511"/>
                          <a:chExt cx="9345" cy="3571"/>
                        </a:xfrm>
                      </wpg:grpSpPr>
                      <wps:wsp>
                        <wps:cNvPr id="128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442" y="2043"/>
                            <a:ext cx="1687" cy="3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ECD75D" w14:textId="77777777" w:rsidR="00AC790E" w:rsidRPr="00534F5A" w:rsidRDefault="00AC790E" w:rsidP="008F19F9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TRXU</w:t>
                              </w:r>
                              <w:r w:rsidRPr="00534F5A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442" y="2526"/>
                            <a:ext cx="1687" cy="3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0ED711" w14:textId="77777777" w:rsidR="00AC790E" w:rsidRPr="00534F5A" w:rsidRDefault="00AC790E" w:rsidP="008F19F9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TRXU</w:t>
                              </w:r>
                              <w:r w:rsidRPr="00534F5A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2159" y="2898"/>
                            <a:ext cx="354" cy="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5D5734" w14:textId="77777777" w:rsidR="00AC790E" w:rsidRPr="00FE0582" w:rsidRDefault="00AC790E" w:rsidP="008F19F9">
                              <w:pPr>
                                <w:spacing w:after="0" w:line="120" w:lineRule="exact"/>
                                <w:rPr>
                                  <w:sz w:val="48"/>
                                  <w:szCs w:val="36"/>
                                  <w:lang w:val="en-US"/>
                                </w:rPr>
                              </w:pPr>
                              <w:r w:rsidRPr="00FE0582">
                                <w:rPr>
                                  <w:sz w:val="48"/>
                                  <w:szCs w:val="36"/>
                                  <w:lang w:val="en-US"/>
                                </w:rPr>
                                <w:t>.</w:t>
                              </w:r>
                            </w:p>
                            <w:p w14:paraId="18E7504B" w14:textId="77777777" w:rsidR="00AC790E" w:rsidRPr="00FE0582" w:rsidRDefault="00AC790E" w:rsidP="008F19F9">
                              <w:pPr>
                                <w:spacing w:after="0" w:line="120" w:lineRule="exact"/>
                                <w:rPr>
                                  <w:sz w:val="48"/>
                                  <w:szCs w:val="48"/>
                                  <w:lang w:val="en-US"/>
                                </w:rPr>
                              </w:pPr>
                              <w:r w:rsidRPr="00FE0582">
                                <w:rPr>
                                  <w:sz w:val="48"/>
                                  <w:szCs w:val="48"/>
                                  <w:lang w:val="en-US"/>
                                </w:rPr>
                                <w:t>.</w:t>
                              </w:r>
                            </w:p>
                            <w:p w14:paraId="7CFFFE05" w14:textId="77777777" w:rsidR="00AC790E" w:rsidRPr="00FE0582" w:rsidRDefault="00AC790E" w:rsidP="008F19F9">
                              <w:pPr>
                                <w:spacing w:after="0" w:line="120" w:lineRule="exact"/>
                                <w:rPr>
                                  <w:sz w:val="48"/>
                                  <w:szCs w:val="48"/>
                                  <w:lang w:val="en-US"/>
                                </w:rPr>
                              </w:pPr>
                              <w:r w:rsidRPr="00FE0582">
                                <w:rPr>
                                  <w:sz w:val="48"/>
                                  <w:szCs w:val="48"/>
                                  <w:lang w:val="en-US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36000" tIns="0" rIns="0" bIns="0" anchor="t" anchorCtr="0" upright="1">
                          <a:noAutofit/>
                        </wps:bodyPr>
                      </wps:wsp>
                      <wps:wsp>
                        <wps:cNvPr id="13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442" y="3351"/>
                            <a:ext cx="1687" cy="3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C10F8A" w14:textId="77777777" w:rsidR="00AC790E" w:rsidRPr="00534F5A" w:rsidRDefault="00AC790E" w:rsidP="008F19F9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TRXU N</w:t>
                              </w:r>
                              <w:r w:rsidRPr="003F6386">
                                <w:rPr>
                                  <w:sz w:val="18"/>
                                  <w:szCs w:val="18"/>
                                  <w:vertAlign w:val="subscript"/>
                                  <w:lang w:val="en-US"/>
                                </w:rPr>
                                <w:t>TRXU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718" y="2043"/>
                            <a:ext cx="1210" cy="16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074" y="2049"/>
                            <a:ext cx="1210" cy="16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5718" y="2526"/>
                            <a:ext cx="1210" cy="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7DCF37" w14:textId="77777777" w:rsidR="00AC790E" w:rsidRPr="007E22FB" w:rsidRDefault="00AC790E" w:rsidP="008F19F9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7E22FB"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 xml:space="preserve">Radio Distribution Network </w:t>
                              </w:r>
                            </w:p>
                          </w:txbxContent>
                        </wps:txbx>
                        <wps:bodyPr rot="0" vert="horz" wrap="square" lIns="91440" tIns="0" rIns="0" bIns="0" anchor="t" anchorCtr="0" upright="1">
                          <a:noAutofit/>
                        </wps:bodyPr>
                      </wps:wsp>
                      <wps:wsp>
                        <wps:cNvPr id="13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318" y="1866"/>
                            <a:ext cx="1952" cy="2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5604" y="1866"/>
                            <a:ext cx="2799" cy="19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7245" y="2514"/>
                            <a:ext cx="1210" cy="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833FA8" w14:textId="77777777" w:rsidR="00AC790E" w:rsidRPr="007E22FB" w:rsidRDefault="00AC790E" w:rsidP="008F19F9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Antenna Array</w:t>
                              </w:r>
                            </w:p>
                          </w:txbxContent>
                        </wps:txbx>
                        <wps:bodyPr rot="0" vert="horz" wrap="square" lIns="91440" tIns="0" rIns="0" bIns="0" anchor="t" anchorCtr="0" upright="1">
                          <a:noAutofit/>
                        </wps:bodyPr>
                      </wps:wsp>
                      <wps:wsp>
                        <wps:cNvPr id="138" name="AutoShape 26"/>
                        <wps:cNvCnPr>
                          <a:cxnSpLocks noChangeShapeType="1"/>
                        </wps:cNvCnPr>
                        <wps:spPr bwMode="auto">
                          <a:xfrm>
                            <a:off x="3270" y="2146"/>
                            <a:ext cx="23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3267" y="2512"/>
                            <a:ext cx="23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3258" y="3655"/>
                            <a:ext cx="23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361" y="2769"/>
                            <a:ext cx="354" cy="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2DDF3A" w14:textId="77777777" w:rsidR="00AC790E" w:rsidRPr="00FE0582" w:rsidRDefault="00AC790E" w:rsidP="008F19F9">
                              <w:pPr>
                                <w:spacing w:after="0" w:line="120" w:lineRule="exact"/>
                                <w:rPr>
                                  <w:sz w:val="48"/>
                                  <w:szCs w:val="36"/>
                                  <w:lang w:val="en-US"/>
                                </w:rPr>
                              </w:pPr>
                              <w:r w:rsidRPr="00FE0582">
                                <w:rPr>
                                  <w:sz w:val="48"/>
                                  <w:szCs w:val="36"/>
                                  <w:lang w:val="en-US"/>
                                </w:rPr>
                                <w:t>.</w:t>
                              </w:r>
                            </w:p>
                            <w:p w14:paraId="65D9B40C" w14:textId="77777777" w:rsidR="00AC790E" w:rsidRPr="00FE0582" w:rsidRDefault="00AC790E" w:rsidP="008F19F9">
                              <w:pPr>
                                <w:spacing w:after="0" w:line="120" w:lineRule="exact"/>
                                <w:rPr>
                                  <w:sz w:val="48"/>
                                  <w:szCs w:val="48"/>
                                  <w:lang w:val="en-US"/>
                                </w:rPr>
                              </w:pPr>
                              <w:r w:rsidRPr="00FE0582">
                                <w:rPr>
                                  <w:sz w:val="48"/>
                                  <w:szCs w:val="48"/>
                                  <w:lang w:val="en-US"/>
                                </w:rPr>
                                <w:t>.</w:t>
                              </w:r>
                            </w:p>
                            <w:p w14:paraId="6BDD137D" w14:textId="77777777" w:rsidR="00AC790E" w:rsidRPr="00FE0582" w:rsidRDefault="00AC790E" w:rsidP="008F19F9">
                              <w:pPr>
                                <w:spacing w:after="0" w:line="120" w:lineRule="exact"/>
                                <w:rPr>
                                  <w:sz w:val="48"/>
                                  <w:szCs w:val="48"/>
                                  <w:lang w:val="en-US"/>
                                </w:rPr>
                              </w:pPr>
                              <w:r w:rsidRPr="00FE0582">
                                <w:rPr>
                                  <w:sz w:val="48"/>
                                  <w:szCs w:val="48"/>
                                  <w:lang w:val="en-US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36000" tIns="0" rIns="0" bIns="0" anchor="t" anchorCtr="0" upright="1">
                          <a:noAutofit/>
                        </wps:bodyPr>
                      </wps:wsp>
                      <wps:wsp>
                        <wps:cNvPr id="142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4119" y="1926"/>
                            <a:ext cx="467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41882A" w14:textId="77777777" w:rsidR="00AC790E" w:rsidRPr="007E22FB" w:rsidRDefault="00AC790E" w:rsidP="008F19F9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91440" tIns="0" rIns="0" bIns="0" anchor="t" anchorCtr="0" upright="1">
                          <a:noAutofit/>
                        </wps:bodyPr>
                      </wps:wsp>
                      <wps:wsp>
                        <wps:cNvPr id="143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4134" y="2283"/>
                            <a:ext cx="467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118082" w14:textId="77777777" w:rsidR="00AC790E" w:rsidRPr="007E22FB" w:rsidRDefault="00AC790E" w:rsidP="008F19F9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91440" tIns="0" rIns="0" bIns="0" anchor="t" anchorCtr="0" upright="1">
                          <a:noAutofit/>
                        </wps:bodyPr>
                      </wps:wsp>
                      <wps:wsp>
                        <wps:cNvPr id="14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3810" y="3417"/>
                            <a:ext cx="977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7BDF7C" w14:textId="77777777" w:rsidR="00AC790E" w:rsidRPr="007E22FB" w:rsidRDefault="00AC790E" w:rsidP="008F19F9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 xml:space="preserve"> N</w:t>
                              </w:r>
                              <w:r w:rsidRPr="003F6386">
                                <w:rPr>
                                  <w:sz w:val="18"/>
                                  <w:szCs w:val="18"/>
                                  <w:vertAlign w:val="subscript"/>
                                  <w:lang w:val="en-US"/>
                                </w:rPr>
                                <w:t>TABC</w:t>
                              </w:r>
                            </w:p>
                          </w:txbxContent>
                        </wps:txbx>
                        <wps:bodyPr rot="0" vert="horz" wrap="square" lIns="91440" tIns="0" rIns="0" bIns="0" anchor="t" anchorCtr="0" upright="1">
                          <a:noAutofit/>
                        </wps:bodyPr>
                      </wps:wsp>
                      <wps:wsp>
                        <wps:cNvPr id="145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4433" y="2096"/>
                            <a:ext cx="112" cy="106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Oval 34"/>
                        <wps:cNvSpPr>
                          <a:spLocks noChangeArrowheads="1"/>
                        </wps:cNvSpPr>
                        <wps:spPr bwMode="auto">
                          <a:xfrm>
                            <a:off x="4439" y="3596"/>
                            <a:ext cx="112" cy="106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Oval 35"/>
                        <wps:cNvSpPr>
                          <a:spLocks noChangeArrowheads="1"/>
                        </wps:cNvSpPr>
                        <wps:spPr bwMode="auto">
                          <a:xfrm>
                            <a:off x="4436" y="2459"/>
                            <a:ext cx="112" cy="106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4489" y="3655"/>
                            <a:ext cx="0" cy="83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669" y="3813"/>
                            <a:ext cx="1274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394CDF" w14:textId="77777777" w:rsidR="00AC790E" w:rsidRPr="007E22FB" w:rsidRDefault="00AC790E" w:rsidP="008F19F9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 xml:space="preserve"> TRXU Array </w:t>
                              </w:r>
                            </w:p>
                          </w:txbxContent>
                        </wps:txbx>
                        <wps:bodyPr rot="0" vert="horz" wrap="square" lIns="91440" tIns="0" rIns="0" bIns="0" anchor="t" anchorCtr="0" upright="1">
                          <a:noAutofit/>
                        </wps:bodyPr>
                      </wps:wsp>
                      <wps:wsp>
                        <wps:cNvPr id="150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168" y="1511"/>
                            <a:ext cx="7385" cy="27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3565" y="1578"/>
                            <a:ext cx="2820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46E307" w14:textId="77777777" w:rsidR="00AC790E" w:rsidRPr="007E22FB" w:rsidRDefault="00AC790E" w:rsidP="008F19F9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 xml:space="preserve"> AAS Base Station under TX test</w:t>
                              </w:r>
                            </w:p>
                          </w:txbxContent>
                        </wps:txbx>
                        <wps:bodyPr rot="0" vert="horz" wrap="square" lIns="91440" tIns="0" rIns="0" bIns="0" anchor="t" anchorCtr="0" upright="1">
                          <a:noAutofit/>
                        </wps:bodyPr>
                      </wps:wsp>
                      <wps:wsp>
                        <wps:cNvPr id="152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3437" y="4491"/>
                            <a:ext cx="2085" cy="591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80391D" w14:textId="6CF68909" w:rsidR="00AC790E" w:rsidRPr="00534F5A" w:rsidRDefault="00AC790E" w:rsidP="008F19F9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 xml:space="preserve">Conducted unwanted emissions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9023" y="2459"/>
                            <a:ext cx="1490" cy="1002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8F7875" w14:textId="48F40C57" w:rsidR="00AC790E" w:rsidRPr="00534F5A" w:rsidRDefault="00AC790E" w:rsidP="00A51764">
                              <w:pPr>
                                <w:spacing w:after="0"/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OTA unwanted emissions in far field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AutoShape 50"/>
                        <wps:cNvCnPr>
                          <a:cxnSpLocks noChangeShapeType="1"/>
                        </wps:cNvCnPr>
                        <wps:spPr bwMode="auto">
                          <a:xfrm>
                            <a:off x="8284" y="2049"/>
                            <a:ext cx="739" cy="4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AutoShape 51"/>
                        <wps:cNvCnPr>
                          <a:cxnSpLocks noChangeShapeType="1"/>
                        </wps:cNvCnPr>
                        <wps:spPr bwMode="auto">
                          <a:xfrm flipV="1">
                            <a:off x="8284" y="3441"/>
                            <a:ext cx="694" cy="26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21FC5F" id="Group 124" o:spid="_x0000_s1026" style="position:absolute;margin-left:-.15pt;margin-top:.35pt;width:467.25pt;height:178.55pt;z-index:251660288" coordorigin="1168,1511" coordsize="9345,3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" o:spid="_x0000_s1027" type="#_x0000_t202" style="position:absolute;left:1442;top:2043;width:1687;height: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">
                  <v:textbox>
                    <w:txbxContent>
                      <w:p w14:paraId="2CECD75D" w14:textId="77777777" w:rsidR="00AC790E" w:rsidRPr="00534F5A" w:rsidRDefault="00AC790E" w:rsidP="008F19F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TRXU</w:t>
                        </w:r>
                        <w:r w:rsidRPr="00534F5A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17" o:spid="_x0000_s1028" type="#_x0000_t202" style="position:absolute;left:1442;top:2526;width:1687;height: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">
                  <v:textbox>
                    <w:txbxContent>
                      <w:p w14:paraId="150ED711" w14:textId="77777777" w:rsidR="00AC790E" w:rsidRPr="00534F5A" w:rsidRDefault="00AC790E" w:rsidP="008F19F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TRXU</w:t>
                        </w:r>
                        <w:r w:rsidRPr="00534F5A">
                          <w:rPr>
                            <w:sz w:val="18"/>
                            <w:szCs w:val="18"/>
                            <w:lang w:val="en-US"/>
                          </w:rPr>
                          <w:t xml:space="preserve"> </w:t>
                        </w: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18" o:spid="_x0000_s1029" type="#_x0000_t202" style="position:absolute;left:2159;top:2898;width:354;height: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" filled="f" stroked="f">
                  <v:textbox inset="1mm,0,0,0">
                    <w:txbxContent>
                      <w:p w14:paraId="755D5734" w14:textId="77777777" w:rsidR="00AC790E" w:rsidRPr="00FE0582" w:rsidRDefault="00AC790E" w:rsidP="008F19F9">
                        <w:pPr>
                          <w:spacing w:after="0" w:line="120" w:lineRule="exact"/>
                          <w:rPr>
                            <w:sz w:val="48"/>
                            <w:szCs w:val="36"/>
                            <w:lang w:val="en-US"/>
                          </w:rPr>
                        </w:pPr>
                        <w:r w:rsidRPr="00FE0582">
                          <w:rPr>
                            <w:sz w:val="48"/>
                            <w:szCs w:val="36"/>
                            <w:lang w:val="en-US"/>
                          </w:rPr>
                          <w:t>.</w:t>
                        </w:r>
                      </w:p>
                      <w:p w14:paraId="18E7504B" w14:textId="77777777" w:rsidR="00AC790E" w:rsidRPr="00FE0582" w:rsidRDefault="00AC790E" w:rsidP="008F19F9">
                        <w:pPr>
                          <w:spacing w:after="0" w:line="120" w:lineRule="exact"/>
                          <w:rPr>
                            <w:sz w:val="48"/>
                            <w:szCs w:val="48"/>
                            <w:lang w:val="en-US"/>
                          </w:rPr>
                        </w:pPr>
                        <w:r w:rsidRPr="00FE0582">
                          <w:rPr>
                            <w:sz w:val="48"/>
                            <w:szCs w:val="48"/>
                            <w:lang w:val="en-US"/>
                          </w:rPr>
                          <w:t>.</w:t>
                        </w:r>
                      </w:p>
                      <w:p w14:paraId="7CFFFE05" w14:textId="77777777" w:rsidR="00AC790E" w:rsidRPr="00FE0582" w:rsidRDefault="00AC790E" w:rsidP="008F19F9">
                        <w:pPr>
                          <w:spacing w:after="0" w:line="120" w:lineRule="exact"/>
                          <w:rPr>
                            <w:sz w:val="48"/>
                            <w:szCs w:val="48"/>
                            <w:lang w:val="en-US"/>
                          </w:rPr>
                        </w:pPr>
                        <w:r w:rsidRPr="00FE0582">
                          <w:rPr>
                            <w:sz w:val="48"/>
                            <w:szCs w:val="48"/>
                            <w:lang w:val="en-US"/>
                          </w:rPr>
                          <w:t>.</w:t>
                        </w:r>
                      </w:p>
                    </w:txbxContent>
                  </v:textbox>
                </v:shape>
                <v:shape id="Text Box 19" o:spid="_x0000_s1030" type="#_x0000_t202" style="position:absolute;left:1442;top:3351;width:1687;height:3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">
                  <v:textbox>
                    <w:txbxContent>
                      <w:p w14:paraId="03C10F8A" w14:textId="77777777" w:rsidR="00AC790E" w:rsidRPr="00534F5A" w:rsidRDefault="00AC790E" w:rsidP="008F19F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TRXU N</w:t>
                        </w:r>
                        <w:r w:rsidRPr="003F6386">
                          <w:rPr>
                            <w:sz w:val="18"/>
                            <w:szCs w:val="18"/>
                            <w:vertAlign w:val="subscript"/>
                            <w:lang w:val="en-US"/>
                          </w:rPr>
                          <w:t>TRXU</w:t>
                        </w:r>
                      </w:p>
                    </w:txbxContent>
                  </v:textbox>
                </v:shape>
                <v:rect id="Rectangle 20" o:spid="_x0000_s1031" style="position:absolute;left:5718;top:2043;width:1210;height:16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"/>
                <v:rect id="Rectangle 21" o:spid="_x0000_s1032" style="position:absolute;left:7074;top:2049;width:1210;height:16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"/>
                <v:shape id="Text Box 22" o:spid="_x0000_s1033" type="#_x0000_t202" style="position:absolute;left:5718;top:2526;width:1210;height: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" filled="f" stroked="f">
                  <v:textbox inset=",0,0,0">
                    <w:txbxContent>
                      <w:p w14:paraId="207DCF37" w14:textId="77777777" w:rsidR="00AC790E" w:rsidRPr="007E22FB" w:rsidRDefault="00AC790E" w:rsidP="008F19F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7E22FB">
                          <w:rPr>
                            <w:sz w:val="18"/>
                            <w:szCs w:val="18"/>
                            <w:lang w:val="en-US"/>
                          </w:rPr>
                          <w:t xml:space="preserve">Radio Distribution Network </w:t>
                        </w:r>
                      </w:p>
                    </w:txbxContent>
                  </v:textbox>
                </v:shape>
                <v:rect id="Rectangle 23" o:spid="_x0000_s1034" style="position:absolute;left:1318;top:1866;width:1952;height:22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" filled="f">
                  <v:stroke dashstyle="longDash"/>
                </v:rect>
                <v:rect id="Rectangle 24" o:spid="_x0000_s1035" style="position:absolute;left:5604;top:1866;width:2799;height:1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" filled="f">
                  <v:stroke dashstyle="longDash"/>
                </v:rect>
                <v:shape id="Text Box 25" o:spid="_x0000_s1036" type="#_x0000_t202" style="position:absolute;left:7245;top:2514;width:1210;height: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" filled="f" stroked="f">
                  <v:textbox inset=",0,0,0">
                    <w:txbxContent>
                      <w:p w14:paraId="15833FA8" w14:textId="77777777" w:rsidR="00AC790E" w:rsidRPr="007E22FB" w:rsidRDefault="00AC790E" w:rsidP="008F19F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Antenna Array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37" type="#_x0000_t32" style="position:absolute;left:3270;top:2146;width:23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">
                  <v:stroke startarrow="block" endarrow="block"/>
                </v:shape>
                <v:shape id="AutoShape 27" o:spid="_x0000_s1038" type="#_x0000_t32" style="position:absolute;left:3267;top:2512;width:23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">
                  <v:stroke startarrow="block" endarrow="block"/>
                </v:shape>
                <v:shape id="AutoShape 28" o:spid="_x0000_s1039" type="#_x0000_t32" style="position:absolute;left:3258;top:3655;width:23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">
                  <v:stroke startarrow="block" endarrow="block"/>
                </v:shape>
                <v:shape id="Text Box 29" o:spid="_x0000_s1040" type="#_x0000_t202" style="position:absolute;left:4361;top:2769;width:354;height: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" filled="f" stroked="f">
                  <v:textbox inset="1mm,0,0,0">
                    <w:txbxContent>
                      <w:p w14:paraId="672DDF3A" w14:textId="77777777" w:rsidR="00AC790E" w:rsidRPr="00FE0582" w:rsidRDefault="00AC790E" w:rsidP="008F19F9">
                        <w:pPr>
                          <w:spacing w:after="0" w:line="120" w:lineRule="exact"/>
                          <w:rPr>
                            <w:sz w:val="48"/>
                            <w:szCs w:val="36"/>
                            <w:lang w:val="en-US"/>
                          </w:rPr>
                        </w:pPr>
                        <w:r w:rsidRPr="00FE0582">
                          <w:rPr>
                            <w:sz w:val="48"/>
                            <w:szCs w:val="36"/>
                            <w:lang w:val="en-US"/>
                          </w:rPr>
                          <w:t>.</w:t>
                        </w:r>
                      </w:p>
                      <w:p w14:paraId="65D9B40C" w14:textId="77777777" w:rsidR="00AC790E" w:rsidRPr="00FE0582" w:rsidRDefault="00AC790E" w:rsidP="008F19F9">
                        <w:pPr>
                          <w:spacing w:after="0" w:line="120" w:lineRule="exact"/>
                          <w:rPr>
                            <w:sz w:val="48"/>
                            <w:szCs w:val="48"/>
                            <w:lang w:val="en-US"/>
                          </w:rPr>
                        </w:pPr>
                        <w:r w:rsidRPr="00FE0582">
                          <w:rPr>
                            <w:sz w:val="48"/>
                            <w:szCs w:val="48"/>
                            <w:lang w:val="en-US"/>
                          </w:rPr>
                          <w:t>.</w:t>
                        </w:r>
                      </w:p>
                      <w:p w14:paraId="6BDD137D" w14:textId="77777777" w:rsidR="00AC790E" w:rsidRPr="00FE0582" w:rsidRDefault="00AC790E" w:rsidP="008F19F9">
                        <w:pPr>
                          <w:spacing w:after="0" w:line="120" w:lineRule="exact"/>
                          <w:rPr>
                            <w:sz w:val="48"/>
                            <w:szCs w:val="48"/>
                            <w:lang w:val="en-US"/>
                          </w:rPr>
                        </w:pPr>
                        <w:r w:rsidRPr="00FE0582">
                          <w:rPr>
                            <w:sz w:val="48"/>
                            <w:szCs w:val="48"/>
                            <w:lang w:val="en-US"/>
                          </w:rPr>
                          <w:t>.</w:t>
                        </w:r>
                      </w:p>
                    </w:txbxContent>
                  </v:textbox>
                </v:shape>
                <v:shape id="Text Box 30" o:spid="_x0000_s1041" type="#_x0000_t202" style="position:absolute;left:4119;top:1926;width:467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" filled="f" stroked="f">
                  <v:textbox inset=",0,0,0">
                    <w:txbxContent>
                      <w:p w14:paraId="1B41882A" w14:textId="77777777" w:rsidR="00AC790E" w:rsidRPr="007E22FB" w:rsidRDefault="00AC790E" w:rsidP="008F19F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Text Box 31" o:spid="_x0000_s1042" type="#_x0000_t202" style="position:absolute;left:4134;top:2283;width:467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" filled="f" stroked="f">
                  <v:textbox inset=",0,0,0">
                    <w:txbxContent>
                      <w:p w14:paraId="3C118082" w14:textId="77777777" w:rsidR="00AC790E" w:rsidRPr="007E22FB" w:rsidRDefault="00AC790E" w:rsidP="008F19F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Text Box 32" o:spid="_x0000_s1043" type="#_x0000_t202" style="position:absolute;left:3810;top:3417;width:977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" filled="f" stroked="f">
                  <v:textbox inset=",0,0,0">
                    <w:txbxContent>
                      <w:p w14:paraId="067BDF7C" w14:textId="77777777" w:rsidR="00AC790E" w:rsidRPr="007E22FB" w:rsidRDefault="00AC790E" w:rsidP="008F19F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 xml:space="preserve"> N</w:t>
                        </w:r>
                        <w:r w:rsidRPr="003F6386">
                          <w:rPr>
                            <w:sz w:val="18"/>
                            <w:szCs w:val="18"/>
                            <w:vertAlign w:val="subscript"/>
                            <w:lang w:val="en-US"/>
                          </w:rPr>
                          <w:t>TABC</w:t>
                        </w:r>
                      </w:p>
                    </w:txbxContent>
                  </v:textbox>
                </v:shape>
                <v:oval id="Oval 33" o:spid="_x0000_s1044" style="position:absolute;left:4433;top:2096;width:112;height:1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" fillcolor="black [3213]"/>
                <v:oval id="Oval 34" o:spid="_x0000_s1045" style="position:absolute;left:4439;top:3596;width:112;height:1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" fillcolor="black [3213]"/>
                <v:oval id="Oval 35" o:spid="_x0000_s1046" style="position:absolute;left:4436;top:2459;width:112;height:1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" fillcolor="black [3213]"/>
                <v:shape id="AutoShape 39" o:spid="_x0000_s1047" type="#_x0000_t32" style="position:absolute;left:4489;top:3655;width:0;height:83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">
                  <v:stroke endarrow="block"/>
                </v:shape>
                <v:shape id="Text Box 42" o:spid="_x0000_s1048" type="#_x0000_t202" style="position:absolute;left:1669;top:3813;width:1274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" filled="f" stroked="f">
                  <v:textbox inset=",0,0,0">
                    <w:txbxContent>
                      <w:p w14:paraId="59394CDF" w14:textId="77777777" w:rsidR="00AC790E" w:rsidRPr="007E22FB" w:rsidRDefault="00AC790E" w:rsidP="008F19F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 xml:space="preserve"> TRXU Array </w:t>
                        </w:r>
                      </w:p>
                    </w:txbxContent>
                  </v:textbox>
                </v:shape>
                <v:rect id="Rectangle 43" o:spid="_x0000_s1049" style="position:absolute;left:1168;top:1511;width:7385;height:27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" filled="f">
                  <v:stroke dashstyle="1 1"/>
                </v:rect>
                <v:shape id="Text Box 44" o:spid="_x0000_s1050" type="#_x0000_t202" style="position:absolute;left:3565;top:1578;width:2820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" filled="f" stroked="f">
                  <v:textbox inset=",0,0,0">
                    <w:txbxContent>
                      <w:p w14:paraId="0646E307" w14:textId="77777777" w:rsidR="00AC790E" w:rsidRPr="007E22FB" w:rsidRDefault="00AC790E" w:rsidP="008F19F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 xml:space="preserve"> AAS Base Station under TX test</w:t>
                        </w:r>
                      </w:p>
                    </w:txbxContent>
                  </v:textbox>
                </v:shape>
                <v:shape id="Text Box 47" o:spid="_x0000_s1051" type="#_x0000_t202" style="position:absolute;left:3437;top:4491;width:2085;height: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" fillcolor="#f7caac [1301]">
                  <v:textbox>
                    <w:txbxContent>
                      <w:p w14:paraId="6880391D" w14:textId="6CF68909" w:rsidR="00AC790E" w:rsidRPr="00534F5A" w:rsidRDefault="00AC790E" w:rsidP="008F19F9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 xml:space="preserve">Conducted unwanted emissions </w:t>
                        </w:r>
                      </w:p>
                    </w:txbxContent>
                  </v:textbox>
                </v:shape>
                <v:shape id="Text Box 49" o:spid="_x0000_s1052" type="#_x0000_t202" style="position:absolute;left:9023;top:2459;width:1490;height:1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" fillcolor="#8eaadb [1944]">
                  <v:textbox>
                    <w:txbxContent>
                      <w:p w14:paraId="408F7875" w14:textId="48F40C57" w:rsidR="00AC790E" w:rsidRPr="00534F5A" w:rsidRDefault="00AC790E" w:rsidP="00A51764">
                        <w:pPr>
                          <w:spacing w:after="0"/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OTA unwanted emissions in far field</w:t>
                        </w:r>
                      </w:p>
                    </w:txbxContent>
                  </v:textbox>
                </v:shape>
                <v:shape id="AutoShape 50" o:spid="_x0000_s1053" type="#_x0000_t32" style="position:absolute;left:8284;top:2049;width:739;height:4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">
                  <v:stroke endarrow="block"/>
                </v:shape>
                <v:shape id="AutoShape 51" o:spid="_x0000_s1054" type="#_x0000_t32" style="position:absolute;left:8284;top:3441;width:694;height:26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">
                  <v:stroke endarrow="block"/>
                </v:shape>
              </v:group>
            </w:pict>
          </mc:Fallback>
        </mc:AlternateContent>
      </w:r>
    </w:p>
    <w:p w14:paraId="105746DB" w14:textId="7F46083C" w:rsidR="008F19F9" w:rsidRDefault="008F19F9" w:rsidP="008F19F9">
      <w:pPr>
        <w:rPr>
          <w:noProof/>
          <w:lang w:val="en-US"/>
        </w:rPr>
      </w:pPr>
    </w:p>
    <w:p w14:paraId="3CB6ED58" w14:textId="50BC1312" w:rsidR="008F19F9" w:rsidRDefault="008F19F9" w:rsidP="008F19F9">
      <w:pPr>
        <w:rPr>
          <w:noProof/>
          <w:lang w:val="en-US"/>
        </w:rPr>
      </w:pPr>
    </w:p>
    <w:p w14:paraId="5A348C07" w14:textId="77777777" w:rsidR="008F19F9" w:rsidRDefault="008F19F9" w:rsidP="008F19F9">
      <w:pPr>
        <w:rPr>
          <w:noProof/>
          <w:lang w:val="en-US"/>
        </w:rPr>
      </w:pPr>
    </w:p>
    <w:p w14:paraId="58E7B4EB" w14:textId="3C281808" w:rsidR="008F19F9" w:rsidRDefault="008F19F9" w:rsidP="008F19F9">
      <w:pPr>
        <w:rPr>
          <w:noProof/>
          <w:lang w:val="en-US"/>
        </w:rPr>
      </w:pPr>
    </w:p>
    <w:p w14:paraId="4C1759CB" w14:textId="15C76938" w:rsidR="008F19F9" w:rsidRDefault="008F19F9" w:rsidP="008F19F9">
      <w:pPr>
        <w:rPr>
          <w:noProof/>
          <w:lang w:val="en-US"/>
        </w:rPr>
      </w:pPr>
    </w:p>
    <w:p w14:paraId="467131B1" w14:textId="40D48BA4" w:rsidR="008F19F9" w:rsidRDefault="008F19F9" w:rsidP="008F19F9">
      <w:pPr>
        <w:rPr>
          <w:noProof/>
          <w:lang w:val="en-US"/>
        </w:rPr>
      </w:pPr>
    </w:p>
    <w:p w14:paraId="40E021EA" w14:textId="77777777" w:rsidR="008F19F9" w:rsidRDefault="008F19F9" w:rsidP="008F19F9">
      <w:pPr>
        <w:rPr>
          <w:noProof/>
          <w:lang w:val="en-US"/>
        </w:rPr>
      </w:pPr>
    </w:p>
    <w:p w14:paraId="1CC2A2DF" w14:textId="77777777" w:rsidR="008F19F9" w:rsidRDefault="008F19F9" w:rsidP="008F19F9">
      <w:pPr>
        <w:rPr>
          <w:noProof/>
          <w:lang w:val="en-US"/>
        </w:rPr>
      </w:pPr>
    </w:p>
    <w:p w14:paraId="73FA2DC4" w14:textId="33F3A5DA" w:rsidR="001D2D88" w:rsidRPr="00B12712" w:rsidRDefault="008F0251" w:rsidP="00407683">
      <w:pPr>
        <w:pStyle w:val="Caption"/>
        <w:ind w:left="852" w:firstLine="284"/>
        <w:rPr>
          <w:b/>
          <w:noProof/>
          <w:lang w:val="en-US"/>
        </w:rPr>
      </w:pPr>
      <w:r w:rsidRPr="008F0251">
        <w:rPr>
          <w:i w:val="0"/>
          <w:color w:val="000000" w:themeColor="text1"/>
          <w:sz w:val="20"/>
          <w:szCs w:val="20"/>
        </w:rPr>
        <w:t>Figure 2</w:t>
      </w:r>
      <w:r>
        <w:rPr>
          <w:i w:val="0"/>
          <w:color w:val="000000" w:themeColor="text1"/>
          <w:sz w:val="20"/>
          <w:szCs w:val="20"/>
        </w:rPr>
        <w:t>: Conducted and OTA reference points of AAS BS</w:t>
      </w:r>
      <w:r w:rsidR="00CA1D01">
        <w:rPr>
          <w:noProof/>
        </w:rPr>
        <w:t xml:space="preserve">  </w:t>
      </w:r>
      <w:r w:rsidR="002251A1">
        <w:rPr>
          <w:noProof/>
        </w:rPr>
        <w:t xml:space="preserve"> </w:t>
      </w:r>
      <w:r w:rsidR="00EA4600" w:rsidRPr="00FA5286">
        <w:rPr>
          <w:noProof/>
          <w:color w:val="FF0000"/>
          <w:lang w:val="en-US"/>
        </w:rPr>
        <w:t xml:space="preserve"> </w:t>
      </w:r>
    </w:p>
    <w:p w14:paraId="67C1716F" w14:textId="4F6549B4" w:rsidR="006A28E7" w:rsidRDefault="00403917" w:rsidP="006A28E7">
      <w:pPr>
        <w:pStyle w:val="Heading2"/>
      </w:pPr>
      <w:r>
        <w:lastRenderedPageBreak/>
        <w:t>2.</w:t>
      </w:r>
      <w:r w:rsidR="00214024">
        <w:t>3</w:t>
      </w:r>
      <w:r>
        <w:tab/>
      </w:r>
      <w:r w:rsidR="001C3A2E">
        <w:t xml:space="preserve">eAAS </w:t>
      </w:r>
      <w:r w:rsidR="00605D99">
        <w:t>(OTA</w:t>
      </w:r>
      <w:r w:rsidR="00214024">
        <w:t xml:space="preserve">) </w:t>
      </w:r>
      <w:r w:rsidR="00642BD2">
        <w:t>unwanted emission</w:t>
      </w:r>
      <w:r w:rsidR="009D148B">
        <w:t>s</w:t>
      </w:r>
    </w:p>
    <w:p w14:paraId="5AEABF4F" w14:textId="7E8BDDBE" w:rsidR="00F32066" w:rsidRDefault="00202359" w:rsidP="006A28E7">
      <w:pPr>
        <w:spacing w:after="0"/>
      </w:pPr>
      <w:r>
        <w:t xml:space="preserve">For </w:t>
      </w:r>
      <w:r w:rsidR="0015012B">
        <w:t xml:space="preserve">eAAS </w:t>
      </w:r>
      <w:r>
        <w:t xml:space="preserve">BS, the AAS </w:t>
      </w:r>
      <w:r w:rsidR="0015012B">
        <w:t>unwanted emission requirements are defined over the air as shown in Figure 2</w:t>
      </w:r>
      <w:r>
        <w:t>. The notion of TAB connectors is missing in the eAAS BS architecture</w:t>
      </w:r>
      <w:r w:rsidR="0015012B">
        <w:t xml:space="preserve">. The power of emissions can be defined as in the </w:t>
      </w:r>
      <w:r w:rsidR="009234AF">
        <w:t xml:space="preserve">same way as in the </w:t>
      </w:r>
      <w:r w:rsidR="0015012B">
        <w:t xml:space="preserve">OTA ACLR way forward [1].   </w:t>
      </w:r>
    </w:p>
    <w:p w14:paraId="5160F1B9" w14:textId="77777777" w:rsidR="00F32066" w:rsidRDefault="00F32066" w:rsidP="006A28E7">
      <w:pPr>
        <w:spacing w:after="0"/>
      </w:pPr>
    </w:p>
    <w:p w14:paraId="21E42F53" w14:textId="63B165E0" w:rsidR="00765BD6" w:rsidRDefault="00C43548" w:rsidP="006A28E7">
      <w:pPr>
        <w:spacing w:after="0"/>
      </w:pPr>
      <w:r>
        <w:t>In order to allow the same emission sca</w:t>
      </w:r>
      <w:r w:rsidR="005C5AC8">
        <w:t>ling concept as in Rel-13 AAS,</w:t>
      </w:r>
      <w:r w:rsidR="00FE3361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TXU,active</m:t>
            </m:r>
          </m:sub>
        </m:sSub>
      </m:oMath>
      <w:r w:rsidR="005967C3">
        <w:t xml:space="preserve"> can</w:t>
      </w:r>
      <w:r w:rsidR="00B20769">
        <w:t xml:space="preserve"> be used</w:t>
      </w:r>
      <w:r w:rsidR="00DF2A8F">
        <w:t xml:space="preserve">. </w:t>
      </w:r>
      <w:r w:rsidR="00765BD6">
        <w:t xml:space="preserve">The Rel-13 AAS definition of </w:t>
      </w:r>
      <w:r w:rsidR="00765BD6" w:rsidRPr="00FA5286">
        <w:t>active transmitter unit</w:t>
      </w:r>
      <w:r w:rsidR="00765BD6">
        <w:t xml:space="preserve"> is closely coupled with TAB connectors. According to TS 37.105, </w:t>
      </w:r>
    </w:p>
    <w:p w14:paraId="24158164" w14:textId="77777777" w:rsidR="00765BD6" w:rsidRDefault="00765BD6" w:rsidP="006A28E7">
      <w:pPr>
        <w:spacing w:after="0"/>
      </w:pPr>
    </w:p>
    <w:p w14:paraId="661D9442" w14:textId="25702CEC" w:rsidR="00765BD6" w:rsidRDefault="00765BD6" w:rsidP="006A28E7">
      <w:pPr>
        <w:spacing w:after="0"/>
      </w:pPr>
      <w:r>
        <w:t>“</w:t>
      </w:r>
      <w:r w:rsidRPr="00FA5286">
        <w:rPr>
          <w:b/>
        </w:rPr>
        <w:t>active transmitter unit</w:t>
      </w:r>
      <w:r>
        <w:t xml:space="preserve">: transmitter unit which is ON, and has the ability to send modulated data streams that are parallel and distinct to those sent from other transmitter units to one or more </w:t>
      </w:r>
      <w:r w:rsidRPr="00FA5286">
        <w:rPr>
          <w:i/>
        </w:rPr>
        <w:t>TAB connect</w:t>
      </w:r>
      <w:r w:rsidR="001112D2" w:rsidRPr="00FA5286">
        <w:rPr>
          <w:i/>
        </w:rPr>
        <w:t>ors</w:t>
      </w:r>
      <w:r w:rsidR="001112D2">
        <w:t xml:space="preserve"> at the </w:t>
      </w:r>
      <w:r w:rsidR="001112D2" w:rsidRPr="00FA5286">
        <w:rPr>
          <w:i/>
        </w:rPr>
        <w:t>transceiver array</w:t>
      </w:r>
      <w:r w:rsidR="001112D2">
        <w:t xml:space="preserve"> </w:t>
      </w:r>
      <w:r w:rsidR="001112D2" w:rsidRPr="00FA5286">
        <w:rPr>
          <w:i/>
        </w:rPr>
        <w:t>boundary</w:t>
      </w:r>
      <w:r w:rsidR="001112D2">
        <w:t>”</w:t>
      </w:r>
      <w:r>
        <w:t xml:space="preserve"> </w:t>
      </w:r>
    </w:p>
    <w:p w14:paraId="56931F46" w14:textId="77777777" w:rsidR="00765BD6" w:rsidRDefault="00765BD6" w:rsidP="006A28E7">
      <w:pPr>
        <w:spacing w:after="0"/>
      </w:pPr>
    </w:p>
    <w:p w14:paraId="287D9EC5" w14:textId="3E165115" w:rsidR="00A3627C" w:rsidRDefault="00765BD6" w:rsidP="006A28E7">
      <w:pPr>
        <w:spacing w:after="0"/>
      </w:pPr>
      <w:r>
        <w:t xml:space="preserve">Thus, the </w:t>
      </w:r>
      <w:r w:rsidR="00102D48">
        <w:t xml:space="preserve">aforementioned </w:t>
      </w:r>
      <w:r>
        <w:t>definition of active transmitter unit needs to be adapted for eAAS</w:t>
      </w:r>
      <w:r w:rsidR="00D93A56">
        <w:t xml:space="preserve"> requirements</w:t>
      </w:r>
      <w:r w:rsidR="00B114D3">
        <w:t xml:space="preserve"> that</w:t>
      </w:r>
      <w:r w:rsidR="00A43EF3">
        <w:t xml:space="preserve"> reflect the eAAS BS architecture</w:t>
      </w:r>
      <w:r>
        <w:t xml:space="preserve">. </w:t>
      </w:r>
      <w:r w:rsidR="005967C3">
        <w:t>This is furt</w:t>
      </w:r>
      <w:r w:rsidR="00102D48">
        <w:t>her complicated if</w:t>
      </w:r>
      <w:r w:rsidR="005967C3">
        <w:t xml:space="preserve"> the system under test</w:t>
      </w:r>
      <w:r w:rsidR="00102D48">
        <w:t xml:space="preserve"> is</w:t>
      </w:r>
      <w:r>
        <w:t xml:space="preserve"> treated as a black box.</w:t>
      </w:r>
      <w:r w:rsidR="00820A93">
        <w:t xml:space="preserve"> </w:t>
      </w:r>
      <w:r w:rsidR="00CD2747">
        <w:t xml:space="preserve"> </w:t>
      </w:r>
    </w:p>
    <w:p w14:paraId="2BBA1149" w14:textId="77777777" w:rsidR="00A3627C" w:rsidRDefault="00A3627C" w:rsidP="006A28E7">
      <w:pPr>
        <w:spacing w:after="0"/>
      </w:pPr>
    </w:p>
    <w:p w14:paraId="72A8DEF4" w14:textId="16A5B835" w:rsidR="00785BC3" w:rsidRDefault="00277E5B" w:rsidP="006A28E7">
      <w:pPr>
        <w:spacing w:after="0"/>
      </w:pPr>
      <w:r w:rsidRPr="00FA5286">
        <w:rPr>
          <w:b/>
        </w:rPr>
        <w:t>Observation 1</w:t>
      </w:r>
      <w:r>
        <w:t>: the OTA emission requirements can be scaled in the same manner as the Rel-13 AAS emission requirements</w:t>
      </w:r>
      <w:r w:rsidR="0006320C">
        <w:t xml:space="preserve"> </w:t>
      </w:r>
      <w:r w:rsidR="003A04D9">
        <w:t xml:space="preserve">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TXU,active</m:t>
            </m:r>
          </m:sub>
        </m:sSub>
      </m:oMath>
      <w:r w:rsidR="003A04D9">
        <w:t xml:space="preserve">. </w:t>
      </w:r>
      <w:r w:rsidR="00F56962">
        <w:t xml:space="preserve">The current </w:t>
      </w:r>
      <w:r w:rsidR="00B65A33">
        <w:t xml:space="preserve">Rel-13 AAS </w:t>
      </w:r>
      <w:r w:rsidR="00F56962">
        <w:t xml:space="preserve">definition of active transmitter unit </w:t>
      </w:r>
      <w:r w:rsidR="00D93A56">
        <w:t>need</w:t>
      </w:r>
      <w:r w:rsidR="00B65A33">
        <w:t>s</w:t>
      </w:r>
      <w:r w:rsidR="00D93A56">
        <w:t xml:space="preserve"> to be adapted for</w:t>
      </w:r>
      <w:r w:rsidR="00F56962">
        <w:t xml:space="preserve"> eAAS requirements</w:t>
      </w:r>
      <w:r w:rsidR="00A43EF3">
        <w:t xml:space="preserve"> </w:t>
      </w:r>
      <w:r w:rsidR="00B114D3">
        <w:t>that</w:t>
      </w:r>
      <w:r w:rsidR="00A43EF3">
        <w:t xml:space="preserve"> reflect the eAAS BS architecture</w:t>
      </w:r>
      <w:r w:rsidR="00E836C0">
        <w:t xml:space="preserve"> </w:t>
      </w:r>
      <w:r w:rsidR="00545E22">
        <w:t xml:space="preserve">by </w:t>
      </w:r>
      <w:r w:rsidR="00E836C0">
        <w:t>taking the black box concept into consideration.</w:t>
      </w:r>
    </w:p>
    <w:p w14:paraId="2C1C0D71" w14:textId="2A377046" w:rsidR="00785BC3" w:rsidRDefault="00785BC3" w:rsidP="006A28E7">
      <w:pPr>
        <w:spacing w:after="0"/>
      </w:pPr>
    </w:p>
    <w:p w14:paraId="2BDB06D2" w14:textId="156F4D93" w:rsidR="00497EE3" w:rsidRDefault="00102D48" w:rsidP="006A28E7">
      <w:pPr>
        <w:spacing w:after="0"/>
        <w:rPr>
          <w:lang w:val="en-US"/>
        </w:rPr>
      </w:pPr>
      <w:r>
        <w:t xml:space="preserve">As mentioned in Clause 2.2,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cells</m:t>
            </m:r>
          </m:sub>
        </m:sSub>
      </m:oMath>
      <w:r>
        <w:rPr>
          <w:lang w:val="en-US"/>
        </w:rPr>
        <w:t xml:space="preserve"> and </w:t>
      </w:r>
      <w:r w:rsidRPr="00814A9E">
        <w:rPr>
          <w:i/>
          <w:lang w:val="en-US"/>
        </w:rPr>
        <w:t>TAB connector TX min cell group</w:t>
      </w:r>
      <w:r>
        <w:rPr>
          <w:i/>
          <w:lang w:val="en-US"/>
        </w:rPr>
        <w:t xml:space="preserve"> </w:t>
      </w:r>
      <w:r w:rsidRPr="007939D0">
        <w:rPr>
          <w:lang w:val="en-US"/>
        </w:rPr>
        <w:t xml:space="preserve">are </w:t>
      </w:r>
      <w:r>
        <w:rPr>
          <w:lang w:val="en-US"/>
        </w:rPr>
        <w:t xml:space="preserve">declared by the manufacturer. The Rel-13 AAS definitions </w:t>
      </w:r>
      <w:r w:rsidR="00900F25">
        <w:rPr>
          <w:lang w:val="en-US"/>
        </w:rPr>
        <w:t>of</w:t>
      </w:r>
      <w:r>
        <w:rPr>
          <w:lang w:val="en-US"/>
        </w:rPr>
        <w:t xml:space="preserve"> these two terms need to be adapted in the same way as active transmitter unit. From TS 37.105,</w:t>
      </w:r>
    </w:p>
    <w:p w14:paraId="6FC1603A" w14:textId="6895946B" w:rsidR="00102D48" w:rsidRDefault="00102D48" w:rsidP="006A28E7">
      <w:pPr>
        <w:spacing w:after="0"/>
        <w:rPr>
          <w:lang w:val="en-US"/>
        </w:rPr>
      </w:pPr>
    </w:p>
    <w:p w14:paraId="4D6BB6BF" w14:textId="4BA59299" w:rsidR="00102D48" w:rsidRDefault="00102D48" w:rsidP="006A28E7">
      <w:pPr>
        <w:spacing w:after="0"/>
        <w:rPr>
          <w:lang w:val="en-US"/>
        </w:rPr>
      </w:pPr>
      <w:r>
        <w:rPr>
          <w:lang w:val="en-US"/>
        </w:rPr>
        <w:t>“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cells</m:t>
            </m:r>
          </m:sub>
        </m:sSub>
      </m:oMath>
      <w:r>
        <w:rPr>
          <w:lang w:val="en-US"/>
        </w:rPr>
        <w:t xml:space="preserve"> </w:t>
      </w:r>
      <w:r>
        <w:rPr>
          <w:lang w:val="en-US"/>
        </w:rPr>
        <w:tab/>
        <w:t xml:space="preserve">A declared number corresponding to the minimum number of cells that can be transmitted by an AAS BS in a particular band with transmission on all </w:t>
      </w:r>
      <w:r w:rsidRPr="00FA5286">
        <w:rPr>
          <w:i/>
          <w:lang w:val="en-US"/>
        </w:rPr>
        <w:t>TAB connectors</w:t>
      </w:r>
      <w:r>
        <w:rPr>
          <w:lang w:val="en-US"/>
        </w:rPr>
        <w:t xml:space="preserve"> supporting the operating band.</w:t>
      </w:r>
    </w:p>
    <w:p w14:paraId="29F5CEF3" w14:textId="5611122C" w:rsidR="00102D48" w:rsidRDefault="00102D48" w:rsidP="006A28E7">
      <w:pPr>
        <w:spacing w:after="0"/>
        <w:rPr>
          <w:lang w:val="en-US"/>
        </w:rPr>
      </w:pPr>
    </w:p>
    <w:p w14:paraId="67F31047" w14:textId="022A3787" w:rsidR="00102D48" w:rsidRDefault="00102D48" w:rsidP="006A28E7">
      <w:pPr>
        <w:spacing w:after="0"/>
      </w:pPr>
      <w:r w:rsidRPr="00FA5286">
        <w:rPr>
          <w:b/>
          <w:lang w:val="en-US"/>
        </w:rPr>
        <w:t>TAB</w:t>
      </w:r>
      <w:r w:rsidR="00172DFF" w:rsidRPr="00FA5286">
        <w:rPr>
          <w:b/>
          <w:lang w:val="en-US"/>
        </w:rPr>
        <w:t xml:space="preserve"> connector TX min cell group</w:t>
      </w:r>
      <w:r w:rsidR="00172DFF">
        <w:rPr>
          <w:lang w:val="en-US"/>
        </w:rPr>
        <w:t xml:space="preserve">: operating band specific declared group of </w:t>
      </w:r>
      <w:r w:rsidR="00172DFF" w:rsidRPr="00FA5286">
        <w:rPr>
          <w:i/>
          <w:lang w:val="en-US"/>
        </w:rPr>
        <w:t>TAB connectors</w:t>
      </w:r>
      <w:r w:rsidR="00172DFF">
        <w:rPr>
          <w:lang w:val="en-US"/>
        </w:rPr>
        <w:t xml:space="preserve"> to which requirements are applied.”</w:t>
      </w:r>
    </w:p>
    <w:p w14:paraId="6A6D0502" w14:textId="28A0F6B5" w:rsidR="00740732" w:rsidRDefault="00740732" w:rsidP="006A28E7">
      <w:pPr>
        <w:spacing w:after="0"/>
      </w:pPr>
    </w:p>
    <w:p w14:paraId="42254E3B" w14:textId="36FBAF21" w:rsidR="00172DFF" w:rsidRPr="00FA5286" w:rsidRDefault="00172DFF" w:rsidP="006A28E7">
      <w:pPr>
        <w:spacing w:after="0"/>
        <w:rPr>
          <w:b/>
        </w:rPr>
      </w:pPr>
      <w:r w:rsidRPr="00FA5286">
        <w:rPr>
          <w:b/>
        </w:rPr>
        <w:t xml:space="preserve">Observation 2: </w:t>
      </w:r>
      <w:r w:rsidR="0016115E" w:rsidRPr="00FA5286">
        <w:t xml:space="preserve">the </w:t>
      </w:r>
      <w:r w:rsidR="00DA2E3B" w:rsidRPr="00FA5286">
        <w:t xml:space="preserve">Rel-13 AAS definition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cells</m:t>
            </m:r>
          </m:sub>
        </m:sSub>
      </m:oMath>
      <w:r w:rsidR="00DA2E3B" w:rsidRPr="00FA5286">
        <w:rPr>
          <w:lang w:val="en-US"/>
        </w:rPr>
        <w:t xml:space="preserve"> and </w:t>
      </w:r>
      <w:r w:rsidR="00DA2E3B" w:rsidRPr="00FA5286">
        <w:rPr>
          <w:i/>
          <w:lang w:val="en-US"/>
        </w:rPr>
        <w:t xml:space="preserve">TAB connector TX min cell group </w:t>
      </w:r>
      <w:r w:rsidR="00DA2E3B" w:rsidRPr="00FA5286">
        <w:rPr>
          <w:lang w:val="en-US"/>
        </w:rPr>
        <w:t>need to be adapted for eAAS requirements.</w:t>
      </w:r>
      <w:r w:rsidR="00DA2E3B" w:rsidRPr="00FA5286">
        <w:rPr>
          <w:b/>
          <w:lang w:val="en-US"/>
        </w:rPr>
        <w:t xml:space="preserve"> </w:t>
      </w:r>
    </w:p>
    <w:p w14:paraId="2D3EC4B5" w14:textId="2B3EEC94" w:rsidR="00172DFF" w:rsidRDefault="00172DFF" w:rsidP="006A28E7">
      <w:pPr>
        <w:spacing w:after="0"/>
      </w:pPr>
    </w:p>
    <w:p w14:paraId="2806B452" w14:textId="27B75139" w:rsidR="00BA6CA4" w:rsidRDefault="000D541C" w:rsidP="00FA5286">
      <w:pPr>
        <w:pStyle w:val="Heading2"/>
      </w:pPr>
      <w:r>
        <w:t>2.4 Conformance testing</w:t>
      </w:r>
    </w:p>
    <w:p w14:paraId="1AA1D14D" w14:textId="30050C3C" w:rsidR="000D541C" w:rsidRDefault="00AC790E" w:rsidP="006A28E7">
      <w:pPr>
        <w:spacing w:after="0"/>
      </w:pPr>
      <w:r>
        <w:t xml:space="preserve">Two </w:t>
      </w:r>
      <w:r w:rsidR="00E1182C">
        <w:t xml:space="preserve">test </w:t>
      </w:r>
      <w:r w:rsidR="00225D94">
        <w:t>options can be used</w:t>
      </w:r>
      <w:r>
        <w:t xml:space="preserve"> to </w:t>
      </w:r>
      <w:r w:rsidR="00225D94">
        <w:t xml:space="preserve">demonstrate </w:t>
      </w:r>
      <w:r>
        <w:t>compliance with the AAS unwanted emission requirements (according to TR 37.842</w:t>
      </w:r>
      <w:r w:rsidR="0054288B">
        <w:t xml:space="preserve"> and TS 37.105</w:t>
      </w:r>
      <w:r>
        <w:t>):</w:t>
      </w:r>
    </w:p>
    <w:p w14:paraId="7519FA12" w14:textId="2FB3490C" w:rsidR="00AC790E" w:rsidRDefault="00AC790E" w:rsidP="006A28E7">
      <w:pPr>
        <w:spacing w:after="0"/>
      </w:pPr>
    </w:p>
    <w:p w14:paraId="5EF46DA5" w14:textId="35D93EBF" w:rsidR="0048658F" w:rsidRPr="005C244C" w:rsidRDefault="00AC790E" w:rsidP="00FA5286">
      <w:pPr>
        <w:pStyle w:val="ListParagraph"/>
        <w:numPr>
          <w:ilvl w:val="0"/>
          <w:numId w:val="29"/>
        </w:numPr>
        <w:rPr>
          <w:sz w:val="20"/>
          <w:szCs w:val="20"/>
          <w:lang w:val="en-GB"/>
        </w:rPr>
      </w:pPr>
      <w:r w:rsidRPr="005C244C">
        <w:rPr>
          <w:sz w:val="20"/>
          <w:szCs w:val="20"/>
          <w:lang w:val="en-GB"/>
        </w:rPr>
        <w:t xml:space="preserve">The unwanted emisions power </w:t>
      </w:r>
      <w:r w:rsidR="0048658F" w:rsidRPr="005C244C">
        <w:rPr>
          <w:sz w:val="20"/>
          <w:szCs w:val="20"/>
          <w:lang w:val="en-GB"/>
        </w:rPr>
        <w:t xml:space="preserve">at each </w:t>
      </w:r>
      <w:r w:rsidR="0048658F" w:rsidRPr="005C244C">
        <w:rPr>
          <w:i/>
          <w:sz w:val="20"/>
          <w:szCs w:val="20"/>
          <w:lang w:val="en-GB"/>
        </w:rPr>
        <w:t>TAB connector</w:t>
      </w:r>
      <w:r w:rsidR="0048658F" w:rsidRPr="005C244C">
        <w:rPr>
          <w:sz w:val="20"/>
          <w:szCs w:val="20"/>
          <w:lang w:val="en-GB"/>
        </w:rPr>
        <w:t xml:space="preserve"> shall be less than or equal to the AAS emissions limit scaled by -10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/>
              </w:rPr>
              <m:t>10</m:t>
            </m:r>
          </m:sub>
        </m:sSub>
        <m:r>
          <w:rPr>
            <w:rFonts w:ascii="Cambria Math" w:hAnsi="Cambria Math"/>
            <w:sz w:val="20"/>
            <w:szCs w:val="20"/>
            <w:lang w:val="en-GB"/>
          </w:rPr>
          <m:t>(n)</m:t>
        </m:r>
      </m:oMath>
      <w:r w:rsidR="0048658F" w:rsidRPr="005C244C">
        <w:rPr>
          <w:sz w:val="20"/>
          <w:szCs w:val="20"/>
          <w:lang w:val="en-GB"/>
        </w:rPr>
        <w:t xml:space="preserve">, where </w:t>
      </w:r>
      <m:oMath>
        <m:r>
          <w:rPr>
            <w:rFonts w:ascii="Cambria Math" w:hAnsi="Cambria Math"/>
            <w:sz w:val="20"/>
            <w:szCs w:val="20"/>
            <w:lang w:val="en-GB"/>
          </w:rPr>
          <m:t>n</m:t>
        </m:r>
      </m:oMath>
      <w:r w:rsidR="0048658F" w:rsidRPr="005C244C">
        <w:rPr>
          <w:sz w:val="20"/>
          <w:szCs w:val="20"/>
          <w:lang w:val="en-GB"/>
        </w:rPr>
        <w:t xml:space="preserve"> is the number of </w:t>
      </w:r>
      <w:r w:rsidR="0048658F" w:rsidRPr="005C244C">
        <w:rPr>
          <w:i/>
          <w:sz w:val="20"/>
          <w:szCs w:val="20"/>
          <w:lang w:val="en-GB"/>
        </w:rPr>
        <w:t>TAB connectors</w:t>
      </w:r>
      <w:r w:rsidR="0048658F" w:rsidRPr="005C244C">
        <w:rPr>
          <w:sz w:val="20"/>
          <w:szCs w:val="20"/>
          <w:lang w:val="en-GB"/>
        </w:rPr>
        <w:t xml:space="preserve"> in the </w:t>
      </w:r>
      <w:r w:rsidR="0048658F" w:rsidRPr="005C244C">
        <w:rPr>
          <w:i/>
          <w:sz w:val="20"/>
          <w:szCs w:val="20"/>
          <w:lang w:val="en-GB"/>
        </w:rPr>
        <w:t>TAB connector TX min cell group</w:t>
      </w:r>
      <w:r w:rsidR="0048658F" w:rsidRPr="005C244C">
        <w:rPr>
          <w:sz w:val="20"/>
          <w:szCs w:val="20"/>
          <w:lang w:val="en-GB"/>
        </w:rPr>
        <w:t>; or</w:t>
      </w:r>
    </w:p>
    <w:p w14:paraId="65B47066" w14:textId="77777777" w:rsidR="0048658F" w:rsidRPr="005C244C" w:rsidRDefault="0048658F" w:rsidP="00FA5286">
      <w:pPr>
        <w:pStyle w:val="ListParagraph"/>
        <w:rPr>
          <w:sz w:val="20"/>
          <w:szCs w:val="20"/>
          <w:lang w:val="en-GB"/>
        </w:rPr>
      </w:pPr>
    </w:p>
    <w:p w14:paraId="0C062056" w14:textId="34472976" w:rsidR="00AC790E" w:rsidRPr="005C244C" w:rsidRDefault="00A83D72" w:rsidP="00FA5286">
      <w:pPr>
        <w:pStyle w:val="ListParagraph"/>
        <w:numPr>
          <w:ilvl w:val="0"/>
          <w:numId w:val="29"/>
        </w:numPr>
        <w:rPr>
          <w:sz w:val="20"/>
          <w:szCs w:val="20"/>
          <w:lang w:val="en-GB"/>
        </w:rPr>
      </w:pPr>
      <w:r w:rsidRPr="005C244C">
        <w:rPr>
          <w:sz w:val="20"/>
          <w:szCs w:val="20"/>
          <w:lang w:val="en-GB"/>
        </w:rPr>
        <w:t xml:space="preserve">The sum of the emissions power measured on each </w:t>
      </w:r>
      <w:r w:rsidRPr="005C244C">
        <w:rPr>
          <w:i/>
          <w:sz w:val="20"/>
          <w:szCs w:val="20"/>
          <w:lang w:val="en-GB"/>
        </w:rPr>
        <w:t>TAB connector</w:t>
      </w:r>
      <w:r w:rsidRPr="005C244C">
        <w:rPr>
          <w:sz w:val="20"/>
          <w:szCs w:val="20"/>
          <w:lang w:val="en-GB"/>
        </w:rPr>
        <w:t xml:space="preserve"> in the </w:t>
      </w:r>
      <w:r w:rsidRPr="005C244C">
        <w:rPr>
          <w:i/>
          <w:sz w:val="20"/>
          <w:szCs w:val="20"/>
          <w:lang w:val="en-GB"/>
        </w:rPr>
        <w:t>TAB connector TX min cell group</w:t>
      </w:r>
      <w:r w:rsidRPr="005C244C">
        <w:rPr>
          <w:sz w:val="20"/>
          <w:szCs w:val="20"/>
          <w:lang w:val="en-GB"/>
        </w:rPr>
        <w:t xml:space="preserve"> shall be less than or equal to the AAS emissions limit.</w:t>
      </w:r>
      <w:r w:rsidR="0048658F" w:rsidRPr="005C244C">
        <w:rPr>
          <w:sz w:val="20"/>
          <w:szCs w:val="20"/>
          <w:lang w:val="en-GB"/>
        </w:rPr>
        <w:t xml:space="preserve"> </w:t>
      </w:r>
    </w:p>
    <w:p w14:paraId="560F1794" w14:textId="1C289C10" w:rsidR="00926D86" w:rsidRDefault="00926D86" w:rsidP="006A28E7">
      <w:pPr>
        <w:spacing w:after="0"/>
      </w:pPr>
    </w:p>
    <w:p w14:paraId="1D882A08" w14:textId="124DC625" w:rsidR="00926D86" w:rsidRDefault="00926D86" w:rsidP="006A28E7">
      <w:pPr>
        <w:spacing w:after="0"/>
      </w:pPr>
      <w:r>
        <w:t xml:space="preserve">Before the aforementioned options are modified, the feasibility of each should be assessed for OTA </w:t>
      </w:r>
      <w:r w:rsidR="00FF0952">
        <w:t xml:space="preserve">conformance </w:t>
      </w:r>
      <w:r>
        <w:t>testing.</w:t>
      </w:r>
      <w:r w:rsidR="00FF0952">
        <w:t xml:space="preserve"> </w:t>
      </w:r>
    </w:p>
    <w:p w14:paraId="0D3F7D61" w14:textId="77777777" w:rsidR="00926D86" w:rsidRDefault="00926D86" w:rsidP="006A28E7">
      <w:pPr>
        <w:spacing w:after="0"/>
      </w:pPr>
    </w:p>
    <w:p w14:paraId="7FE2A517" w14:textId="5F6D7E11" w:rsidR="00121AA2" w:rsidRDefault="00926D86" w:rsidP="006A28E7">
      <w:pPr>
        <w:spacing w:after="0"/>
      </w:pPr>
      <w:r w:rsidRPr="00FA5286">
        <w:rPr>
          <w:b/>
        </w:rPr>
        <w:t>Observation 3</w:t>
      </w:r>
      <w:r>
        <w:t xml:space="preserve">: </w:t>
      </w:r>
      <w:r w:rsidR="00FF0952">
        <w:t>the feasibility of conducted test options for OTA should be assessed</w:t>
      </w:r>
      <w:r w:rsidR="00581AFF">
        <w:t xml:space="preserve"> with respect to the concept of black box. </w:t>
      </w:r>
    </w:p>
    <w:p w14:paraId="51B6A08F" w14:textId="77777777" w:rsidR="008B7A6D" w:rsidRPr="00BC4D65" w:rsidRDefault="008B7A6D" w:rsidP="00FA5286">
      <w:pPr>
        <w:rPr>
          <w:b/>
          <w:sz w:val="18"/>
          <w:lang w:val="en-US"/>
        </w:rPr>
      </w:pP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6BD8A2E8" w14:textId="4E8BBFAA" w:rsidR="009368F7" w:rsidRDefault="001E0B3F" w:rsidP="00EA50F9">
      <w:pPr>
        <w:spacing w:after="0"/>
      </w:pPr>
      <w:r>
        <w:t xml:space="preserve">In this document, we have investigated </w:t>
      </w:r>
      <w:r w:rsidR="003169C6">
        <w:t xml:space="preserve">unwanted </w:t>
      </w:r>
      <w:r>
        <w:t>emission requirement</w:t>
      </w:r>
      <w:r w:rsidR="00FA5286">
        <w:t>s</w:t>
      </w:r>
      <w:r>
        <w:t xml:space="preserve"> of</w:t>
      </w:r>
      <w:r w:rsidR="00BC4AB5">
        <w:t xml:space="preserve"> </w:t>
      </w:r>
      <w:r w:rsidR="00FF65A3">
        <w:t>e</w:t>
      </w:r>
      <w:r w:rsidR="00BC4AB5">
        <w:t xml:space="preserve">AAS BS. </w:t>
      </w:r>
      <w:r w:rsidR="00FA5286">
        <w:t>W</w:t>
      </w:r>
      <w:r>
        <w:t>e can make the following observations</w:t>
      </w:r>
      <w:r w:rsidR="00FC63BB">
        <w:t xml:space="preserve"> based on our investigations</w:t>
      </w:r>
      <w:r>
        <w:t xml:space="preserve">: </w:t>
      </w:r>
    </w:p>
    <w:p w14:paraId="2740FC57" w14:textId="77777777" w:rsidR="008536CA" w:rsidRDefault="008536CA" w:rsidP="003169C6">
      <w:pPr>
        <w:spacing w:after="0"/>
        <w:rPr>
          <w:b/>
        </w:rPr>
      </w:pPr>
    </w:p>
    <w:p w14:paraId="6AA873B4" w14:textId="3D0FE349" w:rsidR="003169C6" w:rsidRPr="00FA5286" w:rsidRDefault="008536CA" w:rsidP="003169C6">
      <w:pPr>
        <w:spacing w:after="0"/>
        <w:rPr>
          <w:b/>
        </w:rPr>
      </w:pPr>
      <w:r w:rsidRPr="00FA5286">
        <w:rPr>
          <w:b/>
        </w:rPr>
        <w:t>Observation 1</w:t>
      </w:r>
      <w:r>
        <w:t xml:space="preserve">: the OTA emission requirements can be scaled in the same manner as the Rel-13 AAS emission requirements using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TXU,active</m:t>
            </m:r>
          </m:sub>
        </m:sSub>
      </m:oMath>
      <w:r>
        <w:t>. The current Rel-13 AAS definition of active transmitter unit needs to be adapted for eAAS requirements that reflect the eAAS BS architecture</w:t>
      </w:r>
      <w:r w:rsidR="00E836C0">
        <w:t xml:space="preserve"> </w:t>
      </w:r>
      <w:r w:rsidR="00545E22">
        <w:t xml:space="preserve">by </w:t>
      </w:r>
      <w:r w:rsidR="00E836C0">
        <w:t>taking the black box concept into consideration</w:t>
      </w:r>
      <w:r>
        <w:t>.</w:t>
      </w:r>
    </w:p>
    <w:p w14:paraId="108EE43B" w14:textId="6EA89B1B" w:rsidR="003169C6" w:rsidRPr="00FA5286" w:rsidRDefault="003169C6" w:rsidP="003169C6">
      <w:pPr>
        <w:spacing w:after="0"/>
        <w:rPr>
          <w:b/>
          <w:sz w:val="18"/>
        </w:rPr>
      </w:pPr>
    </w:p>
    <w:p w14:paraId="0142F1A1" w14:textId="77777777" w:rsidR="008536CA" w:rsidRPr="00FA5286" w:rsidRDefault="008536CA" w:rsidP="008536CA">
      <w:pPr>
        <w:spacing w:after="0"/>
        <w:rPr>
          <w:b/>
        </w:rPr>
      </w:pPr>
      <w:r w:rsidRPr="00FA5286">
        <w:rPr>
          <w:b/>
        </w:rPr>
        <w:lastRenderedPageBreak/>
        <w:t xml:space="preserve">Observation 2: </w:t>
      </w:r>
      <w:r w:rsidRPr="00FA5286">
        <w:t xml:space="preserve">the Rel-13 AAS definition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cells</m:t>
            </m:r>
          </m:sub>
        </m:sSub>
      </m:oMath>
      <w:r w:rsidRPr="00FA5286">
        <w:rPr>
          <w:lang w:val="en-US"/>
        </w:rPr>
        <w:t xml:space="preserve"> and </w:t>
      </w:r>
      <w:r w:rsidRPr="00FA5286">
        <w:rPr>
          <w:i/>
          <w:lang w:val="en-US"/>
        </w:rPr>
        <w:t xml:space="preserve">TAB connector TX min cell group </w:t>
      </w:r>
      <w:r w:rsidRPr="00FA5286">
        <w:rPr>
          <w:lang w:val="en-US"/>
        </w:rPr>
        <w:t>need to be adapted for eAAS requirements.</w:t>
      </w:r>
      <w:r w:rsidRPr="00FA5286">
        <w:rPr>
          <w:b/>
          <w:lang w:val="en-US"/>
        </w:rPr>
        <w:t xml:space="preserve"> </w:t>
      </w:r>
    </w:p>
    <w:p w14:paraId="532DBF45" w14:textId="77777777" w:rsidR="008536CA" w:rsidRDefault="008536CA" w:rsidP="00334CA9">
      <w:pPr>
        <w:spacing w:after="0"/>
        <w:rPr>
          <w:b/>
        </w:rPr>
      </w:pPr>
    </w:p>
    <w:p w14:paraId="271BB882" w14:textId="068A3A1B" w:rsidR="008536CA" w:rsidRPr="00B12712" w:rsidRDefault="008536CA">
      <w:pPr>
        <w:rPr>
          <w:b/>
          <w:sz w:val="18"/>
          <w:lang w:val="en-US"/>
        </w:rPr>
      </w:pPr>
      <w:r w:rsidRPr="00FA5286">
        <w:rPr>
          <w:b/>
        </w:rPr>
        <w:t>Observation 3</w:t>
      </w:r>
      <w:r>
        <w:t>: the feasibility of conducted test options for OTA should be assessed</w:t>
      </w:r>
      <w:r w:rsidR="00581AFF">
        <w:t xml:space="preserve"> with respect to the concept of black box.</w:t>
      </w: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6582194" w14:textId="7BA3F6E6" w:rsidR="00080512" w:rsidRPr="00334CA9" w:rsidRDefault="00625DC8" w:rsidP="00334CA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R4-168872, Way Forward on OTA ACLR definition, Ericsson</w:t>
      </w:r>
    </w:p>
    <w:sectPr w:rsidR="00080512" w:rsidRPr="00334CA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BDFDDB" w14:textId="77777777" w:rsidR="000260DC" w:rsidRDefault="000260DC">
      <w:r>
        <w:separator/>
      </w:r>
    </w:p>
  </w:endnote>
  <w:endnote w:type="continuationSeparator" w:id="0">
    <w:p w14:paraId="0E1357E4" w14:textId="77777777" w:rsidR="000260DC" w:rsidRDefault="00026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876F1" w14:textId="77777777" w:rsidR="000260DC" w:rsidRDefault="000260DC">
      <w:r>
        <w:separator/>
      </w:r>
    </w:p>
  </w:footnote>
  <w:footnote w:type="continuationSeparator" w:id="0">
    <w:p w14:paraId="60603315" w14:textId="77777777" w:rsidR="000260DC" w:rsidRDefault="00026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4"/>
  </w:num>
  <w:num w:numId="8">
    <w:abstractNumId w:val="20"/>
  </w:num>
  <w:num w:numId="9">
    <w:abstractNumId w:val="6"/>
  </w:num>
  <w:num w:numId="10">
    <w:abstractNumId w:val="15"/>
  </w:num>
  <w:num w:numId="11">
    <w:abstractNumId w:val="5"/>
  </w:num>
  <w:num w:numId="12">
    <w:abstractNumId w:val="25"/>
  </w:num>
  <w:num w:numId="13">
    <w:abstractNumId w:val="20"/>
  </w:num>
  <w:num w:numId="14">
    <w:abstractNumId w:val="26"/>
  </w:num>
  <w:num w:numId="15">
    <w:abstractNumId w:val="17"/>
  </w:num>
  <w:num w:numId="16">
    <w:abstractNumId w:val="19"/>
  </w:num>
  <w:num w:numId="17">
    <w:abstractNumId w:val="18"/>
  </w:num>
  <w:num w:numId="18">
    <w:abstractNumId w:val="7"/>
  </w:num>
  <w:num w:numId="19">
    <w:abstractNumId w:val="14"/>
  </w:num>
  <w:num w:numId="20">
    <w:abstractNumId w:val="21"/>
  </w:num>
  <w:num w:numId="21">
    <w:abstractNumId w:val="11"/>
  </w:num>
  <w:num w:numId="22">
    <w:abstractNumId w:val="10"/>
  </w:num>
  <w:num w:numId="23">
    <w:abstractNumId w:val="23"/>
  </w:num>
  <w:num w:numId="24">
    <w:abstractNumId w:val="24"/>
  </w:num>
  <w:num w:numId="25">
    <w:abstractNumId w:val="2"/>
  </w:num>
  <w:num w:numId="26">
    <w:abstractNumId w:val="9"/>
  </w:num>
  <w:num w:numId="27">
    <w:abstractNumId w:val="3"/>
  </w:num>
  <w:num w:numId="28">
    <w:abstractNumId w:val="22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938"/>
    <w:rsid w:val="000101CB"/>
    <w:rsid w:val="0001145D"/>
    <w:rsid w:val="000137F6"/>
    <w:rsid w:val="00016F09"/>
    <w:rsid w:val="00017313"/>
    <w:rsid w:val="00020C10"/>
    <w:rsid w:val="0002364E"/>
    <w:rsid w:val="000260DC"/>
    <w:rsid w:val="000300D0"/>
    <w:rsid w:val="000305C8"/>
    <w:rsid w:val="00030689"/>
    <w:rsid w:val="00033397"/>
    <w:rsid w:val="000365B5"/>
    <w:rsid w:val="00040095"/>
    <w:rsid w:val="00040A6C"/>
    <w:rsid w:val="000430C4"/>
    <w:rsid w:val="0004638A"/>
    <w:rsid w:val="000545C7"/>
    <w:rsid w:val="00054AC3"/>
    <w:rsid w:val="00057F78"/>
    <w:rsid w:val="0006320C"/>
    <w:rsid w:val="000667FA"/>
    <w:rsid w:val="00071FFA"/>
    <w:rsid w:val="000721A4"/>
    <w:rsid w:val="00073190"/>
    <w:rsid w:val="0007527A"/>
    <w:rsid w:val="00080512"/>
    <w:rsid w:val="00081167"/>
    <w:rsid w:val="00081B44"/>
    <w:rsid w:val="000830B8"/>
    <w:rsid w:val="00090468"/>
    <w:rsid w:val="00092463"/>
    <w:rsid w:val="0009290B"/>
    <w:rsid w:val="00097704"/>
    <w:rsid w:val="000A1A7C"/>
    <w:rsid w:val="000A4929"/>
    <w:rsid w:val="000B120E"/>
    <w:rsid w:val="000B26A4"/>
    <w:rsid w:val="000B6232"/>
    <w:rsid w:val="000B6309"/>
    <w:rsid w:val="000B64DD"/>
    <w:rsid w:val="000B677B"/>
    <w:rsid w:val="000B7BCF"/>
    <w:rsid w:val="000C02E7"/>
    <w:rsid w:val="000C0932"/>
    <w:rsid w:val="000C250C"/>
    <w:rsid w:val="000C3813"/>
    <w:rsid w:val="000C522B"/>
    <w:rsid w:val="000C5EEC"/>
    <w:rsid w:val="000C767F"/>
    <w:rsid w:val="000D0177"/>
    <w:rsid w:val="000D045A"/>
    <w:rsid w:val="000D258A"/>
    <w:rsid w:val="000D4E52"/>
    <w:rsid w:val="000D541C"/>
    <w:rsid w:val="000D58AB"/>
    <w:rsid w:val="000D64D4"/>
    <w:rsid w:val="000D72A7"/>
    <w:rsid w:val="000D771B"/>
    <w:rsid w:val="000D7A16"/>
    <w:rsid w:val="000E1093"/>
    <w:rsid w:val="000E24F6"/>
    <w:rsid w:val="000F583D"/>
    <w:rsid w:val="000F7070"/>
    <w:rsid w:val="00102D48"/>
    <w:rsid w:val="00103E62"/>
    <w:rsid w:val="0010508F"/>
    <w:rsid w:val="00105C1B"/>
    <w:rsid w:val="001063B9"/>
    <w:rsid w:val="001112D2"/>
    <w:rsid w:val="00121AA2"/>
    <w:rsid w:val="0013236E"/>
    <w:rsid w:val="00135E4A"/>
    <w:rsid w:val="00136A5D"/>
    <w:rsid w:val="00143DD8"/>
    <w:rsid w:val="00145B12"/>
    <w:rsid w:val="00147B64"/>
    <w:rsid w:val="0015012B"/>
    <w:rsid w:val="001509A1"/>
    <w:rsid w:val="00153509"/>
    <w:rsid w:val="001568FC"/>
    <w:rsid w:val="00156982"/>
    <w:rsid w:val="001579AA"/>
    <w:rsid w:val="0016115E"/>
    <w:rsid w:val="001654C3"/>
    <w:rsid w:val="0016633B"/>
    <w:rsid w:val="001707E4"/>
    <w:rsid w:val="00171463"/>
    <w:rsid w:val="00172D1A"/>
    <w:rsid w:val="00172DFF"/>
    <w:rsid w:val="001741A0"/>
    <w:rsid w:val="00176E94"/>
    <w:rsid w:val="00177DB9"/>
    <w:rsid w:val="0018168F"/>
    <w:rsid w:val="00183421"/>
    <w:rsid w:val="001842C2"/>
    <w:rsid w:val="00184951"/>
    <w:rsid w:val="0018583D"/>
    <w:rsid w:val="001863F5"/>
    <w:rsid w:val="00194CD0"/>
    <w:rsid w:val="00194E93"/>
    <w:rsid w:val="001A1E62"/>
    <w:rsid w:val="001A2A06"/>
    <w:rsid w:val="001B49C9"/>
    <w:rsid w:val="001B58C1"/>
    <w:rsid w:val="001B7DA9"/>
    <w:rsid w:val="001C3A2E"/>
    <w:rsid w:val="001C4920"/>
    <w:rsid w:val="001C5CCF"/>
    <w:rsid w:val="001C7288"/>
    <w:rsid w:val="001D13D2"/>
    <w:rsid w:val="001D2D88"/>
    <w:rsid w:val="001D3BFF"/>
    <w:rsid w:val="001D662B"/>
    <w:rsid w:val="001D68E2"/>
    <w:rsid w:val="001D7A0A"/>
    <w:rsid w:val="001E0B3F"/>
    <w:rsid w:val="001E0EA8"/>
    <w:rsid w:val="001E22D1"/>
    <w:rsid w:val="001E3BBF"/>
    <w:rsid w:val="001E5E16"/>
    <w:rsid w:val="001E7664"/>
    <w:rsid w:val="001F168B"/>
    <w:rsid w:val="001F1C14"/>
    <w:rsid w:val="001F2B53"/>
    <w:rsid w:val="001F36CE"/>
    <w:rsid w:val="001F5247"/>
    <w:rsid w:val="001F7831"/>
    <w:rsid w:val="00201C2F"/>
    <w:rsid w:val="00202359"/>
    <w:rsid w:val="00204045"/>
    <w:rsid w:val="00204A2C"/>
    <w:rsid w:val="00207EA9"/>
    <w:rsid w:val="00211D93"/>
    <w:rsid w:val="00214024"/>
    <w:rsid w:val="00217539"/>
    <w:rsid w:val="0022198D"/>
    <w:rsid w:val="002220DD"/>
    <w:rsid w:val="002251A1"/>
    <w:rsid w:val="00225D94"/>
    <w:rsid w:val="0022606D"/>
    <w:rsid w:val="00226ABD"/>
    <w:rsid w:val="002279C7"/>
    <w:rsid w:val="00227CA2"/>
    <w:rsid w:val="00231A80"/>
    <w:rsid w:val="00234E78"/>
    <w:rsid w:val="00237812"/>
    <w:rsid w:val="00241B8E"/>
    <w:rsid w:val="00244765"/>
    <w:rsid w:val="002519DA"/>
    <w:rsid w:val="00256F2C"/>
    <w:rsid w:val="00262A06"/>
    <w:rsid w:val="002647D9"/>
    <w:rsid w:val="0026634C"/>
    <w:rsid w:val="002710CA"/>
    <w:rsid w:val="0027171E"/>
    <w:rsid w:val="0027345D"/>
    <w:rsid w:val="00273F5D"/>
    <w:rsid w:val="002747EC"/>
    <w:rsid w:val="00277E5B"/>
    <w:rsid w:val="002801D0"/>
    <w:rsid w:val="0028086C"/>
    <w:rsid w:val="00283F97"/>
    <w:rsid w:val="00284494"/>
    <w:rsid w:val="002845F1"/>
    <w:rsid w:val="002855BF"/>
    <w:rsid w:val="0028563D"/>
    <w:rsid w:val="002862B7"/>
    <w:rsid w:val="00290BB8"/>
    <w:rsid w:val="002949B1"/>
    <w:rsid w:val="002A1633"/>
    <w:rsid w:val="002A19F0"/>
    <w:rsid w:val="002A5A95"/>
    <w:rsid w:val="002B5588"/>
    <w:rsid w:val="002C02F5"/>
    <w:rsid w:val="002C52AF"/>
    <w:rsid w:val="002C64DE"/>
    <w:rsid w:val="002C7FDB"/>
    <w:rsid w:val="002D0066"/>
    <w:rsid w:val="002D3588"/>
    <w:rsid w:val="002D3E28"/>
    <w:rsid w:val="002F0D22"/>
    <w:rsid w:val="002F2212"/>
    <w:rsid w:val="002F6D54"/>
    <w:rsid w:val="002F7CD5"/>
    <w:rsid w:val="0030003D"/>
    <w:rsid w:val="00300723"/>
    <w:rsid w:val="00304264"/>
    <w:rsid w:val="00304A8D"/>
    <w:rsid w:val="00305C89"/>
    <w:rsid w:val="0030671D"/>
    <w:rsid w:val="00314BBC"/>
    <w:rsid w:val="00316195"/>
    <w:rsid w:val="003161B4"/>
    <w:rsid w:val="003169C6"/>
    <w:rsid w:val="003172DC"/>
    <w:rsid w:val="00317474"/>
    <w:rsid w:val="00322FA8"/>
    <w:rsid w:val="00325B90"/>
    <w:rsid w:val="00326069"/>
    <w:rsid w:val="00330940"/>
    <w:rsid w:val="00333470"/>
    <w:rsid w:val="00334CA9"/>
    <w:rsid w:val="003371D2"/>
    <w:rsid w:val="003375FE"/>
    <w:rsid w:val="0034350D"/>
    <w:rsid w:val="00345218"/>
    <w:rsid w:val="0035116B"/>
    <w:rsid w:val="00352D97"/>
    <w:rsid w:val="0035462D"/>
    <w:rsid w:val="00354A86"/>
    <w:rsid w:val="0035791B"/>
    <w:rsid w:val="00363749"/>
    <w:rsid w:val="00367759"/>
    <w:rsid w:val="00370277"/>
    <w:rsid w:val="003726F0"/>
    <w:rsid w:val="00375351"/>
    <w:rsid w:val="003753DF"/>
    <w:rsid w:val="00384421"/>
    <w:rsid w:val="003876D8"/>
    <w:rsid w:val="00392600"/>
    <w:rsid w:val="00394576"/>
    <w:rsid w:val="003A04D9"/>
    <w:rsid w:val="003A4E98"/>
    <w:rsid w:val="003A5A3E"/>
    <w:rsid w:val="003A601A"/>
    <w:rsid w:val="003B0D89"/>
    <w:rsid w:val="003B2AD4"/>
    <w:rsid w:val="003B7BE5"/>
    <w:rsid w:val="003C0494"/>
    <w:rsid w:val="003C0559"/>
    <w:rsid w:val="003C1900"/>
    <w:rsid w:val="003C21BD"/>
    <w:rsid w:val="003C482B"/>
    <w:rsid w:val="003C4E37"/>
    <w:rsid w:val="003C79FD"/>
    <w:rsid w:val="003D2F36"/>
    <w:rsid w:val="003D6E96"/>
    <w:rsid w:val="003E16BE"/>
    <w:rsid w:val="003E24CA"/>
    <w:rsid w:val="003E648B"/>
    <w:rsid w:val="003E70F7"/>
    <w:rsid w:val="003F02B3"/>
    <w:rsid w:val="003F28D0"/>
    <w:rsid w:val="003F30E7"/>
    <w:rsid w:val="00401855"/>
    <w:rsid w:val="00403917"/>
    <w:rsid w:val="0040447E"/>
    <w:rsid w:val="004066C0"/>
    <w:rsid w:val="00407683"/>
    <w:rsid w:val="00414176"/>
    <w:rsid w:val="004148A7"/>
    <w:rsid w:val="00415E93"/>
    <w:rsid w:val="0042236A"/>
    <w:rsid w:val="0043021C"/>
    <w:rsid w:val="00432EA4"/>
    <w:rsid w:val="00432F9B"/>
    <w:rsid w:val="004337BD"/>
    <w:rsid w:val="00441DE8"/>
    <w:rsid w:val="00442797"/>
    <w:rsid w:val="00445AB5"/>
    <w:rsid w:val="00446984"/>
    <w:rsid w:val="0045347A"/>
    <w:rsid w:val="00454196"/>
    <w:rsid w:val="004551C1"/>
    <w:rsid w:val="00456F62"/>
    <w:rsid w:val="0046341C"/>
    <w:rsid w:val="00465722"/>
    <w:rsid w:val="00466118"/>
    <w:rsid w:val="00471D6D"/>
    <w:rsid w:val="00475471"/>
    <w:rsid w:val="00475F28"/>
    <w:rsid w:val="00476542"/>
    <w:rsid w:val="00477455"/>
    <w:rsid w:val="0047770E"/>
    <w:rsid w:val="00481014"/>
    <w:rsid w:val="004813D0"/>
    <w:rsid w:val="004819E2"/>
    <w:rsid w:val="00482066"/>
    <w:rsid w:val="0048229C"/>
    <w:rsid w:val="0048658F"/>
    <w:rsid w:val="00487036"/>
    <w:rsid w:val="0049055B"/>
    <w:rsid w:val="00497329"/>
    <w:rsid w:val="004976C6"/>
    <w:rsid w:val="00497EE3"/>
    <w:rsid w:val="004A0324"/>
    <w:rsid w:val="004A20E8"/>
    <w:rsid w:val="004A26DA"/>
    <w:rsid w:val="004A3B8F"/>
    <w:rsid w:val="004A4285"/>
    <w:rsid w:val="004A51E7"/>
    <w:rsid w:val="004A6FB3"/>
    <w:rsid w:val="004B1406"/>
    <w:rsid w:val="004B1A4A"/>
    <w:rsid w:val="004B1FC6"/>
    <w:rsid w:val="004B40EF"/>
    <w:rsid w:val="004B4FB4"/>
    <w:rsid w:val="004B5554"/>
    <w:rsid w:val="004B6AD9"/>
    <w:rsid w:val="004B6F07"/>
    <w:rsid w:val="004B712E"/>
    <w:rsid w:val="004B7703"/>
    <w:rsid w:val="004D2FAA"/>
    <w:rsid w:val="004D3578"/>
    <w:rsid w:val="004D380D"/>
    <w:rsid w:val="004D5157"/>
    <w:rsid w:val="004D517A"/>
    <w:rsid w:val="004D717D"/>
    <w:rsid w:val="004E002D"/>
    <w:rsid w:val="004E213A"/>
    <w:rsid w:val="004E6C01"/>
    <w:rsid w:val="004F0826"/>
    <w:rsid w:val="004F1EAA"/>
    <w:rsid w:val="004F2649"/>
    <w:rsid w:val="004F27DF"/>
    <w:rsid w:val="004F4A45"/>
    <w:rsid w:val="004F5D05"/>
    <w:rsid w:val="004F6634"/>
    <w:rsid w:val="004F7241"/>
    <w:rsid w:val="00500994"/>
    <w:rsid w:val="00503171"/>
    <w:rsid w:val="00506060"/>
    <w:rsid w:val="00506D97"/>
    <w:rsid w:val="00507AF5"/>
    <w:rsid w:val="005110BC"/>
    <w:rsid w:val="0051369E"/>
    <w:rsid w:val="0051469E"/>
    <w:rsid w:val="005151D2"/>
    <w:rsid w:val="005209F4"/>
    <w:rsid w:val="005252D5"/>
    <w:rsid w:val="00534DA0"/>
    <w:rsid w:val="005376E1"/>
    <w:rsid w:val="00540EF4"/>
    <w:rsid w:val="0054183B"/>
    <w:rsid w:val="0054288B"/>
    <w:rsid w:val="00543E6C"/>
    <w:rsid w:val="00545E22"/>
    <w:rsid w:val="00545EAB"/>
    <w:rsid w:val="00546DC4"/>
    <w:rsid w:val="00546DCA"/>
    <w:rsid w:val="00547A4C"/>
    <w:rsid w:val="00557858"/>
    <w:rsid w:val="00561D46"/>
    <w:rsid w:val="005649CF"/>
    <w:rsid w:val="00564B4C"/>
    <w:rsid w:val="00565087"/>
    <w:rsid w:val="0056573F"/>
    <w:rsid w:val="00566244"/>
    <w:rsid w:val="00580B11"/>
    <w:rsid w:val="00581AFF"/>
    <w:rsid w:val="0058394D"/>
    <w:rsid w:val="00583F9B"/>
    <w:rsid w:val="00584167"/>
    <w:rsid w:val="00586928"/>
    <w:rsid w:val="0059000D"/>
    <w:rsid w:val="005921CE"/>
    <w:rsid w:val="00592A31"/>
    <w:rsid w:val="005935C6"/>
    <w:rsid w:val="00595D15"/>
    <w:rsid w:val="00596599"/>
    <w:rsid w:val="005967C3"/>
    <w:rsid w:val="00597839"/>
    <w:rsid w:val="005A16DC"/>
    <w:rsid w:val="005A1848"/>
    <w:rsid w:val="005A403F"/>
    <w:rsid w:val="005A525F"/>
    <w:rsid w:val="005B0554"/>
    <w:rsid w:val="005B2EA4"/>
    <w:rsid w:val="005B3245"/>
    <w:rsid w:val="005C0FDB"/>
    <w:rsid w:val="005C106E"/>
    <w:rsid w:val="005C1BF3"/>
    <w:rsid w:val="005C2293"/>
    <w:rsid w:val="005C244C"/>
    <w:rsid w:val="005C29C0"/>
    <w:rsid w:val="005C5AC8"/>
    <w:rsid w:val="005D0A67"/>
    <w:rsid w:val="005D343C"/>
    <w:rsid w:val="005D762D"/>
    <w:rsid w:val="005E36C3"/>
    <w:rsid w:val="005E5F83"/>
    <w:rsid w:val="005F2F95"/>
    <w:rsid w:val="005F5C79"/>
    <w:rsid w:val="00600984"/>
    <w:rsid w:val="006028B1"/>
    <w:rsid w:val="00603723"/>
    <w:rsid w:val="00605848"/>
    <w:rsid w:val="00605D99"/>
    <w:rsid w:val="00611566"/>
    <w:rsid w:val="006120AA"/>
    <w:rsid w:val="00613736"/>
    <w:rsid w:val="0061462C"/>
    <w:rsid w:val="00615898"/>
    <w:rsid w:val="00616F25"/>
    <w:rsid w:val="00625433"/>
    <w:rsid w:val="00625DC8"/>
    <w:rsid w:val="00626E03"/>
    <w:rsid w:val="00627AB0"/>
    <w:rsid w:val="00633831"/>
    <w:rsid w:val="00633D79"/>
    <w:rsid w:val="006428E0"/>
    <w:rsid w:val="00642BD2"/>
    <w:rsid w:val="0064349F"/>
    <w:rsid w:val="00646D99"/>
    <w:rsid w:val="0064721B"/>
    <w:rsid w:val="006475B9"/>
    <w:rsid w:val="006516F9"/>
    <w:rsid w:val="0065488B"/>
    <w:rsid w:val="00654974"/>
    <w:rsid w:val="006550E8"/>
    <w:rsid w:val="00655EB0"/>
    <w:rsid w:val="00656910"/>
    <w:rsid w:val="0066204B"/>
    <w:rsid w:val="0066266E"/>
    <w:rsid w:val="00664B16"/>
    <w:rsid w:val="006653BE"/>
    <w:rsid w:val="00665F61"/>
    <w:rsid w:val="00667974"/>
    <w:rsid w:val="00671162"/>
    <w:rsid w:val="006741CC"/>
    <w:rsid w:val="006776D1"/>
    <w:rsid w:val="006806B5"/>
    <w:rsid w:val="00680746"/>
    <w:rsid w:val="00680BE7"/>
    <w:rsid w:val="00680F6C"/>
    <w:rsid w:val="0068143A"/>
    <w:rsid w:val="00685F26"/>
    <w:rsid w:val="00691D46"/>
    <w:rsid w:val="00697186"/>
    <w:rsid w:val="006A0B35"/>
    <w:rsid w:val="006A28E7"/>
    <w:rsid w:val="006B19D5"/>
    <w:rsid w:val="006B1A23"/>
    <w:rsid w:val="006B51AB"/>
    <w:rsid w:val="006B5CC4"/>
    <w:rsid w:val="006B6C1A"/>
    <w:rsid w:val="006C115F"/>
    <w:rsid w:val="006C2F98"/>
    <w:rsid w:val="006C48CB"/>
    <w:rsid w:val="006C66D8"/>
    <w:rsid w:val="006C7481"/>
    <w:rsid w:val="006D1E24"/>
    <w:rsid w:val="006D4791"/>
    <w:rsid w:val="006D5298"/>
    <w:rsid w:val="006D6055"/>
    <w:rsid w:val="006D6AA5"/>
    <w:rsid w:val="006E0DAD"/>
    <w:rsid w:val="006E6FCE"/>
    <w:rsid w:val="006F0DA1"/>
    <w:rsid w:val="006F3924"/>
    <w:rsid w:val="006F6A2C"/>
    <w:rsid w:val="00700604"/>
    <w:rsid w:val="00702306"/>
    <w:rsid w:val="007054E8"/>
    <w:rsid w:val="007110A7"/>
    <w:rsid w:val="00712B4B"/>
    <w:rsid w:val="00714643"/>
    <w:rsid w:val="00715F84"/>
    <w:rsid w:val="007176DB"/>
    <w:rsid w:val="007201A8"/>
    <w:rsid w:val="007202FD"/>
    <w:rsid w:val="007233DA"/>
    <w:rsid w:val="00726ECF"/>
    <w:rsid w:val="00731E7A"/>
    <w:rsid w:val="00734A5B"/>
    <w:rsid w:val="00740732"/>
    <w:rsid w:val="00744E76"/>
    <w:rsid w:val="00745401"/>
    <w:rsid w:val="00745DF4"/>
    <w:rsid w:val="00746B7B"/>
    <w:rsid w:val="00751E84"/>
    <w:rsid w:val="007546F4"/>
    <w:rsid w:val="00755597"/>
    <w:rsid w:val="00755CCE"/>
    <w:rsid w:val="00755D58"/>
    <w:rsid w:val="00757D40"/>
    <w:rsid w:val="00761E70"/>
    <w:rsid w:val="00763A99"/>
    <w:rsid w:val="00765BD6"/>
    <w:rsid w:val="00766007"/>
    <w:rsid w:val="00771220"/>
    <w:rsid w:val="00772D0D"/>
    <w:rsid w:val="00773A5C"/>
    <w:rsid w:val="0077696B"/>
    <w:rsid w:val="00781F0F"/>
    <w:rsid w:val="00783CF8"/>
    <w:rsid w:val="00783E47"/>
    <w:rsid w:val="00785A41"/>
    <w:rsid w:val="00785BC3"/>
    <w:rsid w:val="0078727C"/>
    <w:rsid w:val="00794703"/>
    <w:rsid w:val="007A0BE6"/>
    <w:rsid w:val="007A0D95"/>
    <w:rsid w:val="007A2E8D"/>
    <w:rsid w:val="007A6868"/>
    <w:rsid w:val="007A6DD5"/>
    <w:rsid w:val="007A7A31"/>
    <w:rsid w:val="007B18D8"/>
    <w:rsid w:val="007B3F32"/>
    <w:rsid w:val="007C023C"/>
    <w:rsid w:val="007C08AA"/>
    <w:rsid w:val="007C095F"/>
    <w:rsid w:val="007C20EA"/>
    <w:rsid w:val="007C367C"/>
    <w:rsid w:val="007D4B8E"/>
    <w:rsid w:val="007E0D24"/>
    <w:rsid w:val="007E0E7C"/>
    <w:rsid w:val="007E3F64"/>
    <w:rsid w:val="007E5ACF"/>
    <w:rsid w:val="007F3BC4"/>
    <w:rsid w:val="008028A4"/>
    <w:rsid w:val="008031D2"/>
    <w:rsid w:val="00803572"/>
    <w:rsid w:val="00805D37"/>
    <w:rsid w:val="008068B6"/>
    <w:rsid w:val="0080787A"/>
    <w:rsid w:val="00812A8E"/>
    <w:rsid w:val="00812BCC"/>
    <w:rsid w:val="00814B79"/>
    <w:rsid w:val="00815DB9"/>
    <w:rsid w:val="00815DBE"/>
    <w:rsid w:val="00816D4D"/>
    <w:rsid w:val="00820A93"/>
    <w:rsid w:val="0082399C"/>
    <w:rsid w:val="00823F2B"/>
    <w:rsid w:val="008268CE"/>
    <w:rsid w:val="008272C7"/>
    <w:rsid w:val="008314F0"/>
    <w:rsid w:val="00831B65"/>
    <w:rsid w:val="00832BE4"/>
    <w:rsid w:val="00834AD1"/>
    <w:rsid w:val="008353F8"/>
    <w:rsid w:val="00837BD5"/>
    <w:rsid w:val="00843911"/>
    <w:rsid w:val="00843BD9"/>
    <w:rsid w:val="008442AE"/>
    <w:rsid w:val="00844BBD"/>
    <w:rsid w:val="008525F5"/>
    <w:rsid w:val="00852C45"/>
    <w:rsid w:val="008531D2"/>
    <w:rsid w:val="008536CA"/>
    <w:rsid w:val="008610FC"/>
    <w:rsid w:val="00864BF3"/>
    <w:rsid w:val="0086539A"/>
    <w:rsid w:val="00865FF5"/>
    <w:rsid w:val="008663F0"/>
    <w:rsid w:val="00866455"/>
    <w:rsid w:val="00867139"/>
    <w:rsid w:val="0086716D"/>
    <w:rsid w:val="0087443D"/>
    <w:rsid w:val="008768CA"/>
    <w:rsid w:val="00877F26"/>
    <w:rsid w:val="00880559"/>
    <w:rsid w:val="00881B80"/>
    <w:rsid w:val="00883564"/>
    <w:rsid w:val="008840FF"/>
    <w:rsid w:val="00884944"/>
    <w:rsid w:val="00886976"/>
    <w:rsid w:val="00886E81"/>
    <w:rsid w:val="00886F47"/>
    <w:rsid w:val="00895C2F"/>
    <w:rsid w:val="008A1F7A"/>
    <w:rsid w:val="008A264E"/>
    <w:rsid w:val="008A73CC"/>
    <w:rsid w:val="008A7413"/>
    <w:rsid w:val="008B0648"/>
    <w:rsid w:val="008B2259"/>
    <w:rsid w:val="008B31F0"/>
    <w:rsid w:val="008B36A2"/>
    <w:rsid w:val="008B5A23"/>
    <w:rsid w:val="008B7A6D"/>
    <w:rsid w:val="008C1D10"/>
    <w:rsid w:val="008C3221"/>
    <w:rsid w:val="008D146B"/>
    <w:rsid w:val="008D4234"/>
    <w:rsid w:val="008D46A3"/>
    <w:rsid w:val="008D7B95"/>
    <w:rsid w:val="008D7E62"/>
    <w:rsid w:val="008E1DEF"/>
    <w:rsid w:val="008E3509"/>
    <w:rsid w:val="008E361B"/>
    <w:rsid w:val="008E4342"/>
    <w:rsid w:val="008E54CA"/>
    <w:rsid w:val="008F0251"/>
    <w:rsid w:val="008F19F9"/>
    <w:rsid w:val="008F32DB"/>
    <w:rsid w:val="008F48CF"/>
    <w:rsid w:val="00900F25"/>
    <w:rsid w:val="009026F6"/>
    <w:rsid w:val="0090271F"/>
    <w:rsid w:val="009057EE"/>
    <w:rsid w:val="009167F5"/>
    <w:rsid w:val="0091687F"/>
    <w:rsid w:val="00916B4F"/>
    <w:rsid w:val="009175D3"/>
    <w:rsid w:val="00922A02"/>
    <w:rsid w:val="009234AF"/>
    <w:rsid w:val="00926A7C"/>
    <w:rsid w:val="00926D86"/>
    <w:rsid w:val="00931061"/>
    <w:rsid w:val="009312D2"/>
    <w:rsid w:val="00933DF8"/>
    <w:rsid w:val="00933E02"/>
    <w:rsid w:val="0093444E"/>
    <w:rsid w:val="009368F7"/>
    <w:rsid w:val="00937E12"/>
    <w:rsid w:val="00942EC2"/>
    <w:rsid w:val="00944A41"/>
    <w:rsid w:val="00954CCD"/>
    <w:rsid w:val="00961B32"/>
    <w:rsid w:val="0096225D"/>
    <w:rsid w:val="009664FF"/>
    <w:rsid w:val="0097004A"/>
    <w:rsid w:val="00972DE9"/>
    <w:rsid w:val="00974BB0"/>
    <w:rsid w:val="00974D9E"/>
    <w:rsid w:val="00974F64"/>
    <w:rsid w:val="00977040"/>
    <w:rsid w:val="009802BA"/>
    <w:rsid w:val="00980D60"/>
    <w:rsid w:val="00983994"/>
    <w:rsid w:val="0099116A"/>
    <w:rsid w:val="009957D3"/>
    <w:rsid w:val="00997F3F"/>
    <w:rsid w:val="009A3B8C"/>
    <w:rsid w:val="009A3DD8"/>
    <w:rsid w:val="009A4250"/>
    <w:rsid w:val="009B04B1"/>
    <w:rsid w:val="009B07CD"/>
    <w:rsid w:val="009B6A03"/>
    <w:rsid w:val="009C0FC4"/>
    <w:rsid w:val="009C229E"/>
    <w:rsid w:val="009C3AFC"/>
    <w:rsid w:val="009C6446"/>
    <w:rsid w:val="009C6B5B"/>
    <w:rsid w:val="009C7434"/>
    <w:rsid w:val="009D148B"/>
    <w:rsid w:val="009D2CFC"/>
    <w:rsid w:val="009D3482"/>
    <w:rsid w:val="009D3E41"/>
    <w:rsid w:val="009D547F"/>
    <w:rsid w:val="009E6120"/>
    <w:rsid w:val="009E71C1"/>
    <w:rsid w:val="009E7A4D"/>
    <w:rsid w:val="009F0F95"/>
    <w:rsid w:val="009F1CA2"/>
    <w:rsid w:val="009F2DA3"/>
    <w:rsid w:val="009F62EC"/>
    <w:rsid w:val="009F6E12"/>
    <w:rsid w:val="00A00A04"/>
    <w:rsid w:val="00A0254A"/>
    <w:rsid w:val="00A03F3D"/>
    <w:rsid w:val="00A04540"/>
    <w:rsid w:val="00A04827"/>
    <w:rsid w:val="00A06A73"/>
    <w:rsid w:val="00A10F02"/>
    <w:rsid w:val="00A122CF"/>
    <w:rsid w:val="00A13F60"/>
    <w:rsid w:val="00A14B2B"/>
    <w:rsid w:val="00A325B1"/>
    <w:rsid w:val="00A34058"/>
    <w:rsid w:val="00A354E8"/>
    <w:rsid w:val="00A3627C"/>
    <w:rsid w:val="00A36BCE"/>
    <w:rsid w:val="00A41AF6"/>
    <w:rsid w:val="00A43498"/>
    <w:rsid w:val="00A43EF3"/>
    <w:rsid w:val="00A45FE2"/>
    <w:rsid w:val="00A46022"/>
    <w:rsid w:val="00A47851"/>
    <w:rsid w:val="00A5010F"/>
    <w:rsid w:val="00A51764"/>
    <w:rsid w:val="00A5239F"/>
    <w:rsid w:val="00A52411"/>
    <w:rsid w:val="00A53724"/>
    <w:rsid w:val="00A53D4C"/>
    <w:rsid w:val="00A558DF"/>
    <w:rsid w:val="00A559EF"/>
    <w:rsid w:val="00A5684F"/>
    <w:rsid w:val="00A575A8"/>
    <w:rsid w:val="00A61056"/>
    <w:rsid w:val="00A632BB"/>
    <w:rsid w:val="00A647C2"/>
    <w:rsid w:val="00A70614"/>
    <w:rsid w:val="00A70BEF"/>
    <w:rsid w:val="00A7177C"/>
    <w:rsid w:val="00A73D42"/>
    <w:rsid w:val="00A7565B"/>
    <w:rsid w:val="00A82346"/>
    <w:rsid w:val="00A83D72"/>
    <w:rsid w:val="00A8485E"/>
    <w:rsid w:val="00A92A9A"/>
    <w:rsid w:val="00A96290"/>
    <w:rsid w:val="00A9671C"/>
    <w:rsid w:val="00A973D8"/>
    <w:rsid w:val="00AA13E2"/>
    <w:rsid w:val="00AA31D3"/>
    <w:rsid w:val="00AA5E39"/>
    <w:rsid w:val="00AB21D9"/>
    <w:rsid w:val="00AB6C35"/>
    <w:rsid w:val="00AC178C"/>
    <w:rsid w:val="00AC1FA8"/>
    <w:rsid w:val="00AC4BFF"/>
    <w:rsid w:val="00AC7061"/>
    <w:rsid w:val="00AC790E"/>
    <w:rsid w:val="00AD0ACD"/>
    <w:rsid w:val="00AE040B"/>
    <w:rsid w:val="00AE0477"/>
    <w:rsid w:val="00AE1D17"/>
    <w:rsid w:val="00AF3271"/>
    <w:rsid w:val="00AF6366"/>
    <w:rsid w:val="00B00D9F"/>
    <w:rsid w:val="00B00FC1"/>
    <w:rsid w:val="00B04677"/>
    <w:rsid w:val="00B05FE9"/>
    <w:rsid w:val="00B060A7"/>
    <w:rsid w:val="00B075FF"/>
    <w:rsid w:val="00B106C3"/>
    <w:rsid w:val="00B114D3"/>
    <w:rsid w:val="00B12712"/>
    <w:rsid w:val="00B151BE"/>
    <w:rsid w:val="00B15449"/>
    <w:rsid w:val="00B1576F"/>
    <w:rsid w:val="00B16CCF"/>
    <w:rsid w:val="00B175ED"/>
    <w:rsid w:val="00B20769"/>
    <w:rsid w:val="00B21FDB"/>
    <w:rsid w:val="00B22A1E"/>
    <w:rsid w:val="00B31BBA"/>
    <w:rsid w:val="00B31C63"/>
    <w:rsid w:val="00B32B05"/>
    <w:rsid w:val="00B33E84"/>
    <w:rsid w:val="00B35A7C"/>
    <w:rsid w:val="00B3671D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629E"/>
    <w:rsid w:val="00B47FD1"/>
    <w:rsid w:val="00B52126"/>
    <w:rsid w:val="00B528E2"/>
    <w:rsid w:val="00B55E03"/>
    <w:rsid w:val="00B6113E"/>
    <w:rsid w:val="00B62C44"/>
    <w:rsid w:val="00B62D2E"/>
    <w:rsid w:val="00B643EA"/>
    <w:rsid w:val="00B65110"/>
    <w:rsid w:val="00B65A33"/>
    <w:rsid w:val="00B729FF"/>
    <w:rsid w:val="00B75553"/>
    <w:rsid w:val="00B7710D"/>
    <w:rsid w:val="00B81F83"/>
    <w:rsid w:val="00B84530"/>
    <w:rsid w:val="00B858DB"/>
    <w:rsid w:val="00B85923"/>
    <w:rsid w:val="00B903C2"/>
    <w:rsid w:val="00B93022"/>
    <w:rsid w:val="00B958F1"/>
    <w:rsid w:val="00B9597D"/>
    <w:rsid w:val="00B96C01"/>
    <w:rsid w:val="00B96C86"/>
    <w:rsid w:val="00B97B12"/>
    <w:rsid w:val="00BA0577"/>
    <w:rsid w:val="00BA247D"/>
    <w:rsid w:val="00BA66B7"/>
    <w:rsid w:val="00BA6CA4"/>
    <w:rsid w:val="00BB148A"/>
    <w:rsid w:val="00BB17FC"/>
    <w:rsid w:val="00BB2E05"/>
    <w:rsid w:val="00BB3434"/>
    <w:rsid w:val="00BC4AB5"/>
    <w:rsid w:val="00BC4D65"/>
    <w:rsid w:val="00BC7898"/>
    <w:rsid w:val="00BD0A57"/>
    <w:rsid w:val="00BD0D87"/>
    <w:rsid w:val="00BD286F"/>
    <w:rsid w:val="00BD609F"/>
    <w:rsid w:val="00BE0318"/>
    <w:rsid w:val="00BE031A"/>
    <w:rsid w:val="00BE4852"/>
    <w:rsid w:val="00BE5542"/>
    <w:rsid w:val="00BE749D"/>
    <w:rsid w:val="00BF021E"/>
    <w:rsid w:val="00BF372D"/>
    <w:rsid w:val="00BF4D83"/>
    <w:rsid w:val="00BF6645"/>
    <w:rsid w:val="00BF7487"/>
    <w:rsid w:val="00C013D6"/>
    <w:rsid w:val="00C02A59"/>
    <w:rsid w:val="00C10CB9"/>
    <w:rsid w:val="00C10D87"/>
    <w:rsid w:val="00C12B51"/>
    <w:rsid w:val="00C139A8"/>
    <w:rsid w:val="00C16CAB"/>
    <w:rsid w:val="00C17F2A"/>
    <w:rsid w:val="00C23181"/>
    <w:rsid w:val="00C2422B"/>
    <w:rsid w:val="00C24281"/>
    <w:rsid w:val="00C2462E"/>
    <w:rsid w:val="00C31AA4"/>
    <w:rsid w:val="00C33045"/>
    <w:rsid w:val="00C33079"/>
    <w:rsid w:val="00C33BE9"/>
    <w:rsid w:val="00C34A3D"/>
    <w:rsid w:val="00C43548"/>
    <w:rsid w:val="00C437CD"/>
    <w:rsid w:val="00C50588"/>
    <w:rsid w:val="00C505FD"/>
    <w:rsid w:val="00C522DE"/>
    <w:rsid w:val="00C523F4"/>
    <w:rsid w:val="00C57DCA"/>
    <w:rsid w:val="00C608C8"/>
    <w:rsid w:val="00C60C7F"/>
    <w:rsid w:val="00C60F8F"/>
    <w:rsid w:val="00C61D19"/>
    <w:rsid w:val="00C659DA"/>
    <w:rsid w:val="00C67C94"/>
    <w:rsid w:val="00C70261"/>
    <w:rsid w:val="00C720DE"/>
    <w:rsid w:val="00C737CC"/>
    <w:rsid w:val="00C828B8"/>
    <w:rsid w:val="00C83A13"/>
    <w:rsid w:val="00C849E3"/>
    <w:rsid w:val="00C85185"/>
    <w:rsid w:val="00C905FB"/>
    <w:rsid w:val="00C91888"/>
    <w:rsid w:val="00C92312"/>
    <w:rsid w:val="00C9322B"/>
    <w:rsid w:val="00C960F6"/>
    <w:rsid w:val="00C97E02"/>
    <w:rsid w:val="00CA1D01"/>
    <w:rsid w:val="00CA38D9"/>
    <w:rsid w:val="00CA3D0C"/>
    <w:rsid w:val="00CA7F1B"/>
    <w:rsid w:val="00CB4FB2"/>
    <w:rsid w:val="00CB5563"/>
    <w:rsid w:val="00CB69BA"/>
    <w:rsid w:val="00CB7E17"/>
    <w:rsid w:val="00CC1E29"/>
    <w:rsid w:val="00CC29CE"/>
    <w:rsid w:val="00CC559E"/>
    <w:rsid w:val="00CD2747"/>
    <w:rsid w:val="00CD3CC5"/>
    <w:rsid w:val="00CD4C7B"/>
    <w:rsid w:val="00CD4D94"/>
    <w:rsid w:val="00CD7510"/>
    <w:rsid w:val="00CE0A31"/>
    <w:rsid w:val="00CE2626"/>
    <w:rsid w:val="00CE4AA6"/>
    <w:rsid w:val="00CE58A8"/>
    <w:rsid w:val="00CE6BBF"/>
    <w:rsid w:val="00CE6C7A"/>
    <w:rsid w:val="00CF14BD"/>
    <w:rsid w:val="00CF18E5"/>
    <w:rsid w:val="00CF4274"/>
    <w:rsid w:val="00D0150E"/>
    <w:rsid w:val="00D049AA"/>
    <w:rsid w:val="00D13E63"/>
    <w:rsid w:val="00D1473D"/>
    <w:rsid w:val="00D15120"/>
    <w:rsid w:val="00D203BA"/>
    <w:rsid w:val="00D20564"/>
    <w:rsid w:val="00D24BEF"/>
    <w:rsid w:val="00D26251"/>
    <w:rsid w:val="00D26C7D"/>
    <w:rsid w:val="00D271F9"/>
    <w:rsid w:val="00D30BCB"/>
    <w:rsid w:val="00D30C3E"/>
    <w:rsid w:val="00D338A9"/>
    <w:rsid w:val="00D37F9D"/>
    <w:rsid w:val="00D41DCB"/>
    <w:rsid w:val="00D4467B"/>
    <w:rsid w:val="00D45204"/>
    <w:rsid w:val="00D47558"/>
    <w:rsid w:val="00D50815"/>
    <w:rsid w:val="00D51CA1"/>
    <w:rsid w:val="00D67F22"/>
    <w:rsid w:val="00D70829"/>
    <w:rsid w:val="00D70CC2"/>
    <w:rsid w:val="00D738D6"/>
    <w:rsid w:val="00D7766E"/>
    <w:rsid w:val="00D8059B"/>
    <w:rsid w:val="00D80795"/>
    <w:rsid w:val="00D83270"/>
    <w:rsid w:val="00D84873"/>
    <w:rsid w:val="00D87E00"/>
    <w:rsid w:val="00D9134D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1147"/>
    <w:rsid w:val="00DB1818"/>
    <w:rsid w:val="00DB5C8B"/>
    <w:rsid w:val="00DB5EAD"/>
    <w:rsid w:val="00DB6CDF"/>
    <w:rsid w:val="00DB7FE1"/>
    <w:rsid w:val="00DC1D94"/>
    <w:rsid w:val="00DC309B"/>
    <w:rsid w:val="00DC373B"/>
    <w:rsid w:val="00DC4DA2"/>
    <w:rsid w:val="00DC58BA"/>
    <w:rsid w:val="00DD22FC"/>
    <w:rsid w:val="00DD550D"/>
    <w:rsid w:val="00DD650B"/>
    <w:rsid w:val="00DD6FA8"/>
    <w:rsid w:val="00DE0672"/>
    <w:rsid w:val="00DE7607"/>
    <w:rsid w:val="00DF2A8F"/>
    <w:rsid w:val="00DF416E"/>
    <w:rsid w:val="00DF59E1"/>
    <w:rsid w:val="00DF6A0F"/>
    <w:rsid w:val="00DF739E"/>
    <w:rsid w:val="00E001D3"/>
    <w:rsid w:val="00E023FD"/>
    <w:rsid w:val="00E03893"/>
    <w:rsid w:val="00E100A1"/>
    <w:rsid w:val="00E10CBF"/>
    <w:rsid w:val="00E1182C"/>
    <w:rsid w:val="00E13C23"/>
    <w:rsid w:val="00E1575F"/>
    <w:rsid w:val="00E15AB1"/>
    <w:rsid w:val="00E15EBD"/>
    <w:rsid w:val="00E16739"/>
    <w:rsid w:val="00E223B2"/>
    <w:rsid w:val="00E245FD"/>
    <w:rsid w:val="00E24856"/>
    <w:rsid w:val="00E275A4"/>
    <w:rsid w:val="00E33458"/>
    <w:rsid w:val="00E341EC"/>
    <w:rsid w:val="00E4045F"/>
    <w:rsid w:val="00E453DE"/>
    <w:rsid w:val="00E454C7"/>
    <w:rsid w:val="00E45722"/>
    <w:rsid w:val="00E53962"/>
    <w:rsid w:val="00E5474E"/>
    <w:rsid w:val="00E6140C"/>
    <w:rsid w:val="00E622D3"/>
    <w:rsid w:val="00E62835"/>
    <w:rsid w:val="00E63184"/>
    <w:rsid w:val="00E638C9"/>
    <w:rsid w:val="00E67834"/>
    <w:rsid w:val="00E743E5"/>
    <w:rsid w:val="00E7504C"/>
    <w:rsid w:val="00E77645"/>
    <w:rsid w:val="00E779F0"/>
    <w:rsid w:val="00E77E70"/>
    <w:rsid w:val="00E80B82"/>
    <w:rsid w:val="00E836C0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A05AE"/>
    <w:rsid w:val="00EA07EA"/>
    <w:rsid w:val="00EA399D"/>
    <w:rsid w:val="00EA4600"/>
    <w:rsid w:val="00EA46D9"/>
    <w:rsid w:val="00EA50F9"/>
    <w:rsid w:val="00EB2691"/>
    <w:rsid w:val="00EB2948"/>
    <w:rsid w:val="00EB70F9"/>
    <w:rsid w:val="00EC4A25"/>
    <w:rsid w:val="00ED4E8D"/>
    <w:rsid w:val="00EE0F99"/>
    <w:rsid w:val="00EE1156"/>
    <w:rsid w:val="00EE3DDE"/>
    <w:rsid w:val="00EE4C68"/>
    <w:rsid w:val="00EE4D6B"/>
    <w:rsid w:val="00EE4D8F"/>
    <w:rsid w:val="00EE5057"/>
    <w:rsid w:val="00EE61A4"/>
    <w:rsid w:val="00EF42B4"/>
    <w:rsid w:val="00EF53BF"/>
    <w:rsid w:val="00EF6B50"/>
    <w:rsid w:val="00EF7393"/>
    <w:rsid w:val="00F025A2"/>
    <w:rsid w:val="00F05426"/>
    <w:rsid w:val="00F07388"/>
    <w:rsid w:val="00F078C8"/>
    <w:rsid w:val="00F110DD"/>
    <w:rsid w:val="00F125D7"/>
    <w:rsid w:val="00F139BA"/>
    <w:rsid w:val="00F14740"/>
    <w:rsid w:val="00F168B8"/>
    <w:rsid w:val="00F2026E"/>
    <w:rsid w:val="00F2210A"/>
    <w:rsid w:val="00F32066"/>
    <w:rsid w:val="00F360F1"/>
    <w:rsid w:val="00F37743"/>
    <w:rsid w:val="00F419F4"/>
    <w:rsid w:val="00F45897"/>
    <w:rsid w:val="00F53872"/>
    <w:rsid w:val="00F539EF"/>
    <w:rsid w:val="00F54767"/>
    <w:rsid w:val="00F54A3D"/>
    <w:rsid w:val="00F56161"/>
    <w:rsid w:val="00F56962"/>
    <w:rsid w:val="00F56B69"/>
    <w:rsid w:val="00F57A8E"/>
    <w:rsid w:val="00F61B3C"/>
    <w:rsid w:val="00F6251B"/>
    <w:rsid w:val="00F649C7"/>
    <w:rsid w:val="00F653B8"/>
    <w:rsid w:val="00F6613D"/>
    <w:rsid w:val="00F67EA8"/>
    <w:rsid w:val="00F704A2"/>
    <w:rsid w:val="00F74314"/>
    <w:rsid w:val="00F743A2"/>
    <w:rsid w:val="00F746ED"/>
    <w:rsid w:val="00F76F8F"/>
    <w:rsid w:val="00F774F3"/>
    <w:rsid w:val="00F80AC2"/>
    <w:rsid w:val="00F81833"/>
    <w:rsid w:val="00F81EFF"/>
    <w:rsid w:val="00F826F8"/>
    <w:rsid w:val="00F82E70"/>
    <w:rsid w:val="00F83E7E"/>
    <w:rsid w:val="00F86034"/>
    <w:rsid w:val="00F86180"/>
    <w:rsid w:val="00F909AE"/>
    <w:rsid w:val="00F93E68"/>
    <w:rsid w:val="00F940DA"/>
    <w:rsid w:val="00F944F2"/>
    <w:rsid w:val="00F9595C"/>
    <w:rsid w:val="00F95998"/>
    <w:rsid w:val="00F96D43"/>
    <w:rsid w:val="00F96FDB"/>
    <w:rsid w:val="00F9789D"/>
    <w:rsid w:val="00FA1266"/>
    <w:rsid w:val="00FA1923"/>
    <w:rsid w:val="00FA270B"/>
    <w:rsid w:val="00FA5190"/>
    <w:rsid w:val="00FA5286"/>
    <w:rsid w:val="00FA7EDB"/>
    <w:rsid w:val="00FB20BA"/>
    <w:rsid w:val="00FB66B2"/>
    <w:rsid w:val="00FB7208"/>
    <w:rsid w:val="00FC1192"/>
    <w:rsid w:val="00FC562B"/>
    <w:rsid w:val="00FC63BB"/>
    <w:rsid w:val="00FC6C6F"/>
    <w:rsid w:val="00FC7BF6"/>
    <w:rsid w:val="00FD00C4"/>
    <w:rsid w:val="00FD03D1"/>
    <w:rsid w:val="00FD08CC"/>
    <w:rsid w:val="00FD1732"/>
    <w:rsid w:val="00FD3A8D"/>
    <w:rsid w:val="00FD4976"/>
    <w:rsid w:val="00FD5DB4"/>
    <w:rsid w:val="00FE3361"/>
    <w:rsid w:val="00FE4131"/>
    <w:rsid w:val="00FE59EF"/>
    <w:rsid w:val="00FF08F3"/>
    <w:rsid w:val="00FF0952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E4876-A347-4ABA-97D6-02F8022D9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4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7828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Tuomo S</dc:creator>
  <cp:keywords>Nokia;3GPP, RAN2</cp:keywords>
  <cp:lastModifiedBy>LO, Anthony (Nokia - GB)</cp:lastModifiedBy>
  <cp:revision>3</cp:revision>
  <dcterms:created xsi:type="dcterms:W3CDTF">2017-02-03T11:30:00Z</dcterms:created>
  <dcterms:modified xsi:type="dcterms:W3CDTF">2017-02-03T19:07:00Z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