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0B5796">
        <w:rPr>
          <w:rFonts w:cs="Arial"/>
          <w:b/>
          <w:noProof/>
          <w:sz w:val="24"/>
          <w:szCs w:val="24"/>
        </w:rPr>
        <w:t>09975</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8F0B2F">
        <w:rPr>
          <w:rFonts w:ascii="Arial" w:hAnsi="Arial" w:cs="Arial"/>
          <w:bCs/>
          <w:sz w:val="24"/>
          <w:szCs w:val="24"/>
          <w:lang w:eastAsia="en-GB"/>
        </w:rPr>
        <w:t>1</w:t>
      </w:r>
      <w:r w:rsidR="00833322">
        <w:rPr>
          <w:rFonts w:ascii="Arial" w:hAnsi="Arial" w:cs="Arial"/>
          <w:bCs/>
          <w:sz w:val="24"/>
          <w:szCs w:val="24"/>
          <w:lang w:eastAsia="en-GB"/>
        </w:rPr>
        <w:t>+</w:t>
      </w:r>
      <w:r w:rsidR="008F0B2F">
        <w:rPr>
          <w:rFonts w:ascii="Arial" w:hAnsi="Arial" w:cs="Arial"/>
          <w:bCs/>
          <w:sz w:val="24"/>
          <w:szCs w:val="24"/>
          <w:lang w:eastAsia="en-GB"/>
        </w:rPr>
        <w:t>3</w:t>
      </w:r>
      <w:r w:rsidR="00833322">
        <w:rPr>
          <w:rFonts w:ascii="Arial" w:hAnsi="Arial" w:cs="Arial"/>
          <w:bCs/>
          <w:sz w:val="24"/>
          <w:szCs w:val="24"/>
          <w:lang w:eastAsia="en-GB"/>
        </w:rPr>
        <w:t>+</w:t>
      </w:r>
      <w:r w:rsidR="008F0B2F">
        <w:rPr>
          <w:rFonts w:ascii="Arial" w:hAnsi="Arial" w:cs="Arial"/>
          <w:bCs/>
          <w:sz w:val="24"/>
          <w:szCs w:val="24"/>
          <w:lang w:eastAsia="en-GB"/>
        </w:rPr>
        <w:t>42</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w:t>
      </w:r>
      <w:r w:rsidR="007871E4">
        <w:rPr>
          <w:rFonts w:ascii="Arial" w:hAnsi="Arial" w:cs="Arial"/>
          <w:bCs/>
          <w:sz w:val="24"/>
          <w:szCs w:val="24"/>
          <w:lang w:eastAsia="en-GB"/>
        </w:rPr>
        <w:t>/3DL</w:t>
      </w:r>
      <w:r w:rsidR="00FB5D76" w:rsidRPr="00FB5D76">
        <w:rPr>
          <w:rFonts w:ascii="Arial" w:hAnsi="Arial" w:cs="Arial"/>
          <w:bCs/>
          <w:sz w:val="24"/>
          <w:szCs w:val="24"/>
          <w:lang w:eastAsia="en-GB"/>
        </w:rPr>
        <w:t xml:space="preserve">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4D6795">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1A3441">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8F0B2F">
        <w:rPr>
          <w:rFonts w:ascii="Times New Roman" w:hAnsi="Times New Roman"/>
          <w:b w:val="0"/>
          <w:noProof w:val="0"/>
          <w:sz w:val="20"/>
          <w:lang w:val="en-GB"/>
        </w:rPr>
        <w:t>1</w:t>
      </w:r>
      <w:r w:rsidR="00476A8B">
        <w:rPr>
          <w:rFonts w:ascii="Times New Roman" w:hAnsi="Times New Roman"/>
          <w:b w:val="0"/>
          <w:noProof w:val="0"/>
          <w:sz w:val="20"/>
          <w:lang w:val="en-GB"/>
        </w:rPr>
        <w:t>+</w:t>
      </w:r>
      <w:r w:rsidR="008F0B2F">
        <w:rPr>
          <w:rFonts w:ascii="Times New Roman" w:hAnsi="Times New Roman"/>
          <w:b w:val="0"/>
          <w:noProof w:val="0"/>
          <w:sz w:val="20"/>
          <w:lang w:val="en-GB"/>
        </w:rPr>
        <w:t>3</w:t>
      </w:r>
      <w:r w:rsidR="00833322">
        <w:rPr>
          <w:rFonts w:ascii="Times New Roman" w:hAnsi="Times New Roman"/>
          <w:b w:val="0"/>
          <w:noProof w:val="0"/>
          <w:sz w:val="20"/>
          <w:lang w:val="en-GB"/>
        </w:rPr>
        <w:t>+</w:t>
      </w:r>
      <w:r w:rsidR="008F0B2F">
        <w:rPr>
          <w:rFonts w:ascii="Times New Roman" w:hAnsi="Times New Roman"/>
          <w:b w:val="0"/>
          <w:noProof w:val="0"/>
          <w:sz w:val="20"/>
          <w:lang w:val="en-GB"/>
        </w:rPr>
        <w:t>42</w:t>
      </w:r>
      <w:r>
        <w:rPr>
          <w:rFonts w:ascii="Times New Roman" w:hAnsi="Times New Roman"/>
          <w:b w:val="0"/>
          <w:noProof w:val="0"/>
          <w:sz w:val="20"/>
          <w:lang w:val="en-GB"/>
        </w:rPr>
        <w:t xml:space="preserve"> </w:t>
      </w:r>
      <w:r w:rsidR="007871E4">
        <w:rPr>
          <w:rFonts w:ascii="Times New Roman" w:hAnsi="Times New Roman"/>
          <w:b w:val="0"/>
          <w:noProof w:val="0"/>
          <w:sz w:val="20"/>
          <w:lang w:val="en-GB"/>
        </w:rPr>
        <w:t>2</w:t>
      </w:r>
      <w:r>
        <w:rPr>
          <w:rFonts w:ascii="Times New Roman" w:hAnsi="Times New Roman"/>
          <w:b w:val="0"/>
          <w:noProof w:val="0"/>
          <w:sz w:val="20"/>
          <w:lang w:val="en-GB"/>
        </w:rPr>
        <w:t>UL</w:t>
      </w:r>
      <w:r w:rsidR="007871E4">
        <w:rPr>
          <w:rFonts w:ascii="Times New Roman" w:hAnsi="Times New Roman"/>
          <w:b w:val="0"/>
          <w:noProof w:val="0"/>
          <w:sz w:val="20"/>
          <w:lang w:val="en-GB"/>
        </w:rPr>
        <w:t>/3DL</w:t>
      </w:r>
      <w:r>
        <w:rPr>
          <w:rFonts w:ascii="Times New Roman" w:hAnsi="Times New Roman"/>
          <w:b w:val="0"/>
          <w:noProof w:val="0"/>
          <w:sz w:val="20"/>
          <w:lang w:val="en-GB"/>
        </w:rPr>
        <w:t xml:space="preserve"> CA.</w:t>
      </w:r>
      <w:r w:rsidR="007871E4">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8F0B2F">
        <w:t>IMD4</w:t>
      </w:r>
      <w:r w:rsidR="00997D60">
        <w:t xml:space="preserve"> falling on top of own B</w:t>
      </w:r>
      <w:r w:rsidR="008F0B2F">
        <w:t>42</w:t>
      </w:r>
      <w:r w:rsidR="00997D60">
        <w:t xml:space="preserve"> </w:t>
      </w:r>
      <w:proofErr w:type="gramStart"/>
      <w:r w:rsidR="00997D60">
        <w:t>RX</w:t>
      </w:r>
      <w:r w:rsidR="00833322">
        <w:t xml:space="preserve"> </w:t>
      </w:r>
      <w:r w:rsidR="008F0B2F">
        <w:t>.</w:t>
      </w:r>
      <w:proofErr w:type="gramEnd"/>
      <w:r w:rsidR="008F0B2F">
        <w:t xml:space="preserve"> </w:t>
      </w:r>
      <w:r w:rsidR="00997D60">
        <w:t>The test</w:t>
      </w:r>
      <w:r w:rsidR="007871E4">
        <w:t xml:space="preserve"> was suggested in [2]</w:t>
      </w:r>
      <w:r w:rsidR="00055410">
        <w:t>:</w:t>
      </w:r>
    </w:p>
    <w:p w:rsidR="00997D60" w:rsidRDefault="00997D60" w:rsidP="00D813B0">
      <w:pPr>
        <w:overflowPunct/>
        <w:autoSpaceDE/>
        <w:autoSpaceDN/>
        <w:adjustRightInd/>
        <w:spacing w:after="0"/>
        <w:textAlignment w:val="auto"/>
      </w:pPr>
    </w:p>
    <w:p w:rsidR="00B43C02" w:rsidRDefault="00B43C02" w:rsidP="00D813B0">
      <w:pPr>
        <w:overflowPunct/>
        <w:autoSpaceDE/>
        <w:autoSpaceDN/>
        <w:adjustRightInd/>
        <w:spacing w:after="0"/>
        <w:textAlignment w:val="auto"/>
      </w:pPr>
    </w:p>
    <w:tbl>
      <w:tblPr>
        <w:tblW w:w="9984" w:type="dxa"/>
        <w:tblInd w:w="118" w:type="dxa"/>
        <w:tblLook w:val="04A0"/>
      </w:tblPr>
      <w:tblGrid>
        <w:gridCol w:w="1169"/>
        <w:gridCol w:w="828"/>
        <w:gridCol w:w="829"/>
        <w:gridCol w:w="829"/>
        <w:gridCol w:w="829"/>
        <w:gridCol w:w="829"/>
        <w:gridCol w:w="829"/>
        <w:gridCol w:w="829"/>
        <w:gridCol w:w="829"/>
        <w:gridCol w:w="715"/>
        <w:gridCol w:w="829"/>
        <w:gridCol w:w="640"/>
      </w:tblGrid>
      <w:tr w:rsidR="00B43C02" w:rsidRPr="00C958FB" w:rsidTr="00B43C02">
        <w:trPr>
          <w:trHeight w:val="309"/>
        </w:trPr>
        <w:tc>
          <w:tcPr>
            <w:tcW w:w="116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43C02" w:rsidRPr="00B43C02" w:rsidRDefault="009566E2" w:rsidP="00173FE3">
            <w:pPr>
              <w:spacing w:after="0"/>
              <w:jc w:val="center"/>
              <w:rPr>
                <w:rFonts w:ascii="Calibri" w:hAnsi="Calibri"/>
                <w:color w:val="000000"/>
                <w:lang w:val="en-US"/>
              </w:rPr>
            </w:pPr>
            <w:r>
              <w:rPr>
                <w:rFonts w:ascii="Calibri" w:hAnsi="Calibri"/>
                <w:color w:val="000000"/>
                <w:lang w:val="en-US"/>
              </w:rPr>
              <w:t>B1+B3+B42</w:t>
            </w:r>
          </w:p>
        </w:tc>
        <w:tc>
          <w:tcPr>
            <w:tcW w:w="828"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B1</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IMD4</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3</w:t>
            </w:r>
            <w:r w:rsidR="00B43C02" w:rsidRPr="00B43C02">
              <w:rPr>
                <w:rFonts w:ascii="Calibri" w:hAnsi="Calibri"/>
                <w:color w:val="000000"/>
                <w:lang w:val="en-US"/>
              </w:rPr>
              <w:t>*f</w:t>
            </w:r>
            <w:r w:rsidR="00B43C02" w:rsidRPr="00B43C02">
              <w:rPr>
                <w:rFonts w:ascii="Calibri" w:hAnsi="Calibri"/>
                <w:color w:val="000000"/>
                <w:vertAlign w:val="subscript"/>
                <w:lang w:val="en-US"/>
              </w:rPr>
              <w:t>B3</w:t>
            </w:r>
            <w:r w:rsidR="00B43C02" w:rsidRPr="00B43C02">
              <w:rPr>
                <w:rFonts w:ascii="Calibri" w:hAnsi="Calibri"/>
                <w:color w:val="000000"/>
                <w:vertAlign w:val="superscript"/>
                <w:lang w:val="en-US"/>
              </w:rPr>
              <w:t xml:space="preserve"> </w:t>
            </w:r>
            <w:r w:rsidR="00B43C02" w:rsidRPr="00B43C02">
              <w:rPr>
                <w:rFonts w:ascii="Calibri" w:hAnsi="Calibri"/>
                <w:color w:val="000000"/>
                <w:lang w:val="en-US"/>
              </w:rPr>
              <w:t>-f</w:t>
            </w:r>
            <w:r w:rsidR="00B43C02" w:rsidRPr="00B43C02">
              <w:rPr>
                <w:rFonts w:ascii="Calibri" w:hAnsi="Calibri"/>
                <w:color w:val="000000"/>
                <w:vertAlign w:val="subscript"/>
                <w:lang w:val="en-US"/>
              </w:rPr>
              <w:t>B</w:t>
            </w:r>
            <w:r>
              <w:rPr>
                <w:rFonts w:ascii="Calibri" w:hAnsi="Calibri"/>
                <w:color w:val="000000"/>
                <w:vertAlign w:val="subscript"/>
                <w:lang w:val="en-US"/>
              </w:rPr>
              <w:t>1</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1925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2115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25</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B42</w:t>
            </w:r>
          </w:p>
        </w:tc>
        <w:tc>
          <w:tcPr>
            <w:tcW w:w="71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3415</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3415</w:t>
            </w:r>
          </w:p>
        </w:tc>
        <w:tc>
          <w:tcPr>
            <w:tcW w:w="64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5</w:t>
            </w:r>
          </w:p>
        </w:tc>
      </w:tr>
      <w:tr w:rsidR="00B43C02" w:rsidRPr="00C958FB" w:rsidTr="00B43C02">
        <w:trPr>
          <w:trHeight w:val="309"/>
        </w:trPr>
        <w:tc>
          <w:tcPr>
            <w:tcW w:w="1169"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828" w:type="dxa"/>
            <w:tcBorders>
              <w:top w:val="nil"/>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B3</w:t>
            </w:r>
          </w:p>
        </w:tc>
        <w:tc>
          <w:tcPr>
            <w:tcW w:w="829" w:type="dxa"/>
            <w:vMerge/>
            <w:tcBorders>
              <w:top w:val="nil"/>
              <w:left w:val="single" w:sz="8" w:space="0" w:color="auto"/>
              <w:bottom w:val="single" w:sz="8" w:space="0" w:color="000000"/>
              <w:right w:val="single" w:sz="8" w:space="0" w:color="auto"/>
            </w:tcBorders>
            <w:vAlign w:val="center"/>
            <w:hideMark/>
          </w:tcPr>
          <w:p w:rsidR="00B43C02" w:rsidRPr="00B43C02" w:rsidRDefault="00B43C02" w:rsidP="00173FE3">
            <w:pPr>
              <w:spacing w:after="0"/>
              <w:rPr>
                <w:rFonts w:ascii="Calibri" w:hAnsi="Calibri"/>
                <w:color w:val="000000"/>
                <w:lang w:val="en-US"/>
              </w:rPr>
            </w:pPr>
          </w:p>
        </w:tc>
        <w:tc>
          <w:tcPr>
            <w:tcW w:w="829" w:type="dxa"/>
            <w:vMerge/>
            <w:tcBorders>
              <w:top w:val="nil"/>
              <w:left w:val="single" w:sz="8" w:space="0" w:color="auto"/>
              <w:bottom w:val="single" w:sz="8" w:space="0" w:color="000000"/>
              <w:right w:val="single" w:sz="8" w:space="0" w:color="auto"/>
            </w:tcBorders>
            <w:vAlign w:val="center"/>
            <w:hideMark/>
          </w:tcPr>
          <w:p w:rsidR="00B43C02" w:rsidRPr="00B43C02" w:rsidRDefault="00B43C02" w:rsidP="00173FE3">
            <w:pPr>
              <w:spacing w:after="0"/>
              <w:rPr>
                <w:rFonts w:ascii="Calibri" w:hAnsi="Calibri"/>
                <w:color w:val="000000"/>
                <w:lang w:val="en-US"/>
              </w:rPr>
            </w:pP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1780</w:t>
            </w: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1875</w:t>
            </w: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5</w:t>
            </w: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25</w:t>
            </w:r>
          </w:p>
        </w:tc>
        <w:tc>
          <w:tcPr>
            <w:tcW w:w="829"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715"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829"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640"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r>
    </w:tbl>
    <w:p w:rsidR="00CD4E05" w:rsidRDefault="00CD4E05"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w:t>
      </w:r>
      <w:r w:rsidR="00B33CE3">
        <w:t xml:space="preserve">conventional common </w:t>
      </w:r>
      <w:proofErr w:type="spellStart"/>
      <w:r w:rsidR="00B33CE3">
        <w:t>triplexer</w:t>
      </w:r>
      <w:proofErr w:type="spellEnd"/>
      <w:r w:rsidR="00B33CE3">
        <w:t xml:space="preserve"> based architectures </w:t>
      </w:r>
      <w:r w:rsidR="00997D60">
        <w:t>in our analysis with the following component assumptions.</w:t>
      </w:r>
      <w:r w:rsidR="0094548F">
        <w:t xml:space="preserve"> </w:t>
      </w:r>
      <w:r w:rsidR="00036041">
        <w:t>Diplexer/</w:t>
      </w:r>
      <w:proofErr w:type="spellStart"/>
      <w:r w:rsidR="00036041">
        <w:t>Triplexer</w:t>
      </w:r>
      <w:proofErr w:type="spellEnd"/>
      <w:r w:rsidR="00036041">
        <w:t xml:space="preserve"> is not assumed in diversity.</w:t>
      </w:r>
      <w:r w:rsidR="00545B46">
        <w:t xml:space="preserve"> Please note that using </w:t>
      </w:r>
      <w:proofErr w:type="spellStart"/>
      <w:r w:rsidR="00545B46">
        <w:t>triplexer</w:t>
      </w:r>
      <w:proofErr w:type="spellEnd"/>
      <w:r w:rsidR="00545B46">
        <w:t xml:space="preserve"> allows implementing B3 with for instance B1+B3 </w:t>
      </w:r>
      <w:proofErr w:type="spellStart"/>
      <w:r w:rsidR="00545B46">
        <w:t>quadplexer</w:t>
      </w:r>
      <w:proofErr w:type="spellEnd"/>
      <w:r w:rsidR="00545B46">
        <w:t xml:space="preserve"> in the middle branch.</w:t>
      </w:r>
    </w:p>
    <w:p w:rsidR="002420F4" w:rsidRDefault="002420F4" w:rsidP="00D813B0">
      <w:pPr>
        <w:overflowPunct/>
        <w:autoSpaceDE/>
        <w:autoSpaceDN/>
        <w:adjustRightInd/>
        <w:spacing w:after="0"/>
        <w:textAlignment w:val="auto"/>
      </w:pPr>
    </w:p>
    <w:p w:rsidR="002420F4" w:rsidRDefault="009566E2" w:rsidP="00D813B0">
      <w:pPr>
        <w:overflowPunct/>
        <w:autoSpaceDE/>
        <w:autoSpaceDN/>
        <w:adjustRightInd/>
        <w:spacing w:after="0"/>
        <w:textAlignment w:val="auto"/>
      </w:pPr>
      <w:r w:rsidRPr="009566E2">
        <w:rPr>
          <w:noProof/>
          <w:lang w:val="en-US" w:eastAsia="en-US"/>
        </w:rPr>
        <w:drawing>
          <wp:inline distT="0" distB="0" distL="0" distR="0">
            <wp:extent cx="2758440" cy="2659380"/>
            <wp:effectExtent l="1905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srcRect/>
                    <a:stretch>
                      <a:fillRect/>
                    </a:stretch>
                  </pic:blipFill>
                  <pic:spPr bwMode="auto">
                    <a:xfrm>
                      <a:off x="0" y="0"/>
                      <a:ext cx="2758440" cy="2659380"/>
                    </a:xfrm>
                    <a:prstGeom prst="rect">
                      <a:avLst/>
                    </a:prstGeom>
                    <a:noFill/>
                    <a:ln w="9525">
                      <a:noFill/>
                      <a:miter lim="800000"/>
                      <a:headEnd/>
                      <a:tailEnd/>
                    </a:ln>
                  </pic:spPr>
                </pic:pic>
              </a:graphicData>
            </a:graphic>
          </wp:inline>
        </w:drawing>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tblGrid>
      <w:tr w:rsidR="009566E2" w:rsidTr="00CB3ECE">
        <w:tc>
          <w:tcPr>
            <w:tcW w:w="2463" w:type="dxa"/>
          </w:tcPr>
          <w:p w:rsidR="009566E2" w:rsidRDefault="009566E2" w:rsidP="004033BD">
            <w:pPr>
              <w:overflowPunct/>
              <w:autoSpaceDE/>
              <w:autoSpaceDN/>
              <w:adjustRightInd/>
              <w:spacing w:after="0"/>
              <w:textAlignment w:val="auto"/>
            </w:pPr>
            <w:r>
              <w:t>Component</w:t>
            </w:r>
          </w:p>
        </w:tc>
        <w:tc>
          <w:tcPr>
            <w:tcW w:w="1125" w:type="dxa"/>
          </w:tcPr>
          <w:p w:rsidR="009566E2" w:rsidRDefault="009566E2" w:rsidP="004033BD">
            <w:pPr>
              <w:overflowPunct/>
              <w:autoSpaceDE/>
              <w:autoSpaceDN/>
              <w:adjustRightInd/>
              <w:spacing w:after="0"/>
              <w:textAlignment w:val="auto"/>
            </w:pPr>
            <w:r>
              <w:t>IP4 (</w:t>
            </w:r>
            <w:proofErr w:type="spellStart"/>
            <w:r>
              <w:t>dBm</w:t>
            </w:r>
            <w:proofErr w:type="spellEnd"/>
            <w:r>
              <w:t>)</w:t>
            </w:r>
          </w:p>
        </w:tc>
      </w:tr>
      <w:tr w:rsidR="009566E2" w:rsidTr="00CB3ECE">
        <w:tc>
          <w:tcPr>
            <w:tcW w:w="2463" w:type="dxa"/>
          </w:tcPr>
          <w:p w:rsidR="009566E2" w:rsidRDefault="009566E2" w:rsidP="004033BD">
            <w:pPr>
              <w:overflowPunct/>
              <w:autoSpaceDE/>
              <w:autoSpaceDN/>
              <w:adjustRightInd/>
              <w:spacing w:after="0"/>
              <w:textAlignment w:val="auto"/>
            </w:pPr>
            <w:r>
              <w:t>Antenna switch</w:t>
            </w:r>
          </w:p>
        </w:tc>
        <w:tc>
          <w:tcPr>
            <w:tcW w:w="1125" w:type="dxa"/>
          </w:tcPr>
          <w:p w:rsidR="009566E2" w:rsidRDefault="009566E2" w:rsidP="004033BD">
            <w:pPr>
              <w:overflowPunct/>
              <w:autoSpaceDE/>
              <w:autoSpaceDN/>
              <w:adjustRightInd/>
              <w:spacing w:after="0"/>
              <w:textAlignment w:val="auto"/>
            </w:pPr>
            <w:r>
              <w:t>56</w:t>
            </w:r>
          </w:p>
        </w:tc>
      </w:tr>
      <w:tr w:rsidR="009566E2" w:rsidTr="00CB3ECE">
        <w:tc>
          <w:tcPr>
            <w:tcW w:w="2463" w:type="dxa"/>
          </w:tcPr>
          <w:p w:rsidR="009566E2" w:rsidRDefault="009566E2" w:rsidP="004033BD">
            <w:pPr>
              <w:overflowPunct/>
              <w:autoSpaceDE/>
              <w:autoSpaceDN/>
              <w:adjustRightInd/>
              <w:spacing w:after="0"/>
              <w:textAlignment w:val="auto"/>
            </w:pPr>
            <w:r>
              <w:t>Diplexer/</w:t>
            </w:r>
            <w:proofErr w:type="spellStart"/>
            <w:r>
              <w:t>Triplexer</w:t>
            </w:r>
            <w:proofErr w:type="spellEnd"/>
          </w:p>
        </w:tc>
        <w:tc>
          <w:tcPr>
            <w:tcW w:w="1125" w:type="dxa"/>
          </w:tcPr>
          <w:p w:rsidR="009566E2" w:rsidRDefault="009566E2" w:rsidP="004033BD">
            <w:pPr>
              <w:overflowPunct/>
              <w:autoSpaceDE/>
              <w:autoSpaceDN/>
              <w:adjustRightInd/>
              <w:spacing w:after="0"/>
              <w:textAlignment w:val="auto"/>
            </w:pPr>
            <w:r>
              <w:t>55</w:t>
            </w:r>
          </w:p>
        </w:tc>
      </w:tr>
      <w:tr w:rsidR="009566E2" w:rsidTr="00CB3ECE">
        <w:tc>
          <w:tcPr>
            <w:tcW w:w="2463" w:type="dxa"/>
          </w:tcPr>
          <w:p w:rsidR="009566E2" w:rsidRDefault="009566E2" w:rsidP="004033BD">
            <w:pPr>
              <w:overflowPunct/>
              <w:autoSpaceDE/>
              <w:autoSpaceDN/>
              <w:adjustRightInd/>
              <w:spacing w:after="0"/>
              <w:textAlignment w:val="auto"/>
            </w:pPr>
            <w:proofErr w:type="spellStart"/>
            <w:r>
              <w:t>Quadplexer</w:t>
            </w:r>
            <w:proofErr w:type="spellEnd"/>
          </w:p>
        </w:tc>
        <w:tc>
          <w:tcPr>
            <w:tcW w:w="1125" w:type="dxa"/>
          </w:tcPr>
          <w:p w:rsidR="009566E2" w:rsidRDefault="009566E2" w:rsidP="004033BD">
            <w:pPr>
              <w:overflowPunct/>
              <w:autoSpaceDE/>
              <w:autoSpaceDN/>
              <w:adjustRightInd/>
              <w:spacing w:after="0"/>
              <w:textAlignment w:val="auto"/>
            </w:pPr>
            <w:r>
              <w:t>55</w:t>
            </w:r>
          </w:p>
        </w:tc>
      </w:tr>
      <w:tr w:rsidR="009566E2" w:rsidTr="00CB3ECE">
        <w:tc>
          <w:tcPr>
            <w:tcW w:w="2463" w:type="dxa"/>
          </w:tcPr>
          <w:p w:rsidR="009566E2" w:rsidRDefault="009566E2" w:rsidP="004033BD">
            <w:pPr>
              <w:overflowPunct/>
              <w:autoSpaceDE/>
              <w:autoSpaceDN/>
              <w:adjustRightInd/>
              <w:spacing w:after="0"/>
              <w:textAlignment w:val="auto"/>
            </w:pPr>
            <w:r>
              <w:lastRenderedPageBreak/>
              <w:t>LNA</w:t>
            </w:r>
          </w:p>
        </w:tc>
        <w:tc>
          <w:tcPr>
            <w:tcW w:w="1125" w:type="dxa"/>
          </w:tcPr>
          <w:p w:rsidR="009566E2" w:rsidRDefault="009566E2" w:rsidP="003961E7">
            <w:pPr>
              <w:keepNext/>
              <w:overflowPunct/>
              <w:autoSpaceDE/>
              <w:autoSpaceDN/>
              <w:adjustRightInd/>
              <w:spacing w:after="0"/>
              <w:textAlignment w:val="auto"/>
            </w:pPr>
            <w:r>
              <w:t>-6</w:t>
            </w:r>
          </w:p>
        </w:tc>
      </w:tr>
    </w:tbl>
    <w:p w:rsidR="001855EA" w:rsidRDefault="001855EA" w:rsidP="004033BD">
      <w:pPr>
        <w:overflowPunct/>
        <w:autoSpaceDE/>
        <w:autoSpaceDN/>
        <w:adjustRightInd/>
        <w:spacing w:after="0"/>
        <w:textAlignment w:val="auto"/>
      </w:pPr>
    </w:p>
    <w:p w:rsidR="006325BA" w:rsidRDefault="006325BA" w:rsidP="00FC390D">
      <w:pPr>
        <w:overflowPunct/>
        <w:autoSpaceDE/>
        <w:autoSpaceDN/>
        <w:adjustRightInd/>
        <w:spacing w:after="0"/>
        <w:textAlignment w:val="auto"/>
      </w:pPr>
    </w:p>
    <w:p w:rsidR="006325BA" w:rsidRDefault="00D825DB" w:rsidP="006325BA">
      <w:pPr>
        <w:overflowPunct/>
        <w:autoSpaceDE/>
        <w:autoSpaceDN/>
        <w:adjustRightInd/>
        <w:spacing w:after="0"/>
        <w:textAlignment w:val="auto"/>
        <w:rPr>
          <w:lang w:val="fi-FI"/>
        </w:rPr>
      </w:pPr>
      <w:r>
        <w:rPr>
          <w:lang w:val="fi-FI"/>
        </w:rPr>
        <w:t>B1+B3</w:t>
      </w:r>
      <w:r w:rsidR="006325BA">
        <w:rPr>
          <w:lang w:val="fi-FI"/>
        </w:rPr>
        <w:t xml:space="preserve"> quadplexer</w:t>
      </w:r>
      <w:r>
        <w:rPr>
          <w:lang w:val="fi-FI"/>
        </w:rPr>
        <w:t xml:space="preserve"> B3 TX rejection at B42</w:t>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t xml:space="preserve">  </w:t>
      </w:r>
      <w:r>
        <w:rPr>
          <w:lang w:val="fi-FI"/>
        </w:rPr>
        <w:t xml:space="preserve">  9</w:t>
      </w:r>
    </w:p>
    <w:p w:rsidR="00D825DB" w:rsidRDefault="00D825DB" w:rsidP="006325BA">
      <w:pPr>
        <w:overflowPunct/>
        <w:autoSpaceDE/>
        <w:autoSpaceDN/>
        <w:adjustRightInd/>
        <w:spacing w:after="0"/>
        <w:textAlignment w:val="auto"/>
        <w:rPr>
          <w:lang w:val="fi-FI"/>
        </w:rPr>
      </w:pPr>
      <w:r>
        <w:rPr>
          <w:lang w:val="fi-FI"/>
        </w:rPr>
        <w:t>B1+B3 quadplexer B1 TX rejection at B42</w:t>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25</w:t>
      </w:r>
    </w:p>
    <w:p w:rsidR="006325BA" w:rsidRDefault="006325BA" w:rsidP="006325BA">
      <w:pPr>
        <w:overflowPunct/>
        <w:autoSpaceDE/>
        <w:autoSpaceDN/>
        <w:adjustRightInd/>
        <w:spacing w:after="0"/>
        <w:textAlignment w:val="auto"/>
      </w:pPr>
      <w:r>
        <w:t>B3 PA forward mixing IMD</w:t>
      </w:r>
      <w:r w:rsidR="00D825DB">
        <w:t>4</w:t>
      </w:r>
      <w:r>
        <w:t xml:space="preserve"> at PA output with 60dB isolation</w:t>
      </w:r>
      <w:r>
        <w:tab/>
        <w:t xml:space="preserve">       -</w:t>
      </w:r>
      <w:r w:rsidR="00D825DB">
        <w:t>41</w:t>
      </w:r>
    </w:p>
    <w:p w:rsidR="00C35EDE" w:rsidRDefault="00D825DB" w:rsidP="006325BA">
      <w:pPr>
        <w:overflowPunct/>
        <w:autoSpaceDE/>
        <w:autoSpaceDN/>
        <w:adjustRightInd/>
        <w:spacing w:after="0"/>
        <w:textAlignment w:val="auto"/>
      </w:pPr>
      <w:r>
        <w:t>B42</w:t>
      </w:r>
      <w:r w:rsidR="00120762">
        <w:t xml:space="preserve"> FE loss (</w:t>
      </w:r>
      <w:proofErr w:type="spellStart"/>
      <w:r w:rsidR="00120762">
        <w:t>switch+trace+filter</w:t>
      </w:r>
      <w:proofErr w:type="spellEnd"/>
      <w:r w:rsidR="00120762">
        <w:t>)</w:t>
      </w:r>
      <w:r w:rsidR="00120762">
        <w:tab/>
      </w:r>
      <w:r w:rsidR="00120762">
        <w:tab/>
      </w:r>
      <w:r w:rsidR="00120762">
        <w:tab/>
      </w:r>
      <w:r w:rsidR="00120762">
        <w:tab/>
      </w:r>
      <w:r w:rsidR="00120762">
        <w:tab/>
      </w:r>
      <w:r w:rsidR="00120762">
        <w:tab/>
      </w:r>
      <w:r w:rsidR="00120762">
        <w:tab/>
      </w:r>
      <w:r w:rsidR="00120762">
        <w:tab/>
      </w:r>
      <w:r w:rsidR="00120762">
        <w:tab/>
      </w:r>
      <w:r w:rsidR="00120762">
        <w:tab/>
      </w:r>
      <w:r>
        <w:t xml:space="preserve">    6</w:t>
      </w:r>
    </w:p>
    <w:p w:rsidR="00C35EDE" w:rsidRDefault="00C35EDE" w:rsidP="00FC390D">
      <w:pPr>
        <w:overflowPunct/>
        <w:autoSpaceDE/>
        <w:autoSpaceDN/>
        <w:adjustRightInd/>
        <w:spacing w:after="0"/>
        <w:textAlignment w:val="auto"/>
      </w:pPr>
    </w:p>
    <w:p w:rsidR="00C35EDE" w:rsidRDefault="00C35EDE" w:rsidP="00FC390D">
      <w:pPr>
        <w:overflowPunct/>
        <w:autoSpaceDE/>
        <w:autoSpaceDN/>
        <w:adjustRightInd/>
        <w:spacing w:after="0"/>
        <w:textAlignment w:val="auto"/>
      </w:pPr>
      <w:r>
        <w:t>General</w:t>
      </w:r>
    </w:p>
    <w:p w:rsidR="00C35EDE" w:rsidRDefault="00C35EDE" w:rsidP="00FC390D">
      <w:pPr>
        <w:overflowPunct/>
        <w:autoSpaceDE/>
        <w:autoSpaceDN/>
        <w:adjustRightInd/>
        <w:spacing w:after="0"/>
        <w:textAlignment w:val="auto"/>
      </w:pP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00F0715A">
        <w:rPr>
          <w:lang w:val="fi-FI"/>
        </w:rPr>
        <w:t>15</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F65F46" w:rsidP="00435511">
      <w:pPr>
        <w:overflowPunct/>
        <w:autoSpaceDE/>
        <w:autoSpaceDN/>
        <w:adjustRightInd/>
        <w:spacing w:after="0"/>
        <w:textAlignment w:val="auto"/>
        <w:rPr>
          <w:lang w:val="en-US"/>
        </w:rPr>
      </w:pPr>
      <w:r>
        <w:rPr>
          <w:lang w:val="en-US"/>
        </w:rPr>
        <w:t>LNA NF</w:t>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t xml:space="preserve">   </w:t>
      </w:r>
      <w:r w:rsidR="00C35EDE">
        <w:rPr>
          <w:lang w:val="en-US"/>
        </w:rPr>
        <w:tab/>
        <w:t xml:space="preserve">    5</w:t>
      </w:r>
      <w:r>
        <w:rPr>
          <w:lang w:val="en-US"/>
        </w:rPr>
        <w:tab/>
      </w:r>
      <w:r w:rsidR="00CC7D06">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173987" w:rsidRDefault="00173987" w:rsidP="00435511">
      <w:pPr>
        <w:overflowPunct/>
        <w:autoSpaceDE/>
        <w:autoSpaceDN/>
        <w:adjustRightInd/>
        <w:spacing w:after="0"/>
        <w:textAlignment w:val="auto"/>
        <w:rPr>
          <w:lang w:val="en-US"/>
        </w:rPr>
      </w:pPr>
      <w:r>
        <w:rPr>
          <w:lang w:val="en-US"/>
        </w:rPr>
        <w:t>We note that the B3 TX forward attenuation at B42 frequency is only 9dB, which is heavily dominating MSD for B42.</w:t>
      </w:r>
    </w:p>
    <w:p w:rsidR="00173987" w:rsidRDefault="00173987"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5F16F9">
        <w:rPr>
          <w:lang w:val="en-US"/>
        </w:rPr>
        <w:t xml:space="preserve"> </w:t>
      </w:r>
      <w:r w:rsidR="003F6A7E">
        <w:rPr>
          <w:lang w:val="en-US"/>
        </w:rPr>
        <w:t>CF is 2dB in this analysis.</w:t>
      </w:r>
    </w:p>
    <w:p w:rsidR="00C51D44" w:rsidRDefault="00C51D44" w:rsidP="00435511">
      <w:pPr>
        <w:overflowPunct/>
        <w:autoSpaceDE/>
        <w:autoSpaceDN/>
        <w:adjustRightInd/>
        <w:spacing w:after="0"/>
        <w:textAlignment w:val="auto"/>
        <w:rPr>
          <w:lang w:val="en-US"/>
        </w:rPr>
      </w:pPr>
    </w:p>
    <w:p w:rsidR="0067215C" w:rsidRDefault="00C51D44" w:rsidP="00435511">
      <w:pPr>
        <w:overflowPunct/>
        <w:autoSpaceDE/>
        <w:autoSpaceDN/>
        <w:adjustRightInd/>
        <w:spacing w:after="0"/>
        <w:textAlignment w:val="auto"/>
        <w:rPr>
          <w:lang w:val="en-US"/>
        </w:rPr>
      </w:pPr>
      <w:r>
        <w:rPr>
          <w:lang w:val="en-US"/>
        </w:rPr>
        <w:t>IMD4 dominant factors:</w:t>
      </w:r>
    </w:p>
    <w:p w:rsidR="00C51D44" w:rsidRDefault="00C51D44" w:rsidP="00435511">
      <w:pPr>
        <w:overflowPunct/>
        <w:autoSpaceDE/>
        <w:autoSpaceDN/>
        <w:adjustRightInd/>
        <w:spacing w:after="0"/>
        <w:textAlignment w:val="auto"/>
        <w:rPr>
          <w:lang w:val="en-US"/>
        </w:rPr>
      </w:pPr>
      <w:r w:rsidRPr="00C51D44">
        <w:rPr>
          <w:noProof/>
          <w:lang w:val="en-US" w:eastAsia="en-US"/>
        </w:rPr>
        <w:drawing>
          <wp:inline distT="0" distB="0" distL="0" distR="0">
            <wp:extent cx="6120765" cy="1079697"/>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srcRect/>
                    <a:stretch>
                      <a:fillRect/>
                    </a:stretch>
                  </pic:blipFill>
                  <pic:spPr bwMode="auto">
                    <a:xfrm>
                      <a:off x="0" y="0"/>
                      <a:ext cx="6120765" cy="1079697"/>
                    </a:xfrm>
                    <a:prstGeom prst="rect">
                      <a:avLst/>
                    </a:prstGeom>
                    <a:noFill/>
                    <a:ln w="9525">
                      <a:noFill/>
                      <a:miter lim="800000"/>
                      <a:headEnd/>
                      <a:tailEnd/>
                    </a:ln>
                  </pic:spPr>
                </pic:pic>
              </a:graphicData>
            </a:graphic>
          </wp:inline>
        </w:drawing>
      </w:r>
    </w:p>
    <w:p w:rsidR="00C51D44" w:rsidRDefault="00C51D44"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3541AD" w:rsidP="004D1C5F">
      <w:pPr>
        <w:overflowPunct/>
        <w:autoSpaceDE/>
        <w:autoSpaceDN/>
        <w:adjustRightInd/>
        <w:spacing w:after="0"/>
        <w:textAlignment w:val="auto"/>
      </w:pPr>
      <w:r>
        <w:t>MSD analysis for CA_</w:t>
      </w:r>
      <w:r w:rsidR="00C51D44">
        <w:t>1</w:t>
      </w:r>
      <w:r w:rsidR="007F11FE">
        <w:t>A-</w:t>
      </w:r>
      <w:r w:rsidR="00C51D44">
        <w:t>3</w:t>
      </w:r>
      <w:r w:rsidR="004048E8">
        <w:t>A</w:t>
      </w:r>
      <w:r w:rsidR="00C51D44">
        <w:t>-42</w:t>
      </w:r>
      <w:r w:rsidR="003F478A">
        <w:t>A</w:t>
      </w:r>
      <w:r w:rsidR="004048E8">
        <w:t xml:space="preserve"> was provided with the following results.</w:t>
      </w:r>
    </w:p>
    <w:p w:rsidR="004048E8" w:rsidRDefault="004048E8" w:rsidP="004D1C5F">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C51D44" w:rsidRPr="00172D94" w:rsidTr="00173FE3">
        <w:trPr>
          <w:trHeight w:val="301"/>
          <w:jc w:val="center"/>
        </w:trPr>
        <w:tc>
          <w:tcPr>
            <w:tcW w:w="1368" w:type="dxa"/>
            <w:vAlign w:val="center"/>
          </w:tcPr>
          <w:p w:rsidR="00C51D44" w:rsidRPr="003A39A0" w:rsidRDefault="00C51D44"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tcPr>
          <w:p w:rsidR="00C51D44" w:rsidRPr="00320B73" w:rsidRDefault="00C51D44"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tcPr>
          <w:p w:rsidR="00C51D44" w:rsidRPr="003A39A0" w:rsidRDefault="00C51D44"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C51D44" w:rsidRPr="00320B73" w:rsidRDefault="00C51D44"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Pr>
          <w:p w:rsidR="00C51D44" w:rsidRPr="003A39A0" w:rsidRDefault="00C51D44"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C51D44" w:rsidRPr="00172D94" w:rsidTr="00173FE3">
        <w:trPr>
          <w:trHeight w:val="301"/>
          <w:jc w:val="center"/>
        </w:trPr>
        <w:tc>
          <w:tcPr>
            <w:tcW w:w="1368" w:type="dxa"/>
            <w:vMerge w:val="restart"/>
            <w:vAlign w:val="center"/>
          </w:tcPr>
          <w:p w:rsidR="00C51D44" w:rsidRPr="003A39A0" w:rsidRDefault="00C51D44"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1</w:t>
            </w:r>
            <w:r>
              <w:rPr>
                <w:rFonts w:ascii="Calibri" w:hAnsi="Calibri" w:hint="eastAsia"/>
                <w:color w:val="000000"/>
                <w:lang w:val="en-US" w:eastAsia="ko-KR"/>
              </w:rPr>
              <w:t>+B</w:t>
            </w:r>
            <w:r>
              <w:rPr>
                <w:rFonts w:ascii="Calibri" w:hAnsi="Calibri"/>
                <w:color w:val="000000"/>
                <w:lang w:val="en-US" w:eastAsia="ko-KR"/>
              </w:rPr>
              <w:t>3</w:t>
            </w:r>
            <w:r>
              <w:rPr>
                <w:rFonts w:ascii="Calibri" w:hAnsi="Calibri" w:hint="eastAsia"/>
                <w:color w:val="000000"/>
                <w:lang w:val="en-US" w:eastAsia="ko-KR"/>
              </w:rPr>
              <w:t>+B</w:t>
            </w:r>
            <w:r>
              <w:rPr>
                <w:rFonts w:ascii="Calibri" w:hAnsi="Calibri"/>
                <w:color w:val="000000"/>
                <w:lang w:val="en-US" w:eastAsia="ko-KR"/>
              </w:rPr>
              <w:t>42</w:t>
            </w:r>
          </w:p>
        </w:tc>
        <w:tc>
          <w:tcPr>
            <w:tcW w:w="834" w:type="dxa"/>
            <w:tcBorders>
              <w:bottom w:val="single" w:sz="4" w:space="0" w:color="auto"/>
            </w:tcBorders>
            <w:shd w:val="clear" w:color="auto" w:fill="auto"/>
            <w:noWrap/>
            <w:vAlign w:val="center"/>
          </w:tcPr>
          <w:p w:rsidR="00C51D44" w:rsidRPr="003A39A0" w:rsidRDefault="00C51D44"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1</w:t>
            </w:r>
          </w:p>
        </w:tc>
        <w:tc>
          <w:tcPr>
            <w:tcW w:w="698" w:type="dxa"/>
            <w:vMerge w:val="restart"/>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4</w:t>
            </w:r>
          </w:p>
        </w:tc>
        <w:tc>
          <w:tcPr>
            <w:tcW w:w="1352" w:type="dxa"/>
            <w:vMerge w:val="restart"/>
            <w:shd w:val="clear" w:color="auto" w:fill="auto"/>
            <w:vAlign w:val="center"/>
          </w:tcPr>
          <w:p w:rsidR="00C51D44" w:rsidRPr="00320B73" w:rsidRDefault="00C51D44" w:rsidP="00173FE3">
            <w:pPr>
              <w:spacing w:after="0"/>
              <w:jc w:val="center"/>
              <w:rPr>
                <w:rFonts w:ascii="Calibri" w:hAnsi="Calibri"/>
                <w:color w:val="000000"/>
                <w:lang w:val="en-US" w:eastAsia="zh-CN"/>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5</w:t>
            </w:r>
          </w:p>
        </w:tc>
        <w:tc>
          <w:tcPr>
            <w:tcW w:w="905" w:type="dxa"/>
            <w:tcBorders>
              <w:bottom w:val="single" w:sz="4" w:space="0" w:color="auto"/>
            </w:tcBorders>
            <w:shd w:val="clear" w:color="auto" w:fill="auto"/>
            <w:noWrap/>
            <w:vAlign w:val="center"/>
          </w:tcPr>
          <w:p w:rsidR="00C51D44" w:rsidRPr="00B43C02" w:rsidRDefault="00C51D44" w:rsidP="00173FE3">
            <w:pPr>
              <w:spacing w:after="0"/>
              <w:jc w:val="center"/>
              <w:rPr>
                <w:rFonts w:ascii="Calibri" w:hAnsi="Calibri"/>
                <w:color w:val="000000"/>
                <w:lang w:val="en-US"/>
              </w:rPr>
            </w:pPr>
            <w:r>
              <w:rPr>
                <w:rFonts w:ascii="Calibri" w:hAnsi="Calibri"/>
                <w:color w:val="000000"/>
                <w:lang w:val="en-US"/>
              </w:rPr>
              <w:t>1925</w:t>
            </w:r>
          </w:p>
        </w:tc>
        <w:tc>
          <w:tcPr>
            <w:tcW w:w="1022" w:type="dxa"/>
            <w:tcBorders>
              <w:bottom w:val="single" w:sz="4" w:space="0" w:color="auto"/>
            </w:tcBorders>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C51D44" w:rsidRPr="003A39A0" w:rsidRDefault="00C51D44" w:rsidP="00C51D44">
            <w:pPr>
              <w:spacing w:after="0"/>
              <w:jc w:val="center"/>
              <w:rPr>
                <w:rFonts w:ascii="Calibri" w:hAnsi="Calibri"/>
                <w:color w:val="000000"/>
                <w:lang w:val="en-US" w:eastAsia="ko-KR"/>
              </w:rPr>
            </w:pPr>
            <w:r>
              <w:rPr>
                <w:rFonts w:ascii="Calibri" w:hAnsi="Calibri"/>
                <w:color w:val="000000"/>
                <w:lang w:val="en-US" w:eastAsia="ko-KR"/>
              </w:rPr>
              <w:t>3415</w:t>
            </w:r>
          </w:p>
        </w:tc>
        <w:tc>
          <w:tcPr>
            <w:tcW w:w="721" w:type="dxa"/>
            <w:vMerge w:val="restart"/>
            <w:vAlign w:val="center"/>
          </w:tcPr>
          <w:p w:rsidR="00C51D44" w:rsidRPr="003A39A0" w:rsidRDefault="00C51D44"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Pr>
                <w:rFonts w:ascii="Calibri" w:hAnsi="Calibri"/>
                <w:color w:val="000000"/>
                <w:lang w:val="en-US" w:eastAsia="ko-KR"/>
              </w:rPr>
              <w:t>2</w:t>
            </w:r>
          </w:p>
        </w:tc>
        <w:tc>
          <w:tcPr>
            <w:tcW w:w="695" w:type="dxa"/>
            <w:vMerge w:val="restart"/>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Pr>
                <w:rFonts w:ascii="Calibri" w:hAnsi="Calibri"/>
                <w:b/>
                <w:color w:val="000000"/>
                <w:lang w:val="en-US" w:eastAsia="ko-KR"/>
              </w:rPr>
              <w:t>22.8</w:t>
            </w:r>
          </w:p>
        </w:tc>
      </w:tr>
      <w:tr w:rsidR="00C51D44" w:rsidTr="00173FE3">
        <w:trPr>
          <w:trHeight w:val="301"/>
          <w:jc w:val="center"/>
        </w:trPr>
        <w:tc>
          <w:tcPr>
            <w:tcW w:w="1368" w:type="dxa"/>
            <w:vMerge/>
            <w:vAlign w:val="center"/>
          </w:tcPr>
          <w:p w:rsidR="00C51D44" w:rsidRPr="003A39A0" w:rsidRDefault="00C51D44"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C51D44" w:rsidRPr="003A39A0" w:rsidRDefault="00C51D44"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3</w:t>
            </w:r>
          </w:p>
        </w:tc>
        <w:tc>
          <w:tcPr>
            <w:tcW w:w="698" w:type="dxa"/>
            <w:vMerge/>
            <w:tcBorders>
              <w:bottom w:val="single" w:sz="4" w:space="0" w:color="auto"/>
            </w:tcBorders>
            <w:shd w:val="clear" w:color="auto" w:fill="auto"/>
            <w:noWrap/>
            <w:vAlign w:val="center"/>
          </w:tcPr>
          <w:p w:rsidR="00C51D44" w:rsidRPr="00320B73" w:rsidRDefault="00C51D44"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C51D44" w:rsidRPr="00320B73" w:rsidRDefault="00C51D44"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C51D44" w:rsidRPr="00B43C02" w:rsidRDefault="00C51D44" w:rsidP="00173FE3">
            <w:pPr>
              <w:spacing w:after="0"/>
              <w:jc w:val="center"/>
              <w:rPr>
                <w:rFonts w:ascii="Calibri" w:hAnsi="Calibri"/>
                <w:color w:val="000000"/>
                <w:lang w:val="en-US"/>
              </w:rPr>
            </w:pPr>
            <w:r>
              <w:rPr>
                <w:rFonts w:ascii="Calibri" w:hAnsi="Calibri"/>
                <w:color w:val="000000"/>
                <w:lang w:val="en-US"/>
              </w:rPr>
              <w:t>1780</w:t>
            </w:r>
          </w:p>
        </w:tc>
        <w:tc>
          <w:tcPr>
            <w:tcW w:w="1022" w:type="dxa"/>
            <w:tcBorders>
              <w:bottom w:val="single" w:sz="4" w:space="0" w:color="auto"/>
            </w:tcBorders>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C51D44" w:rsidRPr="003A39A0" w:rsidRDefault="00C51D44" w:rsidP="00173FE3">
            <w:pPr>
              <w:spacing w:after="0"/>
              <w:jc w:val="center"/>
              <w:rPr>
                <w:rFonts w:ascii="Calibri" w:hAnsi="Calibri"/>
                <w:color w:val="000000"/>
                <w:lang w:val="en-US" w:eastAsia="ko-KR"/>
              </w:rPr>
            </w:pPr>
          </w:p>
        </w:tc>
        <w:tc>
          <w:tcPr>
            <w:tcW w:w="721" w:type="dxa"/>
            <w:vMerge/>
            <w:tcBorders>
              <w:bottom w:val="single" w:sz="4" w:space="0" w:color="auto"/>
            </w:tcBorders>
          </w:tcPr>
          <w:p w:rsidR="00C51D44" w:rsidRPr="003A39A0" w:rsidRDefault="00C51D44"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C51D44" w:rsidRDefault="00C51D44"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C51D44" w:rsidRDefault="00C51D44" w:rsidP="00173FE3">
            <w:pPr>
              <w:spacing w:after="0"/>
              <w:jc w:val="center"/>
              <w:rPr>
                <w:rFonts w:ascii="Calibri" w:hAnsi="Calibri"/>
                <w:color w:val="000000"/>
                <w:lang w:val="en-US" w:eastAsia="zh-CN"/>
              </w:rPr>
            </w:pP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55D3" w:rsidRDefault="00EB55D3" w:rsidP="00EB4709">
      <w:pPr>
        <w:overflowPunct/>
        <w:autoSpaceDE/>
        <w:autoSpaceDN/>
        <w:adjustRightInd/>
        <w:spacing w:after="0"/>
        <w:textAlignment w:val="auto"/>
      </w:pPr>
      <w:r>
        <w:t>[1] R4-168857, “</w:t>
      </w:r>
      <w:r w:rsidRPr="00EB55D3">
        <w:t xml:space="preserve">MSD Test configurations for </w:t>
      </w:r>
      <w:proofErr w:type="spellStart"/>
      <w:r w:rsidRPr="00EB55D3">
        <w:t>xDL</w:t>
      </w:r>
      <w:proofErr w:type="spellEnd"/>
      <w:r w:rsidRPr="00EB55D3">
        <w:t>/2UL CA band combinations with self interference issues”, LG, RAN4#80bis</w:t>
      </w:r>
    </w:p>
    <w:p w:rsidR="006745D7" w:rsidRPr="006745D7" w:rsidRDefault="00EB55D3" w:rsidP="00EB4709">
      <w:pPr>
        <w:overflowPunct/>
        <w:autoSpaceDE/>
        <w:autoSpaceDN/>
        <w:adjustRightInd/>
        <w:spacing w:after="0"/>
        <w:textAlignment w:val="auto"/>
      </w:pPr>
      <w:r>
        <w:t>[2</w:t>
      </w:r>
      <w:r w:rsidR="0046260C">
        <w:t>] R4-168105, “2UL 3</w:t>
      </w:r>
      <w:r w:rsidR="00055410">
        <w:t xml:space="preserve">DL Possible </w:t>
      </w:r>
      <w:proofErr w:type="spellStart"/>
      <w:r w:rsidR="00055410">
        <w:t>testpoints</w:t>
      </w:r>
      <w:proofErr w:type="spellEnd"/>
      <w:r w:rsidR="00055410">
        <w:t>”, Qualcomm Inc, RAN4#80bis</w:t>
      </w:r>
    </w:p>
    <w:sectPr w:rsidR="006745D7" w:rsidRPr="006745D7"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9C1" w:rsidRDefault="000A69C1">
      <w:r>
        <w:separator/>
      </w:r>
    </w:p>
  </w:endnote>
  <w:endnote w:type="continuationSeparator" w:id="0">
    <w:p w:rsidR="000A69C1" w:rsidRDefault="000A69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DF12E1"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DF12E1"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0B5796">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0B5796">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9C1" w:rsidRDefault="000A69C1">
      <w:r>
        <w:separator/>
      </w:r>
    </w:p>
  </w:footnote>
  <w:footnote w:type="continuationSeparator" w:id="0">
    <w:p w:rsidR="000A69C1" w:rsidRDefault="000A69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041"/>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9C1"/>
    <w:rsid w:val="000A6CFE"/>
    <w:rsid w:val="000B1CD3"/>
    <w:rsid w:val="000B256B"/>
    <w:rsid w:val="000B34BC"/>
    <w:rsid w:val="000B3F37"/>
    <w:rsid w:val="000B492B"/>
    <w:rsid w:val="000B4977"/>
    <w:rsid w:val="000B521A"/>
    <w:rsid w:val="000B546F"/>
    <w:rsid w:val="000B5796"/>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0762"/>
    <w:rsid w:val="00121A7C"/>
    <w:rsid w:val="00121A82"/>
    <w:rsid w:val="00123528"/>
    <w:rsid w:val="001236FE"/>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3987"/>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441"/>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057"/>
    <w:rsid w:val="001C16A9"/>
    <w:rsid w:val="001C170D"/>
    <w:rsid w:val="001C1E53"/>
    <w:rsid w:val="001C34CE"/>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25CA"/>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944"/>
    <w:rsid w:val="00241A69"/>
    <w:rsid w:val="00241E78"/>
    <w:rsid w:val="002420F4"/>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29F"/>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67C2"/>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402"/>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574"/>
    <w:rsid w:val="00351BC6"/>
    <w:rsid w:val="00352DAE"/>
    <w:rsid w:val="003539B2"/>
    <w:rsid w:val="0035414B"/>
    <w:rsid w:val="003541AD"/>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6D80"/>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78A"/>
    <w:rsid w:val="003F4933"/>
    <w:rsid w:val="003F4F5F"/>
    <w:rsid w:val="003F5076"/>
    <w:rsid w:val="003F536B"/>
    <w:rsid w:val="003F586D"/>
    <w:rsid w:val="003F650B"/>
    <w:rsid w:val="003F6561"/>
    <w:rsid w:val="003F6853"/>
    <w:rsid w:val="003F692C"/>
    <w:rsid w:val="003F693F"/>
    <w:rsid w:val="003F6A7E"/>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60C"/>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A8B"/>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7A8"/>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D6795"/>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1EE6"/>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5B46"/>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6D43"/>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465"/>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6F9"/>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5BA"/>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9C7"/>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4FDD"/>
    <w:rsid w:val="006A57F2"/>
    <w:rsid w:val="006A67A3"/>
    <w:rsid w:val="006A6B69"/>
    <w:rsid w:val="006A71CA"/>
    <w:rsid w:val="006B0BF1"/>
    <w:rsid w:val="006B1694"/>
    <w:rsid w:val="006B19B2"/>
    <w:rsid w:val="006B1DA2"/>
    <w:rsid w:val="006B1F5F"/>
    <w:rsid w:val="006B36E6"/>
    <w:rsid w:val="006B40D9"/>
    <w:rsid w:val="006B5527"/>
    <w:rsid w:val="006B5BF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D7E8E"/>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5B48"/>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1746"/>
    <w:rsid w:val="007721AD"/>
    <w:rsid w:val="00772AAF"/>
    <w:rsid w:val="00772D15"/>
    <w:rsid w:val="00772DC3"/>
    <w:rsid w:val="00773093"/>
    <w:rsid w:val="0077342F"/>
    <w:rsid w:val="0077508D"/>
    <w:rsid w:val="00775F11"/>
    <w:rsid w:val="00776378"/>
    <w:rsid w:val="007766BE"/>
    <w:rsid w:val="007766F6"/>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1E4"/>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2EB0"/>
    <w:rsid w:val="007D42CE"/>
    <w:rsid w:val="007D4FF2"/>
    <w:rsid w:val="007D512C"/>
    <w:rsid w:val="007D526F"/>
    <w:rsid w:val="007D5665"/>
    <w:rsid w:val="007D625D"/>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1FE"/>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3322"/>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242E"/>
    <w:rsid w:val="00853E65"/>
    <w:rsid w:val="00854983"/>
    <w:rsid w:val="00854CC9"/>
    <w:rsid w:val="00855CBC"/>
    <w:rsid w:val="008569DF"/>
    <w:rsid w:val="00856E4A"/>
    <w:rsid w:val="008576E2"/>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66B2"/>
    <w:rsid w:val="008B769D"/>
    <w:rsid w:val="008B7B40"/>
    <w:rsid w:val="008C2453"/>
    <w:rsid w:val="008C463B"/>
    <w:rsid w:val="008C4C20"/>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0B2F"/>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66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1D9C"/>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0C43"/>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5D27"/>
    <w:rsid w:val="00A5637C"/>
    <w:rsid w:val="00A56896"/>
    <w:rsid w:val="00A56C2C"/>
    <w:rsid w:val="00A61828"/>
    <w:rsid w:val="00A61D76"/>
    <w:rsid w:val="00A6247A"/>
    <w:rsid w:val="00A62846"/>
    <w:rsid w:val="00A6360D"/>
    <w:rsid w:val="00A63872"/>
    <w:rsid w:val="00A63A37"/>
    <w:rsid w:val="00A64871"/>
    <w:rsid w:val="00A64D3D"/>
    <w:rsid w:val="00A6583C"/>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5BE5"/>
    <w:rsid w:val="00A86385"/>
    <w:rsid w:val="00A905F1"/>
    <w:rsid w:val="00A90E27"/>
    <w:rsid w:val="00A91218"/>
    <w:rsid w:val="00A929DF"/>
    <w:rsid w:val="00A934FE"/>
    <w:rsid w:val="00A9447B"/>
    <w:rsid w:val="00A94EB1"/>
    <w:rsid w:val="00A96D7E"/>
    <w:rsid w:val="00A97B8C"/>
    <w:rsid w:val="00AA071E"/>
    <w:rsid w:val="00AA158B"/>
    <w:rsid w:val="00AA1BFA"/>
    <w:rsid w:val="00AA1D12"/>
    <w:rsid w:val="00AA2451"/>
    <w:rsid w:val="00AA2CD8"/>
    <w:rsid w:val="00AA30A2"/>
    <w:rsid w:val="00AA3409"/>
    <w:rsid w:val="00AA41BD"/>
    <w:rsid w:val="00AA630A"/>
    <w:rsid w:val="00AA69EF"/>
    <w:rsid w:val="00AA6F9A"/>
    <w:rsid w:val="00AB001E"/>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0AB1"/>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CE3"/>
    <w:rsid w:val="00B33D92"/>
    <w:rsid w:val="00B35191"/>
    <w:rsid w:val="00B40D73"/>
    <w:rsid w:val="00B430D3"/>
    <w:rsid w:val="00B437BD"/>
    <w:rsid w:val="00B439FA"/>
    <w:rsid w:val="00B43C02"/>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5EDE"/>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1D44"/>
    <w:rsid w:val="00C5257E"/>
    <w:rsid w:val="00C54C62"/>
    <w:rsid w:val="00C55143"/>
    <w:rsid w:val="00C560EC"/>
    <w:rsid w:val="00C56EE1"/>
    <w:rsid w:val="00C57CC6"/>
    <w:rsid w:val="00C60105"/>
    <w:rsid w:val="00C60A1F"/>
    <w:rsid w:val="00C60EC1"/>
    <w:rsid w:val="00C6224B"/>
    <w:rsid w:val="00C62997"/>
    <w:rsid w:val="00C629A3"/>
    <w:rsid w:val="00C630A3"/>
    <w:rsid w:val="00C633AB"/>
    <w:rsid w:val="00C63C4B"/>
    <w:rsid w:val="00C64849"/>
    <w:rsid w:val="00C65F58"/>
    <w:rsid w:val="00C66571"/>
    <w:rsid w:val="00C667F6"/>
    <w:rsid w:val="00C71242"/>
    <w:rsid w:val="00C7357D"/>
    <w:rsid w:val="00C73A5D"/>
    <w:rsid w:val="00C74560"/>
    <w:rsid w:val="00C75004"/>
    <w:rsid w:val="00C755E8"/>
    <w:rsid w:val="00C75970"/>
    <w:rsid w:val="00C75C9D"/>
    <w:rsid w:val="00C7660C"/>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4F07"/>
    <w:rsid w:val="00CA5C7C"/>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0D2"/>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4E05"/>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1B1"/>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3ECC"/>
    <w:rsid w:val="00D6527D"/>
    <w:rsid w:val="00D65D25"/>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25DB"/>
    <w:rsid w:val="00D84268"/>
    <w:rsid w:val="00D86203"/>
    <w:rsid w:val="00D86DFD"/>
    <w:rsid w:val="00D8778A"/>
    <w:rsid w:val="00D90120"/>
    <w:rsid w:val="00D911D7"/>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1A39"/>
    <w:rsid w:val="00DE21CF"/>
    <w:rsid w:val="00DE3681"/>
    <w:rsid w:val="00DE3E7C"/>
    <w:rsid w:val="00DE4664"/>
    <w:rsid w:val="00DE5CDC"/>
    <w:rsid w:val="00DE72CF"/>
    <w:rsid w:val="00DF0250"/>
    <w:rsid w:val="00DF02EC"/>
    <w:rsid w:val="00DF12E1"/>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6B"/>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9C2"/>
    <w:rsid w:val="00E35F47"/>
    <w:rsid w:val="00E36E3F"/>
    <w:rsid w:val="00E377BF"/>
    <w:rsid w:val="00E42929"/>
    <w:rsid w:val="00E4347D"/>
    <w:rsid w:val="00E435BF"/>
    <w:rsid w:val="00E44BBD"/>
    <w:rsid w:val="00E44EC4"/>
    <w:rsid w:val="00E452D0"/>
    <w:rsid w:val="00E45A9D"/>
    <w:rsid w:val="00E46034"/>
    <w:rsid w:val="00E46044"/>
    <w:rsid w:val="00E460A1"/>
    <w:rsid w:val="00E479BD"/>
    <w:rsid w:val="00E51078"/>
    <w:rsid w:val="00E515A3"/>
    <w:rsid w:val="00E52F76"/>
    <w:rsid w:val="00E542F1"/>
    <w:rsid w:val="00E5485F"/>
    <w:rsid w:val="00E54BDA"/>
    <w:rsid w:val="00E564C5"/>
    <w:rsid w:val="00E573E4"/>
    <w:rsid w:val="00E57B42"/>
    <w:rsid w:val="00E6252F"/>
    <w:rsid w:val="00E64B31"/>
    <w:rsid w:val="00E659DC"/>
    <w:rsid w:val="00E66A1C"/>
    <w:rsid w:val="00E66A61"/>
    <w:rsid w:val="00E67385"/>
    <w:rsid w:val="00E70374"/>
    <w:rsid w:val="00E705E5"/>
    <w:rsid w:val="00E7066F"/>
    <w:rsid w:val="00E70B0C"/>
    <w:rsid w:val="00E70E77"/>
    <w:rsid w:val="00E71CC7"/>
    <w:rsid w:val="00E723D3"/>
    <w:rsid w:val="00E72ECC"/>
    <w:rsid w:val="00E73E01"/>
    <w:rsid w:val="00E7492A"/>
    <w:rsid w:val="00E75117"/>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55D3"/>
    <w:rsid w:val="00EB692A"/>
    <w:rsid w:val="00EB71AA"/>
    <w:rsid w:val="00EB7C92"/>
    <w:rsid w:val="00EB7E4D"/>
    <w:rsid w:val="00EC09DD"/>
    <w:rsid w:val="00EC1575"/>
    <w:rsid w:val="00EC2772"/>
    <w:rsid w:val="00EC36DD"/>
    <w:rsid w:val="00EC3CEC"/>
    <w:rsid w:val="00EC3D79"/>
    <w:rsid w:val="00EC5067"/>
    <w:rsid w:val="00EC555C"/>
    <w:rsid w:val="00EC6337"/>
    <w:rsid w:val="00EC712C"/>
    <w:rsid w:val="00EC7DE5"/>
    <w:rsid w:val="00ED0DE8"/>
    <w:rsid w:val="00ED1473"/>
    <w:rsid w:val="00ED1840"/>
    <w:rsid w:val="00ED1F64"/>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3C0"/>
    <w:rsid w:val="00EF7A39"/>
    <w:rsid w:val="00F000F0"/>
    <w:rsid w:val="00F00923"/>
    <w:rsid w:val="00F00C9D"/>
    <w:rsid w:val="00F01A58"/>
    <w:rsid w:val="00F023A1"/>
    <w:rsid w:val="00F0248B"/>
    <w:rsid w:val="00F0301D"/>
    <w:rsid w:val="00F03891"/>
    <w:rsid w:val="00F05EED"/>
    <w:rsid w:val="00F06F02"/>
    <w:rsid w:val="00F0715A"/>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5F46"/>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302B"/>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66934535">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24961818">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0778845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983268">
      <w:bodyDiv w:val="1"/>
      <w:marLeft w:val="0"/>
      <w:marRight w:val="0"/>
      <w:marTop w:val="0"/>
      <w:marBottom w:val="0"/>
      <w:divBdr>
        <w:top w:val="none" w:sz="0" w:space="0" w:color="auto"/>
        <w:left w:val="none" w:sz="0" w:space="0" w:color="auto"/>
        <w:bottom w:val="none" w:sz="0" w:space="0" w:color="auto"/>
        <w:right w:val="none" w:sz="0" w:space="0" w:color="auto"/>
      </w:divBdr>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75173386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E9852-6270-4BB9-9A41-0688CDD2B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316</Words>
  <Characters>1771</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2016-11-04T12:19:00Z</dcterms:created>
  <dcterms:modified xsi:type="dcterms:W3CDTF">2016-11-04T12:19:00Z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1478261871</vt:lpwstr>
  </property>
</Properties>
</file>