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CA0" w:rsidRDefault="00A87A19" w:rsidP="006E2CA0">
      <w:pPr>
        <w:pStyle w:val="CRCoverPage"/>
        <w:tabs>
          <w:tab w:val="right" w:pos="9639"/>
        </w:tabs>
        <w:spacing w:after="0"/>
        <w:rPr>
          <w:b/>
          <w:i/>
          <w:noProof/>
          <w:sz w:val="28"/>
        </w:rPr>
      </w:pPr>
      <w:bookmarkStart w:id="0" w:name="OLE_LINK1"/>
      <w:bookmarkStart w:id="1" w:name="OLE_LINK3"/>
      <w:bookmarkStart w:id="2" w:name="_Ref244672832"/>
      <w:r>
        <w:rPr>
          <w:b/>
          <w:noProof/>
          <w:sz w:val="24"/>
        </w:rPr>
        <w:t xml:space="preserve">3GPP TSG-RAN WG4 Meeting #81     </w:t>
      </w:r>
      <w:r w:rsidR="00744C59">
        <w:rPr>
          <w:b/>
          <w:noProof/>
          <w:sz w:val="24"/>
        </w:rPr>
        <w:t xml:space="preserve">      </w:t>
      </w:r>
      <w:r w:rsidR="00784442">
        <w:rPr>
          <w:b/>
          <w:i/>
          <w:noProof/>
          <w:sz w:val="28"/>
        </w:rPr>
        <w:t xml:space="preserve">    </w:t>
      </w:r>
      <w:r w:rsidR="003B052E">
        <w:rPr>
          <w:b/>
          <w:i/>
          <w:noProof/>
          <w:sz w:val="28"/>
        </w:rPr>
        <w:t xml:space="preserve">  </w:t>
      </w:r>
      <w:r w:rsidR="00635481">
        <w:rPr>
          <w:b/>
          <w:i/>
          <w:noProof/>
          <w:sz w:val="28"/>
        </w:rPr>
        <w:t xml:space="preserve">                               </w:t>
      </w:r>
      <w:r w:rsidR="00635481" w:rsidRPr="00635481">
        <w:rPr>
          <w:b/>
          <w:i/>
          <w:noProof/>
          <w:sz w:val="28"/>
        </w:rPr>
        <w:t>R4-1609530</w:t>
      </w:r>
    </w:p>
    <w:p w:rsidR="006966FB" w:rsidRDefault="00A87A19" w:rsidP="00875A1D">
      <w:pPr>
        <w:pStyle w:val="BodyText"/>
        <w:rPr>
          <w:rFonts w:ascii="Arial" w:hAnsi="Arial"/>
          <w:b/>
          <w:noProof/>
          <w:szCs w:val="20"/>
          <w:lang w:val="en-GB"/>
        </w:rPr>
      </w:pPr>
      <w:r>
        <w:rPr>
          <w:rFonts w:ascii="Arial" w:hAnsi="Arial"/>
          <w:b/>
          <w:noProof/>
          <w:szCs w:val="20"/>
          <w:lang w:val="en-GB"/>
        </w:rPr>
        <w:t>Reno, USA, 14-18 November 2016</w:t>
      </w:r>
      <w:r w:rsidR="009D0B0A" w:rsidRPr="009D0B0A">
        <w:rPr>
          <w:rFonts w:ascii="Arial" w:hAnsi="Arial"/>
          <w:b/>
          <w:noProof/>
          <w:szCs w:val="20"/>
          <w:lang w:val="en-GB"/>
        </w:rPr>
        <w:t xml:space="preserve">   </w:t>
      </w:r>
    </w:p>
    <w:p w:rsidR="00DE2F23" w:rsidRDefault="00DE2F23" w:rsidP="00875A1D">
      <w:pPr>
        <w:pStyle w:val="BodyText"/>
        <w:rPr>
          <w:rFonts w:eastAsia="SimSun"/>
          <w:b/>
          <w:noProof/>
          <w:lang w:eastAsia="zh-CN"/>
        </w:rPr>
      </w:pPr>
    </w:p>
    <w:p w:rsidR="00B8022D" w:rsidRPr="005C2B50" w:rsidRDefault="00B8022D" w:rsidP="00B8022D">
      <w:pPr>
        <w:pStyle w:val="BodyText"/>
        <w:rPr>
          <w:b/>
        </w:rPr>
      </w:pPr>
      <w:r w:rsidRPr="005C2B50">
        <w:rPr>
          <w:b/>
        </w:rPr>
        <w:t>Source:</w:t>
      </w:r>
      <w:r w:rsidRPr="005C2B50">
        <w:rPr>
          <w:b/>
        </w:rPr>
        <w:tab/>
      </w:r>
      <w:r w:rsidRPr="005C2B50">
        <w:rPr>
          <w:b/>
        </w:rPr>
        <w:tab/>
      </w:r>
      <w:r w:rsidRPr="00213FC6">
        <w:t xml:space="preserve">Ericsson </w:t>
      </w:r>
    </w:p>
    <w:p w:rsidR="00B8022D" w:rsidRPr="005C2B50" w:rsidRDefault="00B8022D" w:rsidP="00B8022D">
      <w:pPr>
        <w:pStyle w:val="BodyText"/>
        <w:ind w:left="720" w:hanging="720"/>
        <w:rPr>
          <w:b/>
        </w:rPr>
      </w:pPr>
      <w:r w:rsidRPr="005C2B50">
        <w:rPr>
          <w:b/>
        </w:rPr>
        <w:t>Title:</w:t>
      </w:r>
      <w:r w:rsidRPr="005C2B50">
        <w:rPr>
          <w:b/>
        </w:rPr>
        <w:tab/>
      </w:r>
      <w:r w:rsidRPr="005C2B50">
        <w:rPr>
          <w:b/>
        </w:rPr>
        <w:tab/>
      </w:r>
      <w:r w:rsidRPr="005C2B50">
        <w:rPr>
          <w:b/>
        </w:rPr>
        <w:tab/>
      </w:r>
      <w:r w:rsidR="00635481" w:rsidRPr="00635481">
        <w:t>BS synchronization for eMBMS</w:t>
      </w:r>
    </w:p>
    <w:p w:rsidR="00B8022D" w:rsidRPr="005C2B50" w:rsidRDefault="00B8022D" w:rsidP="00B8022D">
      <w:pPr>
        <w:pStyle w:val="BodyText"/>
        <w:rPr>
          <w:b/>
        </w:rPr>
      </w:pPr>
      <w:r w:rsidRPr="005C2B50">
        <w:rPr>
          <w:b/>
        </w:rPr>
        <w:t>Agenda item:</w:t>
      </w:r>
      <w:r w:rsidRPr="005C2B50">
        <w:rPr>
          <w:b/>
        </w:rPr>
        <w:tab/>
      </w:r>
      <w:r w:rsidRPr="005C2B50">
        <w:rPr>
          <w:b/>
        </w:rPr>
        <w:tab/>
      </w:r>
      <w:r w:rsidR="00FF2D5A" w:rsidRPr="00FF2D5A">
        <w:t>8.32.1</w:t>
      </w:r>
    </w:p>
    <w:p w:rsidR="00B8022D" w:rsidRPr="005C2B50" w:rsidRDefault="00B8022D" w:rsidP="00B8022D">
      <w:pPr>
        <w:pStyle w:val="BodyText"/>
        <w:rPr>
          <w:b/>
        </w:rPr>
      </w:pPr>
      <w:r w:rsidRPr="005C2B50">
        <w:rPr>
          <w:b/>
        </w:rPr>
        <w:t>Document for:</w:t>
      </w:r>
      <w:r w:rsidRPr="005C2B50">
        <w:rPr>
          <w:b/>
        </w:rPr>
        <w:tab/>
      </w:r>
      <w:r w:rsidR="00635481" w:rsidRPr="00635481">
        <w:t>Discussion</w:t>
      </w:r>
    </w:p>
    <w:p w:rsidR="00B8022D" w:rsidRDefault="00B8022D" w:rsidP="00B8022D">
      <w:pPr>
        <w:pStyle w:val="Heading1"/>
        <w:tabs>
          <w:tab w:val="num" w:pos="432"/>
        </w:tabs>
        <w:ind w:left="432" w:hanging="432"/>
        <w:rPr>
          <w:lang w:val="en-US"/>
        </w:rPr>
      </w:pPr>
      <w:r>
        <w:rPr>
          <w:lang w:val="en-US"/>
        </w:rPr>
        <w:t xml:space="preserve">1 </w:t>
      </w:r>
      <w:r w:rsidRPr="006A67A0">
        <w:rPr>
          <w:lang w:val="en-US"/>
        </w:rPr>
        <w:t>Introduction</w:t>
      </w:r>
    </w:p>
    <w:p w:rsidR="00213FC6" w:rsidRPr="00213FC6" w:rsidRDefault="005854C2" w:rsidP="00213FC6">
      <w:pPr>
        <w:rPr>
          <w:lang w:val="en-US" w:eastAsia="en-US"/>
        </w:rPr>
      </w:pPr>
      <w:r>
        <w:rPr>
          <w:lang w:val="en-US" w:eastAsia="en-US"/>
        </w:rPr>
        <w:t xml:space="preserve">It was decided to capture MBMS </w:t>
      </w:r>
      <w:r w:rsidR="003425F9">
        <w:rPr>
          <w:lang w:val="en-US" w:eastAsia="en-US"/>
        </w:rPr>
        <w:t>synchronization</w:t>
      </w:r>
      <w:r>
        <w:rPr>
          <w:lang w:val="en-US" w:eastAsia="en-US"/>
        </w:rPr>
        <w:t xml:space="preserve"> </w:t>
      </w:r>
      <w:r w:rsidR="003425F9">
        <w:rPr>
          <w:lang w:val="en-US" w:eastAsia="en-US"/>
        </w:rPr>
        <w:t>requirements</w:t>
      </w:r>
      <w:r>
        <w:rPr>
          <w:lang w:val="en-US" w:eastAsia="en-US"/>
        </w:rPr>
        <w:t xml:space="preserve"> as requirements on eNB-eNB synchronization</w:t>
      </w:r>
      <w:r w:rsidR="00F05331">
        <w:rPr>
          <w:lang w:val="en-US" w:eastAsia="en-US"/>
        </w:rPr>
        <w:t xml:space="preserve"> [1]</w:t>
      </w:r>
      <w:r>
        <w:rPr>
          <w:lang w:val="en-US" w:eastAsia="en-US"/>
        </w:rPr>
        <w:t xml:space="preserve">.  </w:t>
      </w:r>
      <w:r w:rsidR="009E30BB">
        <w:rPr>
          <w:lang w:val="en-US" w:eastAsia="en-US"/>
        </w:rPr>
        <w:t>In this tdoc we forward some observations.</w:t>
      </w:r>
    </w:p>
    <w:p w:rsidR="00B8022D" w:rsidRDefault="00B8022D" w:rsidP="00B8022D">
      <w:pPr>
        <w:pStyle w:val="Heading1"/>
        <w:tabs>
          <w:tab w:val="num" w:pos="432"/>
        </w:tabs>
        <w:ind w:left="432" w:hanging="432"/>
        <w:rPr>
          <w:lang w:val="en-US"/>
        </w:rPr>
      </w:pPr>
      <w:r>
        <w:rPr>
          <w:lang w:val="en-US"/>
        </w:rPr>
        <w:t xml:space="preserve">2 </w:t>
      </w:r>
      <w:r w:rsidRPr="006A67A0">
        <w:rPr>
          <w:lang w:val="en-US"/>
        </w:rPr>
        <w:t>Discussion</w:t>
      </w:r>
    </w:p>
    <w:p w:rsidR="000413E6" w:rsidRDefault="000413E6" w:rsidP="000413E6">
      <w:pPr>
        <w:rPr>
          <w:lang w:val="en-US" w:eastAsia="en-US"/>
        </w:rPr>
      </w:pPr>
      <w:r>
        <w:rPr>
          <w:lang w:val="en-US" w:eastAsia="en-US"/>
        </w:rPr>
        <w:t>MBSFN relies on synchronized transmission of frames from several eNB in an MBSFN area. The canonical example with two eNB is shown below:</w:t>
      </w:r>
    </w:p>
    <w:p w:rsidR="000413E6" w:rsidRDefault="000413E6" w:rsidP="000413E6">
      <w:pPr>
        <w:rPr>
          <w:lang w:val="en-US" w:eastAsia="en-US"/>
        </w:rPr>
      </w:pPr>
    </w:p>
    <w:p w:rsidR="000413E6" w:rsidRDefault="00F177A6" w:rsidP="000413E6">
      <w:pPr>
        <w:rPr>
          <w:lang w:val="en-US" w:eastAsia="en-US"/>
        </w:rPr>
      </w:pPr>
      <w:r>
        <w:rPr>
          <w:noProof/>
          <w:lang w:val="en-US" w:eastAsia="en-US"/>
        </w:rPr>
        <mc:AlternateContent>
          <mc:Choice Requires="wpg">
            <w:drawing>
              <wp:inline distT="0" distB="0" distL="0" distR="0">
                <wp:extent cx="6022340" cy="1589405"/>
                <wp:effectExtent l="14605" t="12065" r="11430" b="8255"/>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2340" cy="1589405"/>
                          <a:chOff x="0" y="0"/>
                          <a:chExt cx="72611" cy="19169"/>
                        </a:xfrm>
                      </wpg:grpSpPr>
                      <wps:wsp>
                        <wps:cNvPr id="2" name="Oval 2"/>
                        <wps:cNvSpPr>
                          <a:spLocks noChangeArrowheads="1"/>
                        </wps:cNvSpPr>
                        <wps:spPr bwMode="auto">
                          <a:xfrm>
                            <a:off x="0" y="10345"/>
                            <a:ext cx="26753" cy="8824"/>
                          </a:xfrm>
                          <a:prstGeom prst="ellipse">
                            <a:avLst/>
                          </a:prstGeom>
                          <a:solidFill>
                            <a:srgbClr val="FFFFFF"/>
                          </a:solidFill>
                          <a:ln w="12700">
                            <a:solidFill>
                              <a:srgbClr val="000000"/>
                            </a:solidFill>
                            <a:round/>
                            <a:headEnd/>
                            <a:tailEnd/>
                          </a:ln>
                        </wps:spPr>
                        <wps:bodyPr rot="0" vert="horz" wrap="none" lIns="72000" tIns="45720" rIns="72000" bIns="45720" anchor="t" anchorCtr="0" upright="1">
                          <a:noAutofit/>
                        </wps:bodyPr>
                      </wps:wsp>
                      <wps:wsp>
                        <wps:cNvPr id="3" name="Oval 3"/>
                        <wps:cNvSpPr>
                          <a:spLocks noChangeArrowheads="1"/>
                        </wps:cNvSpPr>
                        <wps:spPr bwMode="auto">
                          <a:xfrm>
                            <a:off x="21810" y="10018"/>
                            <a:ext cx="50801" cy="8824"/>
                          </a:xfrm>
                          <a:prstGeom prst="ellipse">
                            <a:avLst/>
                          </a:prstGeom>
                          <a:solidFill>
                            <a:srgbClr val="FFFFFF"/>
                          </a:solidFill>
                          <a:ln w="12700">
                            <a:solidFill>
                              <a:srgbClr val="000000"/>
                            </a:solidFill>
                            <a:round/>
                            <a:headEnd/>
                            <a:tailEnd/>
                          </a:ln>
                        </wps:spPr>
                        <wps:bodyPr rot="0" vert="horz" wrap="none" lIns="72000" tIns="45720" rIns="72000" bIns="45720" anchor="t" anchorCtr="0" upright="1">
                          <a:noAutofit/>
                        </wps:bodyPr>
                      </wps:wsp>
                      <wpg:grpSp>
                        <wpg:cNvPr id="4" name="Group 5"/>
                        <wpg:cNvGrpSpPr>
                          <a:grpSpLocks/>
                        </wpg:cNvGrpSpPr>
                        <wpg:grpSpPr bwMode="auto">
                          <a:xfrm>
                            <a:off x="10932" y="0"/>
                            <a:ext cx="4889" cy="14078"/>
                            <a:chOff x="10932" y="0"/>
                            <a:chExt cx="4888" cy="28929"/>
                          </a:xfrm>
                        </wpg:grpSpPr>
                        <wps:wsp>
                          <wps:cNvPr id="5" name="Isosceles Triangle 30"/>
                          <wps:cNvSpPr>
                            <a:spLocks noChangeArrowheads="1"/>
                          </wps:cNvSpPr>
                          <wps:spPr bwMode="auto">
                            <a:xfrm>
                              <a:off x="10932" y="773"/>
                              <a:ext cx="4889" cy="28156"/>
                            </a:xfrm>
                            <a:prstGeom prst="triangle">
                              <a:avLst>
                                <a:gd name="adj" fmla="val 50000"/>
                              </a:avLst>
                            </a:prstGeom>
                            <a:solidFill>
                              <a:srgbClr val="FFFFFF"/>
                            </a:solidFill>
                            <a:ln w="12700">
                              <a:solidFill>
                                <a:srgbClr val="000000"/>
                              </a:solidFill>
                              <a:round/>
                              <a:headEnd/>
                              <a:tailEnd/>
                            </a:ln>
                          </wps:spPr>
                          <wps:bodyPr rot="0" vert="horz" wrap="none" lIns="72000" tIns="45720" rIns="72000" bIns="45720" anchor="t" anchorCtr="0" upright="1">
                            <a:noAutofit/>
                          </wps:bodyPr>
                        </wps:wsp>
                        <wps:wsp>
                          <wps:cNvPr id="6" name="Straight Connector 31"/>
                          <wps:cNvCnPr>
                            <a:cxnSpLocks noChangeShapeType="1"/>
                          </wps:cNvCnPr>
                          <wps:spPr bwMode="auto">
                            <a:xfrm>
                              <a:off x="10932" y="2131"/>
                              <a:ext cx="4889" cy="0"/>
                            </a:xfrm>
                            <a:prstGeom prst="line">
                              <a:avLst/>
                            </a:prstGeom>
                            <a:noFill/>
                            <a:ln w="12700">
                              <a:solidFill>
                                <a:srgbClr val="000000"/>
                              </a:solidFill>
                              <a:round/>
                              <a:headEnd/>
                              <a:tailEnd/>
                            </a:ln>
                          </wps:spPr>
                          <wps:bodyPr/>
                        </wps:wsp>
                        <wps:wsp>
                          <wps:cNvPr id="7" name="Straight Connector 32"/>
                          <wps:cNvCnPr>
                            <a:cxnSpLocks noChangeShapeType="1"/>
                          </wps:cNvCnPr>
                          <wps:spPr bwMode="auto">
                            <a:xfrm flipV="1">
                              <a:off x="15821" y="0"/>
                              <a:ext cx="0" cy="2131"/>
                            </a:xfrm>
                            <a:prstGeom prst="line">
                              <a:avLst/>
                            </a:prstGeom>
                            <a:noFill/>
                            <a:ln w="12700">
                              <a:solidFill>
                                <a:srgbClr val="000000"/>
                              </a:solidFill>
                              <a:round/>
                              <a:headEnd/>
                              <a:tailEnd/>
                            </a:ln>
                          </wps:spPr>
                          <wps:bodyPr/>
                        </wps:wsp>
                        <wps:wsp>
                          <wps:cNvPr id="8" name="Straight Connector 33"/>
                          <wps:cNvCnPr>
                            <a:cxnSpLocks noChangeShapeType="1"/>
                          </wps:cNvCnPr>
                          <wps:spPr bwMode="auto">
                            <a:xfrm flipV="1">
                              <a:off x="10932" y="0"/>
                              <a:ext cx="0" cy="2131"/>
                            </a:xfrm>
                            <a:prstGeom prst="line">
                              <a:avLst/>
                            </a:prstGeom>
                            <a:noFill/>
                            <a:ln w="12700">
                              <a:solidFill>
                                <a:srgbClr val="000000"/>
                              </a:solidFill>
                              <a:round/>
                              <a:headEnd/>
                              <a:tailEnd/>
                            </a:ln>
                          </wps:spPr>
                          <wps:bodyPr/>
                        </wps:wsp>
                        <wps:wsp>
                          <wps:cNvPr id="9" name="Straight Connector 34"/>
                          <wps:cNvCnPr>
                            <a:cxnSpLocks noChangeShapeType="1"/>
                            <a:stCxn id="5" idx="4"/>
                          </wps:cNvCnPr>
                          <wps:spPr bwMode="auto">
                            <a:xfrm flipH="1" flipV="1">
                              <a:off x="11308" y="25233"/>
                              <a:ext cx="4513" cy="3696"/>
                            </a:xfrm>
                            <a:prstGeom prst="line">
                              <a:avLst/>
                            </a:prstGeom>
                            <a:noFill/>
                            <a:ln w="12700">
                              <a:solidFill>
                                <a:srgbClr val="000000"/>
                              </a:solidFill>
                              <a:round/>
                              <a:headEnd/>
                              <a:tailEnd/>
                            </a:ln>
                          </wps:spPr>
                          <wps:bodyPr/>
                        </wps:wsp>
                        <wps:wsp>
                          <wps:cNvPr id="10" name="Straight Connector 35"/>
                          <wps:cNvCnPr>
                            <a:cxnSpLocks noChangeShapeType="1"/>
                          </wps:cNvCnPr>
                          <wps:spPr bwMode="auto">
                            <a:xfrm flipV="1">
                              <a:off x="11308" y="21161"/>
                              <a:ext cx="3834" cy="4072"/>
                            </a:xfrm>
                            <a:prstGeom prst="line">
                              <a:avLst/>
                            </a:prstGeom>
                            <a:noFill/>
                            <a:ln w="12700">
                              <a:solidFill>
                                <a:srgbClr val="000000"/>
                              </a:solidFill>
                              <a:round/>
                              <a:headEnd/>
                              <a:tailEnd/>
                            </a:ln>
                          </wps:spPr>
                          <wps:bodyPr/>
                        </wps:wsp>
                        <wps:wsp>
                          <wps:cNvPr id="11" name="Straight Connector 36"/>
                          <wps:cNvCnPr>
                            <a:cxnSpLocks noChangeShapeType="1"/>
                          </wps:cNvCnPr>
                          <wps:spPr bwMode="auto">
                            <a:xfrm flipH="1" flipV="1">
                              <a:off x="11880" y="18208"/>
                              <a:ext cx="3262" cy="2953"/>
                            </a:xfrm>
                            <a:prstGeom prst="line">
                              <a:avLst/>
                            </a:prstGeom>
                            <a:noFill/>
                            <a:ln w="12700">
                              <a:solidFill>
                                <a:srgbClr val="000000"/>
                              </a:solidFill>
                              <a:round/>
                              <a:headEnd/>
                              <a:tailEnd/>
                            </a:ln>
                          </wps:spPr>
                          <wps:bodyPr/>
                        </wps:wsp>
                        <wps:wsp>
                          <wps:cNvPr id="12" name="Straight Connector 37"/>
                          <wps:cNvCnPr>
                            <a:cxnSpLocks noChangeShapeType="1"/>
                            <a:endCxn id="5" idx="5"/>
                          </wps:cNvCnPr>
                          <wps:spPr bwMode="auto">
                            <a:xfrm flipV="1">
                              <a:off x="11880" y="14851"/>
                              <a:ext cx="2718" cy="3357"/>
                            </a:xfrm>
                            <a:prstGeom prst="line">
                              <a:avLst/>
                            </a:prstGeom>
                            <a:noFill/>
                            <a:ln w="12700">
                              <a:solidFill>
                                <a:srgbClr val="000000"/>
                              </a:solidFill>
                              <a:round/>
                              <a:headEnd/>
                              <a:tailEnd/>
                            </a:ln>
                          </wps:spPr>
                          <wps:bodyPr/>
                        </wps:wsp>
                        <wps:wsp>
                          <wps:cNvPr id="13" name="Straight Connector 38"/>
                          <wps:cNvCnPr>
                            <a:cxnSpLocks noChangeShapeType="1"/>
                            <a:stCxn id="5" idx="5"/>
                          </wps:cNvCnPr>
                          <wps:spPr bwMode="auto">
                            <a:xfrm flipH="1" flipV="1">
                              <a:off x="12380" y="12303"/>
                              <a:ext cx="2218" cy="2548"/>
                            </a:xfrm>
                            <a:prstGeom prst="line">
                              <a:avLst/>
                            </a:prstGeom>
                            <a:noFill/>
                            <a:ln w="12700">
                              <a:solidFill>
                                <a:srgbClr val="000000"/>
                              </a:solidFill>
                              <a:round/>
                              <a:headEnd/>
                              <a:tailEnd/>
                            </a:ln>
                          </wps:spPr>
                          <wps:bodyPr/>
                        </wps:wsp>
                        <wps:wsp>
                          <wps:cNvPr id="14" name="Straight Connector 39"/>
                          <wps:cNvCnPr>
                            <a:cxnSpLocks noChangeShapeType="1"/>
                          </wps:cNvCnPr>
                          <wps:spPr bwMode="auto">
                            <a:xfrm flipV="1">
                              <a:off x="12380" y="9850"/>
                              <a:ext cx="1762" cy="2453"/>
                            </a:xfrm>
                            <a:prstGeom prst="line">
                              <a:avLst/>
                            </a:prstGeom>
                            <a:noFill/>
                            <a:ln w="12700">
                              <a:solidFill>
                                <a:srgbClr val="000000"/>
                              </a:solidFill>
                              <a:round/>
                              <a:headEnd/>
                              <a:tailEnd/>
                            </a:ln>
                          </wps:spPr>
                          <wps:bodyPr/>
                        </wps:wsp>
                        <wps:wsp>
                          <wps:cNvPr id="15" name="Straight Connector 40"/>
                          <wps:cNvCnPr>
                            <a:cxnSpLocks noChangeShapeType="1"/>
                          </wps:cNvCnPr>
                          <wps:spPr bwMode="auto">
                            <a:xfrm flipH="1" flipV="1">
                              <a:off x="12904" y="7326"/>
                              <a:ext cx="1238" cy="2524"/>
                            </a:xfrm>
                            <a:prstGeom prst="line">
                              <a:avLst/>
                            </a:prstGeom>
                            <a:noFill/>
                            <a:ln w="12700">
                              <a:solidFill>
                                <a:srgbClr val="000000"/>
                              </a:solidFill>
                              <a:round/>
                              <a:headEnd/>
                              <a:tailEnd/>
                            </a:ln>
                          </wps:spPr>
                          <wps:bodyPr/>
                        </wps:wsp>
                        <wps:wsp>
                          <wps:cNvPr id="16" name="Straight Connector 41"/>
                          <wps:cNvCnPr>
                            <a:cxnSpLocks noChangeShapeType="1"/>
                          </wps:cNvCnPr>
                          <wps:spPr bwMode="auto">
                            <a:xfrm flipV="1">
                              <a:off x="12904" y="5635"/>
                              <a:ext cx="905" cy="1691"/>
                            </a:xfrm>
                            <a:prstGeom prst="line">
                              <a:avLst/>
                            </a:prstGeom>
                            <a:noFill/>
                            <a:ln w="12700">
                              <a:solidFill>
                                <a:srgbClr val="000000"/>
                              </a:solidFill>
                              <a:round/>
                              <a:headEnd/>
                              <a:tailEnd/>
                            </a:ln>
                          </wps:spPr>
                          <wps:bodyPr/>
                        </wps:wsp>
                      </wpg:grpSp>
                      <wpg:grpSp>
                        <wpg:cNvPr id="17" name="Group 6"/>
                        <wpg:cNvGrpSpPr>
                          <a:grpSpLocks/>
                        </wpg:cNvGrpSpPr>
                        <wpg:grpSpPr bwMode="auto">
                          <a:xfrm>
                            <a:off x="44917" y="0"/>
                            <a:ext cx="4889" cy="14430"/>
                            <a:chOff x="44917" y="0"/>
                            <a:chExt cx="4888" cy="28929"/>
                          </a:xfrm>
                        </wpg:grpSpPr>
                        <wps:wsp>
                          <wps:cNvPr id="18" name="Isosceles Triangle 18"/>
                          <wps:cNvSpPr>
                            <a:spLocks noChangeArrowheads="1"/>
                          </wps:cNvSpPr>
                          <wps:spPr bwMode="auto">
                            <a:xfrm>
                              <a:off x="44917" y="773"/>
                              <a:ext cx="4889" cy="28156"/>
                            </a:xfrm>
                            <a:prstGeom prst="triangle">
                              <a:avLst>
                                <a:gd name="adj" fmla="val 50000"/>
                              </a:avLst>
                            </a:prstGeom>
                            <a:solidFill>
                              <a:srgbClr val="FFFFFF"/>
                            </a:solidFill>
                            <a:ln w="12700">
                              <a:solidFill>
                                <a:srgbClr val="000000"/>
                              </a:solidFill>
                              <a:round/>
                              <a:headEnd/>
                              <a:tailEnd/>
                            </a:ln>
                          </wps:spPr>
                          <wps:bodyPr rot="0" vert="horz" wrap="none" lIns="72000" tIns="45720" rIns="72000" bIns="45720" anchor="t" anchorCtr="0" upright="1">
                            <a:noAutofit/>
                          </wps:bodyPr>
                        </wps:wsp>
                        <wps:wsp>
                          <wps:cNvPr id="19" name="Straight Connector 19"/>
                          <wps:cNvCnPr>
                            <a:cxnSpLocks noChangeShapeType="1"/>
                          </wps:cNvCnPr>
                          <wps:spPr bwMode="auto">
                            <a:xfrm>
                              <a:off x="44917" y="2131"/>
                              <a:ext cx="4889" cy="0"/>
                            </a:xfrm>
                            <a:prstGeom prst="line">
                              <a:avLst/>
                            </a:prstGeom>
                            <a:noFill/>
                            <a:ln w="12700">
                              <a:solidFill>
                                <a:srgbClr val="000000"/>
                              </a:solidFill>
                              <a:round/>
                              <a:headEnd/>
                              <a:tailEnd/>
                            </a:ln>
                          </wps:spPr>
                          <wps:bodyPr/>
                        </wps:wsp>
                        <wps:wsp>
                          <wps:cNvPr id="20" name="Straight Connector 20"/>
                          <wps:cNvCnPr>
                            <a:cxnSpLocks noChangeShapeType="1"/>
                          </wps:cNvCnPr>
                          <wps:spPr bwMode="auto">
                            <a:xfrm flipV="1">
                              <a:off x="49806" y="0"/>
                              <a:ext cx="0" cy="2131"/>
                            </a:xfrm>
                            <a:prstGeom prst="line">
                              <a:avLst/>
                            </a:prstGeom>
                            <a:noFill/>
                            <a:ln w="12700">
                              <a:solidFill>
                                <a:srgbClr val="000000"/>
                              </a:solidFill>
                              <a:round/>
                              <a:headEnd/>
                              <a:tailEnd/>
                            </a:ln>
                          </wps:spPr>
                          <wps:bodyPr/>
                        </wps:wsp>
                        <wps:wsp>
                          <wps:cNvPr id="21" name="Straight Connector 21"/>
                          <wps:cNvCnPr>
                            <a:cxnSpLocks noChangeShapeType="1"/>
                          </wps:cNvCnPr>
                          <wps:spPr bwMode="auto">
                            <a:xfrm flipV="1">
                              <a:off x="44917" y="0"/>
                              <a:ext cx="0" cy="2131"/>
                            </a:xfrm>
                            <a:prstGeom prst="line">
                              <a:avLst/>
                            </a:prstGeom>
                            <a:noFill/>
                            <a:ln w="12700">
                              <a:solidFill>
                                <a:srgbClr val="000000"/>
                              </a:solidFill>
                              <a:round/>
                              <a:headEnd/>
                              <a:tailEnd/>
                            </a:ln>
                          </wps:spPr>
                          <wps:bodyPr/>
                        </wps:wsp>
                        <wps:wsp>
                          <wps:cNvPr id="22" name="Straight Connector 22"/>
                          <wps:cNvCnPr>
                            <a:cxnSpLocks noChangeShapeType="1"/>
                            <a:stCxn id="18" idx="4"/>
                          </wps:cNvCnPr>
                          <wps:spPr bwMode="auto">
                            <a:xfrm flipH="1" flipV="1">
                              <a:off x="45294" y="25233"/>
                              <a:ext cx="4512" cy="3696"/>
                            </a:xfrm>
                            <a:prstGeom prst="line">
                              <a:avLst/>
                            </a:prstGeom>
                            <a:noFill/>
                            <a:ln w="12700">
                              <a:solidFill>
                                <a:srgbClr val="000000"/>
                              </a:solidFill>
                              <a:round/>
                              <a:headEnd/>
                              <a:tailEnd/>
                            </a:ln>
                          </wps:spPr>
                          <wps:bodyPr/>
                        </wps:wsp>
                        <wps:wsp>
                          <wps:cNvPr id="23" name="Straight Connector 23"/>
                          <wps:cNvCnPr>
                            <a:cxnSpLocks noChangeShapeType="1"/>
                          </wps:cNvCnPr>
                          <wps:spPr bwMode="auto">
                            <a:xfrm flipV="1">
                              <a:off x="45294" y="21161"/>
                              <a:ext cx="3833" cy="4072"/>
                            </a:xfrm>
                            <a:prstGeom prst="line">
                              <a:avLst/>
                            </a:prstGeom>
                            <a:noFill/>
                            <a:ln w="12700">
                              <a:solidFill>
                                <a:srgbClr val="000000"/>
                              </a:solidFill>
                              <a:round/>
                              <a:headEnd/>
                              <a:tailEnd/>
                            </a:ln>
                          </wps:spPr>
                          <wps:bodyPr/>
                        </wps:wsp>
                        <wps:wsp>
                          <wps:cNvPr id="24" name="Straight Connector 24"/>
                          <wps:cNvCnPr>
                            <a:cxnSpLocks noChangeShapeType="1"/>
                          </wps:cNvCnPr>
                          <wps:spPr bwMode="auto">
                            <a:xfrm flipH="1" flipV="1">
                              <a:off x="45865" y="18208"/>
                              <a:ext cx="3262" cy="2953"/>
                            </a:xfrm>
                            <a:prstGeom prst="line">
                              <a:avLst/>
                            </a:prstGeom>
                            <a:noFill/>
                            <a:ln w="12700">
                              <a:solidFill>
                                <a:srgbClr val="000000"/>
                              </a:solidFill>
                              <a:round/>
                              <a:headEnd/>
                              <a:tailEnd/>
                            </a:ln>
                          </wps:spPr>
                          <wps:bodyPr/>
                        </wps:wsp>
                        <wps:wsp>
                          <wps:cNvPr id="25" name="Straight Connector 25"/>
                          <wps:cNvCnPr>
                            <a:cxnSpLocks noChangeShapeType="1"/>
                            <a:endCxn id="18" idx="5"/>
                          </wps:cNvCnPr>
                          <wps:spPr bwMode="auto">
                            <a:xfrm flipV="1">
                              <a:off x="45865" y="14851"/>
                              <a:ext cx="2719" cy="3357"/>
                            </a:xfrm>
                            <a:prstGeom prst="line">
                              <a:avLst/>
                            </a:prstGeom>
                            <a:noFill/>
                            <a:ln w="12700">
                              <a:solidFill>
                                <a:srgbClr val="000000"/>
                              </a:solidFill>
                              <a:round/>
                              <a:headEnd/>
                              <a:tailEnd/>
                            </a:ln>
                          </wps:spPr>
                          <wps:bodyPr/>
                        </wps:wsp>
                        <wps:wsp>
                          <wps:cNvPr id="26" name="Straight Connector 26"/>
                          <wps:cNvCnPr>
                            <a:cxnSpLocks noChangeShapeType="1"/>
                            <a:stCxn id="18" idx="5"/>
                          </wps:cNvCnPr>
                          <wps:spPr bwMode="auto">
                            <a:xfrm flipH="1" flipV="1">
                              <a:off x="46365" y="12303"/>
                              <a:ext cx="2219" cy="2548"/>
                            </a:xfrm>
                            <a:prstGeom prst="line">
                              <a:avLst/>
                            </a:prstGeom>
                            <a:noFill/>
                            <a:ln w="12700">
                              <a:solidFill>
                                <a:srgbClr val="000000"/>
                              </a:solidFill>
                              <a:round/>
                              <a:headEnd/>
                              <a:tailEnd/>
                            </a:ln>
                          </wps:spPr>
                          <wps:bodyPr/>
                        </wps:wsp>
                        <wps:wsp>
                          <wps:cNvPr id="27" name="Straight Connector 27"/>
                          <wps:cNvCnPr>
                            <a:cxnSpLocks noChangeShapeType="1"/>
                          </wps:cNvCnPr>
                          <wps:spPr bwMode="auto">
                            <a:xfrm flipV="1">
                              <a:off x="46365" y="9850"/>
                              <a:ext cx="1762" cy="2453"/>
                            </a:xfrm>
                            <a:prstGeom prst="line">
                              <a:avLst/>
                            </a:prstGeom>
                            <a:noFill/>
                            <a:ln w="12700">
                              <a:solidFill>
                                <a:srgbClr val="000000"/>
                              </a:solidFill>
                              <a:round/>
                              <a:headEnd/>
                              <a:tailEnd/>
                            </a:ln>
                          </wps:spPr>
                          <wps:bodyPr/>
                        </wps:wsp>
                        <wps:wsp>
                          <wps:cNvPr id="28" name="Straight Connector 28"/>
                          <wps:cNvCnPr>
                            <a:cxnSpLocks noChangeShapeType="1"/>
                          </wps:cNvCnPr>
                          <wps:spPr bwMode="auto">
                            <a:xfrm flipH="1" flipV="1">
                              <a:off x="46889" y="7326"/>
                              <a:ext cx="1238" cy="2524"/>
                            </a:xfrm>
                            <a:prstGeom prst="line">
                              <a:avLst/>
                            </a:prstGeom>
                            <a:noFill/>
                            <a:ln w="12700">
                              <a:solidFill>
                                <a:srgbClr val="000000"/>
                              </a:solidFill>
                              <a:round/>
                              <a:headEnd/>
                              <a:tailEnd/>
                            </a:ln>
                          </wps:spPr>
                          <wps:bodyPr/>
                        </wps:wsp>
                        <wps:wsp>
                          <wps:cNvPr id="29" name="Straight Connector 29"/>
                          <wps:cNvCnPr>
                            <a:cxnSpLocks noChangeShapeType="1"/>
                          </wps:cNvCnPr>
                          <wps:spPr bwMode="auto">
                            <a:xfrm flipV="1">
                              <a:off x="46889" y="5635"/>
                              <a:ext cx="905" cy="1691"/>
                            </a:xfrm>
                            <a:prstGeom prst="line">
                              <a:avLst/>
                            </a:prstGeom>
                            <a:noFill/>
                            <a:ln w="12700">
                              <a:solidFill>
                                <a:srgbClr val="000000"/>
                              </a:solidFill>
                              <a:round/>
                              <a:headEnd/>
                              <a:tailEnd/>
                            </a:ln>
                          </wps:spPr>
                          <wps:bodyPr/>
                        </wps:wsp>
                      </wpg:grpSp>
                      <wpg:grpSp>
                        <wpg:cNvPr id="30" name="Group 7"/>
                        <wpg:cNvGrpSpPr>
                          <a:grpSpLocks/>
                        </wpg:cNvGrpSpPr>
                        <wpg:grpSpPr bwMode="auto">
                          <a:xfrm>
                            <a:off x="19375" y="8912"/>
                            <a:ext cx="5715" cy="6209"/>
                            <a:chOff x="19375" y="8912"/>
                            <a:chExt cx="5715" cy="6208"/>
                          </a:xfrm>
                        </wpg:grpSpPr>
                        <wps:wsp>
                          <wps:cNvPr id="31" name="Rectangle 12"/>
                          <wps:cNvSpPr>
                            <a:spLocks noChangeArrowheads="1"/>
                          </wps:cNvSpPr>
                          <wps:spPr bwMode="auto">
                            <a:xfrm>
                              <a:off x="19375" y="10829"/>
                              <a:ext cx="5715" cy="2673"/>
                            </a:xfrm>
                            <a:prstGeom prst="rect">
                              <a:avLst/>
                            </a:prstGeom>
                            <a:solidFill>
                              <a:srgbClr val="FFFFFF"/>
                            </a:solidFill>
                            <a:ln w="12700">
                              <a:solidFill>
                                <a:srgbClr val="000000"/>
                              </a:solidFill>
                              <a:round/>
                              <a:headEnd/>
                              <a:tailEnd/>
                            </a:ln>
                          </wps:spPr>
                          <wps:bodyPr rot="0" vert="horz" wrap="none" lIns="72000" tIns="45720" rIns="72000" bIns="45720" anchor="t" anchorCtr="0" upright="1">
                            <a:noAutofit/>
                          </wps:bodyPr>
                        </wps:wsp>
                        <wps:wsp>
                          <wps:cNvPr id="32" name="Oval 13"/>
                          <wps:cNvSpPr>
                            <a:spLocks noChangeArrowheads="1"/>
                          </wps:cNvSpPr>
                          <wps:spPr bwMode="auto">
                            <a:xfrm>
                              <a:off x="19756" y="13502"/>
                              <a:ext cx="1619" cy="1619"/>
                            </a:xfrm>
                            <a:prstGeom prst="ellipse">
                              <a:avLst/>
                            </a:prstGeom>
                            <a:solidFill>
                              <a:srgbClr val="FFFFFF"/>
                            </a:solidFill>
                            <a:ln w="12700">
                              <a:solidFill>
                                <a:srgbClr val="000000"/>
                              </a:solidFill>
                              <a:round/>
                              <a:headEnd/>
                              <a:tailEnd/>
                            </a:ln>
                          </wps:spPr>
                          <wps:bodyPr rot="0" vert="horz" wrap="none" lIns="72000" tIns="45720" rIns="72000" bIns="45720" anchor="t" anchorCtr="0" upright="1">
                            <a:noAutofit/>
                          </wps:bodyPr>
                        </wps:wsp>
                        <wps:wsp>
                          <wps:cNvPr id="33" name="Oval 14"/>
                          <wps:cNvSpPr>
                            <a:spLocks noChangeArrowheads="1"/>
                          </wps:cNvSpPr>
                          <wps:spPr bwMode="auto">
                            <a:xfrm>
                              <a:off x="23090" y="13502"/>
                              <a:ext cx="1619" cy="1619"/>
                            </a:xfrm>
                            <a:prstGeom prst="ellipse">
                              <a:avLst/>
                            </a:prstGeom>
                            <a:solidFill>
                              <a:srgbClr val="FFFFFF"/>
                            </a:solidFill>
                            <a:ln w="12700">
                              <a:solidFill>
                                <a:srgbClr val="000000"/>
                              </a:solidFill>
                              <a:round/>
                              <a:headEnd/>
                              <a:tailEnd/>
                            </a:ln>
                          </wps:spPr>
                          <wps:bodyPr rot="0" vert="horz" wrap="none" lIns="72000" tIns="45720" rIns="72000" bIns="45720" anchor="t" anchorCtr="0" upright="1">
                            <a:noAutofit/>
                          </wps:bodyPr>
                        </wps:wsp>
                        <wps:wsp>
                          <wps:cNvPr id="34" name="Straight Connector 15"/>
                          <wps:cNvCnPr>
                            <a:cxnSpLocks noChangeShapeType="1"/>
                            <a:stCxn id="31" idx="0"/>
                          </wps:cNvCnPr>
                          <wps:spPr bwMode="auto">
                            <a:xfrm flipV="1">
                              <a:off x="22232" y="9686"/>
                              <a:ext cx="0" cy="1143"/>
                            </a:xfrm>
                            <a:prstGeom prst="line">
                              <a:avLst/>
                            </a:prstGeom>
                            <a:noFill/>
                            <a:ln w="12700">
                              <a:solidFill>
                                <a:srgbClr val="000000"/>
                              </a:solidFill>
                              <a:round/>
                              <a:headEnd/>
                              <a:tailEnd/>
                            </a:ln>
                          </wps:spPr>
                          <wps:bodyPr/>
                        </wps:wsp>
                        <wps:wsp>
                          <wps:cNvPr id="35" name="Straight Connector 16"/>
                          <wps:cNvCnPr>
                            <a:cxnSpLocks noChangeShapeType="1"/>
                          </wps:cNvCnPr>
                          <wps:spPr bwMode="auto">
                            <a:xfrm flipH="1" flipV="1">
                              <a:off x="21375" y="8912"/>
                              <a:ext cx="857" cy="774"/>
                            </a:xfrm>
                            <a:prstGeom prst="line">
                              <a:avLst/>
                            </a:prstGeom>
                            <a:noFill/>
                            <a:ln w="12700">
                              <a:solidFill>
                                <a:srgbClr val="000000"/>
                              </a:solidFill>
                              <a:round/>
                              <a:headEnd/>
                              <a:tailEnd/>
                            </a:ln>
                          </wps:spPr>
                          <wps:bodyPr/>
                        </wps:wsp>
                        <wps:wsp>
                          <wps:cNvPr id="36" name="Straight Connector 17"/>
                          <wps:cNvCnPr>
                            <a:cxnSpLocks noChangeShapeType="1"/>
                          </wps:cNvCnPr>
                          <wps:spPr bwMode="auto">
                            <a:xfrm flipV="1">
                              <a:off x="22232" y="8912"/>
                              <a:ext cx="858" cy="774"/>
                            </a:xfrm>
                            <a:prstGeom prst="line">
                              <a:avLst/>
                            </a:prstGeom>
                            <a:noFill/>
                            <a:ln w="12700">
                              <a:solidFill>
                                <a:srgbClr val="000000"/>
                              </a:solidFill>
                              <a:round/>
                              <a:headEnd/>
                              <a:tailEnd/>
                            </a:ln>
                          </wps:spPr>
                          <wps:bodyPr/>
                        </wps:wsp>
                      </wpg:grpSp>
                      <wps:wsp>
                        <wps:cNvPr id="37" name="Straight Arrow Connector 8"/>
                        <wps:cNvCnPr>
                          <a:cxnSpLocks noChangeShapeType="1"/>
                        </wps:cNvCnPr>
                        <wps:spPr bwMode="auto">
                          <a:xfrm flipH="1">
                            <a:off x="23090" y="2811"/>
                            <a:ext cx="23275" cy="5233"/>
                          </a:xfrm>
                          <a:prstGeom prst="straightConnector1">
                            <a:avLst/>
                          </a:prstGeom>
                          <a:noFill/>
                          <a:ln w="12700">
                            <a:solidFill>
                              <a:srgbClr val="000000"/>
                            </a:solidFill>
                            <a:round/>
                            <a:headEnd/>
                            <a:tailEnd type="arrow" w="med" len="med"/>
                          </a:ln>
                        </wps:spPr>
                        <wps:bodyPr/>
                      </wps:wsp>
                      <wps:wsp>
                        <wps:cNvPr id="38" name="TextBox 69"/>
                        <wps:cNvSpPr txBox="1">
                          <a:spLocks noChangeArrowheads="1"/>
                        </wps:cNvSpPr>
                        <wps:spPr bwMode="auto">
                          <a:xfrm>
                            <a:off x="29605" y="386"/>
                            <a:ext cx="6592" cy="7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13E6" w:rsidRDefault="000413E6" w:rsidP="000413E6">
                              <w:pPr>
                                <w:pStyle w:val="NormalWeb"/>
                                <w:spacing w:before="168" w:beforeAutospacing="0" w:after="0" w:afterAutospacing="0"/>
                                <w:textAlignment w:val="baseline"/>
                              </w:pPr>
                              <w:r w:rsidRPr="00635A02">
                                <w:rPr>
                                  <w:rFonts w:ascii="Arial" w:hAnsi="Arial"/>
                                  <w:color w:val="000000"/>
                                  <w:kern w:val="24"/>
                                  <w:sz w:val="28"/>
                                  <w:szCs w:val="28"/>
                                </w:rPr>
                                <w:t>R</w:t>
                              </w:r>
                              <w:r w:rsidRPr="00635A02">
                                <w:rPr>
                                  <w:rFonts w:ascii="Arial" w:hAnsi="Arial"/>
                                  <w:color w:val="000000"/>
                                  <w:kern w:val="24"/>
                                  <w:position w:val="-7"/>
                                  <w:sz w:val="28"/>
                                  <w:szCs w:val="28"/>
                                  <w:vertAlign w:val="subscript"/>
                                </w:rPr>
                                <w:t>x</w:t>
                              </w:r>
                            </w:p>
                          </w:txbxContent>
                        </wps:txbx>
                        <wps:bodyPr rot="0" vert="horz" wrap="square" lIns="91440" tIns="45720" rIns="91440" bIns="45720" anchor="t" anchorCtr="0" upright="1">
                          <a:noAutofit/>
                        </wps:bodyPr>
                      </wps:wsp>
                      <wps:wsp>
                        <wps:cNvPr id="39" name="Straight Arrow Connector 10"/>
                        <wps:cNvCnPr>
                          <a:cxnSpLocks noChangeShapeType="1"/>
                        </wps:cNvCnPr>
                        <wps:spPr bwMode="auto">
                          <a:xfrm>
                            <a:off x="15821" y="2365"/>
                            <a:ext cx="5989" cy="5679"/>
                          </a:xfrm>
                          <a:prstGeom prst="straightConnector1">
                            <a:avLst/>
                          </a:prstGeom>
                          <a:noFill/>
                          <a:ln w="12700">
                            <a:solidFill>
                              <a:srgbClr val="000000"/>
                            </a:solidFill>
                            <a:round/>
                            <a:headEnd/>
                            <a:tailEnd type="arrow" w="med" len="med"/>
                          </a:ln>
                        </wps:spPr>
                        <wps:bodyPr/>
                      </wps:wsp>
                      <wps:wsp>
                        <wps:cNvPr id="40" name="TextBox 45"/>
                        <wps:cNvSpPr txBox="1">
                          <a:spLocks noChangeArrowheads="1"/>
                        </wps:cNvSpPr>
                        <wps:spPr bwMode="auto">
                          <a:xfrm>
                            <a:off x="19399" y="1151"/>
                            <a:ext cx="5690" cy="7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13E6" w:rsidRDefault="000413E6" w:rsidP="000413E6">
                              <w:pPr>
                                <w:pStyle w:val="NormalWeb"/>
                                <w:spacing w:before="168" w:beforeAutospacing="0" w:after="0" w:afterAutospacing="0"/>
                                <w:textAlignment w:val="baseline"/>
                              </w:pPr>
                              <w:r w:rsidRPr="00635A02">
                                <w:rPr>
                                  <w:rFonts w:ascii="Arial" w:hAnsi="Arial"/>
                                  <w:color w:val="000000"/>
                                  <w:kern w:val="24"/>
                                  <w:sz w:val="28"/>
                                  <w:szCs w:val="28"/>
                                </w:rPr>
                                <w:t>R</w:t>
                              </w:r>
                              <w:r w:rsidRPr="00635A02">
                                <w:rPr>
                                  <w:rFonts w:ascii="Arial" w:hAnsi="Arial"/>
                                  <w:color w:val="000000"/>
                                  <w:kern w:val="24"/>
                                  <w:position w:val="-7"/>
                                  <w:sz w:val="28"/>
                                  <w:szCs w:val="28"/>
                                  <w:vertAlign w:val="subscript"/>
                                </w:rPr>
                                <w:t>y</w:t>
                              </w:r>
                            </w:p>
                          </w:txbxContent>
                        </wps:txbx>
                        <wps:bodyPr rot="0" vert="horz" wrap="square" lIns="91440" tIns="45720" rIns="91440" bIns="45720" anchor="t" anchorCtr="0" upright="1">
                          <a:noAutofit/>
                        </wps:bodyPr>
                      </wps:wsp>
                    </wpg:wgp>
                  </a:graphicData>
                </a:graphic>
              </wp:inline>
            </w:drawing>
          </mc:Choice>
          <mc:Fallback>
            <w:pict>
              <v:group id="Group 4" o:spid="_x0000_s1026" style="width:474.2pt;height:125.15pt;mso-position-horizontal-relative:char;mso-position-vertical-relative:line" coordsize="72611,19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">
                <v:oval id="Oval 2" o:spid="_x0000_s1027" style="position:absolute;top:10345;width:26753;height:88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" strokeweight="1pt">
                  <v:textbox inset="2mm,,2mm"/>
                </v:oval>
                <v:oval id="Oval 3" o:spid="_x0000_s1028" style="position:absolute;left:21810;top:10018;width:50801;height:88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" strokeweight="1pt">
                  <v:textbox inset="2mm,,2mm"/>
                </v:oval>
                <v:group id="Group 5" o:spid="_x0000_s1029" style="position:absolute;left:10932;width:4889;height:14078" coordorigin="10932" coordsize="4888,28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0" o:spid="_x0000_s1030" type="#_x0000_t5" style="position:absolute;left:10932;top:773;width:4889;height:281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" strokeweight="1pt">
                    <v:stroke joinstyle="round"/>
                    <v:textbox inset="2mm,,2mm"/>
                  </v:shape>
                  <v:line id="Straight Connector 31" o:spid="_x0000_s1031" style="position:absolute;visibility:visible;mso-wrap-style:square" from="10932,2131" to="15821,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line id="Straight Connector 32" o:spid="_x0000_s1032" style="position:absolute;flip:y;visibility:visible;mso-wrap-style:square" from="15821,0" to="15821,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" strokeweight="1pt"/>
                  <v:line id="Straight Connector 33" o:spid="_x0000_s1033" style="position:absolute;flip:y;visibility:visible;mso-wrap-style:square" from="10932,0" to="10932,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" strokeweight="1pt"/>
                  <v:line id="Straight Connector 34" o:spid="_x0000_s1034" style="position:absolute;flip:x y;visibility:visible;mso-wrap-style:square" from="11308,25233" to="15821,2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" strokeweight="1pt"/>
                  <v:line id="Straight Connector 35" o:spid="_x0000_s1035" style="position:absolute;flip:y;visibility:visible;mso-wrap-style:square" from="11308,21161" to="15142,25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" strokeweight="1pt"/>
                  <v:line id="Straight Connector 36" o:spid="_x0000_s1036" style="position:absolute;flip:x y;visibility:visible;mso-wrap-style:square" from="11880,18208" to="15142,21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" strokeweight="1pt"/>
                  <v:line id="Straight Connector 37" o:spid="_x0000_s1037" style="position:absolute;flip:y;visibility:visible;mso-wrap-style:square" from="11880,14851" to="14598,18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" strokeweight="1pt"/>
                  <v:line id="Straight Connector 38" o:spid="_x0000_s1038" style="position:absolute;flip:x y;visibility:visible;mso-wrap-style:square" from="12380,12303" to="14598,1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" strokeweight="1pt"/>
                  <v:line id="Straight Connector 39" o:spid="_x0000_s1039" style="position:absolute;flip:y;visibility:visible;mso-wrap-style:square" from="12380,9850" to="14142,12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" strokeweight="1pt"/>
                  <v:line id="Straight Connector 40" o:spid="_x0000_s1040" style="position:absolute;flip:x y;visibility:visible;mso-wrap-style:square" from="12904,7326" to="14142,9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" strokeweight="1pt"/>
                  <v:line id="Straight Connector 41" o:spid="_x0000_s1041" style="position:absolute;flip:y;visibility:visible;mso-wrap-style:square" from="12904,5635" to="13809,7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" strokeweight="1pt"/>
                </v:group>
                <v:group id="Group 6" o:spid="_x0000_s1042" style="position:absolute;left:44917;width:4889;height:14430" coordorigin="44917" coordsize="4888,28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Isosceles Triangle 18" o:spid="_x0000_s1043" type="#_x0000_t5" style="position:absolute;left:44917;top:773;width:4889;height:281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" strokeweight="1pt">
                    <v:stroke joinstyle="round"/>
                    <v:textbox inset="2mm,,2mm"/>
                  </v:shape>
                  <v:line id="Straight Connector 19" o:spid="_x0000_s1044" style="position:absolute;visibility:visible;mso-wrap-style:square" from="44917,2131" to="49806,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" strokeweight="1pt"/>
                  <v:line id="Straight Connector 20" o:spid="_x0000_s1045" style="position:absolute;flip:y;visibility:visible;mso-wrap-style:square" from="49806,0" to="49806,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" strokeweight="1pt"/>
                  <v:line id="Straight Connector 21" o:spid="_x0000_s1046" style="position:absolute;flip:y;visibility:visible;mso-wrap-style:square" from="44917,0" to="44917,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" strokeweight="1pt"/>
                  <v:line id="Straight Connector 22" o:spid="_x0000_s1047" style="position:absolute;flip:x y;visibility:visible;mso-wrap-style:square" from="45294,25233" to="49806,28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" strokeweight="1pt"/>
                  <v:line id="Straight Connector 23" o:spid="_x0000_s1048" style="position:absolute;flip:y;visibility:visible;mso-wrap-style:square" from="45294,21161" to="49127,25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" strokeweight="1pt"/>
                  <v:line id="Straight Connector 24" o:spid="_x0000_s1049" style="position:absolute;flip:x y;visibility:visible;mso-wrap-style:square" from="45865,18208" to="49127,21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" strokeweight="1pt"/>
                  <v:line id="Straight Connector 25" o:spid="_x0000_s1050" style="position:absolute;flip:y;visibility:visible;mso-wrap-style:square" from="45865,14851" to="48584,18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" strokeweight="1pt"/>
                  <v:line id="Straight Connector 26" o:spid="_x0000_s1051" style="position:absolute;flip:x y;visibility:visible;mso-wrap-style:square" from="46365,12303" to="48584,1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" strokeweight="1pt"/>
                  <v:line id="Straight Connector 27" o:spid="_x0000_s1052" style="position:absolute;flip:y;visibility:visible;mso-wrap-style:square" from="46365,9850" to="48127,12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" strokeweight="1pt"/>
                  <v:line id="Straight Connector 28" o:spid="_x0000_s1053" style="position:absolute;flip:x y;visibility:visible;mso-wrap-style:square" from="46889,7326" to="48127,9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" strokeweight="1pt"/>
                  <v:line id="Straight Connector 29" o:spid="_x0000_s1054" style="position:absolute;flip:y;visibility:visible;mso-wrap-style:square" from="46889,5635" to="47794,7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" strokeweight="1pt"/>
                </v:group>
                <v:group id="Group 7" o:spid="_x0000_s1055" style="position:absolute;left:19375;top:8912;width:5715;height:6209" coordorigin="19375,8912" coordsize="5715,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12" o:spid="_x0000_s1056" style="position:absolute;left:19375;top:10829;width:5715;height:26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" strokeweight="1pt">
                    <v:stroke joinstyle="round"/>
                    <v:textbox inset="2mm,,2mm"/>
                  </v:rect>
                  <v:oval id="Oval 13" o:spid="_x0000_s1057" style="position:absolute;left:19756;top:13502;width:1619;height:16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" strokeweight="1pt">
                    <v:textbox inset="2mm,,2mm"/>
                  </v:oval>
                  <v:oval id="Oval 14" o:spid="_x0000_s1058" style="position:absolute;left:23090;top:13502;width:1619;height:16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" strokeweight="1pt">
                    <v:textbox inset="2mm,,2mm"/>
                  </v:oval>
                  <v:line id="Straight Connector 15" o:spid="_x0000_s1059" style="position:absolute;flip:y;visibility:visible;mso-wrap-style:square" from="22232,9686" to="22232,10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" strokeweight="1pt"/>
                  <v:line id="Straight Connector 16" o:spid="_x0000_s1060" style="position:absolute;flip:x y;visibility:visible;mso-wrap-style:square" from="21375,8912" to="22232,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" strokeweight="1pt"/>
                  <v:line id="Straight Connector 17" o:spid="_x0000_s1061" style="position:absolute;flip:y;visibility:visible;mso-wrap-style:square" from="22232,8912" to="23090,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" strokeweight="1pt"/>
                </v:group>
                <v:shapetype id="_x0000_t32" coordsize="21600,21600" o:spt="32" o:oned="t" path="m,l21600,21600e" filled="f">
                  <v:path arrowok="t" fillok="f" o:connecttype="none"/>
                  <o:lock v:ext="edit" shapetype="t"/>
                </v:shapetype>
                <v:shape id="Straight Arrow Connector 8" o:spid="_x0000_s1062" type="#_x0000_t32" style="position:absolute;left:23090;top:2811;width:23275;height:52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" strokeweight="1pt">
                  <v:stroke endarrow="open"/>
                </v:shape>
                <v:shapetype id="_x0000_t202" coordsize="21600,21600" o:spt="202" path="m,l,21600r21600,l21600,xe">
                  <v:stroke joinstyle="miter"/>
                  <v:path gradientshapeok="t" o:connecttype="rect"/>
                </v:shapetype>
                <v:shape id="TextBox 69" o:spid="_x0000_s1063" type="#_x0000_t202" style="position:absolute;left:29605;top:386;width:6592;height:7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0413E6" w:rsidRDefault="000413E6" w:rsidP="000413E6">
                        <w:pPr>
                          <w:pStyle w:val="NormalWeb"/>
                          <w:spacing w:before="168" w:beforeAutospacing="0" w:after="0" w:afterAutospacing="0"/>
                          <w:textAlignment w:val="baseline"/>
                        </w:pPr>
                        <w:r w:rsidRPr="00635A02">
                          <w:rPr>
                            <w:rFonts w:ascii="Arial" w:hAnsi="Arial"/>
                            <w:color w:val="000000"/>
                            <w:kern w:val="24"/>
                            <w:sz w:val="28"/>
                            <w:szCs w:val="28"/>
                          </w:rPr>
                          <w:t>R</w:t>
                        </w:r>
                        <w:r w:rsidRPr="00635A02">
                          <w:rPr>
                            <w:rFonts w:ascii="Arial" w:hAnsi="Arial"/>
                            <w:color w:val="000000"/>
                            <w:kern w:val="24"/>
                            <w:position w:val="-7"/>
                            <w:sz w:val="28"/>
                            <w:szCs w:val="28"/>
                            <w:vertAlign w:val="subscript"/>
                          </w:rPr>
                          <w:t>x</w:t>
                        </w:r>
                      </w:p>
                    </w:txbxContent>
                  </v:textbox>
                </v:shape>
                <v:shape id="Straight Arrow Connector 10" o:spid="_x0000_s1064" type="#_x0000_t32" style="position:absolute;left:15821;top:2365;width:5989;height:56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" strokeweight="1pt">
                  <v:stroke endarrow="open"/>
                </v:shape>
                <v:shape id="TextBox 45" o:spid="_x0000_s1065" type="#_x0000_t202" style="position:absolute;left:19399;top:1151;width:5690;height:7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0413E6" w:rsidRDefault="000413E6" w:rsidP="000413E6">
                        <w:pPr>
                          <w:pStyle w:val="NormalWeb"/>
                          <w:spacing w:before="168" w:beforeAutospacing="0" w:after="0" w:afterAutospacing="0"/>
                          <w:textAlignment w:val="baseline"/>
                        </w:pPr>
                        <w:r w:rsidRPr="00635A02">
                          <w:rPr>
                            <w:rFonts w:ascii="Arial" w:hAnsi="Arial"/>
                            <w:color w:val="000000"/>
                            <w:kern w:val="24"/>
                            <w:sz w:val="28"/>
                            <w:szCs w:val="28"/>
                          </w:rPr>
                          <w:t>R</w:t>
                        </w:r>
                        <w:r w:rsidRPr="00635A02">
                          <w:rPr>
                            <w:rFonts w:ascii="Arial" w:hAnsi="Arial"/>
                            <w:color w:val="000000"/>
                            <w:kern w:val="24"/>
                            <w:position w:val="-7"/>
                            <w:sz w:val="28"/>
                            <w:szCs w:val="28"/>
                            <w:vertAlign w:val="subscript"/>
                          </w:rPr>
                          <w:t>y</w:t>
                        </w:r>
                      </w:p>
                    </w:txbxContent>
                  </v:textbox>
                </v:shape>
                <w10:anchorlock/>
              </v:group>
            </w:pict>
          </mc:Fallback>
        </mc:AlternateContent>
      </w:r>
    </w:p>
    <w:p w:rsidR="000413E6" w:rsidRDefault="000413E6" w:rsidP="000413E6">
      <w:pPr>
        <w:pStyle w:val="Caption"/>
      </w:pPr>
      <w:r>
        <w:t xml:space="preserve">Figure </w:t>
      </w:r>
      <w:r>
        <w:fldChar w:fldCharType="begin"/>
      </w:r>
      <w:r>
        <w:instrText xml:space="preserve"> SEQ Figure \* ARABIC </w:instrText>
      </w:r>
      <w:r>
        <w:fldChar w:fldCharType="separate"/>
      </w:r>
      <w:r w:rsidR="0006424E">
        <w:rPr>
          <w:noProof/>
        </w:rPr>
        <w:t>1</w:t>
      </w:r>
      <w:r>
        <w:fldChar w:fldCharType="end"/>
      </w:r>
      <w:r>
        <w:t>: MBSFN dimensioning case</w:t>
      </w:r>
    </w:p>
    <w:p w:rsidR="000413E6" w:rsidRDefault="000413E6" w:rsidP="000413E6">
      <w:r>
        <w:t>The MBSFN case is the dimensioning case. The requirement dimensioning relation can be described as follows:</w:t>
      </w:r>
    </w:p>
    <w:p w:rsidR="000413E6" w:rsidRPr="00F177A6" w:rsidRDefault="00F177A6" w:rsidP="000413E6">
      <m:oMathPara>
        <m:oMath>
          <m:sSub>
            <m:sSubPr>
              <m:ctrlPr>
                <w:rPr>
                  <w:rFonts w:ascii="Cambria Math" w:hAnsi="Cambria Math"/>
                </w:rPr>
              </m:ctrlPr>
            </m:sSubPr>
            <m:e>
              <m:r>
                <m:rPr>
                  <m:sty m:val="p"/>
                </m:rPr>
                <w:rPr>
                  <w:rFonts w:ascii="Cambria Math" w:hAnsi="Cambria Math"/>
                </w:rPr>
                <m:t>Δ</m:t>
              </m:r>
            </m:e>
            <m:sub>
              <m:sSub>
                <m:sSubPr>
                  <m:ctrlPr>
                    <w:rPr>
                      <w:rFonts w:ascii="Cambria Math" w:hAnsi="Cambria Math"/>
                    </w:rPr>
                  </m:ctrlPr>
                </m:sSubPr>
                <m:e>
                  <m:r>
                    <w:rPr>
                      <w:rFonts w:ascii="Cambria Math" w:hAnsi="Cambria Math"/>
                    </w:rPr>
                    <m:t>T</m:t>
                  </m:r>
                </m:e>
                <m:sub>
                  <m:r>
                    <w:rPr>
                      <w:rFonts w:ascii="Cambria Math" w:hAnsi="Cambria Math"/>
                    </w:rPr>
                    <m:t>BS</m:t>
                  </m:r>
                </m:sub>
              </m:sSub>
            </m:sub>
          </m:sSub>
          <m:r>
            <w:rPr>
              <w:rFonts w:ascii="Cambria Math" w:hAnsi="Cambria Math"/>
            </w:rPr>
            <m:t>+</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y</m:t>
                  </m:r>
                </m:sub>
              </m:sSub>
              <m:r>
                <w:rPr>
                  <w:rFonts w:ascii="Cambria Math" w:hAnsi="Cambria Math"/>
                </w:rPr>
                <m:t>|</m:t>
              </m:r>
            </m:num>
            <m:den>
              <m:r>
                <w:rPr>
                  <w:rFonts w:ascii="Cambria Math" w:hAnsi="Cambria Math"/>
                </w:rPr>
                <m:t>c</m:t>
              </m:r>
            </m:den>
          </m:f>
          <m:r>
            <w:rPr>
              <w:rFonts w:ascii="Cambria Math" w:hAnsi="Cambria Math"/>
            </w:rPr>
            <m:t>+</m:t>
          </m:r>
          <m:sSub>
            <m:sSubPr>
              <m:ctrlPr>
                <w:rPr>
                  <w:rFonts w:ascii="Cambria Math" w:hAnsi="Cambria Math"/>
                </w:rPr>
              </m:ctrlPr>
            </m:sSubPr>
            <m:e>
              <m:r>
                <m:rPr>
                  <m:sty m:val="p"/>
                </m:rPr>
                <w:rPr>
                  <w:rFonts w:ascii="Cambria Math" w:hAnsi="Cambria Math"/>
                </w:rPr>
                <m:t>Δ</m:t>
              </m:r>
            </m:e>
            <m:sub>
              <m:sSub>
                <m:sSubPr>
                  <m:ctrlPr>
                    <w:rPr>
                      <w:rFonts w:ascii="Cambria Math" w:hAnsi="Cambria Math"/>
                    </w:rPr>
                  </m:ctrlPr>
                </m:sSubPr>
                <m:e>
                  <m:r>
                    <w:rPr>
                      <w:rFonts w:ascii="Cambria Math" w:hAnsi="Cambria Math"/>
                    </w:rPr>
                    <m:t>T</m:t>
                  </m:r>
                </m:e>
                <m:sub>
                  <m:r>
                    <w:rPr>
                      <w:rFonts w:ascii="Cambria Math" w:hAnsi="Cambria Math"/>
                    </w:rPr>
                    <m:t>Channel</m:t>
                  </m:r>
                </m:sub>
              </m:sSub>
            </m:sub>
          </m:sSub>
          <m: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CP</m:t>
              </m:r>
            </m:sub>
          </m:sSub>
        </m:oMath>
      </m:oMathPara>
    </w:p>
    <w:p w:rsidR="000413E6" w:rsidRDefault="000413E6" w:rsidP="000413E6">
      <w:pPr>
        <w:rPr>
          <w:lang w:val="en-US" w:eastAsia="en-US"/>
        </w:rPr>
      </w:pPr>
      <w:r>
        <w:rPr>
          <w:lang w:val="en-US" w:eastAsia="en-US"/>
        </w:rPr>
        <w:t>Where:</w:t>
      </w:r>
    </w:p>
    <w:p w:rsidR="000413E6" w:rsidRPr="00A60AE1" w:rsidRDefault="000413E6" w:rsidP="000413E6">
      <w:pPr>
        <w:pStyle w:val="ListParagraph"/>
        <w:numPr>
          <w:ilvl w:val="0"/>
          <w:numId w:val="31"/>
        </w:numPr>
        <w:rPr>
          <w:lang w:val="en-US" w:eastAsia="en-US"/>
        </w:rPr>
      </w:pPr>
      <w:r w:rsidRPr="00A60AE1">
        <w:rPr>
          <w:i/>
          <w:lang w:val="en-US" w:eastAsia="en-US"/>
        </w:rPr>
        <w:t>T</w:t>
      </w:r>
      <w:r w:rsidRPr="00A60AE1">
        <w:rPr>
          <w:i/>
          <w:vertAlign w:val="subscript"/>
          <w:lang w:val="en-US" w:eastAsia="en-US"/>
        </w:rPr>
        <w:t>BS</w:t>
      </w:r>
      <w:r w:rsidRPr="00A60AE1">
        <w:rPr>
          <w:lang w:val="en-US" w:eastAsia="en-US"/>
        </w:rPr>
        <w:t xml:space="preserve"> is the network eNB synchronization uncertainty, </w:t>
      </w:r>
      <w:r w:rsidRPr="00A60AE1">
        <w:rPr>
          <w:i/>
          <w:lang w:val="en-US" w:eastAsia="en-US"/>
        </w:rPr>
        <w:t>R</w:t>
      </w:r>
      <w:r w:rsidRPr="00A60AE1">
        <w:rPr>
          <w:lang w:val="en-US" w:eastAsia="en-US"/>
        </w:rPr>
        <w:t xml:space="preserve"> is the cell radius, </w:t>
      </w:r>
      <w:r w:rsidRPr="00A60AE1">
        <w:rPr>
          <w:i/>
          <w:lang w:val="en-US" w:eastAsia="en-US"/>
        </w:rPr>
        <w:t>c</w:t>
      </w:r>
      <w:r w:rsidRPr="00A60AE1">
        <w:rPr>
          <w:lang w:val="en-US" w:eastAsia="en-US"/>
        </w:rPr>
        <w:t xml:space="preserve"> is the speed of light, </w:t>
      </w:r>
      <w:r w:rsidRPr="00A60AE1">
        <w:rPr>
          <w:i/>
          <w:lang w:val="en-US" w:eastAsia="en-US"/>
        </w:rPr>
        <w:t>T</w:t>
      </w:r>
      <w:r w:rsidRPr="00A60AE1">
        <w:rPr>
          <w:i/>
          <w:vertAlign w:val="subscript"/>
          <w:lang w:val="en-US" w:eastAsia="en-US"/>
        </w:rPr>
        <w:t xml:space="preserve">Channel </w:t>
      </w:r>
      <w:r w:rsidRPr="00A60AE1">
        <w:rPr>
          <w:vertAlign w:val="subscript"/>
          <w:lang w:val="en-US" w:eastAsia="en-US"/>
        </w:rPr>
        <w:t xml:space="preserve"> </w:t>
      </w:r>
      <w:r w:rsidRPr="00A60AE1">
        <w:rPr>
          <w:lang w:val="en-US" w:eastAsia="en-US"/>
        </w:rPr>
        <w:t xml:space="preserve">is the radio channel excess delay and </w:t>
      </w:r>
      <w:r w:rsidRPr="00A60AE1">
        <w:rPr>
          <w:i/>
          <w:lang w:val="en-US" w:eastAsia="en-US"/>
        </w:rPr>
        <w:t>T</w:t>
      </w:r>
      <w:r w:rsidRPr="00A60AE1">
        <w:rPr>
          <w:i/>
          <w:vertAlign w:val="subscript"/>
          <w:lang w:val="en-US" w:eastAsia="en-US"/>
        </w:rPr>
        <w:t>CP</w:t>
      </w:r>
      <w:r w:rsidRPr="00A60AE1">
        <w:rPr>
          <w:vertAlign w:val="subscript"/>
          <w:lang w:val="en-US" w:eastAsia="en-US"/>
        </w:rPr>
        <w:t xml:space="preserve"> </w:t>
      </w:r>
      <w:r w:rsidRPr="00A60AE1">
        <w:rPr>
          <w:lang w:val="en-US" w:eastAsia="en-US"/>
        </w:rPr>
        <w:t xml:space="preserve">is the Channel Prefix. </w:t>
      </w:r>
      <w:r>
        <w:rPr>
          <w:lang w:val="en-US" w:eastAsia="en-US"/>
        </w:rPr>
        <w:br/>
      </w:r>
    </w:p>
    <w:p w:rsidR="000413E6" w:rsidRPr="00A60AE1" w:rsidRDefault="00653A94" w:rsidP="00653A94">
      <w:pPr>
        <w:pStyle w:val="ListParagraph"/>
        <w:numPr>
          <w:ilvl w:val="0"/>
          <w:numId w:val="31"/>
        </w:numPr>
        <w:rPr>
          <w:lang w:val="en-US" w:eastAsia="en-US"/>
        </w:rPr>
      </w:pPr>
      <w:r>
        <w:rPr>
          <w:lang w:val="en-US" w:eastAsia="en-US"/>
        </w:rPr>
        <w:t>The differences</w:t>
      </w:r>
      <w:r w:rsidR="00B36459">
        <w:rPr>
          <w:lang w:val="en-US" w:eastAsia="en-US"/>
        </w:rPr>
        <w:t xml:space="preserve"> in signal arrival time</w:t>
      </w:r>
      <w:r w:rsidR="001374DB">
        <w:rPr>
          <w:lang w:val="en-US" w:eastAsia="en-US"/>
        </w:rPr>
        <w:t xml:space="preserve"> </w:t>
      </w:r>
      <w:r w:rsidR="0084242D">
        <w:rPr>
          <w:lang w:val="en-US" w:eastAsia="en-US"/>
        </w:rPr>
        <w:t xml:space="preserve">at the UE </w:t>
      </w:r>
      <w:r w:rsidR="001374DB">
        <w:rPr>
          <w:lang w:val="en-US" w:eastAsia="en-US"/>
        </w:rPr>
        <w:t xml:space="preserve">between the sites </w:t>
      </w:r>
      <w:r w:rsidRPr="00653A94">
        <w:rPr>
          <w:lang w:val="en-US" w:eastAsia="en-US"/>
        </w:rPr>
        <w:t xml:space="preserve">contributing </w:t>
      </w:r>
      <w:r w:rsidR="001374DB">
        <w:rPr>
          <w:lang w:val="en-US" w:eastAsia="en-US"/>
        </w:rPr>
        <w:t xml:space="preserve">to </w:t>
      </w:r>
      <w:r w:rsidRPr="00653A94">
        <w:rPr>
          <w:lang w:val="en-US" w:eastAsia="en-US"/>
        </w:rPr>
        <w:t xml:space="preserve">MBSFN cells </w:t>
      </w:r>
      <m:oMath>
        <m:r>
          <w:rPr>
            <w:rFonts w:ascii="Cambria Math" w:hAnsi="Cambria Math"/>
            <w:lang w:val="en-US" w:eastAsia="en-US"/>
          </w:rPr>
          <m:t>|R_x-R_y |</m:t>
        </m:r>
      </m:oMath>
      <w:r w:rsidR="000413E6" w:rsidRPr="00A60AE1">
        <w:rPr>
          <w:i/>
          <w:lang w:val="en-US" w:eastAsia="en-US"/>
        </w:rPr>
        <w:t xml:space="preserve"> </w:t>
      </w:r>
      <w:r w:rsidR="000413E6" w:rsidRPr="00A60AE1">
        <w:rPr>
          <w:lang w:val="en-US" w:eastAsia="en-US"/>
        </w:rPr>
        <w:t>adds 10 µs per 3 km.</w:t>
      </w:r>
      <w:r w:rsidR="000413E6">
        <w:rPr>
          <w:lang w:val="en-US" w:eastAsia="en-US"/>
        </w:rPr>
        <w:br/>
      </w:r>
    </w:p>
    <w:p w:rsidR="000413E6" w:rsidRPr="00A60AE1" w:rsidRDefault="000413E6" w:rsidP="000413E6">
      <w:pPr>
        <w:pStyle w:val="ListParagraph"/>
        <w:numPr>
          <w:ilvl w:val="0"/>
          <w:numId w:val="31"/>
        </w:numPr>
        <w:rPr>
          <w:lang w:val="en-US" w:eastAsia="en-US"/>
        </w:rPr>
      </w:pPr>
      <w:r w:rsidRPr="00A60AE1">
        <w:rPr>
          <w:i/>
          <w:lang w:val="en-US" w:eastAsia="en-US"/>
        </w:rPr>
        <w:t>T</w:t>
      </w:r>
      <w:r w:rsidRPr="00A60AE1">
        <w:rPr>
          <w:i/>
          <w:vertAlign w:val="subscript"/>
          <w:lang w:val="en-US" w:eastAsia="en-US"/>
        </w:rPr>
        <w:t xml:space="preserve">Channel </w:t>
      </w:r>
      <w:r w:rsidRPr="00A60AE1">
        <w:rPr>
          <w:vertAlign w:val="subscript"/>
          <w:lang w:val="en-US" w:eastAsia="en-US"/>
        </w:rPr>
        <w:t xml:space="preserve"> </w:t>
      </w:r>
      <w:r w:rsidRPr="00A60AE1">
        <w:rPr>
          <w:lang w:val="en-US" w:eastAsia="en-US"/>
        </w:rPr>
        <w:t>is 5 µs for ETU</w:t>
      </w:r>
      <w:r>
        <w:rPr>
          <w:lang w:val="en-US" w:eastAsia="en-US"/>
        </w:rPr>
        <w:t xml:space="preserve">. Note that this is the highest excess delay of the standardized channels in TS 36.104. One could trade a smaller </w:t>
      </w:r>
      <w:r w:rsidRPr="00A60AE1">
        <w:rPr>
          <w:i/>
          <w:lang w:val="en-US" w:eastAsia="en-US"/>
        </w:rPr>
        <w:t>T</w:t>
      </w:r>
      <w:r w:rsidRPr="00A60AE1">
        <w:rPr>
          <w:i/>
          <w:vertAlign w:val="subscript"/>
          <w:lang w:val="en-US" w:eastAsia="en-US"/>
        </w:rPr>
        <w:t>Channel</w:t>
      </w:r>
      <w:r>
        <w:rPr>
          <w:lang w:val="en-US" w:eastAsia="en-US"/>
        </w:rPr>
        <w:t xml:space="preserve">, i.e. &lt; 5 </w:t>
      </w:r>
      <w:r w:rsidRPr="00A60AE1">
        <w:rPr>
          <w:lang w:val="en-US" w:eastAsia="en-US"/>
        </w:rPr>
        <w:t>µs</w:t>
      </w:r>
      <w:r>
        <w:rPr>
          <w:lang w:val="en-US" w:eastAsia="en-US"/>
        </w:rPr>
        <w:t xml:space="preserve"> and accept some interference from signal reflections outside the CP, but then the C/I of the UE will degrade quickly. </w:t>
      </w:r>
      <w:r w:rsidRPr="00A60AE1">
        <w:rPr>
          <w:i/>
          <w:lang w:val="en-US" w:eastAsia="en-US"/>
        </w:rPr>
        <w:t>T</w:t>
      </w:r>
      <w:r w:rsidRPr="00A60AE1">
        <w:rPr>
          <w:i/>
          <w:vertAlign w:val="subscript"/>
          <w:lang w:val="en-US" w:eastAsia="en-US"/>
        </w:rPr>
        <w:t xml:space="preserve">Channel </w:t>
      </w:r>
      <w:r w:rsidRPr="00A60AE1">
        <w:rPr>
          <w:vertAlign w:val="subscript"/>
          <w:lang w:val="en-US" w:eastAsia="en-US"/>
        </w:rPr>
        <w:t xml:space="preserve"> </w:t>
      </w:r>
      <w:r>
        <w:rPr>
          <w:lang w:val="en-US" w:eastAsia="en-US"/>
        </w:rPr>
        <w:t xml:space="preserve">of </w:t>
      </w:r>
      <w:r w:rsidRPr="00A60AE1">
        <w:rPr>
          <w:lang w:val="en-US" w:eastAsia="en-US"/>
        </w:rPr>
        <w:t>5 µs for ETU</w:t>
      </w:r>
      <w:r>
        <w:rPr>
          <w:lang w:val="en-US" w:eastAsia="en-US"/>
        </w:rPr>
        <w:t xml:space="preserve"> is used in this contribution.</w:t>
      </w:r>
      <w:r>
        <w:rPr>
          <w:lang w:val="en-US" w:eastAsia="en-US"/>
        </w:rPr>
        <w:br/>
      </w:r>
    </w:p>
    <w:p w:rsidR="000413E6" w:rsidRDefault="000413E6" w:rsidP="000413E6">
      <w:pPr>
        <w:pStyle w:val="ListParagraph"/>
        <w:numPr>
          <w:ilvl w:val="0"/>
          <w:numId w:val="31"/>
        </w:numPr>
        <w:rPr>
          <w:lang w:val="en-US" w:eastAsia="en-US"/>
        </w:rPr>
      </w:pPr>
      <w:r w:rsidRPr="00A60AE1">
        <w:rPr>
          <w:i/>
          <w:lang w:val="en-US" w:eastAsia="en-US"/>
        </w:rPr>
        <w:t>T</w:t>
      </w:r>
      <w:r w:rsidRPr="00A60AE1">
        <w:rPr>
          <w:i/>
          <w:vertAlign w:val="subscript"/>
          <w:lang w:val="en-US" w:eastAsia="en-US"/>
        </w:rPr>
        <w:t xml:space="preserve">CP </w:t>
      </w:r>
      <w:r w:rsidRPr="00A60AE1">
        <w:rPr>
          <w:lang w:val="en-US" w:eastAsia="en-US"/>
        </w:rPr>
        <w:t xml:space="preserve">is 512 </w:t>
      </w:r>
      <w:r w:rsidRPr="00A60AE1">
        <w:rPr>
          <w:i/>
          <w:lang w:val="en-US" w:eastAsia="en-US"/>
        </w:rPr>
        <w:t>T</w:t>
      </w:r>
      <w:r w:rsidRPr="00A60AE1">
        <w:rPr>
          <w:i/>
          <w:vertAlign w:val="subscript"/>
          <w:lang w:val="en-US" w:eastAsia="en-US"/>
        </w:rPr>
        <w:t xml:space="preserve">s </w:t>
      </w:r>
      <w:r w:rsidRPr="00A60AE1">
        <w:rPr>
          <w:lang w:val="en-US" w:eastAsia="en-US"/>
        </w:rPr>
        <w:t>≈ 16.7 µs</w:t>
      </w:r>
    </w:p>
    <w:p w:rsidR="0084242D" w:rsidRPr="0084242D" w:rsidRDefault="0084242D" w:rsidP="00213FC6">
      <w:pPr>
        <w:rPr>
          <w:lang w:val="en-US" w:eastAsia="en-US"/>
        </w:rPr>
      </w:pPr>
      <w:r w:rsidRPr="0084242D">
        <w:rPr>
          <w:lang w:val="en-US" w:eastAsia="en-US"/>
        </w:rPr>
        <w:lastRenderedPageBreak/>
        <w:t xml:space="preserve">One can </w:t>
      </w:r>
      <w:r w:rsidR="00DE18D8" w:rsidRPr="0084242D">
        <w:rPr>
          <w:lang w:val="en-US" w:eastAsia="en-US"/>
        </w:rPr>
        <w:t>collude</w:t>
      </w:r>
      <w:r w:rsidRPr="0084242D">
        <w:rPr>
          <w:lang w:val="en-US" w:eastAsia="en-US"/>
        </w:rPr>
        <w:t xml:space="preserve"> from the above that:</w:t>
      </w:r>
    </w:p>
    <w:p w:rsidR="00213FC6" w:rsidRDefault="000413E6" w:rsidP="00213FC6">
      <w:pPr>
        <w:rPr>
          <w:b/>
          <w:lang w:val="en-US" w:eastAsia="en-US"/>
        </w:rPr>
      </w:pPr>
      <w:r>
        <w:rPr>
          <w:b/>
          <w:lang w:val="en-US" w:eastAsia="en-US"/>
        </w:rPr>
        <w:t xml:space="preserve">Observation 1: </w:t>
      </w:r>
      <w:r w:rsidR="00560848">
        <w:rPr>
          <w:b/>
          <w:lang w:val="en-US" w:eastAsia="en-US"/>
        </w:rPr>
        <w:t>If t</w:t>
      </w:r>
      <w:r w:rsidR="00560848" w:rsidRPr="00560848">
        <w:rPr>
          <w:b/>
          <w:lang w:val="en-US" w:eastAsia="en-US"/>
        </w:rPr>
        <w:t>he differences in signal arrival time at the UE between the s</w:t>
      </w:r>
      <w:r w:rsidR="00560848">
        <w:rPr>
          <w:b/>
          <w:lang w:val="en-US" w:eastAsia="en-US"/>
        </w:rPr>
        <w:t>ites contributing to MBSFN coverage area (</w:t>
      </w:r>
      <w:r w:rsidR="00DE18D8">
        <w:rPr>
          <w:b/>
          <w:lang w:val="en-US" w:eastAsia="en-US"/>
        </w:rPr>
        <w:t>i.e.</w:t>
      </w:r>
      <w:r w:rsidR="00560848">
        <w:rPr>
          <w:b/>
          <w:lang w:val="en-US" w:eastAsia="en-US"/>
        </w:rPr>
        <w:t xml:space="preserve"> have overlapping coverage) is small </w:t>
      </w:r>
      <w:r>
        <w:rPr>
          <w:b/>
          <w:lang w:val="en-US" w:eastAsia="en-US"/>
        </w:rPr>
        <w:t xml:space="preserve">the eNB-eNB synchronization requirements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oMath>
      <w:r w:rsidR="0084242D">
        <w:rPr>
          <w:lang w:eastAsia="en-US"/>
        </w:rPr>
        <w:t xml:space="preserve"> </w:t>
      </w:r>
      <w:r w:rsidR="00560848">
        <w:rPr>
          <w:b/>
          <w:lang w:val="en-US" w:eastAsia="en-US"/>
        </w:rPr>
        <w:t>can be less strict. A typical case is when the cells are smaller.</w:t>
      </w:r>
    </w:p>
    <w:p w:rsidR="000413E6" w:rsidRDefault="000413E6" w:rsidP="000413E6">
      <w:pPr>
        <w:rPr>
          <w:b/>
          <w:lang w:val="en-US" w:eastAsia="en-US"/>
        </w:rPr>
      </w:pPr>
      <w:r>
        <w:rPr>
          <w:b/>
          <w:lang w:val="en-US" w:eastAsia="en-US"/>
        </w:rPr>
        <w:t xml:space="preserve">Observation 2: </w:t>
      </w:r>
      <w:r w:rsidR="00560848">
        <w:rPr>
          <w:b/>
          <w:lang w:val="en-US" w:eastAsia="en-US"/>
        </w:rPr>
        <w:t>If t</w:t>
      </w:r>
      <w:r w:rsidR="00560848" w:rsidRPr="00560848">
        <w:rPr>
          <w:b/>
          <w:lang w:val="en-US" w:eastAsia="en-US"/>
        </w:rPr>
        <w:t>he differences in signal arrival time at the UE between the s</w:t>
      </w:r>
      <w:r w:rsidR="00560848">
        <w:rPr>
          <w:b/>
          <w:lang w:val="en-US" w:eastAsia="en-US"/>
        </w:rPr>
        <w:t>ites contributing to MBSFN coverage area (</w:t>
      </w:r>
      <w:r w:rsidR="00DE18D8">
        <w:rPr>
          <w:b/>
          <w:lang w:val="en-US" w:eastAsia="en-US"/>
        </w:rPr>
        <w:t>i.e.</w:t>
      </w:r>
      <w:r w:rsidR="00560848">
        <w:rPr>
          <w:b/>
          <w:lang w:val="en-US" w:eastAsia="en-US"/>
        </w:rPr>
        <w:t xml:space="preserve"> have overlapping coverage)</w:t>
      </w:r>
      <w:r w:rsidR="00560848">
        <w:rPr>
          <w:b/>
          <w:lang w:val="en-US" w:eastAsia="en-US"/>
        </w:rPr>
        <w:t xml:space="preserve"> is bigger</w:t>
      </w:r>
      <w:r w:rsidR="00560848">
        <w:rPr>
          <w:b/>
          <w:lang w:val="en-US" w:eastAsia="en-US"/>
        </w:rPr>
        <w:t xml:space="preserve"> the eNB-eNB synchronization requirements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oMath>
      <w:r w:rsidR="00560848">
        <w:rPr>
          <w:lang w:eastAsia="en-US"/>
        </w:rPr>
        <w:t xml:space="preserve"> </w:t>
      </w:r>
      <w:r w:rsidR="00560848">
        <w:rPr>
          <w:b/>
          <w:lang w:val="en-US" w:eastAsia="en-US"/>
        </w:rPr>
        <w:t>has to be stricter. A typical case is when the cells are bigger.</w:t>
      </w:r>
    </w:p>
    <w:p w:rsidR="000413E6" w:rsidRDefault="000413E6" w:rsidP="000413E6">
      <w:pPr>
        <w:rPr>
          <w:b/>
          <w:lang w:val="en-US" w:eastAsia="en-US"/>
        </w:rPr>
      </w:pPr>
      <w:r>
        <w:rPr>
          <w:b/>
          <w:lang w:val="en-US" w:eastAsia="en-US"/>
        </w:rPr>
        <w:t xml:space="preserve">Observation 3: </w:t>
      </w:r>
      <w:r w:rsidR="00560848">
        <w:rPr>
          <w:b/>
          <w:lang w:val="en-US" w:eastAsia="en-US"/>
        </w:rPr>
        <w:t xml:space="preserve">If cells do not overlap then </w:t>
      </w:r>
      <w:r w:rsidR="00560848">
        <w:rPr>
          <w:b/>
          <w:lang w:val="en-US" w:eastAsia="en-US"/>
        </w:rPr>
        <w:t>the eNB-eNB synchronization</w:t>
      </w:r>
      <w:r>
        <w:rPr>
          <w:b/>
          <w:lang w:val="en-US" w:eastAsia="en-US"/>
        </w:rPr>
        <w:t xml:space="preserve"> </w:t>
      </w:r>
      <w:r w:rsidR="00DE18D8">
        <w:rPr>
          <w:b/>
          <w:lang w:val="en-US" w:eastAsia="en-US"/>
        </w:rPr>
        <w:t xml:space="preserve">or </w:t>
      </w:r>
      <w:r w:rsidR="00560848">
        <w:rPr>
          <w:b/>
          <w:lang w:val="en-US" w:eastAsia="en-US"/>
        </w:rPr>
        <w:t xml:space="preserve">if the cells are small or big </w:t>
      </w:r>
      <w:r>
        <w:rPr>
          <w:b/>
          <w:lang w:val="en-US" w:eastAsia="en-US"/>
        </w:rPr>
        <w:t xml:space="preserve">does not matter. The lack of overlap could </w:t>
      </w:r>
      <w:r w:rsidR="0084242D">
        <w:rPr>
          <w:b/>
          <w:lang w:val="en-US" w:eastAsia="en-US"/>
        </w:rPr>
        <w:t xml:space="preserve">be </w:t>
      </w:r>
      <w:r>
        <w:rPr>
          <w:b/>
          <w:lang w:val="en-US" w:eastAsia="en-US"/>
        </w:rPr>
        <w:t>due to structures</w:t>
      </w:r>
      <w:r w:rsidR="0084242D">
        <w:rPr>
          <w:b/>
          <w:lang w:val="en-US" w:eastAsia="en-US"/>
        </w:rPr>
        <w:t>, buildings or other obstacles,</w:t>
      </w:r>
      <w:r>
        <w:rPr>
          <w:b/>
          <w:lang w:val="en-US" w:eastAsia="en-US"/>
        </w:rPr>
        <w:t xml:space="preserve"> or simply </w:t>
      </w:r>
      <w:r w:rsidR="0084242D">
        <w:rPr>
          <w:b/>
          <w:lang w:val="en-US" w:eastAsia="en-US"/>
        </w:rPr>
        <w:t xml:space="preserve">due to </w:t>
      </w:r>
      <w:r>
        <w:rPr>
          <w:b/>
          <w:lang w:val="en-US" w:eastAsia="en-US"/>
        </w:rPr>
        <w:t>the site is far away or have low power.</w:t>
      </w:r>
    </w:p>
    <w:p w:rsidR="0006424E" w:rsidRDefault="0006424E" w:rsidP="0006424E">
      <w:pPr>
        <w:rPr>
          <w:rFonts w:ascii="Calibri" w:hAnsi="Calibri"/>
          <w:szCs w:val="22"/>
        </w:rPr>
      </w:pPr>
      <w:r>
        <w:rPr>
          <w:rFonts w:ascii="Calibri" w:hAnsi="Calibri"/>
          <w:szCs w:val="22"/>
        </w:rPr>
        <w:t xml:space="preserve">Theoretically – without considering sync </w:t>
      </w:r>
      <w:r w:rsidR="00DE18D8">
        <w:rPr>
          <w:rFonts w:ascii="Calibri" w:hAnsi="Calibri"/>
          <w:szCs w:val="22"/>
        </w:rPr>
        <w:t>accuracy</w:t>
      </w:r>
      <w:r>
        <w:rPr>
          <w:rFonts w:ascii="Calibri" w:hAnsi="Calibri"/>
          <w:szCs w:val="22"/>
        </w:rPr>
        <w:t xml:space="preserve"> – with extended CP you get interference if the delta between the distances to contributing MBSFN cells are larger than 5 km. In larger MBSFNs you therefor need to control coverage / link budget in a similar way as for unicast to avoid interference between remote sites part of the same MBSFN</w:t>
      </w:r>
      <w:r w:rsidR="0084242D">
        <w:rPr>
          <w:rFonts w:ascii="Calibri" w:hAnsi="Calibri"/>
          <w:szCs w:val="22"/>
        </w:rPr>
        <w:t>.</w:t>
      </w:r>
    </w:p>
    <w:p w:rsidR="0006424E" w:rsidRDefault="001374DB" w:rsidP="000413E6">
      <w:pPr>
        <w:rPr>
          <w:lang w:eastAsia="en-US"/>
        </w:rPr>
      </w:pPr>
      <w:r>
        <w:rPr>
          <w:lang w:eastAsia="en-US"/>
        </w:rPr>
        <w:t>A relation for the between</w:t>
      </w:r>
      <w:r w:rsidRPr="001374DB">
        <w:t xml:space="preserve"> </w:t>
      </w:r>
      <w:r>
        <w:rPr>
          <w:lang w:eastAsia="en-US"/>
        </w:rPr>
        <w:t>t</w:t>
      </w:r>
      <w:r w:rsidRPr="001374DB">
        <w:rPr>
          <w:lang w:eastAsia="en-US"/>
        </w:rPr>
        <w:t xml:space="preserve">he </w:t>
      </w:r>
      <w:r w:rsidR="00560848">
        <w:rPr>
          <w:lang w:eastAsia="en-US"/>
        </w:rPr>
        <w:t xml:space="preserve">maximum </w:t>
      </w:r>
      <w:r w:rsidR="00560848">
        <w:rPr>
          <w:lang w:val="en-US" w:eastAsia="en-US"/>
        </w:rPr>
        <w:t>difference</w:t>
      </w:r>
      <w:r w:rsidR="0084242D">
        <w:rPr>
          <w:lang w:val="en-US" w:eastAsia="en-US"/>
        </w:rPr>
        <w:t xml:space="preserve"> in signal arrival time</w:t>
      </w:r>
      <w:r w:rsidR="00560848">
        <w:rPr>
          <w:lang w:val="en-US" w:eastAsia="en-US"/>
        </w:rPr>
        <w:t>,</w:t>
      </w:r>
      <w:r w:rsidR="0084242D">
        <w:rPr>
          <w:lang w:val="en-US" w:eastAsia="en-US"/>
        </w:rPr>
        <w:t xml:space="preserve"> </w:t>
      </w:r>
      <w:r w:rsidR="0084242D">
        <w:rPr>
          <w:lang w:val="en-US" w:eastAsia="en-US"/>
        </w:rPr>
        <w:t>at the UE</w:t>
      </w:r>
      <w:r w:rsidR="00560848">
        <w:rPr>
          <w:lang w:val="en-US" w:eastAsia="en-US"/>
        </w:rPr>
        <w:t>,</w:t>
      </w:r>
      <w:r w:rsidR="0084242D">
        <w:rPr>
          <w:lang w:val="en-US" w:eastAsia="en-US"/>
        </w:rPr>
        <w:t xml:space="preserve"> </w:t>
      </w:r>
      <w:r w:rsidR="0084242D">
        <w:rPr>
          <w:lang w:val="en-US" w:eastAsia="en-US"/>
        </w:rPr>
        <w:t xml:space="preserve">between </w:t>
      </w:r>
      <w:r w:rsidR="0084242D">
        <w:rPr>
          <w:lang w:val="en-US" w:eastAsia="en-US"/>
        </w:rPr>
        <w:t xml:space="preserve">sites </w:t>
      </w:r>
      <w:r w:rsidRPr="0084242D">
        <w:rPr>
          <w:u w:val="single"/>
          <w:lang w:eastAsia="en-US"/>
        </w:rPr>
        <w:t>contributing</w:t>
      </w:r>
      <w:r w:rsidRPr="001374DB">
        <w:rPr>
          <w:lang w:eastAsia="en-US"/>
        </w:rPr>
        <w:t xml:space="preserve"> </w:t>
      </w:r>
      <w:r w:rsidR="0084242D">
        <w:rPr>
          <w:lang w:eastAsia="en-US"/>
        </w:rPr>
        <w:t xml:space="preserve">to </w:t>
      </w:r>
      <w:r w:rsidRPr="001374DB">
        <w:rPr>
          <w:lang w:eastAsia="en-US"/>
        </w:rPr>
        <w:t>MBSFN</w:t>
      </w:r>
      <w:r>
        <w:rPr>
          <w:lang w:eastAsia="en-US"/>
        </w:rPr>
        <w:t xml:space="preserve"> coverage, </w:t>
      </w:r>
      <m:oMath>
        <m:r>
          <w:rPr>
            <w:rFonts w:ascii="Cambria Math" w:hAnsi="Cambria Math"/>
            <w:lang w:eastAsia="en-US"/>
          </w:rPr>
          <m:t>∆R</m:t>
        </m:r>
      </m:oMath>
      <w:r w:rsidR="00F177A6">
        <w:rPr>
          <w:lang w:eastAsia="en-US"/>
        </w:rPr>
        <w:t xml:space="preserve"> </w:t>
      </w:r>
      <w:r>
        <w:rPr>
          <w:lang w:eastAsia="en-US"/>
        </w:rPr>
        <w:t xml:space="preserve">in </w:t>
      </w:r>
      <w:r w:rsidR="00DE18D8">
        <w:rPr>
          <w:lang w:eastAsia="en-US"/>
        </w:rPr>
        <w:t>kilometres</w:t>
      </w:r>
      <w:r>
        <w:rPr>
          <w:lang w:eastAsia="en-US"/>
        </w:rPr>
        <w:t xml:space="preserve"> (km) </w:t>
      </w:r>
      <w:r w:rsidR="00F177A6">
        <w:rPr>
          <w:lang w:eastAsia="en-US"/>
        </w:rPr>
        <w:t xml:space="preserve">and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oMath>
      <w:r w:rsidR="00F177A6">
        <w:rPr>
          <w:lang w:eastAsia="en-US"/>
        </w:rPr>
        <w:t xml:space="preserve"> </w:t>
      </w:r>
      <w:r>
        <w:rPr>
          <w:lang w:eastAsia="en-US"/>
        </w:rPr>
        <w:t xml:space="preserve">in </w:t>
      </w:r>
      <w:r w:rsidR="00DE18D8">
        <w:rPr>
          <w:lang w:eastAsia="en-US"/>
        </w:rPr>
        <w:t>microseconds</w:t>
      </w:r>
      <w:r>
        <w:rPr>
          <w:lang w:eastAsia="en-US"/>
        </w:rPr>
        <w:t xml:space="preserve"> (µs) </w:t>
      </w:r>
      <w:r w:rsidR="00F177A6">
        <w:rPr>
          <w:lang w:eastAsia="en-US"/>
        </w:rPr>
        <w:t>becomes</w:t>
      </w:r>
      <w:r w:rsidR="00560848">
        <w:rPr>
          <w:lang w:eastAsia="en-US"/>
        </w:rPr>
        <w:t xml:space="preserve"> (i</w:t>
      </w:r>
      <w:r>
        <w:rPr>
          <w:lang w:eastAsia="en-US"/>
        </w:rPr>
        <w:t xml:space="preserve">f we ignore </w:t>
      </w:r>
      <w:r w:rsidRPr="001374DB">
        <w:rPr>
          <w:lang w:eastAsia="en-US"/>
        </w:rPr>
        <w:t>radio channel excess delay</w:t>
      </w:r>
      <w:r>
        <w:rPr>
          <w:lang w:eastAsia="en-US"/>
        </w:rPr>
        <w:t>):</w:t>
      </w:r>
    </w:p>
    <w:p w:rsidR="00F177A6" w:rsidRDefault="00560848" w:rsidP="000413E6">
      <w:pPr>
        <w:rPr>
          <w:lang w:eastAsia="en-US"/>
        </w:rPr>
      </w:pPr>
      <m:oMath>
        <m:r>
          <w:rPr>
            <w:rFonts w:ascii="Cambria Math" w:hAnsi="Cambria Math"/>
            <w:lang w:eastAsia="en-US"/>
          </w:rPr>
          <m:t xml:space="preserve">∆R </m:t>
        </m:r>
        <m:r>
          <w:rPr>
            <w:rFonts w:ascii="Cambria Math" w:hAnsi="Cambria Math"/>
            <w:lang w:eastAsia="en-US"/>
          </w:rPr>
          <m:t>&lt;</m:t>
        </m:r>
        <m:r>
          <w:rPr>
            <w:rFonts w:ascii="Cambria Math" w:hAnsi="Cambria Math"/>
            <w:lang w:eastAsia="en-US"/>
          </w:rPr>
          <m:t>(</m:t>
        </m:r>
        <m:r>
          <w:rPr>
            <w:rFonts w:ascii="Cambria Math" w:hAnsi="Cambria Math"/>
            <w:lang w:eastAsia="en-US"/>
          </w:rPr>
          <m:t>5</m:t>
        </m:r>
        <m:r>
          <w:rPr>
            <w:rFonts w:ascii="Cambria Math" w:hAnsi="Cambria Math"/>
            <w:lang w:eastAsia="en-US"/>
          </w:rPr>
          <m:t>-0.3*∆</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r>
          <w:rPr>
            <w:rFonts w:ascii="Cambria Math" w:hAnsi="Cambria Math"/>
            <w:lang w:eastAsia="en-US"/>
          </w:rPr>
          <m:t>)</m:t>
        </m:r>
      </m:oMath>
      <w:r w:rsidR="001374DB">
        <w:rPr>
          <w:lang w:eastAsia="en-US"/>
        </w:rPr>
        <w:t xml:space="preserve"> km</w:t>
      </w:r>
    </w:p>
    <w:p w:rsidR="001374DB" w:rsidRPr="00653A94" w:rsidRDefault="0084242D" w:rsidP="000413E6">
      <w:pPr>
        <w:rPr>
          <w:lang w:eastAsia="en-US"/>
        </w:rPr>
      </w:pPr>
      <w:r>
        <w:rPr>
          <w:lang w:eastAsia="en-US"/>
        </w:rPr>
        <w:t xml:space="preserve">This becomes a requirement for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oMath>
      <w:r w:rsidR="002A1E85">
        <w:rPr>
          <w:lang w:eastAsia="en-US"/>
        </w:rPr>
        <w:t xml:space="preserve"> as function of </w:t>
      </w:r>
      <m:oMath>
        <m:r>
          <w:rPr>
            <w:rFonts w:ascii="Cambria Math" w:hAnsi="Cambria Math"/>
            <w:lang w:eastAsia="en-US"/>
          </w:rPr>
          <m:t>∆R</m:t>
        </m:r>
      </m:oMath>
      <w:r w:rsidR="002A1E85">
        <w:rPr>
          <w:lang w:eastAsia="en-US"/>
        </w:rPr>
        <w:t xml:space="preserve">, </w:t>
      </w:r>
      <w:r w:rsidR="002A1E85">
        <w:rPr>
          <w:lang w:val="en-US" w:eastAsia="en-US"/>
        </w:rPr>
        <w:t xml:space="preserve">sites </w:t>
      </w:r>
      <w:r w:rsidR="002A1E85" w:rsidRPr="0084242D">
        <w:rPr>
          <w:u w:val="single"/>
          <w:lang w:eastAsia="en-US"/>
        </w:rPr>
        <w:t>contributing</w:t>
      </w:r>
      <w:r w:rsidR="002A1E85" w:rsidRPr="001374DB">
        <w:rPr>
          <w:lang w:eastAsia="en-US"/>
        </w:rPr>
        <w:t xml:space="preserve"> </w:t>
      </w:r>
      <w:r w:rsidR="002A1E85">
        <w:rPr>
          <w:lang w:eastAsia="en-US"/>
        </w:rPr>
        <w:t xml:space="preserve">to </w:t>
      </w:r>
      <w:r w:rsidR="002A1E85" w:rsidRPr="001374DB">
        <w:rPr>
          <w:lang w:eastAsia="en-US"/>
        </w:rPr>
        <w:t>MBSFN</w:t>
      </w:r>
      <w:r w:rsidR="002A1E85">
        <w:rPr>
          <w:lang w:eastAsia="en-US"/>
        </w:rPr>
        <w:t xml:space="preserve"> coverage</w:t>
      </w:r>
      <w:r w:rsidR="002A1E85">
        <w:rPr>
          <w:lang w:eastAsia="en-US"/>
        </w:rPr>
        <w:t>.</w:t>
      </w:r>
      <w:bookmarkStart w:id="3" w:name="_GoBack"/>
      <w:bookmarkEnd w:id="3"/>
    </w:p>
    <w:p w:rsidR="00B8022D" w:rsidRDefault="00B8022D" w:rsidP="00B8022D">
      <w:pPr>
        <w:pStyle w:val="Heading1"/>
        <w:tabs>
          <w:tab w:val="num" w:pos="0"/>
        </w:tabs>
        <w:overflowPunct/>
        <w:autoSpaceDE/>
        <w:autoSpaceDN/>
        <w:adjustRightInd/>
        <w:spacing w:before="360"/>
        <w:ind w:left="2438" w:hanging="2438"/>
        <w:textAlignment w:val="auto"/>
        <w:rPr>
          <w:lang w:val="en-US"/>
        </w:rPr>
      </w:pPr>
      <w:r>
        <w:rPr>
          <w:lang w:val="en-US"/>
        </w:rPr>
        <w:t xml:space="preserve">3 </w:t>
      </w:r>
      <w:r w:rsidRPr="006A67A0">
        <w:rPr>
          <w:lang w:val="en-US"/>
        </w:rPr>
        <w:t>Conclusion</w:t>
      </w:r>
      <w:r w:rsidRPr="006A67A0">
        <w:rPr>
          <w:lang w:val="en-US"/>
        </w:rPr>
        <w:tab/>
      </w:r>
    </w:p>
    <w:p w:rsidR="009A6F42" w:rsidRDefault="009A6F42" w:rsidP="009A6F42">
      <w:pPr>
        <w:rPr>
          <w:b/>
          <w:lang w:val="en-US" w:eastAsia="en-US"/>
        </w:rPr>
      </w:pPr>
      <w:r>
        <w:rPr>
          <w:b/>
          <w:lang w:val="en-US" w:eastAsia="en-US"/>
        </w:rPr>
        <w:t>Observation 1: If t</w:t>
      </w:r>
      <w:r w:rsidRPr="00560848">
        <w:rPr>
          <w:b/>
          <w:lang w:val="en-US" w:eastAsia="en-US"/>
        </w:rPr>
        <w:t>he differences in signal arrival time at the UE between the s</w:t>
      </w:r>
      <w:r>
        <w:rPr>
          <w:b/>
          <w:lang w:val="en-US" w:eastAsia="en-US"/>
        </w:rPr>
        <w:t>ites contributing to MBSFN coverage area (</w:t>
      </w:r>
      <w:r w:rsidR="00DE18D8">
        <w:rPr>
          <w:b/>
          <w:lang w:val="en-US" w:eastAsia="en-US"/>
        </w:rPr>
        <w:t>i.e.</w:t>
      </w:r>
      <w:r>
        <w:rPr>
          <w:b/>
          <w:lang w:val="en-US" w:eastAsia="en-US"/>
        </w:rPr>
        <w:t xml:space="preserve"> have overlapping coverage) is small the eNB-eNB synchronization requirements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oMath>
      <w:r>
        <w:rPr>
          <w:lang w:eastAsia="en-US"/>
        </w:rPr>
        <w:t xml:space="preserve"> </w:t>
      </w:r>
      <w:r>
        <w:rPr>
          <w:b/>
          <w:lang w:val="en-US" w:eastAsia="en-US"/>
        </w:rPr>
        <w:t>can be less strict. A typical case is when the cells are smaller.</w:t>
      </w:r>
    </w:p>
    <w:p w:rsidR="009A6F42" w:rsidRDefault="009A6F42" w:rsidP="009A6F42">
      <w:pPr>
        <w:rPr>
          <w:b/>
          <w:lang w:val="en-US" w:eastAsia="en-US"/>
        </w:rPr>
      </w:pPr>
      <w:r>
        <w:rPr>
          <w:b/>
          <w:lang w:val="en-US" w:eastAsia="en-US"/>
        </w:rPr>
        <w:t>Observation 2: If t</w:t>
      </w:r>
      <w:r w:rsidRPr="00560848">
        <w:rPr>
          <w:b/>
          <w:lang w:val="en-US" w:eastAsia="en-US"/>
        </w:rPr>
        <w:t>he differences in signal arrival time at the UE between the s</w:t>
      </w:r>
      <w:r>
        <w:rPr>
          <w:b/>
          <w:lang w:val="en-US" w:eastAsia="en-US"/>
        </w:rPr>
        <w:t>ites contributing to MBSFN coverage area (</w:t>
      </w:r>
      <w:r w:rsidR="00DE18D8">
        <w:rPr>
          <w:b/>
          <w:lang w:val="en-US" w:eastAsia="en-US"/>
        </w:rPr>
        <w:t>i.e.</w:t>
      </w:r>
      <w:r>
        <w:rPr>
          <w:b/>
          <w:lang w:val="en-US" w:eastAsia="en-US"/>
        </w:rPr>
        <w:t xml:space="preserve"> have overlapping coverage) is bigger the eNB-eNB synchronization requirements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oMath>
      <w:r>
        <w:rPr>
          <w:lang w:eastAsia="en-US"/>
        </w:rPr>
        <w:t xml:space="preserve"> </w:t>
      </w:r>
      <w:r>
        <w:rPr>
          <w:b/>
          <w:lang w:val="en-US" w:eastAsia="en-US"/>
        </w:rPr>
        <w:t>has to be stricter. A typical case is when the cells are bigger.</w:t>
      </w:r>
    </w:p>
    <w:p w:rsidR="009A6F42" w:rsidRDefault="009A6F42" w:rsidP="009A6F42">
      <w:pPr>
        <w:rPr>
          <w:b/>
          <w:lang w:val="en-US" w:eastAsia="en-US"/>
        </w:rPr>
      </w:pPr>
      <w:r>
        <w:rPr>
          <w:b/>
          <w:lang w:val="en-US" w:eastAsia="en-US"/>
        </w:rPr>
        <w:t xml:space="preserve">Observation 3: If cells do not overlap then the eNB-eNB synchronization </w:t>
      </w:r>
      <w:r w:rsidR="00DE18D8">
        <w:rPr>
          <w:b/>
          <w:lang w:val="en-US" w:eastAsia="en-US"/>
        </w:rPr>
        <w:t xml:space="preserve">or </w:t>
      </w:r>
      <w:r>
        <w:rPr>
          <w:b/>
          <w:lang w:val="en-US" w:eastAsia="en-US"/>
        </w:rPr>
        <w:t>if the cells are small or big does not matter. The lack of overlap could be due to structures, buildings or other obstacles, or simply due to the site is far away or have low power.</w:t>
      </w:r>
    </w:p>
    <w:p w:rsidR="009A6F42" w:rsidRDefault="009A6F42" w:rsidP="009A6F42">
      <w:pPr>
        <w:rPr>
          <w:rFonts w:ascii="Calibri" w:hAnsi="Calibri"/>
          <w:szCs w:val="22"/>
        </w:rPr>
      </w:pPr>
      <w:r>
        <w:rPr>
          <w:rFonts w:ascii="Calibri" w:hAnsi="Calibri"/>
          <w:szCs w:val="22"/>
        </w:rPr>
        <w:t xml:space="preserve">Theoretically – without considering sync </w:t>
      </w:r>
      <w:r w:rsidR="00DE18D8">
        <w:rPr>
          <w:rFonts w:ascii="Calibri" w:hAnsi="Calibri"/>
          <w:szCs w:val="22"/>
        </w:rPr>
        <w:t>accuracy</w:t>
      </w:r>
      <w:r>
        <w:rPr>
          <w:rFonts w:ascii="Calibri" w:hAnsi="Calibri"/>
          <w:szCs w:val="22"/>
        </w:rPr>
        <w:t xml:space="preserve"> – with extended CP you get interference if the delta between the distances to contributing MBSFN cells are larger than 5 km. In larger MBSFNs you therefor need to control coverage / link budget in a similar way as for unicast to avoid interference between remote sites part of the same MBSFN.</w:t>
      </w:r>
    </w:p>
    <w:p w:rsidR="009A6F42" w:rsidRDefault="009A6F42" w:rsidP="009A6F42">
      <w:pPr>
        <w:rPr>
          <w:lang w:eastAsia="en-US"/>
        </w:rPr>
      </w:pPr>
      <w:r>
        <w:rPr>
          <w:lang w:eastAsia="en-US"/>
        </w:rPr>
        <w:t>A relation for the between</w:t>
      </w:r>
      <w:r w:rsidRPr="001374DB">
        <w:t xml:space="preserve"> </w:t>
      </w:r>
      <w:r>
        <w:rPr>
          <w:lang w:eastAsia="en-US"/>
        </w:rPr>
        <w:t>t</w:t>
      </w:r>
      <w:r w:rsidRPr="001374DB">
        <w:rPr>
          <w:lang w:eastAsia="en-US"/>
        </w:rPr>
        <w:t xml:space="preserve">he </w:t>
      </w:r>
      <w:r>
        <w:rPr>
          <w:lang w:eastAsia="en-US"/>
        </w:rPr>
        <w:t xml:space="preserve">maximum </w:t>
      </w:r>
      <w:r>
        <w:rPr>
          <w:lang w:val="en-US" w:eastAsia="en-US"/>
        </w:rPr>
        <w:t xml:space="preserve">difference in signal arrival time, at the UE, between sites </w:t>
      </w:r>
      <w:r w:rsidRPr="0084242D">
        <w:rPr>
          <w:u w:val="single"/>
          <w:lang w:eastAsia="en-US"/>
        </w:rPr>
        <w:t>contributing</w:t>
      </w:r>
      <w:r w:rsidRPr="001374DB">
        <w:rPr>
          <w:lang w:eastAsia="en-US"/>
        </w:rPr>
        <w:t xml:space="preserve"> </w:t>
      </w:r>
      <w:r>
        <w:rPr>
          <w:lang w:eastAsia="en-US"/>
        </w:rPr>
        <w:t xml:space="preserve">to </w:t>
      </w:r>
      <w:r w:rsidRPr="001374DB">
        <w:rPr>
          <w:lang w:eastAsia="en-US"/>
        </w:rPr>
        <w:t>MBSFN</w:t>
      </w:r>
      <w:r>
        <w:rPr>
          <w:lang w:eastAsia="en-US"/>
        </w:rPr>
        <w:t xml:space="preserve"> coverage, </w:t>
      </w:r>
      <m:oMath>
        <m:r>
          <w:rPr>
            <w:rFonts w:ascii="Cambria Math" w:hAnsi="Cambria Math"/>
            <w:lang w:eastAsia="en-US"/>
          </w:rPr>
          <m:t>∆R</m:t>
        </m:r>
      </m:oMath>
      <w:r>
        <w:rPr>
          <w:lang w:eastAsia="en-US"/>
        </w:rPr>
        <w:t xml:space="preserve"> in </w:t>
      </w:r>
      <w:r w:rsidR="00DE18D8">
        <w:rPr>
          <w:lang w:eastAsia="en-US"/>
        </w:rPr>
        <w:t>kilometres</w:t>
      </w:r>
      <w:r>
        <w:rPr>
          <w:lang w:eastAsia="en-US"/>
        </w:rPr>
        <w:t xml:space="preserve"> (km) and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oMath>
      <w:r>
        <w:rPr>
          <w:lang w:eastAsia="en-US"/>
        </w:rPr>
        <w:t xml:space="preserve"> in </w:t>
      </w:r>
      <w:r w:rsidR="00DE18D8">
        <w:rPr>
          <w:lang w:eastAsia="en-US"/>
        </w:rPr>
        <w:t>microseconds</w:t>
      </w:r>
      <w:r>
        <w:rPr>
          <w:lang w:eastAsia="en-US"/>
        </w:rPr>
        <w:t xml:space="preserve"> (µs) becomes (if we ignore </w:t>
      </w:r>
      <w:r w:rsidRPr="001374DB">
        <w:rPr>
          <w:lang w:eastAsia="en-US"/>
        </w:rPr>
        <w:t>radio channel excess delay</w:t>
      </w:r>
      <w:r>
        <w:rPr>
          <w:lang w:eastAsia="en-US"/>
        </w:rPr>
        <w:t>):</w:t>
      </w:r>
    </w:p>
    <w:p w:rsidR="009A6F42" w:rsidRDefault="009A6F42" w:rsidP="009A6F42">
      <w:pPr>
        <w:rPr>
          <w:lang w:eastAsia="en-US"/>
        </w:rPr>
      </w:pPr>
      <m:oMath>
        <m:r>
          <w:rPr>
            <w:rFonts w:ascii="Cambria Math" w:hAnsi="Cambria Math"/>
            <w:lang w:eastAsia="en-US"/>
          </w:rPr>
          <m:t>∆R &lt;</m:t>
        </m:r>
        <m:r>
          <w:rPr>
            <w:rFonts w:ascii="Cambria Math" w:hAnsi="Cambria Math"/>
            <w:lang w:eastAsia="en-US"/>
          </w:rPr>
          <m:t>(</m:t>
        </m:r>
        <m:r>
          <w:rPr>
            <w:rFonts w:ascii="Cambria Math" w:hAnsi="Cambria Math"/>
            <w:lang w:eastAsia="en-US"/>
          </w:rPr>
          <m:t>5-0.3*∆</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r>
          <w:rPr>
            <w:rFonts w:ascii="Cambria Math" w:hAnsi="Cambria Math"/>
            <w:lang w:eastAsia="en-US"/>
          </w:rPr>
          <m:t>)</m:t>
        </m:r>
      </m:oMath>
      <w:r>
        <w:rPr>
          <w:lang w:eastAsia="en-US"/>
        </w:rPr>
        <w:t xml:space="preserve"> km</w:t>
      </w:r>
    </w:p>
    <w:p w:rsidR="009A6F42" w:rsidRPr="00653A94" w:rsidRDefault="009A6F42" w:rsidP="009A6F42">
      <w:pPr>
        <w:rPr>
          <w:lang w:eastAsia="en-US"/>
        </w:rPr>
      </w:pPr>
      <w:r>
        <w:rPr>
          <w:lang w:eastAsia="en-US"/>
        </w:rPr>
        <w:t xml:space="preserve">This becomes a requirement for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BS</m:t>
            </m:r>
          </m:sub>
        </m:sSub>
      </m:oMath>
      <w:r w:rsidR="002A1E85">
        <w:rPr>
          <w:lang w:eastAsia="en-US"/>
        </w:rPr>
        <w:t xml:space="preserve"> as a function of </w:t>
      </w:r>
      <m:oMath>
        <m:r>
          <w:rPr>
            <w:rFonts w:ascii="Cambria Math" w:hAnsi="Cambria Math"/>
            <w:lang w:eastAsia="en-US"/>
          </w:rPr>
          <m:t>∆R</m:t>
        </m:r>
      </m:oMath>
      <w:r w:rsidR="002A1E85">
        <w:rPr>
          <w:lang w:eastAsia="en-US"/>
        </w:rPr>
        <w:t xml:space="preserve">, for sites </w:t>
      </w:r>
      <w:r w:rsidR="002A1E85">
        <w:rPr>
          <w:lang w:val="en-US" w:eastAsia="en-US"/>
        </w:rPr>
        <w:t xml:space="preserve">sites </w:t>
      </w:r>
      <w:r w:rsidR="002A1E85" w:rsidRPr="0084242D">
        <w:rPr>
          <w:u w:val="single"/>
          <w:lang w:eastAsia="en-US"/>
        </w:rPr>
        <w:t>contributing</w:t>
      </w:r>
      <w:r w:rsidR="002A1E85" w:rsidRPr="001374DB">
        <w:rPr>
          <w:lang w:eastAsia="en-US"/>
        </w:rPr>
        <w:t xml:space="preserve"> </w:t>
      </w:r>
      <w:r w:rsidR="002A1E85">
        <w:rPr>
          <w:lang w:eastAsia="en-US"/>
        </w:rPr>
        <w:t xml:space="preserve">to </w:t>
      </w:r>
      <w:r w:rsidR="002A1E85" w:rsidRPr="001374DB">
        <w:rPr>
          <w:lang w:eastAsia="en-US"/>
        </w:rPr>
        <w:t>MBSFN</w:t>
      </w:r>
      <w:r w:rsidR="002A1E85">
        <w:rPr>
          <w:lang w:eastAsia="en-US"/>
        </w:rPr>
        <w:t xml:space="preserve"> coverage</w:t>
      </w:r>
      <w:r w:rsidR="002A1E85">
        <w:rPr>
          <w:lang w:eastAsia="en-US"/>
        </w:rPr>
        <w:t>.</w:t>
      </w:r>
    </w:p>
    <w:p w:rsidR="00B8022D" w:rsidRDefault="00B8022D" w:rsidP="00B8022D">
      <w:pPr>
        <w:pStyle w:val="Heading1"/>
        <w:tabs>
          <w:tab w:val="num" w:pos="0"/>
        </w:tabs>
        <w:overflowPunct/>
        <w:autoSpaceDE/>
        <w:autoSpaceDN/>
        <w:adjustRightInd/>
        <w:spacing w:before="360"/>
        <w:ind w:left="2438" w:hanging="2438"/>
        <w:textAlignment w:val="auto"/>
        <w:rPr>
          <w:lang w:val="en-US"/>
        </w:rPr>
      </w:pPr>
      <w:r>
        <w:rPr>
          <w:lang w:val="en-US"/>
        </w:rPr>
        <w:lastRenderedPageBreak/>
        <w:t xml:space="preserve">4 </w:t>
      </w:r>
      <w:r w:rsidRPr="006A67A0">
        <w:rPr>
          <w:lang w:val="en-US"/>
        </w:rPr>
        <w:t>References</w:t>
      </w:r>
      <w:r w:rsidRPr="006A67A0">
        <w:rPr>
          <w:lang w:val="en-US"/>
        </w:rPr>
        <w:tab/>
      </w:r>
    </w:p>
    <w:p w:rsidR="005854C2" w:rsidRDefault="005854C2" w:rsidP="005854C2">
      <w:pPr>
        <w:numPr>
          <w:ilvl w:val="0"/>
          <w:numId w:val="29"/>
        </w:numPr>
        <w:spacing w:after="180"/>
        <w:rPr>
          <w:sz w:val="20"/>
          <w:lang w:val="en-US" w:eastAsia="en-US"/>
        </w:rPr>
      </w:pPr>
      <w:r w:rsidRPr="005854C2">
        <w:rPr>
          <w:sz w:val="20"/>
          <w:lang w:val="en-US" w:eastAsia="en-US"/>
        </w:rPr>
        <w:t>RAN4-8</w:t>
      </w:r>
      <w:r>
        <w:rPr>
          <w:sz w:val="20"/>
          <w:lang w:val="en-US" w:eastAsia="en-US"/>
        </w:rPr>
        <w:t>0bis-RRM_Chairmen_report_EOM.</w:t>
      </w:r>
    </w:p>
    <w:bookmarkEnd w:id="0"/>
    <w:bookmarkEnd w:id="1"/>
    <w:bookmarkEnd w:id="2"/>
    <w:p w:rsidR="00C76FB8" w:rsidRDefault="00C76FB8"/>
    <w:sectPr w:rsidR="00C76FB8" w:rsidSect="0084242D">
      <w:pgSz w:w="12240" w:h="15840"/>
      <w:pgMar w:top="1134" w:right="1797" w:bottom="144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D0422B34">
      <w:start w:val="1"/>
      <w:numFmt w:val="bullet"/>
      <w:pStyle w:val="B3"/>
      <w:lvlText w:val=""/>
      <w:lvlJc w:val="left"/>
      <w:pPr>
        <w:tabs>
          <w:tab w:val="num" w:pos="1644"/>
        </w:tabs>
        <w:ind w:left="1644" w:hanging="453"/>
      </w:pPr>
      <w:rPr>
        <w:rFonts w:ascii="Wingdings" w:hAnsi="Wingdings" w:hint="default"/>
      </w:rPr>
    </w:lvl>
    <w:lvl w:ilvl="1" w:tplc="F8CE78D6" w:tentative="1">
      <w:start w:val="1"/>
      <w:numFmt w:val="bullet"/>
      <w:lvlText w:val="o"/>
      <w:lvlJc w:val="left"/>
      <w:pPr>
        <w:tabs>
          <w:tab w:val="num" w:pos="1440"/>
        </w:tabs>
        <w:ind w:left="1440" w:hanging="360"/>
      </w:pPr>
      <w:rPr>
        <w:rFonts w:ascii="Courier New" w:hAnsi="Courier New" w:hint="default"/>
      </w:rPr>
    </w:lvl>
    <w:lvl w:ilvl="2" w:tplc="09521264" w:tentative="1">
      <w:start w:val="1"/>
      <w:numFmt w:val="bullet"/>
      <w:lvlText w:val=""/>
      <w:lvlJc w:val="left"/>
      <w:pPr>
        <w:tabs>
          <w:tab w:val="num" w:pos="2160"/>
        </w:tabs>
        <w:ind w:left="2160" w:hanging="360"/>
      </w:pPr>
      <w:rPr>
        <w:rFonts w:ascii="Wingdings" w:hAnsi="Wingdings" w:hint="default"/>
      </w:rPr>
    </w:lvl>
    <w:lvl w:ilvl="3" w:tplc="0DC49DAC" w:tentative="1">
      <w:start w:val="1"/>
      <w:numFmt w:val="bullet"/>
      <w:lvlText w:val=""/>
      <w:lvlJc w:val="left"/>
      <w:pPr>
        <w:tabs>
          <w:tab w:val="num" w:pos="2880"/>
        </w:tabs>
        <w:ind w:left="2880" w:hanging="360"/>
      </w:pPr>
      <w:rPr>
        <w:rFonts w:ascii="Symbol" w:hAnsi="Symbol" w:hint="default"/>
      </w:rPr>
    </w:lvl>
    <w:lvl w:ilvl="4" w:tplc="3E5E1178" w:tentative="1">
      <w:start w:val="1"/>
      <w:numFmt w:val="bullet"/>
      <w:lvlText w:val="o"/>
      <w:lvlJc w:val="left"/>
      <w:pPr>
        <w:tabs>
          <w:tab w:val="num" w:pos="3600"/>
        </w:tabs>
        <w:ind w:left="3600" w:hanging="360"/>
      </w:pPr>
      <w:rPr>
        <w:rFonts w:ascii="Courier New" w:hAnsi="Courier New" w:hint="default"/>
      </w:rPr>
    </w:lvl>
    <w:lvl w:ilvl="5" w:tplc="9112FD3C" w:tentative="1">
      <w:start w:val="1"/>
      <w:numFmt w:val="bullet"/>
      <w:lvlText w:val=""/>
      <w:lvlJc w:val="left"/>
      <w:pPr>
        <w:tabs>
          <w:tab w:val="num" w:pos="4320"/>
        </w:tabs>
        <w:ind w:left="4320" w:hanging="360"/>
      </w:pPr>
      <w:rPr>
        <w:rFonts w:ascii="Wingdings" w:hAnsi="Wingdings" w:hint="default"/>
      </w:rPr>
    </w:lvl>
    <w:lvl w:ilvl="6" w:tplc="A81A7C6A" w:tentative="1">
      <w:start w:val="1"/>
      <w:numFmt w:val="bullet"/>
      <w:lvlText w:val=""/>
      <w:lvlJc w:val="left"/>
      <w:pPr>
        <w:tabs>
          <w:tab w:val="num" w:pos="5040"/>
        </w:tabs>
        <w:ind w:left="5040" w:hanging="360"/>
      </w:pPr>
      <w:rPr>
        <w:rFonts w:ascii="Symbol" w:hAnsi="Symbol" w:hint="default"/>
      </w:rPr>
    </w:lvl>
    <w:lvl w:ilvl="7" w:tplc="8A987562" w:tentative="1">
      <w:start w:val="1"/>
      <w:numFmt w:val="bullet"/>
      <w:lvlText w:val="o"/>
      <w:lvlJc w:val="left"/>
      <w:pPr>
        <w:tabs>
          <w:tab w:val="num" w:pos="5760"/>
        </w:tabs>
        <w:ind w:left="5760" w:hanging="360"/>
      </w:pPr>
      <w:rPr>
        <w:rFonts w:ascii="Courier New" w:hAnsi="Courier New" w:hint="default"/>
      </w:rPr>
    </w:lvl>
    <w:lvl w:ilvl="8" w:tplc="BF9C370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D1485610">
      <w:start w:val="1"/>
      <w:numFmt w:val="bullet"/>
      <w:pStyle w:val="B1"/>
      <w:lvlText w:val=""/>
      <w:lvlJc w:val="left"/>
      <w:pPr>
        <w:tabs>
          <w:tab w:val="num" w:pos="737"/>
        </w:tabs>
        <w:ind w:left="737" w:hanging="453"/>
      </w:pPr>
      <w:rPr>
        <w:rFonts w:ascii="Symbol" w:hAnsi="Symbol" w:hint="default"/>
        <w:color w:val="auto"/>
      </w:rPr>
    </w:lvl>
    <w:lvl w:ilvl="1" w:tplc="04F6A77A" w:tentative="1">
      <w:start w:val="1"/>
      <w:numFmt w:val="bullet"/>
      <w:lvlText w:val="o"/>
      <w:lvlJc w:val="left"/>
      <w:pPr>
        <w:tabs>
          <w:tab w:val="num" w:pos="1440"/>
        </w:tabs>
        <w:ind w:left="1440" w:hanging="360"/>
      </w:pPr>
      <w:rPr>
        <w:rFonts w:ascii="Courier New" w:hAnsi="Courier New" w:hint="default"/>
      </w:rPr>
    </w:lvl>
    <w:lvl w:ilvl="2" w:tplc="8BE41914" w:tentative="1">
      <w:start w:val="1"/>
      <w:numFmt w:val="bullet"/>
      <w:lvlText w:val=""/>
      <w:lvlJc w:val="left"/>
      <w:pPr>
        <w:tabs>
          <w:tab w:val="num" w:pos="2160"/>
        </w:tabs>
        <w:ind w:left="2160" w:hanging="360"/>
      </w:pPr>
      <w:rPr>
        <w:rFonts w:ascii="Wingdings" w:hAnsi="Wingdings" w:hint="default"/>
      </w:rPr>
    </w:lvl>
    <w:lvl w:ilvl="3" w:tplc="65000C28" w:tentative="1">
      <w:start w:val="1"/>
      <w:numFmt w:val="bullet"/>
      <w:lvlText w:val=""/>
      <w:lvlJc w:val="left"/>
      <w:pPr>
        <w:tabs>
          <w:tab w:val="num" w:pos="2880"/>
        </w:tabs>
        <w:ind w:left="2880" w:hanging="360"/>
      </w:pPr>
      <w:rPr>
        <w:rFonts w:ascii="Symbol" w:hAnsi="Symbol" w:hint="default"/>
      </w:rPr>
    </w:lvl>
    <w:lvl w:ilvl="4" w:tplc="992A5B68" w:tentative="1">
      <w:start w:val="1"/>
      <w:numFmt w:val="bullet"/>
      <w:lvlText w:val="o"/>
      <w:lvlJc w:val="left"/>
      <w:pPr>
        <w:tabs>
          <w:tab w:val="num" w:pos="3600"/>
        </w:tabs>
        <w:ind w:left="3600" w:hanging="360"/>
      </w:pPr>
      <w:rPr>
        <w:rFonts w:ascii="Courier New" w:hAnsi="Courier New" w:hint="default"/>
      </w:rPr>
    </w:lvl>
    <w:lvl w:ilvl="5" w:tplc="3C84FF5C" w:tentative="1">
      <w:start w:val="1"/>
      <w:numFmt w:val="bullet"/>
      <w:lvlText w:val=""/>
      <w:lvlJc w:val="left"/>
      <w:pPr>
        <w:tabs>
          <w:tab w:val="num" w:pos="4320"/>
        </w:tabs>
        <w:ind w:left="4320" w:hanging="360"/>
      </w:pPr>
      <w:rPr>
        <w:rFonts w:ascii="Wingdings" w:hAnsi="Wingdings" w:hint="default"/>
      </w:rPr>
    </w:lvl>
    <w:lvl w:ilvl="6" w:tplc="0DF23B18" w:tentative="1">
      <w:start w:val="1"/>
      <w:numFmt w:val="bullet"/>
      <w:lvlText w:val=""/>
      <w:lvlJc w:val="left"/>
      <w:pPr>
        <w:tabs>
          <w:tab w:val="num" w:pos="5040"/>
        </w:tabs>
        <w:ind w:left="5040" w:hanging="360"/>
      </w:pPr>
      <w:rPr>
        <w:rFonts w:ascii="Symbol" w:hAnsi="Symbol" w:hint="default"/>
      </w:rPr>
    </w:lvl>
    <w:lvl w:ilvl="7" w:tplc="63DA2B02" w:tentative="1">
      <w:start w:val="1"/>
      <w:numFmt w:val="bullet"/>
      <w:lvlText w:val="o"/>
      <w:lvlJc w:val="left"/>
      <w:pPr>
        <w:tabs>
          <w:tab w:val="num" w:pos="5760"/>
        </w:tabs>
        <w:ind w:left="5760" w:hanging="360"/>
      </w:pPr>
      <w:rPr>
        <w:rFonts w:ascii="Courier New" w:hAnsi="Courier New" w:hint="default"/>
      </w:rPr>
    </w:lvl>
    <w:lvl w:ilvl="8" w:tplc="33A0F86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19728022">
      <w:start w:val="1"/>
      <w:numFmt w:val="decimal"/>
      <w:pStyle w:val="BN"/>
      <w:lvlText w:val="%1)"/>
      <w:lvlJc w:val="left"/>
      <w:pPr>
        <w:tabs>
          <w:tab w:val="num" w:pos="737"/>
        </w:tabs>
        <w:ind w:left="737" w:hanging="453"/>
      </w:pPr>
      <w:rPr>
        <w:rFonts w:hint="default"/>
      </w:rPr>
    </w:lvl>
    <w:lvl w:ilvl="1" w:tplc="25BE36D8" w:tentative="1">
      <w:start w:val="1"/>
      <w:numFmt w:val="lowerLetter"/>
      <w:lvlText w:val="%2."/>
      <w:lvlJc w:val="left"/>
      <w:pPr>
        <w:tabs>
          <w:tab w:val="num" w:pos="1440"/>
        </w:tabs>
        <w:ind w:left="1440" w:hanging="360"/>
      </w:pPr>
    </w:lvl>
    <w:lvl w:ilvl="2" w:tplc="79FEA000" w:tentative="1">
      <w:start w:val="1"/>
      <w:numFmt w:val="lowerRoman"/>
      <w:lvlText w:val="%3."/>
      <w:lvlJc w:val="right"/>
      <w:pPr>
        <w:tabs>
          <w:tab w:val="num" w:pos="2160"/>
        </w:tabs>
        <w:ind w:left="2160" w:hanging="180"/>
      </w:pPr>
    </w:lvl>
    <w:lvl w:ilvl="3" w:tplc="C36A6922" w:tentative="1">
      <w:start w:val="1"/>
      <w:numFmt w:val="decimal"/>
      <w:lvlText w:val="%4."/>
      <w:lvlJc w:val="left"/>
      <w:pPr>
        <w:tabs>
          <w:tab w:val="num" w:pos="2880"/>
        </w:tabs>
        <w:ind w:left="2880" w:hanging="360"/>
      </w:pPr>
    </w:lvl>
    <w:lvl w:ilvl="4" w:tplc="A39AB4A4" w:tentative="1">
      <w:start w:val="1"/>
      <w:numFmt w:val="lowerLetter"/>
      <w:lvlText w:val="%5."/>
      <w:lvlJc w:val="left"/>
      <w:pPr>
        <w:tabs>
          <w:tab w:val="num" w:pos="3600"/>
        </w:tabs>
        <w:ind w:left="3600" w:hanging="360"/>
      </w:pPr>
    </w:lvl>
    <w:lvl w:ilvl="5" w:tplc="689A3D56" w:tentative="1">
      <w:start w:val="1"/>
      <w:numFmt w:val="lowerRoman"/>
      <w:lvlText w:val="%6."/>
      <w:lvlJc w:val="right"/>
      <w:pPr>
        <w:tabs>
          <w:tab w:val="num" w:pos="4320"/>
        </w:tabs>
        <w:ind w:left="4320" w:hanging="180"/>
      </w:pPr>
    </w:lvl>
    <w:lvl w:ilvl="6" w:tplc="6D18D410" w:tentative="1">
      <w:start w:val="1"/>
      <w:numFmt w:val="decimal"/>
      <w:lvlText w:val="%7."/>
      <w:lvlJc w:val="left"/>
      <w:pPr>
        <w:tabs>
          <w:tab w:val="num" w:pos="5040"/>
        </w:tabs>
        <w:ind w:left="5040" w:hanging="360"/>
      </w:pPr>
    </w:lvl>
    <w:lvl w:ilvl="7" w:tplc="1EFE4662" w:tentative="1">
      <w:start w:val="1"/>
      <w:numFmt w:val="lowerLetter"/>
      <w:lvlText w:val="%8."/>
      <w:lvlJc w:val="left"/>
      <w:pPr>
        <w:tabs>
          <w:tab w:val="num" w:pos="5760"/>
        </w:tabs>
        <w:ind w:left="5760" w:hanging="360"/>
      </w:pPr>
    </w:lvl>
    <w:lvl w:ilvl="8" w:tplc="95E63142"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9BE51D1"/>
    <w:multiLevelType w:val="hybridMultilevel"/>
    <w:tmpl w:val="313089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D3CBA"/>
    <w:multiLevelType w:val="hybridMultilevel"/>
    <w:tmpl w:val="E770663C"/>
    <w:lvl w:ilvl="0" w:tplc="71A648EA">
      <w:start w:val="1"/>
      <w:numFmt w:val="lowerLetter"/>
      <w:pStyle w:val="BL"/>
      <w:lvlText w:val="%1)"/>
      <w:lvlJc w:val="left"/>
      <w:pPr>
        <w:tabs>
          <w:tab w:val="num" w:pos="737"/>
        </w:tabs>
        <w:ind w:left="737" w:hanging="453"/>
      </w:pPr>
      <w:rPr>
        <w:rFonts w:hint="default"/>
      </w:rPr>
    </w:lvl>
    <w:lvl w:ilvl="1" w:tplc="856E7212" w:tentative="1">
      <w:start w:val="1"/>
      <w:numFmt w:val="lowerLetter"/>
      <w:lvlText w:val="%2."/>
      <w:lvlJc w:val="left"/>
      <w:pPr>
        <w:tabs>
          <w:tab w:val="num" w:pos="1440"/>
        </w:tabs>
        <w:ind w:left="1440" w:hanging="360"/>
      </w:pPr>
    </w:lvl>
    <w:lvl w:ilvl="2" w:tplc="9B4AE3CA" w:tentative="1">
      <w:start w:val="1"/>
      <w:numFmt w:val="lowerRoman"/>
      <w:lvlText w:val="%3."/>
      <w:lvlJc w:val="right"/>
      <w:pPr>
        <w:tabs>
          <w:tab w:val="num" w:pos="2160"/>
        </w:tabs>
        <w:ind w:left="2160" w:hanging="180"/>
      </w:pPr>
    </w:lvl>
    <w:lvl w:ilvl="3" w:tplc="76344A88" w:tentative="1">
      <w:start w:val="1"/>
      <w:numFmt w:val="decimal"/>
      <w:lvlText w:val="%4."/>
      <w:lvlJc w:val="left"/>
      <w:pPr>
        <w:tabs>
          <w:tab w:val="num" w:pos="2880"/>
        </w:tabs>
        <w:ind w:left="2880" w:hanging="360"/>
      </w:pPr>
    </w:lvl>
    <w:lvl w:ilvl="4" w:tplc="992E28A0" w:tentative="1">
      <w:start w:val="1"/>
      <w:numFmt w:val="lowerLetter"/>
      <w:lvlText w:val="%5."/>
      <w:lvlJc w:val="left"/>
      <w:pPr>
        <w:tabs>
          <w:tab w:val="num" w:pos="3600"/>
        </w:tabs>
        <w:ind w:left="3600" w:hanging="360"/>
      </w:pPr>
    </w:lvl>
    <w:lvl w:ilvl="5" w:tplc="D1EE19BE" w:tentative="1">
      <w:start w:val="1"/>
      <w:numFmt w:val="lowerRoman"/>
      <w:lvlText w:val="%6."/>
      <w:lvlJc w:val="right"/>
      <w:pPr>
        <w:tabs>
          <w:tab w:val="num" w:pos="4320"/>
        </w:tabs>
        <w:ind w:left="4320" w:hanging="180"/>
      </w:pPr>
    </w:lvl>
    <w:lvl w:ilvl="6" w:tplc="FD9E4A40" w:tentative="1">
      <w:start w:val="1"/>
      <w:numFmt w:val="decimal"/>
      <w:lvlText w:val="%7."/>
      <w:lvlJc w:val="left"/>
      <w:pPr>
        <w:tabs>
          <w:tab w:val="num" w:pos="5040"/>
        </w:tabs>
        <w:ind w:left="5040" w:hanging="360"/>
      </w:pPr>
    </w:lvl>
    <w:lvl w:ilvl="7" w:tplc="C716502A" w:tentative="1">
      <w:start w:val="1"/>
      <w:numFmt w:val="lowerLetter"/>
      <w:lvlText w:val="%8."/>
      <w:lvlJc w:val="left"/>
      <w:pPr>
        <w:tabs>
          <w:tab w:val="num" w:pos="5760"/>
        </w:tabs>
        <w:ind w:left="5760" w:hanging="360"/>
      </w:pPr>
    </w:lvl>
    <w:lvl w:ilvl="8" w:tplc="D1D6A8FC" w:tentative="1">
      <w:start w:val="1"/>
      <w:numFmt w:val="lowerRoman"/>
      <w:lvlText w:val="%9."/>
      <w:lvlJc w:val="right"/>
      <w:pPr>
        <w:tabs>
          <w:tab w:val="num" w:pos="6480"/>
        </w:tabs>
        <w:ind w:left="6480" w:hanging="180"/>
      </w:pPr>
    </w:lvl>
  </w:abstractNum>
  <w:abstractNum w:abstractNumId="2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C2C4891"/>
    <w:multiLevelType w:val="hybridMultilevel"/>
    <w:tmpl w:val="7026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57F47FC8">
      <w:start w:val="1"/>
      <w:numFmt w:val="bullet"/>
      <w:pStyle w:val="B2"/>
      <w:lvlText w:val="-"/>
      <w:lvlJc w:val="left"/>
      <w:pPr>
        <w:tabs>
          <w:tab w:val="num" w:pos="1191"/>
        </w:tabs>
        <w:ind w:left="1191" w:hanging="454"/>
      </w:pPr>
      <w:rPr>
        <w:rFonts w:hint="default"/>
      </w:rPr>
    </w:lvl>
    <w:lvl w:ilvl="1" w:tplc="8FFC43CC" w:tentative="1">
      <w:start w:val="1"/>
      <w:numFmt w:val="bullet"/>
      <w:lvlText w:val="o"/>
      <w:lvlJc w:val="left"/>
      <w:pPr>
        <w:tabs>
          <w:tab w:val="num" w:pos="1440"/>
        </w:tabs>
        <w:ind w:left="1440" w:hanging="360"/>
      </w:pPr>
      <w:rPr>
        <w:rFonts w:ascii="Courier New" w:hAnsi="Courier New" w:hint="default"/>
      </w:rPr>
    </w:lvl>
    <w:lvl w:ilvl="2" w:tplc="4D36A4B6" w:tentative="1">
      <w:start w:val="1"/>
      <w:numFmt w:val="bullet"/>
      <w:lvlText w:val=""/>
      <w:lvlJc w:val="left"/>
      <w:pPr>
        <w:tabs>
          <w:tab w:val="num" w:pos="2160"/>
        </w:tabs>
        <w:ind w:left="2160" w:hanging="360"/>
      </w:pPr>
      <w:rPr>
        <w:rFonts w:ascii="Wingdings" w:hAnsi="Wingdings" w:hint="default"/>
      </w:rPr>
    </w:lvl>
    <w:lvl w:ilvl="3" w:tplc="63AE995A" w:tentative="1">
      <w:start w:val="1"/>
      <w:numFmt w:val="bullet"/>
      <w:lvlText w:val=""/>
      <w:lvlJc w:val="left"/>
      <w:pPr>
        <w:tabs>
          <w:tab w:val="num" w:pos="2880"/>
        </w:tabs>
        <w:ind w:left="2880" w:hanging="360"/>
      </w:pPr>
      <w:rPr>
        <w:rFonts w:ascii="Symbol" w:hAnsi="Symbol" w:hint="default"/>
      </w:rPr>
    </w:lvl>
    <w:lvl w:ilvl="4" w:tplc="8550B8BC" w:tentative="1">
      <w:start w:val="1"/>
      <w:numFmt w:val="bullet"/>
      <w:lvlText w:val="o"/>
      <w:lvlJc w:val="left"/>
      <w:pPr>
        <w:tabs>
          <w:tab w:val="num" w:pos="3600"/>
        </w:tabs>
        <w:ind w:left="3600" w:hanging="360"/>
      </w:pPr>
      <w:rPr>
        <w:rFonts w:ascii="Courier New" w:hAnsi="Courier New" w:hint="default"/>
      </w:rPr>
    </w:lvl>
    <w:lvl w:ilvl="5" w:tplc="BC488CF8" w:tentative="1">
      <w:start w:val="1"/>
      <w:numFmt w:val="bullet"/>
      <w:lvlText w:val=""/>
      <w:lvlJc w:val="left"/>
      <w:pPr>
        <w:tabs>
          <w:tab w:val="num" w:pos="4320"/>
        </w:tabs>
        <w:ind w:left="4320" w:hanging="360"/>
      </w:pPr>
      <w:rPr>
        <w:rFonts w:ascii="Wingdings" w:hAnsi="Wingdings" w:hint="default"/>
      </w:rPr>
    </w:lvl>
    <w:lvl w:ilvl="6" w:tplc="87C2830C" w:tentative="1">
      <w:start w:val="1"/>
      <w:numFmt w:val="bullet"/>
      <w:lvlText w:val=""/>
      <w:lvlJc w:val="left"/>
      <w:pPr>
        <w:tabs>
          <w:tab w:val="num" w:pos="5040"/>
        </w:tabs>
        <w:ind w:left="5040" w:hanging="360"/>
      </w:pPr>
      <w:rPr>
        <w:rFonts w:ascii="Symbol" w:hAnsi="Symbol" w:hint="default"/>
      </w:rPr>
    </w:lvl>
    <w:lvl w:ilvl="7" w:tplc="E3BC5978" w:tentative="1">
      <w:start w:val="1"/>
      <w:numFmt w:val="bullet"/>
      <w:lvlText w:val="o"/>
      <w:lvlJc w:val="left"/>
      <w:pPr>
        <w:tabs>
          <w:tab w:val="num" w:pos="5760"/>
        </w:tabs>
        <w:ind w:left="5760" w:hanging="360"/>
      </w:pPr>
      <w:rPr>
        <w:rFonts w:ascii="Courier New" w:hAnsi="Courier New" w:hint="default"/>
      </w:rPr>
    </w:lvl>
    <w:lvl w:ilvl="8" w:tplc="BBF63FC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4"/>
  </w:num>
  <w:num w:numId="2">
    <w:abstractNumId w:val="29"/>
  </w:num>
  <w:num w:numId="3">
    <w:abstractNumId w:val="9"/>
  </w:num>
  <w:num w:numId="4">
    <w:abstractNumId w:val="22"/>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5"/>
  </w:num>
  <w:num w:numId="15">
    <w:abstractNumId w:val="19"/>
  </w:num>
  <w:num w:numId="16">
    <w:abstractNumId w:val="23"/>
  </w:num>
  <w:num w:numId="17">
    <w:abstractNumId w:val="12"/>
  </w:num>
  <w:num w:numId="18">
    <w:abstractNumId w:val="8"/>
  </w:num>
  <w:num w:numId="19">
    <w:abstractNumId w:val="10"/>
  </w:num>
  <w:num w:numId="20">
    <w:abstractNumId w:val="20"/>
  </w:num>
  <w:num w:numId="21">
    <w:abstractNumId w:val="27"/>
  </w:num>
  <w:num w:numId="22">
    <w:abstractNumId w:val="17"/>
  </w:num>
  <w:num w:numId="23">
    <w:abstractNumId w:val="7"/>
  </w:num>
  <w:num w:numId="24">
    <w:abstractNumId w:val="18"/>
  </w:num>
  <w:num w:numId="25">
    <w:abstractNumId w:val="11"/>
  </w:num>
  <w:num w:numId="26">
    <w:abstractNumId w:val="15"/>
  </w:num>
  <w:num w:numId="27">
    <w:abstractNumId w:val="26"/>
  </w:num>
  <w:num w:numId="28">
    <w:abstractNumId w:val="28"/>
  </w:num>
  <w:num w:numId="29">
    <w:abstractNumId w:val="30"/>
  </w:num>
  <w:num w:numId="30">
    <w:abstractNumId w:val="2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7FD"/>
    <w:rsid w:val="00003D2C"/>
    <w:rsid w:val="00021436"/>
    <w:rsid w:val="000413E6"/>
    <w:rsid w:val="0006424E"/>
    <w:rsid w:val="00077357"/>
    <w:rsid w:val="000B20C5"/>
    <w:rsid w:val="00104330"/>
    <w:rsid w:val="00120A61"/>
    <w:rsid w:val="001374DB"/>
    <w:rsid w:val="0016545B"/>
    <w:rsid w:val="001977FD"/>
    <w:rsid w:val="001A058B"/>
    <w:rsid w:val="001E29AF"/>
    <w:rsid w:val="00213FC6"/>
    <w:rsid w:val="00272378"/>
    <w:rsid w:val="00277A26"/>
    <w:rsid w:val="002A1E85"/>
    <w:rsid w:val="00322E95"/>
    <w:rsid w:val="00336D74"/>
    <w:rsid w:val="003425F9"/>
    <w:rsid w:val="00376185"/>
    <w:rsid w:val="003B052E"/>
    <w:rsid w:val="004469CC"/>
    <w:rsid w:val="004553A4"/>
    <w:rsid w:val="00460E28"/>
    <w:rsid w:val="00470495"/>
    <w:rsid w:val="00490C81"/>
    <w:rsid w:val="004971C2"/>
    <w:rsid w:val="004E0E98"/>
    <w:rsid w:val="005303CF"/>
    <w:rsid w:val="00560848"/>
    <w:rsid w:val="00567459"/>
    <w:rsid w:val="005854C2"/>
    <w:rsid w:val="005B46D2"/>
    <w:rsid w:val="005E5745"/>
    <w:rsid w:val="00635481"/>
    <w:rsid w:val="00653A94"/>
    <w:rsid w:val="006966FB"/>
    <w:rsid w:val="006A16B7"/>
    <w:rsid w:val="006D4569"/>
    <w:rsid w:val="006E2CA0"/>
    <w:rsid w:val="006E4172"/>
    <w:rsid w:val="0072719C"/>
    <w:rsid w:val="00737E58"/>
    <w:rsid w:val="00744C59"/>
    <w:rsid w:val="0078398B"/>
    <w:rsid w:val="00784442"/>
    <w:rsid w:val="00785B46"/>
    <w:rsid w:val="007A055B"/>
    <w:rsid w:val="0080272C"/>
    <w:rsid w:val="00810AB4"/>
    <w:rsid w:val="008374D6"/>
    <w:rsid w:val="0084242D"/>
    <w:rsid w:val="00875A1D"/>
    <w:rsid w:val="008F5E02"/>
    <w:rsid w:val="00944918"/>
    <w:rsid w:val="009960D7"/>
    <w:rsid w:val="009A6F42"/>
    <w:rsid w:val="009C1B91"/>
    <w:rsid w:val="009D0B0A"/>
    <w:rsid w:val="009E06F6"/>
    <w:rsid w:val="009E30BB"/>
    <w:rsid w:val="009F7F21"/>
    <w:rsid w:val="00A4767A"/>
    <w:rsid w:val="00A82AA4"/>
    <w:rsid w:val="00A87A19"/>
    <w:rsid w:val="00A961DB"/>
    <w:rsid w:val="00AE01D8"/>
    <w:rsid w:val="00B009D5"/>
    <w:rsid w:val="00B36459"/>
    <w:rsid w:val="00B47E19"/>
    <w:rsid w:val="00B63FB0"/>
    <w:rsid w:val="00B73890"/>
    <w:rsid w:val="00B8022D"/>
    <w:rsid w:val="00BB72E4"/>
    <w:rsid w:val="00BC018F"/>
    <w:rsid w:val="00C041C0"/>
    <w:rsid w:val="00C34659"/>
    <w:rsid w:val="00C60D49"/>
    <w:rsid w:val="00C651A2"/>
    <w:rsid w:val="00C760C7"/>
    <w:rsid w:val="00C76FB8"/>
    <w:rsid w:val="00CC14D9"/>
    <w:rsid w:val="00D065A1"/>
    <w:rsid w:val="00D7753A"/>
    <w:rsid w:val="00DE18D8"/>
    <w:rsid w:val="00DE2F23"/>
    <w:rsid w:val="00E92C4A"/>
    <w:rsid w:val="00EA3187"/>
    <w:rsid w:val="00EF7D15"/>
    <w:rsid w:val="00F05331"/>
    <w:rsid w:val="00F177A6"/>
    <w:rsid w:val="00F36E2C"/>
    <w:rsid w:val="00F61475"/>
    <w:rsid w:val="00FD66AE"/>
    <w:rsid w:val="00FF2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4C39A"/>
  <w15:chartTrackingRefBased/>
  <w15:docId w15:val="{3261F327-891F-4781-B153-083B2E45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75A1D"/>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basedOn w:val="Normal"/>
    <w:next w:val="Normal"/>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0413E6"/>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ListParagraph">
    <w:name w:val="List Paragraph"/>
    <w:basedOn w:val="Normal"/>
    <w:uiPriority w:val="34"/>
    <w:qFormat/>
    <w:rsid w:val="000413E6"/>
    <w:pPr>
      <w:ind w:left="720"/>
      <w:contextualSpacing/>
    </w:pPr>
  </w:style>
  <w:style w:type="paragraph" w:styleId="BalloonText">
    <w:name w:val="Balloon Text"/>
    <w:basedOn w:val="Normal"/>
    <w:link w:val="BalloonTextChar"/>
    <w:rsid w:val="0006424E"/>
    <w:pPr>
      <w:spacing w:after="0"/>
    </w:pPr>
    <w:rPr>
      <w:rFonts w:ascii="Segoe UI" w:hAnsi="Segoe UI" w:cs="Segoe UI"/>
      <w:sz w:val="18"/>
      <w:szCs w:val="18"/>
    </w:rPr>
  </w:style>
  <w:style w:type="character" w:customStyle="1" w:styleId="BalloonTextChar">
    <w:name w:val="Balloon Text Char"/>
    <w:link w:val="BalloonText"/>
    <w:rsid w:val="0006424E"/>
    <w:rPr>
      <w:rFonts w:ascii="Segoe UI" w:eastAsia="SimSun" w:hAnsi="Segoe UI" w:cs="Segoe UI"/>
      <w:sz w:val="18"/>
      <w:szCs w:val="18"/>
      <w:lang w:val="en-GB" w:eastAsia="zh-CN"/>
    </w:rPr>
  </w:style>
  <w:style w:type="character" w:styleId="PlaceholderText">
    <w:name w:val="Placeholder Text"/>
    <w:basedOn w:val="DefaultParagraphFont"/>
    <w:uiPriority w:val="99"/>
    <w:semiHidden/>
    <w:rsid w:val="00F177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skeleton\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57</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Magnus</dc:creator>
  <cp:keywords>XP</cp:keywords>
  <cp:lastModifiedBy>Magnus Larsson K</cp:lastModifiedBy>
  <cp:revision>8</cp:revision>
  <cp:lastPrinted>2016-11-07T13:21:00Z</cp:lastPrinted>
  <dcterms:created xsi:type="dcterms:W3CDTF">2016-11-07T14:35:00Z</dcterms:created>
  <dcterms:modified xsi:type="dcterms:W3CDTF">2016-11-07T15:33:00Z</dcterms:modified>
</cp:coreProperties>
</file>