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F6302A" w:rsidRDefault="00E90E49" w:rsidP="00E35559">
      <w:pPr>
        <w:pStyle w:val="3GPPHeader"/>
        <w:spacing w:after="60"/>
        <w:rPr>
          <w:sz w:val="32"/>
          <w:szCs w:val="32"/>
          <w:highlight w:val="yellow"/>
          <w:lang w:val="en-US"/>
        </w:rPr>
      </w:pPr>
      <w:r w:rsidRPr="00F6302A">
        <w:rPr>
          <w:lang w:val="en-US"/>
        </w:rPr>
        <w:t>3GPP TSG-RAN WG</w:t>
      </w:r>
      <w:r w:rsidR="007E7BEE">
        <w:rPr>
          <w:lang w:val="en-US"/>
        </w:rPr>
        <w:t>4</w:t>
      </w:r>
      <w:r w:rsidRPr="00F6302A">
        <w:rPr>
          <w:lang w:val="en-US"/>
        </w:rPr>
        <w:t xml:space="preserve"> #</w:t>
      </w:r>
      <w:r w:rsidR="007E7BEE">
        <w:rPr>
          <w:lang w:val="en-US"/>
        </w:rPr>
        <w:t>80</w:t>
      </w:r>
      <w:r w:rsidRPr="00F6302A">
        <w:rPr>
          <w:lang w:val="en-US"/>
        </w:rPr>
        <w:tab/>
      </w:r>
      <w:proofErr w:type="spellStart"/>
      <w:r w:rsidRPr="00F6302A">
        <w:rPr>
          <w:sz w:val="32"/>
          <w:szCs w:val="32"/>
          <w:lang w:val="en-US"/>
        </w:rPr>
        <w:t>Tdoc</w:t>
      </w:r>
      <w:proofErr w:type="spellEnd"/>
      <w:r w:rsidRPr="00F6302A">
        <w:rPr>
          <w:sz w:val="32"/>
          <w:szCs w:val="32"/>
          <w:lang w:val="en-US"/>
        </w:rPr>
        <w:t xml:space="preserve"> </w:t>
      </w:r>
      <w:r w:rsidR="00DE761A">
        <w:rPr>
          <w:sz w:val="32"/>
          <w:szCs w:val="32"/>
          <w:lang w:val="en-US"/>
        </w:rPr>
        <w:t>R4</w:t>
      </w:r>
      <w:r w:rsidR="00091557" w:rsidRPr="000468FD">
        <w:rPr>
          <w:sz w:val="32"/>
          <w:szCs w:val="32"/>
          <w:lang w:val="en-US"/>
        </w:rPr>
        <w:t>-</w:t>
      </w:r>
      <w:r w:rsidR="00F40F0C" w:rsidRPr="000468FD">
        <w:rPr>
          <w:sz w:val="32"/>
          <w:szCs w:val="32"/>
          <w:lang w:val="en-US"/>
        </w:rPr>
        <w:t>1</w:t>
      </w:r>
      <w:r w:rsidR="007E7BEE" w:rsidRPr="000468FD">
        <w:rPr>
          <w:sz w:val="32"/>
          <w:szCs w:val="32"/>
          <w:lang w:val="en-US"/>
        </w:rPr>
        <w:t>6</w:t>
      </w:r>
      <w:r w:rsidR="000468FD" w:rsidRPr="000468FD">
        <w:rPr>
          <w:sz w:val="32"/>
          <w:szCs w:val="32"/>
          <w:lang w:val="en-US"/>
        </w:rPr>
        <w:t>5495</w:t>
      </w:r>
    </w:p>
    <w:p w:rsidR="00E90E49" w:rsidRPr="00F6302A" w:rsidRDefault="007E7BEE" w:rsidP="00311702">
      <w:pPr>
        <w:pStyle w:val="3GPPHeader"/>
        <w:rPr>
          <w:lang w:val="en-US"/>
        </w:rPr>
      </w:pPr>
      <w:r w:rsidRPr="007E7BEE">
        <w:rPr>
          <w:lang w:val="en-US"/>
        </w:rPr>
        <w:t>Gothenburg</w:t>
      </w:r>
      <w:r w:rsidR="0027144F" w:rsidRPr="007E7BEE">
        <w:rPr>
          <w:lang w:val="en-US"/>
        </w:rPr>
        <w:t xml:space="preserve">, </w:t>
      </w:r>
      <w:r w:rsidRPr="007E7BEE">
        <w:rPr>
          <w:lang w:val="en-US"/>
        </w:rPr>
        <w:t>Sweden</w:t>
      </w:r>
      <w:r w:rsidR="0027144F" w:rsidRPr="007E7BEE">
        <w:rPr>
          <w:lang w:val="en-US"/>
        </w:rPr>
        <w:t xml:space="preserve">, </w:t>
      </w:r>
      <w:r w:rsidRPr="007E7BEE">
        <w:rPr>
          <w:lang w:val="en-US"/>
        </w:rPr>
        <w:t>22nd</w:t>
      </w:r>
      <w:r w:rsidR="0027144F" w:rsidRPr="007E7BEE">
        <w:rPr>
          <w:lang w:val="en-US"/>
        </w:rPr>
        <w:t xml:space="preserve"> – </w:t>
      </w:r>
      <w:r w:rsidRPr="007E7BEE">
        <w:rPr>
          <w:lang w:val="en-US"/>
        </w:rPr>
        <w:t>26</w:t>
      </w:r>
      <w:r w:rsidR="0027144F" w:rsidRPr="007E7BEE">
        <w:rPr>
          <w:lang w:val="en-US"/>
        </w:rPr>
        <w:t xml:space="preserve">th </w:t>
      </w:r>
      <w:r w:rsidRPr="007E7BEE">
        <w:rPr>
          <w:lang w:val="en-US"/>
        </w:rPr>
        <w:t>August</w:t>
      </w:r>
      <w:r w:rsidR="0027144F" w:rsidRPr="007E7BEE">
        <w:rPr>
          <w:lang w:val="en-US"/>
        </w:rPr>
        <w:t xml:space="preserve"> 20</w:t>
      </w:r>
      <w:r w:rsidR="00F40F0C" w:rsidRPr="007E7BEE">
        <w:rPr>
          <w:lang w:val="en-US"/>
        </w:rPr>
        <w:t>1</w:t>
      </w:r>
      <w:r w:rsidRPr="007E7BEE">
        <w:rPr>
          <w:lang w:val="en-US"/>
        </w:rPr>
        <w:t>6</w:t>
      </w:r>
    </w:p>
    <w:p w:rsidR="00E90E49" w:rsidRPr="00F6302A" w:rsidRDefault="00E90E49" w:rsidP="00357380">
      <w:pPr>
        <w:pStyle w:val="3GPPHeader"/>
        <w:rPr>
          <w:lang w:val="en-US"/>
        </w:rPr>
      </w:pPr>
    </w:p>
    <w:p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FC645C">
        <w:rPr>
          <w:sz w:val="22"/>
          <w:szCs w:val="22"/>
          <w:lang w:val="en-US"/>
        </w:rPr>
        <w:t>On modelling ACS for receiver antenna arrays</w:t>
      </w:r>
    </w:p>
    <w:p w:rsidR="00DE761A" w:rsidRPr="00DE761A" w:rsidRDefault="00DE761A" w:rsidP="00DE761A">
      <w:pPr>
        <w:pStyle w:val="3GPPHeader"/>
        <w:rPr>
          <w:sz w:val="22"/>
          <w:szCs w:val="22"/>
          <w:lang w:val="sv-SE"/>
        </w:rPr>
      </w:pPr>
      <w:r w:rsidRPr="00DE761A">
        <w:rPr>
          <w:sz w:val="22"/>
          <w:szCs w:val="22"/>
          <w:lang w:val="sv-SE"/>
        </w:rPr>
        <w:t>Agenda Item:</w:t>
      </w:r>
      <w:r w:rsidRPr="00DE761A">
        <w:rPr>
          <w:sz w:val="22"/>
          <w:szCs w:val="22"/>
          <w:lang w:val="sv-SE"/>
        </w:rPr>
        <w:tab/>
      </w:r>
      <w:r w:rsidR="00077C2A" w:rsidRPr="000200B6">
        <w:rPr>
          <w:sz w:val="22"/>
          <w:szCs w:val="22"/>
          <w:lang w:val="sv-SE"/>
        </w:rPr>
        <w:t>10.3.1</w:t>
      </w:r>
    </w:p>
    <w:p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FC645C">
        <w:rPr>
          <w:sz w:val="22"/>
          <w:szCs w:val="22"/>
          <w:lang w:val="en-US"/>
        </w:rPr>
        <w:t>Discussion</w:t>
      </w:r>
    </w:p>
    <w:p w:rsidR="00E90E49" w:rsidRPr="00F6302A" w:rsidRDefault="00E90E49" w:rsidP="00E90E49">
      <w:pPr>
        <w:rPr>
          <w:lang w:val="en-US"/>
        </w:rPr>
      </w:pPr>
    </w:p>
    <w:p w:rsidR="00E90E49" w:rsidRPr="00F6302A" w:rsidRDefault="00E90E49" w:rsidP="00E90E49">
      <w:pPr>
        <w:pStyle w:val="Heading1"/>
        <w:rPr>
          <w:lang w:val="en-US"/>
        </w:rPr>
      </w:pPr>
      <w:r w:rsidRPr="00F6302A">
        <w:rPr>
          <w:lang w:val="en-US"/>
        </w:rPr>
        <w:t>Introduction</w:t>
      </w:r>
    </w:p>
    <w:p w:rsidR="00477768" w:rsidRDefault="00FC645C" w:rsidP="0027144F">
      <w:pPr>
        <w:pStyle w:val="BodyText"/>
        <w:rPr>
          <w:lang w:val="en-US"/>
        </w:rPr>
      </w:pPr>
      <w:r>
        <w:rPr>
          <w:lang w:val="en-US"/>
        </w:rPr>
        <w:t>During RAN4#79bis, some discussion took place on modelling of ACLR and ACS for NR co-existence simulations. ACLR modelling needs to be re-examined due to the existence of transmit beamforming, which can lead to different spatial characteristics for unwanted emissions compared to those encountered with previous systems that employ passive beamforming. [</w:t>
      </w:r>
      <w:r w:rsidR="00E16B00">
        <w:rPr>
          <w:lang w:val="en-US"/>
        </w:rPr>
        <w:t>1</w:t>
      </w:r>
      <w:r>
        <w:rPr>
          <w:lang w:val="en-US"/>
        </w:rPr>
        <w:t xml:space="preserve">] </w:t>
      </w:r>
      <w:proofErr w:type="gramStart"/>
      <w:r>
        <w:rPr>
          <w:lang w:val="en-US"/>
        </w:rPr>
        <w:t>however</w:t>
      </w:r>
      <w:proofErr w:type="gramEnd"/>
      <w:r>
        <w:rPr>
          <w:lang w:val="en-US"/>
        </w:rPr>
        <w:t xml:space="preserve"> demonstrates that the spatial pattern of the unwanted emissions for ACLR does not significantly impact co-existence performance.</w:t>
      </w:r>
    </w:p>
    <w:p w:rsidR="00FC645C" w:rsidRPr="00F6302A" w:rsidRDefault="00FC645C" w:rsidP="0027144F">
      <w:pPr>
        <w:pStyle w:val="BodyText"/>
        <w:rPr>
          <w:lang w:val="en-US"/>
        </w:rPr>
      </w:pPr>
      <w:r>
        <w:rPr>
          <w:lang w:val="en-US"/>
        </w:rPr>
        <w:t>NR systems in mm wave are also likely to incorporate higher levels of receiver beamforming in both BS and UE than has been typical for previous generations. Thus similarly to ACLR, the modelling of ACS should be re-examined for NR. This paper presents some analysis on ACS for receivers with a high degree of RX beamforming</w:t>
      </w:r>
      <w:r w:rsidR="00257931">
        <w:rPr>
          <w:lang w:val="en-US"/>
        </w:rPr>
        <w:t>/diversity processing</w:t>
      </w:r>
      <w:r>
        <w:rPr>
          <w:lang w:val="en-US"/>
        </w:rPr>
        <w:t>, whether UE or BS.</w:t>
      </w:r>
    </w:p>
    <w:p w:rsidR="004000E8" w:rsidRPr="00F6302A" w:rsidRDefault="004000E8" w:rsidP="004000E8">
      <w:pPr>
        <w:pStyle w:val="Heading1"/>
        <w:rPr>
          <w:lang w:val="en-US"/>
        </w:rPr>
      </w:pPr>
      <w:bookmarkStart w:id="0" w:name="_Ref178064866"/>
      <w:r w:rsidRPr="00F6302A">
        <w:rPr>
          <w:lang w:val="en-US"/>
        </w:rPr>
        <w:t>Discussion</w:t>
      </w:r>
      <w:bookmarkEnd w:id="0"/>
    </w:p>
    <w:p w:rsidR="002A7D20" w:rsidRDefault="002A7D20" w:rsidP="002A7D20">
      <w:pPr>
        <w:pStyle w:val="Heading2"/>
        <w:rPr>
          <w:lang w:val="en-US"/>
        </w:rPr>
      </w:pPr>
      <w:r>
        <w:rPr>
          <w:lang w:val="en-US"/>
        </w:rPr>
        <w:t>Recap on transmitter ACLR effects</w:t>
      </w:r>
    </w:p>
    <w:p w:rsidR="008770C3" w:rsidRDefault="00A1322C" w:rsidP="00132FD0">
      <w:pPr>
        <w:rPr>
          <w:lang w:val="en-US"/>
        </w:rPr>
      </w:pPr>
      <w:r>
        <w:rPr>
          <w:lang w:val="en-US"/>
        </w:rPr>
        <w:t xml:space="preserve">In the transmit direction, adjacent channel interference is generated by factors such as PA nonlinearities. </w:t>
      </w:r>
      <w:r w:rsidR="008770C3">
        <w:rPr>
          <w:lang w:val="en-US"/>
        </w:rPr>
        <w:t>The wanted signal is transmitted from all of the transmitters with gain/phase weights in order to achieve beamforming. If the unwanted adjacent channel emissions would be exactly correlated between transmitters, then the adjacent channel emissions would experience the same beamforming. Thus the ratio of wanted to unwanted emissions in any direction would be the same and the ACLR would be “flat”.</w:t>
      </w:r>
    </w:p>
    <w:p w:rsidR="002A7D20" w:rsidRDefault="002A7D20" w:rsidP="00132FD0">
      <w:pPr>
        <w:rPr>
          <w:lang w:val="en-US"/>
        </w:rPr>
      </w:pPr>
    </w:p>
    <w:p w:rsidR="002A7D20" w:rsidRDefault="00B30F58" w:rsidP="00132FD0">
      <w:pPr>
        <w:rPr>
          <w:lang w:val="en-US"/>
        </w:rPr>
      </w:pPr>
      <w:r>
        <w:rPr>
          <w:noProof/>
          <w:lang w:val="sv-SE" w:eastAsia="sv-SE"/>
        </w:rPr>
        <w:drawing>
          <wp:inline distT="0" distB="0" distL="0" distR="0">
            <wp:extent cx="3835400" cy="19570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35400" cy="1957070"/>
                    </a:xfrm>
                    <a:prstGeom prst="rect">
                      <a:avLst/>
                    </a:prstGeom>
                    <a:noFill/>
                  </pic:spPr>
                </pic:pic>
              </a:graphicData>
            </a:graphic>
          </wp:inline>
        </w:drawing>
      </w:r>
      <w:r>
        <w:rPr>
          <w:noProof/>
          <w:lang w:val="sv-SE" w:eastAsia="sv-SE"/>
        </w:rPr>
        <w:drawing>
          <wp:inline distT="0" distB="0" distL="0" distR="0">
            <wp:extent cx="2270760" cy="14814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70760" cy="1481455"/>
                    </a:xfrm>
                    <a:prstGeom prst="rect">
                      <a:avLst/>
                    </a:prstGeom>
                    <a:noFill/>
                  </pic:spPr>
                </pic:pic>
              </a:graphicData>
            </a:graphic>
          </wp:inline>
        </w:drawing>
      </w:r>
    </w:p>
    <w:p w:rsidR="002A7D20" w:rsidRDefault="002A7D20" w:rsidP="00132FD0">
      <w:pPr>
        <w:rPr>
          <w:lang w:val="en-US"/>
        </w:rPr>
      </w:pPr>
    </w:p>
    <w:p w:rsidR="00F951CE" w:rsidRPr="00F951CE" w:rsidRDefault="00F951CE" w:rsidP="00132FD0">
      <w:pPr>
        <w:rPr>
          <w:b/>
          <w:lang w:val="en-US"/>
        </w:rPr>
      </w:pPr>
      <w:r>
        <w:rPr>
          <w:b/>
          <w:lang w:val="en-US"/>
        </w:rPr>
        <w:t>Figure 1: Wanted signal and adjacent channel emissions 100% correlated leads to uniform ACLR</w:t>
      </w:r>
    </w:p>
    <w:p w:rsidR="00FC645C" w:rsidRDefault="008770C3" w:rsidP="00132FD0">
      <w:pPr>
        <w:rPr>
          <w:lang w:val="en-US"/>
        </w:rPr>
      </w:pPr>
      <w:r>
        <w:rPr>
          <w:lang w:val="en-US"/>
        </w:rPr>
        <w:t xml:space="preserve">In general, the unwanted emissions may not be fully correlated between transmitters. If the unwanted emissions are not correlated then unlike the wanted signal, the adjacent channel emissions are not fully </w:t>
      </w:r>
      <w:proofErr w:type="spellStart"/>
      <w:r>
        <w:rPr>
          <w:lang w:val="en-US"/>
        </w:rPr>
        <w:lastRenderedPageBreak/>
        <w:t>beamformed</w:t>
      </w:r>
      <w:proofErr w:type="spellEnd"/>
      <w:r>
        <w:rPr>
          <w:lang w:val="en-US"/>
        </w:rPr>
        <w:t xml:space="preserve">. In this case, the ratio between </w:t>
      </w:r>
      <w:proofErr w:type="spellStart"/>
      <w:r>
        <w:rPr>
          <w:lang w:val="en-US"/>
        </w:rPr>
        <w:t>beamformed</w:t>
      </w:r>
      <w:proofErr w:type="spellEnd"/>
      <w:r>
        <w:rPr>
          <w:lang w:val="en-US"/>
        </w:rPr>
        <w:t xml:space="preserve"> wanted signal and non </w:t>
      </w:r>
      <w:proofErr w:type="spellStart"/>
      <w:r>
        <w:rPr>
          <w:lang w:val="en-US"/>
        </w:rPr>
        <w:t>beamformed</w:t>
      </w:r>
      <w:proofErr w:type="spellEnd"/>
      <w:r>
        <w:rPr>
          <w:lang w:val="en-US"/>
        </w:rPr>
        <w:t xml:space="preserve"> unwanted emissions may differ depending no direction and the ACLR will vary in space.</w:t>
      </w:r>
    </w:p>
    <w:p w:rsidR="00F951CE" w:rsidRDefault="00F951CE" w:rsidP="00132FD0">
      <w:pPr>
        <w:rPr>
          <w:lang w:val="en-US"/>
        </w:rPr>
      </w:pPr>
    </w:p>
    <w:p w:rsidR="00F951CE" w:rsidRDefault="00B30F58" w:rsidP="00132FD0">
      <w:pPr>
        <w:rPr>
          <w:lang w:val="en-US"/>
        </w:rPr>
      </w:pPr>
      <w:r>
        <w:rPr>
          <w:noProof/>
          <w:lang w:val="sv-SE" w:eastAsia="sv-SE"/>
        </w:rPr>
        <w:drawing>
          <wp:inline distT="0" distB="0" distL="0" distR="0">
            <wp:extent cx="3258820" cy="18630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58820" cy="1863090"/>
                    </a:xfrm>
                    <a:prstGeom prst="rect">
                      <a:avLst/>
                    </a:prstGeom>
                    <a:noFill/>
                  </pic:spPr>
                </pic:pic>
              </a:graphicData>
            </a:graphic>
          </wp:inline>
        </w:drawing>
      </w:r>
      <w:r>
        <w:rPr>
          <w:noProof/>
          <w:lang w:val="sv-SE" w:eastAsia="sv-SE"/>
        </w:rPr>
        <w:drawing>
          <wp:inline distT="0" distB="0" distL="0" distR="0">
            <wp:extent cx="2719705" cy="177419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19705" cy="1774190"/>
                    </a:xfrm>
                    <a:prstGeom prst="rect">
                      <a:avLst/>
                    </a:prstGeom>
                    <a:noFill/>
                  </pic:spPr>
                </pic:pic>
              </a:graphicData>
            </a:graphic>
          </wp:inline>
        </w:drawing>
      </w:r>
    </w:p>
    <w:p w:rsidR="00F951CE" w:rsidRDefault="00F951CE" w:rsidP="00132FD0">
      <w:pPr>
        <w:rPr>
          <w:lang w:val="en-US"/>
        </w:rPr>
      </w:pPr>
    </w:p>
    <w:p w:rsidR="00F951CE" w:rsidRPr="00F951CE" w:rsidRDefault="00F951CE" w:rsidP="00F951CE">
      <w:pPr>
        <w:rPr>
          <w:b/>
          <w:lang w:val="en-US"/>
        </w:rPr>
      </w:pPr>
      <w:r>
        <w:rPr>
          <w:b/>
          <w:lang w:val="en-US"/>
        </w:rPr>
        <w:t>Figure 1: Wanted signal and adjacent channel emissions 0% correlated leads to spatially varying ACLR</w:t>
      </w:r>
    </w:p>
    <w:p w:rsidR="00F951CE" w:rsidRDefault="00F951CE" w:rsidP="00132FD0">
      <w:pPr>
        <w:rPr>
          <w:lang w:val="en-US"/>
        </w:rPr>
      </w:pPr>
    </w:p>
    <w:p w:rsidR="008770C3" w:rsidRDefault="008770C3" w:rsidP="00132FD0">
      <w:pPr>
        <w:rPr>
          <w:lang w:val="en-US"/>
        </w:rPr>
      </w:pPr>
      <w:r>
        <w:rPr>
          <w:lang w:val="en-US"/>
        </w:rPr>
        <w:t>Simulations have shown, however that the spatial pattern of the unwanted emissions in any case does not have a significant impact on the co-existence metrics, and hence in the transmit direction it is not of importance whether spatially varying or “flat” ACLR is considered.</w:t>
      </w:r>
    </w:p>
    <w:p w:rsidR="00F951CE" w:rsidRDefault="00F951CE" w:rsidP="00132FD0">
      <w:pPr>
        <w:rPr>
          <w:lang w:val="en-US"/>
        </w:rPr>
      </w:pPr>
    </w:p>
    <w:p w:rsidR="00F951CE" w:rsidRDefault="00F951CE" w:rsidP="00F951CE">
      <w:pPr>
        <w:pStyle w:val="Heading2"/>
        <w:rPr>
          <w:lang w:val="en-US"/>
        </w:rPr>
      </w:pPr>
      <w:r>
        <w:rPr>
          <w:lang w:val="en-US"/>
        </w:rPr>
        <w:t>Receiver considerations</w:t>
      </w:r>
    </w:p>
    <w:p w:rsidR="008770C3" w:rsidRDefault="008770C3" w:rsidP="00132FD0">
      <w:pPr>
        <w:rPr>
          <w:lang w:val="en-US"/>
        </w:rPr>
      </w:pPr>
      <w:r>
        <w:rPr>
          <w:lang w:val="en-US"/>
        </w:rPr>
        <w:t xml:space="preserve">In the receive direction, it is important to consider that </w:t>
      </w:r>
      <w:r w:rsidR="007D4FD4">
        <w:rPr>
          <w:lang w:val="en-US"/>
        </w:rPr>
        <w:t>there may be two types of receiver combining. One type of receiver combining could be between closely spaced antennas that experience correlated fading channels. This type of receiver combining will be termed “RX beamforming”.</w:t>
      </w:r>
    </w:p>
    <w:p w:rsidR="007D4FD4" w:rsidRDefault="007D4FD4" w:rsidP="00132FD0">
      <w:pPr>
        <w:rPr>
          <w:lang w:val="en-US"/>
        </w:rPr>
      </w:pPr>
      <w:r>
        <w:rPr>
          <w:lang w:val="en-US"/>
        </w:rPr>
        <w:t>A second type of receiver combining</w:t>
      </w:r>
      <w:r w:rsidR="005F3CCD">
        <w:rPr>
          <w:lang w:val="en-US"/>
        </w:rPr>
        <w:t xml:space="preserve"> is between receivers that relate to antennas that are either of orthogonal polarization or are spaced far enough apart that their fast fading are uncorrelated. In order to take advantage of this type of combining, baseband processing will typically apply adaptive algorithms that depend on the estimated instantaneous state of the fast fading channels, such as MMSE. This type of </w:t>
      </w:r>
      <w:r w:rsidR="005F3CCD">
        <w:rPr>
          <w:lang w:val="en-US"/>
        </w:rPr>
        <w:t>combining will be termed “RX diversity combining” in this contribution.</w:t>
      </w:r>
    </w:p>
    <w:p w:rsidR="005F3CCD" w:rsidRDefault="005F3CCD" w:rsidP="00132FD0">
      <w:pPr>
        <w:rPr>
          <w:lang w:val="en-US"/>
        </w:rPr>
      </w:pPr>
      <w:r>
        <w:rPr>
          <w:lang w:val="en-US"/>
        </w:rPr>
        <w:t xml:space="preserve">In the absence of fast fading (e.g. in an anechoic chamber), the signal arriving at all receivers would be fully correlated; this would apply for both the wanted channel and interferers in the adjacent channel. </w:t>
      </w:r>
      <w:r w:rsidR="000468FD">
        <w:rPr>
          <w:lang w:val="en-US"/>
        </w:rPr>
        <w:t xml:space="preserve">However, there are components in the receiver chain that give rise to correlated interference falling into the wanted channel, e.g. the LNA. </w:t>
      </w:r>
      <w:r w:rsidR="00733D8B">
        <w:rPr>
          <w:lang w:val="en-US"/>
        </w:rPr>
        <w:t xml:space="preserve">The adjacent channel signal would be amplified by the LNA and then removed by filtering. </w:t>
      </w:r>
      <w:r w:rsidR="000468FD">
        <w:rPr>
          <w:lang w:val="en-US"/>
        </w:rPr>
        <w:t>N</w:t>
      </w:r>
      <w:r w:rsidR="00733D8B">
        <w:rPr>
          <w:lang w:val="en-US"/>
        </w:rPr>
        <w:t xml:space="preserve">onlinearities in the LNA would lead to interference from amplification of the adjacent channel </w:t>
      </w:r>
      <w:r w:rsidR="00E535E3">
        <w:rPr>
          <w:lang w:val="en-US"/>
        </w:rPr>
        <w:t xml:space="preserve">falling into the wanted channel. Similarly to the transmitter, if this interference would be uncorrelated between receivers then it would not experience either RX beamforming or RX diversity in the same manner as the wanted signal and the </w:t>
      </w:r>
      <w:r w:rsidR="00E535E3">
        <w:rPr>
          <w:lang w:val="en-US"/>
        </w:rPr>
        <w:t xml:space="preserve">undistorted adjacent channel signal. Similarly to the transmit case, the </w:t>
      </w:r>
      <w:r w:rsidR="00257931">
        <w:rPr>
          <w:lang w:val="en-US"/>
        </w:rPr>
        <w:t>discrepancy</w:t>
      </w:r>
      <w:r w:rsidR="00E535E3">
        <w:rPr>
          <w:lang w:val="en-US"/>
        </w:rPr>
        <w:t xml:space="preserve"> between RX beamforming applying to the wanted and </w:t>
      </w:r>
      <w:r w:rsidR="00257931">
        <w:rPr>
          <w:lang w:val="en-US"/>
        </w:rPr>
        <w:t>adjacent</w:t>
      </w:r>
      <w:r w:rsidR="00E535E3">
        <w:rPr>
          <w:lang w:val="en-US"/>
        </w:rPr>
        <w:t xml:space="preserve"> channel signals and lack of beamforming to the distortion from the adjacent channel would cause the ra</w:t>
      </w:r>
      <w:r w:rsidR="00257931">
        <w:rPr>
          <w:lang w:val="en-US"/>
        </w:rPr>
        <w:t>t</w:t>
      </w:r>
      <w:r w:rsidR="00E535E3">
        <w:rPr>
          <w:lang w:val="en-US"/>
        </w:rPr>
        <w:t>io between adjacent channel power and interference to vary in space.</w:t>
      </w:r>
    </w:p>
    <w:p w:rsidR="00415593" w:rsidRDefault="00415593" w:rsidP="00132FD0">
      <w:pPr>
        <w:rPr>
          <w:lang w:val="en-US"/>
        </w:rPr>
      </w:pPr>
    </w:p>
    <w:p w:rsidR="00415593" w:rsidRDefault="00B30F58" w:rsidP="00415593">
      <w:pPr>
        <w:jc w:val="center"/>
        <w:rPr>
          <w:lang w:val="en-US"/>
        </w:rPr>
      </w:pPr>
      <w:r>
        <w:rPr>
          <w:noProof/>
          <w:lang w:val="sv-SE" w:eastAsia="sv-SE"/>
        </w:rPr>
        <w:lastRenderedPageBreak/>
        <w:drawing>
          <wp:inline distT="0" distB="0" distL="0" distR="0">
            <wp:extent cx="2937510" cy="1651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7510" cy="1651000"/>
                    </a:xfrm>
                    <a:prstGeom prst="rect">
                      <a:avLst/>
                    </a:prstGeom>
                    <a:noFill/>
                  </pic:spPr>
                </pic:pic>
              </a:graphicData>
            </a:graphic>
          </wp:inline>
        </w:drawing>
      </w:r>
      <w:bookmarkStart w:id="1" w:name="_GoBack"/>
      <w:bookmarkEnd w:id="1"/>
    </w:p>
    <w:p w:rsidR="00F951CE" w:rsidRDefault="00F951CE" w:rsidP="00132FD0">
      <w:pPr>
        <w:rPr>
          <w:lang w:val="en-US"/>
        </w:rPr>
      </w:pPr>
    </w:p>
    <w:p w:rsidR="00F951CE" w:rsidRDefault="00F951CE" w:rsidP="00132FD0">
      <w:pPr>
        <w:rPr>
          <w:b/>
          <w:lang w:val="en-US"/>
        </w:rPr>
      </w:pPr>
      <w:r>
        <w:rPr>
          <w:b/>
          <w:lang w:val="en-US"/>
        </w:rPr>
        <w:t xml:space="preserve">Observation 1: Interference caused by </w:t>
      </w:r>
      <w:r w:rsidR="000468FD">
        <w:rPr>
          <w:b/>
          <w:lang w:val="en-US"/>
        </w:rPr>
        <w:t xml:space="preserve">e.g. </w:t>
      </w:r>
      <w:r>
        <w:rPr>
          <w:b/>
          <w:lang w:val="en-US"/>
        </w:rPr>
        <w:t>LNA nonlinearities when amplifying the adjacent channel signal may be uncorrelated between receivers</w:t>
      </w:r>
    </w:p>
    <w:p w:rsidR="00F951CE" w:rsidRPr="00F951CE" w:rsidRDefault="00F951CE" w:rsidP="00132FD0">
      <w:pPr>
        <w:rPr>
          <w:b/>
          <w:lang w:val="en-US"/>
        </w:rPr>
      </w:pPr>
      <w:r>
        <w:rPr>
          <w:b/>
          <w:lang w:val="en-US"/>
        </w:rPr>
        <w:t xml:space="preserve">Observation 2: Lack of correlation between LNA nonlinearities </w:t>
      </w:r>
      <w:r>
        <w:rPr>
          <w:b/>
          <w:lang w:val="en-US"/>
        </w:rPr>
        <w:t>could lead to spatially varying ACS</w:t>
      </w:r>
    </w:p>
    <w:p w:rsidR="00F951CE" w:rsidRDefault="00F951CE" w:rsidP="00132FD0">
      <w:pPr>
        <w:rPr>
          <w:lang w:val="en-US"/>
        </w:rPr>
      </w:pPr>
    </w:p>
    <w:p w:rsidR="00E535E3" w:rsidRDefault="00E535E3" w:rsidP="00132FD0">
      <w:pPr>
        <w:rPr>
          <w:lang w:val="en-US"/>
        </w:rPr>
      </w:pPr>
      <w:r>
        <w:rPr>
          <w:lang w:val="en-US"/>
        </w:rPr>
        <w:t>However, it would seem reasonable to assume that a similar conclusion would hold as in the transmit case; that the impact of ACS to co-existence metrics would depend on the mean ACS around the whole sphere, and modelling ACS as spatially varying or flat would not in itself influence coexistence results. The reason for assuming this is that the mechanism leading to spatial ACS variation is the same as ACLR variation for TX.</w:t>
      </w:r>
    </w:p>
    <w:p w:rsidR="00F951CE" w:rsidRDefault="00F951CE" w:rsidP="00132FD0">
      <w:pPr>
        <w:rPr>
          <w:lang w:val="en-US"/>
        </w:rPr>
      </w:pPr>
    </w:p>
    <w:p w:rsidR="00F951CE" w:rsidRPr="00F951CE" w:rsidRDefault="00F951CE" w:rsidP="00132FD0">
      <w:pPr>
        <w:rPr>
          <w:b/>
          <w:lang w:val="en-US"/>
        </w:rPr>
      </w:pPr>
      <w:r>
        <w:rPr>
          <w:b/>
          <w:lang w:val="en-US"/>
        </w:rPr>
        <w:t>Observation 3: It seems reasonable to assume that mean and 5% percentile throughput CDFs would not be impacted by assumptions on correlation and ACS shape, same as in the TX direction</w:t>
      </w:r>
    </w:p>
    <w:p w:rsidR="00F951CE" w:rsidRDefault="00F951CE" w:rsidP="00132FD0">
      <w:pPr>
        <w:rPr>
          <w:lang w:val="en-US"/>
        </w:rPr>
      </w:pPr>
    </w:p>
    <w:p w:rsidR="00E535E3" w:rsidRDefault="00E535E3" w:rsidP="00132FD0">
      <w:pPr>
        <w:rPr>
          <w:lang w:val="en-US"/>
        </w:rPr>
      </w:pPr>
      <w:r>
        <w:rPr>
          <w:lang w:val="en-US"/>
        </w:rPr>
        <w:t>For RX diversity, a further effect can occur. The adaptation algorithm will adapt to the estimated channel for the wanted signal. If the fast fading is flat across both the wanted signal and the unwanted signal, then (if the LNAs would all be correlated) the receiver pattern would be the same for both the wanted and unwanted signals. However if the adjacent channel signal would experience a different fast fading profile, then the spatial receiver pattern would differ for the wanted and the adjacent channel signals.</w:t>
      </w:r>
    </w:p>
    <w:p w:rsidR="00F951CE" w:rsidRDefault="00F951CE" w:rsidP="00132FD0">
      <w:pPr>
        <w:rPr>
          <w:lang w:val="en-US"/>
        </w:rPr>
      </w:pPr>
    </w:p>
    <w:p w:rsidR="00F951CE" w:rsidRDefault="00B30F58" w:rsidP="00F62718">
      <w:pPr>
        <w:jc w:val="center"/>
        <w:rPr>
          <w:lang w:val="en-US"/>
        </w:rPr>
      </w:pPr>
      <w:r>
        <w:rPr>
          <w:noProof/>
          <w:lang w:val="sv-SE" w:eastAsia="sv-SE"/>
        </w:rPr>
        <w:drawing>
          <wp:inline distT="0" distB="0" distL="0" distR="0">
            <wp:extent cx="2940685" cy="22123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0685" cy="2212340"/>
                    </a:xfrm>
                    <a:prstGeom prst="rect">
                      <a:avLst/>
                    </a:prstGeom>
                    <a:noFill/>
                  </pic:spPr>
                </pic:pic>
              </a:graphicData>
            </a:graphic>
          </wp:inline>
        </w:drawing>
      </w:r>
    </w:p>
    <w:p w:rsidR="00F951CE" w:rsidRDefault="00F951CE" w:rsidP="00132FD0">
      <w:pPr>
        <w:rPr>
          <w:lang w:val="en-US"/>
        </w:rPr>
      </w:pPr>
    </w:p>
    <w:p w:rsidR="00E535E3" w:rsidRDefault="002805E4" w:rsidP="00132FD0">
      <w:pPr>
        <w:rPr>
          <w:lang w:val="en-US"/>
        </w:rPr>
      </w:pPr>
      <w:r>
        <w:rPr>
          <w:lang w:val="en-US"/>
        </w:rPr>
        <w:t xml:space="preserve">In </w:t>
      </w:r>
      <w:r w:rsidR="00254E26">
        <w:rPr>
          <w:lang w:val="en-US"/>
        </w:rPr>
        <w:t>LOS environments, the fading will be flat. For some other environments, the fading could differ between the adjacent and wanted channels.</w:t>
      </w:r>
    </w:p>
    <w:p w:rsidR="00254E26" w:rsidRDefault="00254E26" w:rsidP="00132FD0">
      <w:pPr>
        <w:rPr>
          <w:lang w:val="en-US"/>
        </w:rPr>
      </w:pPr>
      <w:r>
        <w:rPr>
          <w:lang w:val="en-US"/>
        </w:rPr>
        <w:t xml:space="preserve">The existence of this effect would mean that, in effect, to be exact the simulator would need to model </w:t>
      </w:r>
      <w:r w:rsidR="002C2BF5">
        <w:rPr>
          <w:lang w:val="en-US"/>
        </w:rPr>
        <w:t>both the fading channel for the wanted signal and the fading channel for the adjacent channel. Furthermore, the impact of PA non-linearity on the unwante</w:t>
      </w:r>
      <w:r w:rsidR="00415593">
        <w:rPr>
          <w:lang w:val="en-US"/>
        </w:rPr>
        <w:t xml:space="preserve">d channel fading would need to </w:t>
      </w:r>
      <w:r w:rsidR="002C2BF5">
        <w:rPr>
          <w:lang w:val="en-US"/>
        </w:rPr>
        <w:t xml:space="preserve">be modelled. In practice, however if the fading channel for the unwanted emissions would be uncorrelated with that of the fading channel, then the impact from adjacent channel interference would spread out in space. It seems reasonable to suppose that the assumption that the level of correlation of the fading of the adjacent channel with the wanted signal </w:t>
      </w:r>
      <w:r w:rsidR="002C2BF5">
        <w:rPr>
          <w:lang w:val="en-US"/>
        </w:rPr>
        <w:lastRenderedPageBreak/>
        <w:t>will not play a role in the co-existence metrics, which are based on a large amount of snapshots for the same reason that the correlation in unwanted emissions does not impact co-existence metrics.</w:t>
      </w:r>
    </w:p>
    <w:p w:rsidR="002C2BF5" w:rsidRDefault="002C2BF5" w:rsidP="00132FD0">
      <w:pPr>
        <w:rPr>
          <w:lang w:val="en-US"/>
        </w:rPr>
      </w:pPr>
      <w:r>
        <w:rPr>
          <w:lang w:val="en-US"/>
        </w:rPr>
        <w:t>A final consideration is that if ACS would dominate the RX S</w:t>
      </w:r>
      <w:r w:rsidR="009E6CB3">
        <w:rPr>
          <w:lang w:val="en-US"/>
        </w:rPr>
        <w:t>INR, it could be possible for a spatial</w:t>
      </w:r>
      <w:r>
        <w:rPr>
          <w:lang w:val="en-US"/>
        </w:rPr>
        <w:t xml:space="preserve"> MMSE receiver in baseband to take into account the covariance of adjacent channel interference and </w:t>
      </w:r>
      <w:r w:rsidR="009E6CB3">
        <w:rPr>
          <w:lang w:val="en-US"/>
        </w:rPr>
        <w:t>in effect attempt to reject the interference due to adjacent channel selectivity. In this case, adjacent channel interference might be rejected in some scenarios and not in others (for example, where there is a stronger in-band interferer to reject). Thus the ACS level would depend on the spatial MMSE algorithm in the receiver. However for the purposes of the current study, it is proposed to assume that spatial adjacent channel interference rejection is not taken into account, with the justification that co-existence should also be possible for less advanced receivers.</w:t>
      </w:r>
    </w:p>
    <w:p w:rsidR="00733D8B" w:rsidRDefault="00733D8B" w:rsidP="00132FD0">
      <w:pPr>
        <w:rPr>
          <w:lang w:val="en-US"/>
        </w:rPr>
      </w:pPr>
    </w:p>
    <w:p w:rsidR="00C01F33" w:rsidRPr="00F6302A" w:rsidRDefault="00C01F33" w:rsidP="00C01F33">
      <w:pPr>
        <w:pStyle w:val="Heading1"/>
        <w:rPr>
          <w:lang w:val="en-US"/>
        </w:rPr>
      </w:pPr>
      <w:r w:rsidRPr="00F6302A">
        <w:rPr>
          <w:lang w:val="en-US"/>
        </w:rPr>
        <w:t>Conclusion</w:t>
      </w:r>
    </w:p>
    <w:p w:rsidR="00415593" w:rsidRDefault="00415593" w:rsidP="00311702">
      <w:pPr>
        <w:rPr>
          <w:lang w:val="en-US"/>
        </w:rPr>
      </w:pPr>
      <w:r>
        <w:rPr>
          <w:lang w:val="en-US"/>
        </w:rPr>
        <w:t>Two mechanisms exist that could lead to spatially varying ACS for a receiver with multiple RX chains. Uncorrelated non-</w:t>
      </w:r>
      <w:proofErr w:type="spellStart"/>
      <w:r>
        <w:rPr>
          <w:lang w:val="en-US"/>
        </w:rPr>
        <w:t>linearities</w:t>
      </w:r>
      <w:proofErr w:type="spellEnd"/>
      <w:r>
        <w:rPr>
          <w:lang w:val="en-US"/>
        </w:rPr>
        <w:t xml:space="preserve"> from the LNAs could lead to adjacent channel interference being introduced into the receive band that is not subject to RX beamforming or diversity processing in the same manner as the wanted signal.</w:t>
      </w:r>
      <w:r w:rsidR="00CD615D">
        <w:rPr>
          <w:lang w:val="en-US"/>
        </w:rPr>
        <w:t xml:space="preserve"> Furthermore, in some circumstances the fading channel could differ between the wanted and unwanted emissions, which would furthermore randomize the spatial selectivity for adjacent channel interference.</w:t>
      </w:r>
    </w:p>
    <w:p w:rsidR="00311702" w:rsidRPr="00F6302A" w:rsidRDefault="00CD615D" w:rsidP="00AB0BC8">
      <w:pPr>
        <w:rPr>
          <w:lang w:val="en-US"/>
        </w:rPr>
      </w:pPr>
      <w:r>
        <w:rPr>
          <w:lang w:val="en-US"/>
        </w:rPr>
        <w:t xml:space="preserve">It is reasonable to assume that for co-existence simulations, which take a large number of snapshots this variance of the </w:t>
      </w:r>
      <w:proofErr w:type="gramStart"/>
      <w:r>
        <w:rPr>
          <w:lang w:val="en-US"/>
        </w:rPr>
        <w:t>ACS</w:t>
      </w:r>
      <w:proofErr w:type="gramEnd"/>
      <w:r>
        <w:rPr>
          <w:lang w:val="en-US"/>
        </w:rPr>
        <w:t xml:space="preserve"> would not influence the coexistence simulation results. If anything, since RX diversity processing will always maximize SINR for the wanted signal but may not do for adjacent channel interference, assuming spatially flat ACS may be a pessimistic assumption. Thus assuming flat ACS seems reasonable for ensuring robust co-existence simulations.</w:t>
      </w:r>
    </w:p>
    <w:p w:rsidR="00C01F33" w:rsidRPr="00F6302A" w:rsidRDefault="00C01F33" w:rsidP="006E062C">
      <w:pPr>
        <w:rPr>
          <w:lang w:val="en-US"/>
        </w:rPr>
      </w:pPr>
    </w:p>
    <w:p w:rsidR="00F507D1" w:rsidRPr="00F6302A" w:rsidRDefault="00F507D1" w:rsidP="00F507D1">
      <w:pPr>
        <w:pStyle w:val="Heading1"/>
        <w:rPr>
          <w:lang w:val="en-US"/>
        </w:rPr>
      </w:pPr>
      <w:bookmarkStart w:id="2" w:name="_In-sequence_SDU_delivery"/>
      <w:bookmarkEnd w:id="2"/>
      <w:r w:rsidRPr="00F6302A">
        <w:rPr>
          <w:lang w:val="en-US"/>
        </w:rPr>
        <w:t>References</w:t>
      </w:r>
    </w:p>
    <w:p w:rsidR="004D36B1" w:rsidRPr="00F6302A" w:rsidRDefault="00077C2A" w:rsidP="00077C2A">
      <w:pPr>
        <w:pStyle w:val="Reference"/>
        <w:rPr>
          <w:lang w:val="en-US"/>
        </w:rPr>
      </w:pPr>
      <w:bookmarkStart w:id="3" w:name="_Ref174151459"/>
      <w:bookmarkStart w:id="4" w:name="_Ref189809556"/>
      <w:r>
        <w:rPr>
          <w:lang w:val="en-US"/>
        </w:rPr>
        <w:t>R4-165899</w:t>
      </w:r>
      <w:bookmarkEnd w:id="3"/>
      <w:bookmarkEnd w:id="4"/>
      <w:r w:rsidR="000200B6">
        <w:rPr>
          <w:lang w:val="en-US"/>
        </w:rPr>
        <w:t xml:space="preserve">, </w:t>
      </w:r>
      <w:r>
        <w:rPr>
          <w:lang w:val="en-US"/>
        </w:rPr>
        <w:t>”</w:t>
      </w:r>
      <w:r w:rsidRPr="00077C2A">
        <w:rPr>
          <w:lang w:val="en-US"/>
        </w:rPr>
        <w:t>On modelling the spatial shape of ACLR</w:t>
      </w:r>
      <w:r>
        <w:rPr>
          <w:lang w:val="en-US"/>
        </w:rPr>
        <w:t>”, Ericsson</w:t>
      </w:r>
    </w:p>
    <w:p w:rsidR="003A7EF3" w:rsidRPr="00F6302A" w:rsidRDefault="003A7EF3" w:rsidP="00311702">
      <w:pPr>
        <w:pStyle w:val="BodyText"/>
        <w:rPr>
          <w:lang w:val="en-US"/>
        </w:rPr>
      </w:pPr>
    </w:p>
    <w:sectPr w:rsidR="003A7EF3" w:rsidRPr="00F6302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7AA" w:rsidRDefault="002B67AA">
      <w:r>
        <w:separator/>
      </w:r>
    </w:p>
  </w:endnote>
  <w:endnote w:type="continuationSeparator" w:id="0">
    <w:p w:rsidR="002B67AA" w:rsidRDefault="002B6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077D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77D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7AA" w:rsidRDefault="002B67AA">
      <w:r>
        <w:separator/>
      </w:r>
    </w:p>
  </w:footnote>
  <w:footnote w:type="continuationSeparator" w:id="0">
    <w:p w:rsidR="002B67AA" w:rsidRDefault="002B6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F58"/>
    <w:rsid w:val="000006E1"/>
    <w:rsid w:val="00002A37"/>
    <w:rsid w:val="00006446"/>
    <w:rsid w:val="00006896"/>
    <w:rsid w:val="00007CDC"/>
    <w:rsid w:val="00011B28"/>
    <w:rsid w:val="00015D15"/>
    <w:rsid w:val="000200B6"/>
    <w:rsid w:val="0002564D"/>
    <w:rsid w:val="00025ECA"/>
    <w:rsid w:val="000325B8"/>
    <w:rsid w:val="00034C15"/>
    <w:rsid w:val="00036BA1"/>
    <w:rsid w:val="000422E2"/>
    <w:rsid w:val="00042F22"/>
    <w:rsid w:val="000444EF"/>
    <w:rsid w:val="000468FD"/>
    <w:rsid w:val="00052A07"/>
    <w:rsid w:val="000534E3"/>
    <w:rsid w:val="0005606A"/>
    <w:rsid w:val="00057117"/>
    <w:rsid w:val="000616E7"/>
    <w:rsid w:val="0006487E"/>
    <w:rsid w:val="00065D5B"/>
    <w:rsid w:val="00065E1A"/>
    <w:rsid w:val="00077C2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1729"/>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4E26"/>
    <w:rsid w:val="00257543"/>
    <w:rsid w:val="00257931"/>
    <w:rsid w:val="002617E7"/>
    <w:rsid w:val="00264228"/>
    <w:rsid w:val="00264334"/>
    <w:rsid w:val="0026473E"/>
    <w:rsid w:val="00266214"/>
    <w:rsid w:val="00267C83"/>
    <w:rsid w:val="0027144F"/>
    <w:rsid w:val="00271F3A"/>
    <w:rsid w:val="00273278"/>
    <w:rsid w:val="002737F4"/>
    <w:rsid w:val="002805E4"/>
    <w:rsid w:val="002805F5"/>
    <w:rsid w:val="00280751"/>
    <w:rsid w:val="0028280A"/>
    <w:rsid w:val="00286ACD"/>
    <w:rsid w:val="00287838"/>
    <w:rsid w:val="002907B5"/>
    <w:rsid w:val="00292EB7"/>
    <w:rsid w:val="00296227"/>
    <w:rsid w:val="0029644D"/>
    <w:rsid w:val="00296F44"/>
    <w:rsid w:val="0029777D"/>
    <w:rsid w:val="002A055E"/>
    <w:rsid w:val="002A1D4E"/>
    <w:rsid w:val="002A2869"/>
    <w:rsid w:val="002A7D20"/>
    <w:rsid w:val="002B24D6"/>
    <w:rsid w:val="002B67AA"/>
    <w:rsid w:val="002C2BF5"/>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5593"/>
    <w:rsid w:val="00421105"/>
    <w:rsid w:val="004242F4"/>
    <w:rsid w:val="00427248"/>
    <w:rsid w:val="00437447"/>
    <w:rsid w:val="00441A92"/>
    <w:rsid w:val="00444F56"/>
    <w:rsid w:val="00446488"/>
    <w:rsid w:val="004517AA"/>
    <w:rsid w:val="00452CAC"/>
    <w:rsid w:val="00457565"/>
    <w:rsid w:val="00457B71"/>
    <w:rsid w:val="004622D2"/>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4A6A"/>
    <w:rsid w:val="00595DCA"/>
    <w:rsid w:val="0059779B"/>
    <w:rsid w:val="005A209A"/>
    <w:rsid w:val="005A662D"/>
    <w:rsid w:val="005B35D7"/>
    <w:rsid w:val="005B392A"/>
    <w:rsid w:val="005B3AA3"/>
    <w:rsid w:val="005B6F83"/>
    <w:rsid w:val="005C74FB"/>
    <w:rsid w:val="005D1602"/>
    <w:rsid w:val="005E385F"/>
    <w:rsid w:val="005E5B81"/>
    <w:rsid w:val="005F2CB1"/>
    <w:rsid w:val="005F3CCD"/>
    <w:rsid w:val="005F618C"/>
    <w:rsid w:val="005F70BD"/>
    <w:rsid w:val="0060283C"/>
    <w:rsid w:val="00604F14"/>
    <w:rsid w:val="00606C0C"/>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1E9"/>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7D9"/>
    <w:rsid w:val="00707D61"/>
    <w:rsid w:val="00712287"/>
    <w:rsid w:val="00712772"/>
    <w:rsid w:val="007148D3"/>
    <w:rsid w:val="00715B9A"/>
    <w:rsid w:val="00726EA6"/>
    <w:rsid w:val="00727208"/>
    <w:rsid w:val="00727680"/>
    <w:rsid w:val="00733D8B"/>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02AD"/>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FD4"/>
    <w:rsid w:val="007D5901"/>
    <w:rsid w:val="007D7526"/>
    <w:rsid w:val="007E4610"/>
    <w:rsid w:val="007E4715"/>
    <w:rsid w:val="007E505B"/>
    <w:rsid w:val="007E7091"/>
    <w:rsid w:val="007E7BE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0C3"/>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BDB"/>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E6CB3"/>
    <w:rsid w:val="009F08F3"/>
    <w:rsid w:val="009F344F"/>
    <w:rsid w:val="00A048A8"/>
    <w:rsid w:val="00A1322C"/>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0F58"/>
    <w:rsid w:val="00B372AA"/>
    <w:rsid w:val="00B40445"/>
    <w:rsid w:val="00B41888"/>
    <w:rsid w:val="00B45A52"/>
    <w:rsid w:val="00B46175"/>
    <w:rsid w:val="00B5123E"/>
    <w:rsid w:val="00B574CE"/>
    <w:rsid w:val="00B664C7"/>
    <w:rsid w:val="00B739F6"/>
    <w:rsid w:val="00B81A6C"/>
    <w:rsid w:val="00B85DE5"/>
    <w:rsid w:val="00B90F73"/>
    <w:rsid w:val="00B93B59"/>
    <w:rsid w:val="00B9406A"/>
    <w:rsid w:val="00BA2280"/>
    <w:rsid w:val="00BA2A08"/>
    <w:rsid w:val="00BA56D2"/>
    <w:rsid w:val="00BA76E0"/>
    <w:rsid w:val="00BB2A25"/>
    <w:rsid w:val="00BB504D"/>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5FF6"/>
    <w:rsid w:val="00CC7B45"/>
    <w:rsid w:val="00CD1188"/>
    <w:rsid w:val="00CD2ED1"/>
    <w:rsid w:val="00CD337B"/>
    <w:rsid w:val="00CD615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616B"/>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6B00"/>
    <w:rsid w:val="00E17FA2"/>
    <w:rsid w:val="00E22330"/>
    <w:rsid w:val="00E30B5A"/>
    <w:rsid w:val="00E3123D"/>
    <w:rsid w:val="00E31461"/>
    <w:rsid w:val="00E31D43"/>
    <w:rsid w:val="00E32608"/>
    <w:rsid w:val="00E34188"/>
    <w:rsid w:val="00E34B6E"/>
    <w:rsid w:val="00E35559"/>
    <w:rsid w:val="00E3723A"/>
    <w:rsid w:val="00E375FF"/>
    <w:rsid w:val="00E37860"/>
    <w:rsid w:val="00E446F1"/>
    <w:rsid w:val="00E46886"/>
    <w:rsid w:val="00E47AEF"/>
    <w:rsid w:val="00E535E3"/>
    <w:rsid w:val="00E53B75"/>
    <w:rsid w:val="00E54E3B"/>
    <w:rsid w:val="00E57565"/>
    <w:rsid w:val="00E63838"/>
    <w:rsid w:val="00E64434"/>
    <w:rsid w:val="00E67C51"/>
    <w:rsid w:val="00E72EFC"/>
    <w:rsid w:val="00E758EC"/>
    <w:rsid w:val="00E822C1"/>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2718"/>
    <w:rsid w:val="00F6302A"/>
    <w:rsid w:val="00F64C2B"/>
    <w:rsid w:val="00F651BE"/>
    <w:rsid w:val="00F67F53"/>
    <w:rsid w:val="00F703BE"/>
    <w:rsid w:val="00F71F69"/>
    <w:rsid w:val="00F72B72"/>
    <w:rsid w:val="00F74BB9"/>
    <w:rsid w:val="00F75582"/>
    <w:rsid w:val="00F76EFA"/>
    <w:rsid w:val="00F778AF"/>
    <w:rsid w:val="00F804BE"/>
    <w:rsid w:val="00F817CE"/>
    <w:rsid w:val="00F8456C"/>
    <w:rsid w:val="00F859D8"/>
    <w:rsid w:val="00F868F5"/>
    <w:rsid w:val="00F9056A"/>
    <w:rsid w:val="00F90F8D"/>
    <w:rsid w:val="00F92782"/>
    <w:rsid w:val="00F93AA9"/>
    <w:rsid w:val="00F951CE"/>
    <w:rsid w:val="00F96985"/>
    <w:rsid w:val="00F97838"/>
    <w:rsid w:val="00FA2BB3"/>
    <w:rsid w:val="00FB4C80"/>
    <w:rsid w:val="00FB6A6A"/>
    <w:rsid w:val="00FC645C"/>
    <w:rsid w:val="00FC7429"/>
    <w:rsid w:val="00FD07F6"/>
    <w:rsid w:val="00FD1EC8"/>
    <w:rsid w:val="00FD32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77D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077D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077D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077D9"/>
    <w:pPr>
      <w:numPr>
        <w:ilvl w:val="2"/>
      </w:numPr>
      <w:spacing w:before="120"/>
      <w:outlineLvl w:val="2"/>
    </w:pPr>
    <w:rPr>
      <w:sz w:val="28"/>
      <w:szCs w:val="28"/>
    </w:rPr>
  </w:style>
  <w:style w:type="paragraph" w:styleId="Heading4">
    <w:name w:val="heading 4"/>
    <w:basedOn w:val="Heading3"/>
    <w:next w:val="Normal"/>
    <w:qFormat/>
    <w:rsid w:val="007077D9"/>
    <w:pPr>
      <w:numPr>
        <w:ilvl w:val="3"/>
      </w:numPr>
      <w:outlineLvl w:val="3"/>
    </w:pPr>
    <w:rPr>
      <w:sz w:val="24"/>
      <w:szCs w:val="24"/>
    </w:rPr>
  </w:style>
  <w:style w:type="paragraph" w:styleId="Heading5">
    <w:name w:val="heading 5"/>
    <w:basedOn w:val="Heading4"/>
    <w:next w:val="Normal"/>
    <w:qFormat/>
    <w:rsid w:val="007077D9"/>
    <w:pPr>
      <w:numPr>
        <w:ilvl w:val="4"/>
      </w:numPr>
      <w:outlineLvl w:val="4"/>
    </w:pPr>
    <w:rPr>
      <w:sz w:val="22"/>
      <w:szCs w:val="22"/>
    </w:rPr>
  </w:style>
  <w:style w:type="paragraph" w:styleId="Heading6">
    <w:name w:val="heading 6"/>
    <w:basedOn w:val="Normal"/>
    <w:next w:val="Normal"/>
    <w:qFormat/>
    <w:rsid w:val="007077D9"/>
    <w:pPr>
      <w:keepNext/>
      <w:keepLines/>
      <w:numPr>
        <w:ilvl w:val="5"/>
        <w:numId w:val="1"/>
      </w:numPr>
      <w:spacing w:before="120"/>
      <w:outlineLvl w:val="5"/>
    </w:pPr>
    <w:rPr>
      <w:rFonts w:cs="Arial"/>
    </w:rPr>
  </w:style>
  <w:style w:type="paragraph" w:styleId="Heading7">
    <w:name w:val="heading 7"/>
    <w:basedOn w:val="Normal"/>
    <w:next w:val="Normal"/>
    <w:qFormat/>
    <w:rsid w:val="007077D9"/>
    <w:pPr>
      <w:keepNext/>
      <w:keepLines/>
      <w:numPr>
        <w:ilvl w:val="6"/>
        <w:numId w:val="1"/>
      </w:numPr>
      <w:spacing w:before="120"/>
      <w:outlineLvl w:val="6"/>
    </w:pPr>
    <w:rPr>
      <w:rFonts w:cs="Arial"/>
    </w:rPr>
  </w:style>
  <w:style w:type="paragraph" w:styleId="Heading8">
    <w:name w:val="heading 8"/>
    <w:basedOn w:val="Heading7"/>
    <w:next w:val="Normal"/>
    <w:qFormat/>
    <w:rsid w:val="007077D9"/>
    <w:pPr>
      <w:numPr>
        <w:ilvl w:val="7"/>
      </w:numPr>
      <w:outlineLvl w:val="7"/>
    </w:pPr>
  </w:style>
  <w:style w:type="paragraph" w:styleId="Heading9">
    <w:name w:val="heading 9"/>
    <w:basedOn w:val="Heading8"/>
    <w:next w:val="Normal"/>
    <w:qFormat/>
    <w:rsid w:val="007077D9"/>
    <w:pPr>
      <w:numPr>
        <w:ilvl w:val="8"/>
      </w:numPr>
      <w:outlineLvl w:val="8"/>
    </w:pPr>
  </w:style>
  <w:style w:type="character" w:default="1" w:styleId="DefaultParagraphFont">
    <w:name w:val="Default Paragraph Font"/>
    <w:semiHidden/>
    <w:rsid w:val="007077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7077D9"/>
  </w:style>
  <w:style w:type="paragraph" w:styleId="TOC8">
    <w:name w:val="toc 8"/>
    <w:basedOn w:val="TOC1"/>
    <w:semiHidden/>
    <w:rsid w:val="007077D9"/>
    <w:pPr>
      <w:spacing w:before="180"/>
      <w:ind w:left="2693" w:hanging="2693"/>
    </w:pPr>
    <w:rPr>
      <w:b/>
      <w:bCs/>
    </w:rPr>
  </w:style>
  <w:style w:type="paragraph" w:styleId="TOC1">
    <w:name w:val="toc 1"/>
    <w:semiHidden/>
    <w:rsid w:val="007077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7077D9"/>
    <w:pPr>
      <w:keepNext/>
      <w:keepLines/>
      <w:spacing w:before="180"/>
      <w:jc w:val="center"/>
    </w:pPr>
  </w:style>
  <w:style w:type="paragraph" w:styleId="Caption">
    <w:name w:val="caption"/>
    <w:basedOn w:val="Normal"/>
    <w:next w:val="Normal"/>
    <w:qFormat/>
    <w:rsid w:val="007077D9"/>
    <w:pPr>
      <w:spacing w:after="240"/>
      <w:jc w:val="center"/>
    </w:pPr>
    <w:rPr>
      <w:b/>
      <w:bCs/>
    </w:rPr>
  </w:style>
  <w:style w:type="paragraph" w:styleId="TOC5">
    <w:name w:val="toc 5"/>
    <w:basedOn w:val="TOC4"/>
    <w:semiHidden/>
    <w:rsid w:val="007077D9"/>
    <w:pPr>
      <w:ind w:left="1701" w:hanging="1701"/>
    </w:pPr>
  </w:style>
  <w:style w:type="paragraph" w:styleId="TOC4">
    <w:name w:val="toc 4"/>
    <w:basedOn w:val="TOC3"/>
    <w:semiHidden/>
    <w:rsid w:val="007077D9"/>
    <w:pPr>
      <w:ind w:left="1418" w:hanging="1418"/>
    </w:pPr>
  </w:style>
  <w:style w:type="paragraph" w:styleId="TOC3">
    <w:name w:val="toc 3"/>
    <w:basedOn w:val="TOC2"/>
    <w:semiHidden/>
    <w:rsid w:val="007077D9"/>
    <w:pPr>
      <w:ind w:left="1134" w:hanging="1134"/>
    </w:pPr>
  </w:style>
  <w:style w:type="paragraph" w:styleId="TOC2">
    <w:name w:val="toc 2"/>
    <w:basedOn w:val="TOC1"/>
    <w:semiHidden/>
    <w:rsid w:val="007077D9"/>
    <w:pPr>
      <w:keepNext w:val="0"/>
      <w:spacing w:before="0"/>
      <w:ind w:left="851" w:hanging="851"/>
    </w:pPr>
    <w:rPr>
      <w:sz w:val="20"/>
      <w:szCs w:val="20"/>
    </w:rPr>
  </w:style>
  <w:style w:type="paragraph" w:styleId="Index2">
    <w:name w:val="index 2"/>
    <w:basedOn w:val="Index1"/>
    <w:semiHidden/>
    <w:rsid w:val="007077D9"/>
    <w:pPr>
      <w:ind w:left="284"/>
    </w:pPr>
  </w:style>
  <w:style w:type="paragraph" w:styleId="Index1">
    <w:name w:val="index 1"/>
    <w:basedOn w:val="Normal"/>
    <w:semiHidden/>
    <w:rsid w:val="007077D9"/>
    <w:pPr>
      <w:keepLines/>
      <w:spacing w:after="0"/>
    </w:pPr>
  </w:style>
  <w:style w:type="paragraph" w:styleId="DocumentMap">
    <w:name w:val="Document Map"/>
    <w:basedOn w:val="Normal"/>
    <w:semiHidden/>
    <w:rsid w:val="007077D9"/>
    <w:pPr>
      <w:shd w:val="clear" w:color="auto" w:fill="000080"/>
    </w:pPr>
    <w:rPr>
      <w:rFonts w:ascii="Tahoma" w:hAnsi="Tahoma" w:cs="Tahoma"/>
    </w:rPr>
  </w:style>
  <w:style w:type="paragraph" w:styleId="ListNumber2">
    <w:name w:val="List Number 2"/>
    <w:basedOn w:val="ListNumber"/>
    <w:rsid w:val="007077D9"/>
    <w:pPr>
      <w:ind w:left="851"/>
    </w:pPr>
  </w:style>
  <w:style w:type="paragraph" w:styleId="ListNumber">
    <w:name w:val="List Number"/>
    <w:basedOn w:val="List"/>
    <w:rsid w:val="007077D9"/>
  </w:style>
  <w:style w:type="paragraph" w:styleId="List">
    <w:name w:val="List"/>
    <w:basedOn w:val="Normal"/>
    <w:rsid w:val="007077D9"/>
    <w:pPr>
      <w:ind w:left="568" w:hanging="284"/>
    </w:pPr>
  </w:style>
  <w:style w:type="paragraph" w:styleId="Header">
    <w:name w:val="header"/>
    <w:rsid w:val="007077D9"/>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7077D9"/>
    <w:rPr>
      <w:b/>
      <w:bCs/>
      <w:position w:val="6"/>
      <w:sz w:val="16"/>
      <w:szCs w:val="16"/>
    </w:rPr>
  </w:style>
  <w:style w:type="paragraph" w:styleId="FootnoteText">
    <w:name w:val="footnote text"/>
    <w:basedOn w:val="Normal"/>
    <w:semiHidden/>
    <w:rsid w:val="007077D9"/>
    <w:pPr>
      <w:keepLines/>
      <w:spacing w:after="0"/>
      <w:ind w:left="454" w:hanging="454"/>
    </w:pPr>
    <w:rPr>
      <w:sz w:val="16"/>
      <w:szCs w:val="16"/>
    </w:rPr>
  </w:style>
  <w:style w:type="paragraph" w:customStyle="1" w:styleId="3GPPHeader">
    <w:name w:val="3GPP_Header"/>
    <w:basedOn w:val="Normal"/>
    <w:rsid w:val="007077D9"/>
    <w:pPr>
      <w:tabs>
        <w:tab w:val="left" w:pos="1701"/>
        <w:tab w:val="right" w:pos="9639"/>
      </w:tabs>
      <w:spacing w:after="240"/>
    </w:pPr>
    <w:rPr>
      <w:b/>
      <w:sz w:val="24"/>
    </w:rPr>
  </w:style>
  <w:style w:type="paragraph" w:styleId="TOC9">
    <w:name w:val="toc 9"/>
    <w:basedOn w:val="TOC8"/>
    <w:semiHidden/>
    <w:rsid w:val="007077D9"/>
    <w:pPr>
      <w:ind w:left="1418" w:hanging="1418"/>
    </w:pPr>
  </w:style>
  <w:style w:type="paragraph" w:styleId="TOC6">
    <w:name w:val="toc 6"/>
    <w:basedOn w:val="TOC5"/>
    <w:next w:val="Normal"/>
    <w:semiHidden/>
    <w:rsid w:val="007077D9"/>
    <w:pPr>
      <w:ind w:left="1985" w:hanging="1985"/>
    </w:pPr>
  </w:style>
  <w:style w:type="paragraph" w:styleId="TOC7">
    <w:name w:val="toc 7"/>
    <w:basedOn w:val="TOC6"/>
    <w:next w:val="Normal"/>
    <w:semiHidden/>
    <w:rsid w:val="007077D9"/>
    <w:pPr>
      <w:ind w:left="2268" w:hanging="2268"/>
    </w:pPr>
  </w:style>
  <w:style w:type="paragraph" w:styleId="ListBullet2">
    <w:name w:val="List Bullet 2"/>
    <w:basedOn w:val="ListBullet"/>
    <w:rsid w:val="007077D9"/>
    <w:pPr>
      <w:numPr>
        <w:numId w:val="6"/>
      </w:numPr>
    </w:pPr>
  </w:style>
  <w:style w:type="paragraph" w:styleId="ListBullet">
    <w:name w:val="List Bullet"/>
    <w:basedOn w:val="BodyText"/>
    <w:rsid w:val="007077D9"/>
    <w:pPr>
      <w:numPr>
        <w:numId w:val="5"/>
      </w:numPr>
    </w:pPr>
  </w:style>
  <w:style w:type="paragraph" w:styleId="ListBullet3">
    <w:name w:val="List Bullet 3"/>
    <w:basedOn w:val="ListBullet2"/>
    <w:rsid w:val="007077D9"/>
    <w:pPr>
      <w:numPr>
        <w:numId w:val="7"/>
      </w:numPr>
    </w:pPr>
  </w:style>
  <w:style w:type="paragraph" w:customStyle="1" w:styleId="EQ">
    <w:name w:val="EQ"/>
    <w:basedOn w:val="Normal"/>
    <w:next w:val="Normal"/>
    <w:rsid w:val="007077D9"/>
    <w:pPr>
      <w:keepLines/>
      <w:tabs>
        <w:tab w:val="center" w:pos="4536"/>
        <w:tab w:val="right" w:pos="9072"/>
      </w:tabs>
      <w:spacing w:after="180"/>
      <w:jc w:val="left"/>
    </w:pPr>
    <w:rPr>
      <w:noProof/>
      <w:lang w:eastAsia="en-US"/>
    </w:rPr>
  </w:style>
  <w:style w:type="paragraph" w:styleId="List2">
    <w:name w:val="List 2"/>
    <w:basedOn w:val="List"/>
    <w:rsid w:val="007077D9"/>
    <w:pPr>
      <w:ind w:left="851"/>
    </w:pPr>
  </w:style>
  <w:style w:type="paragraph" w:styleId="List3">
    <w:name w:val="List 3"/>
    <w:basedOn w:val="List2"/>
    <w:rsid w:val="007077D9"/>
    <w:pPr>
      <w:ind w:left="1135"/>
    </w:pPr>
  </w:style>
  <w:style w:type="paragraph" w:styleId="List4">
    <w:name w:val="List 4"/>
    <w:basedOn w:val="List3"/>
    <w:rsid w:val="007077D9"/>
    <w:pPr>
      <w:ind w:left="1418"/>
    </w:pPr>
  </w:style>
  <w:style w:type="paragraph" w:styleId="List5">
    <w:name w:val="List 5"/>
    <w:basedOn w:val="List4"/>
    <w:rsid w:val="007077D9"/>
    <w:pPr>
      <w:ind w:left="1702"/>
    </w:pPr>
  </w:style>
  <w:style w:type="paragraph" w:customStyle="1" w:styleId="EditorsNote">
    <w:name w:val="Editor's Note"/>
    <w:basedOn w:val="Normal"/>
    <w:rsid w:val="007077D9"/>
    <w:pPr>
      <w:keepLines/>
      <w:spacing w:after="180"/>
      <w:ind w:left="1135" w:hanging="851"/>
      <w:jc w:val="left"/>
    </w:pPr>
    <w:rPr>
      <w:color w:val="FF0000"/>
      <w:lang w:eastAsia="en-US"/>
    </w:rPr>
  </w:style>
  <w:style w:type="paragraph" w:styleId="ListBullet4">
    <w:name w:val="List Bullet 4"/>
    <w:basedOn w:val="ListBullet3"/>
    <w:rsid w:val="007077D9"/>
    <w:pPr>
      <w:numPr>
        <w:numId w:val="8"/>
      </w:numPr>
    </w:pPr>
  </w:style>
  <w:style w:type="paragraph" w:styleId="ListBullet5">
    <w:name w:val="List Bullet 5"/>
    <w:basedOn w:val="ListBullet4"/>
    <w:rsid w:val="007077D9"/>
    <w:pPr>
      <w:numPr>
        <w:numId w:val="4"/>
      </w:numPr>
    </w:pPr>
  </w:style>
  <w:style w:type="paragraph" w:styleId="Footer">
    <w:name w:val="footer"/>
    <w:basedOn w:val="Header"/>
    <w:semiHidden/>
    <w:rsid w:val="007077D9"/>
    <w:pPr>
      <w:jc w:val="center"/>
    </w:pPr>
    <w:rPr>
      <w:i/>
      <w:iCs/>
    </w:rPr>
  </w:style>
  <w:style w:type="paragraph" w:customStyle="1" w:styleId="Reference">
    <w:name w:val="Reference"/>
    <w:basedOn w:val="Normal"/>
    <w:rsid w:val="007077D9"/>
    <w:pPr>
      <w:numPr>
        <w:numId w:val="2"/>
      </w:numPr>
    </w:pPr>
  </w:style>
  <w:style w:type="paragraph" w:styleId="BalloonText">
    <w:name w:val="Balloon Text"/>
    <w:basedOn w:val="Normal"/>
    <w:semiHidden/>
    <w:rsid w:val="007077D9"/>
    <w:rPr>
      <w:rFonts w:ascii="Tahoma" w:hAnsi="Tahoma" w:cs="Tahoma"/>
      <w:sz w:val="16"/>
      <w:szCs w:val="16"/>
    </w:rPr>
  </w:style>
  <w:style w:type="character" w:styleId="PageNumber">
    <w:name w:val="page number"/>
    <w:basedOn w:val="DefaultParagraphFont"/>
    <w:semiHidden/>
    <w:rsid w:val="007077D9"/>
  </w:style>
  <w:style w:type="paragraph" w:styleId="BodyText">
    <w:name w:val="Body Text"/>
    <w:basedOn w:val="Normal"/>
    <w:link w:val="BodyTextChar"/>
    <w:rsid w:val="007077D9"/>
  </w:style>
  <w:style w:type="character" w:styleId="Hyperlink">
    <w:name w:val="Hyperlink"/>
    <w:rsid w:val="007077D9"/>
    <w:rPr>
      <w:color w:val="0000FF"/>
      <w:u w:val="single"/>
    </w:rPr>
  </w:style>
  <w:style w:type="character" w:styleId="FollowedHyperlink">
    <w:name w:val="FollowedHyperlink"/>
    <w:semiHidden/>
    <w:rsid w:val="007077D9"/>
    <w:rPr>
      <w:color w:val="FF0000"/>
      <w:u w:val="single"/>
    </w:rPr>
  </w:style>
  <w:style w:type="character" w:styleId="CommentReference">
    <w:name w:val="annotation reference"/>
    <w:semiHidden/>
    <w:rsid w:val="007077D9"/>
    <w:rPr>
      <w:sz w:val="16"/>
      <w:szCs w:val="16"/>
    </w:rPr>
  </w:style>
  <w:style w:type="paragraph" w:styleId="CommentText">
    <w:name w:val="annotation text"/>
    <w:basedOn w:val="Normal"/>
    <w:semiHidden/>
    <w:rsid w:val="007077D9"/>
  </w:style>
  <w:style w:type="paragraph" w:styleId="CommentSubject">
    <w:name w:val="annotation subject"/>
    <w:basedOn w:val="CommentText"/>
    <w:next w:val="CommentText"/>
    <w:semiHidden/>
    <w:rsid w:val="007077D9"/>
    <w:rPr>
      <w:b/>
      <w:bCs/>
    </w:rPr>
  </w:style>
  <w:style w:type="character" w:customStyle="1" w:styleId="Heading1Char">
    <w:name w:val="Heading 1 Char"/>
    <w:link w:val="Heading1"/>
    <w:rsid w:val="007077D9"/>
    <w:rPr>
      <w:rFonts w:ascii="Arial" w:hAnsi="Arial" w:cs="Arial"/>
      <w:sz w:val="36"/>
      <w:szCs w:val="36"/>
      <w:lang w:val="en-GB" w:eastAsia="zh-CN"/>
    </w:rPr>
  </w:style>
  <w:style w:type="paragraph" w:customStyle="1" w:styleId="B1">
    <w:name w:val="B1"/>
    <w:basedOn w:val="List"/>
    <w:rsid w:val="007077D9"/>
    <w:pPr>
      <w:spacing w:after="180"/>
      <w:jc w:val="left"/>
    </w:pPr>
    <w:rPr>
      <w:lang w:eastAsia="en-US"/>
    </w:rPr>
  </w:style>
  <w:style w:type="paragraph" w:customStyle="1" w:styleId="B2">
    <w:name w:val="B2"/>
    <w:basedOn w:val="List2"/>
    <w:rsid w:val="007077D9"/>
    <w:pPr>
      <w:spacing w:after="180"/>
      <w:jc w:val="left"/>
    </w:pPr>
    <w:rPr>
      <w:lang w:eastAsia="en-US"/>
    </w:rPr>
  </w:style>
  <w:style w:type="paragraph" w:customStyle="1" w:styleId="B3">
    <w:name w:val="B3"/>
    <w:basedOn w:val="List3"/>
    <w:rsid w:val="007077D9"/>
    <w:pPr>
      <w:spacing w:after="180"/>
      <w:jc w:val="left"/>
    </w:pPr>
    <w:rPr>
      <w:lang w:eastAsia="en-US"/>
    </w:rPr>
  </w:style>
  <w:style w:type="paragraph" w:customStyle="1" w:styleId="B4">
    <w:name w:val="B4"/>
    <w:basedOn w:val="List4"/>
    <w:rsid w:val="007077D9"/>
    <w:pPr>
      <w:spacing w:after="180"/>
      <w:jc w:val="left"/>
    </w:pPr>
    <w:rPr>
      <w:lang w:eastAsia="en-US"/>
    </w:rPr>
  </w:style>
  <w:style w:type="paragraph" w:customStyle="1" w:styleId="Proposal">
    <w:name w:val="Proposal"/>
    <w:basedOn w:val="Normal"/>
    <w:rsid w:val="007077D9"/>
    <w:pPr>
      <w:numPr>
        <w:numId w:val="3"/>
      </w:numPr>
    </w:pPr>
    <w:rPr>
      <w:b/>
      <w:bCs/>
      <w:lang w:val="en-US"/>
    </w:rPr>
  </w:style>
  <w:style w:type="character" w:customStyle="1" w:styleId="BodyTextChar">
    <w:name w:val="Body Text Char"/>
    <w:link w:val="BodyText"/>
    <w:rsid w:val="007077D9"/>
    <w:rPr>
      <w:rFonts w:ascii="Arial" w:hAnsi="Arial"/>
      <w:lang w:val="en-GB" w:eastAsia="zh-CN"/>
    </w:rPr>
  </w:style>
  <w:style w:type="paragraph" w:customStyle="1" w:styleId="B5">
    <w:name w:val="B5"/>
    <w:basedOn w:val="List5"/>
    <w:rsid w:val="007077D9"/>
    <w:pPr>
      <w:spacing w:after="180"/>
      <w:jc w:val="left"/>
    </w:pPr>
    <w:rPr>
      <w:lang w:eastAsia="en-US"/>
    </w:rPr>
  </w:style>
  <w:style w:type="paragraph" w:customStyle="1" w:styleId="EX">
    <w:name w:val="EX"/>
    <w:basedOn w:val="Normal"/>
    <w:rsid w:val="007077D9"/>
    <w:pPr>
      <w:keepLines/>
      <w:spacing w:after="180"/>
      <w:ind w:left="1702" w:hanging="1418"/>
      <w:jc w:val="left"/>
    </w:pPr>
    <w:rPr>
      <w:lang w:eastAsia="en-US"/>
    </w:rPr>
  </w:style>
  <w:style w:type="paragraph" w:customStyle="1" w:styleId="EW">
    <w:name w:val="EW"/>
    <w:basedOn w:val="EX"/>
    <w:rsid w:val="007077D9"/>
    <w:pPr>
      <w:spacing w:after="0"/>
    </w:pPr>
  </w:style>
  <w:style w:type="paragraph" w:customStyle="1" w:styleId="TAL">
    <w:name w:val="TAL"/>
    <w:basedOn w:val="Normal"/>
    <w:rsid w:val="007077D9"/>
    <w:pPr>
      <w:keepNext/>
      <w:keepLines/>
      <w:spacing w:after="0"/>
      <w:jc w:val="left"/>
    </w:pPr>
    <w:rPr>
      <w:sz w:val="18"/>
      <w:lang w:eastAsia="en-US"/>
    </w:rPr>
  </w:style>
  <w:style w:type="paragraph" w:customStyle="1" w:styleId="TAC">
    <w:name w:val="TAC"/>
    <w:basedOn w:val="TAL"/>
    <w:rsid w:val="007077D9"/>
    <w:pPr>
      <w:jc w:val="center"/>
    </w:pPr>
  </w:style>
  <w:style w:type="paragraph" w:customStyle="1" w:styleId="TAH">
    <w:name w:val="TAH"/>
    <w:basedOn w:val="TAC"/>
    <w:rsid w:val="007077D9"/>
    <w:rPr>
      <w:b/>
    </w:rPr>
  </w:style>
  <w:style w:type="paragraph" w:customStyle="1" w:styleId="TAN">
    <w:name w:val="TAN"/>
    <w:basedOn w:val="TAL"/>
    <w:rsid w:val="007077D9"/>
    <w:pPr>
      <w:ind w:left="851" w:hanging="851"/>
    </w:pPr>
  </w:style>
  <w:style w:type="paragraph" w:customStyle="1" w:styleId="TAR">
    <w:name w:val="TAR"/>
    <w:basedOn w:val="TAL"/>
    <w:rsid w:val="007077D9"/>
    <w:pPr>
      <w:jc w:val="right"/>
    </w:pPr>
  </w:style>
  <w:style w:type="paragraph" w:customStyle="1" w:styleId="TH">
    <w:name w:val="TH"/>
    <w:basedOn w:val="Normal"/>
    <w:rsid w:val="007077D9"/>
    <w:pPr>
      <w:keepNext/>
      <w:keepLines/>
      <w:spacing w:before="60" w:after="180"/>
      <w:jc w:val="center"/>
    </w:pPr>
    <w:rPr>
      <w:b/>
      <w:lang w:eastAsia="en-US"/>
    </w:rPr>
  </w:style>
  <w:style w:type="paragraph" w:customStyle="1" w:styleId="TF">
    <w:name w:val="TF"/>
    <w:basedOn w:val="TH"/>
    <w:rsid w:val="007077D9"/>
    <w:pPr>
      <w:keepNext w:val="0"/>
      <w:spacing w:before="0" w:after="240"/>
    </w:pPr>
  </w:style>
  <w:style w:type="paragraph" w:customStyle="1" w:styleId="TT">
    <w:name w:val="TT"/>
    <w:basedOn w:val="Heading1"/>
    <w:next w:val="Normal"/>
    <w:rsid w:val="007077D9"/>
    <w:pPr>
      <w:numPr>
        <w:numId w:val="0"/>
      </w:numPr>
      <w:ind w:left="1134" w:hanging="1134"/>
      <w:outlineLvl w:val="9"/>
    </w:pPr>
    <w:rPr>
      <w:rFonts w:cs="Times New Roman"/>
      <w:szCs w:val="20"/>
      <w:lang w:eastAsia="en-US"/>
    </w:rPr>
  </w:style>
  <w:style w:type="paragraph" w:customStyle="1" w:styleId="ZA">
    <w:name w:val="ZA"/>
    <w:rsid w:val="007077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077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077D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7077D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7077D9"/>
  </w:style>
  <w:style w:type="paragraph" w:customStyle="1" w:styleId="ZH">
    <w:name w:val="ZH"/>
    <w:rsid w:val="007077D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7077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077D9"/>
    <w:pPr>
      <w:framePr w:hRule="auto" w:wrap="notBeside" w:y="852"/>
    </w:pPr>
    <w:rPr>
      <w:i w:val="0"/>
      <w:sz w:val="40"/>
    </w:rPr>
  </w:style>
  <w:style w:type="paragraph" w:customStyle="1" w:styleId="ZU">
    <w:name w:val="ZU"/>
    <w:rsid w:val="007077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077D9"/>
    <w:pPr>
      <w:framePr w:wrap="notBeside" w:y="16161"/>
    </w:pPr>
  </w:style>
  <w:style w:type="paragraph" w:customStyle="1" w:styleId="FP">
    <w:name w:val="FP"/>
    <w:basedOn w:val="Normal"/>
    <w:rsid w:val="007077D9"/>
    <w:pPr>
      <w:spacing w:after="0"/>
      <w:jc w:val="left"/>
    </w:pPr>
    <w:rPr>
      <w:lang w:eastAsia="en-US"/>
    </w:rPr>
  </w:style>
  <w:style w:type="paragraph" w:styleId="TableofFigures">
    <w:name w:val="table of figures"/>
    <w:basedOn w:val="Normal"/>
    <w:next w:val="Normal"/>
    <w:semiHidden/>
    <w:rsid w:val="007077D9"/>
    <w:pPr>
      <w:ind w:left="1418" w:hanging="1418"/>
      <w:jc w:val="left"/>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77D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077D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077D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077D9"/>
    <w:pPr>
      <w:numPr>
        <w:ilvl w:val="2"/>
      </w:numPr>
      <w:spacing w:before="120"/>
      <w:outlineLvl w:val="2"/>
    </w:pPr>
    <w:rPr>
      <w:sz w:val="28"/>
      <w:szCs w:val="28"/>
    </w:rPr>
  </w:style>
  <w:style w:type="paragraph" w:styleId="Heading4">
    <w:name w:val="heading 4"/>
    <w:basedOn w:val="Heading3"/>
    <w:next w:val="Normal"/>
    <w:qFormat/>
    <w:rsid w:val="007077D9"/>
    <w:pPr>
      <w:numPr>
        <w:ilvl w:val="3"/>
      </w:numPr>
      <w:outlineLvl w:val="3"/>
    </w:pPr>
    <w:rPr>
      <w:sz w:val="24"/>
      <w:szCs w:val="24"/>
    </w:rPr>
  </w:style>
  <w:style w:type="paragraph" w:styleId="Heading5">
    <w:name w:val="heading 5"/>
    <w:basedOn w:val="Heading4"/>
    <w:next w:val="Normal"/>
    <w:qFormat/>
    <w:rsid w:val="007077D9"/>
    <w:pPr>
      <w:numPr>
        <w:ilvl w:val="4"/>
      </w:numPr>
      <w:outlineLvl w:val="4"/>
    </w:pPr>
    <w:rPr>
      <w:sz w:val="22"/>
      <w:szCs w:val="22"/>
    </w:rPr>
  </w:style>
  <w:style w:type="paragraph" w:styleId="Heading6">
    <w:name w:val="heading 6"/>
    <w:basedOn w:val="Normal"/>
    <w:next w:val="Normal"/>
    <w:qFormat/>
    <w:rsid w:val="007077D9"/>
    <w:pPr>
      <w:keepNext/>
      <w:keepLines/>
      <w:numPr>
        <w:ilvl w:val="5"/>
        <w:numId w:val="1"/>
      </w:numPr>
      <w:spacing w:before="120"/>
      <w:outlineLvl w:val="5"/>
    </w:pPr>
    <w:rPr>
      <w:rFonts w:cs="Arial"/>
    </w:rPr>
  </w:style>
  <w:style w:type="paragraph" w:styleId="Heading7">
    <w:name w:val="heading 7"/>
    <w:basedOn w:val="Normal"/>
    <w:next w:val="Normal"/>
    <w:qFormat/>
    <w:rsid w:val="007077D9"/>
    <w:pPr>
      <w:keepNext/>
      <w:keepLines/>
      <w:numPr>
        <w:ilvl w:val="6"/>
        <w:numId w:val="1"/>
      </w:numPr>
      <w:spacing w:before="120"/>
      <w:outlineLvl w:val="6"/>
    </w:pPr>
    <w:rPr>
      <w:rFonts w:cs="Arial"/>
    </w:rPr>
  </w:style>
  <w:style w:type="paragraph" w:styleId="Heading8">
    <w:name w:val="heading 8"/>
    <w:basedOn w:val="Heading7"/>
    <w:next w:val="Normal"/>
    <w:qFormat/>
    <w:rsid w:val="007077D9"/>
    <w:pPr>
      <w:numPr>
        <w:ilvl w:val="7"/>
      </w:numPr>
      <w:outlineLvl w:val="7"/>
    </w:pPr>
  </w:style>
  <w:style w:type="paragraph" w:styleId="Heading9">
    <w:name w:val="heading 9"/>
    <w:basedOn w:val="Heading8"/>
    <w:next w:val="Normal"/>
    <w:qFormat/>
    <w:rsid w:val="007077D9"/>
    <w:pPr>
      <w:numPr>
        <w:ilvl w:val="8"/>
      </w:numPr>
      <w:outlineLvl w:val="8"/>
    </w:pPr>
  </w:style>
  <w:style w:type="character" w:default="1" w:styleId="DefaultParagraphFont">
    <w:name w:val="Default Paragraph Font"/>
    <w:semiHidden/>
    <w:rsid w:val="007077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7077D9"/>
  </w:style>
  <w:style w:type="paragraph" w:styleId="TOC8">
    <w:name w:val="toc 8"/>
    <w:basedOn w:val="TOC1"/>
    <w:semiHidden/>
    <w:rsid w:val="007077D9"/>
    <w:pPr>
      <w:spacing w:before="180"/>
      <w:ind w:left="2693" w:hanging="2693"/>
    </w:pPr>
    <w:rPr>
      <w:b/>
      <w:bCs/>
    </w:rPr>
  </w:style>
  <w:style w:type="paragraph" w:styleId="TOC1">
    <w:name w:val="toc 1"/>
    <w:semiHidden/>
    <w:rsid w:val="007077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7077D9"/>
    <w:pPr>
      <w:keepNext/>
      <w:keepLines/>
      <w:spacing w:before="180"/>
      <w:jc w:val="center"/>
    </w:pPr>
  </w:style>
  <w:style w:type="paragraph" w:styleId="Caption">
    <w:name w:val="caption"/>
    <w:basedOn w:val="Normal"/>
    <w:next w:val="Normal"/>
    <w:qFormat/>
    <w:rsid w:val="007077D9"/>
    <w:pPr>
      <w:spacing w:after="240"/>
      <w:jc w:val="center"/>
    </w:pPr>
    <w:rPr>
      <w:b/>
      <w:bCs/>
    </w:rPr>
  </w:style>
  <w:style w:type="paragraph" w:styleId="TOC5">
    <w:name w:val="toc 5"/>
    <w:basedOn w:val="TOC4"/>
    <w:semiHidden/>
    <w:rsid w:val="007077D9"/>
    <w:pPr>
      <w:ind w:left="1701" w:hanging="1701"/>
    </w:pPr>
  </w:style>
  <w:style w:type="paragraph" w:styleId="TOC4">
    <w:name w:val="toc 4"/>
    <w:basedOn w:val="TOC3"/>
    <w:semiHidden/>
    <w:rsid w:val="007077D9"/>
    <w:pPr>
      <w:ind w:left="1418" w:hanging="1418"/>
    </w:pPr>
  </w:style>
  <w:style w:type="paragraph" w:styleId="TOC3">
    <w:name w:val="toc 3"/>
    <w:basedOn w:val="TOC2"/>
    <w:semiHidden/>
    <w:rsid w:val="007077D9"/>
    <w:pPr>
      <w:ind w:left="1134" w:hanging="1134"/>
    </w:pPr>
  </w:style>
  <w:style w:type="paragraph" w:styleId="TOC2">
    <w:name w:val="toc 2"/>
    <w:basedOn w:val="TOC1"/>
    <w:semiHidden/>
    <w:rsid w:val="007077D9"/>
    <w:pPr>
      <w:keepNext w:val="0"/>
      <w:spacing w:before="0"/>
      <w:ind w:left="851" w:hanging="851"/>
    </w:pPr>
    <w:rPr>
      <w:sz w:val="20"/>
      <w:szCs w:val="20"/>
    </w:rPr>
  </w:style>
  <w:style w:type="paragraph" w:styleId="Index2">
    <w:name w:val="index 2"/>
    <w:basedOn w:val="Index1"/>
    <w:semiHidden/>
    <w:rsid w:val="007077D9"/>
    <w:pPr>
      <w:ind w:left="284"/>
    </w:pPr>
  </w:style>
  <w:style w:type="paragraph" w:styleId="Index1">
    <w:name w:val="index 1"/>
    <w:basedOn w:val="Normal"/>
    <w:semiHidden/>
    <w:rsid w:val="007077D9"/>
    <w:pPr>
      <w:keepLines/>
      <w:spacing w:after="0"/>
    </w:pPr>
  </w:style>
  <w:style w:type="paragraph" w:styleId="DocumentMap">
    <w:name w:val="Document Map"/>
    <w:basedOn w:val="Normal"/>
    <w:semiHidden/>
    <w:rsid w:val="007077D9"/>
    <w:pPr>
      <w:shd w:val="clear" w:color="auto" w:fill="000080"/>
    </w:pPr>
    <w:rPr>
      <w:rFonts w:ascii="Tahoma" w:hAnsi="Tahoma" w:cs="Tahoma"/>
    </w:rPr>
  </w:style>
  <w:style w:type="paragraph" w:styleId="ListNumber2">
    <w:name w:val="List Number 2"/>
    <w:basedOn w:val="ListNumber"/>
    <w:rsid w:val="007077D9"/>
    <w:pPr>
      <w:ind w:left="851"/>
    </w:pPr>
  </w:style>
  <w:style w:type="paragraph" w:styleId="ListNumber">
    <w:name w:val="List Number"/>
    <w:basedOn w:val="List"/>
    <w:rsid w:val="007077D9"/>
  </w:style>
  <w:style w:type="paragraph" w:styleId="List">
    <w:name w:val="List"/>
    <w:basedOn w:val="Normal"/>
    <w:rsid w:val="007077D9"/>
    <w:pPr>
      <w:ind w:left="568" w:hanging="284"/>
    </w:pPr>
  </w:style>
  <w:style w:type="paragraph" w:styleId="Header">
    <w:name w:val="header"/>
    <w:rsid w:val="007077D9"/>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7077D9"/>
    <w:rPr>
      <w:b/>
      <w:bCs/>
      <w:position w:val="6"/>
      <w:sz w:val="16"/>
      <w:szCs w:val="16"/>
    </w:rPr>
  </w:style>
  <w:style w:type="paragraph" w:styleId="FootnoteText">
    <w:name w:val="footnote text"/>
    <w:basedOn w:val="Normal"/>
    <w:semiHidden/>
    <w:rsid w:val="007077D9"/>
    <w:pPr>
      <w:keepLines/>
      <w:spacing w:after="0"/>
      <w:ind w:left="454" w:hanging="454"/>
    </w:pPr>
    <w:rPr>
      <w:sz w:val="16"/>
      <w:szCs w:val="16"/>
    </w:rPr>
  </w:style>
  <w:style w:type="paragraph" w:customStyle="1" w:styleId="3GPPHeader">
    <w:name w:val="3GPP_Header"/>
    <w:basedOn w:val="Normal"/>
    <w:rsid w:val="007077D9"/>
    <w:pPr>
      <w:tabs>
        <w:tab w:val="left" w:pos="1701"/>
        <w:tab w:val="right" w:pos="9639"/>
      </w:tabs>
      <w:spacing w:after="240"/>
    </w:pPr>
    <w:rPr>
      <w:b/>
      <w:sz w:val="24"/>
    </w:rPr>
  </w:style>
  <w:style w:type="paragraph" w:styleId="TOC9">
    <w:name w:val="toc 9"/>
    <w:basedOn w:val="TOC8"/>
    <w:semiHidden/>
    <w:rsid w:val="007077D9"/>
    <w:pPr>
      <w:ind w:left="1418" w:hanging="1418"/>
    </w:pPr>
  </w:style>
  <w:style w:type="paragraph" w:styleId="TOC6">
    <w:name w:val="toc 6"/>
    <w:basedOn w:val="TOC5"/>
    <w:next w:val="Normal"/>
    <w:semiHidden/>
    <w:rsid w:val="007077D9"/>
    <w:pPr>
      <w:ind w:left="1985" w:hanging="1985"/>
    </w:pPr>
  </w:style>
  <w:style w:type="paragraph" w:styleId="TOC7">
    <w:name w:val="toc 7"/>
    <w:basedOn w:val="TOC6"/>
    <w:next w:val="Normal"/>
    <w:semiHidden/>
    <w:rsid w:val="007077D9"/>
    <w:pPr>
      <w:ind w:left="2268" w:hanging="2268"/>
    </w:pPr>
  </w:style>
  <w:style w:type="paragraph" w:styleId="ListBullet2">
    <w:name w:val="List Bullet 2"/>
    <w:basedOn w:val="ListBullet"/>
    <w:rsid w:val="007077D9"/>
    <w:pPr>
      <w:numPr>
        <w:numId w:val="6"/>
      </w:numPr>
    </w:pPr>
  </w:style>
  <w:style w:type="paragraph" w:styleId="ListBullet">
    <w:name w:val="List Bullet"/>
    <w:basedOn w:val="BodyText"/>
    <w:rsid w:val="007077D9"/>
    <w:pPr>
      <w:numPr>
        <w:numId w:val="5"/>
      </w:numPr>
    </w:pPr>
  </w:style>
  <w:style w:type="paragraph" w:styleId="ListBullet3">
    <w:name w:val="List Bullet 3"/>
    <w:basedOn w:val="ListBullet2"/>
    <w:rsid w:val="007077D9"/>
    <w:pPr>
      <w:numPr>
        <w:numId w:val="7"/>
      </w:numPr>
    </w:pPr>
  </w:style>
  <w:style w:type="paragraph" w:customStyle="1" w:styleId="EQ">
    <w:name w:val="EQ"/>
    <w:basedOn w:val="Normal"/>
    <w:next w:val="Normal"/>
    <w:rsid w:val="007077D9"/>
    <w:pPr>
      <w:keepLines/>
      <w:tabs>
        <w:tab w:val="center" w:pos="4536"/>
        <w:tab w:val="right" w:pos="9072"/>
      </w:tabs>
      <w:spacing w:after="180"/>
      <w:jc w:val="left"/>
    </w:pPr>
    <w:rPr>
      <w:noProof/>
      <w:lang w:eastAsia="en-US"/>
    </w:rPr>
  </w:style>
  <w:style w:type="paragraph" w:styleId="List2">
    <w:name w:val="List 2"/>
    <w:basedOn w:val="List"/>
    <w:rsid w:val="007077D9"/>
    <w:pPr>
      <w:ind w:left="851"/>
    </w:pPr>
  </w:style>
  <w:style w:type="paragraph" w:styleId="List3">
    <w:name w:val="List 3"/>
    <w:basedOn w:val="List2"/>
    <w:rsid w:val="007077D9"/>
    <w:pPr>
      <w:ind w:left="1135"/>
    </w:pPr>
  </w:style>
  <w:style w:type="paragraph" w:styleId="List4">
    <w:name w:val="List 4"/>
    <w:basedOn w:val="List3"/>
    <w:rsid w:val="007077D9"/>
    <w:pPr>
      <w:ind w:left="1418"/>
    </w:pPr>
  </w:style>
  <w:style w:type="paragraph" w:styleId="List5">
    <w:name w:val="List 5"/>
    <w:basedOn w:val="List4"/>
    <w:rsid w:val="007077D9"/>
    <w:pPr>
      <w:ind w:left="1702"/>
    </w:pPr>
  </w:style>
  <w:style w:type="paragraph" w:customStyle="1" w:styleId="EditorsNote">
    <w:name w:val="Editor's Note"/>
    <w:basedOn w:val="Normal"/>
    <w:rsid w:val="007077D9"/>
    <w:pPr>
      <w:keepLines/>
      <w:spacing w:after="180"/>
      <w:ind w:left="1135" w:hanging="851"/>
      <w:jc w:val="left"/>
    </w:pPr>
    <w:rPr>
      <w:color w:val="FF0000"/>
      <w:lang w:eastAsia="en-US"/>
    </w:rPr>
  </w:style>
  <w:style w:type="paragraph" w:styleId="ListBullet4">
    <w:name w:val="List Bullet 4"/>
    <w:basedOn w:val="ListBullet3"/>
    <w:rsid w:val="007077D9"/>
    <w:pPr>
      <w:numPr>
        <w:numId w:val="8"/>
      </w:numPr>
    </w:pPr>
  </w:style>
  <w:style w:type="paragraph" w:styleId="ListBullet5">
    <w:name w:val="List Bullet 5"/>
    <w:basedOn w:val="ListBullet4"/>
    <w:rsid w:val="007077D9"/>
    <w:pPr>
      <w:numPr>
        <w:numId w:val="4"/>
      </w:numPr>
    </w:pPr>
  </w:style>
  <w:style w:type="paragraph" w:styleId="Footer">
    <w:name w:val="footer"/>
    <w:basedOn w:val="Header"/>
    <w:semiHidden/>
    <w:rsid w:val="007077D9"/>
    <w:pPr>
      <w:jc w:val="center"/>
    </w:pPr>
    <w:rPr>
      <w:i/>
      <w:iCs/>
    </w:rPr>
  </w:style>
  <w:style w:type="paragraph" w:customStyle="1" w:styleId="Reference">
    <w:name w:val="Reference"/>
    <w:basedOn w:val="Normal"/>
    <w:rsid w:val="007077D9"/>
    <w:pPr>
      <w:numPr>
        <w:numId w:val="2"/>
      </w:numPr>
    </w:pPr>
  </w:style>
  <w:style w:type="paragraph" w:styleId="BalloonText">
    <w:name w:val="Balloon Text"/>
    <w:basedOn w:val="Normal"/>
    <w:semiHidden/>
    <w:rsid w:val="007077D9"/>
    <w:rPr>
      <w:rFonts w:ascii="Tahoma" w:hAnsi="Tahoma" w:cs="Tahoma"/>
      <w:sz w:val="16"/>
      <w:szCs w:val="16"/>
    </w:rPr>
  </w:style>
  <w:style w:type="character" w:styleId="PageNumber">
    <w:name w:val="page number"/>
    <w:basedOn w:val="DefaultParagraphFont"/>
    <w:semiHidden/>
    <w:rsid w:val="007077D9"/>
  </w:style>
  <w:style w:type="paragraph" w:styleId="BodyText">
    <w:name w:val="Body Text"/>
    <w:basedOn w:val="Normal"/>
    <w:link w:val="BodyTextChar"/>
    <w:rsid w:val="007077D9"/>
  </w:style>
  <w:style w:type="character" w:styleId="Hyperlink">
    <w:name w:val="Hyperlink"/>
    <w:rsid w:val="007077D9"/>
    <w:rPr>
      <w:color w:val="0000FF"/>
      <w:u w:val="single"/>
    </w:rPr>
  </w:style>
  <w:style w:type="character" w:styleId="FollowedHyperlink">
    <w:name w:val="FollowedHyperlink"/>
    <w:semiHidden/>
    <w:rsid w:val="007077D9"/>
    <w:rPr>
      <w:color w:val="FF0000"/>
      <w:u w:val="single"/>
    </w:rPr>
  </w:style>
  <w:style w:type="character" w:styleId="CommentReference">
    <w:name w:val="annotation reference"/>
    <w:semiHidden/>
    <w:rsid w:val="007077D9"/>
    <w:rPr>
      <w:sz w:val="16"/>
      <w:szCs w:val="16"/>
    </w:rPr>
  </w:style>
  <w:style w:type="paragraph" w:styleId="CommentText">
    <w:name w:val="annotation text"/>
    <w:basedOn w:val="Normal"/>
    <w:semiHidden/>
    <w:rsid w:val="007077D9"/>
  </w:style>
  <w:style w:type="paragraph" w:styleId="CommentSubject">
    <w:name w:val="annotation subject"/>
    <w:basedOn w:val="CommentText"/>
    <w:next w:val="CommentText"/>
    <w:semiHidden/>
    <w:rsid w:val="007077D9"/>
    <w:rPr>
      <w:b/>
      <w:bCs/>
    </w:rPr>
  </w:style>
  <w:style w:type="character" w:customStyle="1" w:styleId="Heading1Char">
    <w:name w:val="Heading 1 Char"/>
    <w:link w:val="Heading1"/>
    <w:rsid w:val="007077D9"/>
    <w:rPr>
      <w:rFonts w:ascii="Arial" w:hAnsi="Arial" w:cs="Arial"/>
      <w:sz w:val="36"/>
      <w:szCs w:val="36"/>
      <w:lang w:val="en-GB" w:eastAsia="zh-CN"/>
    </w:rPr>
  </w:style>
  <w:style w:type="paragraph" w:customStyle="1" w:styleId="B1">
    <w:name w:val="B1"/>
    <w:basedOn w:val="List"/>
    <w:rsid w:val="007077D9"/>
    <w:pPr>
      <w:spacing w:after="180"/>
      <w:jc w:val="left"/>
    </w:pPr>
    <w:rPr>
      <w:lang w:eastAsia="en-US"/>
    </w:rPr>
  </w:style>
  <w:style w:type="paragraph" w:customStyle="1" w:styleId="B2">
    <w:name w:val="B2"/>
    <w:basedOn w:val="List2"/>
    <w:rsid w:val="007077D9"/>
    <w:pPr>
      <w:spacing w:after="180"/>
      <w:jc w:val="left"/>
    </w:pPr>
    <w:rPr>
      <w:lang w:eastAsia="en-US"/>
    </w:rPr>
  </w:style>
  <w:style w:type="paragraph" w:customStyle="1" w:styleId="B3">
    <w:name w:val="B3"/>
    <w:basedOn w:val="List3"/>
    <w:rsid w:val="007077D9"/>
    <w:pPr>
      <w:spacing w:after="180"/>
      <w:jc w:val="left"/>
    </w:pPr>
    <w:rPr>
      <w:lang w:eastAsia="en-US"/>
    </w:rPr>
  </w:style>
  <w:style w:type="paragraph" w:customStyle="1" w:styleId="B4">
    <w:name w:val="B4"/>
    <w:basedOn w:val="List4"/>
    <w:rsid w:val="007077D9"/>
    <w:pPr>
      <w:spacing w:after="180"/>
      <w:jc w:val="left"/>
    </w:pPr>
    <w:rPr>
      <w:lang w:eastAsia="en-US"/>
    </w:rPr>
  </w:style>
  <w:style w:type="paragraph" w:customStyle="1" w:styleId="Proposal">
    <w:name w:val="Proposal"/>
    <w:basedOn w:val="Normal"/>
    <w:rsid w:val="007077D9"/>
    <w:pPr>
      <w:numPr>
        <w:numId w:val="3"/>
      </w:numPr>
    </w:pPr>
    <w:rPr>
      <w:b/>
      <w:bCs/>
      <w:lang w:val="en-US"/>
    </w:rPr>
  </w:style>
  <w:style w:type="character" w:customStyle="1" w:styleId="BodyTextChar">
    <w:name w:val="Body Text Char"/>
    <w:link w:val="BodyText"/>
    <w:rsid w:val="007077D9"/>
    <w:rPr>
      <w:rFonts w:ascii="Arial" w:hAnsi="Arial"/>
      <w:lang w:val="en-GB" w:eastAsia="zh-CN"/>
    </w:rPr>
  </w:style>
  <w:style w:type="paragraph" w:customStyle="1" w:styleId="B5">
    <w:name w:val="B5"/>
    <w:basedOn w:val="List5"/>
    <w:rsid w:val="007077D9"/>
    <w:pPr>
      <w:spacing w:after="180"/>
      <w:jc w:val="left"/>
    </w:pPr>
    <w:rPr>
      <w:lang w:eastAsia="en-US"/>
    </w:rPr>
  </w:style>
  <w:style w:type="paragraph" w:customStyle="1" w:styleId="EX">
    <w:name w:val="EX"/>
    <w:basedOn w:val="Normal"/>
    <w:rsid w:val="007077D9"/>
    <w:pPr>
      <w:keepLines/>
      <w:spacing w:after="180"/>
      <w:ind w:left="1702" w:hanging="1418"/>
      <w:jc w:val="left"/>
    </w:pPr>
    <w:rPr>
      <w:lang w:eastAsia="en-US"/>
    </w:rPr>
  </w:style>
  <w:style w:type="paragraph" w:customStyle="1" w:styleId="EW">
    <w:name w:val="EW"/>
    <w:basedOn w:val="EX"/>
    <w:rsid w:val="007077D9"/>
    <w:pPr>
      <w:spacing w:after="0"/>
    </w:pPr>
  </w:style>
  <w:style w:type="paragraph" w:customStyle="1" w:styleId="TAL">
    <w:name w:val="TAL"/>
    <w:basedOn w:val="Normal"/>
    <w:rsid w:val="007077D9"/>
    <w:pPr>
      <w:keepNext/>
      <w:keepLines/>
      <w:spacing w:after="0"/>
      <w:jc w:val="left"/>
    </w:pPr>
    <w:rPr>
      <w:sz w:val="18"/>
      <w:lang w:eastAsia="en-US"/>
    </w:rPr>
  </w:style>
  <w:style w:type="paragraph" w:customStyle="1" w:styleId="TAC">
    <w:name w:val="TAC"/>
    <w:basedOn w:val="TAL"/>
    <w:rsid w:val="007077D9"/>
    <w:pPr>
      <w:jc w:val="center"/>
    </w:pPr>
  </w:style>
  <w:style w:type="paragraph" w:customStyle="1" w:styleId="TAH">
    <w:name w:val="TAH"/>
    <w:basedOn w:val="TAC"/>
    <w:rsid w:val="007077D9"/>
    <w:rPr>
      <w:b/>
    </w:rPr>
  </w:style>
  <w:style w:type="paragraph" w:customStyle="1" w:styleId="TAN">
    <w:name w:val="TAN"/>
    <w:basedOn w:val="TAL"/>
    <w:rsid w:val="007077D9"/>
    <w:pPr>
      <w:ind w:left="851" w:hanging="851"/>
    </w:pPr>
  </w:style>
  <w:style w:type="paragraph" w:customStyle="1" w:styleId="TAR">
    <w:name w:val="TAR"/>
    <w:basedOn w:val="TAL"/>
    <w:rsid w:val="007077D9"/>
    <w:pPr>
      <w:jc w:val="right"/>
    </w:pPr>
  </w:style>
  <w:style w:type="paragraph" w:customStyle="1" w:styleId="TH">
    <w:name w:val="TH"/>
    <w:basedOn w:val="Normal"/>
    <w:rsid w:val="007077D9"/>
    <w:pPr>
      <w:keepNext/>
      <w:keepLines/>
      <w:spacing w:before="60" w:after="180"/>
      <w:jc w:val="center"/>
    </w:pPr>
    <w:rPr>
      <w:b/>
      <w:lang w:eastAsia="en-US"/>
    </w:rPr>
  </w:style>
  <w:style w:type="paragraph" w:customStyle="1" w:styleId="TF">
    <w:name w:val="TF"/>
    <w:basedOn w:val="TH"/>
    <w:rsid w:val="007077D9"/>
    <w:pPr>
      <w:keepNext w:val="0"/>
      <w:spacing w:before="0" w:after="240"/>
    </w:pPr>
  </w:style>
  <w:style w:type="paragraph" w:customStyle="1" w:styleId="TT">
    <w:name w:val="TT"/>
    <w:basedOn w:val="Heading1"/>
    <w:next w:val="Normal"/>
    <w:rsid w:val="007077D9"/>
    <w:pPr>
      <w:numPr>
        <w:numId w:val="0"/>
      </w:numPr>
      <w:ind w:left="1134" w:hanging="1134"/>
      <w:outlineLvl w:val="9"/>
    </w:pPr>
    <w:rPr>
      <w:rFonts w:cs="Times New Roman"/>
      <w:szCs w:val="20"/>
      <w:lang w:eastAsia="en-US"/>
    </w:rPr>
  </w:style>
  <w:style w:type="paragraph" w:customStyle="1" w:styleId="ZA">
    <w:name w:val="ZA"/>
    <w:rsid w:val="007077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077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077D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7077D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7077D9"/>
  </w:style>
  <w:style w:type="paragraph" w:customStyle="1" w:styleId="ZH">
    <w:name w:val="ZH"/>
    <w:rsid w:val="007077D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7077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077D9"/>
    <w:pPr>
      <w:framePr w:hRule="auto" w:wrap="notBeside" w:y="852"/>
    </w:pPr>
    <w:rPr>
      <w:i w:val="0"/>
      <w:sz w:val="40"/>
    </w:rPr>
  </w:style>
  <w:style w:type="paragraph" w:customStyle="1" w:styleId="ZU">
    <w:name w:val="ZU"/>
    <w:rsid w:val="007077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077D9"/>
    <w:pPr>
      <w:framePr w:wrap="notBeside" w:y="16161"/>
    </w:pPr>
  </w:style>
  <w:style w:type="paragraph" w:customStyle="1" w:styleId="FP">
    <w:name w:val="FP"/>
    <w:basedOn w:val="Normal"/>
    <w:rsid w:val="007077D9"/>
    <w:pPr>
      <w:spacing w:after="0"/>
      <w:jc w:val="left"/>
    </w:pPr>
    <w:rPr>
      <w:lang w:eastAsia="en-US"/>
    </w:rPr>
  </w:style>
  <w:style w:type="paragraph" w:styleId="TableofFigures">
    <w:name w:val="table of figures"/>
    <w:basedOn w:val="Normal"/>
    <w:next w:val="Normal"/>
    <w:semiHidden/>
    <w:rsid w:val="007077D9"/>
    <w:pPr>
      <w:ind w:left="1418" w:hanging="1418"/>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686946">
      <w:bodyDiv w:val="1"/>
      <w:marLeft w:val="0"/>
      <w:marRight w:val="0"/>
      <w:marTop w:val="0"/>
      <w:marBottom w:val="0"/>
      <w:divBdr>
        <w:top w:val="none" w:sz="0" w:space="0" w:color="auto"/>
        <w:left w:val="none" w:sz="0" w:space="0" w:color="auto"/>
        <w:bottom w:val="none" w:sz="0" w:space="0" w:color="auto"/>
        <w:right w:val="none" w:sz="0" w:space="0" w:color="auto"/>
      </w:divBdr>
    </w:div>
    <w:div w:id="627591373">
      <w:bodyDiv w:val="1"/>
      <w:marLeft w:val="0"/>
      <w:marRight w:val="0"/>
      <w:marTop w:val="0"/>
      <w:marBottom w:val="0"/>
      <w:divBdr>
        <w:top w:val="none" w:sz="0" w:space="0" w:color="auto"/>
        <w:left w:val="none" w:sz="0" w:space="0" w:color="auto"/>
        <w:bottom w:val="none" w:sz="0" w:space="0" w:color="auto"/>
        <w:right w:val="none" w:sz="0" w:space="0" w:color="auto"/>
      </w:divBdr>
    </w:div>
    <w:div w:id="116820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ribe\Documents\Christian%20Doc\RAN4%2380\Draft%20tdocs\R4-16XXXX%20ACS%20for%20NR%20coexistence%20r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R4-16XXXX ACS for NR coexistence r1</Template>
  <TotalTime>6</TotalTime>
  <Pages>4</Pages>
  <Words>1366</Words>
  <Characters>7243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5</cp:revision>
  <cp:lastPrinted>2008-01-31T06:09:00Z</cp:lastPrinted>
  <dcterms:created xsi:type="dcterms:W3CDTF">2016-08-12T13:58:00Z</dcterms:created>
  <dcterms:modified xsi:type="dcterms:W3CDTF">2016-08-12T15:35:00Z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