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471" w:rsidRPr="00D3089E" w:rsidRDefault="00745471" w:rsidP="00745471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Meeting #</w:t>
      </w:r>
      <w:r w:rsidRPr="00695740">
        <w:rPr>
          <w:rFonts w:ascii="Arial" w:hAnsi="Arial" w:cs="Arial"/>
          <w:sz w:val="28"/>
        </w:rPr>
        <w:t>7</w:t>
      </w:r>
      <w:r>
        <w:rPr>
          <w:rFonts w:ascii="Arial" w:hAnsi="Arial" w:cs="Arial"/>
          <w:sz w:val="28"/>
        </w:rPr>
        <w:t>8bis</w:t>
      </w:r>
      <w:r w:rsidRPr="00D3089E">
        <w:rPr>
          <w:rFonts w:ascii="Arial" w:hAnsi="Arial" w:cs="Arial"/>
          <w:sz w:val="28"/>
        </w:rPr>
        <w:tab/>
      </w:r>
      <w:r w:rsidRPr="00FA2C8C">
        <w:rPr>
          <w:rFonts w:ascii="Arial" w:hAnsi="Arial" w:cs="Arial"/>
          <w:sz w:val="28"/>
        </w:rPr>
        <w:t>R4-</w:t>
      </w:r>
      <w:r>
        <w:rPr>
          <w:rFonts w:ascii="Arial" w:hAnsi="Arial" w:cs="Arial"/>
          <w:sz w:val="28"/>
        </w:rPr>
        <w:t>16</w:t>
      </w:r>
      <w:r w:rsidR="00382BF4">
        <w:rPr>
          <w:rFonts w:ascii="Arial" w:hAnsi="Arial" w:cs="Arial"/>
          <w:sz w:val="28"/>
        </w:rPr>
        <w:t>1580</w:t>
      </w:r>
    </w:p>
    <w:p w:rsidR="00745471" w:rsidRPr="00D24D40" w:rsidRDefault="00745471" w:rsidP="00745471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2B0573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>an</w:t>
      </w:r>
      <w:r w:rsidRPr="002B0573">
        <w:rPr>
          <w:rFonts w:ascii="Arial" w:hAnsi="Arial" w:cs="Arial"/>
          <w:sz w:val="28"/>
          <w:szCs w:val="28"/>
        </w:rPr>
        <w:t xml:space="preserve"> J</w:t>
      </w:r>
      <w:r>
        <w:rPr>
          <w:rFonts w:ascii="Arial" w:hAnsi="Arial" w:cs="Arial"/>
          <w:sz w:val="28"/>
          <w:szCs w:val="28"/>
        </w:rPr>
        <w:t>ose</w:t>
      </w:r>
      <w:r w:rsidRPr="002B0573">
        <w:rPr>
          <w:rFonts w:ascii="Arial" w:hAnsi="Arial" w:cs="Arial"/>
          <w:sz w:val="28"/>
          <w:szCs w:val="28"/>
        </w:rPr>
        <w:t xml:space="preserve"> D</w:t>
      </w:r>
      <w:r>
        <w:rPr>
          <w:rFonts w:ascii="Arial" w:hAnsi="Arial" w:cs="Arial"/>
          <w:sz w:val="28"/>
          <w:szCs w:val="28"/>
        </w:rPr>
        <w:t>el</w:t>
      </w:r>
      <w:r w:rsidRPr="002B057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B0573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abo</w:t>
      </w:r>
      <w:proofErr w:type="spellEnd"/>
      <w:r w:rsidRPr="002B0573">
        <w:rPr>
          <w:rFonts w:ascii="Arial" w:hAnsi="Arial" w:cs="Arial"/>
          <w:sz w:val="28"/>
          <w:szCs w:val="28"/>
        </w:rPr>
        <w:t>, M</w:t>
      </w:r>
      <w:r>
        <w:rPr>
          <w:rFonts w:ascii="Arial" w:hAnsi="Arial" w:cs="Arial"/>
          <w:sz w:val="28"/>
          <w:szCs w:val="28"/>
        </w:rPr>
        <w:t>exico</w:t>
      </w:r>
      <w:r w:rsidRPr="00BA1CE5">
        <w:rPr>
          <w:rFonts w:ascii="Arial" w:hAnsi="Arial" w:cs="Arial"/>
          <w:sz w:val="28"/>
          <w:szCs w:val="28"/>
        </w:rPr>
        <w:t>, 1</w:t>
      </w:r>
      <w:r>
        <w:rPr>
          <w:rFonts w:ascii="Arial" w:hAnsi="Arial" w:cs="Arial"/>
          <w:sz w:val="28"/>
          <w:szCs w:val="28"/>
        </w:rPr>
        <w:t>1</w:t>
      </w:r>
      <w:r w:rsidRPr="00BA1CE5">
        <w:rPr>
          <w:rFonts w:ascii="Arial" w:hAnsi="Arial" w:cs="Arial"/>
          <w:sz w:val="28"/>
          <w:szCs w:val="28"/>
        </w:rPr>
        <w:t xml:space="preserve"> – 1</w:t>
      </w:r>
      <w:r>
        <w:rPr>
          <w:rFonts w:ascii="Arial" w:hAnsi="Arial" w:cs="Arial"/>
          <w:sz w:val="28"/>
          <w:szCs w:val="28"/>
        </w:rPr>
        <w:t>5</w:t>
      </w:r>
      <w:r w:rsidRPr="00BA1CE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Pr="00BA1CE5">
        <w:rPr>
          <w:rFonts w:ascii="Arial" w:hAnsi="Arial" w:cs="Arial"/>
          <w:sz w:val="28"/>
          <w:szCs w:val="28"/>
        </w:rPr>
        <w:t>, 2016</w:t>
      </w:r>
    </w:p>
    <w:p w:rsidR="0006701B" w:rsidRPr="00D3089E" w:rsidRDefault="0006701B" w:rsidP="0006701B">
      <w:pPr>
        <w:tabs>
          <w:tab w:val="left" w:pos="1985"/>
        </w:tabs>
        <w:rPr>
          <w:rFonts w:ascii="Arial" w:hAnsi="Arial"/>
          <w:b/>
        </w:rPr>
      </w:pPr>
    </w:p>
    <w:p w:rsidR="0006701B" w:rsidRPr="00D3089E" w:rsidRDefault="0006701B" w:rsidP="0006701B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  <w:b/>
        </w:rPr>
        <w:t>6.</w:t>
      </w:r>
      <w:r w:rsidR="00D82300">
        <w:rPr>
          <w:rFonts w:ascii="Arial" w:hAnsi="Arial"/>
          <w:b/>
        </w:rPr>
        <w:t>1</w:t>
      </w:r>
      <w:r>
        <w:rPr>
          <w:rFonts w:ascii="Arial" w:hAnsi="Arial"/>
          <w:b/>
        </w:rPr>
        <w:t>3.4</w:t>
      </w:r>
    </w:p>
    <w:p w:rsidR="0006701B" w:rsidRPr="00D3089E" w:rsidRDefault="0006701B" w:rsidP="0006701B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90186B">
        <w:rPr>
          <w:rFonts w:ascii="Arial" w:hAnsi="Arial"/>
          <w:b/>
        </w:rPr>
        <w:t>Nokia</w:t>
      </w:r>
      <w:bookmarkEnd w:id="1"/>
      <w:bookmarkEnd w:id="2"/>
      <w:r w:rsidR="00D82300">
        <w:rPr>
          <w:rFonts w:ascii="Arial" w:hAnsi="Arial"/>
          <w:b/>
        </w:rPr>
        <w:t xml:space="preserve">, </w:t>
      </w:r>
      <w:r w:rsidR="00D82300" w:rsidRPr="00D82300">
        <w:rPr>
          <w:rFonts w:ascii="Arial" w:hAnsi="Arial"/>
          <w:b/>
          <w:lang w:val="en-US"/>
        </w:rPr>
        <w:t>Alcatel-Lucent Shanghai Bell</w:t>
      </w:r>
    </w:p>
    <w:p w:rsidR="00DE7636" w:rsidRPr="00C83735" w:rsidRDefault="00DE7636" w:rsidP="00D0029D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06701B" w:rsidRPr="0006701B">
        <w:rPr>
          <w:rFonts w:ascii="Arial" w:hAnsi="Arial" w:cs="Arial"/>
          <w:b/>
        </w:rPr>
        <w:t xml:space="preserve">Discussion on </w:t>
      </w:r>
      <w:r w:rsidR="00E03AF8">
        <w:rPr>
          <w:rFonts w:ascii="Arial" w:hAnsi="Arial" w:cs="Arial"/>
          <w:b/>
        </w:rPr>
        <w:t xml:space="preserve">BS </w:t>
      </w:r>
      <w:r w:rsidR="0006701B" w:rsidRPr="0006701B">
        <w:rPr>
          <w:rFonts w:ascii="Arial" w:hAnsi="Arial" w:cs="Arial"/>
          <w:b/>
        </w:rPr>
        <w:t xml:space="preserve">emission masks for </w:t>
      </w:r>
      <w:r w:rsidR="00E03AF8">
        <w:rPr>
          <w:rFonts w:ascii="Arial" w:hAnsi="Arial" w:cs="Arial"/>
          <w:b/>
        </w:rPr>
        <w:t>NB-</w:t>
      </w:r>
      <w:proofErr w:type="spellStart"/>
      <w:r w:rsidR="00E03AF8">
        <w:rPr>
          <w:rFonts w:ascii="Arial" w:hAnsi="Arial" w:cs="Arial"/>
          <w:b/>
        </w:rPr>
        <w:t>IoT</w:t>
      </w:r>
      <w:proofErr w:type="spellEnd"/>
      <w:r w:rsidR="00E03AF8">
        <w:rPr>
          <w:rFonts w:ascii="Arial" w:hAnsi="Arial" w:cs="Arial"/>
          <w:b/>
        </w:rPr>
        <w:t xml:space="preserve"> guard-band operation</w:t>
      </w:r>
      <w:r w:rsidR="00B45230" w:rsidRPr="00B45230">
        <w:t xml:space="preserve"> </w:t>
      </w:r>
      <w:r w:rsidR="00B45230" w:rsidRPr="00B45230">
        <w:rPr>
          <w:rFonts w:ascii="Arial" w:hAnsi="Arial" w:cs="Arial"/>
          <w:b/>
        </w:rPr>
        <w:t xml:space="preserve">with </w:t>
      </w:r>
      <w:r w:rsidR="00E03AF8">
        <w:rPr>
          <w:rFonts w:ascii="Arial" w:hAnsi="Arial" w:cs="Arial"/>
          <w:b/>
        </w:rPr>
        <w:t xml:space="preserve">LTE </w:t>
      </w:r>
      <w:r w:rsidR="00B45230" w:rsidRPr="00B45230">
        <w:rPr>
          <w:rFonts w:ascii="Arial" w:hAnsi="Arial" w:cs="Arial"/>
          <w:b/>
        </w:rPr>
        <w:t>channel bandwidth of 1.4/3/5 MHz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62D82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6701B" w:rsidRDefault="0006701B" w:rsidP="0006701B">
      <w:pPr>
        <w:pStyle w:val="BodyText"/>
      </w:pPr>
      <w:r>
        <w:t xml:space="preserve">The revised WI proposal </w:t>
      </w:r>
      <w:r w:rsidR="00666FC2">
        <w:t>to</w:t>
      </w:r>
      <w:r>
        <w:t xml:space="preserve"> support </w:t>
      </w:r>
      <w:r w:rsidR="00666FC2">
        <w:t>Narrowband Internet of Things (</w:t>
      </w:r>
      <w:r w:rsidR="00360B66">
        <w:t>NB-</w:t>
      </w:r>
      <w:proofErr w:type="spellStart"/>
      <w:r w:rsidR="00360B66">
        <w:t>IoT</w:t>
      </w:r>
      <w:proofErr w:type="spellEnd"/>
      <w:r w:rsidR="00666FC2">
        <w:t xml:space="preserve">) </w:t>
      </w:r>
      <w:r>
        <w:t xml:space="preserve">was approved </w:t>
      </w:r>
      <w:r w:rsidR="008956F0">
        <w:t>at</w:t>
      </w:r>
      <w:r>
        <w:t xml:space="preserve"> RAN#70 [</w:t>
      </w:r>
      <w:r w:rsidRPr="00401D2D">
        <w:t>1</w:t>
      </w:r>
      <w:r>
        <w:t xml:space="preserve">]. One objective of the WI is to specify </w:t>
      </w:r>
      <w:r w:rsidRPr="0004780E">
        <w:t xml:space="preserve">the </w:t>
      </w:r>
      <w:r w:rsidR="00666FC2" w:rsidRPr="009D37D7">
        <w:t xml:space="preserve">Base Station </w:t>
      </w:r>
      <w:r w:rsidR="00666FC2">
        <w:t xml:space="preserve">(BS) </w:t>
      </w:r>
      <w:r w:rsidR="00666FC2" w:rsidRPr="009D37D7">
        <w:t>radio transmission and reception</w:t>
      </w:r>
      <w:r w:rsidRPr="0004780E">
        <w:t xml:space="preserve"> for </w:t>
      </w:r>
      <w:r w:rsidR="00360B66">
        <w:t>NB-</w:t>
      </w:r>
      <w:proofErr w:type="spellStart"/>
      <w:r w:rsidR="00360B66">
        <w:t>IoT</w:t>
      </w:r>
      <w:proofErr w:type="spellEnd"/>
      <w:r w:rsidR="00666FC2">
        <w:t>, including the BS emission mask</w:t>
      </w:r>
      <w:r>
        <w:t>.</w:t>
      </w:r>
    </w:p>
    <w:p w:rsidR="0006701B" w:rsidRPr="00E11E48" w:rsidRDefault="00745471" w:rsidP="0006701B">
      <w:pPr>
        <w:pStyle w:val="BodyText"/>
      </w:pPr>
      <w:r>
        <w:t xml:space="preserve">The way forward </w:t>
      </w:r>
      <w:r w:rsidRPr="00745471">
        <w:t xml:space="preserve">on BS unwanted emission requirement </w:t>
      </w:r>
      <w:r>
        <w:t>was approved at RAN4#78 [2], where the emission mask f</w:t>
      </w:r>
      <w:r w:rsidRPr="00745471">
        <w:t xml:space="preserve">or </w:t>
      </w:r>
      <w:r>
        <w:t>guard-band operation</w:t>
      </w:r>
      <w:r w:rsidRPr="00745471">
        <w:t xml:space="preserve"> </w:t>
      </w:r>
      <w:r>
        <w:t xml:space="preserve">with channel bandwidth of </w:t>
      </w:r>
      <w:r w:rsidRPr="00745471">
        <w:t>1.4</w:t>
      </w:r>
      <w:r>
        <w:t>/</w:t>
      </w:r>
      <w:r w:rsidRPr="00745471">
        <w:t>3/5 MHz is FFS</w:t>
      </w:r>
      <w:r>
        <w:t xml:space="preserve">. </w:t>
      </w:r>
      <w:r w:rsidR="0006701B">
        <w:t xml:space="preserve">In this paper, </w:t>
      </w:r>
      <w:r w:rsidR="00666FC2">
        <w:t>we</w:t>
      </w:r>
      <w:r w:rsidR="00666FC2" w:rsidRPr="00992922">
        <w:t xml:space="preserve"> provide </w:t>
      </w:r>
      <w:r w:rsidR="00666FC2">
        <w:t xml:space="preserve">our recommendations to </w:t>
      </w:r>
      <w:r w:rsidR="00BC493C">
        <w:t>conclude on</w:t>
      </w:r>
      <w:r w:rsidR="00666FC2">
        <w:t xml:space="preserve"> the emission mask for </w:t>
      </w:r>
      <w:r w:rsidR="00BC493C">
        <w:t>these cases.</w:t>
      </w:r>
    </w:p>
    <w:p w:rsidR="00D0029D" w:rsidRPr="00D0029D" w:rsidRDefault="00D0029D" w:rsidP="009A354A">
      <w:pPr>
        <w:pStyle w:val="BodyText"/>
        <w:rPr>
          <w:lang w:val="en-US"/>
        </w:rPr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67702A" w:rsidRDefault="00BC493C" w:rsidP="00666FC2">
      <w:pPr>
        <w:pStyle w:val="BodyText"/>
      </w:pPr>
      <w:bookmarkStart w:id="5" w:name="_Toc306263746"/>
      <w:r>
        <w:t xml:space="preserve">The </w:t>
      </w:r>
      <w:r w:rsidRPr="00BC493C">
        <w:t>TP on power boosting for in-band and guard band operation</w:t>
      </w:r>
      <w:r>
        <w:t xml:space="preserve"> was also approved at RAN4#78 [3], where it is stated that “</w:t>
      </w:r>
      <w:r w:rsidRPr="00BC493C">
        <w:t>Minimum requirements of NB-</w:t>
      </w:r>
      <w:proofErr w:type="spellStart"/>
      <w:r w:rsidRPr="00BC493C">
        <w:t>IoT</w:t>
      </w:r>
      <w:proofErr w:type="spellEnd"/>
      <w:r w:rsidRPr="00BC493C">
        <w:t xml:space="preserve"> carrier power boosting is +6dB.</w:t>
      </w:r>
      <w:r>
        <w:t xml:space="preserve">” Note that the applicable channel bandwidth of the requirements are not specified, hence the requirements </w:t>
      </w:r>
      <w:r w:rsidR="0067702A">
        <w:t xml:space="preserve">shall be applicable to all channel bandwidth including </w:t>
      </w:r>
      <w:r w:rsidR="0067702A" w:rsidRPr="00745471">
        <w:t>1.4</w:t>
      </w:r>
      <w:r w:rsidR="0067702A">
        <w:t>/</w:t>
      </w:r>
      <w:r w:rsidR="0067702A" w:rsidRPr="00745471">
        <w:t xml:space="preserve">3/5 </w:t>
      </w:r>
      <w:proofErr w:type="spellStart"/>
      <w:r w:rsidR="0067702A" w:rsidRPr="00745471">
        <w:t>MHz</w:t>
      </w:r>
      <w:r w:rsidR="0067702A">
        <w:t>.</w:t>
      </w:r>
      <w:proofErr w:type="spellEnd"/>
    </w:p>
    <w:p w:rsidR="008F346A" w:rsidRDefault="0067702A" w:rsidP="00DB2565">
      <w:pPr>
        <w:pStyle w:val="BodyText"/>
        <w:rPr>
          <w:lang w:val="en-US"/>
        </w:rPr>
      </w:pPr>
      <w:r>
        <w:t>As we discussed in [4]</w:t>
      </w:r>
      <w:r w:rsidR="00B75F5B">
        <w:t xml:space="preserve">, there is no existing requirement in the 3GPP standards for </w:t>
      </w:r>
      <w:r>
        <w:t>guard-band operation</w:t>
      </w:r>
      <w:r w:rsidR="00B75F5B">
        <w:t xml:space="preserve">. </w:t>
      </w:r>
      <w:r w:rsidR="008F346A">
        <w:t xml:space="preserve">Since there is an extra </w:t>
      </w:r>
      <w:r w:rsidR="00360B66">
        <w:t>NB-</w:t>
      </w:r>
      <w:proofErr w:type="spellStart"/>
      <w:r w:rsidR="00360B66">
        <w:t>IoT</w:t>
      </w:r>
      <w:proofErr w:type="spellEnd"/>
      <w:r w:rsidR="008F346A">
        <w:t xml:space="preserve"> PRB outside the normal transmission bandwidth configuration of the BS, reusing the existing </w:t>
      </w:r>
      <w:r w:rsidR="008F346A">
        <w:rPr>
          <w:lang w:val="en-US"/>
        </w:rPr>
        <w:t xml:space="preserve">E-UTRA Category A and Category B emission masks and the </w:t>
      </w:r>
      <w:r w:rsidR="008F346A">
        <w:t>existing</w:t>
      </w:r>
      <w:r w:rsidR="008F346A">
        <w:rPr>
          <w:lang w:val="en-US"/>
        </w:rPr>
        <w:t xml:space="preserve"> MSR emission masks would mean</w:t>
      </w:r>
      <w:r w:rsidR="00B45230">
        <w:rPr>
          <w:lang w:val="en-US"/>
        </w:rPr>
        <w:t xml:space="preserve">, especially for narrower channel bandwidth where the guard-band is narrower, </w:t>
      </w:r>
      <w:r w:rsidR="008F346A">
        <w:rPr>
          <w:lang w:val="en-US"/>
        </w:rPr>
        <w:t>a more demanding scenario in term</w:t>
      </w:r>
      <w:r w:rsidR="008956F0">
        <w:rPr>
          <w:lang w:val="en-US"/>
        </w:rPr>
        <w:t>s</w:t>
      </w:r>
      <w:r w:rsidR="008F346A">
        <w:rPr>
          <w:lang w:val="en-US"/>
        </w:rPr>
        <w:t xml:space="preserve"> of </w:t>
      </w:r>
      <w:r w:rsidR="000D7BC3">
        <w:t>design and implementation of various BS components</w:t>
      </w:r>
      <w:r w:rsidR="00122300">
        <w:t>,</w:t>
      </w:r>
      <w:r w:rsidR="000D7BC3">
        <w:t xml:space="preserve"> including but not limiting to clipping </w:t>
      </w:r>
      <w:r w:rsidR="000D7BC3">
        <w:rPr>
          <w:lang w:eastAsia="zh-CN"/>
        </w:rPr>
        <w:t>and digital-pre-distortion</w:t>
      </w:r>
      <w:r w:rsidR="000D7BC3" w:rsidRPr="00C978AB">
        <w:rPr>
          <w:rFonts w:hint="eastAsia"/>
          <w:lang w:eastAsia="zh-CN"/>
        </w:rPr>
        <w:t xml:space="preserve"> </w:t>
      </w:r>
      <w:r w:rsidR="000D7BC3" w:rsidRPr="00C978AB">
        <w:rPr>
          <w:lang w:eastAsia="zh-CN"/>
        </w:rPr>
        <w:t>algorithm</w:t>
      </w:r>
      <w:r w:rsidR="000D7BC3">
        <w:rPr>
          <w:lang w:eastAsia="zh-CN"/>
        </w:rPr>
        <w:t>s</w:t>
      </w:r>
      <w:r w:rsidR="000D7BC3" w:rsidRPr="00C978AB">
        <w:rPr>
          <w:rFonts w:hint="eastAsia"/>
          <w:lang w:eastAsia="zh-CN"/>
        </w:rPr>
        <w:t>, PA</w:t>
      </w:r>
      <w:r w:rsidR="00122300">
        <w:rPr>
          <w:lang w:eastAsia="zh-CN"/>
        </w:rPr>
        <w:t xml:space="preserve"> (</w:t>
      </w:r>
      <w:r w:rsidR="00122300" w:rsidRPr="00992922">
        <w:t>shared and separate P</w:t>
      </w:r>
      <w:r w:rsidR="008956F0">
        <w:t>A</w:t>
      </w:r>
      <w:r w:rsidR="00122300" w:rsidRPr="00992922">
        <w:t>s</w:t>
      </w:r>
      <w:r w:rsidR="00122300">
        <w:t>)</w:t>
      </w:r>
      <w:r w:rsidR="001C7221">
        <w:rPr>
          <w:lang w:eastAsia="zh-CN"/>
        </w:rPr>
        <w:t>,</w:t>
      </w:r>
      <w:r w:rsidR="000D7BC3">
        <w:rPr>
          <w:lang w:eastAsia="zh-CN"/>
        </w:rPr>
        <w:t xml:space="preserve"> </w:t>
      </w:r>
      <w:r w:rsidR="000D7BC3">
        <w:t>TX filter</w:t>
      </w:r>
      <w:r w:rsidR="001C7221">
        <w:t xml:space="preserve"> </w:t>
      </w:r>
      <w:r w:rsidR="00F13E31">
        <w:t xml:space="preserve">(steeper filter </w:t>
      </w:r>
      <w:r w:rsidR="00D46070">
        <w:t>slope</w:t>
      </w:r>
      <w:r w:rsidR="00F13E31">
        <w:t xml:space="preserve">) </w:t>
      </w:r>
      <w:r w:rsidR="001C7221">
        <w:t>and antenna sharing</w:t>
      </w:r>
      <w:r w:rsidR="00F13E31">
        <w:t xml:space="preserve"> (PIM issue)</w:t>
      </w:r>
      <w:r w:rsidR="000D7BC3">
        <w:t>.</w:t>
      </w:r>
      <w:r w:rsidR="008F346A">
        <w:t xml:space="preserve"> On the other hand, </w:t>
      </w:r>
      <w:r w:rsidR="008F346A">
        <w:rPr>
          <w:lang w:val="en-US"/>
        </w:rPr>
        <w:t xml:space="preserve">the continuous coexistence between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8F346A">
        <w:rPr>
          <w:lang w:val="en-US"/>
        </w:rPr>
        <w:t xml:space="preserve"> and adjacent systems must also be ensured</w:t>
      </w:r>
      <w:r w:rsidR="00D46070">
        <w:rPr>
          <w:lang w:val="en-US"/>
        </w:rPr>
        <w:t xml:space="preserve">, such that </w:t>
      </w:r>
      <w:r w:rsidR="00D46070">
        <w:rPr>
          <w:noProof/>
        </w:rPr>
        <w:t xml:space="preserve">the </w:t>
      </w:r>
      <w:r w:rsidR="00D46070">
        <w:t xml:space="preserve">adjacent system </w:t>
      </w:r>
      <w:r w:rsidR="00D46070">
        <w:rPr>
          <w:noProof/>
        </w:rPr>
        <w:t>shal</w:t>
      </w:r>
      <w:r w:rsidR="00D46070">
        <w:t xml:space="preserve">l not experience more interference </w:t>
      </w:r>
      <w:r w:rsidR="00D46070">
        <w:rPr>
          <w:noProof/>
        </w:rPr>
        <w:t>from an LTE carrier with an NB-IoT carrier in its guard band than what is allowed in the case of an LTE carrier without NB-IoT guard-band operation</w:t>
      </w:r>
      <w:r w:rsidR="008F346A">
        <w:rPr>
          <w:lang w:val="en-US"/>
        </w:rPr>
        <w:t>.</w:t>
      </w:r>
    </w:p>
    <w:p w:rsidR="00DB2565" w:rsidRDefault="008F346A" w:rsidP="00DB2565">
      <w:pPr>
        <w:pStyle w:val="BodyText"/>
      </w:pPr>
      <w:r>
        <w:rPr>
          <w:lang w:val="en-US"/>
        </w:rPr>
        <w:t xml:space="preserve">As a compromise, </w:t>
      </w:r>
      <w:r w:rsidR="00B45230">
        <w:rPr>
          <w:lang w:val="en-US"/>
        </w:rPr>
        <w:t xml:space="preserve">we propose to reuse </w:t>
      </w:r>
      <w:r>
        <w:t xml:space="preserve">the existing </w:t>
      </w:r>
      <w:r>
        <w:rPr>
          <w:lang w:val="en-US"/>
        </w:rPr>
        <w:t xml:space="preserve">E-UTRA Category A and Category B emission masks and the </w:t>
      </w:r>
      <w:r>
        <w:t>existing</w:t>
      </w:r>
      <w:r>
        <w:rPr>
          <w:lang w:val="en-US"/>
        </w:rPr>
        <w:t xml:space="preserve"> MSR emission masks </w:t>
      </w:r>
      <w:r w:rsidR="006A4817">
        <w:rPr>
          <w:lang w:val="en-US"/>
        </w:rPr>
        <w:t>for</w:t>
      </w:r>
      <w:r>
        <w:rPr>
          <w:lang w:val="en-US"/>
        </w:rPr>
        <w:t xml:space="preserve">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operation in guard-band </w:t>
      </w:r>
      <w:r w:rsidR="00B45230">
        <w:rPr>
          <w:lang w:val="en-US"/>
        </w:rPr>
        <w:t>with</w:t>
      </w:r>
      <w:r>
        <w:rPr>
          <w:lang w:val="en-US"/>
        </w:rPr>
        <w:t xml:space="preserve"> an extra frequency offset of 200 kHz </w:t>
      </w:r>
      <w:r w:rsidR="008956F0">
        <w:rPr>
          <w:lang w:val="en-US"/>
        </w:rPr>
        <w:t xml:space="preserve">on the side of the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8956F0">
        <w:rPr>
          <w:lang w:val="en-US"/>
        </w:rPr>
        <w:t xml:space="preserve"> PRB </w:t>
      </w:r>
      <w:r w:rsidR="00E051F5">
        <w:rPr>
          <w:lang w:val="en-US"/>
        </w:rPr>
        <w:t>(</w:t>
      </w:r>
      <w:r>
        <w:rPr>
          <w:color w:val="000000"/>
          <w:lang w:val="en-US"/>
        </w:rPr>
        <w:t xml:space="preserve">from the centre frequency of the </w:t>
      </w:r>
      <w:r w:rsidR="00743558">
        <w:rPr>
          <w:lang w:val="en-US"/>
        </w:rPr>
        <w:t>host LTE carrier</w:t>
      </w:r>
      <w:r w:rsidR="00743558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to the BS RF Bandwidth edge, sub-block edge or Inter-RF Bandwidth edge</w:t>
      </w:r>
      <w:r w:rsidR="00E051F5">
        <w:rPr>
          <w:color w:val="000000"/>
          <w:lang w:val="en-US"/>
        </w:rPr>
        <w:t xml:space="preserve">) </w:t>
      </w:r>
      <w:r w:rsidR="00E051F5">
        <w:rPr>
          <w:lang w:val="en-US"/>
        </w:rPr>
        <w:t xml:space="preserve">when the channel bandwidth of the host LTE carrier is smaller than or equal to 5 </w:t>
      </w:r>
      <w:proofErr w:type="spellStart"/>
      <w:r w:rsidR="00E051F5">
        <w:rPr>
          <w:lang w:val="en-US"/>
        </w:rPr>
        <w:t>MHz</w:t>
      </w:r>
      <w:r w:rsidR="005D0ABA">
        <w:rPr>
          <w:color w:val="000000"/>
          <w:lang w:val="en-US"/>
        </w:rPr>
        <w:t>.</w:t>
      </w:r>
      <w:proofErr w:type="spellEnd"/>
      <w:r w:rsidR="005D0ABA">
        <w:rPr>
          <w:color w:val="000000"/>
          <w:lang w:val="en-US"/>
        </w:rPr>
        <w:t xml:space="preserve"> Note that </w:t>
      </w:r>
      <w:r w:rsidR="005D0ABA">
        <w:rPr>
          <w:lang w:val="en-US"/>
        </w:rPr>
        <w:t>as agreed in [</w:t>
      </w:r>
      <w:r w:rsidR="00B45230">
        <w:rPr>
          <w:lang w:val="en-US"/>
        </w:rPr>
        <w:t>3</w:t>
      </w:r>
      <w:r w:rsidR="005D0ABA">
        <w:rPr>
          <w:lang w:val="en-US"/>
        </w:rPr>
        <w:t xml:space="preserve">], </w:t>
      </w:r>
      <w:r w:rsidR="005D0ABA">
        <w:rPr>
          <w:color w:val="000000"/>
          <w:lang w:val="en-US"/>
        </w:rPr>
        <w:t>guard</w:t>
      </w:r>
      <w:r w:rsidR="005D0ABA" w:rsidRPr="00CC1300">
        <w:rPr>
          <w:lang w:val="en-US"/>
        </w:rPr>
        <w:t xml:space="preserve">-band power boosting </w:t>
      </w:r>
      <w:r w:rsidR="005D0ABA">
        <w:rPr>
          <w:lang w:val="en-US"/>
        </w:rPr>
        <w:t>should be limited to</w:t>
      </w:r>
      <w:r w:rsidR="005D0ABA" w:rsidRPr="00CC1300">
        <w:rPr>
          <w:lang w:val="en-US"/>
        </w:rPr>
        <w:t xml:space="preserve"> 6dB for </w:t>
      </w:r>
      <w:r w:rsidR="00B45230">
        <w:rPr>
          <w:lang w:val="en-US"/>
        </w:rPr>
        <w:t xml:space="preserve">one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B45230">
        <w:rPr>
          <w:lang w:val="en-US"/>
        </w:rPr>
        <w:t xml:space="preserve"> RB</w:t>
      </w:r>
      <w:r w:rsidR="005D0ABA">
        <w:rPr>
          <w:lang w:val="en-US"/>
        </w:rPr>
        <w:t>,</w:t>
      </w:r>
      <w:r w:rsidR="005D0ABA" w:rsidRPr="00CC1300">
        <w:rPr>
          <w:lang w:val="en-US"/>
        </w:rPr>
        <w:t xml:space="preserve"> </w:t>
      </w:r>
      <w:r w:rsidR="005D0ABA">
        <w:rPr>
          <w:lang w:val="en-US"/>
        </w:rPr>
        <w:t>and</w:t>
      </w:r>
      <w:r w:rsidR="005D0ABA" w:rsidRPr="00CC1300">
        <w:rPr>
          <w:lang w:val="en-US"/>
        </w:rPr>
        <w:t xml:space="preserve"> </w:t>
      </w:r>
      <w:r w:rsidR="00B45230">
        <w:rPr>
          <w:lang w:val="en-US"/>
        </w:rPr>
        <w:t xml:space="preserve">the </w:t>
      </w:r>
      <w:r w:rsidR="00360B66">
        <w:t>NB-</w:t>
      </w:r>
      <w:proofErr w:type="spellStart"/>
      <w:r w:rsidR="00360B66">
        <w:t>IoT</w:t>
      </w:r>
      <w:proofErr w:type="spellEnd"/>
      <w:r w:rsidR="005D0ABA">
        <w:t xml:space="preserve"> </w:t>
      </w:r>
      <w:r w:rsidR="00B45230">
        <w:t xml:space="preserve">RB </w:t>
      </w:r>
      <w:r w:rsidR="00B45230" w:rsidRPr="00B45230">
        <w:t>should be placed adjacent to the LTE RB edge as close as possible</w:t>
      </w:r>
      <w:r w:rsidR="00E37DC4">
        <w:t>.</w:t>
      </w:r>
    </w:p>
    <w:p w:rsidR="005D0ABA" w:rsidRPr="00D0029D" w:rsidRDefault="008B40E6" w:rsidP="005D0ABA">
      <w:pPr>
        <w:pStyle w:val="BodyText"/>
        <w:rPr>
          <w:lang w:val="en-US"/>
        </w:rPr>
      </w:pPr>
      <w:r>
        <w:rPr>
          <w:lang w:val="en-US"/>
        </w:rPr>
        <w:t>On the other hand, the f</w:t>
      </w:r>
      <w:r w:rsidRPr="008B40E6">
        <w:rPr>
          <w:lang w:val="en-US"/>
        </w:rPr>
        <w:t>easibility of boosting for transmission in the guard band</w:t>
      </w:r>
      <w:r>
        <w:rPr>
          <w:lang w:val="en-US"/>
        </w:rPr>
        <w:t xml:space="preserve"> was studied and acknowledged in [5] based on the RAN1 LS [6], where the target case was “</w:t>
      </w:r>
      <w:r w:rsidRPr="008B40E6">
        <w:rPr>
          <w:lang w:val="en-US"/>
        </w:rPr>
        <w:t>include 6dB boosting for a maximum of 1 PRB within a 10MHz system bandwidth</w:t>
      </w:r>
      <w:r>
        <w:rPr>
          <w:lang w:val="en-US"/>
        </w:rPr>
        <w:t xml:space="preserve">”. Therefore, another option </w:t>
      </w:r>
      <w:r w:rsidR="006A4817">
        <w:rPr>
          <w:lang w:val="en-US"/>
        </w:rPr>
        <w:t xml:space="preserve">is to </w:t>
      </w:r>
      <w:r w:rsidR="00D62D82">
        <w:rPr>
          <w:lang w:val="en-US"/>
        </w:rPr>
        <w:t xml:space="preserve">keep </w:t>
      </w:r>
      <w:r w:rsidR="00D62D82">
        <w:t>the emission mask f</w:t>
      </w:r>
      <w:r w:rsidR="00D62D82" w:rsidRPr="00745471">
        <w:t xml:space="preserve">or </w:t>
      </w:r>
      <w:r w:rsidR="00D62D82">
        <w:t>guard-band operation</w:t>
      </w:r>
      <w:r w:rsidR="00D62D82" w:rsidRPr="00745471">
        <w:t xml:space="preserve"> </w:t>
      </w:r>
      <w:r w:rsidR="00D62D82">
        <w:t xml:space="preserve">with channel bandwidth of </w:t>
      </w:r>
      <w:r w:rsidR="00D62D82" w:rsidRPr="00745471">
        <w:t>1.4</w:t>
      </w:r>
      <w:r w:rsidR="00D62D82">
        <w:t>/</w:t>
      </w:r>
      <w:r w:rsidR="00D62D82" w:rsidRPr="00745471">
        <w:t xml:space="preserve">3/5 MHz </w:t>
      </w:r>
      <w:r w:rsidR="00D62D82">
        <w:t>a</w:t>
      </w:r>
      <w:r w:rsidR="00D62D82" w:rsidRPr="00745471">
        <w:t>s FFS</w:t>
      </w:r>
      <w:r w:rsidR="00D62D82">
        <w:t xml:space="preserve"> for Rel-13, to allow for a thorough study in the future without further delaying the completion of the Rel-13 NB-</w:t>
      </w:r>
      <w:proofErr w:type="spellStart"/>
      <w:r w:rsidR="00D62D82">
        <w:t>IoT</w:t>
      </w:r>
      <w:proofErr w:type="spellEnd"/>
      <w:r w:rsidR="00D62D82">
        <w:t xml:space="preserve"> WI</w:t>
      </w:r>
      <w:r w:rsidR="006A4817" w:rsidRPr="00BC493C">
        <w:t>.</w:t>
      </w:r>
    </w:p>
    <w:p w:rsidR="00DB2565" w:rsidRPr="00DB2565" w:rsidRDefault="00DB2565" w:rsidP="00DB2565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3D03B4" w:rsidRDefault="00DB2565" w:rsidP="00DB2565">
      <w:pPr>
        <w:pStyle w:val="BodyText"/>
      </w:pPr>
      <w:r w:rsidRPr="00DB2565">
        <w:t xml:space="preserve">In this </w:t>
      </w:r>
      <w:r w:rsidR="000D7BC3" w:rsidRPr="00992922">
        <w:t>contribution</w:t>
      </w:r>
      <w:r w:rsidR="000D7BC3">
        <w:t>, we</w:t>
      </w:r>
      <w:bookmarkEnd w:id="5"/>
      <w:r w:rsidR="000D7BC3" w:rsidRPr="000D7BC3">
        <w:rPr>
          <w:lang w:val="en-US"/>
        </w:rPr>
        <w:t xml:space="preserve"> </w:t>
      </w:r>
      <w:r w:rsidR="000D7BC3">
        <w:rPr>
          <w:lang w:val="en-US"/>
        </w:rPr>
        <w:t xml:space="preserve">have </w:t>
      </w:r>
      <w:r w:rsidR="009C3EEE">
        <w:t xml:space="preserve">discussed the emission masks that should be specified </w:t>
      </w:r>
      <w:r w:rsidR="006A4817">
        <w:t>f</w:t>
      </w:r>
      <w:r w:rsidR="006A4817" w:rsidRPr="00745471">
        <w:t xml:space="preserve">or </w:t>
      </w:r>
      <w:r w:rsidR="006A4817">
        <w:t>guard-band operation</w:t>
      </w:r>
      <w:r w:rsidR="006A4817" w:rsidRPr="00745471">
        <w:t xml:space="preserve"> </w:t>
      </w:r>
      <w:r w:rsidR="006A4817">
        <w:t xml:space="preserve">with channel bandwidth of </w:t>
      </w:r>
      <w:r w:rsidR="006A4817" w:rsidRPr="00745471">
        <w:t>1.4</w:t>
      </w:r>
      <w:r w:rsidR="006A4817">
        <w:t>/</w:t>
      </w:r>
      <w:r w:rsidR="006A4817" w:rsidRPr="00745471">
        <w:t xml:space="preserve">3/5 </w:t>
      </w:r>
      <w:proofErr w:type="spellStart"/>
      <w:r w:rsidR="006A4817" w:rsidRPr="00745471">
        <w:t>MHz</w:t>
      </w:r>
      <w:r w:rsidR="001C7221">
        <w:t>.</w:t>
      </w:r>
      <w:proofErr w:type="spellEnd"/>
      <w:r w:rsidR="009C3EEE">
        <w:t xml:space="preserve"> </w:t>
      </w:r>
      <w:r w:rsidR="006A4817">
        <w:t xml:space="preserve">We </w:t>
      </w:r>
      <w:r w:rsidR="00D62D82">
        <w:t>propose to adopt one of the</w:t>
      </w:r>
      <w:r w:rsidR="006A4817">
        <w:t xml:space="preserve"> two options </w:t>
      </w:r>
      <w:r w:rsidR="009C3EEE">
        <w:t>as follows:</w:t>
      </w:r>
    </w:p>
    <w:p w:rsidR="009C3EEE" w:rsidRDefault="006A4817" w:rsidP="009C3EEE">
      <w:pPr>
        <w:pStyle w:val="BodyText"/>
        <w:ind w:left="709" w:hanging="709"/>
        <w:rPr>
          <w:color w:val="000000"/>
          <w:lang w:val="en-US"/>
        </w:rPr>
      </w:pPr>
      <w:r>
        <w:rPr>
          <w:lang w:val="en-US"/>
        </w:rPr>
        <w:t>1</w:t>
      </w:r>
      <w:r w:rsidR="009C3EEE">
        <w:rPr>
          <w:lang w:val="en-US"/>
        </w:rPr>
        <w:t>.</w:t>
      </w:r>
      <w:r w:rsidR="009C3EEE">
        <w:rPr>
          <w:lang w:val="en-US"/>
        </w:rPr>
        <w:tab/>
      </w:r>
      <w:r>
        <w:rPr>
          <w:lang w:val="en-US"/>
        </w:rPr>
        <w:t>Specify that t</w:t>
      </w:r>
      <w:r w:rsidR="009C3EEE">
        <w:t xml:space="preserve">he existing </w:t>
      </w:r>
      <w:r w:rsidR="009C3EEE">
        <w:rPr>
          <w:lang w:val="en-US"/>
        </w:rPr>
        <w:t xml:space="preserve">E-UTRA Category A and Category B emission masks and the </w:t>
      </w:r>
      <w:r w:rsidR="009C3EEE">
        <w:t>existing</w:t>
      </w:r>
      <w:r w:rsidR="009C3EEE">
        <w:rPr>
          <w:lang w:val="en-US"/>
        </w:rPr>
        <w:t xml:space="preserve"> MSR emission masks sh</w:t>
      </w:r>
      <w:r>
        <w:rPr>
          <w:lang w:val="en-US"/>
        </w:rPr>
        <w:t>all</w:t>
      </w:r>
      <w:r w:rsidR="009C3EEE">
        <w:rPr>
          <w:lang w:val="en-US"/>
        </w:rPr>
        <w:t xml:space="preserve"> be reused in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9C3EEE">
        <w:rPr>
          <w:lang w:val="en-US"/>
        </w:rPr>
        <w:t xml:space="preserve"> </w:t>
      </w:r>
      <w:r w:rsidR="00D46070">
        <w:rPr>
          <w:lang w:val="en-US"/>
        </w:rPr>
        <w:t xml:space="preserve">guard-band </w:t>
      </w:r>
      <w:r w:rsidR="009C3EEE">
        <w:rPr>
          <w:lang w:val="en-US"/>
        </w:rPr>
        <w:t xml:space="preserve">operation </w:t>
      </w:r>
      <w:r>
        <w:rPr>
          <w:lang w:val="en-US"/>
        </w:rPr>
        <w:t>with</w:t>
      </w:r>
      <w:r w:rsidR="009C3EEE">
        <w:rPr>
          <w:lang w:val="en-US"/>
        </w:rPr>
        <w:t xml:space="preserve"> an extra frequency offset of 200 kHz </w:t>
      </w:r>
      <w:r w:rsidR="00E37DC4">
        <w:rPr>
          <w:lang w:val="en-US"/>
        </w:rPr>
        <w:t>on the side of the NB-</w:t>
      </w:r>
      <w:proofErr w:type="spellStart"/>
      <w:r w:rsidR="00E37DC4">
        <w:rPr>
          <w:lang w:val="en-US"/>
        </w:rPr>
        <w:t>IoT</w:t>
      </w:r>
      <w:proofErr w:type="spellEnd"/>
      <w:r w:rsidR="00E37DC4">
        <w:rPr>
          <w:lang w:val="en-US"/>
        </w:rPr>
        <w:t xml:space="preserve"> PRB </w:t>
      </w:r>
      <w:r w:rsidR="00E051F5">
        <w:rPr>
          <w:lang w:val="en-US"/>
        </w:rPr>
        <w:t>when the channel bandwidth of the host LTE carrier is smaller than or equal to 5 MHz</w:t>
      </w:r>
      <w:r>
        <w:rPr>
          <w:color w:val="000000"/>
          <w:lang w:val="en-US"/>
        </w:rPr>
        <w:t>,</w:t>
      </w:r>
      <w:r w:rsidR="00185196" w:rsidRPr="00185196">
        <w:rPr>
          <w:color w:val="000000"/>
          <w:lang w:val="en-US"/>
        </w:rPr>
        <w:t xml:space="preserve"> </w:t>
      </w:r>
      <w:r w:rsidR="00E37DC4">
        <w:rPr>
          <w:lang w:val="en-US"/>
        </w:rPr>
        <w:t>and</w:t>
      </w:r>
      <w:r w:rsidR="00E37DC4" w:rsidRPr="00CC1300">
        <w:rPr>
          <w:lang w:val="en-US"/>
        </w:rPr>
        <w:t xml:space="preserve"> </w:t>
      </w:r>
      <w:r w:rsidR="00E37DC4">
        <w:rPr>
          <w:lang w:val="en-US"/>
        </w:rPr>
        <w:t xml:space="preserve">the </w:t>
      </w:r>
      <w:r w:rsidR="00E37DC4">
        <w:t>NB-</w:t>
      </w:r>
      <w:proofErr w:type="spellStart"/>
      <w:r w:rsidR="00E37DC4">
        <w:t>IoT</w:t>
      </w:r>
      <w:proofErr w:type="spellEnd"/>
      <w:r w:rsidR="00E37DC4">
        <w:t xml:space="preserve"> RB </w:t>
      </w:r>
      <w:r w:rsidR="00E37DC4" w:rsidRPr="00B45230">
        <w:t>should be placed adjacent to the LTE RB edge as close as possible</w:t>
      </w:r>
      <w:r w:rsidR="00185196">
        <w:t>.</w:t>
      </w:r>
    </w:p>
    <w:p w:rsidR="008B6B0C" w:rsidRDefault="006A4817" w:rsidP="008B6B0C">
      <w:pPr>
        <w:pStyle w:val="BodyText"/>
        <w:ind w:left="709" w:hanging="709"/>
      </w:pPr>
      <w:r>
        <w:t>2</w:t>
      </w:r>
      <w:r w:rsidR="008B6B0C">
        <w:t>.</w:t>
      </w:r>
      <w:r w:rsidR="008B6B0C">
        <w:tab/>
      </w:r>
      <w:r w:rsidR="004E5B0A">
        <w:rPr>
          <w:lang w:val="en-US"/>
        </w:rPr>
        <w:t>Ke</w:t>
      </w:r>
      <w:r w:rsidR="00D62D82">
        <w:rPr>
          <w:lang w:val="en-US"/>
        </w:rPr>
        <w:t xml:space="preserve">ep </w:t>
      </w:r>
      <w:r w:rsidR="00D62D82">
        <w:t>the emission mask f</w:t>
      </w:r>
      <w:r w:rsidR="00D62D82" w:rsidRPr="00745471">
        <w:t xml:space="preserve">or </w:t>
      </w:r>
      <w:r w:rsidR="00D62D82">
        <w:t>guard-band operation</w:t>
      </w:r>
      <w:r w:rsidR="00D62D82" w:rsidRPr="00745471">
        <w:t xml:space="preserve"> </w:t>
      </w:r>
      <w:r w:rsidR="00D62D82">
        <w:t xml:space="preserve">with channel bandwidth of </w:t>
      </w:r>
      <w:r w:rsidR="00D62D82" w:rsidRPr="00745471">
        <w:t>1.4</w:t>
      </w:r>
      <w:r w:rsidR="00D62D82">
        <w:t>/</w:t>
      </w:r>
      <w:r w:rsidR="00D62D82" w:rsidRPr="00745471">
        <w:t xml:space="preserve">3/5 MHz </w:t>
      </w:r>
      <w:r w:rsidR="00D62D82">
        <w:t>a</w:t>
      </w:r>
      <w:r w:rsidR="00D62D82" w:rsidRPr="00745471">
        <w:t>s FFS</w:t>
      </w:r>
      <w:r w:rsidR="00D62D82">
        <w:t xml:space="preserve"> for Rel-13, to allow for a thorough study in the future without further delaying the completion of the Rel-13 NB-</w:t>
      </w:r>
      <w:proofErr w:type="spellStart"/>
      <w:r w:rsidR="00D62D82">
        <w:t>IoT</w:t>
      </w:r>
      <w:proofErr w:type="spellEnd"/>
      <w:r w:rsidR="00D62D82">
        <w:t xml:space="preserve"> WI</w:t>
      </w:r>
      <w:r w:rsidR="00D62D82" w:rsidRPr="00BC493C">
        <w:t>.</w:t>
      </w:r>
    </w:p>
    <w:p w:rsidR="00A659EC" w:rsidRDefault="00A659EC" w:rsidP="00DB2565">
      <w:pPr>
        <w:pStyle w:val="BodyText"/>
      </w:pPr>
    </w:p>
    <w:p w:rsidR="00A659EC" w:rsidRPr="00D3089E" w:rsidRDefault="00A659EC" w:rsidP="00A659EC">
      <w:pPr>
        <w:pStyle w:val="Heading1"/>
      </w:pPr>
      <w:r w:rsidRPr="00D3089E">
        <w:t>References</w:t>
      </w:r>
    </w:p>
    <w:p w:rsidR="00A659EC" w:rsidRDefault="00A659EC" w:rsidP="00A659EC">
      <w:pPr>
        <w:pStyle w:val="Header"/>
        <w:ind w:left="567" w:hanging="567"/>
      </w:pPr>
      <w:r w:rsidRPr="00D3089E">
        <w:t>[1]</w:t>
      </w:r>
      <w:r w:rsidRPr="00D3089E">
        <w:tab/>
        <w:t>R</w:t>
      </w:r>
      <w:r w:rsidR="00666FC2">
        <w:t>P</w:t>
      </w:r>
      <w:r w:rsidRPr="00D3089E">
        <w:t>-</w:t>
      </w:r>
      <w:r>
        <w:t>15</w:t>
      </w:r>
      <w:r w:rsidR="00666FC2">
        <w:t>2284</w:t>
      </w:r>
      <w:r w:rsidRPr="00D3089E">
        <w:t>, “</w:t>
      </w:r>
      <w:r w:rsidR="00666FC2" w:rsidRPr="00666FC2">
        <w:t xml:space="preserve">Revised Work Item: Narrowband </w:t>
      </w:r>
      <w:proofErr w:type="spellStart"/>
      <w:r w:rsidR="00666FC2" w:rsidRPr="00666FC2">
        <w:t>IoT</w:t>
      </w:r>
      <w:proofErr w:type="spellEnd"/>
      <w:r w:rsidR="00666FC2" w:rsidRPr="00666FC2">
        <w:t xml:space="preserve"> (</w:t>
      </w:r>
      <w:r w:rsidR="00360B66">
        <w:t>NB-</w:t>
      </w:r>
      <w:proofErr w:type="spellStart"/>
      <w:r w:rsidR="00360B66">
        <w:t>IoT</w:t>
      </w:r>
      <w:proofErr w:type="spellEnd"/>
      <w:r w:rsidR="00666FC2" w:rsidRPr="00666FC2">
        <w:t>)</w:t>
      </w:r>
      <w:r w:rsidRPr="00D3089E">
        <w:t xml:space="preserve">”, </w:t>
      </w:r>
      <w:r w:rsidR="00666FC2" w:rsidRPr="00666FC2">
        <w:t xml:space="preserve">Huawei, </w:t>
      </w:r>
      <w:proofErr w:type="spellStart"/>
      <w:r w:rsidR="00666FC2" w:rsidRPr="00666FC2">
        <w:t>HiSilicon</w:t>
      </w:r>
      <w:proofErr w:type="spellEnd"/>
      <w:r w:rsidRPr="00D3089E">
        <w:t>.</w:t>
      </w:r>
    </w:p>
    <w:p w:rsidR="00745471" w:rsidRDefault="00745471" w:rsidP="00745471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161289</w:t>
      </w:r>
      <w:r w:rsidRPr="00D3089E">
        <w:t>, “</w:t>
      </w:r>
      <w:r w:rsidRPr="00745471">
        <w:t>Way forward on BS unwanted emission requirement for NB-</w:t>
      </w:r>
      <w:proofErr w:type="spellStart"/>
      <w:r w:rsidRPr="00745471">
        <w:t>IoT</w:t>
      </w:r>
      <w:proofErr w:type="spellEnd"/>
      <w:r w:rsidRPr="00D3089E">
        <w:t xml:space="preserve">”, </w:t>
      </w:r>
      <w:r w:rsidRPr="00745471">
        <w:rPr>
          <w:lang w:val="en-US"/>
        </w:rPr>
        <w:t xml:space="preserve">Huawei, NTT docomo, </w:t>
      </w:r>
      <w:r w:rsidRPr="00745471">
        <w:t xml:space="preserve">Nokia Networks, Alcatel-Lucent, Ericsson, </w:t>
      </w:r>
      <w:r w:rsidRPr="00745471">
        <w:rPr>
          <w:lang w:val="en-US"/>
        </w:rPr>
        <w:t>NEC</w:t>
      </w:r>
      <w:r w:rsidRPr="00D3089E">
        <w:t>.</w:t>
      </w:r>
    </w:p>
    <w:p w:rsidR="00BC493C" w:rsidRDefault="00BC493C" w:rsidP="00BC493C">
      <w:pPr>
        <w:pStyle w:val="Header"/>
        <w:ind w:left="567" w:hanging="567"/>
      </w:pPr>
      <w:r w:rsidRPr="00D3089E">
        <w:t>[</w:t>
      </w:r>
      <w:r>
        <w:t>3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161297</w:t>
      </w:r>
      <w:r w:rsidRPr="00D3089E">
        <w:t>, “</w:t>
      </w:r>
      <w:r w:rsidRPr="00BC493C">
        <w:t>TP on NB-</w:t>
      </w:r>
      <w:proofErr w:type="spellStart"/>
      <w:r w:rsidRPr="00BC493C">
        <w:t>IoT</w:t>
      </w:r>
      <w:proofErr w:type="spellEnd"/>
      <w:r w:rsidRPr="00BC493C">
        <w:t xml:space="preserve"> power boosting for in-band and guard band operation</w:t>
      </w:r>
      <w:r w:rsidRPr="00D3089E">
        <w:t xml:space="preserve">”, </w:t>
      </w:r>
      <w:r w:rsidRPr="00745471">
        <w:rPr>
          <w:lang w:val="en-US"/>
        </w:rPr>
        <w:t>Huawei</w:t>
      </w:r>
      <w:r w:rsidRPr="00D3089E">
        <w:t>.</w:t>
      </w:r>
    </w:p>
    <w:p w:rsidR="00B45230" w:rsidRDefault="00B45230" w:rsidP="00B45230">
      <w:pPr>
        <w:pStyle w:val="Header"/>
        <w:ind w:left="567" w:hanging="567"/>
      </w:pPr>
      <w:r w:rsidRPr="00D3089E">
        <w:t>[</w:t>
      </w:r>
      <w:r>
        <w:t>4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160247</w:t>
      </w:r>
      <w:r w:rsidRPr="00D3089E">
        <w:t>, “</w:t>
      </w:r>
      <w:r w:rsidRPr="00B45230">
        <w:t>Discussion on emission masks for NB-</w:t>
      </w:r>
      <w:proofErr w:type="spellStart"/>
      <w:r w:rsidRPr="00B45230">
        <w:t>IoT</w:t>
      </w:r>
      <w:proofErr w:type="spellEnd"/>
      <w:r w:rsidRPr="00B45230">
        <w:t xml:space="preserve"> BS</w:t>
      </w:r>
      <w:r w:rsidRPr="00D3089E">
        <w:t xml:space="preserve">”, </w:t>
      </w:r>
      <w:r w:rsidRPr="00B45230">
        <w:rPr>
          <w:lang w:val="en-US"/>
        </w:rPr>
        <w:t>Nokia Networks, Alcatel-Lucent, Alcatel-Lucent Shanghai Bell</w:t>
      </w:r>
      <w:r w:rsidRPr="00D3089E">
        <w:t>.</w:t>
      </w:r>
    </w:p>
    <w:p w:rsidR="008B40E6" w:rsidRDefault="008B40E6" w:rsidP="008B40E6">
      <w:pPr>
        <w:pStyle w:val="Header"/>
        <w:ind w:left="567" w:hanging="567"/>
      </w:pPr>
      <w:r w:rsidRPr="00D3089E">
        <w:t>[</w:t>
      </w:r>
      <w:r>
        <w:t>5</w:t>
      </w:r>
      <w:r w:rsidRPr="00D3089E">
        <w:t>]</w:t>
      </w:r>
      <w:r w:rsidRPr="00D3089E">
        <w:tab/>
        <w:t>R</w:t>
      </w:r>
      <w:r w:rsidR="00D46070">
        <w:t>4</w:t>
      </w:r>
      <w:r w:rsidRPr="00D3089E">
        <w:t>-</w:t>
      </w:r>
      <w:r>
        <w:t>160642</w:t>
      </w:r>
      <w:r w:rsidRPr="00D3089E">
        <w:t>, “</w:t>
      </w:r>
      <w:r w:rsidRPr="008B40E6">
        <w:t>Reply LS on power boosting in-band and guard-band operation for NB-</w:t>
      </w:r>
      <w:proofErr w:type="spellStart"/>
      <w:r w:rsidRPr="008B40E6">
        <w:t>IoT</w:t>
      </w:r>
      <w:proofErr w:type="spellEnd"/>
      <w:r w:rsidRPr="00D3089E">
        <w:t xml:space="preserve">”, </w:t>
      </w:r>
      <w:r w:rsidRPr="008B40E6">
        <w:rPr>
          <w:lang w:val="en-US"/>
        </w:rPr>
        <w:t>RAN</w:t>
      </w:r>
      <w:r>
        <w:rPr>
          <w:lang w:val="en-US"/>
        </w:rPr>
        <w:t>4</w:t>
      </w:r>
      <w:r w:rsidRPr="00D3089E">
        <w:t>.</w:t>
      </w:r>
    </w:p>
    <w:p w:rsidR="008B40E6" w:rsidRDefault="008B40E6" w:rsidP="008B40E6">
      <w:pPr>
        <w:pStyle w:val="Header"/>
        <w:ind w:left="567" w:hanging="567"/>
      </w:pPr>
      <w:r w:rsidRPr="00D3089E">
        <w:t>[</w:t>
      </w:r>
      <w:r>
        <w:t>6</w:t>
      </w:r>
      <w:r w:rsidRPr="00D3089E">
        <w:t>]</w:t>
      </w:r>
      <w:r w:rsidRPr="00D3089E">
        <w:tab/>
        <w:t>R</w:t>
      </w:r>
      <w:r>
        <w:t>1</w:t>
      </w:r>
      <w:r w:rsidRPr="00D3089E">
        <w:t>-</w:t>
      </w:r>
      <w:r>
        <w:t>156249</w:t>
      </w:r>
      <w:r w:rsidRPr="00D3089E">
        <w:t>, “</w:t>
      </w:r>
      <w:r w:rsidRPr="008B40E6">
        <w:t>LS on power boosting in-band and guard-band operation for NB-</w:t>
      </w:r>
      <w:proofErr w:type="spellStart"/>
      <w:r w:rsidRPr="008B40E6">
        <w:t>IoT</w:t>
      </w:r>
      <w:proofErr w:type="spellEnd"/>
      <w:r w:rsidRPr="00D3089E">
        <w:t xml:space="preserve">”, </w:t>
      </w:r>
      <w:r w:rsidRPr="008B40E6">
        <w:rPr>
          <w:lang w:val="en-US"/>
        </w:rPr>
        <w:t>RAN1</w:t>
      </w:r>
      <w:r w:rsidRPr="00D3089E">
        <w:t>.</w:t>
      </w:r>
    </w:p>
    <w:p w:rsidR="00A659EC" w:rsidRPr="00A659EC" w:rsidRDefault="00A659EC" w:rsidP="00DB2565">
      <w:pPr>
        <w:pStyle w:val="BodyText"/>
      </w:pPr>
    </w:p>
    <w:sectPr w:rsidR="00A659EC" w:rsidRPr="00A659EC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ACC" w:rsidRDefault="00AA7ACC">
      <w:r>
        <w:separator/>
      </w:r>
    </w:p>
  </w:endnote>
  <w:endnote w:type="continuationSeparator" w:id="0">
    <w:p w:rsidR="00AA7ACC" w:rsidRDefault="00AA7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ACC" w:rsidRDefault="00AA7ACC">
      <w:r>
        <w:separator/>
      </w:r>
    </w:p>
  </w:footnote>
  <w:footnote w:type="continuationSeparator" w:id="0">
    <w:p w:rsidR="00AA7ACC" w:rsidRDefault="00AA7A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674D4"/>
    <w:multiLevelType w:val="hybridMultilevel"/>
    <w:tmpl w:val="B28412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926B9E"/>
    <w:multiLevelType w:val="hybridMultilevel"/>
    <w:tmpl w:val="327AE484"/>
    <w:lvl w:ilvl="0" w:tplc="B16E60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0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7"/>
  </w:num>
  <w:num w:numId="4">
    <w:abstractNumId w:val="24"/>
  </w:num>
  <w:num w:numId="5">
    <w:abstractNumId w:val="16"/>
  </w:num>
  <w:num w:numId="6">
    <w:abstractNumId w:val="22"/>
  </w:num>
  <w:num w:numId="7">
    <w:abstractNumId w:val="41"/>
  </w:num>
  <w:num w:numId="8">
    <w:abstractNumId w:val="6"/>
  </w:num>
  <w:num w:numId="9">
    <w:abstractNumId w:val="38"/>
  </w:num>
  <w:num w:numId="10">
    <w:abstractNumId w:val="27"/>
  </w:num>
  <w:num w:numId="11">
    <w:abstractNumId w:val="15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37"/>
  </w:num>
  <w:num w:numId="15">
    <w:abstractNumId w:val="9"/>
  </w:num>
  <w:num w:numId="16">
    <w:abstractNumId w:val="32"/>
  </w:num>
  <w:num w:numId="17">
    <w:abstractNumId w:val="2"/>
  </w:num>
  <w:num w:numId="18">
    <w:abstractNumId w:val="1"/>
  </w:num>
  <w:num w:numId="19">
    <w:abstractNumId w:val="0"/>
  </w:num>
  <w:num w:numId="20">
    <w:abstractNumId w:val="34"/>
  </w:num>
  <w:num w:numId="21">
    <w:abstractNumId w:val="25"/>
  </w:num>
  <w:num w:numId="22">
    <w:abstractNumId w:val="39"/>
  </w:num>
  <w:num w:numId="23">
    <w:abstractNumId w:val="35"/>
  </w:num>
  <w:num w:numId="24">
    <w:abstractNumId w:val="19"/>
  </w:num>
  <w:num w:numId="25">
    <w:abstractNumId w:val="30"/>
  </w:num>
  <w:num w:numId="26">
    <w:abstractNumId w:val="33"/>
  </w:num>
  <w:num w:numId="27">
    <w:abstractNumId w:val="21"/>
  </w:num>
  <w:num w:numId="28">
    <w:abstractNumId w:val="4"/>
  </w:num>
  <w:num w:numId="29">
    <w:abstractNumId w:val="20"/>
  </w:num>
  <w:num w:numId="30">
    <w:abstractNumId w:val="26"/>
  </w:num>
  <w:num w:numId="31">
    <w:abstractNumId w:val="7"/>
  </w:num>
  <w:num w:numId="32">
    <w:abstractNumId w:val="13"/>
  </w:num>
  <w:num w:numId="33">
    <w:abstractNumId w:val="31"/>
  </w:num>
  <w:num w:numId="34">
    <w:abstractNumId w:val="14"/>
  </w:num>
  <w:num w:numId="35">
    <w:abstractNumId w:val="23"/>
  </w:num>
  <w:num w:numId="36">
    <w:abstractNumId w:val="12"/>
  </w:num>
  <w:num w:numId="37">
    <w:abstractNumId w:val="40"/>
  </w:num>
  <w:num w:numId="38">
    <w:abstractNumId w:val="29"/>
  </w:num>
  <w:num w:numId="39">
    <w:abstractNumId w:val="5"/>
  </w:num>
  <w:num w:numId="40">
    <w:abstractNumId w:val="8"/>
  </w:num>
  <w:num w:numId="41">
    <w:abstractNumId w:val="10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53C"/>
    <w:rsid w:val="00003DCC"/>
    <w:rsid w:val="00006166"/>
    <w:rsid w:val="00006CA4"/>
    <w:rsid w:val="00007B4E"/>
    <w:rsid w:val="00011852"/>
    <w:rsid w:val="00012C86"/>
    <w:rsid w:val="000142EB"/>
    <w:rsid w:val="00014F35"/>
    <w:rsid w:val="00017E09"/>
    <w:rsid w:val="000201DD"/>
    <w:rsid w:val="0002249E"/>
    <w:rsid w:val="000239D7"/>
    <w:rsid w:val="00023B02"/>
    <w:rsid w:val="00024124"/>
    <w:rsid w:val="000243B9"/>
    <w:rsid w:val="000256AC"/>
    <w:rsid w:val="00025867"/>
    <w:rsid w:val="000266CF"/>
    <w:rsid w:val="0002685D"/>
    <w:rsid w:val="00027CAD"/>
    <w:rsid w:val="00032125"/>
    <w:rsid w:val="00034397"/>
    <w:rsid w:val="0003491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542C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6701B"/>
    <w:rsid w:val="00067A4C"/>
    <w:rsid w:val="000704FD"/>
    <w:rsid w:val="00070FF0"/>
    <w:rsid w:val="0007230D"/>
    <w:rsid w:val="000738CD"/>
    <w:rsid w:val="00075398"/>
    <w:rsid w:val="00076FD9"/>
    <w:rsid w:val="000770FD"/>
    <w:rsid w:val="0008388A"/>
    <w:rsid w:val="000855CE"/>
    <w:rsid w:val="00086156"/>
    <w:rsid w:val="000866BA"/>
    <w:rsid w:val="00090AC7"/>
    <w:rsid w:val="00092D41"/>
    <w:rsid w:val="00094E88"/>
    <w:rsid w:val="0009746E"/>
    <w:rsid w:val="000A3C27"/>
    <w:rsid w:val="000A5ED9"/>
    <w:rsid w:val="000A7DE1"/>
    <w:rsid w:val="000A7EEE"/>
    <w:rsid w:val="000A7EF9"/>
    <w:rsid w:val="000B1B06"/>
    <w:rsid w:val="000B3F7E"/>
    <w:rsid w:val="000B510E"/>
    <w:rsid w:val="000B5136"/>
    <w:rsid w:val="000B52E3"/>
    <w:rsid w:val="000B6882"/>
    <w:rsid w:val="000C0310"/>
    <w:rsid w:val="000C0AD4"/>
    <w:rsid w:val="000C1713"/>
    <w:rsid w:val="000C1822"/>
    <w:rsid w:val="000C1B79"/>
    <w:rsid w:val="000C29D9"/>
    <w:rsid w:val="000C324C"/>
    <w:rsid w:val="000C4772"/>
    <w:rsid w:val="000C4C27"/>
    <w:rsid w:val="000C4DD8"/>
    <w:rsid w:val="000C7115"/>
    <w:rsid w:val="000D092E"/>
    <w:rsid w:val="000D0ED8"/>
    <w:rsid w:val="000D2417"/>
    <w:rsid w:val="000D499F"/>
    <w:rsid w:val="000D7BC3"/>
    <w:rsid w:val="000E0162"/>
    <w:rsid w:val="000E0F7A"/>
    <w:rsid w:val="000E41EB"/>
    <w:rsid w:val="000E4705"/>
    <w:rsid w:val="000E5453"/>
    <w:rsid w:val="000E6D19"/>
    <w:rsid w:val="000E6DA1"/>
    <w:rsid w:val="000E7D2A"/>
    <w:rsid w:val="000F1DDF"/>
    <w:rsid w:val="000F20AC"/>
    <w:rsid w:val="000F4DE4"/>
    <w:rsid w:val="000F5717"/>
    <w:rsid w:val="000F5BD3"/>
    <w:rsid w:val="000F657A"/>
    <w:rsid w:val="00102202"/>
    <w:rsid w:val="00102801"/>
    <w:rsid w:val="00102F59"/>
    <w:rsid w:val="00103150"/>
    <w:rsid w:val="0010321A"/>
    <w:rsid w:val="00104D2A"/>
    <w:rsid w:val="001067B4"/>
    <w:rsid w:val="00107D77"/>
    <w:rsid w:val="001114FB"/>
    <w:rsid w:val="00112A27"/>
    <w:rsid w:val="00114CF4"/>
    <w:rsid w:val="001155E0"/>
    <w:rsid w:val="0011568C"/>
    <w:rsid w:val="00115950"/>
    <w:rsid w:val="0011595D"/>
    <w:rsid w:val="00116188"/>
    <w:rsid w:val="001171A6"/>
    <w:rsid w:val="00122188"/>
    <w:rsid w:val="00122300"/>
    <w:rsid w:val="00122310"/>
    <w:rsid w:val="00122DF7"/>
    <w:rsid w:val="001254AE"/>
    <w:rsid w:val="0012571F"/>
    <w:rsid w:val="001258AF"/>
    <w:rsid w:val="001265A6"/>
    <w:rsid w:val="00126CA6"/>
    <w:rsid w:val="001278A5"/>
    <w:rsid w:val="00132F13"/>
    <w:rsid w:val="00136A5D"/>
    <w:rsid w:val="001419AB"/>
    <w:rsid w:val="00141BF2"/>
    <w:rsid w:val="0014285B"/>
    <w:rsid w:val="00142E36"/>
    <w:rsid w:val="00142EB8"/>
    <w:rsid w:val="00143BDC"/>
    <w:rsid w:val="00144C14"/>
    <w:rsid w:val="00147553"/>
    <w:rsid w:val="00147A4A"/>
    <w:rsid w:val="00150048"/>
    <w:rsid w:val="001532BF"/>
    <w:rsid w:val="001536E5"/>
    <w:rsid w:val="00153DFE"/>
    <w:rsid w:val="0015469E"/>
    <w:rsid w:val="00155652"/>
    <w:rsid w:val="00155CB0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3593"/>
    <w:rsid w:val="0017430C"/>
    <w:rsid w:val="00175F95"/>
    <w:rsid w:val="00177B12"/>
    <w:rsid w:val="00177BD5"/>
    <w:rsid w:val="00181D11"/>
    <w:rsid w:val="00183218"/>
    <w:rsid w:val="00185196"/>
    <w:rsid w:val="001863F9"/>
    <w:rsid w:val="00187F4D"/>
    <w:rsid w:val="00190877"/>
    <w:rsid w:val="0019127A"/>
    <w:rsid w:val="001937EA"/>
    <w:rsid w:val="00194483"/>
    <w:rsid w:val="001A2970"/>
    <w:rsid w:val="001A7190"/>
    <w:rsid w:val="001B2AF1"/>
    <w:rsid w:val="001B2F55"/>
    <w:rsid w:val="001B3F74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C7221"/>
    <w:rsid w:val="001D02F0"/>
    <w:rsid w:val="001D4538"/>
    <w:rsid w:val="001E1BA8"/>
    <w:rsid w:val="001E26C0"/>
    <w:rsid w:val="001E3049"/>
    <w:rsid w:val="001E47AF"/>
    <w:rsid w:val="001E615F"/>
    <w:rsid w:val="001F54A7"/>
    <w:rsid w:val="001F5962"/>
    <w:rsid w:val="001F66D1"/>
    <w:rsid w:val="001F7B63"/>
    <w:rsid w:val="002004A3"/>
    <w:rsid w:val="002005F0"/>
    <w:rsid w:val="002031D1"/>
    <w:rsid w:val="00203AA9"/>
    <w:rsid w:val="00205F3F"/>
    <w:rsid w:val="0020779D"/>
    <w:rsid w:val="0021154A"/>
    <w:rsid w:val="002144F6"/>
    <w:rsid w:val="00215C25"/>
    <w:rsid w:val="00215D54"/>
    <w:rsid w:val="00216061"/>
    <w:rsid w:val="002161FA"/>
    <w:rsid w:val="00222A6E"/>
    <w:rsid w:val="0022395F"/>
    <w:rsid w:val="00227963"/>
    <w:rsid w:val="00231659"/>
    <w:rsid w:val="00232B2A"/>
    <w:rsid w:val="002341AE"/>
    <w:rsid w:val="002429C8"/>
    <w:rsid w:val="00242C04"/>
    <w:rsid w:val="00243007"/>
    <w:rsid w:val="00244815"/>
    <w:rsid w:val="00245914"/>
    <w:rsid w:val="002465A1"/>
    <w:rsid w:val="0024713B"/>
    <w:rsid w:val="0025330D"/>
    <w:rsid w:val="00253A43"/>
    <w:rsid w:val="00253B7F"/>
    <w:rsid w:val="002544AA"/>
    <w:rsid w:val="002551FF"/>
    <w:rsid w:val="002561E0"/>
    <w:rsid w:val="00257835"/>
    <w:rsid w:val="00257A8F"/>
    <w:rsid w:val="00261D7B"/>
    <w:rsid w:val="00263A09"/>
    <w:rsid w:val="0026445A"/>
    <w:rsid w:val="00264A44"/>
    <w:rsid w:val="00264DCA"/>
    <w:rsid w:val="00272891"/>
    <w:rsid w:val="00272D96"/>
    <w:rsid w:val="00273255"/>
    <w:rsid w:val="00273295"/>
    <w:rsid w:val="002822F0"/>
    <w:rsid w:val="002822FA"/>
    <w:rsid w:val="00283199"/>
    <w:rsid w:val="00284649"/>
    <w:rsid w:val="00286959"/>
    <w:rsid w:val="002870D5"/>
    <w:rsid w:val="00291B76"/>
    <w:rsid w:val="002971E6"/>
    <w:rsid w:val="002A158A"/>
    <w:rsid w:val="002A17B8"/>
    <w:rsid w:val="002A1DDA"/>
    <w:rsid w:val="002A4DAA"/>
    <w:rsid w:val="002A52CB"/>
    <w:rsid w:val="002A5F3A"/>
    <w:rsid w:val="002A6173"/>
    <w:rsid w:val="002A6857"/>
    <w:rsid w:val="002B002F"/>
    <w:rsid w:val="002B2894"/>
    <w:rsid w:val="002B3CD3"/>
    <w:rsid w:val="002B6332"/>
    <w:rsid w:val="002B7048"/>
    <w:rsid w:val="002B7222"/>
    <w:rsid w:val="002C0F86"/>
    <w:rsid w:val="002C1110"/>
    <w:rsid w:val="002C1829"/>
    <w:rsid w:val="002C1A7B"/>
    <w:rsid w:val="002C209C"/>
    <w:rsid w:val="002C293D"/>
    <w:rsid w:val="002C3AE1"/>
    <w:rsid w:val="002C70E2"/>
    <w:rsid w:val="002D02A1"/>
    <w:rsid w:val="002D3934"/>
    <w:rsid w:val="002D48F6"/>
    <w:rsid w:val="002D4D68"/>
    <w:rsid w:val="002D5AFE"/>
    <w:rsid w:val="002D658B"/>
    <w:rsid w:val="002E1558"/>
    <w:rsid w:val="002E1B75"/>
    <w:rsid w:val="002E1D51"/>
    <w:rsid w:val="002E201F"/>
    <w:rsid w:val="002E2EBD"/>
    <w:rsid w:val="002E2FFF"/>
    <w:rsid w:val="002E356C"/>
    <w:rsid w:val="002E4BF7"/>
    <w:rsid w:val="002E5ACD"/>
    <w:rsid w:val="002E6F32"/>
    <w:rsid w:val="002F0D44"/>
    <w:rsid w:val="002F6762"/>
    <w:rsid w:val="002F7C3D"/>
    <w:rsid w:val="003116BF"/>
    <w:rsid w:val="00311EA7"/>
    <w:rsid w:val="00313046"/>
    <w:rsid w:val="0031371F"/>
    <w:rsid w:val="00313B25"/>
    <w:rsid w:val="00313B2D"/>
    <w:rsid w:val="00314371"/>
    <w:rsid w:val="00315B5E"/>
    <w:rsid w:val="00316858"/>
    <w:rsid w:val="00320395"/>
    <w:rsid w:val="00321801"/>
    <w:rsid w:val="00321A4B"/>
    <w:rsid w:val="003226FE"/>
    <w:rsid w:val="00322ADB"/>
    <w:rsid w:val="00322C98"/>
    <w:rsid w:val="00322F3C"/>
    <w:rsid w:val="00324606"/>
    <w:rsid w:val="003249D4"/>
    <w:rsid w:val="0033300E"/>
    <w:rsid w:val="00333866"/>
    <w:rsid w:val="00335194"/>
    <w:rsid w:val="00337A82"/>
    <w:rsid w:val="00343BDD"/>
    <w:rsid w:val="00345DDB"/>
    <w:rsid w:val="00351148"/>
    <w:rsid w:val="00351D82"/>
    <w:rsid w:val="003532A5"/>
    <w:rsid w:val="003539A8"/>
    <w:rsid w:val="003541A0"/>
    <w:rsid w:val="0035577F"/>
    <w:rsid w:val="0035648B"/>
    <w:rsid w:val="00360B66"/>
    <w:rsid w:val="003615E9"/>
    <w:rsid w:val="00362F47"/>
    <w:rsid w:val="00363120"/>
    <w:rsid w:val="00364563"/>
    <w:rsid w:val="00366ED1"/>
    <w:rsid w:val="00370B65"/>
    <w:rsid w:val="00372080"/>
    <w:rsid w:val="00376AD1"/>
    <w:rsid w:val="00377647"/>
    <w:rsid w:val="003806BE"/>
    <w:rsid w:val="00380C90"/>
    <w:rsid w:val="003813FA"/>
    <w:rsid w:val="00381F2D"/>
    <w:rsid w:val="00382BF4"/>
    <w:rsid w:val="00383C7C"/>
    <w:rsid w:val="00384B56"/>
    <w:rsid w:val="00385748"/>
    <w:rsid w:val="00385D10"/>
    <w:rsid w:val="00391B88"/>
    <w:rsid w:val="00391E44"/>
    <w:rsid w:val="00393DD2"/>
    <w:rsid w:val="003947C8"/>
    <w:rsid w:val="00394F36"/>
    <w:rsid w:val="00396D76"/>
    <w:rsid w:val="003972BD"/>
    <w:rsid w:val="00397949"/>
    <w:rsid w:val="003A0A48"/>
    <w:rsid w:val="003A0DE2"/>
    <w:rsid w:val="003A31D4"/>
    <w:rsid w:val="003A4123"/>
    <w:rsid w:val="003A521F"/>
    <w:rsid w:val="003B1CB9"/>
    <w:rsid w:val="003B3B9B"/>
    <w:rsid w:val="003B3C31"/>
    <w:rsid w:val="003B4011"/>
    <w:rsid w:val="003C02B6"/>
    <w:rsid w:val="003C05A8"/>
    <w:rsid w:val="003C06D6"/>
    <w:rsid w:val="003C2024"/>
    <w:rsid w:val="003C52C4"/>
    <w:rsid w:val="003C532D"/>
    <w:rsid w:val="003D03B4"/>
    <w:rsid w:val="003D1612"/>
    <w:rsid w:val="003D346B"/>
    <w:rsid w:val="003D6062"/>
    <w:rsid w:val="003D6178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7DB"/>
    <w:rsid w:val="00404CB9"/>
    <w:rsid w:val="00404DCF"/>
    <w:rsid w:val="00405B5E"/>
    <w:rsid w:val="00407343"/>
    <w:rsid w:val="0040748D"/>
    <w:rsid w:val="004118EC"/>
    <w:rsid w:val="004205AF"/>
    <w:rsid w:val="00420BA6"/>
    <w:rsid w:val="004217FB"/>
    <w:rsid w:val="00422759"/>
    <w:rsid w:val="0042690E"/>
    <w:rsid w:val="00432FDD"/>
    <w:rsid w:val="00435C50"/>
    <w:rsid w:val="00436997"/>
    <w:rsid w:val="00436EC5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271"/>
    <w:rsid w:val="00453C72"/>
    <w:rsid w:val="00455472"/>
    <w:rsid w:val="00460369"/>
    <w:rsid w:val="0047231D"/>
    <w:rsid w:val="004727A6"/>
    <w:rsid w:val="00475055"/>
    <w:rsid w:val="004752A7"/>
    <w:rsid w:val="00482A16"/>
    <w:rsid w:val="00483BF9"/>
    <w:rsid w:val="004865DE"/>
    <w:rsid w:val="00486A47"/>
    <w:rsid w:val="00487021"/>
    <w:rsid w:val="004A070A"/>
    <w:rsid w:val="004A08AD"/>
    <w:rsid w:val="004A2AEE"/>
    <w:rsid w:val="004A2DA8"/>
    <w:rsid w:val="004A661C"/>
    <w:rsid w:val="004A70AF"/>
    <w:rsid w:val="004A7509"/>
    <w:rsid w:val="004B0FDB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4BA"/>
    <w:rsid w:val="004C4DF5"/>
    <w:rsid w:val="004C5B9A"/>
    <w:rsid w:val="004C7044"/>
    <w:rsid w:val="004C7072"/>
    <w:rsid w:val="004C75B4"/>
    <w:rsid w:val="004C777C"/>
    <w:rsid w:val="004D132C"/>
    <w:rsid w:val="004D47AE"/>
    <w:rsid w:val="004D697E"/>
    <w:rsid w:val="004E073C"/>
    <w:rsid w:val="004E0FEF"/>
    <w:rsid w:val="004E1B58"/>
    <w:rsid w:val="004E1C75"/>
    <w:rsid w:val="004E215D"/>
    <w:rsid w:val="004E2D76"/>
    <w:rsid w:val="004E38B6"/>
    <w:rsid w:val="004E5B0A"/>
    <w:rsid w:val="004E6256"/>
    <w:rsid w:val="004E6B72"/>
    <w:rsid w:val="004E7102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A33"/>
    <w:rsid w:val="00510F21"/>
    <w:rsid w:val="00517950"/>
    <w:rsid w:val="00517B30"/>
    <w:rsid w:val="0052115D"/>
    <w:rsid w:val="00522863"/>
    <w:rsid w:val="005235E6"/>
    <w:rsid w:val="00523853"/>
    <w:rsid w:val="00525187"/>
    <w:rsid w:val="00526369"/>
    <w:rsid w:val="005269B9"/>
    <w:rsid w:val="00527B8B"/>
    <w:rsid w:val="00527E15"/>
    <w:rsid w:val="00530B0A"/>
    <w:rsid w:val="00531351"/>
    <w:rsid w:val="005317B4"/>
    <w:rsid w:val="0053458C"/>
    <w:rsid w:val="00534EAB"/>
    <w:rsid w:val="005361CF"/>
    <w:rsid w:val="00536E41"/>
    <w:rsid w:val="005455B8"/>
    <w:rsid w:val="005462B3"/>
    <w:rsid w:val="00546703"/>
    <w:rsid w:val="0055168B"/>
    <w:rsid w:val="00552F00"/>
    <w:rsid w:val="00554232"/>
    <w:rsid w:val="0055444D"/>
    <w:rsid w:val="0055455D"/>
    <w:rsid w:val="005552F7"/>
    <w:rsid w:val="00555B3D"/>
    <w:rsid w:val="0056122C"/>
    <w:rsid w:val="005628F5"/>
    <w:rsid w:val="005634FC"/>
    <w:rsid w:val="0056523D"/>
    <w:rsid w:val="00565555"/>
    <w:rsid w:val="00566D2F"/>
    <w:rsid w:val="005673B9"/>
    <w:rsid w:val="0057216E"/>
    <w:rsid w:val="00572432"/>
    <w:rsid w:val="00573DFC"/>
    <w:rsid w:val="005743CB"/>
    <w:rsid w:val="005806AE"/>
    <w:rsid w:val="005810AC"/>
    <w:rsid w:val="0058118F"/>
    <w:rsid w:val="00582A19"/>
    <w:rsid w:val="00583F39"/>
    <w:rsid w:val="00585CBB"/>
    <w:rsid w:val="005863C4"/>
    <w:rsid w:val="005875C6"/>
    <w:rsid w:val="005921FC"/>
    <w:rsid w:val="00592334"/>
    <w:rsid w:val="00592720"/>
    <w:rsid w:val="00596713"/>
    <w:rsid w:val="00597D23"/>
    <w:rsid w:val="005A3C56"/>
    <w:rsid w:val="005B06E6"/>
    <w:rsid w:val="005B0CE7"/>
    <w:rsid w:val="005B2314"/>
    <w:rsid w:val="005B2B1D"/>
    <w:rsid w:val="005B3CBD"/>
    <w:rsid w:val="005B5415"/>
    <w:rsid w:val="005C07E9"/>
    <w:rsid w:val="005C13BC"/>
    <w:rsid w:val="005C1521"/>
    <w:rsid w:val="005D09F8"/>
    <w:rsid w:val="005D0ABA"/>
    <w:rsid w:val="005D1B57"/>
    <w:rsid w:val="005D2D33"/>
    <w:rsid w:val="005D58ED"/>
    <w:rsid w:val="005D77B9"/>
    <w:rsid w:val="005D7BF0"/>
    <w:rsid w:val="005E0E2F"/>
    <w:rsid w:val="005E360E"/>
    <w:rsid w:val="005E553C"/>
    <w:rsid w:val="005E6801"/>
    <w:rsid w:val="005F3B44"/>
    <w:rsid w:val="005F527E"/>
    <w:rsid w:val="0060229B"/>
    <w:rsid w:val="006064DB"/>
    <w:rsid w:val="006077F2"/>
    <w:rsid w:val="00610F08"/>
    <w:rsid w:val="006118F3"/>
    <w:rsid w:val="0061192E"/>
    <w:rsid w:val="00613661"/>
    <w:rsid w:val="00613774"/>
    <w:rsid w:val="00613BEA"/>
    <w:rsid w:val="006146B2"/>
    <w:rsid w:val="006159C4"/>
    <w:rsid w:val="00615AC1"/>
    <w:rsid w:val="00621F03"/>
    <w:rsid w:val="00623845"/>
    <w:rsid w:val="00623B7E"/>
    <w:rsid w:val="00623D34"/>
    <w:rsid w:val="00623EAD"/>
    <w:rsid w:val="00624476"/>
    <w:rsid w:val="006256B7"/>
    <w:rsid w:val="006265EA"/>
    <w:rsid w:val="00627ADD"/>
    <w:rsid w:val="00631C18"/>
    <w:rsid w:val="00632283"/>
    <w:rsid w:val="00632A6B"/>
    <w:rsid w:val="00633E21"/>
    <w:rsid w:val="00634CBC"/>
    <w:rsid w:val="00640AC7"/>
    <w:rsid w:val="00640BFA"/>
    <w:rsid w:val="00640DCC"/>
    <w:rsid w:val="00641089"/>
    <w:rsid w:val="00641B86"/>
    <w:rsid w:val="00643D6B"/>
    <w:rsid w:val="006458C5"/>
    <w:rsid w:val="00650E64"/>
    <w:rsid w:val="0065116E"/>
    <w:rsid w:val="006520CE"/>
    <w:rsid w:val="00652235"/>
    <w:rsid w:val="00652313"/>
    <w:rsid w:val="006523FF"/>
    <w:rsid w:val="00653F2E"/>
    <w:rsid w:val="006562E2"/>
    <w:rsid w:val="00656A7A"/>
    <w:rsid w:val="006573AD"/>
    <w:rsid w:val="00662DF0"/>
    <w:rsid w:val="00664740"/>
    <w:rsid w:val="006655D8"/>
    <w:rsid w:val="0066567E"/>
    <w:rsid w:val="00666FC2"/>
    <w:rsid w:val="00667CAE"/>
    <w:rsid w:val="00670BFC"/>
    <w:rsid w:val="00675F8B"/>
    <w:rsid w:val="00676291"/>
    <w:rsid w:val="00676AC2"/>
    <w:rsid w:val="0067702A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0A4"/>
    <w:rsid w:val="006A351D"/>
    <w:rsid w:val="006A4817"/>
    <w:rsid w:val="006A6A6A"/>
    <w:rsid w:val="006B4976"/>
    <w:rsid w:val="006B4A3F"/>
    <w:rsid w:val="006C066E"/>
    <w:rsid w:val="006C07F8"/>
    <w:rsid w:val="006C23E8"/>
    <w:rsid w:val="006C35FA"/>
    <w:rsid w:val="006C3A1F"/>
    <w:rsid w:val="006C50BC"/>
    <w:rsid w:val="006C7BB8"/>
    <w:rsid w:val="006D13AE"/>
    <w:rsid w:val="006D5CE5"/>
    <w:rsid w:val="006E1FDF"/>
    <w:rsid w:val="006E33E2"/>
    <w:rsid w:val="006E464F"/>
    <w:rsid w:val="006F36C1"/>
    <w:rsid w:val="006F449D"/>
    <w:rsid w:val="006F6817"/>
    <w:rsid w:val="0070454D"/>
    <w:rsid w:val="00705100"/>
    <w:rsid w:val="007055E2"/>
    <w:rsid w:val="0070671C"/>
    <w:rsid w:val="007114C4"/>
    <w:rsid w:val="007165EC"/>
    <w:rsid w:val="00717977"/>
    <w:rsid w:val="00720375"/>
    <w:rsid w:val="00720BA3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2CD7"/>
    <w:rsid w:val="00736518"/>
    <w:rsid w:val="00742DD5"/>
    <w:rsid w:val="0074343A"/>
    <w:rsid w:val="00743558"/>
    <w:rsid w:val="00743BE1"/>
    <w:rsid w:val="00744BAF"/>
    <w:rsid w:val="00745471"/>
    <w:rsid w:val="0074633A"/>
    <w:rsid w:val="00746E5C"/>
    <w:rsid w:val="0075060E"/>
    <w:rsid w:val="007518B6"/>
    <w:rsid w:val="007524C4"/>
    <w:rsid w:val="00755143"/>
    <w:rsid w:val="007555A5"/>
    <w:rsid w:val="00757F31"/>
    <w:rsid w:val="00761FBA"/>
    <w:rsid w:val="00762A27"/>
    <w:rsid w:val="00764C11"/>
    <w:rsid w:val="007670DE"/>
    <w:rsid w:val="0077213E"/>
    <w:rsid w:val="0077542E"/>
    <w:rsid w:val="00775F1C"/>
    <w:rsid w:val="00780078"/>
    <w:rsid w:val="0078151A"/>
    <w:rsid w:val="007822D0"/>
    <w:rsid w:val="0078375E"/>
    <w:rsid w:val="00783A17"/>
    <w:rsid w:val="00783C29"/>
    <w:rsid w:val="00784726"/>
    <w:rsid w:val="00786F30"/>
    <w:rsid w:val="00787481"/>
    <w:rsid w:val="00791AE3"/>
    <w:rsid w:val="00792354"/>
    <w:rsid w:val="00793A8B"/>
    <w:rsid w:val="00797871"/>
    <w:rsid w:val="007A0F95"/>
    <w:rsid w:val="007A141D"/>
    <w:rsid w:val="007A29AF"/>
    <w:rsid w:val="007A3169"/>
    <w:rsid w:val="007A7B0C"/>
    <w:rsid w:val="007B11B1"/>
    <w:rsid w:val="007B21F1"/>
    <w:rsid w:val="007B6FE8"/>
    <w:rsid w:val="007B7C90"/>
    <w:rsid w:val="007B7E7C"/>
    <w:rsid w:val="007C1963"/>
    <w:rsid w:val="007C2185"/>
    <w:rsid w:val="007C6B84"/>
    <w:rsid w:val="007C6DC9"/>
    <w:rsid w:val="007D0264"/>
    <w:rsid w:val="007D11E9"/>
    <w:rsid w:val="007D1A15"/>
    <w:rsid w:val="007D2167"/>
    <w:rsid w:val="007D7AD1"/>
    <w:rsid w:val="007E0F79"/>
    <w:rsid w:val="007E1068"/>
    <w:rsid w:val="007E3FD9"/>
    <w:rsid w:val="007E73E2"/>
    <w:rsid w:val="007F00AA"/>
    <w:rsid w:val="007F0121"/>
    <w:rsid w:val="007F0663"/>
    <w:rsid w:val="007F199E"/>
    <w:rsid w:val="007F3597"/>
    <w:rsid w:val="007F4245"/>
    <w:rsid w:val="007F4952"/>
    <w:rsid w:val="007F6354"/>
    <w:rsid w:val="008000B9"/>
    <w:rsid w:val="00803925"/>
    <w:rsid w:val="00803E7D"/>
    <w:rsid w:val="00804A24"/>
    <w:rsid w:val="00805220"/>
    <w:rsid w:val="008054D2"/>
    <w:rsid w:val="00805983"/>
    <w:rsid w:val="00805DDE"/>
    <w:rsid w:val="0080706D"/>
    <w:rsid w:val="00807AFE"/>
    <w:rsid w:val="00813099"/>
    <w:rsid w:val="008144D1"/>
    <w:rsid w:val="008153F8"/>
    <w:rsid w:val="008203EF"/>
    <w:rsid w:val="00820650"/>
    <w:rsid w:val="00820B24"/>
    <w:rsid w:val="00820C5C"/>
    <w:rsid w:val="00821D06"/>
    <w:rsid w:val="008266AB"/>
    <w:rsid w:val="00827BB6"/>
    <w:rsid w:val="00827C63"/>
    <w:rsid w:val="00827DDE"/>
    <w:rsid w:val="008315FD"/>
    <w:rsid w:val="0083263A"/>
    <w:rsid w:val="00834305"/>
    <w:rsid w:val="00834AD9"/>
    <w:rsid w:val="0083536A"/>
    <w:rsid w:val="00836294"/>
    <w:rsid w:val="0083666A"/>
    <w:rsid w:val="0084041E"/>
    <w:rsid w:val="00840AA5"/>
    <w:rsid w:val="00842DC9"/>
    <w:rsid w:val="008460CD"/>
    <w:rsid w:val="00850749"/>
    <w:rsid w:val="008513CF"/>
    <w:rsid w:val="0085324D"/>
    <w:rsid w:val="00853CF6"/>
    <w:rsid w:val="00854517"/>
    <w:rsid w:val="00855A6E"/>
    <w:rsid w:val="00855F65"/>
    <w:rsid w:val="008614E1"/>
    <w:rsid w:val="00863237"/>
    <w:rsid w:val="0086336D"/>
    <w:rsid w:val="008634D0"/>
    <w:rsid w:val="00865707"/>
    <w:rsid w:val="00866F3D"/>
    <w:rsid w:val="0086749E"/>
    <w:rsid w:val="008677E7"/>
    <w:rsid w:val="00874B15"/>
    <w:rsid w:val="008750C1"/>
    <w:rsid w:val="00875BB0"/>
    <w:rsid w:val="00881642"/>
    <w:rsid w:val="0088554B"/>
    <w:rsid w:val="00887C65"/>
    <w:rsid w:val="00887F66"/>
    <w:rsid w:val="00890729"/>
    <w:rsid w:val="00891BB9"/>
    <w:rsid w:val="00892F09"/>
    <w:rsid w:val="00893F6B"/>
    <w:rsid w:val="008956F0"/>
    <w:rsid w:val="00895A07"/>
    <w:rsid w:val="00895E58"/>
    <w:rsid w:val="00897694"/>
    <w:rsid w:val="008A06DF"/>
    <w:rsid w:val="008A1B7F"/>
    <w:rsid w:val="008A2761"/>
    <w:rsid w:val="008A518F"/>
    <w:rsid w:val="008A5548"/>
    <w:rsid w:val="008A61DC"/>
    <w:rsid w:val="008B1D8A"/>
    <w:rsid w:val="008B3CEB"/>
    <w:rsid w:val="008B40E6"/>
    <w:rsid w:val="008B5F1D"/>
    <w:rsid w:val="008B6B0C"/>
    <w:rsid w:val="008B7C41"/>
    <w:rsid w:val="008B7E35"/>
    <w:rsid w:val="008C4F81"/>
    <w:rsid w:val="008C69F8"/>
    <w:rsid w:val="008D07A9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4FC"/>
    <w:rsid w:val="008F1612"/>
    <w:rsid w:val="008F196C"/>
    <w:rsid w:val="008F346A"/>
    <w:rsid w:val="008F4DFE"/>
    <w:rsid w:val="008F53AE"/>
    <w:rsid w:val="008F5C85"/>
    <w:rsid w:val="008F76D8"/>
    <w:rsid w:val="00900C12"/>
    <w:rsid w:val="0090186B"/>
    <w:rsid w:val="00904454"/>
    <w:rsid w:val="009069A8"/>
    <w:rsid w:val="009072C9"/>
    <w:rsid w:val="00911335"/>
    <w:rsid w:val="00912EF2"/>
    <w:rsid w:val="009132C3"/>
    <w:rsid w:val="009135A0"/>
    <w:rsid w:val="0091581F"/>
    <w:rsid w:val="00920852"/>
    <w:rsid w:val="00920AB1"/>
    <w:rsid w:val="00923153"/>
    <w:rsid w:val="00923169"/>
    <w:rsid w:val="00925CBE"/>
    <w:rsid w:val="00926014"/>
    <w:rsid w:val="00927560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024C"/>
    <w:rsid w:val="009622A6"/>
    <w:rsid w:val="009623B9"/>
    <w:rsid w:val="00963DFB"/>
    <w:rsid w:val="00965C08"/>
    <w:rsid w:val="009663E2"/>
    <w:rsid w:val="00967A92"/>
    <w:rsid w:val="00967F91"/>
    <w:rsid w:val="00970B12"/>
    <w:rsid w:val="0097113D"/>
    <w:rsid w:val="00972E11"/>
    <w:rsid w:val="009757F1"/>
    <w:rsid w:val="0098025B"/>
    <w:rsid w:val="00980CBB"/>
    <w:rsid w:val="009814F8"/>
    <w:rsid w:val="009847CE"/>
    <w:rsid w:val="00986567"/>
    <w:rsid w:val="00986638"/>
    <w:rsid w:val="0099048E"/>
    <w:rsid w:val="00990DAD"/>
    <w:rsid w:val="0099183A"/>
    <w:rsid w:val="00992922"/>
    <w:rsid w:val="00995870"/>
    <w:rsid w:val="009962D7"/>
    <w:rsid w:val="009A1165"/>
    <w:rsid w:val="009A1EE0"/>
    <w:rsid w:val="009A354A"/>
    <w:rsid w:val="009A3644"/>
    <w:rsid w:val="009A4CC9"/>
    <w:rsid w:val="009A5C9E"/>
    <w:rsid w:val="009A6921"/>
    <w:rsid w:val="009A7B0F"/>
    <w:rsid w:val="009B072B"/>
    <w:rsid w:val="009B0A53"/>
    <w:rsid w:val="009B3C3E"/>
    <w:rsid w:val="009B3F95"/>
    <w:rsid w:val="009B4F19"/>
    <w:rsid w:val="009B503C"/>
    <w:rsid w:val="009B5472"/>
    <w:rsid w:val="009B6020"/>
    <w:rsid w:val="009B6FBD"/>
    <w:rsid w:val="009B719E"/>
    <w:rsid w:val="009B76BB"/>
    <w:rsid w:val="009C2072"/>
    <w:rsid w:val="009C311B"/>
    <w:rsid w:val="009C31E8"/>
    <w:rsid w:val="009C3335"/>
    <w:rsid w:val="009C3EEE"/>
    <w:rsid w:val="009C5CA3"/>
    <w:rsid w:val="009C6EBA"/>
    <w:rsid w:val="009D00DA"/>
    <w:rsid w:val="009D198C"/>
    <w:rsid w:val="009D2A20"/>
    <w:rsid w:val="009D336A"/>
    <w:rsid w:val="009D3CA7"/>
    <w:rsid w:val="009D41DB"/>
    <w:rsid w:val="009D4D05"/>
    <w:rsid w:val="009D5C15"/>
    <w:rsid w:val="009D77DB"/>
    <w:rsid w:val="009E3BE3"/>
    <w:rsid w:val="009E3D80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2FA9"/>
    <w:rsid w:val="00A03452"/>
    <w:rsid w:val="00A04296"/>
    <w:rsid w:val="00A07617"/>
    <w:rsid w:val="00A07F8C"/>
    <w:rsid w:val="00A10351"/>
    <w:rsid w:val="00A115C2"/>
    <w:rsid w:val="00A132BC"/>
    <w:rsid w:val="00A13ABF"/>
    <w:rsid w:val="00A14DBB"/>
    <w:rsid w:val="00A15B37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43E0"/>
    <w:rsid w:val="00A356E1"/>
    <w:rsid w:val="00A421EC"/>
    <w:rsid w:val="00A43E50"/>
    <w:rsid w:val="00A45444"/>
    <w:rsid w:val="00A454F0"/>
    <w:rsid w:val="00A46784"/>
    <w:rsid w:val="00A468D3"/>
    <w:rsid w:val="00A46958"/>
    <w:rsid w:val="00A4710E"/>
    <w:rsid w:val="00A47248"/>
    <w:rsid w:val="00A50EEC"/>
    <w:rsid w:val="00A52A3B"/>
    <w:rsid w:val="00A540E5"/>
    <w:rsid w:val="00A55182"/>
    <w:rsid w:val="00A56247"/>
    <w:rsid w:val="00A615C6"/>
    <w:rsid w:val="00A61FE2"/>
    <w:rsid w:val="00A624B2"/>
    <w:rsid w:val="00A63110"/>
    <w:rsid w:val="00A659EC"/>
    <w:rsid w:val="00A6788F"/>
    <w:rsid w:val="00A71A93"/>
    <w:rsid w:val="00A72019"/>
    <w:rsid w:val="00A72B6A"/>
    <w:rsid w:val="00A72C0F"/>
    <w:rsid w:val="00A73014"/>
    <w:rsid w:val="00A770E7"/>
    <w:rsid w:val="00A8037A"/>
    <w:rsid w:val="00A81B12"/>
    <w:rsid w:val="00A833A5"/>
    <w:rsid w:val="00A84978"/>
    <w:rsid w:val="00A854CB"/>
    <w:rsid w:val="00A87BC4"/>
    <w:rsid w:val="00A9026C"/>
    <w:rsid w:val="00A92D01"/>
    <w:rsid w:val="00A93918"/>
    <w:rsid w:val="00A93FFF"/>
    <w:rsid w:val="00AA3D0E"/>
    <w:rsid w:val="00AA5DCC"/>
    <w:rsid w:val="00AA7558"/>
    <w:rsid w:val="00AA7ACC"/>
    <w:rsid w:val="00AB07E0"/>
    <w:rsid w:val="00AB2BFB"/>
    <w:rsid w:val="00AB67D7"/>
    <w:rsid w:val="00AB757D"/>
    <w:rsid w:val="00AB78B4"/>
    <w:rsid w:val="00AC00C5"/>
    <w:rsid w:val="00AC242E"/>
    <w:rsid w:val="00AC4282"/>
    <w:rsid w:val="00AC49DD"/>
    <w:rsid w:val="00AC4E89"/>
    <w:rsid w:val="00AC7C7D"/>
    <w:rsid w:val="00AD1EB8"/>
    <w:rsid w:val="00AD5002"/>
    <w:rsid w:val="00AD713D"/>
    <w:rsid w:val="00AD7161"/>
    <w:rsid w:val="00AE0CEF"/>
    <w:rsid w:val="00AE1198"/>
    <w:rsid w:val="00AE24DB"/>
    <w:rsid w:val="00AE376A"/>
    <w:rsid w:val="00AF084F"/>
    <w:rsid w:val="00AF0B0A"/>
    <w:rsid w:val="00AF0F6F"/>
    <w:rsid w:val="00AF1E72"/>
    <w:rsid w:val="00AF2F6F"/>
    <w:rsid w:val="00AF3BD8"/>
    <w:rsid w:val="00AF4396"/>
    <w:rsid w:val="00AF50BA"/>
    <w:rsid w:val="00B045A1"/>
    <w:rsid w:val="00B0533F"/>
    <w:rsid w:val="00B05AF2"/>
    <w:rsid w:val="00B118B6"/>
    <w:rsid w:val="00B120EA"/>
    <w:rsid w:val="00B123A2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5230"/>
    <w:rsid w:val="00B46CA1"/>
    <w:rsid w:val="00B505DC"/>
    <w:rsid w:val="00B5067A"/>
    <w:rsid w:val="00B523A3"/>
    <w:rsid w:val="00B52CA8"/>
    <w:rsid w:val="00B53CF6"/>
    <w:rsid w:val="00B54BDA"/>
    <w:rsid w:val="00B55F04"/>
    <w:rsid w:val="00B57782"/>
    <w:rsid w:val="00B57846"/>
    <w:rsid w:val="00B57BFF"/>
    <w:rsid w:val="00B6109E"/>
    <w:rsid w:val="00B656AC"/>
    <w:rsid w:val="00B66CB8"/>
    <w:rsid w:val="00B676B0"/>
    <w:rsid w:val="00B707B1"/>
    <w:rsid w:val="00B72653"/>
    <w:rsid w:val="00B72687"/>
    <w:rsid w:val="00B73784"/>
    <w:rsid w:val="00B739B8"/>
    <w:rsid w:val="00B75F5B"/>
    <w:rsid w:val="00B76CBA"/>
    <w:rsid w:val="00B77B99"/>
    <w:rsid w:val="00B84FD6"/>
    <w:rsid w:val="00B86FCA"/>
    <w:rsid w:val="00B94055"/>
    <w:rsid w:val="00B94129"/>
    <w:rsid w:val="00B94CEB"/>
    <w:rsid w:val="00B960BC"/>
    <w:rsid w:val="00B9710A"/>
    <w:rsid w:val="00B975BA"/>
    <w:rsid w:val="00BA092E"/>
    <w:rsid w:val="00BA1640"/>
    <w:rsid w:val="00BA170C"/>
    <w:rsid w:val="00BA1B83"/>
    <w:rsid w:val="00BA25D2"/>
    <w:rsid w:val="00BA3263"/>
    <w:rsid w:val="00BA4BAC"/>
    <w:rsid w:val="00BA548D"/>
    <w:rsid w:val="00BB0C84"/>
    <w:rsid w:val="00BB2D2C"/>
    <w:rsid w:val="00BB4731"/>
    <w:rsid w:val="00BB7668"/>
    <w:rsid w:val="00BC14EE"/>
    <w:rsid w:val="00BC1BE1"/>
    <w:rsid w:val="00BC25F4"/>
    <w:rsid w:val="00BC493C"/>
    <w:rsid w:val="00BC5A29"/>
    <w:rsid w:val="00BD187B"/>
    <w:rsid w:val="00BD35C0"/>
    <w:rsid w:val="00BD49DC"/>
    <w:rsid w:val="00BD6FC5"/>
    <w:rsid w:val="00BD7622"/>
    <w:rsid w:val="00BE4919"/>
    <w:rsid w:val="00BE74D6"/>
    <w:rsid w:val="00BF3177"/>
    <w:rsid w:val="00BF522F"/>
    <w:rsid w:val="00BF68CD"/>
    <w:rsid w:val="00BF6FAC"/>
    <w:rsid w:val="00BF7C9C"/>
    <w:rsid w:val="00C00114"/>
    <w:rsid w:val="00C02C3D"/>
    <w:rsid w:val="00C041BE"/>
    <w:rsid w:val="00C04965"/>
    <w:rsid w:val="00C06272"/>
    <w:rsid w:val="00C06FAE"/>
    <w:rsid w:val="00C100C2"/>
    <w:rsid w:val="00C11EFB"/>
    <w:rsid w:val="00C12E01"/>
    <w:rsid w:val="00C26825"/>
    <w:rsid w:val="00C31433"/>
    <w:rsid w:val="00C35513"/>
    <w:rsid w:val="00C36089"/>
    <w:rsid w:val="00C371BC"/>
    <w:rsid w:val="00C41BAA"/>
    <w:rsid w:val="00C41E65"/>
    <w:rsid w:val="00C42098"/>
    <w:rsid w:val="00C4256B"/>
    <w:rsid w:val="00C4301D"/>
    <w:rsid w:val="00C44FCB"/>
    <w:rsid w:val="00C45CDF"/>
    <w:rsid w:val="00C500AC"/>
    <w:rsid w:val="00C50293"/>
    <w:rsid w:val="00C503A0"/>
    <w:rsid w:val="00C547D0"/>
    <w:rsid w:val="00C57643"/>
    <w:rsid w:val="00C57C3B"/>
    <w:rsid w:val="00C62FFF"/>
    <w:rsid w:val="00C649A4"/>
    <w:rsid w:val="00C653D5"/>
    <w:rsid w:val="00C70090"/>
    <w:rsid w:val="00C7093B"/>
    <w:rsid w:val="00C72AB0"/>
    <w:rsid w:val="00C72C09"/>
    <w:rsid w:val="00C730E7"/>
    <w:rsid w:val="00C7542F"/>
    <w:rsid w:val="00C75FCA"/>
    <w:rsid w:val="00C82AC5"/>
    <w:rsid w:val="00C83735"/>
    <w:rsid w:val="00C83A59"/>
    <w:rsid w:val="00C83FC4"/>
    <w:rsid w:val="00C84FA9"/>
    <w:rsid w:val="00C87500"/>
    <w:rsid w:val="00C96FF4"/>
    <w:rsid w:val="00CA05E3"/>
    <w:rsid w:val="00CA0FA0"/>
    <w:rsid w:val="00CA2279"/>
    <w:rsid w:val="00CA284A"/>
    <w:rsid w:val="00CA3D82"/>
    <w:rsid w:val="00CA50EC"/>
    <w:rsid w:val="00CA5BFC"/>
    <w:rsid w:val="00CA71D4"/>
    <w:rsid w:val="00CB11CF"/>
    <w:rsid w:val="00CB5752"/>
    <w:rsid w:val="00CB5782"/>
    <w:rsid w:val="00CB60E7"/>
    <w:rsid w:val="00CB628E"/>
    <w:rsid w:val="00CB7CF8"/>
    <w:rsid w:val="00CB7ED4"/>
    <w:rsid w:val="00CC02B6"/>
    <w:rsid w:val="00CC1300"/>
    <w:rsid w:val="00CC17D9"/>
    <w:rsid w:val="00CC1FC5"/>
    <w:rsid w:val="00CC23D1"/>
    <w:rsid w:val="00CC2631"/>
    <w:rsid w:val="00CC2A54"/>
    <w:rsid w:val="00CD3CFB"/>
    <w:rsid w:val="00CD4C0F"/>
    <w:rsid w:val="00CD55F3"/>
    <w:rsid w:val="00CD5DE0"/>
    <w:rsid w:val="00CD6020"/>
    <w:rsid w:val="00CD670F"/>
    <w:rsid w:val="00CD6A1B"/>
    <w:rsid w:val="00CD6B90"/>
    <w:rsid w:val="00CE2176"/>
    <w:rsid w:val="00CE4749"/>
    <w:rsid w:val="00CE4F7E"/>
    <w:rsid w:val="00CE61A0"/>
    <w:rsid w:val="00CE7039"/>
    <w:rsid w:val="00CF2925"/>
    <w:rsid w:val="00CF2E13"/>
    <w:rsid w:val="00CF59D5"/>
    <w:rsid w:val="00D0029D"/>
    <w:rsid w:val="00D020EC"/>
    <w:rsid w:val="00D02527"/>
    <w:rsid w:val="00D040EF"/>
    <w:rsid w:val="00D04BC1"/>
    <w:rsid w:val="00D07CED"/>
    <w:rsid w:val="00D108A8"/>
    <w:rsid w:val="00D10CE7"/>
    <w:rsid w:val="00D236A2"/>
    <w:rsid w:val="00D23A7F"/>
    <w:rsid w:val="00D24AE3"/>
    <w:rsid w:val="00D24D40"/>
    <w:rsid w:val="00D25577"/>
    <w:rsid w:val="00D25F54"/>
    <w:rsid w:val="00D27C43"/>
    <w:rsid w:val="00D27F98"/>
    <w:rsid w:val="00D3089E"/>
    <w:rsid w:val="00D3183F"/>
    <w:rsid w:val="00D32BE4"/>
    <w:rsid w:val="00D349E0"/>
    <w:rsid w:val="00D34D9D"/>
    <w:rsid w:val="00D3562E"/>
    <w:rsid w:val="00D35C13"/>
    <w:rsid w:val="00D37126"/>
    <w:rsid w:val="00D37AB5"/>
    <w:rsid w:val="00D37ECE"/>
    <w:rsid w:val="00D402C3"/>
    <w:rsid w:val="00D41D74"/>
    <w:rsid w:val="00D42D87"/>
    <w:rsid w:val="00D459BC"/>
    <w:rsid w:val="00D46070"/>
    <w:rsid w:val="00D47EF2"/>
    <w:rsid w:val="00D52621"/>
    <w:rsid w:val="00D541CD"/>
    <w:rsid w:val="00D56399"/>
    <w:rsid w:val="00D60114"/>
    <w:rsid w:val="00D61324"/>
    <w:rsid w:val="00D62AF1"/>
    <w:rsid w:val="00D62D82"/>
    <w:rsid w:val="00D6375A"/>
    <w:rsid w:val="00D64482"/>
    <w:rsid w:val="00D64EEE"/>
    <w:rsid w:val="00D662AC"/>
    <w:rsid w:val="00D7040A"/>
    <w:rsid w:val="00D73AE1"/>
    <w:rsid w:val="00D73CDB"/>
    <w:rsid w:val="00D743E9"/>
    <w:rsid w:val="00D7766D"/>
    <w:rsid w:val="00D82300"/>
    <w:rsid w:val="00D874CE"/>
    <w:rsid w:val="00D87A3F"/>
    <w:rsid w:val="00D9110E"/>
    <w:rsid w:val="00D91984"/>
    <w:rsid w:val="00D92129"/>
    <w:rsid w:val="00D929BE"/>
    <w:rsid w:val="00D93646"/>
    <w:rsid w:val="00D94270"/>
    <w:rsid w:val="00D95872"/>
    <w:rsid w:val="00D9588B"/>
    <w:rsid w:val="00D96397"/>
    <w:rsid w:val="00DA0B23"/>
    <w:rsid w:val="00DA0B7E"/>
    <w:rsid w:val="00DA0C08"/>
    <w:rsid w:val="00DA1A28"/>
    <w:rsid w:val="00DA203D"/>
    <w:rsid w:val="00DA5CCF"/>
    <w:rsid w:val="00DA5D6E"/>
    <w:rsid w:val="00DA6938"/>
    <w:rsid w:val="00DB2565"/>
    <w:rsid w:val="00DB2D5B"/>
    <w:rsid w:val="00DB4B8A"/>
    <w:rsid w:val="00DB5F66"/>
    <w:rsid w:val="00DB6354"/>
    <w:rsid w:val="00DB657F"/>
    <w:rsid w:val="00DB6FE6"/>
    <w:rsid w:val="00DC0175"/>
    <w:rsid w:val="00DC39E8"/>
    <w:rsid w:val="00DC4F86"/>
    <w:rsid w:val="00DC58A7"/>
    <w:rsid w:val="00DC61B2"/>
    <w:rsid w:val="00DC6A97"/>
    <w:rsid w:val="00DD1210"/>
    <w:rsid w:val="00DD2D24"/>
    <w:rsid w:val="00DD4286"/>
    <w:rsid w:val="00DD5715"/>
    <w:rsid w:val="00DD5FBF"/>
    <w:rsid w:val="00DE10E8"/>
    <w:rsid w:val="00DE1E87"/>
    <w:rsid w:val="00DE2FF3"/>
    <w:rsid w:val="00DE47F8"/>
    <w:rsid w:val="00DE4D74"/>
    <w:rsid w:val="00DE7636"/>
    <w:rsid w:val="00DF36DA"/>
    <w:rsid w:val="00DF46FA"/>
    <w:rsid w:val="00DF54A0"/>
    <w:rsid w:val="00DF682E"/>
    <w:rsid w:val="00DF7233"/>
    <w:rsid w:val="00DF796A"/>
    <w:rsid w:val="00DF796F"/>
    <w:rsid w:val="00DF7B76"/>
    <w:rsid w:val="00E02881"/>
    <w:rsid w:val="00E037EB"/>
    <w:rsid w:val="00E03AF8"/>
    <w:rsid w:val="00E05115"/>
    <w:rsid w:val="00E051F5"/>
    <w:rsid w:val="00E06EAB"/>
    <w:rsid w:val="00E108BB"/>
    <w:rsid w:val="00E11E48"/>
    <w:rsid w:val="00E15A27"/>
    <w:rsid w:val="00E174E0"/>
    <w:rsid w:val="00E2022A"/>
    <w:rsid w:val="00E23520"/>
    <w:rsid w:val="00E249EB"/>
    <w:rsid w:val="00E25A21"/>
    <w:rsid w:val="00E26830"/>
    <w:rsid w:val="00E31016"/>
    <w:rsid w:val="00E3152B"/>
    <w:rsid w:val="00E35046"/>
    <w:rsid w:val="00E373BC"/>
    <w:rsid w:val="00E37DC4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670DB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4E56"/>
    <w:rsid w:val="00E85AE5"/>
    <w:rsid w:val="00E87F55"/>
    <w:rsid w:val="00E93404"/>
    <w:rsid w:val="00E9424E"/>
    <w:rsid w:val="00E9470B"/>
    <w:rsid w:val="00E94BF2"/>
    <w:rsid w:val="00E95BB0"/>
    <w:rsid w:val="00E97152"/>
    <w:rsid w:val="00EA0F20"/>
    <w:rsid w:val="00EA2E7A"/>
    <w:rsid w:val="00EA319E"/>
    <w:rsid w:val="00EA3F3A"/>
    <w:rsid w:val="00EA47DE"/>
    <w:rsid w:val="00EA4C0D"/>
    <w:rsid w:val="00EA723B"/>
    <w:rsid w:val="00EB10BD"/>
    <w:rsid w:val="00EB13CD"/>
    <w:rsid w:val="00EB2268"/>
    <w:rsid w:val="00EB44E0"/>
    <w:rsid w:val="00EB464B"/>
    <w:rsid w:val="00EB50DC"/>
    <w:rsid w:val="00EB6E4F"/>
    <w:rsid w:val="00EC11BB"/>
    <w:rsid w:val="00EC5880"/>
    <w:rsid w:val="00EC5AD8"/>
    <w:rsid w:val="00EC7038"/>
    <w:rsid w:val="00EC77E3"/>
    <w:rsid w:val="00ED0EC4"/>
    <w:rsid w:val="00ED1278"/>
    <w:rsid w:val="00ED239B"/>
    <w:rsid w:val="00ED3852"/>
    <w:rsid w:val="00ED65E0"/>
    <w:rsid w:val="00EE06E9"/>
    <w:rsid w:val="00EE08A5"/>
    <w:rsid w:val="00EE39F9"/>
    <w:rsid w:val="00EE4784"/>
    <w:rsid w:val="00EE6A87"/>
    <w:rsid w:val="00EE6CF0"/>
    <w:rsid w:val="00EE706C"/>
    <w:rsid w:val="00EE7C6D"/>
    <w:rsid w:val="00EF1EA3"/>
    <w:rsid w:val="00EF2AD7"/>
    <w:rsid w:val="00EF507F"/>
    <w:rsid w:val="00EF76D0"/>
    <w:rsid w:val="00F01171"/>
    <w:rsid w:val="00F033B5"/>
    <w:rsid w:val="00F06157"/>
    <w:rsid w:val="00F06694"/>
    <w:rsid w:val="00F07D0F"/>
    <w:rsid w:val="00F101BC"/>
    <w:rsid w:val="00F10473"/>
    <w:rsid w:val="00F11BCF"/>
    <w:rsid w:val="00F12307"/>
    <w:rsid w:val="00F13462"/>
    <w:rsid w:val="00F13E31"/>
    <w:rsid w:val="00F1480E"/>
    <w:rsid w:val="00F15A09"/>
    <w:rsid w:val="00F15EF1"/>
    <w:rsid w:val="00F166A7"/>
    <w:rsid w:val="00F16CD8"/>
    <w:rsid w:val="00F1793F"/>
    <w:rsid w:val="00F17A0A"/>
    <w:rsid w:val="00F25E8C"/>
    <w:rsid w:val="00F30389"/>
    <w:rsid w:val="00F3143D"/>
    <w:rsid w:val="00F318A6"/>
    <w:rsid w:val="00F337FA"/>
    <w:rsid w:val="00F33E03"/>
    <w:rsid w:val="00F353BC"/>
    <w:rsid w:val="00F37BDF"/>
    <w:rsid w:val="00F420BA"/>
    <w:rsid w:val="00F43A46"/>
    <w:rsid w:val="00F44539"/>
    <w:rsid w:val="00F44F91"/>
    <w:rsid w:val="00F453D8"/>
    <w:rsid w:val="00F51D91"/>
    <w:rsid w:val="00F525D1"/>
    <w:rsid w:val="00F53D31"/>
    <w:rsid w:val="00F544BB"/>
    <w:rsid w:val="00F61EA6"/>
    <w:rsid w:val="00F62492"/>
    <w:rsid w:val="00F63796"/>
    <w:rsid w:val="00F63BE7"/>
    <w:rsid w:val="00F63F16"/>
    <w:rsid w:val="00F657FE"/>
    <w:rsid w:val="00F6654A"/>
    <w:rsid w:val="00F66BBF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3F39"/>
    <w:rsid w:val="00F96D63"/>
    <w:rsid w:val="00FA12B1"/>
    <w:rsid w:val="00FA14C6"/>
    <w:rsid w:val="00FA311F"/>
    <w:rsid w:val="00FA3507"/>
    <w:rsid w:val="00FB067F"/>
    <w:rsid w:val="00FB1277"/>
    <w:rsid w:val="00FB1311"/>
    <w:rsid w:val="00FB21AB"/>
    <w:rsid w:val="00FB42D4"/>
    <w:rsid w:val="00FB5FF1"/>
    <w:rsid w:val="00FB6F32"/>
    <w:rsid w:val="00FB708C"/>
    <w:rsid w:val="00FC2079"/>
    <w:rsid w:val="00FD10C6"/>
    <w:rsid w:val="00FD1CB5"/>
    <w:rsid w:val="00FD330A"/>
    <w:rsid w:val="00FD5BC4"/>
    <w:rsid w:val="00FD66FD"/>
    <w:rsid w:val="00FD7F60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6B4A3F"/>
    <w:rPr>
      <w:lang w:eastAsia="en-US"/>
    </w:rPr>
  </w:style>
  <w:style w:type="paragraph" w:styleId="ListParagraph">
    <w:name w:val="List Paragraph"/>
    <w:basedOn w:val="Normal"/>
    <w:uiPriority w:val="34"/>
    <w:qFormat/>
    <w:rsid w:val="008460CD"/>
    <w:pPr>
      <w:ind w:left="720"/>
      <w:contextualSpacing/>
    </w:pPr>
  </w:style>
  <w:style w:type="character" w:customStyle="1" w:styleId="Heading1Char">
    <w:name w:val="Heading 1 Char"/>
    <w:aliases w:val="NMP Heading 1 Char"/>
    <w:basedOn w:val="DefaultParagraphFont"/>
    <w:link w:val="Heading1"/>
    <w:rsid w:val="00A659EC"/>
    <w:rPr>
      <w:rFonts w:ascii="Arial" w:hAnsi="Arial"/>
      <w:b/>
      <w:sz w:val="24"/>
      <w:lang w:eastAsia="en-US"/>
    </w:rPr>
  </w:style>
  <w:style w:type="character" w:customStyle="1" w:styleId="TANChar">
    <w:name w:val="TAN Char"/>
    <w:link w:val="TAN"/>
    <w:rsid w:val="006256B7"/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745471"/>
    <w:pPr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A0018-DCD7-43E9-89FE-6B13F694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11</cp:revision>
  <cp:lastPrinted>2001-04-23T11:30:00Z</cp:lastPrinted>
  <dcterms:created xsi:type="dcterms:W3CDTF">2016-03-18T16:34:00Z</dcterms:created>
  <dcterms:modified xsi:type="dcterms:W3CDTF">2016-03-29T17:03:00Z</dcterms:modified>
</cp:coreProperties>
</file>