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496" w:rsidRDefault="00254496" w:rsidP="00254496">
      <w:pPr>
        <w:pStyle w:val="CRCoverPage"/>
        <w:tabs>
          <w:tab w:val="right" w:pos="9639"/>
          <w:tab w:val="right" w:pos="13323"/>
        </w:tabs>
        <w:spacing w:after="0"/>
        <w:rPr>
          <w:rFonts w:cs="Arial"/>
          <w:b/>
          <w:noProof/>
          <w:sz w:val="24"/>
          <w:szCs w:val="24"/>
        </w:rPr>
      </w:pPr>
      <w:r>
        <w:rPr>
          <w:rFonts w:cs="Arial"/>
          <w:b/>
          <w:noProof/>
          <w:sz w:val="24"/>
          <w:szCs w:val="24"/>
        </w:rPr>
        <w:t>3GPP TSG RAN4 Meeting #76</w:t>
      </w:r>
      <w:r>
        <w:rPr>
          <w:rFonts w:cs="Arial"/>
          <w:b/>
          <w:noProof/>
          <w:sz w:val="24"/>
          <w:szCs w:val="24"/>
        </w:rPr>
        <w:tab/>
        <w:t>R4-15</w:t>
      </w:r>
      <w:r w:rsidR="00B52583">
        <w:rPr>
          <w:rFonts w:cs="Arial"/>
          <w:b/>
          <w:noProof/>
          <w:sz w:val="24"/>
          <w:szCs w:val="24"/>
        </w:rPr>
        <w:t>4291</w:t>
      </w:r>
    </w:p>
    <w:p w:rsidR="00363178" w:rsidRDefault="00254496" w:rsidP="00254496">
      <w:pPr>
        <w:pStyle w:val="CRCoverPage"/>
        <w:tabs>
          <w:tab w:val="right" w:pos="9639"/>
          <w:tab w:val="right" w:pos="13323"/>
        </w:tabs>
        <w:spacing w:after="0"/>
        <w:jc w:val="right"/>
        <w:rPr>
          <w:rFonts w:cs="Arial"/>
          <w:b/>
          <w:noProof/>
          <w:sz w:val="24"/>
          <w:szCs w:val="24"/>
        </w:rPr>
      </w:pPr>
      <w:r>
        <w:rPr>
          <w:rFonts w:cs="Arial"/>
          <w:b/>
          <w:noProof/>
          <w:sz w:val="24"/>
          <w:szCs w:val="24"/>
        </w:rPr>
        <w:t>Beijing, China</w:t>
      </w:r>
      <w:r w:rsidRPr="0033775D">
        <w:rPr>
          <w:rFonts w:cs="Arial"/>
          <w:b/>
          <w:noProof/>
          <w:sz w:val="24"/>
          <w:szCs w:val="24"/>
        </w:rPr>
        <w:t xml:space="preserve">, </w:t>
      </w:r>
      <w:r>
        <w:rPr>
          <w:rFonts w:cs="Arial"/>
          <w:b/>
          <w:noProof/>
          <w:sz w:val="24"/>
          <w:szCs w:val="24"/>
        </w:rPr>
        <w:t>24</w:t>
      </w:r>
      <w:r w:rsidRPr="008B769D">
        <w:rPr>
          <w:rFonts w:cs="Arial"/>
          <w:b/>
          <w:noProof/>
          <w:sz w:val="24"/>
          <w:szCs w:val="24"/>
          <w:vertAlign w:val="superscript"/>
        </w:rPr>
        <w:t>th</w:t>
      </w:r>
      <w:r w:rsidRPr="0033775D">
        <w:rPr>
          <w:rFonts w:cs="Arial"/>
          <w:b/>
          <w:noProof/>
          <w:sz w:val="24"/>
          <w:szCs w:val="24"/>
        </w:rPr>
        <w:t xml:space="preserve"> – </w:t>
      </w:r>
      <w:r>
        <w:rPr>
          <w:rFonts w:cs="Arial"/>
          <w:b/>
          <w:noProof/>
          <w:sz w:val="24"/>
          <w:szCs w:val="24"/>
        </w:rPr>
        <w:t>28</w:t>
      </w:r>
      <w:r w:rsidRPr="008B769D">
        <w:rPr>
          <w:rFonts w:cs="Arial"/>
          <w:b/>
          <w:noProof/>
          <w:sz w:val="24"/>
          <w:szCs w:val="24"/>
          <w:vertAlign w:val="superscript"/>
        </w:rPr>
        <w:t>th</w:t>
      </w:r>
      <w:r w:rsidRPr="0033775D">
        <w:rPr>
          <w:rFonts w:cs="Arial"/>
          <w:b/>
          <w:noProof/>
          <w:sz w:val="24"/>
          <w:szCs w:val="24"/>
        </w:rPr>
        <w:t xml:space="preserve"> </w:t>
      </w:r>
      <w:r>
        <w:rPr>
          <w:rFonts w:cs="Arial"/>
          <w:b/>
          <w:noProof/>
          <w:sz w:val="24"/>
          <w:szCs w:val="24"/>
        </w:rPr>
        <w:t>Aug,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bookmarkStart w:id="0" w:name="OLE_LINK2"/>
      <w:r w:rsidR="00F23F8A">
        <w:rPr>
          <w:rFonts w:ascii="Arial" w:hAnsi="Arial" w:cs="Arial"/>
          <w:bCs/>
          <w:sz w:val="24"/>
          <w:szCs w:val="24"/>
          <w:lang w:eastAsia="en-GB"/>
        </w:rPr>
        <w:t>MSD for B1+B3 UL CA</w:t>
      </w:r>
      <w:bookmarkEnd w:id="0"/>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0C1E27">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027E4A">
        <w:rPr>
          <w:rFonts w:ascii="Arial" w:hAnsi="Arial"/>
          <w:sz w:val="24"/>
        </w:rPr>
        <w:t>7.33</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BF3B41">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BF3B41">
        <w:rPr>
          <w:rFonts w:ascii="Times New Roman" w:hAnsi="Times New Roman"/>
          <w:b w:val="0"/>
          <w:noProof w:val="0"/>
          <w:sz w:val="20"/>
          <w:lang w:val="en-GB"/>
        </w:rPr>
        <w:t>discusses</w:t>
      </w:r>
      <w:r w:rsidR="00F23F8A">
        <w:rPr>
          <w:rFonts w:ascii="Times New Roman" w:hAnsi="Times New Roman"/>
          <w:b w:val="0"/>
          <w:noProof w:val="0"/>
          <w:sz w:val="20"/>
          <w:lang w:val="en-GB"/>
        </w:rPr>
        <w:t xml:space="preserve"> MSD for B1+B3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F23F8A" w:rsidRDefault="00741B1D" w:rsidP="00F23F8A">
      <w:pPr>
        <w:overflowPunct/>
        <w:autoSpaceDE/>
        <w:autoSpaceDN/>
        <w:adjustRightInd/>
        <w:spacing w:after="0"/>
        <w:textAlignment w:val="auto"/>
      </w:pPr>
      <w:r>
        <w:t>The MSD for B1+B3 has been discussed for a long time. In order to reach an</w:t>
      </w:r>
      <w:r w:rsidR="00295DA5">
        <w:t xml:space="preserve"> agreement and close this issue we provide our analysis in this contribution.</w:t>
      </w:r>
      <w:r w:rsidR="000744C7">
        <w:t xml:space="preserve"> </w:t>
      </w:r>
      <w:r w:rsidR="002D463B">
        <w:t xml:space="preserve">This analysis is based on single main antenna design with a common diplexer and a quadplexer for B1+B3. </w:t>
      </w:r>
      <w:r w:rsidR="000744C7">
        <w:t xml:space="preserve">Our analysis contains all IMD mechanisms we find appropriate. </w:t>
      </w:r>
      <w:r w:rsidR="002D463B">
        <w:t>The following main parameters were used in this analysis:</w:t>
      </w:r>
    </w:p>
    <w:p w:rsidR="002D463B" w:rsidRDefault="002D463B" w:rsidP="00F23F8A">
      <w:pPr>
        <w:overflowPunct/>
        <w:autoSpaceDE/>
        <w:autoSpaceDN/>
        <w:adjustRightInd/>
        <w:spacing w:after="0"/>
        <w:textAlignment w:val="auto"/>
      </w:pPr>
    </w:p>
    <w:p w:rsidR="00D0672C" w:rsidRDefault="00D0672C" w:rsidP="00D0672C">
      <w:pPr>
        <w:overflowPunct/>
        <w:autoSpaceDE/>
        <w:autoSpaceDN/>
        <w:adjustRightInd/>
        <w:spacing w:after="0"/>
        <w:textAlignment w:val="auto"/>
      </w:pPr>
      <w:r>
        <w:t>Antenna switch IP3</w:t>
      </w:r>
      <w:r>
        <w:tab/>
      </w:r>
      <w:r>
        <w:tab/>
      </w:r>
      <w:r>
        <w:tab/>
      </w:r>
      <w:r>
        <w:tab/>
        <w:t>68</w:t>
      </w:r>
    </w:p>
    <w:p w:rsidR="00D0672C" w:rsidRDefault="00D0672C" w:rsidP="00D0672C">
      <w:pPr>
        <w:overflowPunct/>
        <w:autoSpaceDE/>
        <w:autoSpaceDN/>
        <w:adjustRightInd/>
        <w:spacing w:after="0"/>
        <w:textAlignment w:val="auto"/>
      </w:pPr>
      <w:r>
        <w:t>Quadplexer IP3</w:t>
      </w:r>
      <w:r>
        <w:tab/>
      </w:r>
      <w:r>
        <w:tab/>
      </w:r>
      <w:r>
        <w:tab/>
      </w:r>
      <w:r>
        <w:tab/>
      </w:r>
      <w:r>
        <w:tab/>
        <w:t>74</w:t>
      </w:r>
    </w:p>
    <w:p w:rsidR="00D0672C" w:rsidRDefault="00D0672C" w:rsidP="00D0672C">
      <w:pPr>
        <w:overflowPunct/>
        <w:autoSpaceDE/>
        <w:autoSpaceDN/>
        <w:adjustRightInd/>
        <w:spacing w:after="0"/>
        <w:textAlignment w:val="auto"/>
      </w:pPr>
      <w:r>
        <w:t>B1 forward mixing IP3</w:t>
      </w:r>
      <w:r>
        <w:tab/>
      </w:r>
      <w:r>
        <w:tab/>
      </w:r>
      <w:r>
        <w:tab/>
        <w:t>30</w:t>
      </w:r>
    </w:p>
    <w:p w:rsidR="00D0672C" w:rsidRDefault="00D0672C" w:rsidP="00D0672C">
      <w:pPr>
        <w:overflowPunct/>
        <w:autoSpaceDE/>
        <w:autoSpaceDN/>
        <w:adjustRightInd/>
        <w:spacing w:after="0"/>
        <w:textAlignment w:val="auto"/>
      </w:pPr>
      <w:r>
        <w:t>B3 forward mixing IP3</w:t>
      </w:r>
      <w:r>
        <w:tab/>
      </w:r>
      <w:r>
        <w:tab/>
      </w:r>
      <w:r>
        <w:tab/>
        <w:t>30</w:t>
      </w:r>
    </w:p>
    <w:p w:rsidR="00D0672C" w:rsidRDefault="00D0672C" w:rsidP="00D0672C">
      <w:pPr>
        <w:overflowPunct/>
        <w:autoSpaceDE/>
        <w:autoSpaceDN/>
        <w:adjustRightInd/>
        <w:spacing w:after="0"/>
        <w:textAlignment w:val="auto"/>
      </w:pPr>
      <w:r>
        <w:t>B1 reverse mixing IP3</w:t>
      </w:r>
      <w:r>
        <w:tab/>
      </w:r>
      <w:r>
        <w:tab/>
      </w:r>
      <w:r>
        <w:tab/>
        <w:t>28</w:t>
      </w:r>
    </w:p>
    <w:p w:rsidR="00D0672C" w:rsidRDefault="00D0672C" w:rsidP="00D0672C">
      <w:pPr>
        <w:overflowPunct/>
        <w:autoSpaceDE/>
        <w:autoSpaceDN/>
        <w:adjustRightInd/>
        <w:spacing w:after="0"/>
        <w:textAlignment w:val="auto"/>
      </w:pPr>
      <w:r>
        <w:t>B3 reverse mixing IP3</w:t>
      </w:r>
      <w:r>
        <w:tab/>
      </w:r>
      <w:r>
        <w:tab/>
      </w:r>
      <w:r>
        <w:tab/>
        <w:t>28</w:t>
      </w:r>
    </w:p>
    <w:p w:rsidR="00D0672C" w:rsidRPr="00BF3B41" w:rsidRDefault="00D0672C" w:rsidP="00D0672C">
      <w:pPr>
        <w:overflowPunct/>
        <w:autoSpaceDE/>
        <w:autoSpaceDN/>
        <w:adjustRightInd/>
        <w:spacing w:after="0"/>
        <w:textAlignment w:val="auto"/>
        <w:rPr>
          <w:lang w:val="fi-FI"/>
        </w:rPr>
      </w:pPr>
      <w:r w:rsidRPr="00BF3B41">
        <w:rPr>
          <w:lang w:val="fi-FI"/>
        </w:rPr>
        <w:t>B1 LNA IIP3</w:t>
      </w:r>
      <w:r w:rsidRPr="00BF3B41">
        <w:rPr>
          <w:lang w:val="fi-FI"/>
        </w:rPr>
        <w:tab/>
      </w:r>
      <w:r w:rsidRPr="00BF3B41">
        <w:rPr>
          <w:lang w:val="fi-FI"/>
        </w:rPr>
        <w:tab/>
      </w:r>
      <w:r w:rsidRPr="00BF3B41">
        <w:rPr>
          <w:lang w:val="fi-FI"/>
        </w:rPr>
        <w:tab/>
      </w:r>
      <w:r w:rsidRPr="00BF3B41">
        <w:rPr>
          <w:lang w:val="fi-FI"/>
        </w:rPr>
        <w:tab/>
      </w:r>
      <w:r w:rsidRPr="00BF3B41">
        <w:rPr>
          <w:lang w:val="fi-FI"/>
        </w:rPr>
        <w:tab/>
      </w:r>
      <w:r w:rsidRPr="00BF3B41">
        <w:rPr>
          <w:lang w:val="fi-FI"/>
        </w:rPr>
        <w:tab/>
        <w:t>-5</w:t>
      </w:r>
    </w:p>
    <w:p w:rsidR="003F7C07" w:rsidRPr="003F7C07" w:rsidRDefault="003F7C07" w:rsidP="00D0672C">
      <w:pPr>
        <w:overflowPunct/>
        <w:autoSpaceDE/>
        <w:autoSpaceDN/>
        <w:adjustRightInd/>
        <w:spacing w:after="0"/>
        <w:textAlignment w:val="auto"/>
        <w:rPr>
          <w:lang w:val="fi-FI"/>
        </w:rPr>
      </w:pPr>
      <w:r w:rsidRPr="003F7C07">
        <w:rPr>
          <w:lang w:val="fi-FI"/>
        </w:rPr>
        <w:t xml:space="preserve">Antenna isolation </w:t>
      </w:r>
      <w:r w:rsidRPr="003F7C07">
        <w:rPr>
          <w:lang w:val="fi-FI"/>
        </w:rPr>
        <w:tab/>
      </w:r>
      <w:r w:rsidRPr="003F7C07">
        <w:rPr>
          <w:lang w:val="fi-FI"/>
        </w:rPr>
        <w:tab/>
      </w:r>
      <w:r w:rsidRPr="003F7C07">
        <w:rPr>
          <w:lang w:val="fi-FI"/>
        </w:rPr>
        <w:tab/>
      </w:r>
      <w:r w:rsidRPr="003F7C07">
        <w:rPr>
          <w:lang w:val="fi-FI"/>
        </w:rPr>
        <w:tab/>
        <w:t>10</w:t>
      </w:r>
    </w:p>
    <w:p w:rsidR="003F7C07" w:rsidRDefault="003F7C07" w:rsidP="00D0672C">
      <w:pPr>
        <w:overflowPunct/>
        <w:autoSpaceDE/>
        <w:autoSpaceDN/>
        <w:adjustRightInd/>
        <w:spacing w:after="0"/>
        <w:textAlignment w:val="auto"/>
        <w:rPr>
          <w:lang w:val="fi-FI"/>
        </w:rPr>
      </w:pPr>
      <w:r w:rsidRPr="003F7C07">
        <w:rPr>
          <w:lang w:val="fi-FI"/>
        </w:rPr>
        <w:t xml:space="preserve">PCB isolation PA-PA </w:t>
      </w:r>
      <w:r>
        <w:rPr>
          <w:lang w:val="fi-FI"/>
        </w:rPr>
        <w:tab/>
      </w:r>
      <w:r>
        <w:rPr>
          <w:lang w:val="fi-FI"/>
        </w:rPr>
        <w:tab/>
      </w:r>
      <w:r>
        <w:rPr>
          <w:lang w:val="fi-FI"/>
        </w:rPr>
        <w:tab/>
        <w:t>60</w:t>
      </w:r>
    </w:p>
    <w:p w:rsidR="003F7C07" w:rsidRPr="00BF3B41" w:rsidRDefault="00E162F0" w:rsidP="00D0672C">
      <w:pPr>
        <w:overflowPunct/>
        <w:autoSpaceDE/>
        <w:autoSpaceDN/>
        <w:adjustRightInd/>
        <w:spacing w:after="0"/>
        <w:textAlignment w:val="auto"/>
        <w:rPr>
          <w:lang w:val="en-US"/>
        </w:rPr>
      </w:pPr>
      <w:r w:rsidRPr="00BF3B41">
        <w:rPr>
          <w:lang w:val="en-US"/>
        </w:rPr>
        <w:t>PCB isolation TX-RX</w:t>
      </w:r>
      <w:r w:rsidR="00E40E14" w:rsidRPr="00BF3B41">
        <w:rPr>
          <w:lang w:val="en-US"/>
        </w:rPr>
        <w:tab/>
      </w:r>
      <w:r w:rsidR="00E40E14" w:rsidRPr="00BF3B41">
        <w:rPr>
          <w:lang w:val="en-US"/>
        </w:rPr>
        <w:tab/>
      </w:r>
      <w:r w:rsidR="00E40E14" w:rsidRPr="00BF3B41">
        <w:rPr>
          <w:lang w:val="en-US"/>
        </w:rPr>
        <w:tab/>
        <w:t>65</w:t>
      </w:r>
    </w:p>
    <w:p w:rsidR="00A40CBF" w:rsidRPr="00715B99" w:rsidRDefault="00A40CBF" w:rsidP="00D0672C">
      <w:pPr>
        <w:overflowPunct/>
        <w:autoSpaceDE/>
        <w:autoSpaceDN/>
        <w:adjustRightInd/>
        <w:spacing w:after="0"/>
        <w:textAlignment w:val="auto"/>
        <w:rPr>
          <w:lang w:val="en-US"/>
        </w:rPr>
      </w:pPr>
      <w:r w:rsidRPr="00715B99">
        <w:rPr>
          <w:lang w:val="en-US"/>
        </w:rPr>
        <w:t>RFIC Pout B1/B3</w:t>
      </w:r>
      <w:r w:rsidRPr="00715B99">
        <w:rPr>
          <w:lang w:val="en-US"/>
        </w:rPr>
        <w:tab/>
      </w:r>
      <w:r w:rsidRPr="00715B99">
        <w:rPr>
          <w:lang w:val="en-US"/>
        </w:rPr>
        <w:tab/>
      </w:r>
      <w:r w:rsidRPr="00715B99">
        <w:rPr>
          <w:lang w:val="en-US"/>
        </w:rPr>
        <w:tab/>
      </w:r>
      <w:r w:rsidRPr="00715B99">
        <w:rPr>
          <w:lang w:val="en-US"/>
        </w:rPr>
        <w:tab/>
      </w:r>
      <w:r w:rsidRPr="00715B99">
        <w:rPr>
          <w:lang w:val="en-US"/>
        </w:rPr>
        <w:tab/>
      </w:r>
      <w:r w:rsidR="00D569D8" w:rsidRPr="00715B99">
        <w:rPr>
          <w:lang w:val="en-US"/>
        </w:rPr>
        <w:t>&gt;0</w:t>
      </w:r>
    </w:p>
    <w:p w:rsidR="00726DEC" w:rsidRPr="00715B99" w:rsidRDefault="00726DEC" w:rsidP="00726DEC">
      <w:pPr>
        <w:overflowPunct/>
        <w:autoSpaceDE/>
        <w:autoSpaceDN/>
        <w:adjustRightInd/>
        <w:spacing w:after="0"/>
        <w:textAlignment w:val="auto"/>
        <w:rPr>
          <w:lang w:val="en-US"/>
        </w:rPr>
      </w:pPr>
    </w:p>
    <w:p w:rsidR="003C2446" w:rsidRDefault="00715B99" w:rsidP="004033BD">
      <w:pPr>
        <w:overflowPunct/>
        <w:autoSpaceDE/>
        <w:autoSpaceDN/>
        <w:adjustRightInd/>
        <w:spacing w:after="0"/>
        <w:textAlignment w:val="auto"/>
      </w:pPr>
      <w:r>
        <w:rPr>
          <w:lang w:val="en-US"/>
        </w:rPr>
        <w:t>In addition t</w:t>
      </w:r>
      <w:r w:rsidR="0034298C">
        <w:t>his analysis contains some assumptions</w:t>
      </w:r>
      <w:r>
        <w:t xml:space="preserve"> on IMD generated in</w:t>
      </w:r>
      <w:r w:rsidR="0034298C">
        <w:t xml:space="preserve"> single chip RFIC.</w:t>
      </w:r>
      <w:r w:rsidR="00484A41">
        <w:t xml:space="preserve"> </w:t>
      </w:r>
    </w:p>
    <w:p w:rsidR="008E0328" w:rsidRDefault="008E0328" w:rsidP="004033BD">
      <w:pPr>
        <w:overflowPunct/>
        <w:autoSpaceDE/>
        <w:autoSpaceDN/>
        <w:adjustRightInd/>
        <w:spacing w:after="0"/>
        <w:textAlignment w:val="auto"/>
      </w:pPr>
    </w:p>
    <w:p w:rsidR="008E0328" w:rsidRDefault="00B460C6" w:rsidP="004033BD">
      <w:pPr>
        <w:overflowPunct/>
        <w:autoSpaceDE/>
        <w:autoSpaceDN/>
        <w:adjustRightInd/>
        <w:spacing w:after="0"/>
        <w:textAlignment w:val="auto"/>
      </w:pPr>
      <w:r>
        <w:t>Our analysis result</w:t>
      </w:r>
      <w:r w:rsidR="008E0328">
        <w:t xml:space="preserve"> for the B1 MSD is 29</w:t>
      </w:r>
      <w:r w:rsidR="001B58B1">
        <w:t>.7</w:t>
      </w:r>
      <w:r w:rsidR="00407C91">
        <w:t>dB that rounds to an integer value of 30dB.</w:t>
      </w:r>
      <w:r w:rsidR="008E0328">
        <w:t xml:space="preserve"> In this band combination</w:t>
      </w:r>
      <w:r w:rsidR="001B58B1">
        <w:t xml:space="preserve"> where the MSD is large, the isolation</w:t>
      </w:r>
      <w:r w:rsidR="008E0328">
        <w:t xml:space="preserve"> between main and diversity antennas </w:t>
      </w:r>
      <w:r w:rsidR="00407BFA">
        <w:t>has a significant impact to MSD.</w:t>
      </w:r>
      <w:r w:rsidR="00BE4E75">
        <w:t xml:space="preserve"> </w:t>
      </w:r>
      <w:r w:rsidR="00201789">
        <w:t>This analysis is done assuming the traditionally used antenna isolation, 10dB.</w:t>
      </w:r>
      <w:r w:rsidR="001B58B1">
        <w:t xml:space="preserve"> </w:t>
      </w:r>
    </w:p>
    <w:p w:rsidR="004D1C5F" w:rsidRPr="00BF4B69" w:rsidRDefault="004D1C5F" w:rsidP="004D1C5F">
      <w:pPr>
        <w:pStyle w:val="Heading1"/>
        <w:jc w:val="both"/>
      </w:pPr>
      <w:r>
        <w:t>3</w:t>
      </w:r>
      <w:r>
        <w:tab/>
        <w:t>Conclusion</w:t>
      </w:r>
    </w:p>
    <w:p w:rsidR="000D1405" w:rsidRDefault="00F23F8A" w:rsidP="00ED3299">
      <w:pPr>
        <w:overflowPunct/>
        <w:autoSpaceDE/>
        <w:autoSpaceDN/>
        <w:adjustRightInd/>
        <w:spacing w:after="0"/>
        <w:textAlignment w:val="auto"/>
      </w:pPr>
      <w:r>
        <w:t>A MSD analysis For B1+B3 UL</w:t>
      </w:r>
      <w:r w:rsidR="00F409A0">
        <w:t xml:space="preserve"> CA was conducted. B1 MSD is 30dB according to the analysis.</w:t>
      </w:r>
    </w:p>
    <w:p w:rsidR="000D1405" w:rsidRDefault="000D1405"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3C2446" w:rsidRDefault="00D813B0" w:rsidP="00E142B7">
      <w:pPr>
        <w:overflowPunct/>
        <w:autoSpaceDE/>
        <w:autoSpaceDN/>
        <w:adjustRightInd/>
        <w:spacing w:after="0"/>
        <w:ind w:left="1440" w:hanging="1440"/>
        <w:textAlignment w:val="auto"/>
      </w:pPr>
      <w:r>
        <w:t xml:space="preserve">[1] </w:t>
      </w:r>
      <w:r w:rsidR="001774E8">
        <w:t>RP-150861</w:t>
      </w:r>
    </w:p>
    <w:p w:rsidR="00EB4709" w:rsidRDefault="00EB4709" w:rsidP="00EB4709">
      <w:pPr>
        <w:overflowPunct/>
        <w:autoSpaceDE/>
        <w:autoSpaceDN/>
        <w:adjustRightInd/>
        <w:spacing w:after="0"/>
        <w:ind w:left="1440" w:hanging="1440"/>
        <w:textAlignment w:val="auto"/>
      </w:pPr>
    </w:p>
    <w:p w:rsidR="00EB4709" w:rsidRDefault="00EB4709" w:rsidP="00EB4709">
      <w:pPr>
        <w:overflowPunct/>
        <w:autoSpaceDE/>
        <w:autoSpaceDN/>
        <w:adjustRightInd/>
        <w:spacing w:after="0"/>
        <w:textAlignment w:val="auto"/>
      </w:pPr>
    </w:p>
    <w:sectPr w:rsidR="00EB4709"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3CA" w:rsidRDefault="008A33CA">
      <w:r>
        <w:separator/>
      </w:r>
    </w:p>
  </w:endnote>
  <w:endnote w:type="continuationSeparator" w:id="0">
    <w:p w:rsidR="008A33CA" w:rsidRDefault="008A3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2E0DDD"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2E0DDD"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B52583">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B52583">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3CA" w:rsidRDefault="008A33CA">
      <w:r>
        <w:separator/>
      </w:r>
    </w:p>
  </w:footnote>
  <w:footnote w:type="continuationSeparator" w:id="0">
    <w:p w:rsidR="008A33CA" w:rsidRDefault="008A3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27E4A"/>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4C7"/>
    <w:rsid w:val="00074BF5"/>
    <w:rsid w:val="000754E2"/>
    <w:rsid w:val="00075680"/>
    <w:rsid w:val="0007651C"/>
    <w:rsid w:val="00081F02"/>
    <w:rsid w:val="00083322"/>
    <w:rsid w:val="000837E2"/>
    <w:rsid w:val="00084255"/>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1E27"/>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93"/>
    <w:rsid w:val="000E3F84"/>
    <w:rsid w:val="000E4C9B"/>
    <w:rsid w:val="000E4D01"/>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07C0A"/>
    <w:rsid w:val="001115C0"/>
    <w:rsid w:val="00111AD9"/>
    <w:rsid w:val="00111C05"/>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4E8"/>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2B6B"/>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58B1"/>
    <w:rsid w:val="001B58E8"/>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351A"/>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789"/>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4496"/>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DA5"/>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63B"/>
    <w:rsid w:val="002D4E37"/>
    <w:rsid w:val="002D52E0"/>
    <w:rsid w:val="002D63B0"/>
    <w:rsid w:val="002E0DDD"/>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42DA"/>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5250"/>
    <w:rsid w:val="0033592C"/>
    <w:rsid w:val="0033775D"/>
    <w:rsid w:val="00337FF9"/>
    <w:rsid w:val="0034298C"/>
    <w:rsid w:val="0034305B"/>
    <w:rsid w:val="00343263"/>
    <w:rsid w:val="00343AD9"/>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B06B9"/>
    <w:rsid w:val="003B0B4D"/>
    <w:rsid w:val="003B12EF"/>
    <w:rsid w:val="003B1316"/>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9DA"/>
    <w:rsid w:val="003D16F5"/>
    <w:rsid w:val="003D1950"/>
    <w:rsid w:val="003D2339"/>
    <w:rsid w:val="003D26AA"/>
    <w:rsid w:val="003D2C6E"/>
    <w:rsid w:val="003D3248"/>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C07"/>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BFA"/>
    <w:rsid w:val="00407C16"/>
    <w:rsid w:val="00407C91"/>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09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A41"/>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153F"/>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5A"/>
    <w:rsid w:val="0056719E"/>
    <w:rsid w:val="005675CE"/>
    <w:rsid w:val="00570698"/>
    <w:rsid w:val="00570C83"/>
    <w:rsid w:val="00572583"/>
    <w:rsid w:val="00573186"/>
    <w:rsid w:val="0057380A"/>
    <w:rsid w:val="00573F24"/>
    <w:rsid w:val="00575F6F"/>
    <w:rsid w:val="00580250"/>
    <w:rsid w:val="0058064D"/>
    <w:rsid w:val="005819D7"/>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CB4"/>
    <w:rsid w:val="00614EFC"/>
    <w:rsid w:val="00615648"/>
    <w:rsid w:val="00615BDB"/>
    <w:rsid w:val="00616C66"/>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5070"/>
    <w:rsid w:val="006553BE"/>
    <w:rsid w:val="006557CB"/>
    <w:rsid w:val="0065594D"/>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3C04"/>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B99"/>
    <w:rsid w:val="00716461"/>
    <w:rsid w:val="0071649C"/>
    <w:rsid w:val="00716AC3"/>
    <w:rsid w:val="00717267"/>
    <w:rsid w:val="007178EE"/>
    <w:rsid w:val="007204B7"/>
    <w:rsid w:val="00721E1D"/>
    <w:rsid w:val="00721F3E"/>
    <w:rsid w:val="00724320"/>
    <w:rsid w:val="00724426"/>
    <w:rsid w:val="00725AF6"/>
    <w:rsid w:val="00725CB6"/>
    <w:rsid w:val="00726281"/>
    <w:rsid w:val="00726DEC"/>
    <w:rsid w:val="0072703E"/>
    <w:rsid w:val="00730C6C"/>
    <w:rsid w:val="00731059"/>
    <w:rsid w:val="0073128B"/>
    <w:rsid w:val="0073171A"/>
    <w:rsid w:val="00731DD9"/>
    <w:rsid w:val="0073265B"/>
    <w:rsid w:val="00733DF4"/>
    <w:rsid w:val="007349A3"/>
    <w:rsid w:val="00734EC4"/>
    <w:rsid w:val="00736702"/>
    <w:rsid w:val="007377ED"/>
    <w:rsid w:val="0074108B"/>
    <w:rsid w:val="00741B1D"/>
    <w:rsid w:val="007420C9"/>
    <w:rsid w:val="0074325C"/>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33F"/>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1921"/>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2DF"/>
    <w:rsid w:val="00892367"/>
    <w:rsid w:val="008A0473"/>
    <w:rsid w:val="008A1F46"/>
    <w:rsid w:val="008A24BD"/>
    <w:rsid w:val="008A2884"/>
    <w:rsid w:val="008A33CA"/>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328"/>
    <w:rsid w:val="008E0E8C"/>
    <w:rsid w:val="008E2051"/>
    <w:rsid w:val="008E3995"/>
    <w:rsid w:val="008E412D"/>
    <w:rsid w:val="008E451A"/>
    <w:rsid w:val="008E5D5A"/>
    <w:rsid w:val="008E61DD"/>
    <w:rsid w:val="008E6795"/>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567"/>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54F0"/>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0CBF"/>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4C7A"/>
    <w:rsid w:val="00B460C6"/>
    <w:rsid w:val="00B463F0"/>
    <w:rsid w:val="00B4783F"/>
    <w:rsid w:val="00B47CEF"/>
    <w:rsid w:val="00B5058C"/>
    <w:rsid w:val="00B5213C"/>
    <w:rsid w:val="00B523FF"/>
    <w:rsid w:val="00B52583"/>
    <w:rsid w:val="00B529EE"/>
    <w:rsid w:val="00B53F9B"/>
    <w:rsid w:val="00B553CF"/>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4E75"/>
    <w:rsid w:val="00BE5DE0"/>
    <w:rsid w:val="00BE65B3"/>
    <w:rsid w:val="00BE7856"/>
    <w:rsid w:val="00BF056D"/>
    <w:rsid w:val="00BF10D2"/>
    <w:rsid w:val="00BF120B"/>
    <w:rsid w:val="00BF25FB"/>
    <w:rsid w:val="00BF2717"/>
    <w:rsid w:val="00BF31CB"/>
    <w:rsid w:val="00BF3B41"/>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7F8"/>
    <w:rsid w:val="00C56EE1"/>
    <w:rsid w:val="00C57CC6"/>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703A"/>
    <w:rsid w:val="00C8781D"/>
    <w:rsid w:val="00C905AC"/>
    <w:rsid w:val="00C907C0"/>
    <w:rsid w:val="00C90987"/>
    <w:rsid w:val="00C90C4D"/>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AF3"/>
    <w:rsid w:val="00CF782B"/>
    <w:rsid w:val="00D017EE"/>
    <w:rsid w:val="00D02369"/>
    <w:rsid w:val="00D02C36"/>
    <w:rsid w:val="00D03AF3"/>
    <w:rsid w:val="00D04C29"/>
    <w:rsid w:val="00D04F67"/>
    <w:rsid w:val="00D04FC8"/>
    <w:rsid w:val="00D051B3"/>
    <w:rsid w:val="00D05FD4"/>
    <w:rsid w:val="00D06088"/>
    <w:rsid w:val="00D0672C"/>
    <w:rsid w:val="00D0675C"/>
    <w:rsid w:val="00D06800"/>
    <w:rsid w:val="00D10A2D"/>
    <w:rsid w:val="00D11873"/>
    <w:rsid w:val="00D13880"/>
    <w:rsid w:val="00D14204"/>
    <w:rsid w:val="00D1624D"/>
    <w:rsid w:val="00D16573"/>
    <w:rsid w:val="00D172CB"/>
    <w:rsid w:val="00D17E88"/>
    <w:rsid w:val="00D201BA"/>
    <w:rsid w:val="00D2048B"/>
    <w:rsid w:val="00D207DB"/>
    <w:rsid w:val="00D217CE"/>
    <w:rsid w:val="00D22F36"/>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9D8"/>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F19"/>
    <w:rsid w:val="00DF5270"/>
    <w:rsid w:val="00DF5C56"/>
    <w:rsid w:val="00DF6945"/>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2F0"/>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0E14"/>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70A2"/>
    <w:rsid w:val="00E67385"/>
    <w:rsid w:val="00E70374"/>
    <w:rsid w:val="00E705E5"/>
    <w:rsid w:val="00E70B0C"/>
    <w:rsid w:val="00E723D3"/>
    <w:rsid w:val="00E72ECC"/>
    <w:rsid w:val="00E73E01"/>
    <w:rsid w:val="00E7492A"/>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1C92"/>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3F8A"/>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09A0"/>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A35"/>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442450765">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A434C-84E1-4EBF-81A6-3752E15B1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236</Words>
  <Characters>1191</Characters>
  <Application>Microsoft Office Word</Application>
  <DocSecurity>0</DocSecurity>
  <Lines>9</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1425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2015-08-17T07:25:00Z</dcterms:created>
  <dcterms:modified xsi:type="dcterms:W3CDTF">2015-08-17T07:25:00Z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1439795549</vt:lpwstr>
  </property>
</Properties>
</file>