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23E188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F05298">
        <w:rPr>
          <w:rFonts w:ascii="Arial" w:eastAsiaTheme="minorEastAsia" w:hAnsi="Arial" w:cs="Arial"/>
          <w:b/>
          <w:sz w:val="24"/>
          <w:szCs w:val="24"/>
          <w:lang w:eastAsia="zh-CN"/>
        </w:rPr>
        <w:t>6</w:t>
      </w:r>
      <w:r w:rsidR="00263FD3">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E94760">
        <w:rPr>
          <w:rFonts w:ascii="Arial" w:eastAsiaTheme="minorEastAsia" w:hAnsi="Arial" w:cs="Arial"/>
          <w:b/>
          <w:sz w:val="24"/>
          <w:szCs w:val="24"/>
          <w:lang w:eastAsia="zh-CN"/>
        </w:rPr>
        <w:t xml:space="preserve">          </w:t>
      </w:r>
      <w:r w:rsidR="00E03348" w:rsidRPr="00E03348">
        <w:rPr>
          <w:rFonts w:ascii="Arial" w:eastAsiaTheme="minorEastAsia" w:hAnsi="Arial" w:cs="Arial"/>
          <w:b/>
          <w:sz w:val="24"/>
          <w:szCs w:val="24"/>
          <w:lang w:eastAsia="zh-CN"/>
        </w:rPr>
        <w:t>R4-2513507</w:t>
      </w:r>
    </w:p>
    <w:p w14:paraId="0E0F466F" w14:textId="33D76159" w:rsidR="00615EBB" w:rsidRPr="00530172" w:rsidRDefault="00530172" w:rsidP="001E0A28">
      <w:pPr>
        <w:spacing w:after="120"/>
        <w:ind w:left="1985" w:hanging="1985"/>
        <w:rPr>
          <w:rFonts w:ascii="Arial" w:eastAsiaTheme="minorEastAsia" w:hAnsi="Arial" w:cs="Arial"/>
          <w:b/>
          <w:sz w:val="24"/>
          <w:szCs w:val="24"/>
          <w:lang w:val="en-US" w:eastAsia="zh-CN"/>
        </w:rPr>
      </w:pPr>
      <w:bookmarkStart w:id="0" w:name="_Hlk179364266"/>
      <w:r w:rsidRPr="00530172">
        <w:rPr>
          <w:rFonts w:ascii="Arial" w:hAnsi="Arial"/>
          <w:b/>
          <w:sz w:val="24"/>
          <w:szCs w:val="24"/>
          <w:lang w:eastAsia="zh-CN"/>
        </w:rPr>
        <w:t>Prague, Czech Republic, Oct. 13-17, 2025</w:t>
      </w:r>
    </w:p>
    <w:bookmarkEnd w:id="0"/>
    <w:p w14:paraId="282755FA" w14:textId="21A3D1A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3FD3">
        <w:rPr>
          <w:rFonts w:ascii="Arial" w:eastAsiaTheme="minorEastAsia" w:hAnsi="Arial" w:cs="Arial"/>
          <w:color w:val="000000"/>
          <w:sz w:val="22"/>
          <w:lang w:eastAsia="zh-CN"/>
        </w:rPr>
        <w:t>6</w:t>
      </w:r>
      <w:r w:rsidR="00EF0BF8">
        <w:rPr>
          <w:rFonts w:ascii="Arial" w:eastAsiaTheme="minorEastAsia" w:hAnsi="Arial" w:cs="Arial"/>
          <w:color w:val="000000"/>
          <w:sz w:val="22"/>
          <w:lang w:eastAsia="zh-CN"/>
        </w:rPr>
        <w:t>.</w:t>
      </w:r>
      <w:r w:rsidR="00F05298">
        <w:rPr>
          <w:rFonts w:ascii="Arial" w:eastAsiaTheme="minorEastAsia" w:hAnsi="Arial" w:cs="Arial"/>
          <w:color w:val="000000"/>
          <w:sz w:val="22"/>
          <w:lang w:eastAsia="zh-CN"/>
        </w:rPr>
        <w:t>2</w:t>
      </w:r>
      <w:r w:rsidR="00973211">
        <w:rPr>
          <w:rFonts w:ascii="Arial" w:eastAsiaTheme="minorEastAsia" w:hAnsi="Arial" w:cs="Arial"/>
          <w:color w:val="000000"/>
          <w:sz w:val="22"/>
          <w:lang w:eastAsia="zh-CN"/>
        </w:rPr>
        <w:t>.</w:t>
      </w:r>
      <w:r w:rsidR="00FA111D">
        <w:rPr>
          <w:rFonts w:ascii="Arial" w:eastAsiaTheme="minorEastAsia" w:hAnsi="Arial" w:cs="Arial"/>
          <w:color w:val="000000"/>
          <w:sz w:val="22"/>
          <w:lang w:eastAsia="zh-CN"/>
        </w:rPr>
        <w:t>1</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5ECD9E70" w:rsidR="00915D73" w:rsidRPr="00263FD3"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81327E" w:rsidRPr="00722F1D">
        <w:rPr>
          <w:rFonts w:ascii="Arial" w:eastAsiaTheme="minorEastAsia" w:hAnsi="Arial" w:cs="Arial"/>
          <w:color w:val="000000"/>
          <w:sz w:val="22"/>
          <w:lang w:eastAsia="zh-CN"/>
        </w:rPr>
        <w:t xml:space="preserve"> </w:t>
      </w:r>
      <w:r w:rsidR="00263FD3" w:rsidRPr="00263FD3">
        <w:rPr>
          <w:rFonts w:ascii="Arial" w:eastAsiaTheme="minorEastAsia" w:hAnsi="Arial" w:cs="Arial"/>
          <w:color w:val="000000"/>
          <w:sz w:val="22"/>
          <w:lang w:eastAsia="zh-CN"/>
        </w:rPr>
        <w:t>[116bis][201] NonCol_intraB_ENDC_NR_CA_Ph2_RRM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5F83E3FE" w:rsidR="00E544ED" w:rsidRDefault="008503E2" w:rsidP="00CF24F4">
      <w:pPr>
        <w:rPr>
          <w:kern w:val="2"/>
          <w:lang w:val="en-US" w:eastAsia="zh-CN"/>
        </w:rPr>
      </w:pPr>
      <w:r>
        <w:rPr>
          <w:lang w:eastAsia="zh-CN"/>
        </w:rPr>
        <w:t>This email thread discusses the</w:t>
      </w:r>
      <w:r w:rsidR="00484EAD">
        <w:rPr>
          <w:lang w:eastAsia="zh-CN"/>
        </w:rPr>
        <w:t xml:space="preserve"> </w:t>
      </w:r>
      <w:bookmarkStart w:id="1" w:name="_Hlk174354811"/>
      <w:r w:rsidR="00484EAD">
        <w:rPr>
          <w:lang w:eastAsia="zh-CN"/>
        </w:rPr>
        <w:t xml:space="preserve">RRM </w:t>
      </w:r>
      <w:r w:rsidR="00973211">
        <w:rPr>
          <w:lang w:eastAsia="zh-CN"/>
        </w:rPr>
        <w:t>core</w:t>
      </w:r>
      <w:r w:rsidR="00902938">
        <w:rPr>
          <w:lang w:eastAsia="zh-CN"/>
        </w:rPr>
        <w:t xml:space="preserve"> and performance</w:t>
      </w:r>
      <w:r w:rsidR="00973211">
        <w:rPr>
          <w:lang w:eastAsia="zh-CN"/>
        </w:rPr>
        <w:t xml:space="preserve">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bookmarkEnd w:id="1"/>
      <w:r w:rsidR="00973211" w:rsidRPr="00973211">
        <w:t>R19 Support of intra-band non-collocated EN-DC/NR-CA deployment Phase2: new receiver type(s)</w:t>
      </w:r>
      <w:r w:rsidR="00CF24F4">
        <w:rPr>
          <w:kern w:val="2"/>
          <w:lang w:val="en-US" w:eastAsia="zh-CN"/>
        </w:rPr>
        <w:t>.</w:t>
      </w:r>
    </w:p>
    <w:p w14:paraId="505EBEFE" w14:textId="1C801B10" w:rsidR="00560BE7" w:rsidRDefault="009B614B" w:rsidP="00CF24F4">
      <w:pPr>
        <w:rPr>
          <w:b/>
          <w:bCs/>
          <w:kern w:val="2"/>
          <w:lang w:val="en-US" w:eastAsia="zh-CN"/>
        </w:rPr>
      </w:pPr>
      <w:r>
        <w:rPr>
          <w:b/>
          <w:bCs/>
          <w:iCs/>
          <w:highlight w:val="yellow"/>
        </w:rPr>
        <w:t>Recommended Topics to be treated online</w:t>
      </w:r>
      <w:r>
        <w:rPr>
          <w:b/>
          <w:bCs/>
          <w:iCs/>
        </w:rPr>
        <w:t>:</w:t>
      </w:r>
    </w:p>
    <w:p w14:paraId="4854C5F9" w14:textId="77777777" w:rsidR="00902938" w:rsidRPr="00EB12CE" w:rsidRDefault="00902938" w:rsidP="00902938">
      <w:pPr>
        <w:spacing w:after="120"/>
        <w:rPr>
          <w:b/>
          <w:szCs w:val="24"/>
          <w:u w:val="single"/>
          <w:lang w:eastAsia="zh-CN"/>
        </w:rPr>
      </w:pPr>
      <w:r w:rsidRPr="00EB12CE">
        <w:rPr>
          <w:b/>
          <w:szCs w:val="24"/>
          <w:u w:val="single"/>
          <w:lang w:eastAsia="zh-CN"/>
        </w:rPr>
        <w:t xml:space="preserve">Issue 2-1: </w:t>
      </w:r>
      <w:r>
        <w:rPr>
          <w:b/>
          <w:szCs w:val="24"/>
          <w:u w:val="single"/>
          <w:lang w:eastAsia="zh-CN"/>
        </w:rPr>
        <w:t>W</w:t>
      </w:r>
      <w:r w:rsidRPr="00EB12CE">
        <w:rPr>
          <w:b/>
          <w:szCs w:val="24"/>
          <w:u w:val="single"/>
          <w:lang w:eastAsia="zh-CN"/>
        </w:rPr>
        <w:t>hether to intr</w:t>
      </w:r>
      <w:r w:rsidRPr="00902938">
        <w:rPr>
          <w:b/>
          <w:szCs w:val="24"/>
          <w:u w:val="single"/>
          <w:lang w:eastAsia="zh-CN"/>
        </w:rPr>
        <w:t>oduce new sperate RR</w:t>
      </w:r>
      <w:r w:rsidRPr="00EB12CE">
        <w:rPr>
          <w:b/>
          <w:szCs w:val="24"/>
          <w:u w:val="single"/>
          <w:lang w:eastAsia="zh-CN"/>
        </w:rPr>
        <w:t xml:space="preserve">M test case for </w:t>
      </w:r>
      <w:r>
        <w:rPr>
          <w:b/>
          <w:szCs w:val="24"/>
          <w:u w:val="single"/>
          <w:lang w:eastAsia="zh-CN"/>
        </w:rPr>
        <w:t xml:space="preserve">R19 </w:t>
      </w:r>
      <w:r w:rsidRPr="00EB12CE">
        <w:rPr>
          <w:b/>
          <w:szCs w:val="24"/>
          <w:u w:val="single"/>
          <w:lang w:eastAsia="zh-CN"/>
        </w:rPr>
        <w:t>non-collocated FR1 intra-band NRCA</w:t>
      </w:r>
    </w:p>
    <w:p w14:paraId="1F0A2E9B" w14:textId="77777777" w:rsidR="00902938" w:rsidRPr="00902938" w:rsidRDefault="00902938" w:rsidP="00902938">
      <w:pPr>
        <w:spacing w:after="120"/>
        <w:rPr>
          <w:b/>
          <w:szCs w:val="24"/>
          <w:u w:val="single"/>
          <w:lang w:eastAsia="zh-CN"/>
        </w:rPr>
      </w:pPr>
      <w:r w:rsidRPr="00EB12CE">
        <w:rPr>
          <w:b/>
          <w:szCs w:val="24"/>
          <w:u w:val="single"/>
          <w:lang w:eastAsia="zh-CN"/>
        </w:rPr>
        <w:t>Issue 2-</w:t>
      </w:r>
      <w:r>
        <w:rPr>
          <w:b/>
          <w:szCs w:val="24"/>
          <w:u w:val="single"/>
          <w:lang w:eastAsia="zh-CN"/>
        </w:rPr>
        <w:t>2</w:t>
      </w:r>
      <w:r w:rsidRPr="00EB12CE">
        <w:rPr>
          <w:b/>
          <w:szCs w:val="24"/>
          <w:u w:val="single"/>
          <w:lang w:eastAsia="zh-CN"/>
        </w:rPr>
        <w:t xml:space="preserve">: </w:t>
      </w:r>
      <w:r w:rsidRPr="00902938">
        <w:rPr>
          <w:b/>
          <w:szCs w:val="24"/>
          <w:u w:val="single"/>
          <w:lang w:eastAsia="zh-CN"/>
        </w:rPr>
        <w:t>Test case for interruptions during measurements on deactivated NR SCC in FR1</w:t>
      </w:r>
    </w:p>
    <w:p w14:paraId="09381A47" w14:textId="77777777" w:rsidR="00902938" w:rsidRPr="00902938" w:rsidRDefault="00902938" w:rsidP="00CF24F4">
      <w:pPr>
        <w:rPr>
          <w:b/>
          <w:bCs/>
          <w:kern w:val="2"/>
          <w:lang w:eastAsia="zh-CN"/>
        </w:rPr>
      </w:pPr>
    </w:p>
    <w:p w14:paraId="0AFFD1DD" w14:textId="703E2060"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w:t>
      </w:r>
      <w:r w:rsidR="00263FD3">
        <w:rPr>
          <w:lang w:val="en-US" w:eastAsia="zh-CN"/>
        </w:rPr>
        <w:t xml:space="preserve">Core </w:t>
      </w:r>
      <w:r w:rsidR="00716716">
        <w:rPr>
          <w:lang w:val="en-US" w:eastAsia="zh-CN"/>
        </w:rPr>
        <w:t xml:space="preserve">requirements </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2005"/>
        <w:gridCol w:w="6234"/>
      </w:tblGrid>
      <w:tr w:rsidR="00FC0F65" w14:paraId="5D76B5BE" w14:textId="77777777" w:rsidTr="00263FD3">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2005"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234"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263FD3" w:rsidRPr="000814A9" w14:paraId="7C4DCB60" w14:textId="77777777" w:rsidTr="00263FD3">
        <w:trPr>
          <w:trHeight w:val="468"/>
        </w:trPr>
        <w:tc>
          <w:tcPr>
            <w:tcW w:w="1392" w:type="dxa"/>
            <w:tcBorders>
              <w:top w:val="single" w:sz="4" w:space="0" w:color="auto"/>
              <w:left w:val="single" w:sz="4" w:space="0" w:color="auto"/>
              <w:bottom w:val="single" w:sz="4" w:space="0" w:color="auto"/>
              <w:right w:val="single" w:sz="4" w:space="0" w:color="auto"/>
            </w:tcBorders>
          </w:tcPr>
          <w:p w14:paraId="0A454045" w14:textId="54C0E068" w:rsidR="00263FD3" w:rsidRDefault="00FC4230" w:rsidP="00263FD3">
            <w:pPr>
              <w:snapToGrid w:val="0"/>
              <w:spacing w:before="60" w:after="60"/>
            </w:pPr>
            <w:hyperlink r:id="rId9" w:history="1">
              <w:r w:rsidR="00263FD3" w:rsidRPr="00263FD3">
                <w:t>R4-2513480</w:t>
              </w:r>
            </w:hyperlink>
          </w:p>
        </w:tc>
        <w:tc>
          <w:tcPr>
            <w:tcW w:w="2005" w:type="dxa"/>
            <w:tcBorders>
              <w:top w:val="single" w:sz="4" w:space="0" w:color="auto"/>
              <w:left w:val="single" w:sz="4" w:space="0" w:color="auto"/>
              <w:bottom w:val="single" w:sz="4" w:space="0" w:color="auto"/>
              <w:right w:val="single" w:sz="4" w:space="0" w:color="auto"/>
            </w:tcBorders>
          </w:tcPr>
          <w:p w14:paraId="1DBF5EDA" w14:textId="04D95F9F" w:rsidR="00263FD3" w:rsidRPr="00E0078C" w:rsidRDefault="00263FD3" w:rsidP="00263FD3">
            <w:pPr>
              <w:snapToGrid w:val="0"/>
              <w:spacing w:before="60" w:after="60"/>
            </w:pPr>
            <w:r w:rsidRPr="00263FD3">
              <w:t xml:space="preserve">Huawei, </w:t>
            </w:r>
            <w:proofErr w:type="spellStart"/>
            <w:r w:rsidRPr="00263FD3">
              <w:t>HiSilicon</w:t>
            </w:r>
            <w:proofErr w:type="spellEnd"/>
          </w:p>
        </w:tc>
        <w:tc>
          <w:tcPr>
            <w:tcW w:w="6234" w:type="dxa"/>
            <w:tcBorders>
              <w:top w:val="single" w:sz="4" w:space="0" w:color="auto"/>
              <w:left w:val="single" w:sz="4" w:space="0" w:color="auto"/>
              <w:bottom w:val="single" w:sz="4" w:space="0" w:color="auto"/>
              <w:right w:val="single" w:sz="4" w:space="0" w:color="auto"/>
            </w:tcBorders>
            <w:vAlign w:val="center"/>
          </w:tcPr>
          <w:p w14:paraId="51A6851F" w14:textId="16941E0A" w:rsidR="00263FD3" w:rsidRPr="00F73031" w:rsidRDefault="00263FD3" w:rsidP="00263FD3">
            <w:pPr>
              <w:snapToGrid w:val="0"/>
              <w:spacing w:before="60" w:after="60"/>
            </w:pPr>
            <w:r>
              <w:t>D</w:t>
            </w:r>
            <w:r w:rsidRPr="000814A9">
              <w:rPr>
                <w:rFonts w:hint="eastAsia"/>
              </w:rPr>
              <w:t>raft</w:t>
            </w:r>
            <w:r>
              <w:t xml:space="preserve"> CR</w:t>
            </w:r>
          </w:p>
        </w:tc>
      </w:tr>
      <w:tr w:rsidR="00263FD3" w:rsidRPr="000814A9" w14:paraId="3AC7452C" w14:textId="77777777" w:rsidTr="00263FD3">
        <w:trPr>
          <w:trHeight w:val="468"/>
        </w:trPr>
        <w:tc>
          <w:tcPr>
            <w:tcW w:w="1392" w:type="dxa"/>
            <w:tcBorders>
              <w:top w:val="single" w:sz="4" w:space="0" w:color="auto"/>
              <w:left w:val="single" w:sz="4" w:space="0" w:color="auto"/>
              <w:bottom w:val="single" w:sz="4" w:space="0" w:color="auto"/>
              <w:right w:val="single" w:sz="4" w:space="0" w:color="auto"/>
            </w:tcBorders>
          </w:tcPr>
          <w:p w14:paraId="0B6AEEC7" w14:textId="3DF6961B" w:rsidR="00263FD3" w:rsidRPr="0007353E" w:rsidRDefault="00FC4230" w:rsidP="00263FD3">
            <w:pPr>
              <w:snapToGrid w:val="0"/>
              <w:spacing w:before="60" w:after="60"/>
            </w:pPr>
            <w:hyperlink r:id="rId10" w:history="1">
              <w:r w:rsidR="00263FD3" w:rsidRPr="00263FD3">
                <w:t>R4-2513614</w:t>
              </w:r>
            </w:hyperlink>
          </w:p>
        </w:tc>
        <w:tc>
          <w:tcPr>
            <w:tcW w:w="2005" w:type="dxa"/>
            <w:tcBorders>
              <w:top w:val="single" w:sz="4" w:space="0" w:color="auto"/>
              <w:left w:val="single" w:sz="4" w:space="0" w:color="auto"/>
              <w:bottom w:val="single" w:sz="4" w:space="0" w:color="auto"/>
              <w:right w:val="single" w:sz="4" w:space="0" w:color="auto"/>
            </w:tcBorders>
          </w:tcPr>
          <w:p w14:paraId="2056F52D" w14:textId="0B7ED701" w:rsidR="00263FD3" w:rsidRPr="00A8710F" w:rsidRDefault="00263FD3" w:rsidP="00263FD3">
            <w:pPr>
              <w:snapToGrid w:val="0"/>
              <w:spacing w:before="60" w:after="60"/>
            </w:pPr>
            <w:r w:rsidRPr="00263FD3">
              <w:t>Apple</w:t>
            </w:r>
          </w:p>
        </w:tc>
        <w:tc>
          <w:tcPr>
            <w:tcW w:w="6234" w:type="dxa"/>
            <w:tcBorders>
              <w:top w:val="single" w:sz="4" w:space="0" w:color="auto"/>
              <w:left w:val="single" w:sz="4" w:space="0" w:color="auto"/>
              <w:bottom w:val="single" w:sz="4" w:space="0" w:color="auto"/>
              <w:right w:val="single" w:sz="4" w:space="0" w:color="auto"/>
            </w:tcBorders>
            <w:vAlign w:val="center"/>
          </w:tcPr>
          <w:p w14:paraId="4308919E" w14:textId="0D76A5C6" w:rsidR="00263FD3" w:rsidRPr="00131F6B" w:rsidRDefault="00263FD3" w:rsidP="00263FD3">
            <w:pPr>
              <w:spacing w:before="120" w:after="120" w:line="256" w:lineRule="auto"/>
              <w:jc w:val="both"/>
            </w:pPr>
            <w:r>
              <w:t>D</w:t>
            </w:r>
            <w:r w:rsidRPr="000814A9">
              <w:rPr>
                <w:rFonts w:hint="eastAsia"/>
              </w:rPr>
              <w:t>raft</w:t>
            </w:r>
            <w:r>
              <w:t xml:space="preserve"> CR</w:t>
            </w:r>
          </w:p>
        </w:tc>
      </w:tr>
      <w:tr w:rsidR="00263FD3" w:rsidRPr="000814A9" w14:paraId="7F49D188" w14:textId="77777777" w:rsidTr="00263FD3">
        <w:trPr>
          <w:trHeight w:val="468"/>
        </w:trPr>
        <w:tc>
          <w:tcPr>
            <w:tcW w:w="1392" w:type="dxa"/>
            <w:tcBorders>
              <w:top w:val="single" w:sz="4" w:space="0" w:color="auto"/>
              <w:left w:val="single" w:sz="4" w:space="0" w:color="auto"/>
              <w:bottom w:val="single" w:sz="4" w:space="0" w:color="auto"/>
              <w:right w:val="single" w:sz="4" w:space="0" w:color="auto"/>
            </w:tcBorders>
          </w:tcPr>
          <w:p w14:paraId="077159F3" w14:textId="0FF1255C" w:rsidR="00263FD3" w:rsidRPr="0007353E" w:rsidRDefault="00FC4230" w:rsidP="00263FD3">
            <w:pPr>
              <w:snapToGrid w:val="0"/>
              <w:spacing w:before="60" w:after="60"/>
            </w:pPr>
            <w:hyperlink r:id="rId11" w:history="1">
              <w:r w:rsidR="00263FD3" w:rsidRPr="00263FD3">
                <w:t>R4-2513615</w:t>
              </w:r>
            </w:hyperlink>
          </w:p>
        </w:tc>
        <w:tc>
          <w:tcPr>
            <w:tcW w:w="2005" w:type="dxa"/>
            <w:tcBorders>
              <w:top w:val="single" w:sz="4" w:space="0" w:color="auto"/>
              <w:left w:val="single" w:sz="4" w:space="0" w:color="auto"/>
              <w:bottom w:val="single" w:sz="4" w:space="0" w:color="auto"/>
              <w:right w:val="single" w:sz="4" w:space="0" w:color="auto"/>
            </w:tcBorders>
          </w:tcPr>
          <w:p w14:paraId="22948497" w14:textId="6AAA95EC" w:rsidR="00263FD3" w:rsidRPr="00A8710F" w:rsidRDefault="00263FD3" w:rsidP="00263FD3">
            <w:pPr>
              <w:snapToGrid w:val="0"/>
              <w:spacing w:before="60" w:after="60"/>
            </w:pPr>
            <w:r w:rsidRPr="00263FD3">
              <w:t>Apple</w:t>
            </w:r>
          </w:p>
        </w:tc>
        <w:tc>
          <w:tcPr>
            <w:tcW w:w="6234" w:type="dxa"/>
            <w:tcBorders>
              <w:top w:val="single" w:sz="4" w:space="0" w:color="auto"/>
              <w:left w:val="single" w:sz="4" w:space="0" w:color="auto"/>
              <w:bottom w:val="single" w:sz="4" w:space="0" w:color="auto"/>
              <w:right w:val="single" w:sz="4" w:space="0" w:color="auto"/>
            </w:tcBorders>
            <w:vAlign w:val="center"/>
          </w:tcPr>
          <w:p w14:paraId="36AF5482" w14:textId="5E40CF2F" w:rsidR="00263FD3" w:rsidRPr="00F73031" w:rsidRDefault="00263FD3" w:rsidP="00263FD3">
            <w:pPr>
              <w:snapToGrid w:val="0"/>
              <w:spacing w:before="60" w:after="60"/>
            </w:pPr>
            <w:r>
              <w:t>D</w:t>
            </w:r>
            <w:r w:rsidRPr="000814A9">
              <w:rPr>
                <w:rFonts w:hint="eastAsia"/>
              </w:rPr>
              <w:t>raft</w:t>
            </w:r>
            <w:r>
              <w:t xml:space="preserve"> CR</w:t>
            </w:r>
          </w:p>
        </w:tc>
      </w:tr>
      <w:tr w:rsidR="00263FD3" w:rsidRPr="000814A9" w14:paraId="0AE842A6" w14:textId="77777777" w:rsidTr="00263FD3">
        <w:trPr>
          <w:trHeight w:val="468"/>
        </w:trPr>
        <w:tc>
          <w:tcPr>
            <w:tcW w:w="1392" w:type="dxa"/>
            <w:tcBorders>
              <w:top w:val="single" w:sz="4" w:space="0" w:color="auto"/>
              <w:left w:val="single" w:sz="4" w:space="0" w:color="auto"/>
              <w:bottom w:val="single" w:sz="4" w:space="0" w:color="auto"/>
              <w:right w:val="single" w:sz="4" w:space="0" w:color="auto"/>
            </w:tcBorders>
          </w:tcPr>
          <w:p w14:paraId="33CA8C0A" w14:textId="09C0A386" w:rsidR="00263FD3" w:rsidRPr="009B623A" w:rsidRDefault="00FC4230" w:rsidP="00263FD3">
            <w:pPr>
              <w:snapToGrid w:val="0"/>
              <w:spacing w:before="60" w:after="60"/>
            </w:pPr>
            <w:hyperlink r:id="rId12" w:history="1">
              <w:r w:rsidR="00263FD3" w:rsidRPr="00263FD3">
                <w:t>R4-2513902</w:t>
              </w:r>
            </w:hyperlink>
          </w:p>
        </w:tc>
        <w:tc>
          <w:tcPr>
            <w:tcW w:w="2005" w:type="dxa"/>
            <w:tcBorders>
              <w:top w:val="single" w:sz="4" w:space="0" w:color="auto"/>
              <w:left w:val="single" w:sz="4" w:space="0" w:color="auto"/>
              <w:bottom w:val="single" w:sz="4" w:space="0" w:color="auto"/>
              <w:right w:val="single" w:sz="4" w:space="0" w:color="auto"/>
            </w:tcBorders>
          </w:tcPr>
          <w:p w14:paraId="7C6B1E5A" w14:textId="03193F07" w:rsidR="00263FD3" w:rsidRPr="00970B42" w:rsidRDefault="00263FD3" w:rsidP="00263FD3">
            <w:pPr>
              <w:snapToGrid w:val="0"/>
              <w:spacing w:before="60" w:after="60"/>
            </w:pPr>
            <w:r w:rsidRPr="00263FD3">
              <w:t xml:space="preserve">ZTE Corporation, </w:t>
            </w:r>
            <w:proofErr w:type="spellStart"/>
            <w:r w:rsidRPr="00263FD3">
              <w:t>Sanechips</w:t>
            </w:r>
            <w:proofErr w:type="spellEnd"/>
          </w:p>
        </w:tc>
        <w:tc>
          <w:tcPr>
            <w:tcW w:w="6234" w:type="dxa"/>
            <w:tcBorders>
              <w:top w:val="single" w:sz="4" w:space="0" w:color="auto"/>
              <w:left w:val="single" w:sz="4" w:space="0" w:color="auto"/>
              <w:bottom w:val="single" w:sz="4" w:space="0" w:color="auto"/>
              <w:right w:val="single" w:sz="4" w:space="0" w:color="auto"/>
            </w:tcBorders>
            <w:vAlign w:val="center"/>
          </w:tcPr>
          <w:p w14:paraId="34786C87" w14:textId="4FA054CB" w:rsidR="00263FD3" w:rsidRPr="008A2C91" w:rsidRDefault="00263FD3" w:rsidP="00263FD3">
            <w:pPr>
              <w:snapToGrid w:val="0"/>
              <w:spacing w:before="60" w:after="60"/>
            </w:pPr>
            <w:r>
              <w:t>D</w:t>
            </w:r>
            <w:r w:rsidRPr="000814A9">
              <w:rPr>
                <w:rFonts w:hint="eastAsia"/>
              </w:rPr>
              <w:t>raft</w:t>
            </w:r>
            <w:r>
              <w:t xml:space="preserve"> CR</w:t>
            </w:r>
            <w:r w:rsidRPr="008A2C91">
              <w:t xml:space="preserve"> </w:t>
            </w:r>
          </w:p>
        </w:tc>
      </w:tr>
    </w:tbl>
    <w:p w14:paraId="6BA58B5E" w14:textId="77777777" w:rsidR="00FC0F65" w:rsidRPr="000814A9" w:rsidRDefault="00FC0F65" w:rsidP="000814A9">
      <w:pPr>
        <w:overflowPunct w:val="0"/>
        <w:autoSpaceDE w:val="0"/>
        <w:autoSpaceDN w:val="0"/>
        <w:adjustRightInd w:val="0"/>
        <w:snapToGrid w:val="0"/>
        <w:spacing w:before="60" w:after="60"/>
        <w:textAlignment w:val="baseline"/>
        <w:rPr>
          <w:rFonts w:eastAsia="Yu Mincho"/>
        </w:rPr>
      </w:pPr>
    </w:p>
    <w:p w14:paraId="48E094AD" w14:textId="77777777" w:rsidR="00FC0F65" w:rsidRDefault="00FC0F65" w:rsidP="00FC0F65">
      <w:pPr>
        <w:pStyle w:val="2"/>
      </w:pPr>
      <w:r w:rsidRPr="004A7544">
        <w:rPr>
          <w:rFonts w:hint="eastAsia"/>
        </w:rPr>
        <w:t>Open issues</w:t>
      </w:r>
      <w:r>
        <w:t xml:space="preserve"> summary</w:t>
      </w:r>
    </w:p>
    <w:p w14:paraId="13F48AA1" w14:textId="24CC263B" w:rsidR="009132B6" w:rsidRPr="009132B6" w:rsidRDefault="00FC0F65" w:rsidP="009132B6">
      <w:pPr>
        <w:pStyle w:val="3"/>
        <w:ind w:left="720"/>
        <w:rPr>
          <w:sz w:val="24"/>
          <w:szCs w:val="16"/>
          <w:lang w:val="en-US"/>
        </w:rPr>
      </w:pPr>
      <w:r w:rsidRPr="00CE57CA">
        <w:rPr>
          <w:sz w:val="24"/>
          <w:szCs w:val="16"/>
          <w:lang w:val="en-US"/>
        </w:rPr>
        <w:t xml:space="preserve">Sub-topic 1: </w:t>
      </w:r>
      <w:r w:rsidR="00A61493" w:rsidRPr="00CE57CA">
        <w:rPr>
          <w:sz w:val="24"/>
          <w:szCs w:val="16"/>
          <w:lang w:val="en-US"/>
        </w:rPr>
        <w:t>RRM</w:t>
      </w:r>
      <w:r w:rsidR="00A3704C">
        <w:rPr>
          <w:sz w:val="24"/>
          <w:szCs w:val="16"/>
          <w:lang w:val="en-US"/>
        </w:rPr>
        <w:t xml:space="preserve"> core</w:t>
      </w:r>
      <w:r w:rsidR="00A61493" w:rsidRPr="00CE57CA">
        <w:rPr>
          <w:sz w:val="24"/>
          <w:szCs w:val="16"/>
          <w:lang w:val="en-US"/>
        </w:rPr>
        <w:t xml:space="preserve"> requirements</w:t>
      </w:r>
    </w:p>
    <w:p w14:paraId="18F239F1" w14:textId="434E9610" w:rsidR="00A01864" w:rsidRDefault="00A01864" w:rsidP="00A01864">
      <w:pPr>
        <w:spacing w:after="120"/>
        <w:rPr>
          <w:b/>
          <w:szCs w:val="24"/>
          <w:u w:val="single"/>
          <w:lang w:eastAsia="zh-CN"/>
        </w:rPr>
      </w:pPr>
      <w:bookmarkStart w:id="2" w:name="_Hlk194313152"/>
      <w:r w:rsidRPr="00A016CF">
        <w:rPr>
          <w:b/>
          <w:szCs w:val="24"/>
          <w:u w:val="single"/>
          <w:lang w:eastAsia="zh-CN"/>
        </w:rPr>
        <w:t>Issue</w:t>
      </w:r>
      <w:r>
        <w:rPr>
          <w:b/>
          <w:szCs w:val="24"/>
          <w:u w:val="single"/>
          <w:lang w:eastAsia="zh-CN"/>
        </w:rPr>
        <w:t xml:space="preserve"> 1</w:t>
      </w:r>
      <w:r w:rsidRPr="00A47600">
        <w:rPr>
          <w:b/>
          <w:szCs w:val="24"/>
          <w:u w:val="single"/>
          <w:lang w:eastAsia="zh-CN"/>
        </w:rPr>
        <w:t>:</w:t>
      </w:r>
      <w:r>
        <w:rPr>
          <w:b/>
          <w:szCs w:val="24"/>
          <w:u w:val="single"/>
          <w:lang w:eastAsia="zh-CN"/>
        </w:rPr>
        <w:t xml:space="preserve"> CR </w:t>
      </w:r>
      <w:r w:rsidR="00D32DE4">
        <w:rPr>
          <w:rFonts w:hint="eastAsia"/>
          <w:b/>
          <w:szCs w:val="24"/>
          <w:u w:val="single"/>
          <w:lang w:eastAsia="zh-CN"/>
        </w:rPr>
        <w:t>hand</w:t>
      </w:r>
      <w:r w:rsidR="00D32DE4">
        <w:rPr>
          <w:b/>
          <w:szCs w:val="24"/>
          <w:u w:val="single"/>
          <w:lang w:eastAsia="zh-CN"/>
        </w:rPr>
        <w:t>ling</w:t>
      </w:r>
    </w:p>
    <w:p w14:paraId="44573E98" w14:textId="77777777" w:rsidR="009132B6" w:rsidRPr="00CB6199" w:rsidRDefault="009132B6" w:rsidP="009132B6">
      <w:pPr>
        <w:spacing w:after="120"/>
        <w:rPr>
          <w:b/>
          <w:bCs/>
          <w:i/>
          <w:iCs/>
          <w:color w:val="0070C0"/>
          <w:lang w:eastAsia="zh-CN"/>
        </w:rPr>
      </w:pPr>
      <w:r w:rsidRPr="00CB6199">
        <w:rPr>
          <w:b/>
          <w:bCs/>
          <w:i/>
          <w:iCs/>
          <w:color w:val="0070C0"/>
          <w:lang w:eastAsia="zh-CN"/>
        </w:rPr>
        <w:t xml:space="preserve">Background </w:t>
      </w:r>
    </w:p>
    <w:p w14:paraId="620914C6" w14:textId="77777777" w:rsidR="009132B6" w:rsidRPr="00A36A00" w:rsidRDefault="009132B6" w:rsidP="009132B6">
      <w:pPr>
        <w:spacing w:after="120"/>
        <w:ind w:leftChars="200" w:left="400"/>
        <w:rPr>
          <w:i/>
          <w:iCs/>
          <w:color w:val="0070C0"/>
          <w:lang w:eastAsia="zh-CN"/>
        </w:rPr>
      </w:pPr>
      <w:r w:rsidRPr="00A36A00">
        <w:rPr>
          <w:i/>
          <w:iCs/>
          <w:color w:val="0070C0"/>
          <w:lang w:eastAsia="zh-CN"/>
        </w:rPr>
        <w:t xml:space="preserve">Based on the approved LS R4-2505161 and agreements in </w:t>
      </w:r>
      <w:r>
        <w:rPr>
          <w:i/>
          <w:iCs/>
          <w:color w:val="0070C0"/>
          <w:lang w:eastAsia="zh-CN"/>
        </w:rPr>
        <w:t>RAN2#130</w:t>
      </w:r>
      <w:r w:rsidRPr="00A36A00">
        <w:rPr>
          <w:i/>
          <w:iCs/>
          <w:color w:val="0070C0"/>
          <w:lang w:eastAsia="zh-CN"/>
        </w:rPr>
        <w:t xml:space="preserve"> meeting, the BS </w:t>
      </w:r>
      <w:proofErr w:type="spellStart"/>
      <w:r w:rsidRPr="00A36A00">
        <w:rPr>
          <w:i/>
          <w:iCs/>
          <w:color w:val="0070C0"/>
          <w:lang w:eastAsia="zh-CN"/>
        </w:rPr>
        <w:t>signallings</w:t>
      </w:r>
      <w:proofErr w:type="spellEnd"/>
      <w:r w:rsidRPr="00A36A00">
        <w:rPr>
          <w:i/>
          <w:iCs/>
          <w:color w:val="0070C0"/>
          <w:lang w:eastAsia="zh-CN"/>
        </w:rPr>
        <w:t xml:space="preserve"> are summarized as below.</w:t>
      </w:r>
    </w:p>
    <w:tbl>
      <w:tblPr>
        <w:tblStyle w:val="aff7"/>
        <w:tblW w:w="9631" w:type="dxa"/>
        <w:tblInd w:w="400" w:type="dxa"/>
        <w:tblLook w:val="04A0" w:firstRow="1" w:lastRow="0" w:firstColumn="1" w:lastColumn="0" w:noHBand="0" w:noVBand="1"/>
      </w:tblPr>
      <w:tblGrid>
        <w:gridCol w:w="9631"/>
      </w:tblGrid>
      <w:tr w:rsidR="009132B6" w:rsidRPr="00A36A00" w14:paraId="293CCA6F" w14:textId="77777777" w:rsidTr="007E732E">
        <w:tc>
          <w:tcPr>
            <w:tcW w:w="9631" w:type="dxa"/>
          </w:tcPr>
          <w:p w14:paraId="116EDBAE" w14:textId="77777777" w:rsidR="009132B6" w:rsidRDefault="009132B6" w:rsidP="007E732E">
            <w:pPr>
              <w:spacing w:after="120"/>
              <w:rPr>
                <w:rFonts w:eastAsiaTheme="minorEastAsia"/>
                <w:i/>
                <w:iCs/>
                <w:color w:val="0070C0"/>
              </w:rPr>
            </w:pPr>
          </w:p>
          <w:p w14:paraId="64EE5D54" w14:textId="77777777" w:rsidR="009132B6" w:rsidRPr="009132B6" w:rsidRDefault="009132B6" w:rsidP="007E732E">
            <w:pPr>
              <w:widowControl w:val="0"/>
              <w:snapToGrid w:val="0"/>
              <w:spacing w:before="180"/>
              <w:rPr>
                <w:rFonts w:eastAsia="宋体"/>
                <w:b/>
                <w:bCs/>
                <w:color w:val="5B9BD5" w:themeColor="accent5"/>
                <w:u w:val="single"/>
                <w:lang w:eastAsia="zh-CN"/>
              </w:rPr>
            </w:pPr>
            <w:r w:rsidRPr="009132B6">
              <w:rPr>
                <w:rFonts w:eastAsia="宋体"/>
                <w:b/>
                <w:bCs/>
                <w:color w:val="5B9BD5" w:themeColor="accent5"/>
                <w:u w:val="single"/>
                <w:lang w:eastAsia="zh-CN"/>
              </w:rPr>
              <w:t>BS signalling:</w:t>
            </w:r>
          </w:p>
          <w:p w14:paraId="277F456C" w14:textId="77777777" w:rsidR="009132B6" w:rsidRPr="009132B6" w:rsidRDefault="009132B6" w:rsidP="007E732E">
            <w:pPr>
              <w:pStyle w:val="aff8"/>
              <w:widowControl w:val="0"/>
              <w:numPr>
                <w:ilvl w:val="0"/>
                <w:numId w:val="17"/>
              </w:numPr>
              <w:overflowPunct/>
              <w:snapToGrid w:val="0"/>
              <w:spacing w:after="0"/>
              <w:ind w:firstLineChars="0"/>
              <w:textAlignment w:val="auto"/>
              <w:rPr>
                <w:rFonts w:eastAsia="宋体"/>
                <w:color w:val="5B9BD5" w:themeColor="accent5"/>
                <w:lang w:eastAsia="zh-CN"/>
              </w:rPr>
            </w:pPr>
            <w:bookmarkStart w:id="3" w:name="_Hlk201928669"/>
            <w:r w:rsidRPr="009132B6">
              <w:rPr>
                <w:rFonts w:eastAsia="宋体"/>
                <w:color w:val="5B9BD5" w:themeColor="accent5"/>
                <w:lang w:eastAsia="zh-CN"/>
              </w:rPr>
              <w:t xml:space="preserve">When </w:t>
            </w:r>
            <w:proofErr w:type="spellStart"/>
            <w:r w:rsidRPr="009132B6">
              <w:rPr>
                <w:rFonts w:eastAsia="宋体" w:hint="eastAsia"/>
                <w:color w:val="5B9BD5" w:themeColor="accent5"/>
                <w:lang w:eastAsia="zh-CN"/>
              </w:rPr>
              <w:t>maxMIMO</w:t>
            </w:r>
            <w:proofErr w:type="spellEnd"/>
            <w:r w:rsidRPr="009132B6">
              <w:rPr>
                <w:rFonts w:eastAsia="宋体" w:hint="eastAsia"/>
                <w:color w:val="5B9BD5" w:themeColor="accent5"/>
                <w:lang w:eastAsia="zh-CN"/>
              </w:rPr>
              <w:t>-layers</w:t>
            </w:r>
            <w:r w:rsidRPr="009132B6">
              <w:rPr>
                <w:rFonts w:eastAsia="宋体"/>
                <w:color w:val="5B9BD5" w:themeColor="accent5"/>
                <w:lang w:eastAsia="zh-CN"/>
              </w:rPr>
              <w:t xml:space="preserve"> </w:t>
            </w:r>
            <w:r w:rsidRPr="009132B6">
              <w:rPr>
                <w:rFonts w:eastAsia="宋体" w:hint="eastAsia"/>
                <w:color w:val="5B9BD5" w:themeColor="accent5"/>
                <w:lang w:eastAsia="zh-CN"/>
              </w:rPr>
              <w:t>&gt;</w:t>
            </w:r>
            <w:r w:rsidRPr="009132B6">
              <w:rPr>
                <w:rFonts w:eastAsia="宋体"/>
                <w:color w:val="5B9BD5" w:themeColor="accent5"/>
                <w:lang w:eastAsia="zh-CN"/>
              </w:rPr>
              <w:t xml:space="preserve"> </w:t>
            </w:r>
            <w:r w:rsidRPr="009132B6">
              <w:rPr>
                <w:rFonts w:eastAsia="宋体" w:hint="eastAsia"/>
                <w:color w:val="5B9BD5" w:themeColor="accent5"/>
                <w:lang w:eastAsia="zh-CN"/>
              </w:rPr>
              <w:t>4</w:t>
            </w:r>
            <w:r w:rsidRPr="009132B6">
              <w:rPr>
                <w:rFonts w:eastAsia="宋体"/>
                <w:color w:val="5B9BD5" w:themeColor="accent5"/>
                <w:lang w:eastAsia="zh-CN"/>
              </w:rPr>
              <w:t>, Type 1(</w:t>
            </w:r>
            <w:r w:rsidRPr="009132B6">
              <w:rPr>
                <w:rFonts w:eastAsia="宋体" w:hint="eastAsia"/>
                <w:color w:val="5B9BD5" w:themeColor="accent5"/>
                <w:lang w:eastAsia="zh-CN"/>
              </w:rPr>
              <w:t>collocated</w:t>
            </w:r>
            <w:r w:rsidRPr="009132B6">
              <w:rPr>
                <w:rFonts w:eastAsia="宋体"/>
                <w:color w:val="5B9BD5" w:themeColor="accent5"/>
                <w:lang w:eastAsia="zh-CN"/>
              </w:rPr>
              <w:t xml:space="preserve">) requirements apply. No new BS </w:t>
            </w:r>
            <w:proofErr w:type="spellStart"/>
            <w:r w:rsidRPr="009132B6">
              <w:rPr>
                <w:rFonts w:eastAsia="宋体"/>
                <w:color w:val="5B9BD5" w:themeColor="accent5"/>
                <w:lang w:eastAsia="zh-CN"/>
              </w:rPr>
              <w:t>signaling</w:t>
            </w:r>
            <w:proofErr w:type="spellEnd"/>
            <w:r w:rsidRPr="009132B6">
              <w:rPr>
                <w:rFonts w:eastAsia="宋体"/>
                <w:color w:val="5B9BD5" w:themeColor="accent5"/>
                <w:lang w:eastAsia="zh-CN"/>
              </w:rPr>
              <w:t xml:space="preserve"> is needed</w:t>
            </w:r>
          </w:p>
          <w:p w14:paraId="5896F4E8" w14:textId="77777777" w:rsidR="009132B6" w:rsidRPr="009132B6" w:rsidRDefault="009132B6" w:rsidP="007E732E">
            <w:pPr>
              <w:pStyle w:val="aff8"/>
              <w:widowControl w:val="0"/>
              <w:numPr>
                <w:ilvl w:val="0"/>
                <w:numId w:val="17"/>
              </w:numPr>
              <w:overflowPunct/>
              <w:snapToGrid w:val="0"/>
              <w:spacing w:after="0"/>
              <w:ind w:firstLineChars="0"/>
              <w:textAlignment w:val="auto"/>
              <w:rPr>
                <w:rFonts w:eastAsia="宋体"/>
                <w:color w:val="5B9BD5" w:themeColor="accent5"/>
                <w:lang w:eastAsia="zh-CN"/>
              </w:rPr>
            </w:pPr>
            <w:bookmarkStart w:id="4" w:name="_Hlk201926885"/>
            <w:r w:rsidRPr="009132B6">
              <w:rPr>
                <w:rFonts w:eastAsia="宋体"/>
                <w:color w:val="5B9BD5" w:themeColor="accent5"/>
                <w:lang w:eastAsia="zh-CN"/>
              </w:rPr>
              <w:t xml:space="preserve">When </w:t>
            </w:r>
            <w:proofErr w:type="spellStart"/>
            <w:r w:rsidRPr="009132B6">
              <w:rPr>
                <w:rFonts w:eastAsia="宋体" w:hint="eastAsia"/>
                <w:color w:val="5B9BD5" w:themeColor="accent5"/>
                <w:lang w:eastAsia="zh-CN"/>
              </w:rPr>
              <w:t>maxMIMO</w:t>
            </w:r>
            <w:proofErr w:type="spellEnd"/>
            <w:r w:rsidRPr="009132B6">
              <w:rPr>
                <w:rFonts w:eastAsia="宋体" w:hint="eastAsia"/>
                <w:color w:val="5B9BD5" w:themeColor="accent5"/>
                <w:lang w:eastAsia="zh-CN"/>
              </w:rPr>
              <w:t>-layers</w:t>
            </w:r>
            <w:r w:rsidRPr="009132B6">
              <w:rPr>
                <w:rFonts w:eastAsia="宋体"/>
                <w:color w:val="5B9BD5" w:themeColor="accent5"/>
                <w:lang w:eastAsia="zh-CN"/>
              </w:rPr>
              <w:t>=2</w:t>
            </w:r>
            <w:bookmarkEnd w:id="4"/>
            <w:r w:rsidRPr="009132B6">
              <w:rPr>
                <w:rFonts w:eastAsia="宋体"/>
                <w:color w:val="5B9BD5" w:themeColor="accent5"/>
                <w:lang w:eastAsia="zh-CN"/>
              </w:rPr>
              <w:t xml:space="preserve">, UE follow Rel-18 specification. No new BS </w:t>
            </w:r>
            <w:proofErr w:type="spellStart"/>
            <w:r w:rsidRPr="009132B6">
              <w:rPr>
                <w:rFonts w:eastAsia="宋体"/>
                <w:color w:val="5B9BD5" w:themeColor="accent5"/>
                <w:lang w:eastAsia="zh-CN"/>
              </w:rPr>
              <w:t>signaling</w:t>
            </w:r>
            <w:proofErr w:type="spellEnd"/>
            <w:r w:rsidRPr="009132B6">
              <w:rPr>
                <w:rFonts w:eastAsia="宋体"/>
                <w:color w:val="5B9BD5" w:themeColor="accent5"/>
                <w:lang w:eastAsia="zh-CN"/>
              </w:rPr>
              <w:t xml:space="preserve"> is needed</w:t>
            </w:r>
          </w:p>
          <w:p w14:paraId="323E5CB9" w14:textId="77777777" w:rsidR="009132B6" w:rsidRPr="009132B6" w:rsidRDefault="009132B6" w:rsidP="007E732E">
            <w:pPr>
              <w:pStyle w:val="aff8"/>
              <w:widowControl w:val="0"/>
              <w:numPr>
                <w:ilvl w:val="1"/>
                <w:numId w:val="18"/>
              </w:numPr>
              <w:overflowPunct/>
              <w:autoSpaceDE/>
              <w:autoSpaceDN/>
              <w:snapToGrid w:val="0"/>
              <w:spacing w:before="180" w:after="0"/>
              <w:ind w:firstLineChars="0"/>
              <w:textAlignment w:val="auto"/>
              <w:rPr>
                <w:color w:val="5B9BD5" w:themeColor="accent5"/>
              </w:rPr>
            </w:pPr>
            <w:r w:rsidRPr="009132B6">
              <w:rPr>
                <w:color w:val="5B9BD5" w:themeColor="accent5"/>
              </w:rPr>
              <w:lastRenderedPageBreak/>
              <w:t xml:space="preserve">If Rel-18 </w:t>
            </w:r>
            <w:proofErr w:type="spellStart"/>
            <w:r w:rsidRPr="009132B6">
              <w:rPr>
                <w:i/>
                <w:iCs/>
                <w:color w:val="5B9BD5" w:themeColor="accent5"/>
              </w:rPr>
              <w:t>nonCollocatedTypeNR</w:t>
            </w:r>
            <w:proofErr w:type="spellEnd"/>
            <w:r w:rsidRPr="009132B6">
              <w:rPr>
                <w:i/>
                <w:iCs/>
                <w:color w:val="5B9BD5" w:themeColor="accent5"/>
              </w:rPr>
              <w:t>-CA/</w:t>
            </w:r>
            <w:proofErr w:type="spellStart"/>
            <w:r w:rsidRPr="009132B6">
              <w:rPr>
                <w:i/>
                <w:iCs/>
                <w:color w:val="5B9BD5" w:themeColor="accent5"/>
              </w:rPr>
              <w:t>nonCollocatedTypeMRDC</w:t>
            </w:r>
            <w:proofErr w:type="spellEnd"/>
            <w:r w:rsidRPr="009132B6">
              <w:rPr>
                <w:color w:val="5B9BD5" w:themeColor="accent5"/>
              </w:rPr>
              <w:t xml:space="preserve"> is present, UE is Type 1.</w:t>
            </w:r>
            <w:r w:rsidRPr="009132B6">
              <w:rPr>
                <w:rFonts w:eastAsia="等线" w:hint="eastAsia"/>
                <w:color w:val="5B9BD5" w:themeColor="accent5"/>
                <w:szCs w:val="24"/>
                <w:highlight w:val="yellow"/>
              </w:rPr>
              <w:t xml:space="preserve"> </w:t>
            </w:r>
          </w:p>
          <w:p w14:paraId="1D77E306" w14:textId="77777777" w:rsidR="009132B6" w:rsidRPr="009132B6" w:rsidRDefault="009132B6" w:rsidP="007E732E">
            <w:pPr>
              <w:pStyle w:val="aff8"/>
              <w:widowControl w:val="0"/>
              <w:numPr>
                <w:ilvl w:val="1"/>
                <w:numId w:val="18"/>
              </w:numPr>
              <w:overflowPunct/>
              <w:autoSpaceDE/>
              <w:autoSpaceDN/>
              <w:snapToGrid w:val="0"/>
              <w:spacing w:before="180" w:after="0"/>
              <w:ind w:firstLineChars="0"/>
              <w:textAlignment w:val="auto"/>
              <w:rPr>
                <w:color w:val="5B9BD5" w:themeColor="accent5"/>
              </w:rPr>
            </w:pPr>
            <w:r w:rsidRPr="009132B6">
              <w:rPr>
                <w:color w:val="5B9BD5" w:themeColor="accent5"/>
              </w:rPr>
              <w:t>If Rel-18</w:t>
            </w:r>
            <w:r w:rsidRPr="009132B6">
              <w:rPr>
                <w:i/>
                <w:iCs/>
                <w:color w:val="5B9BD5" w:themeColor="accent5"/>
              </w:rPr>
              <w:t xml:space="preserve"> </w:t>
            </w:r>
            <w:proofErr w:type="spellStart"/>
            <w:r w:rsidRPr="009132B6">
              <w:rPr>
                <w:i/>
                <w:iCs/>
                <w:color w:val="5B9BD5" w:themeColor="accent5"/>
              </w:rPr>
              <w:t>nonCollocatedTypeNR</w:t>
            </w:r>
            <w:proofErr w:type="spellEnd"/>
            <w:r w:rsidRPr="009132B6">
              <w:rPr>
                <w:i/>
                <w:iCs/>
                <w:color w:val="5B9BD5" w:themeColor="accent5"/>
              </w:rPr>
              <w:t>-CA/</w:t>
            </w:r>
            <w:proofErr w:type="spellStart"/>
            <w:r w:rsidRPr="009132B6">
              <w:rPr>
                <w:i/>
                <w:iCs/>
                <w:color w:val="5B9BD5" w:themeColor="accent5"/>
              </w:rPr>
              <w:t>nonCollocatedTypeMRDC</w:t>
            </w:r>
            <w:proofErr w:type="spellEnd"/>
            <w:r w:rsidRPr="009132B6">
              <w:rPr>
                <w:color w:val="5B9BD5" w:themeColor="accent5"/>
              </w:rPr>
              <w:t xml:space="preserve"> is absent, UE is Type 2.</w:t>
            </w:r>
            <w:r w:rsidRPr="009132B6">
              <w:rPr>
                <w:rFonts w:eastAsia="等线" w:hint="eastAsia"/>
                <w:color w:val="5B9BD5" w:themeColor="accent5"/>
                <w:szCs w:val="24"/>
                <w:highlight w:val="yellow"/>
              </w:rPr>
              <w:t xml:space="preserve"> </w:t>
            </w:r>
          </w:p>
          <w:bookmarkEnd w:id="3"/>
          <w:p w14:paraId="1B4D3167" w14:textId="77777777" w:rsidR="009132B6" w:rsidRPr="009132B6" w:rsidRDefault="009132B6" w:rsidP="007E732E">
            <w:pPr>
              <w:pStyle w:val="aff8"/>
              <w:ind w:left="720" w:firstLineChars="0" w:firstLine="0"/>
              <w:rPr>
                <w:rFonts w:ascii="Arial" w:eastAsia="等线" w:hAnsi="Arial" w:cs="Arial"/>
                <w:color w:val="5B9BD5" w:themeColor="accent5"/>
                <w:szCs w:val="18"/>
              </w:rPr>
            </w:pPr>
          </w:p>
          <w:p w14:paraId="7B6CF62F" w14:textId="60C4D74F" w:rsidR="009132B6" w:rsidRPr="009132B6" w:rsidRDefault="009132B6" w:rsidP="007E732E">
            <w:pPr>
              <w:pStyle w:val="aff8"/>
              <w:widowControl w:val="0"/>
              <w:numPr>
                <w:ilvl w:val="0"/>
                <w:numId w:val="17"/>
              </w:numPr>
              <w:overflowPunct/>
              <w:snapToGrid w:val="0"/>
              <w:spacing w:after="0"/>
              <w:ind w:firstLineChars="0"/>
              <w:textAlignment w:val="auto"/>
              <w:rPr>
                <w:rFonts w:eastAsia="宋体"/>
                <w:color w:val="5B9BD5" w:themeColor="accent5"/>
                <w:lang w:eastAsia="zh-CN"/>
              </w:rPr>
            </w:pPr>
            <w:bookmarkStart w:id="5" w:name="_Hlk201929662"/>
            <w:r w:rsidRPr="009132B6">
              <w:rPr>
                <w:rFonts w:eastAsia="宋体" w:hint="eastAsia"/>
                <w:color w:val="5B9BD5" w:themeColor="accent5"/>
                <w:lang w:eastAsia="zh-CN"/>
              </w:rPr>
              <w:t>W</w:t>
            </w:r>
            <w:r w:rsidRPr="009132B6">
              <w:rPr>
                <w:rFonts w:eastAsia="宋体"/>
                <w:color w:val="5B9BD5" w:themeColor="accent5"/>
                <w:lang w:eastAsia="zh-CN"/>
              </w:rPr>
              <w:t xml:space="preserve">hen </w:t>
            </w:r>
            <w:proofErr w:type="spellStart"/>
            <w:r w:rsidRPr="009132B6">
              <w:rPr>
                <w:rFonts w:eastAsia="宋体" w:hint="eastAsia"/>
                <w:color w:val="5B9BD5" w:themeColor="accent5"/>
                <w:lang w:eastAsia="zh-CN"/>
              </w:rPr>
              <w:t>maxMIMO</w:t>
            </w:r>
            <w:proofErr w:type="spellEnd"/>
            <w:r w:rsidRPr="009132B6">
              <w:rPr>
                <w:rFonts w:eastAsia="宋体" w:hint="eastAsia"/>
                <w:color w:val="5B9BD5" w:themeColor="accent5"/>
                <w:lang w:eastAsia="zh-CN"/>
              </w:rPr>
              <w:t>-layers</w:t>
            </w:r>
            <w:r w:rsidRPr="009132B6">
              <w:rPr>
                <w:rFonts w:eastAsia="宋体"/>
                <w:color w:val="5B9BD5" w:themeColor="accent5"/>
                <w:lang w:eastAsia="zh-CN"/>
              </w:rPr>
              <w:t>=4</w:t>
            </w:r>
            <w:bookmarkEnd w:id="5"/>
            <w:r w:rsidRPr="009132B6">
              <w:rPr>
                <w:rFonts w:eastAsia="宋体"/>
                <w:color w:val="5B9BD5" w:themeColor="accent5"/>
                <w:lang w:eastAsia="zh-CN"/>
              </w:rPr>
              <w:t xml:space="preserve">, new BS signalling(s) is needed </w:t>
            </w:r>
            <w:r w:rsidRPr="009132B6">
              <w:rPr>
                <w:rFonts w:eastAsia="宋体" w:hint="eastAsia"/>
                <w:color w:val="5B9BD5" w:themeColor="accent5"/>
                <w:lang w:eastAsia="zh-CN"/>
              </w:rPr>
              <w:t>for</w:t>
            </w:r>
            <w:r w:rsidRPr="009132B6">
              <w:rPr>
                <w:rFonts w:eastAsia="宋体"/>
                <w:color w:val="5B9BD5" w:themeColor="accent5"/>
                <w:lang w:eastAsia="zh-CN"/>
              </w:rPr>
              <w:t xml:space="preserve"> NR-CA and EN-DC,</w:t>
            </w:r>
          </w:p>
          <w:p w14:paraId="1E2D6B01" w14:textId="77777777" w:rsidR="009132B6" w:rsidRPr="009132B6" w:rsidRDefault="009132B6" w:rsidP="007E732E">
            <w:pPr>
              <w:pStyle w:val="aff8"/>
              <w:widowControl w:val="0"/>
              <w:numPr>
                <w:ilvl w:val="1"/>
                <w:numId w:val="18"/>
              </w:numPr>
              <w:overflowPunct/>
              <w:autoSpaceDE/>
              <w:autoSpaceDN/>
              <w:snapToGrid w:val="0"/>
              <w:spacing w:before="180" w:after="0"/>
              <w:ind w:firstLineChars="0"/>
              <w:textAlignment w:val="auto"/>
              <w:rPr>
                <w:color w:val="5B9BD5" w:themeColor="accent5"/>
              </w:rPr>
            </w:pPr>
            <w:r w:rsidRPr="009132B6">
              <w:rPr>
                <w:color w:val="5B9BD5" w:themeColor="accent5"/>
              </w:rPr>
              <w:t xml:space="preserve">For BS </w:t>
            </w:r>
            <w:proofErr w:type="spellStart"/>
            <w:r w:rsidRPr="009132B6">
              <w:rPr>
                <w:color w:val="5B9BD5" w:themeColor="accent5"/>
              </w:rPr>
              <w:t>signaling</w:t>
            </w:r>
            <w:proofErr w:type="spellEnd"/>
            <w:r w:rsidRPr="009132B6">
              <w:rPr>
                <w:color w:val="5B9BD5" w:themeColor="accent5"/>
              </w:rPr>
              <w:t xml:space="preserve">, introduce Rel-19 </w:t>
            </w:r>
            <w:proofErr w:type="spellStart"/>
            <w:r w:rsidRPr="009132B6">
              <w:rPr>
                <w:color w:val="5B9BD5" w:themeColor="accent5"/>
              </w:rPr>
              <w:t>nonCollocatedTypeNR</w:t>
            </w:r>
            <w:proofErr w:type="spellEnd"/>
            <w:r w:rsidRPr="009132B6">
              <w:rPr>
                <w:color w:val="5B9BD5" w:themeColor="accent5"/>
              </w:rPr>
              <w:t xml:space="preserve">-CA/MRDC-v19xy with two code points {Type 1, Type 4} into </w:t>
            </w:r>
            <w:proofErr w:type="spellStart"/>
            <w:r w:rsidRPr="009132B6">
              <w:rPr>
                <w:color w:val="5B9BD5" w:themeColor="accent5"/>
              </w:rPr>
              <w:t>CellGroupConfig</w:t>
            </w:r>
            <w:proofErr w:type="spellEnd"/>
            <w:r w:rsidRPr="009132B6">
              <w:rPr>
                <w:color w:val="5B9BD5" w:themeColor="accent5"/>
              </w:rPr>
              <w:t xml:space="preserve">, applicable when </w:t>
            </w:r>
            <w:proofErr w:type="spellStart"/>
            <w:r w:rsidRPr="009132B6">
              <w:rPr>
                <w:color w:val="5B9BD5" w:themeColor="accent5"/>
              </w:rPr>
              <w:t>MaxMIMO</w:t>
            </w:r>
            <w:proofErr w:type="spellEnd"/>
            <w:r w:rsidRPr="009132B6">
              <w:rPr>
                <w:color w:val="5B9BD5" w:themeColor="accent5"/>
              </w:rPr>
              <w:t>-layers is configured as 4.</w:t>
            </w:r>
          </w:p>
          <w:p w14:paraId="4F6EB7A4" w14:textId="77777777" w:rsidR="009132B6" w:rsidRPr="009132B6" w:rsidRDefault="009132B6" w:rsidP="007E732E">
            <w:pPr>
              <w:pStyle w:val="aff8"/>
              <w:widowControl w:val="0"/>
              <w:numPr>
                <w:ilvl w:val="1"/>
                <w:numId w:val="18"/>
              </w:numPr>
              <w:overflowPunct/>
              <w:autoSpaceDE/>
              <w:autoSpaceDN/>
              <w:snapToGrid w:val="0"/>
              <w:spacing w:before="180" w:after="0"/>
              <w:ind w:firstLineChars="0"/>
              <w:textAlignment w:val="auto"/>
              <w:rPr>
                <w:color w:val="5B9BD5" w:themeColor="accent5"/>
              </w:rPr>
            </w:pPr>
            <w:r w:rsidRPr="009132B6">
              <w:rPr>
                <w:color w:val="5B9BD5" w:themeColor="accent5"/>
              </w:rPr>
              <w:t xml:space="preserve">If Rel-19 </w:t>
            </w:r>
            <w:proofErr w:type="spellStart"/>
            <w:r w:rsidRPr="009132B6">
              <w:rPr>
                <w:color w:val="5B9BD5" w:themeColor="accent5"/>
              </w:rPr>
              <w:t>nonCollocatedTypeNR</w:t>
            </w:r>
            <w:proofErr w:type="spellEnd"/>
            <w:r w:rsidRPr="009132B6">
              <w:rPr>
                <w:color w:val="5B9BD5" w:themeColor="accent5"/>
              </w:rPr>
              <w:t xml:space="preserve">-CA/MRDC- v19xy is absent, Rel-19 UE(s) apply Rel-18 principle accordingly. </w:t>
            </w:r>
          </w:p>
          <w:p w14:paraId="6587E3D8" w14:textId="77777777" w:rsidR="009132B6" w:rsidRPr="00530172" w:rsidRDefault="009132B6" w:rsidP="00530172">
            <w:pPr>
              <w:widowControl w:val="0"/>
              <w:overflowPunct/>
              <w:autoSpaceDE/>
              <w:autoSpaceDN/>
              <w:snapToGrid w:val="0"/>
              <w:spacing w:before="180" w:after="0"/>
              <w:textAlignment w:val="auto"/>
              <w:rPr>
                <w:rFonts w:eastAsiaTheme="minorEastAsia"/>
                <w:i/>
                <w:iCs/>
                <w:color w:val="5B9BD5" w:themeColor="accent5"/>
                <w:lang w:eastAsia="zh-CN"/>
              </w:rPr>
            </w:pPr>
          </w:p>
        </w:tc>
      </w:tr>
    </w:tbl>
    <w:p w14:paraId="1C2ECC8F" w14:textId="77777777" w:rsidR="009132B6" w:rsidRPr="009132B6" w:rsidRDefault="009132B6" w:rsidP="009132B6">
      <w:pPr>
        <w:spacing w:after="120"/>
        <w:rPr>
          <w:szCs w:val="24"/>
          <w:lang w:eastAsia="zh-CN"/>
        </w:rPr>
      </w:pPr>
    </w:p>
    <w:bookmarkEnd w:id="2"/>
    <w:p w14:paraId="7B9473BF" w14:textId="77777777" w:rsidR="00A01864" w:rsidRDefault="00A01864" w:rsidP="00A01864">
      <w:pPr>
        <w:pStyle w:val="aff8"/>
        <w:numPr>
          <w:ilvl w:val="0"/>
          <w:numId w:val="1"/>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09294F5D" w14:textId="144E4502" w:rsidR="00A01864" w:rsidRPr="00891F9A" w:rsidRDefault="00D32DE4" w:rsidP="00A01864">
      <w:pPr>
        <w:spacing w:after="120"/>
        <w:ind w:leftChars="600" w:left="1200"/>
        <w:rPr>
          <w:lang w:eastAsia="zh-CN"/>
        </w:rPr>
      </w:pPr>
      <w:r>
        <w:t>The CRs listed above are about corrections</w:t>
      </w:r>
      <w:r w:rsidR="00456D9C">
        <w:t>, and no specific issue needs to be handled online. Encourage companies</w:t>
      </w:r>
      <w:r>
        <w:t xml:space="preserve"> </w:t>
      </w:r>
      <w:r w:rsidR="00456D9C">
        <w:t>d</w:t>
      </w:r>
      <w:r w:rsidR="00A01864" w:rsidRPr="00891F9A">
        <w:t>irectly discuss the CR</w:t>
      </w:r>
      <w:r w:rsidR="00A01864">
        <w:t>s</w:t>
      </w:r>
      <w:r w:rsidR="009132B6" w:rsidRPr="009132B6">
        <w:t xml:space="preserve"> </w:t>
      </w:r>
      <w:r w:rsidR="009132B6" w:rsidRPr="00891F9A">
        <w:t>offline</w:t>
      </w:r>
      <w:r w:rsidR="00A01864" w:rsidRPr="00891F9A">
        <w:t>.</w:t>
      </w:r>
    </w:p>
    <w:p w14:paraId="07A726B2" w14:textId="73B19CD5" w:rsidR="00263FD3" w:rsidRPr="00805BE8" w:rsidRDefault="00263FD3" w:rsidP="00263FD3">
      <w:pPr>
        <w:pStyle w:val="1"/>
        <w:rPr>
          <w:lang w:eastAsia="ja-JP"/>
        </w:rPr>
      </w:pPr>
      <w:r>
        <w:rPr>
          <w:lang w:eastAsia="ja-JP"/>
        </w:rPr>
        <w:t>Topic</w:t>
      </w:r>
      <w:r w:rsidRPr="00805BE8">
        <w:rPr>
          <w:lang w:eastAsia="ja-JP"/>
        </w:rPr>
        <w:t xml:space="preserve"> #</w:t>
      </w:r>
      <w:r>
        <w:rPr>
          <w:lang w:eastAsia="ja-JP"/>
        </w:rPr>
        <w:t>2</w:t>
      </w:r>
      <w:r w:rsidRPr="00805BE8">
        <w:rPr>
          <w:lang w:eastAsia="ja-JP"/>
        </w:rPr>
        <w:t>:</w:t>
      </w:r>
      <w:r w:rsidRPr="001F521B">
        <w:rPr>
          <w:lang w:val="en-US" w:eastAsia="zh-CN"/>
        </w:rPr>
        <w:tab/>
      </w:r>
      <w:r>
        <w:rPr>
          <w:lang w:val="en-US" w:eastAsia="zh-CN"/>
        </w:rPr>
        <w:t xml:space="preserve">RRM Performance requirements </w:t>
      </w:r>
    </w:p>
    <w:p w14:paraId="32842B5E" w14:textId="77777777" w:rsidR="00263FD3" w:rsidRPr="00CB0305" w:rsidRDefault="00263FD3" w:rsidP="00263FD3">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263FD3" w14:paraId="4E0F556F" w14:textId="77777777" w:rsidTr="000B53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1380918A" w14:textId="77777777" w:rsidR="00263FD3" w:rsidRDefault="00263FD3" w:rsidP="000B53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65C0D2F" w14:textId="77777777" w:rsidR="00263FD3" w:rsidRPr="00530172" w:rsidRDefault="00263FD3" w:rsidP="00530172">
            <w:pPr>
              <w:snapToGrid w:val="0"/>
              <w:spacing w:before="60" w:after="60"/>
              <w:rPr>
                <w:b/>
                <w:bCs/>
              </w:rPr>
            </w:pPr>
            <w:r w:rsidRPr="00530172">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5472AACD" w14:textId="77777777" w:rsidR="00263FD3" w:rsidRDefault="00263FD3" w:rsidP="000B535E">
            <w:pPr>
              <w:spacing w:before="120" w:after="120"/>
              <w:rPr>
                <w:b/>
                <w:bCs/>
              </w:rPr>
            </w:pPr>
            <w:r>
              <w:rPr>
                <w:b/>
                <w:bCs/>
              </w:rPr>
              <w:t>Proposals / Observations</w:t>
            </w:r>
          </w:p>
        </w:tc>
      </w:tr>
      <w:tr w:rsidR="00530172" w:rsidRPr="000814A9" w14:paraId="1B30F28C" w14:textId="77777777" w:rsidTr="000B535E">
        <w:trPr>
          <w:trHeight w:val="468"/>
        </w:trPr>
        <w:tc>
          <w:tcPr>
            <w:tcW w:w="1392" w:type="dxa"/>
            <w:tcBorders>
              <w:top w:val="single" w:sz="4" w:space="0" w:color="auto"/>
              <w:left w:val="single" w:sz="4" w:space="0" w:color="auto"/>
              <w:bottom w:val="single" w:sz="4" w:space="0" w:color="auto"/>
              <w:right w:val="single" w:sz="4" w:space="0" w:color="auto"/>
            </w:tcBorders>
          </w:tcPr>
          <w:p w14:paraId="3D4D70CC" w14:textId="21400E7E" w:rsidR="00530172" w:rsidRDefault="00FC4230" w:rsidP="00530172">
            <w:pPr>
              <w:snapToGrid w:val="0"/>
              <w:spacing w:before="60" w:after="60"/>
            </w:pPr>
            <w:hyperlink r:id="rId13" w:history="1">
              <w:r w:rsidR="00530172" w:rsidRPr="00530172">
                <w:t>R4-2513481</w:t>
              </w:r>
            </w:hyperlink>
          </w:p>
        </w:tc>
        <w:tc>
          <w:tcPr>
            <w:tcW w:w="1363" w:type="dxa"/>
            <w:tcBorders>
              <w:top w:val="single" w:sz="4" w:space="0" w:color="auto"/>
              <w:left w:val="single" w:sz="4" w:space="0" w:color="auto"/>
              <w:bottom w:val="single" w:sz="4" w:space="0" w:color="auto"/>
              <w:right w:val="single" w:sz="4" w:space="0" w:color="auto"/>
            </w:tcBorders>
          </w:tcPr>
          <w:p w14:paraId="5EED040B" w14:textId="32C41402" w:rsidR="00530172" w:rsidRPr="00E0078C" w:rsidRDefault="00530172" w:rsidP="00530172">
            <w:pPr>
              <w:snapToGrid w:val="0"/>
              <w:spacing w:before="60" w:after="60"/>
            </w:pPr>
            <w:r w:rsidRPr="00530172">
              <w:t xml:space="preserve">Huawei, </w:t>
            </w:r>
            <w:proofErr w:type="spellStart"/>
            <w:r w:rsidRPr="00530172">
              <w:t>HiSilicon</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42B65F17" w14:textId="77777777" w:rsidR="00E92564" w:rsidRPr="00E92564" w:rsidRDefault="00E92564" w:rsidP="00E92564">
            <w:pPr>
              <w:rPr>
                <w:rFonts w:eastAsiaTheme="minorEastAsia"/>
                <w:bCs/>
                <w:lang w:eastAsia="zh-CN"/>
              </w:rPr>
            </w:pPr>
            <w:r w:rsidRPr="00E92564">
              <w:rPr>
                <w:rFonts w:eastAsiaTheme="minorEastAsia" w:hint="eastAsia"/>
                <w:bCs/>
                <w:lang w:eastAsia="zh-CN"/>
              </w:rPr>
              <w:t>P</w:t>
            </w:r>
            <w:r w:rsidRPr="00E92564">
              <w:rPr>
                <w:rFonts w:eastAsiaTheme="minorEastAsia"/>
                <w:bCs/>
                <w:lang w:eastAsia="zh-CN"/>
              </w:rPr>
              <w:t>roposal 1:</w:t>
            </w:r>
            <w:r w:rsidRPr="00E92564">
              <w:rPr>
                <w:bCs/>
              </w:rPr>
              <w:t xml:space="preserve"> </w:t>
            </w:r>
            <w:r w:rsidRPr="00E92564">
              <w:rPr>
                <w:rFonts w:eastAsiaTheme="minorEastAsia"/>
                <w:bCs/>
                <w:lang w:eastAsia="zh-CN"/>
              </w:rPr>
              <w:t>No new RRM test case is needed for R19 non-collocated FR1 intra-band NR-CA.</w:t>
            </w:r>
          </w:p>
          <w:p w14:paraId="45C11434" w14:textId="058411CE" w:rsidR="00530172" w:rsidRPr="00E92564" w:rsidRDefault="00E92564" w:rsidP="00E92564">
            <w:pPr>
              <w:rPr>
                <w:rFonts w:eastAsiaTheme="minorEastAsia"/>
                <w:bCs/>
                <w:lang w:eastAsia="zh-CN"/>
              </w:rPr>
            </w:pPr>
            <w:r w:rsidRPr="00E92564">
              <w:rPr>
                <w:rFonts w:eastAsiaTheme="minorEastAsia"/>
                <w:bCs/>
                <w:lang w:eastAsia="zh-CN"/>
              </w:rPr>
              <w:t>Proposal 2: The test case for interruptions during measurements on deactivated NR SCC in FR1 in A.6.5.2.1.2 is to be revised to cover type 4 UE.</w:t>
            </w:r>
          </w:p>
        </w:tc>
      </w:tr>
      <w:tr w:rsidR="00530172" w:rsidRPr="000814A9" w14:paraId="6213C1B4" w14:textId="77777777" w:rsidTr="000B535E">
        <w:trPr>
          <w:trHeight w:val="468"/>
        </w:trPr>
        <w:tc>
          <w:tcPr>
            <w:tcW w:w="1392" w:type="dxa"/>
            <w:tcBorders>
              <w:top w:val="single" w:sz="4" w:space="0" w:color="auto"/>
              <w:left w:val="single" w:sz="4" w:space="0" w:color="auto"/>
              <w:bottom w:val="single" w:sz="4" w:space="0" w:color="auto"/>
              <w:right w:val="single" w:sz="4" w:space="0" w:color="auto"/>
            </w:tcBorders>
          </w:tcPr>
          <w:p w14:paraId="3FD5AEAA" w14:textId="7E1D7E9B" w:rsidR="00530172" w:rsidRPr="0007353E" w:rsidRDefault="00FC4230" w:rsidP="00530172">
            <w:pPr>
              <w:snapToGrid w:val="0"/>
              <w:spacing w:before="60" w:after="60"/>
            </w:pPr>
            <w:hyperlink r:id="rId14" w:history="1">
              <w:r w:rsidR="00530172" w:rsidRPr="00530172">
                <w:t>R4-2513616</w:t>
              </w:r>
            </w:hyperlink>
          </w:p>
        </w:tc>
        <w:tc>
          <w:tcPr>
            <w:tcW w:w="1363" w:type="dxa"/>
            <w:tcBorders>
              <w:top w:val="single" w:sz="4" w:space="0" w:color="auto"/>
              <w:left w:val="single" w:sz="4" w:space="0" w:color="auto"/>
              <w:bottom w:val="single" w:sz="4" w:space="0" w:color="auto"/>
              <w:right w:val="single" w:sz="4" w:space="0" w:color="auto"/>
            </w:tcBorders>
          </w:tcPr>
          <w:p w14:paraId="039A8661" w14:textId="6B56A497" w:rsidR="00530172" w:rsidRPr="00A8710F" w:rsidRDefault="00530172" w:rsidP="00530172">
            <w:pPr>
              <w:snapToGrid w:val="0"/>
              <w:spacing w:before="60" w:after="60"/>
            </w:pPr>
            <w:r w:rsidRPr="00530172">
              <w:t>Apple</w:t>
            </w:r>
          </w:p>
        </w:tc>
        <w:tc>
          <w:tcPr>
            <w:tcW w:w="6876" w:type="dxa"/>
            <w:tcBorders>
              <w:top w:val="single" w:sz="4" w:space="0" w:color="auto"/>
              <w:left w:val="single" w:sz="4" w:space="0" w:color="auto"/>
              <w:bottom w:val="single" w:sz="4" w:space="0" w:color="auto"/>
              <w:right w:val="single" w:sz="4" w:space="0" w:color="auto"/>
            </w:tcBorders>
            <w:vAlign w:val="center"/>
          </w:tcPr>
          <w:p w14:paraId="2E6FE56B" w14:textId="77777777" w:rsidR="00E92564" w:rsidRPr="00E92564" w:rsidRDefault="00E92564" w:rsidP="00E92564">
            <w:pPr>
              <w:rPr>
                <w:rFonts w:cs="v4.2.0"/>
              </w:rPr>
            </w:pPr>
            <w:r w:rsidRPr="00E92564">
              <w:rPr>
                <w:rFonts w:cs="v4.2.0"/>
              </w:rPr>
              <w:t xml:space="preserve">Proposal 1: No need to define MRTD/MTTD test cases for CA type 4 UE. </w:t>
            </w:r>
          </w:p>
          <w:p w14:paraId="15C0F3CB" w14:textId="77777777" w:rsidR="00E92564" w:rsidRPr="00E92564" w:rsidRDefault="00E92564" w:rsidP="00E92564">
            <w:pPr>
              <w:rPr>
                <w:rFonts w:eastAsiaTheme="minorEastAsia"/>
                <w:lang w:eastAsia="zh-CN"/>
              </w:rPr>
            </w:pPr>
            <w:r w:rsidRPr="00E92564">
              <w:rPr>
                <w:rFonts w:eastAsiaTheme="minorEastAsia"/>
                <w:lang w:eastAsia="zh-CN"/>
              </w:rPr>
              <w:t>Observation 1: For interruptions during measurement on deactivated NR SCC, the test setting in A.6.5.2.1 can be reused. Test requirements need to be updated to cover CA type 4 UE in intra-band non-collocated CA case.</w:t>
            </w:r>
          </w:p>
          <w:p w14:paraId="265575E2" w14:textId="77777777" w:rsidR="00E92564" w:rsidRPr="00E92564" w:rsidRDefault="00E92564" w:rsidP="00E92564">
            <w:pPr>
              <w:rPr>
                <w:lang w:eastAsia="x-none"/>
              </w:rPr>
            </w:pPr>
            <w:r w:rsidRPr="00E92564">
              <w:rPr>
                <w:rFonts w:eastAsiaTheme="minorEastAsia"/>
                <w:lang w:eastAsia="zh-CN"/>
              </w:rPr>
              <w:t>Proposal 2: it is proposed to update the test requirements in A.6.5.2.1 to cover testing for CA type 4 UE.</w:t>
            </w:r>
          </w:p>
          <w:p w14:paraId="37982F5A" w14:textId="77777777" w:rsidR="00E92564" w:rsidRPr="00E92564" w:rsidRDefault="00E92564" w:rsidP="00E92564">
            <w:pPr>
              <w:rPr>
                <w:lang w:eastAsia="x-none"/>
              </w:rPr>
            </w:pPr>
            <w:r w:rsidRPr="00E92564">
              <w:rPr>
                <w:rFonts w:eastAsiaTheme="minorEastAsia"/>
                <w:lang w:eastAsia="zh-CN"/>
              </w:rPr>
              <w:t xml:space="preserve">Proposal 3: No need to introduce separate test case for </w:t>
            </w:r>
            <w:proofErr w:type="spellStart"/>
            <w:r w:rsidRPr="00E92564">
              <w:rPr>
                <w:rFonts w:eastAsiaTheme="minorEastAsia"/>
                <w:lang w:eastAsia="zh-CN"/>
              </w:rPr>
              <w:t>SCell</w:t>
            </w:r>
            <w:proofErr w:type="spellEnd"/>
            <w:r w:rsidRPr="00E92564">
              <w:rPr>
                <w:rFonts w:eastAsiaTheme="minorEastAsia"/>
                <w:lang w:eastAsia="zh-CN"/>
              </w:rPr>
              <w:t xml:space="preserve"> activation delay for CA type 4 UE.</w:t>
            </w:r>
          </w:p>
          <w:p w14:paraId="6BFD3D17" w14:textId="71B9D854" w:rsidR="00E92564" w:rsidRPr="00E92564" w:rsidRDefault="00E92564" w:rsidP="00E92564">
            <w:r w:rsidRPr="00E92564">
              <w:rPr>
                <w:lang w:eastAsia="x-none"/>
              </w:rPr>
              <w:t>Observation 2: No need to consider BFD/CBD test as existing test case already tested it from functionality perspective and there is no limitation on CA combinations.</w:t>
            </w:r>
          </w:p>
          <w:p w14:paraId="6D1D865A" w14:textId="77777777" w:rsidR="00E92564" w:rsidRPr="00E92564" w:rsidRDefault="00E92564" w:rsidP="00E92564">
            <w:pPr>
              <w:rPr>
                <w:lang w:eastAsia="x-none"/>
              </w:rPr>
            </w:pPr>
            <w:r w:rsidRPr="00E92564">
              <w:rPr>
                <w:lang w:eastAsia="x-none"/>
              </w:rPr>
              <w:t>Proposal 4: No need to introduce test cases for Scheduling availability for CA</w:t>
            </w:r>
            <w:r w:rsidRPr="00E92564">
              <w:rPr>
                <w:rFonts w:cs="v4.2.0"/>
              </w:rPr>
              <w:t xml:space="preserve"> type 4 UE.</w:t>
            </w:r>
          </w:p>
          <w:p w14:paraId="20B81339" w14:textId="77777777" w:rsidR="00E92564" w:rsidRPr="00E92564" w:rsidRDefault="00E92564" w:rsidP="00E92564">
            <w:pPr>
              <w:rPr>
                <w:lang w:eastAsia="x-none"/>
              </w:rPr>
            </w:pPr>
            <w:r w:rsidRPr="00E92564">
              <w:rPr>
                <w:lang w:eastAsia="x-none"/>
              </w:rPr>
              <w:t>Proposal 5: Follow similar approach for testing of EN-DC type 4 UE as for CA type 4 UE.</w:t>
            </w:r>
          </w:p>
          <w:p w14:paraId="5A21E9D0" w14:textId="06D0D6DE" w:rsidR="00530172" w:rsidRPr="00E92564" w:rsidRDefault="00E92564" w:rsidP="00E92564">
            <w:pPr>
              <w:rPr>
                <w:rFonts w:eastAsiaTheme="minorEastAsia"/>
                <w:lang w:eastAsia="zh-CN"/>
              </w:rPr>
            </w:pPr>
            <w:r w:rsidRPr="00E92564">
              <w:rPr>
                <w:rFonts w:eastAsiaTheme="minorEastAsia"/>
                <w:lang w:eastAsia="zh-CN"/>
              </w:rPr>
              <w:t>Proposal 6: For interruptions during measurement on deactivated NR SCC, the test setting in A.6.5.2.1 can be reused. Test requirements need to be updated to cover CA type 4 UE in intra-band non-collocated CA case. Below provided how to modify the requirement description.</w:t>
            </w:r>
          </w:p>
        </w:tc>
      </w:tr>
      <w:tr w:rsidR="00530172" w:rsidRPr="000814A9" w14:paraId="51B7819F" w14:textId="77777777" w:rsidTr="000B535E">
        <w:trPr>
          <w:trHeight w:val="468"/>
        </w:trPr>
        <w:tc>
          <w:tcPr>
            <w:tcW w:w="1392" w:type="dxa"/>
            <w:tcBorders>
              <w:top w:val="single" w:sz="4" w:space="0" w:color="auto"/>
              <w:left w:val="single" w:sz="4" w:space="0" w:color="auto"/>
              <w:bottom w:val="single" w:sz="4" w:space="0" w:color="auto"/>
              <w:right w:val="single" w:sz="4" w:space="0" w:color="auto"/>
            </w:tcBorders>
          </w:tcPr>
          <w:p w14:paraId="2AFAFADF" w14:textId="26892287" w:rsidR="00530172" w:rsidRPr="0007353E" w:rsidRDefault="00FC4230" w:rsidP="00530172">
            <w:pPr>
              <w:snapToGrid w:val="0"/>
              <w:spacing w:before="60" w:after="60"/>
            </w:pPr>
            <w:hyperlink r:id="rId15" w:history="1">
              <w:r w:rsidR="00530172" w:rsidRPr="00530172">
                <w:t>R4-2513617</w:t>
              </w:r>
            </w:hyperlink>
          </w:p>
        </w:tc>
        <w:tc>
          <w:tcPr>
            <w:tcW w:w="1363" w:type="dxa"/>
            <w:tcBorders>
              <w:top w:val="single" w:sz="4" w:space="0" w:color="auto"/>
              <w:left w:val="single" w:sz="4" w:space="0" w:color="auto"/>
              <w:bottom w:val="single" w:sz="4" w:space="0" w:color="auto"/>
              <w:right w:val="single" w:sz="4" w:space="0" w:color="auto"/>
            </w:tcBorders>
          </w:tcPr>
          <w:p w14:paraId="797706BD" w14:textId="57EDB5A1" w:rsidR="00530172" w:rsidRPr="00A8710F" w:rsidRDefault="00530172" w:rsidP="00530172">
            <w:pPr>
              <w:snapToGrid w:val="0"/>
              <w:spacing w:before="60" w:after="60"/>
            </w:pPr>
            <w:r w:rsidRPr="00530172">
              <w:t>Apple</w:t>
            </w:r>
          </w:p>
        </w:tc>
        <w:tc>
          <w:tcPr>
            <w:tcW w:w="6876" w:type="dxa"/>
            <w:tcBorders>
              <w:top w:val="single" w:sz="4" w:space="0" w:color="auto"/>
              <w:left w:val="single" w:sz="4" w:space="0" w:color="auto"/>
              <w:bottom w:val="single" w:sz="4" w:space="0" w:color="auto"/>
              <w:right w:val="single" w:sz="4" w:space="0" w:color="auto"/>
            </w:tcBorders>
            <w:vAlign w:val="center"/>
          </w:tcPr>
          <w:p w14:paraId="664A76AC" w14:textId="77777777" w:rsidR="00530172" w:rsidRPr="00F73031" w:rsidRDefault="00530172" w:rsidP="00530172">
            <w:pPr>
              <w:snapToGrid w:val="0"/>
              <w:spacing w:before="60" w:after="60"/>
            </w:pPr>
            <w:r>
              <w:t>D</w:t>
            </w:r>
            <w:r w:rsidRPr="000814A9">
              <w:rPr>
                <w:rFonts w:hint="eastAsia"/>
              </w:rPr>
              <w:t>raft</w:t>
            </w:r>
            <w:r>
              <w:t xml:space="preserve"> CR</w:t>
            </w:r>
          </w:p>
        </w:tc>
      </w:tr>
      <w:tr w:rsidR="00530172" w:rsidRPr="000814A9" w14:paraId="0A7AD9B3" w14:textId="77777777" w:rsidTr="000B535E">
        <w:trPr>
          <w:trHeight w:val="468"/>
        </w:trPr>
        <w:tc>
          <w:tcPr>
            <w:tcW w:w="1392" w:type="dxa"/>
            <w:tcBorders>
              <w:top w:val="single" w:sz="4" w:space="0" w:color="auto"/>
              <w:left w:val="single" w:sz="4" w:space="0" w:color="auto"/>
              <w:bottom w:val="single" w:sz="4" w:space="0" w:color="auto"/>
              <w:right w:val="single" w:sz="4" w:space="0" w:color="auto"/>
            </w:tcBorders>
          </w:tcPr>
          <w:p w14:paraId="07F48223" w14:textId="385EBA69" w:rsidR="00530172" w:rsidRPr="009B623A" w:rsidRDefault="00FC4230" w:rsidP="00530172">
            <w:pPr>
              <w:snapToGrid w:val="0"/>
              <w:spacing w:before="60" w:after="60"/>
            </w:pPr>
            <w:hyperlink r:id="rId16" w:history="1">
              <w:r w:rsidR="00530172" w:rsidRPr="00530172">
                <w:t>R4-2513892</w:t>
              </w:r>
            </w:hyperlink>
          </w:p>
        </w:tc>
        <w:tc>
          <w:tcPr>
            <w:tcW w:w="1363" w:type="dxa"/>
            <w:tcBorders>
              <w:top w:val="single" w:sz="4" w:space="0" w:color="auto"/>
              <w:left w:val="single" w:sz="4" w:space="0" w:color="auto"/>
              <w:bottom w:val="single" w:sz="4" w:space="0" w:color="auto"/>
              <w:right w:val="single" w:sz="4" w:space="0" w:color="auto"/>
            </w:tcBorders>
          </w:tcPr>
          <w:p w14:paraId="4A31363B" w14:textId="0B636F1A" w:rsidR="00530172" w:rsidRPr="00970B42" w:rsidRDefault="00530172" w:rsidP="00530172">
            <w:pPr>
              <w:snapToGrid w:val="0"/>
              <w:spacing w:before="60" w:after="60"/>
            </w:pPr>
            <w:r w:rsidRPr="00530172">
              <w:t xml:space="preserve">ZTE Corporation, </w:t>
            </w:r>
            <w:proofErr w:type="spellStart"/>
            <w:r w:rsidRPr="00530172">
              <w:t>Sanechips</w:t>
            </w:r>
            <w:proofErr w:type="spellEnd"/>
          </w:p>
        </w:tc>
        <w:tc>
          <w:tcPr>
            <w:tcW w:w="6876" w:type="dxa"/>
            <w:tcBorders>
              <w:top w:val="single" w:sz="4" w:space="0" w:color="auto"/>
              <w:left w:val="single" w:sz="4" w:space="0" w:color="auto"/>
              <w:bottom w:val="single" w:sz="4" w:space="0" w:color="auto"/>
              <w:right w:val="single" w:sz="4" w:space="0" w:color="auto"/>
            </w:tcBorders>
            <w:vAlign w:val="center"/>
          </w:tcPr>
          <w:p w14:paraId="393D047E" w14:textId="77777777" w:rsidR="002F647B" w:rsidRPr="002F647B" w:rsidRDefault="002F647B" w:rsidP="002F647B">
            <w:pPr>
              <w:spacing w:afterLines="50" w:after="120"/>
            </w:pPr>
            <w:r w:rsidRPr="002F647B">
              <w:rPr>
                <w:rFonts w:eastAsia="等线" w:hint="eastAsia"/>
                <w:lang w:val="en-US" w:eastAsia="zh-CN"/>
              </w:rPr>
              <w:t>Observation 1: The enhancements made to the core part in Rel-19 are all based on the requirements of Rel-18 Type 2 UE, except for the introduction of new signaling to indicate UE capabilities and UE types.</w:t>
            </w:r>
          </w:p>
          <w:p w14:paraId="74E23501" w14:textId="77777777" w:rsidR="002F647B" w:rsidRPr="002F647B" w:rsidRDefault="002F647B" w:rsidP="002F647B">
            <w:pPr>
              <w:spacing w:afterLines="50" w:after="120"/>
            </w:pPr>
            <w:r w:rsidRPr="002F647B">
              <w:rPr>
                <w:rFonts w:hint="eastAsia"/>
                <w:lang w:val="en-US" w:eastAsia="zh-CN"/>
              </w:rPr>
              <w:t xml:space="preserve">Proposal 1: Similar to Rel-18, no new RRM test case is needed for non-collocated FR1 intra-band EN-DC/NR-CA in Rel-19. </w:t>
            </w:r>
          </w:p>
          <w:p w14:paraId="5CFA5424" w14:textId="235CC325" w:rsidR="00530172" w:rsidRPr="002F647B" w:rsidRDefault="002F647B" w:rsidP="002F647B">
            <w:pPr>
              <w:spacing w:afterLines="50" w:after="120"/>
            </w:pPr>
            <w:r w:rsidRPr="002F647B">
              <w:rPr>
                <w:rFonts w:hint="eastAsia"/>
                <w:lang w:val="en-US" w:eastAsia="zh-CN"/>
              </w:rPr>
              <w:t>Proposal 2: RAN4 should consider whether any updates are needed to existing test cases to cover type 4 UE.</w:t>
            </w:r>
          </w:p>
        </w:tc>
      </w:tr>
      <w:tr w:rsidR="00530172" w:rsidRPr="000814A9" w14:paraId="4CD9BDBA" w14:textId="77777777" w:rsidTr="000B535E">
        <w:trPr>
          <w:trHeight w:val="468"/>
        </w:trPr>
        <w:tc>
          <w:tcPr>
            <w:tcW w:w="1392" w:type="dxa"/>
            <w:tcBorders>
              <w:top w:val="single" w:sz="4" w:space="0" w:color="auto"/>
              <w:left w:val="single" w:sz="4" w:space="0" w:color="auto"/>
              <w:bottom w:val="single" w:sz="4" w:space="0" w:color="auto"/>
              <w:right w:val="single" w:sz="4" w:space="0" w:color="auto"/>
            </w:tcBorders>
          </w:tcPr>
          <w:p w14:paraId="25FE5BBB" w14:textId="28BB535C" w:rsidR="00530172" w:rsidRPr="009B623A" w:rsidRDefault="00FC4230" w:rsidP="00530172">
            <w:pPr>
              <w:snapToGrid w:val="0"/>
              <w:spacing w:before="60" w:after="60"/>
            </w:pPr>
            <w:hyperlink r:id="rId17" w:history="1">
              <w:r w:rsidR="00530172" w:rsidRPr="00530172">
                <w:t>R4-2513988</w:t>
              </w:r>
            </w:hyperlink>
          </w:p>
        </w:tc>
        <w:tc>
          <w:tcPr>
            <w:tcW w:w="1363" w:type="dxa"/>
            <w:tcBorders>
              <w:top w:val="single" w:sz="4" w:space="0" w:color="auto"/>
              <w:left w:val="single" w:sz="4" w:space="0" w:color="auto"/>
              <w:bottom w:val="single" w:sz="4" w:space="0" w:color="auto"/>
              <w:right w:val="single" w:sz="4" w:space="0" w:color="auto"/>
            </w:tcBorders>
          </w:tcPr>
          <w:p w14:paraId="2A11D526" w14:textId="1000A31A" w:rsidR="00530172" w:rsidRPr="00A8710F" w:rsidRDefault="00530172" w:rsidP="00530172">
            <w:pPr>
              <w:snapToGrid w:val="0"/>
              <w:spacing w:before="60" w:after="60"/>
            </w:pPr>
            <w:r w:rsidRPr="00530172">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77BCE0E4" w14:textId="77777777" w:rsidR="001C6C3F" w:rsidRPr="001C6C3F" w:rsidRDefault="001C6C3F" w:rsidP="001C6C3F">
            <w:pPr>
              <w:rPr>
                <w:lang w:val="en-US"/>
              </w:rPr>
            </w:pPr>
            <w:r w:rsidRPr="001C6C3F">
              <w:rPr>
                <w:lang w:val="en-US"/>
              </w:rPr>
              <w:t xml:space="preserve">Observation 1: The big CR summarizes the RRM core requirement changes. </w:t>
            </w:r>
          </w:p>
          <w:p w14:paraId="240C7827" w14:textId="77777777" w:rsidR="001C6C3F" w:rsidRPr="001C6C3F" w:rsidRDefault="001C6C3F" w:rsidP="001C6C3F">
            <w:pPr>
              <w:ind w:left="1418" w:hanging="1418"/>
              <w:rPr>
                <w:lang w:val="en-US"/>
              </w:rPr>
            </w:pPr>
            <w:r w:rsidRPr="001C6C3F">
              <w:rPr>
                <w:lang w:val="en-US"/>
              </w:rPr>
              <w:t xml:space="preserve">Observation 2: </w:t>
            </w:r>
            <w:r w:rsidRPr="001C6C3F">
              <w:rPr>
                <w:lang w:val="en-US"/>
              </w:rPr>
              <w:tab/>
              <w:t>Use RRM core changes from the WI to analyze development of performance requirements. The affected core requirement areas are:</w:t>
            </w:r>
          </w:p>
          <w:p w14:paraId="0D6A243F" w14:textId="77777777" w:rsidR="001C6C3F" w:rsidRPr="001C6C3F" w:rsidRDefault="001C6C3F" w:rsidP="001C6C3F">
            <w:pPr>
              <w:pStyle w:val="aff8"/>
              <w:numPr>
                <w:ilvl w:val="0"/>
                <w:numId w:val="19"/>
              </w:numPr>
              <w:overflowPunct/>
              <w:autoSpaceDE/>
              <w:autoSpaceDN/>
              <w:adjustRightInd/>
              <w:spacing w:before="60" w:after="60"/>
              <w:ind w:firstLineChars="0"/>
              <w:contextualSpacing/>
              <w:textAlignment w:val="auto"/>
              <w:rPr>
                <w:lang w:val="en-US"/>
              </w:rPr>
            </w:pPr>
            <w:r w:rsidRPr="001C6C3F">
              <w:rPr>
                <w:lang w:val="en-US"/>
              </w:rPr>
              <w:t xml:space="preserve">Timing: MTTD, MRTD </w:t>
            </w:r>
          </w:p>
          <w:p w14:paraId="3BFD4194" w14:textId="77777777" w:rsidR="001C6C3F" w:rsidRPr="001C6C3F" w:rsidRDefault="001C6C3F" w:rsidP="001C6C3F">
            <w:pPr>
              <w:pStyle w:val="aff8"/>
              <w:numPr>
                <w:ilvl w:val="0"/>
                <w:numId w:val="19"/>
              </w:numPr>
              <w:overflowPunct/>
              <w:autoSpaceDE/>
              <w:autoSpaceDN/>
              <w:adjustRightInd/>
              <w:spacing w:before="60" w:after="60"/>
              <w:ind w:firstLineChars="0"/>
              <w:contextualSpacing/>
              <w:textAlignment w:val="auto"/>
              <w:rPr>
                <w:lang w:val="en-US"/>
              </w:rPr>
            </w:pPr>
            <w:r w:rsidRPr="001C6C3F">
              <w:rPr>
                <w:lang w:val="en-US"/>
              </w:rPr>
              <w:t>Scheduling availability for CA</w:t>
            </w:r>
          </w:p>
          <w:p w14:paraId="7DC9A98C" w14:textId="77777777" w:rsidR="001C6C3F" w:rsidRPr="001C6C3F" w:rsidRDefault="001C6C3F" w:rsidP="001C6C3F">
            <w:pPr>
              <w:pStyle w:val="aff8"/>
              <w:numPr>
                <w:ilvl w:val="0"/>
                <w:numId w:val="19"/>
              </w:numPr>
              <w:overflowPunct/>
              <w:autoSpaceDE/>
              <w:autoSpaceDN/>
              <w:adjustRightInd/>
              <w:spacing w:before="60" w:after="60"/>
              <w:ind w:firstLineChars="0"/>
              <w:contextualSpacing/>
              <w:textAlignment w:val="auto"/>
              <w:rPr>
                <w:lang w:val="en-US"/>
              </w:rPr>
            </w:pPr>
            <w:r w:rsidRPr="001C6C3F">
              <w:rPr>
                <w:lang w:val="en-US"/>
              </w:rPr>
              <w:t>Interruption</w:t>
            </w:r>
          </w:p>
          <w:p w14:paraId="3C7A5772" w14:textId="77777777" w:rsidR="001C6C3F" w:rsidRPr="001C6C3F" w:rsidRDefault="001C6C3F" w:rsidP="001C6C3F">
            <w:pPr>
              <w:pStyle w:val="aff8"/>
              <w:numPr>
                <w:ilvl w:val="0"/>
                <w:numId w:val="19"/>
              </w:numPr>
              <w:overflowPunct/>
              <w:autoSpaceDE/>
              <w:autoSpaceDN/>
              <w:adjustRightInd/>
              <w:spacing w:before="60" w:after="60"/>
              <w:ind w:firstLineChars="0"/>
              <w:contextualSpacing/>
              <w:textAlignment w:val="auto"/>
              <w:rPr>
                <w:lang w:val="en-US"/>
              </w:rPr>
            </w:pPr>
            <w:proofErr w:type="spellStart"/>
            <w:r w:rsidRPr="001C6C3F">
              <w:rPr>
                <w:lang w:val="en-US"/>
              </w:rPr>
              <w:t>SCell</w:t>
            </w:r>
            <w:proofErr w:type="spellEnd"/>
            <w:r w:rsidRPr="001C6C3F">
              <w:rPr>
                <w:lang w:val="en-US"/>
              </w:rPr>
              <w:t xml:space="preserve"> Activation and deactivation Delay</w:t>
            </w:r>
          </w:p>
          <w:p w14:paraId="3C79865B" w14:textId="77777777" w:rsidR="001C6C3F" w:rsidRPr="001C6C3F" w:rsidRDefault="001C6C3F" w:rsidP="001C6C3F">
            <w:pPr>
              <w:pStyle w:val="aff8"/>
              <w:numPr>
                <w:ilvl w:val="0"/>
                <w:numId w:val="19"/>
              </w:numPr>
              <w:overflowPunct/>
              <w:autoSpaceDE/>
              <w:autoSpaceDN/>
              <w:adjustRightInd/>
              <w:spacing w:before="60" w:after="60"/>
              <w:ind w:firstLineChars="0"/>
              <w:contextualSpacing/>
              <w:textAlignment w:val="auto"/>
              <w:rPr>
                <w:lang w:val="en-US"/>
              </w:rPr>
            </w:pPr>
            <w:r w:rsidRPr="001C6C3F">
              <w:rPr>
                <w:lang w:val="en-US"/>
              </w:rPr>
              <w:t>Link Recovery Procedures</w:t>
            </w:r>
            <w:r w:rsidRPr="001C6C3F">
              <w:rPr>
                <w:lang w:val="en-US"/>
              </w:rPr>
              <w:br/>
            </w:r>
          </w:p>
          <w:p w14:paraId="1D243803" w14:textId="77777777" w:rsidR="001C6C3F" w:rsidRPr="001C6C3F" w:rsidRDefault="001C6C3F" w:rsidP="001C6C3F">
            <w:pPr>
              <w:rPr>
                <w:lang w:val="en-US"/>
              </w:rPr>
            </w:pPr>
            <w:r w:rsidRPr="001C6C3F">
              <w:rPr>
                <w:lang w:val="en-US"/>
              </w:rPr>
              <w:t>Observation 3:</w:t>
            </w:r>
            <w:r w:rsidRPr="001C6C3F">
              <w:t xml:space="preserve"> </w:t>
            </w:r>
            <w:r w:rsidRPr="001C6C3F">
              <w:rPr>
                <w:lang w:val="en-US"/>
              </w:rPr>
              <w:t>The release 18 WI only had a demodulation performance part, so there are no explicit RRM performance requirements tests introduced in release-18.</w:t>
            </w:r>
          </w:p>
          <w:p w14:paraId="11859499" w14:textId="77777777" w:rsidR="001C6C3F" w:rsidRPr="001C6C3F" w:rsidRDefault="001C6C3F" w:rsidP="001C6C3F">
            <w:pPr>
              <w:rPr>
                <w:lang w:val="en-US"/>
              </w:rPr>
            </w:pPr>
            <w:r w:rsidRPr="001C6C3F">
              <w:rPr>
                <w:lang w:val="en-US"/>
              </w:rPr>
              <w:t>Proposal 1: Develop tests for cases where there is a complete lack of tests for ENDC and CA configurations, from release-15 and onwards. These tests can contain several sets of test parameters covering ENDC and CA in general, as well as non-collocated intra band CA.</w:t>
            </w:r>
          </w:p>
          <w:p w14:paraId="4CA26C53" w14:textId="77777777" w:rsidR="001C6C3F" w:rsidRPr="001C6C3F" w:rsidRDefault="001C6C3F" w:rsidP="001C6C3F">
            <w:pPr>
              <w:pStyle w:val="aff8"/>
              <w:numPr>
                <w:ilvl w:val="0"/>
                <w:numId w:val="20"/>
              </w:numPr>
              <w:overflowPunct/>
              <w:autoSpaceDE/>
              <w:autoSpaceDN/>
              <w:adjustRightInd/>
              <w:spacing w:before="60" w:after="60"/>
              <w:ind w:firstLineChars="0"/>
              <w:contextualSpacing/>
              <w:textAlignment w:val="auto"/>
              <w:rPr>
                <w:lang w:val="en-US"/>
              </w:rPr>
            </w:pPr>
            <w:r w:rsidRPr="001C6C3F">
              <w:rPr>
                <w:lang w:val="en-US"/>
              </w:rPr>
              <w:t xml:space="preserve">Timing: MTTD, MRTD </w:t>
            </w:r>
          </w:p>
          <w:p w14:paraId="0E229594" w14:textId="77777777" w:rsidR="001C6C3F" w:rsidRPr="001C6C3F" w:rsidRDefault="001C6C3F" w:rsidP="001C6C3F">
            <w:pPr>
              <w:pStyle w:val="aff8"/>
              <w:numPr>
                <w:ilvl w:val="0"/>
                <w:numId w:val="20"/>
              </w:numPr>
              <w:overflowPunct/>
              <w:autoSpaceDE/>
              <w:autoSpaceDN/>
              <w:adjustRightInd/>
              <w:spacing w:before="60" w:after="60"/>
              <w:ind w:firstLineChars="0"/>
              <w:contextualSpacing/>
              <w:textAlignment w:val="auto"/>
              <w:rPr>
                <w:lang w:val="en-US"/>
              </w:rPr>
            </w:pPr>
            <w:r w:rsidRPr="001C6C3F">
              <w:rPr>
                <w:lang w:val="en-US"/>
              </w:rPr>
              <w:t>Scheduling availability for CA</w:t>
            </w:r>
          </w:p>
          <w:p w14:paraId="092ADFD6" w14:textId="250FB723" w:rsidR="00530172" w:rsidRPr="00902938" w:rsidRDefault="001C6C3F" w:rsidP="00902938">
            <w:pPr>
              <w:pStyle w:val="aff8"/>
              <w:numPr>
                <w:ilvl w:val="0"/>
                <w:numId w:val="20"/>
              </w:numPr>
              <w:overflowPunct/>
              <w:autoSpaceDE/>
              <w:autoSpaceDN/>
              <w:adjustRightInd/>
              <w:spacing w:before="60" w:after="60"/>
              <w:ind w:firstLineChars="0"/>
              <w:contextualSpacing/>
              <w:textAlignment w:val="auto"/>
              <w:rPr>
                <w:lang w:val="en-US"/>
              </w:rPr>
            </w:pPr>
            <w:r w:rsidRPr="001C6C3F">
              <w:rPr>
                <w:lang w:val="en-US"/>
              </w:rPr>
              <w:t xml:space="preserve">Interruptions at </w:t>
            </w:r>
            <w:proofErr w:type="spellStart"/>
            <w:r w:rsidRPr="001C6C3F">
              <w:rPr>
                <w:lang w:val="en-US"/>
              </w:rPr>
              <w:t>SCell</w:t>
            </w:r>
            <w:proofErr w:type="spellEnd"/>
            <w:r w:rsidRPr="001C6C3F">
              <w:rPr>
                <w:lang w:val="en-US"/>
              </w:rPr>
              <w:t xml:space="preserve"> addition/release.</w:t>
            </w:r>
          </w:p>
        </w:tc>
      </w:tr>
    </w:tbl>
    <w:p w14:paraId="238A8577" w14:textId="77777777" w:rsidR="00263FD3" w:rsidRPr="000814A9" w:rsidRDefault="00263FD3" w:rsidP="00263FD3">
      <w:pPr>
        <w:overflowPunct w:val="0"/>
        <w:autoSpaceDE w:val="0"/>
        <w:autoSpaceDN w:val="0"/>
        <w:adjustRightInd w:val="0"/>
        <w:snapToGrid w:val="0"/>
        <w:spacing w:before="60" w:after="60"/>
        <w:textAlignment w:val="baseline"/>
        <w:rPr>
          <w:rFonts w:eastAsia="Yu Mincho"/>
        </w:rPr>
      </w:pPr>
    </w:p>
    <w:p w14:paraId="142EE4F3" w14:textId="77777777" w:rsidR="00263FD3" w:rsidRDefault="00263FD3" w:rsidP="00263FD3">
      <w:pPr>
        <w:pStyle w:val="2"/>
      </w:pPr>
      <w:r w:rsidRPr="004A7544">
        <w:rPr>
          <w:rFonts w:hint="eastAsia"/>
        </w:rPr>
        <w:t>Open issues</w:t>
      </w:r>
      <w:r>
        <w:t xml:space="preserve"> summary</w:t>
      </w:r>
    </w:p>
    <w:p w14:paraId="6611F306" w14:textId="1B601105" w:rsidR="00263FD3" w:rsidRPr="009132B6" w:rsidRDefault="00263FD3" w:rsidP="00263FD3">
      <w:pPr>
        <w:pStyle w:val="3"/>
        <w:ind w:left="720"/>
        <w:rPr>
          <w:sz w:val="24"/>
          <w:szCs w:val="16"/>
          <w:lang w:val="en-US"/>
        </w:rPr>
      </w:pPr>
      <w:r w:rsidRPr="00CE57CA">
        <w:rPr>
          <w:sz w:val="24"/>
          <w:szCs w:val="16"/>
          <w:lang w:val="en-US"/>
        </w:rPr>
        <w:t xml:space="preserve">Sub-topic </w:t>
      </w:r>
      <w:r w:rsidR="00EB12CE">
        <w:rPr>
          <w:sz w:val="24"/>
          <w:szCs w:val="16"/>
          <w:lang w:val="en-US"/>
        </w:rPr>
        <w:t>2</w:t>
      </w:r>
      <w:r w:rsidRPr="00CE57CA">
        <w:rPr>
          <w:sz w:val="24"/>
          <w:szCs w:val="16"/>
          <w:lang w:val="en-US"/>
        </w:rPr>
        <w:t>: RRM</w:t>
      </w:r>
      <w:r w:rsidR="00A3704C">
        <w:rPr>
          <w:sz w:val="24"/>
          <w:szCs w:val="16"/>
          <w:lang w:val="en-US"/>
        </w:rPr>
        <w:t xml:space="preserve"> performance</w:t>
      </w:r>
      <w:r w:rsidRPr="00CE57CA">
        <w:rPr>
          <w:sz w:val="24"/>
          <w:szCs w:val="16"/>
          <w:lang w:val="en-US"/>
        </w:rPr>
        <w:t xml:space="preserve"> requirements </w:t>
      </w:r>
    </w:p>
    <w:p w14:paraId="59A52896" w14:textId="5C06A58B" w:rsidR="00263FD3" w:rsidRPr="00EB12CE" w:rsidRDefault="00EB12CE" w:rsidP="00263FD3">
      <w:pPr>
        <w:spacing w:after="120"/>
        <w:rPr>
          <w:b/>
          <w:szCs w:val="24"/>
          <w:u w:val="single"/>
          <w:lang w:eastAsia="zh-CN"/>
        </w:rPr>
      </w:pPr>
      <w:r w:rsidRPr="00EB12CE">
        <w:rPr>
          <w:b/>
          <w:szCs w:val="24"/>
          <w:u w:val="single"/>
          <w:lang w:eastAsia="zh-CN"/>
        </w:rPr>
        <w:t xml:space="preserve">Issue 2-1: </w:t>
      </w:r>
      <w:r>
        <w:rPr>
          <w:b/>
          <w:szCs w:val="24"/>
          <w:u w:val="single"/>
          <w:lang w:eastAsia="zh-CN"/>
        </w:rPr>
        <w:t>W</w:t>
      </w:r>
      <w:r w:rsidRPr="00EB12CE">
        <w:rPr>
          <w:b/>
          <w:szCs w:val="24"/>
          <w:u w:val="single"/>
          <w:lang w:eastAsia="zh-CN"/>
        </w:rPr>
        <w:t xml:space="preserve">hether to introduce </w:t>
      </w:r>
      <w:r w:rsidRPr="00EB12CE">
        <w:rPr>
          <w:b/>
          <w:szCs w:val="24"/>
          <w:highlight w:val="yellow"/>
          <w:u w:val="single"/>
          <w:lang w:eastAsia="zh-CN"/>
        </w:rPr>
        <w:t>new sperate</w:t>
      </w:r>
      <w:r w:rsidRPr="00EB12CE">
        <w:rPr>
          <w:b/>
          <w:szCs w:val="24"/>
          <w:u w:val="single"/>
          <w:lang w:eastAsia="zh-CN"/>
        </w:rPr>
        <w:t xml:space="preserve"> RRM test case for </w:t>
      </w:r>
      <w:r>
        <w:rPr>
          <w:b/>
          <w:szCs w:val="24"/>
          <w:u w:val="single"/>
          <w:lang w:eastAsia="zh-CN"/>
        </w:rPr>
        <w:t xml:space="preserve">R19 </w:t>
      </w:r>
      <w:r w:rsidRPr="00EB12CE">
        <w:rPr>
          <w:b/>
          <w:szCs w:val="24"/>
          <w:u w:val="single"/>
          <w:lang w:eastAsia="zh-CN"/>
        </w:rPr>
        <w:t>non-collocated FR1 intra-band NRCA</w:t>
      </w:r>
    </w:p>
    <w:p w14:paraId="3012E28D" w14:textId="5C171802" w:rsidR="00263FD3" w:rsidRPr="00EB12CE" w:rsidRDefault="00263FD3" w:rsidP="00263FD3">
      <w:pPr>
        <w:spacing w:after="120"/>
        <w:rPr>
          <w:b/>
          <w:bCs/>
          <w:i/>
          <w:iCs/>
          <w:color w:val="4472C4" w:themeColor="accent1"/>
          <w:lang w:eastAsia="zh-CN"/>
        </w:rPr>
      </w:pPr>
      <w:r w:rsidRPr="00EB12CE">
        <w:rPr>
          <w:b/>
          <w:bCs/>
          <w:i/>
          <w:iCs/>
          <w:color w:val="4472C4" w:themeColor="accent1"/>
          <w:lang w:eastAsia="zh-CN"/>
        </w:rPr>
        <w:t xml:space="preserve">Background </w:t>
      </w:r>
      <w:r w:rsidR="00902938">
        <w:rPr>
          <w:b/>
          <w:bCs/>
          <w:i/>
          <w:iCs/>
          <w:color w:val="4472C4" w:themeColor="accent1"/>
          <w:lang w:eastAsia="zh-CN"/>
        </w:rPr>
        <w:t>For Information</w:t>
      </w:r>
    </w:p>
    <w:p w14:paraId="3A012660" w14:textId="5A9738B3" w:rsidR="001C6C3F" w:rsidRPr="00EB12CE" w:rsidRDefault="001C6C3F" w:rsidP="001C6C3F">
      <w:pPr>
        <w:spacing w:after="120"/>
        <w:ind w:leftChars="200" w:left="400"/>
        <w:rPr>
          <w:i/>
          <w:iCs/>
          <w:color w:val="4472C4" w:themeColor="accent1"/>
          <w:lang w:eastAsia="zh-CN"/>
        </w:rPr>
      </w:pPr>
      <w:r w:rsidRPr="00EB12CE">
        <w:rPr>
          <w:i/>
          <w:iCs/>
          <w:color w:val="4472C4" w:themeColor="accent1"/>
          <w:lang w:eastAsia="zh-CN"/>
        </w:rPr>
        <w:t>In R18 intra-band non-collocated WI, which kind of test cases needs to be defined has made the following agreements</w:t>
      </w:r>
      <w:r w:rsidR="00902938">
        <w:rPr>
          <w:i/>
          <w:iCs/>
          <w:color w:val="4472C4" w:themeColor="accent1"/>
          <w:lang w:eastAsia="zh-CN"/>
        </w:rPr>
        <w:t>:</w:t>
      </w:r>
      <w:r w:rsidRPr="00EB12CE">
        <w:rPr>
          <w:i/>
          <w:iCs/>
          <w:color w:val="4472C4" w:themeColor="accent1"/>
          <w:lang w:eastAsia="zh-CN"/>
        </w:rPr>
        <w:t xml:space="preserve"> No new test case is introduced and RAN4 modify the existing test for interruptions during measurements on deactivated NR SCC in FR1 (A.6.5.2.1).</w:t>
      </w:r>
    </w:p>
    <w:tbl>
      <w:tblPr>
        <w:tblStyle w:val="aff7"/>
        <w:tblW w:w="0" w:type="auto"/>
        <w:tblLook w:val="04A0" w:firstRow="1" w:lastRow="0" w:firstColumn="1" w:lastColumn="0" w:noHBand="0" w:noVBand="1"/>
      </w:tblPr>
      <w:tblGrid>
        <w:gridCol w:w="9562"/>
      </w:tblGrid>
      <w:tr w:rsidR="001C6C3F" w14:paraId="078ACB1F" w14:textId="77777777" w:rsidTr="000B535E">
        <w:tc>
          <w:tcPr>
            <w:tcW w:w="9562" w:type="dxa"/>
          </w:tcPr>
          <w:p w14:paraId="592A0E3C" w14:textId="77777777" w:rsidR="001C6C3F" w:rsidRPr="001C6C3F" w:rsidRDefault="001C6C3F" w:rsidP="000B535E">
            <w:pPr>
              <w:rPr>
                <w:bCs/>
                <w:i/>
                <w:iCs/>
                <w:color w:val="4472C4" w:themeColor="accent1"/>
                <w:lang w:eastAsia="ko-KR"/>
              </w:rPr>
            </w:pPr>
            <w:r w:rsidRPr="001C6C3F">
              <w:rPr>
                <w:bCs/>
                <w:i/>
                <w:iCs/>
                <w:color w:val="4472C4" w:themeColor="accent1"/>
                <w:lang w:eastAsia="ko-KR"/>
              </w:rPr>
              <w:t>R4-2317286</w:t>
            </w:r>
          </w:p>
          <w:p w14:paraId="3D70FA13" w14:textId="77777777" w:rsidR="001C6C3F" w:rsidRPr="001C6C3F" w:rsidRDefault="001C6C3F" w:rsidP="000B535E">
            <w:pPr>
              <w:rPr>
                <w:b/>
                <w:color w:val="4472C4" w:themeColor="accent1"/>
                <w:u w:val="single"/>
                <w:lang w:eastAsia="ko-KR"/>
              </w:rPr>
            </w:pPr>
            <w:r w:rsidRPr="001C6C3F">
              <w:rPr>
                <w:b/>
                <w:color w:val="4472C4" w:themeColor="accent1"/>
                <w:u w:val="single"/>
                <w:lang w:eastAsia="ko-KR"/>
              </w:rPr>
              <w:t>Issue 2-1: whether to introduce new RRM test case for non-collocated FR1 intra-band NRCA</w:t>
            </w:r>
          </w:p>
          <w:p w14:paraId="3236826B" w14:textId="77777777" w:rsidR="001C6C3F" w:rsidRPr="001C6C3F" w:rsidRDefault="001C6C3F" w:rsidP="001C6C3F">
            <w:pPr>
              <w:pStyle w:val="aff8"/>
              <w:numPr>
                <w:ilvl w:val="0"/>
                <w:numId w:val="1"/>
              </w:numPr>
              <w:overflowPunct/>
              <w:autoSpaceDE/>
              <w:autoSpaceDN/>
              <w:adjustRightInd/>
              <w:spacing w:after="120"/>
              <w:ind w:left="720" w:firstLineChars="0"/>
              <w:textAlignment w:val="auto"/>
              <w:rPr>
                <w:rFonts w:eastAsia="宋体"/>
                <w:color w:val="4472C4" w:themeColor="accent1"/>
                <w:highlight w:val="green"/>
                <w:lang w:eastAsia="zh-CN"/>
              </w:rPr>
            </w:pPr>
            <w:r w:rsidRPr="001C6C3F">
              <w:rPr>
                <w:rFonts w:eastAsia="宋体" w:hint="eastAsia"/>
                <w:color w:val="4472C4" w:themeColor="accent1"/>
                <w:highlight w:val="green"/>
                <w:lang w:eastAsia="zh-CN"/>
              </w:rPr>
              <w:t>A</w:t>
            </w:r>
            <w:r w:rsidRPr="001C6C3F">
              <w:rPr>
                <w:rFonts w:eastAsia="宋体"/>
                <w:color w:val="4472C4" w:themeColor="accent1"/>
                <w:highlight w:val="green"/>
                <w:lang w:eastAsia="zh-CN"/>
              </w:rPr>
              <w:t>greement:</w:t>
            </w:r>
          </w:p>
          <w:p w14:paraId="703622B4" w14:textId="77777777" w:rsidR="001C6C3F" w:rsidRPr="001C6C3F" w:rsidRDefault="001C6C3F" w:rsidP="001C6C3F">
            <w:pPr>
              <w:pStyle w:val="aff8"/>
              <w:numPr>
                <w:ilvl w:val="1"/>
                <w:numId w:val="1"/>
              </w:numPr>
              <w:overflowPunct/>
              <w:autoSpaceDE/>
              <w:autoSpaceDN/>
              <w:adjustRightInd/>
              <w:spacing w:after="120"/>
              <w:ind w:left="1440" w:firstLineChars="0"/>
              <w:textAlignment w:val="auto"/>
              <w:rPr>
                <w:color w:val="4472C4" w:themeColor="accent1"/>
                <w:highlight w:val="green"/>
                <w:lang w:val="en-US" w:eastAsia="ja-JP"/>
              </w:rPr>
            </w:pPr>
            <w:r w:rsidRPr="001C6C3F">
              <w:rPr>
                <w:color w:val="4472C4" w:themeColor="accent1"/>
                <w:highlight w:val="green"/>
                <w:lang w:val="en-US" w:eastAsia="ja-JP"/>
              </w:rPr>
              <w:t>No new RRM test case is needed for non-collocated FR1 intra-band NR-CA.</w:t>
            </w:r>
          </w:p>
          <w:p w14:paraId="67DE3971" w14:textId="77777777" w:rsidR="001C6C3F" w:rsidRPr="001C6C3F" w:rsidRDefault="001C6C3F" w:rsidP="001C6C3F">
            <w:pPr>
              <w:pStyle w:val="aff8"/>
              <w:numPr>
                <w:ilvl w:val="1"/>
                <w:numId w:val="1"/>
              </w:numPr>
              <w:overflowPunct/>
              <w:autoSpaceDE/>
              <w:autoSpaceDN/>
              <w:adjustRightInd/>
              <w:spacing w:after="120"/>
              <w:ind w:left="1440" w:firstLineChars="0"/>
              <w:textAlignment w:val="auto"/>
              <w:rPr>
                <w:color w:val="4472C4" w:themeColor="accent1"/>
                <w:highlight w:val="green"/>
                <w:lang w:val="en-US" w:eastAsia="ja-JP"/>
              </w:rPr>
            </w:pPr>
            <w:r w:rsidRPr="001C6C3F">
              <w:rPr>
                <w:color w:val="4472C4" w:themeColor="accent1"/>
                <w:highlight w:val="green"/>
                <w:lang w:val="en-US" w:eastAsia="ja-JP"/>
              </w:rPr>
              <w:t>FFS whether to modify the exiting interruption test case by considering the new RRC signaling for UE capable of type 2 requirements.</w:t>
            </w:r>
          </w:p>
          <w:p w14:paraId="534E8D2D" w14:textId="77777777" w:rsidR="001C6C3F" w:rsidRPr="00B405CA" w:rsidRDefault="001C6C3F" w:rsidP="000B535E">
            <w:pPr>
              <w:rPr>
                <w:rFonts w:eastAsiaTheme="minorEastAsia"/>
                <w:b/>
                <w:lang w:val="en-US" w:eastAsia="zh-CN"/>
              </w:rPr>
            </w:pPr>
          </w:p>
        </w:tc>
      </w:tr>
    </w:tbl>
    <w:p w14:paraId="729F1A95" w14:textId="77777777" w:rsidR="001C6C3F" w:rsidRDefault="001C6C3F" w:rsidP="001C6C3F">
      <w:pPr>
        <w:rPr>
          <w:rFonts w:eastAsiaTheme="minorEastAsia"/>
          <w:b/>
          <w:lang w:eastAsia="zh-CN"/>
        </w:rPr>
      </w:pPr>
    </w:p>
    <w:tbl>
      <w:tblPr>
        <w:tblStyle w:val="aff7"/>
        <w:tblW w:w="0" w:type="auto"/>
        <w:tblLook w:val="04A0" w:firstRow="1" w:lastRow="0" w:firstColumn="1" w:lastColumn="0" w:noHBand="0" w:noVBand="1"/>
      </w:tblPr>
      <w:tblGrid>
        <w:gridCol w:w="9562"/>
      </w:tblGrid>
      <w:tr w:rsidR="001C6C3F" w14:paraId="56EB6F92" w14:textId="77777777" w:rsidTr="000B535E">
        <w:tc>
          <w:tcPr>
            <w:tcW w:w="9562" w:type="dxa"/>
          </w:tcPr>
          <w:p w14:paraId="5CCBBA6B" w14:textId="77777777" w:rsidR="001C6C3F" w:rsidRPr="001C6C3F" w:rsidRDefault="001C6C3F" w:rsidP="000B535E">
            <w:pPr>
              <w:rPr>
                <w:rFonts w:eastAsiaTheme="minorEastAsia"/>
                <w:bCs/>
                <w:i/>
                <w:iCs/>
                <w:color w:val="4472C4" w:themeColor="accent1"/>
                <w:lang w:eastAsia="zh-CN"/>
              </w:rPr>
            </w:pPr>
            <w:r w:rsidRPr="001C6C3F">
              <w:rPr>
                <w:bCs/>
                <w:i/>
                <w:iCs/>
                <w:color w:val="4472C4" w:themeColor="accent1"/>
                <w:lang w:eastAsia="ko-KR"/>
              </w:rPr>
              <w:lastRenderedPageBreak/>
              <w:t>Agreements in RAN4#110 Chairman</w:t>
            </w:r>
            <w:r w:rsidRPr="001C6C3F">
              <w:rPr>
                <w:rFonts w:eastAsiaTheme="minorEastAsia" w:hint="eastAsia"/>
                <w:bCs/>
                <w:i/>
                <w:iCs/>
                <w:color w:val="4472C4" w:themeColor="accent1"/>
                <w:lang w:eastAsia="zh-CN"/>
              </w:rPr>
              <w:t xml:space="preserve"> </w:t>
            </w:r>
            <w:r w:rsidRPr="001C6C3F">
              <w:rPr>
                <w:rFonts w:eastAsiaTheme="minorEastAsia"/>
                <w:bCs/>
                <w:i/>
                <w:iCs/>
                <w:color w:val="4472C4" w:themeColor="accent1"/>
                <w:lang w:eastAsia="zh-CN"/>
              </w:rPr>
              <w:t>notes</w:t>
            </w:r>
          </w:p>
          <w:p w14:paraId="0EBB711E" w14:textId="77777777" w:rsidR="001C6C3F" w:rsidRPr="001C6C3F" w:rsidRDefault="001C6C3F" w:rsidP="000B535E">
            <w:pPr>
              <w:rPr>
                <w:b/>
                <w:color w:val="4472C4" w:themeColor="accent1"/>
                <w:u w:val="single"/>
                <w:lang w:eastAsia="ko-KR"/>
              </w:rPr>
            </w:pPr>
            <w:r w:rsidRPr="001C6C3F">
              <w:rPr>
                <w:b/>
                <w:color w:val="4472C4" w:themeColor="accent1"/>
                <w:u w:val="single"/>
                <w:lang w:eastAsia="ko-KR"/>
              </w:rPr>
              <w:t>Issue 2-1: Impacts on existing test for interruptions during measurements on deactivated NR SCC in FR1 (A.6.5.2.1)</w:t>
            </w:r>
          </w:p>
          <w:p w14:paraId="47EF41FF" w14:textId="77777777" w:rsidR="001C6C3F" w:rsidRPr="001C6C3F" w:rsidRDefault="001C6C3F" w:rsidP="000B535E">
            <w:pPr>
              <w:rPr>
                <w:color w:val="4472C4" w:themeColor="accent1"/>
                <w:highlight w:val="green"/>
                <w:lang w:eastAsia="zh-CN"/>
              </w:rPr>
            </w:pPr>
            <w:r w:rsidRPr="001C6C3F">
              <w:rPr>
                <w:rFonts w:hint="eastAsia"/>
                <w:color w:val="4472C4" w:themeColor="accent1"/>
                <w:highlight w:val="green"/>
                <w:lang w:eastAsia="zh-CN"/>
              </w:rPr>
              <w:t>A</w:t>
            </w:r>
            <w:r w:rsidRPr="001C6C3F">
              <w:rPr>
                <w:color w:val="4472C4" w:themeColor="accent1"/>
                <w:highlight w:val="green"/>
                <w:lang w:eastAsia="zh-CN"/>
              </w:rPr>
              <w:t>greement:</w:t>
            </w:r>
          </w:p>
          <w:p w14:paraId="40C3B305" w14:textId="77777777" w:rsidR="001C6C3F" w:rsidRPr="001C6C3F" w:rsidRDefault="001C6C3F" w:rsidP="001C6C3F">
            <w:pPr>
              <w:numPr>
                <w:ilvl w:val="1"/>
                <w:numId w:val="1"/>
              </w:numPr>
              <w:spacing w:after="120"/>
              <w:rPr>
                <w:color w:val="4472C4" w:themeColor="accent1"/>
                <w:highlight w:val="green"/>
                <w:lang w:eastAsia="zh-CN"/>
              </w:rPr>
            </w:pPr>
            <w:r w:rsidRPr="001C6C3F">
              <w:rPr>
                <w:color w:val="4472C4" w:themeColor="accent1"/>
                <w:highlight w:val="green"/>
                <w:lang w:eastAsia="zh-CN"/>
              </w:rPr>
              <w:t>The test requirements for interruptions during measurements on deactivated NR SCC in FR1 in A.6.5.2.1.2 need to be revised to cover type 2 UE. Further discuss on the wording based on the CR.</w:t>
            </w:r>
          </w:p>
          <w:p w14:paraId="2EB7A96C" w14:textId="77777777" w:rsidR="001C6C3F" w:rsidRPr="008341F7" w:rsidRDefault="001C6C3F" w:rsidP="000B535E">
            <w:pPr>
              <w:rPr>
                <w:rFonts w:eastAsiaTheme="minorEastAsia"/>
                <w:b/>
                <w:lang w:eastAsia="zh-CN"/>
              </w:rPr>
            </w:pPr>
          </w:p>
        </w:tc>
      </w:tr>
    </w:tbl>
    <w:p w14:paraId="62EB31B6" w14:textId="73DEFEF0" w:rsidR="001C6C3F" w:rsidRDefault="001C6C3F" w:rsidP="00263FD3">
      <w:pPr>
        <w:spacing w:after="120"/>
        <w:ind w:leftChars="200" w:left="400"/>
        <w:rPr>
          <w:i/>
          <w:iCs/>
          <w:color w:val="0070C0"/>
          <w:lang w:eastAsia="zh-CN"/>
        </w:rPr>
      </w:pPr>
    </w:p>
    <w:p w14:paraId="2966E0AA" w14:textId="77777777" w:rsidR="00263FD3" w:rsidRPr="005F6B98" w:rsidRDefault="00263FD3" w:rsidP="00263FD3">
      <w:pPr>
        <w:pStyle w:val="aff8"/>
        <w:numPr>
          <w:ilvl w:val="0"/>
          <w:numId w:val="1"/>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4ADCB92A" w14:textId="77777777" w:rsidR="00EB12CE" w:rsidRDefault="00263FD3" w:rsidP="00263FD3">
      <w:pPr>
        <w:pStyle w:val="aff8"/>
        <w:numPr>
          <w:ilvl w:val="1"/>
          <w:numId w:val="1"/>
        </w:numPr>
        <w:ind w:firstLineChars="0"/>
        <w:rPr>
          <w:lang w:val="en-US" w:eastAsia="zh-CN"/>
        </w:rPr>
      </w:pPr>
      <w:r w:rsidRPr="00587AF0">
        <w:rPr>
          <w:lang w:val="en-US" w:eastAsia="zh-CN"/>
        </w:rPr>
        <w:t>Option 1(</w:t>
      </w:r>
      <w:r>
        <w:rPr>
          <w:lang w:val="en-US" w:eastAsia="zh-CN"/>
        </w:rPr>
        <w:t xml:space="preserve">Huawei, </w:t>
      </w:r>
      <w:r w:rsidR="00EB12CE" w:rsidRPr="00587AF0">
        <w:rPr>
          <w:lang w:val="en-US" w:eastAsia="zh-CN"/>
        </w:rPr>
        <w:t>Apple</w:t>
      </w:r>
      <w:r w:rsidR="00EB12CE">
        <w:rPr>
          <w:lang w:val="en-US" w:eastAsia="zh-CN"/>
        </w:rPr>
        <w:t>, ZTE</w:t>
      </w:r>
      <w:r w:rsidRPr="00587AF0">
        <w:rPr>
          <w:lang w:val="en-US" w:eastAsia="zh-CN"/>
        </w:rPr>
        <w:t xml:space="preserve">): </w:t>
      </w:r>
    </w:p>
    <w:p w14:paraId="0DAE396C" w14:textId="40A93364" w:rsidR="00EB12CE" w:rsidRDefault="00EB12CE" w:rsidP="00EB12CE">
      <w:pPr>
        <w:pStyle w:val="aff8"/>
        <w:ind w:left="1656" w:firstLineChars="0" w:firstLine="0"/>
        <w:rPr>
          <w:lang w:val="en-US" w:eastAsia="zh-CN"/>
        </w:rPr>
      </w:pPr>
      <w:r>
        <w:rPr>
          <w:lang w:val="en-US" w:eastAsia="zh-CN"/>
        </w:rPr>
        <w:t xml:space="preserve">Option 1a (Huawei, ZTE): </w:t>
      </w:r>
      <w:r w:rsidRPr="00E92564">
        <w:rPr>
          <w:rFonts w:eastAsiaTheme="minorEastAsia"/>
          <w:bCs/>
          <w:lang w:eastAsia="zh-CN"/>
        </w:rPr>
        <w:t xml:space="preserve">No new </w:t>
      </w:r>
      <w:r>
        <w:rPr>
          <w:rFonts w:eastAsiaTheme="minorEastAsia"/>
          <w:bCs/>
          <w:lang w:eastAsia="zh-CN"/>
        </w:rPr>
        <w:t xml:space="preserve">sperate </w:t>
      </w:r>
      <w:r w:rsidRPr="00E92564">
        <w:rPr>
          <w:rFonts w:eastAsiaTheme="minorEastAsia"/>
          <w:bCs/>
          <w:lang w:eastAsia="zh-CN"/>
        </w:rPr>
        <w:t>RRM test case is needed for R19 non-collocated FR1 intra-band NR-CA</w:t>
      </w:r>
      <w:r>
        <w:rPr>
          <w:rFonts w:eastAsiaTheme="minorEastAsia"/>
          <w:bCs/>
          <w:lang w:eastAsia="zh-CN"/>
        </w:rPr>
        <w:t>.</w:t>
      </w:r>
      <w:r>
        <w:rPr>
          <w:lang w:val="en-US" w:eastAsia="zh-CN"/>
        </w:rPr>
        <w:t xml:space="preserve"> </w:t>
      </w:r>
    </w:p>
    <w:p w14:paraId="21717DB4" w14:textId="77777777" w:rsidR="00EB12CE" w:rsidRDefault="00EB12CE" w:rsidP="00EB12CE">
      <w:pPr>
        <w:pStyle w:val="aff8"/>
        <w:ind w:left="1656" w:firstLineChars="0" w:firstLine="0"/>
        <w:rPr>
          <w:lang w:val="en-US" w:eastAsia="zh-CN"/>
        </w:rPr>
      </w:pPr>
      <w:r>
        <w:rPr>
          <w:lang w:val="en-US" w:eastAsia="zh-CN"/>
        </w:rPr>
        <w:t xml:space="preserve">Option 1b (Apple): </w:t>
      </w:r>
    </w:p>
    <w:p w14:paraId="6AC59E9D" w14:textId="18BCC9E9" w:rsidR="00263FD3" w:rsidRDefault="00EB12CE" w:rsidP="00EB12CE">
      <w:pPr>
        <w:pStyle w:val="aff8"/>
        <w:numPr>
          <w:ilvl w:val="2"/>
          <w:numId w:val="1"/>
        </w:numPr>
        <w:ind w:firstLineChars="0"/>
        <w:rPr>
          <w:lang w:val="en-US" w:eastAsia="zh-CN"/>
        </w:rPr>
      </w:pPr>
      <w:r w:rsidRPr="00E92564">
        <w:rPr>
          <w:rFonts w:cs="v4.2.0"/>
        </w:rPr>
        <w:t>No need to define MRTD/MTTD test cases for CA type 4 UE</w:t>
      </w:r>
    </w:p>
    <w:p w14:paraId="1D9AB1CF" w14:textId="7E7C449E" w:rsidR="00EB12CE" w:rsidRPr="00EB12CE" w:rsidRDefault="00EB12CE" w:rsidP="00EB12CE">
      <w:pPr>
        <w:pStyle w:val="aff8"/>
        <w:numPr>
          <w:ilvl w:val="2"/>
          <w:numId w:val="1"/>
        </w:numPr>
        <w:ind w:firstLineChars="0"/>
        <w:rPr>
          <w:lang w:val="en-US" w:eastAsia="zh-CN"/>
        </w:rPr>
      </w:pPr>
      <w:r w:rsidRPr="00E92564">
        <w:rPr>
          <w:rFonts w:eastAsiaTheme="minorEastAsia"/>
          <w:lang w:eastAsia="zh-CN"/>
        </w:rPr>
        <w:t xml:space="preserve">No need to introduce separate test case for </w:t>
      </w:r>
      <w:proofErr w:type="spellStart"/>
      <w:r w:rsidRPr="00E92564">
        <w:rPr>
          <w:rFonts w:eastAsiaTheme="minorEastAsia"/>
          <w:lang w:eastAsia="zh-CN"/>
        </w:rPr>
        <w:t>SCell</w:t>
      </w:r>
      <w:proofErr w:type="spellEnd"/>
      <w:r w:rsidRPr="00E92564">
        <w:rPr>
          <w:rFonts w:eastAsiaTheme="minorEastAsia"/>
          <w:lang w:eastAsia="zh-CN"/>
        </w:rPr>
        <w:t xml:space="preserve"> activation delay for CA type 4 UE.</w:t>
      </w:r>
    </w:p>
    <w:p w14:paraId="00615E15" w14:textId="58FA5040" w:rsidR="00EB12CE" w:rsidRPr="00EB12CE" w:rsidRDefault="00EB12CE" w:rsidP="00EB12CE">
      <w:pPr>
        <w:pStyle w:val="aff8"/>
        <w:numPr>
          <w:ilvl w:val="2"/>
          <w:numId w:val="1"/>
        </w:numPr>
        <w:ind w:firstLineChars="0"/>
        <w:rPr>
          <w:lang w:val="en-US" w:eastAsia="zh-CN"/>
        </w:rPr>
      </w:pPr>
      <w:r w:rsidRPr="00E92564">
        <w:rPr>
          <w:lang w:eastAsia="x-none"/>
        </w:rPr>
        <w:t>No need to introduce test cases for Scheduling availability for CA</w:t>
      </w:r>
      <w:r w:rsidRPr="00E92564">
        <w:rPr>
          <w:rFonts w:cs="v4.2.0"/>
        </w:rPr>
        <w:t xml:space="preserve"> type 4 UE.</w:t>
      </w:r>
    </w:p>
    <w:p w14:paraId="15E58AFC" w14:textId="45517A41" w:rsidR="00EB12CE" w:rsidRPr="00EB12CE" w:rsidRDefault="00EB12CE" w:rsidP="00EB12CE">
      <w:pPr>
        <w:pStyle w:val="aff8"/>
        <w:numPr>
          <w:ilvl w:val="2"/>
          <w:numId w:val="1"/>
        </w:numPr>
        <w:ind w:firstLineChars="0"/>
        <w:rPr>
          <w:lang w:val="en-US" w:eastAsia="zh-CN"/>
        </w:rPr>
      </w:pPr>
      <w:r w:rsidRPr="00E92564">
        <w:rPr>
          <w:rFonts w:eastAsiaTheme="minorEastAsia"/>
          <w:lang w:eastAsia="zh-CN"/>
        </w:rPr>
        <w:t>For interruptions during measurement on deactivated NR SCC, the test setting in A.6.5.2.1 can be reused. Test requirements need to be updated to cover CA type 4 UE in intra-band non-collocated CA case.</w:t>
      </w:r>
    </w:p>
    <w:p w14:paraId="3A62EA77" w14:textId="43576E37" w:rsidR="00263FD3" w:rsidRDefault="00263FD3" w:rsidP="00263FD3">
      <w:pPr>
        <w:pStyle w:val="aff8"/>
        <w:numPr>
          <w:ilvl w:val="1"/>
          <w:numId w:val="1"/>
        </w:numPr>
        <w:ind w:firstLineChars="0"/>
        <w:rPr>
          <w:lang w:val="en-US" w:eastAsia="zh-CN"/>
        </w:rPr>
      </w:pPr>
      <w:r w:rsidRPr="00587AF0">
        <w:rPr>
          <w:lang w:val="en-US" w:eastAsia="zh-CN"/>
        </w:rPr>
        <w:t>Option 2(</w:t>
      </w:r>
      <w:r w:rsidR="00EB12CE">
        <w:rPr>
          <w:lang w:val="en-US" w:eastAsia="zh-CN"/>
        </w:rPr>
        <w:t>Ericsson</w:t>
      </w:r>
      <w:r>
        <w:rPr>
          <w:lang w:val="en-US" w:eastAsia="zh-CN"/>
        </w:rPr>
        <w:t xml:space="preserve">): </w:t>
      </w:r>
      <w:r w:rsidR="00EB12CE" w:rsidRPr="001C6C3F">
        <w:rPr>
          <w:lang w:val="en-US"/>
        </w:rPr>
        <w:t>Develop tests for cases</w:t>
      </w:r>
      <w:r w:rsidR="00EB12CE" w:rsidRPr="00EB12CE">
        <w:rPr>
          <w:lang w:val="en-US"/>
        </w:rPr>
        <w:t xml:space="preserve"> </w:t>
      </w:r>
      <w:r w:rsidR="00EB12CE" w:rsidRPr="001C6C3F">
        <w:rPr>
          <w:lang w:val="en-US"/>
        </w:rPr>
        <w:t>where there is a complete lack of tests for ENDC and CA configurations, from release-15 and onwards</w:t>
      </w:r>
      <w:r w:rsidR="00EB12CE">
        <w:rPr>
          <w:lang w:val="en-US"/>
        </w:rPr>
        <w:t>:</w:t>
      </w:r>
    </w:p>
    <w:p w14:paraId="10F88484" w14:textId="77777777" w:rsidR="00EB12CE" w:rsidRPr="001C6C3F" w:rsidRDefault="00EB12CE" w:rsidP="00EB12CE">
      <w:pPr>
        <w:pStyle w:val="aff8"/>
        <w:numPr>
          <w:ilvl w:val="2"/>
          <w:numId w:val="1"/>
        </w:numPr>
        <w:overflowPunct/>
        <w:autoSpaceDE/>
        <w:autoSpaceDN/>
        <w:adjustRightInd/>
        <w:spacing w:before="60" w:after="60"/>
        <w:ind w:firstLineChars="0"/>
        <w:contextualSpacing/>
        <w:textAlignment w:val="auto"/>
        <w:rPr>
          <w:lang w:val="en-US"/>
        </w:rPr>
      </w:pPr>
      <w:r w:rsidRPr="001C6C3F">
        <w:rPr>
          <w:lang w:val="en-US"/>
        </w:rPr>
        <w:t xml:space="preserve">Timing: MTTD, MRTD </w:t>
      </w:r>
    </w:p>
    <w:p w14:paraId="29007A12" w14:textId="77777777" w:rsidR="00EB12CE" w:rsidRPr="001C6C3F" w:rsidRDefault="00EB12CE" w:rsidP="00EB12CE">
      <w:pPr>
        <w:pStyle w:val="aff8"/>
        <w:numPr>
          <w:ilvl w:val="2"/>
          <w:numId w:val="1"/>
        </w:numPr>
        <w:overflowPunct/>
        <w:autoSpaceDE/>
        <w:autoSpaceDN/>
        <w:adjustRightInd/>
        <w:spacing w:before="60" w:after="60"/>
        <w:ind w:firstLineChars="0"/>
        <w:contextualSpacing/>
        <w:textAlignment w:val="auto"/>
        <w:rPr>
          <w:lang w:val="en-US"/>
        </w:rPr>
      </w:pPr>
      <w:r w:rsidRPr="001C6C3F">
        <w:rPr>
          <w:lang w:val="en-US"/>
        </w:rPr>
        <w:t>Scheduling availability for CA</w:t>
      </w:r>
    </w:p>
    <w:p w14:paraId="0C2C0CED" w14:textId="4C03BC5D" w:rsidR="00EB12CE" w:rsidRPr="00EB12CE" w:rsidRDefault="00EB12CE" w:rsidP="00EB12CE">
      <w:pPr>
        <w:pStyle w:val="aff8"/>
        <w:numPr>
          <w:ilvl w:val="2"/>
          <w:numId w:val="1"/>
        </w:numPr>
        <w:overflowPunct/>
        <w:autoSpaceDE/>
        <w:autoSpaceDN/>
        <w:adjustRightInd/>
        <w:spacing w:before="60" w:after="60"/>
        <w:ind w:firstLineChars="0"/>
        <w:contextualSpacing/>
        <w:textAlignment w:val="auto"/>
        <w:rPr>
          <w:lang w:val="en-US"/>
        </w:rPr>
      </w:pPr>
      <w:r w:rsidRPr="001C6C3F">
        <w:rPr>
          <w:lang w:val="en-US"/>
        </w:rPr>
        <w:t xml:space="preserve">Interruptions at </w:t>
      </w:r>
      <w:proofErr w:type="spellStart"/>
      <w:r w:rsidRPr="001C6C3F">
        <w:rPr>
          <w:lang w:val="en-US"/>
        </w:rPr>
        <w:t>SCell</w:t>
      </w:r>
      <w:proofErr w:type="spellEnd"/>
      <w:r w:rsidRPr="001C6C3F">
        <w:rPr>
          <w:lang w:val="en-US"/>
        </w:rPr>
        <w:t xml:space="preserve"> addition/release.</w:t>
      </w:r>
    </w:p>
    <w:p w14:paraId="7FC9B3C3" w14:textId="77777777" w:rsidR="00263FD3" w:rsidRDefault="00263FD3" w:rsidP="00263FD3">
      <w:pPr>
        <w:pStyle w:val="aff8"/>
        <w:numPr>
          <w:ilvl w:val="0"/>
          <w:numId w:val="1"/>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78024C8D" w14:textId="6790F4D2" w:rsidR="00263FD3" w:rsidRPr="00891F9A" w:rsidRDefault="00902938" w:rsidP="00263FD3">
      <w:pPr>
        <w:spacing w:after="120"/>
        <w:ind w:leftChars="600" w:left="1200"/>
        <w:rPr>
          <w:lang w:eastAsia="zh-CN"/>
        </w:rPr>
      </w:pPr>
      <w:r>
        <w:t>Further discussion</w:t>
      </w:r>
    </w:p>
    <w:p w14:paraId="67657845" w14:textId="705CDFFC" w:rsidR="00902938" w:rsidRPr="00902938" w:rsidRDefault="00902938" w:rsidP="00902938">
      <w:pPr>
        <w:spacing w:after="120"/>
        <w:rPr>
          <w:b/>
          <w:szCs w:val="24"/>
          <w:u w:val="single"/>
          <w:lang w:eastAsia="zh-CN"/>
        </w:rPr>
      </w:pPr>
      <w:r w:rsidRPr="00EB12CE">
        <w:rPr>
          <w:b/>
          <w:szCs w:val="24"/>
          <w:u w:val="single"/>
          <w:lang w:eastAsia="zh-CN"/>
        </w:rPr>
        <w:t>Issue 2-</w:t>
      </w:r>
      <w:r>
        <w:rPr>
          <w:b/>
          <w:szCs w:val="24"/>
          <w:u w:val="single"/>
          <w:lang w:eastAsia="zh-CN"/>
        </w:rPr>
        <w:t>2</w:t>
      </w:r>
      <w:r w:rsidRPr="00EB12CE">
        <w:rPr>
          <w:b/>
          <w:szCs w:val="24"/>
          <w:u w:val="single"/>
          <w:lang w:eastAsia="zh-CN"/>
        </w:rPr>
        <w:t xml:space="preserve">: </w:t>
      </w:r>
      <w:r w:rsidRPr="00902938">
        <w:rPr>
          <w:b/>
          <w:szCs w:val="24"/>
          <w:u w:val="single"/>
          <w:lang w:eastAsia="zh-CN"/>
        </w:rPr>
        <w:t>Test case for interruptions during measurements on deactivated NR SCC in FR1</w:t>
      </w:r>
    </w:p>
    <w:p w14:paraId="3AC3E17C" w14:textId="77777777" w:rsidR="00902938" w:rsidRPr="005F6B98" w:rsidRDefault="00902938" w:rsidP="00902938">
      <w:pPr>
        <w:pStyle w:val="aff8"/>
        <w:numPr>
          <w:ilvl w:val="0"/>
          <w:numId w:val="1"/>
        </w:numPr>
        <w:overflowPunct/>
        <w:autoSpaceDE/>
        <w:adjustRightInd/>
        <w:spacing w:after="120"/>
        <w:ind w:leftChars="380" w:left="1120" w:firstLineChars="0"/>
        <w:textAlignment w:val="auto"/>
        <w:rPr>
          <w:rFonts w:eastAsia="宋体"/>
          <w:szCs w:val="24"/>
          <w:lang w:eastAsia="zh-CN"/>
        </w:rPr>
      </w:pPr>
      <w:r w:rsidRPr="005F6B98">
        <w:rPr>
          <w:rFonts w:eastAsia="宋体"/>
          <w:szCs w:val="24"/>
          <w:lang w:eastAsia="zh-CN"/>
        </w:rPr>
        <w:t>Proposals</w:t>
      </w:r>
      <w:r w:rsidRPr="00AA144A">
        <w:t xml:space="preserve"> </w:t>
      </w:r>
    </w:p>
    <w:p w14:paraId="5403F6E2" w14:textId="2D6ED990" w:rsidR="00902938" w:rsidRPr="00902938" w:rsidRDefault="00902938" w:rsidP="00902938">
      <w:pPr>
        <w:pStyle w:val="aff8"/>
        <w:numPr>
          <w:ilvl w:val="1"/>
          <w:numId w:val="1"/>
        </w:numPr>
        <w:ind w:firstLineChars="0"/>
        <w:rPr>
          <w:lang w:val="en-US" w:eastAsia="zh-CN"/>
        </w:rPr>
      </w:pPr>
      <w:r w:rsidRPr="00587AF0">
        <w:rPr>
          <w:lang w:val="en-US" w:eastAsia="zh-CN"/>
        </w:rPr>
        <w:t>Option 1</w:t>
      </w:r>
      <w:r>
        <w:rPr>
          <w:lang w:val="en-US" w:eastAsia="zh-CN"/>
        </w:rPr>
        <w:t xml:space="preserve"> </w:t>
      </w:r>
      <w:r w:rsidRPr="00587AF0">
        <w:rPr>
          <w:lang w:val="en-US" w:eastAsia="zh-CN"/>
        </w:rPr>
        <w:t>(</w:t>
      </w:r>
      <w:r>
        <w:rPr>
          <w:lang w:val="en-US" w:eastAsia="zh-CN"/>
        </w:rPr>
        <w:t xml:space="preserve">Huawei, </w:t>
      </w:r>
      <w:r w:rsidRPr="00587AF0">
        <w:rPr>
          <w:lang w:val="en-US" w:eastAsia="zh-CN"/>
        </w:rPr>
        <w:t>Apple</w:t>
      </w:r>
      <w:r>
        <w:rPr>
          <w:lang w:val="en-US" w:eastAsia="zh-CN"/>
        </w:rPr>
        <w:t>, ZTE</w:t>
      </w:r>
      <w:r w:rsidRPr="00587AF0">
        <w:rPr>
          <w:lang w:val="en-US" w:eastAsia="zh-CN"/>
        </w:rPr>
        <w:t xml:space="preserve">): </w:t>
      </w:r>
      <w:r w:rsidRPr="00902938">
        <w:rPr>
          <w:rFonts w:eastAsiaTheme="minorEastAsia"/>
          <w:lang w:eastAsia="zh-CN"/>
        </w:rPr>
        <w:t>The test case for interruptions during measurements on deactivated NR SCC in FR1 in A.6.5.2.1.2 is to be revised to cover type 4 UE.</w:t>
      </w:r>
    </w:p>
    <w:p w14:paraId="37233197" w14:textId="77777777" w:rsidR="00902938" w:rsidRDefault="00902938" w:rsidP="00902938">
      <w:pPr>
        <w:pStyle w:val="aff8"/>
        <w:numPr>
          <w:ilvl w:val="0"/>
          <w:numId w:val="1"/>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C324080" w14:textId="06C7B62F" w:rsidR="00902938" w:rsidRPr="00891F9A" w:rsidRDefault="00902938" w:rsidP="00902938">
      <w:pPr>
        <w:spacing w:after="120"/>
        <w:ind w:leftChars="600" w:left="1200"/>
        <w:rPr>
          <w:lang w:eastAsia="zh-CN"/>
        </w:rPr>
      </w:pPr>
      <w:r>
        <w:t>To discuss whether option 1 is agreeable.</w:t>
      </w:r>
    </w:p>
    <w:p w14:paraId="4BE7F201" w14:textId="78E94B00" w:rsidR="00A01864" w:rsidRPr="00263FD3" w:rsidRDefault="00A01864" w:rsidP="00A01864">
      <w:pPr>
        <w:spacing w:after="120"/>
        <w:rPr>
          <w:b/>
          <w:szCs w:val="24"/>
          <w:u w:val="single"/>
          <w:lang w:eastAsia="zh-CN"/>
        </w:rPr>
      </w:pPr>
    </w:p>
    <w:sectPr w:rsidR="00A01864" w:rsidRPr="00263FD3"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36C47" w14:textId="77777777" w:rsidR="00FC4230" w:rsidRDefault="00FC4230">
      <w:r>
        <w:separator/>
      </w:r>
    </w:p>
  </w:endnote>
  <w:endnote w:type="continuationSeparator" w:id="0">
    <w:p w14:paraId="2B48D337" w14:textId="77777777" w:rsidR="00FC4230" w:rsidRDefault="00FC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3E72F" w14:textId="77777777" w:rsidR="00FC4230" w:rsidRDefault="00FC4230">
      <w:r>
        <w:separator/>
      </w:r>
    </w:p>
  </w:footnote>
  <w:footnote w:type="continuationSeparator" w:id="0">
    <w:p w14:paraId="0FDAE1F4" w14:textId="77777777" w:rsidR="00FC4230" w:rsidRDefault="00FC4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C6AFA0"/>
    <w:multiLevelType w:val="singleLevel"/>
    <w:tmpl w:val="C2C6AFA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28A04CB"/>
    <w:multiLevelType w:val="hybridMultilevel"/>
    <w:tmpl w:val="25A20E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0C3D79"/>
    <w:multiLevelType w:val="hybridMultilevel"/>
    <w:tmpl w:val="5CF0C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4C07FC"/>
    <w:multiLevelType w:val="hybridMultilevel"/>
    <w:tmpl w:val="37C2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EE66D3"/>
    <w:multiLevelType w:val="hybridMultilevel"/>
    <w:tmpl w:val="CEF4FACA"/>
    <w:lvl w:ilvl="0" w:tplc="20000001">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E186C04"/>
    <w:multiLevelType w:val="hybridMultilevel"/>
    <w:tmpl w:val="6792D722"/>
    <w:lvl w:ilvl="0" w:tplc="C1406FB2">
      <w:start w:val="1"/>
      <w:numFmt w:val="bullet"/>
      <w:lvlText w:val="­"/>
      <w:lvlJc w:val="left"/>
      <w:pPr>
        <w:ind w:left="2076" w:hanging="420"/>
      </w:pPr>
      <w:rPr>
        <w:rFonts w:ascii="Modern No. 20" w:hAnsi="Modern No. 20"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0"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F304E3"/>
    <w:multiLevelType w:val="hybridMultilevel"/>
    <w:tmpl w:val="2FEA97F8"/>
    <w:lvl w:ilvl="0" w:tplc="4CD4B8CC">
      <w:start w:val="1"/>
      <w:numFmt w:val="bullet"/>
      <w:lvlText w:val=""/>
      <w:lvlJc w:val="left"/>
      <w:pPr>
        <w:ind w:left="420" w:hanging="420"/>
      </w:pPr>
      <w:rPr>
        <w:rFonts w:ascii="Wingdings" w:hAnsi="Wingdings" w:hint="default"/>
      </w:rPr>
    </w:lvl>
    <w:lvl w:ilvl="1" w:tplc="EE3051A0">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17BE9"/>
    <w:multiLevelType w:val="hybridMultilevel"/>
    <w:tmpl w:val="B672A46C"/>
    <w:lvl w:ilvl="0" w:tplc="BBDA1630">
      <w:start w:val="1"/>
      <w:numFmt w:val="bullet"/>
      <w:lvlText w:val="-"/>
      <w:lvlJc w:val="left"/>
      <w:pPr>
        <w:ind w:left="1620" w:hanging="420"/>
      </w:pPr>
      <w:rPr>
        <w:rFonts w:ascii="Times" w:hAnsi="Time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7BA1407"/>
    <w:multiLevelType w:val="hybridMultilevel"/>
    <w:tmpl w:val="03A4ED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5"/>
  </w:num>
  <w:num w:numId="2">
    <w:abstractNumId w:val="8"/>
  </w:num>
  <w:num w:numId="3">
    <w:abstractNumId w:val="15"/>
  </w:num>
  <w:num w:numId="4">
    <w:abstractNumId w:val="10"/>
  </w:num>
  <w:num w:numId="5">
    <w:abstractNumId w:val="12"/>
  </w:num>
  <w:num w:numId="6">
    <w:abstractNumId w:val="13"/>
  </w:num>
  <w:num w:numId="7">
    <w:abstractNumId w:val="6"/>
  </w:num>
  <w:num w:numId="8">
    <w:abstractNumId w:val="18"/>
  </w:num>
  <w:num w:numId="9">
    <w:abstractNumId w:val="2"/>
  </w:num>
  <w:num w:numId="10">
    <w:abstractNumId w:val="4"/>
  </w:num>
  <w:num w:numId="11">
    <w:abstractNumId w:val="5"/>
  </w:num>
  <w:num w:numId="12">
    <w:abstractNumId w:val="9"/>
  </w:num>
  <w:num w:numId="13">
    <w:abstractNumId w:val="17"/>
  </w:num>
  <w:num w:numId="14">
    <w:abstractNumId w:val="16"/>
  </w:num>
  <w:num w:numId="15">
    <w:abstractNumId w:val="0"/>
  </w:num>
  <w:num w:numId="16">
    <w:abstractNumId w:val="14"/>
  </w:num>
  <w:num w:numId="17">
    <w:abstractNumId w:val="3"/>
  </w:num>
  <w:num w:numId="18">
    <w:abstractNumId w:val="11"/>
  </w:num>
  <w:num w:numId="19">
    <w:abstractNumId w:val="7"/>
  </w:num>
  <w:num w:numId="2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37936"/>
    <w:rsid w:val="000400A0"/>
    <w:rsid w:val="0004162A"/>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0C9"/>
    <w:rsid w:val="000766E1"/>
    <w:rsid w:val="00076798"/>
    <w:rsid w:val="00077FF6"/>
    <w:rsid w:val="00080D82"/>
    <w:rsid w:val="00081040"/>
    <w:rsid w:val="000814A9"/>
    <w:rsid w:val="00081692"/>
    <w:rsid w:val="00082C46"/>
    <w:rsid w:val="00085A0E"/>
    <w:rsid w:val="0008679B"/>
    <w:rsid w:val="00087548"/>
    <w:rsid w:val="00087719"/>
    <w:rsid w:val="00092440"/>
    <w:rsid w:val="000925AC"/>
    <w:rsid w:val="000933AA"/>
    <w:rsid w:val="00093E7E"/>
    <w:rsid w:val="00093F98"/>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4F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38C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1F6B"/>
    <w:rsid w:val="001327A3"/>
    <w:rsid w:val="00132BFA"/>
    <w:rsid w:val="00136762"/>
    <w:rsid w:val="00136D4C"/>
    <w:rsid w:val="00137C18"/>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3FD"/>
    <w:rsid w:val="00162548"/>
    <w:rsid w:val="0016390C"/>
    <w:rsid w:val="001641A8"/>
    <w:rsid w:val="00165FF3"/>
    <w:rsid w:val="0016674C"/>
    <w:rsid w:val="0016741F"/>
    <w:rsid w:val="00172183"/>
    <w:rsid w:val="00173933"/>
    <w:rsid w:val="001751AB"/>
    <w:rsid w:val="00175A3F"/>
    <w:rsid w:val="00175F16"/>
    <w:rsid w:val="00177472"/>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5805"/>
    <w:rsid w:val="001B75E6"/>
    <w:rsid w:val="001B7991"/>
    <w:rsid w:val="001B7998"/>
    <w:rsid w:val="001B7AB7"/>
    <w:rsid w:val="001B7EB3"/>
    <w:rsid w:val="001C1409"/>
    <w:rsid w:val="001C2AE6"/>
    <w:rsid w:val="001C4A89"/>
    <w:rsid w:val="001C6177"/>
    <w:rsid w:val="001C6372"/>
    <w:rsid w:val="001C6C3F"/>
    <w:rsid w:val="001D01B3"/>
    <w:rsid w:val="001D0363"/>
    <w:rsid w:val="001D10C2"/>
    <w:rsid w:val="001D12B4"/>
    <w:rsid w:val="001D1F42"/>
    <w:rsid w:val="001D3AC4"/>
    <w:rsid w:val="001D4728"/>
    <w:rsid w:val="001D4B11"/>
    <w:rsid w:val="001D605C"/>
    <w:rsid w:val="001D75F5"/>
    <w:rsid w:val="001D7D94"/>
    <w:rsid w:val="001E0A28"/>
    <w:rsid w:val="001E154C"/>
    <w:rsid w:val="001E2EB4"/>
    <w:rsid w:val="001E30A2"/>
    <w:rsid w:val="001E3DC0"/>
    <w:rsid w:val="001E4218"/>
    <w:rsid w:val="001E6764"/>
    <w:rsid w:val="001F0B20"/>
    <w:rsid w:val="001F2255"/>
    <w:rsid w:val="001F2539"/>
    <w:rsid w:val="001F521B"/>
    <w:rsid w:val="001F5DF4"/>
    <w:rsid w:val="001F7E8B"/>
    <w:rsid w:val="00200A62"/>
    <w:rsid w:val="00203740"/>
    <w:rsid w:val="00204514"/>
    <w:rsid w:val="002071C5"/>
    <w:rsid w:val="0021055E"/>
    <w:rsid w:val="0021065B"/>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6FC"/>
    <w:rsid w:val="002537BC"/>
    <w:rsid w:val="00253986"/>
    <w:rsid w:val="00253E96"/>
    <w:rsid w:val="0025558E"/>
    <w:rsid w:val="00255C58"/>
    <w:rsid w:val="00257EAE"/>
    <w:rsid w:val="00260EC7"/>
    <w:rsid w:val="00261539"/>
    <w:rsid w:val="0026179F"/>
    <w:rsid w:val="00261D50"/>
    <w:rsid w:val="00262B65"/>
    <w:rsid w:val="00262BB5"/>
    <w:rsid w:val="00263FD3"/>
    <w:rsid w:val="00264499"/>
    <w:rsid w:val="002666AE"/>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3E"/>
    <w:rsid w:val="002B4655"/>
    <w:rsid w:val="002B516C"/>
    <w:rsid w:val="002B5D87"/>
    <w:rsid w:val="002B5E1D"/>
    <w:rsid w:val="002B60C1"/>
    <w:rsid w:val="002B6369"/>
    <w:rsid w:val="002C012F"/>
    <w:rsid w:val="002C18EA"/>
    <w:rsid w:val="002C1D76"/>
    <w:rsid w:val="002C331B"/>
    <w:rsid w:val="002C3A0A"/>
    <w:rsid w:val="002C4B52"/>
    <w:rsid w:val="002D005E"/>
    <w:rsid w:val="002D03E5"/>
    <w:rsid w:val="002D0D5E"/>
    <w:rsid w:val="002D25A7"/>
    <w:rsid w:val="002D3010"/>
    <w:rsid w:val="002D31F5"/>
    <w:rsid w:val="002D36EB"/>
    <w:rsid w:val="002D4D44"/>
    <w:rsid w:val="002D61F3"/>
    <w:rsid w:val="002D6618"/>
    <w:rsid w:val="002D6867"/>
    <w:rsid w:val="002D6BDF"/>
    <w:rsid w:val="002E1C6A"/>
    <w:rsid w:val="002E2022"/>
    <w:rsid w:val="002E2CE9"/>
    <w:rsid w:val="002E3BF7"/>
    <w:rsid w:val="002E3E0C"/>
    <w:rsid w:val="002E403E"/>
    <w:rsid w:val="002E41C9"/>
    <w:rsid w:val="002E42C5"/>
    <w:rsid w:val="002E4C74"/>
    <w:rsid w:val="002E5780"/>
    <w:rsid w:val="002E7358"/>
    <w:rsid w:val="002E7444"/>
    <w:rsid w:val="002F158C"/>
    <w:rsid w:val="002F4093"/>
    <w:rsid w:val="002F5636"/>
    <w:rsid w:val="002F647B"/>
    <w:rsid w:val="002F6E28"/>
    <w:rsid w:val="002F79A2"/>
    <w:rsid w:val="003022A5"/>
    <w:rsid w:val="00305C87"/>
    <w:rsid w:val="00306142"/>
    <w:rsid w:val="003070F1"/>
    <w:rsid w:val="00307E51"/>
    <w:rsid w:val="00311363"/>
    <w:rsid w:val="00311E0D"/>
    <w:rsid w:val="003131F4"/>
    <w:rsid w:val="0031359F"/>
    <w:rsid w:val="0031496C"/>
    <w:rsid w:val="00315464"/>
    <w:rsid w:val="00315867"/>
    <w:rsid w:val="0032114C"/>
    <w:rsid w:val="00321150"/>
    <w:rsid w:val="00324D99"/>
    <w:rsid w:val="00324F76"/>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45BFF"/>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3B0"/>
    <w:rsid w:val="0037448F"/>
    <w:rsid w:val="003770F6"/>
    <w:rsid w:val="00380BF9"/>
    <w:rsid w:val="00383E37"/>
    <w:rsid w:val="003840A3"/>
    <w:rsid w:val="00384DE5"/>
    <w:rsid w:val="00384F94"/>
    <w:rsid w:val="00387603"/>
    <w:rsid w:val="0039072B"/>
    <w:rsid w:val="00392063"/>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3B3C"/>
    <w:rsid w:val="003B40B6"/>
    <w:rsid w:val="003B56DB"/>
    <w:rsid w:val="003B6286"/>
    <w:rsid w:val="003B755E"/>
    <w:rsid w:val="003C01AC"/>
    <w:rsid w:val="003C228E"/>
    <w:rsid w:val="003C3BE2"/>
    <w:rsid w:val="003C4E71"/>
    <w:rsid w:val="003C51E7"/>
    <w:rsid w:val="003C6135"/>
    <w:rsid w:val="003C6384"/>
    <w:rsid w:val="003C6893"/>
    <w:rsid w:val="003C6DE2"/>
    <w:rsid w:val="003C6F8F"/>
    <w:rsid w:val="003D1EFD"/>
    <w:rsid w:val="003D20EC"/>
    <w:rsid w:val="003D28BF"/>
    <w:rsid w:val="003D4215"/>
    <w:rsid w:val="003D4C47"/>
    <w:rsid w:val="003D7719"/>
    <w:rsid w:val="003E062C"/>
    <w:rsid w:val="003E30B7"/>
    <w:rsid w:val="003E40EE"/>
    <w:rsid w:val="003E57BA"/>
    <w:rsid w:val="003E59EC"/>
    <w:rsid w:val="003E5FA5"/>
    <w:rsid w:val="003E7C30"/>
    <w:rsid w:val="003F1C1B"/>
    <w:rsid w:val="003F2A28"/>
    <w:rsid w:val="003F394F"/>
    <w:rsid w:val="003F3A2F"/>
    <w:rsid w:val="003F448A"/>
    <w:rsid w:val="003F507C"/>
    <w:rsid w:val="003F6173"/>
    <w:rsid w:val="0040032F"/>
    <w:rsid w:val="0040068E"/>
    <w:rsid w:val="00401144"/>
    <w:rsid w:val="00404606"/>
    <w:rsid w:val="00404831"/>
    <w:rsid w:val="00405ACC"/>
    <w:rsid w:val="00406828"/>
    <w:rsid w:val="00406A35"/>
    <w:rsid w:val="00407661"/>
    <w:rsid w:val="004102D4"/>
    <w:rsid w:val="00410314"/>
    <w:rsid w:val="0041111B"/>
    <w:rsid w:val="00411F13"/>
    <w:rsid w:val="00412063"/>
    <w:rsid w:val="00412279"/>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34E8"/>
    <w:rsid w:val="00446408"/>
    <w:rsid w:val="00446DA8"/>
    <w:rsid w:val="00447E24"/>
    <w:rsid w:val="00450F27"/>
    <w:rsid w:val="004510E5"/>
    <w:rsid w:val="004533DA"/>
    <w:rsid w:val="00456A75"/>
    <w:rsid w:val="00456D9C"/>
    <w:rsid w:val="00457C08"/>
    <w:rsid w:val="00461E39"/>
    <w:rsid w:val="00462D3A"/>
    <w:rsid w:val="00463521"/>
    <w:rsid w:val="00465496"/>
    <w:rsid w:val="00471125"/>
    <w:rsid w:val="0047437A"/>
    <w:rsid w:val="00475BC7"/>
    <w:rsid w:val="00480E42"/>
    <w:rsid w:val="00480FB8"/>
    <w:rsid w:val="00483DE9"/>
    <w:rsid w:val="004844AD"/>
    <w:rsid w:val="004845A1"/>
    <w:rsid w:val="00484772"/>
    <w:rsid w:val="00484A8A"/>
    <w:rsid w:val="00484C5D"/>
    <w:rsid w:val="00484EAD"/>
    <w:rsid w:val="0048543E"/>
    <w:rsid w:val="00485786"/>
    <w:rsid w:val="004868C1"/>
    <w:rsid w:val="0048750F"/>
    <w:rsid w:val="0048776E"/>
    <w:rsid w:val="004912ED"/>
    <w:rsid w:val="00492077"/>
    <w:rsid w:val="00492AAB"/>
    <w:rsid w:val="004946A2"/>
    <w:rsid w:val="004963E7"/>
    <w:rsid w:val="00496D1C"/>
    <w:rsid w:val="004A1210"/>
    <w:rsid w:val="004A16A9"/>
    <w:rsid w:val="004A217F"/>
    <w:rsid w:val="004A25AC"/>
    <w:rsid w:val="004A25F0"/>
    <w:rsid w:val="004A479A"/>
    <w:rsid w:val="004A495F"/>
    <w:rsid w:val="004A645E"/>
    <w:rsid w:val="004A7170"/>
    <w:rsid w:val="004A7199"/>
    <w:rsid w:val="004A7544"/>
    <w:rsid w:val="004A7D27"/>
    <w:rsid w:val="004B27EB"/>
    <w:rsid w:val="004B2864"/>
    <w:rsid w:val="004B327B"/>
    <w:rsid w:val="004B4849"/>
    <w:rsid w:val="004B5C76"/>
    <w:rsid w:val="004B5C8F"/>
    <w:rsid w:val="004B6014"/>
    <w:rsid w:val="004B6B0F"/>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3E3"/>
    <w:rsid w:val="0051057A"/>
    <w:rsid w:val="00510AEC"/>
    <w:rsid w:val="005117A9"/>
    <w:rsid w:val="00511C13"/>
    <w:rsid w:val="00511F57"/>
    <w:rsid w:val="0051552D"/>
    <w:rsid w:val="00515CBE"/>
    <w:rsid w:val="00515E2B"/>
    <w:rsid w:val="00522672"/>
    <w:rsid w:val="00522A7E"/>
    <w:rsid w:val="00522F20"/>
    <w:rsid w:val="005248DD"/>
    <w:rsid w:val="00526A92"/>
    <w:rsid w:val="00527D76"/>
    <w:rsid w:val="00530172"/>
    <w:rsid w:val="005308DB"/>
    <w:rsid w:val="00530A2E"/>
    <w:rsid w:val="00530FBE"/>
    <w:rsid w:val="005328D9"/>
    <w:rsid w:val="00532F48"/>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759"/>
    <w:rsid w:val="00557DF0"/>
    <w:rsid w:val="005601D3"/>
    <w:rsid w:val="00560BE7"/>
    <w:rsid w:val="005633D4"/>
    <w:rsid w:val="00564532"/>
    <w:rsid w:val="005650C0"/>
    <w:rsid w:val="005660A2"/>
    <w:rsid w:val="00566A99"/>
    <w:rsid w:val="005670F1"/>
    <w:rsid w:val="00571777"/>
    <w:rsid w:val="00573C7B"/>
    <w:rsid w:val="00574435"/>
    <w:rsid w:val="0057447E"/>
    <w:rsid w:val="00574491"/>
    <w:rsid w:val="005747F3"/>
    <w:rsid w:val="005749F6"/>
    <w:rsid w:val="00575B3A"/>
    <w:rsid w:val="00577DBB"/>
    <w:rsid w:val="00580258"/>
    <w:rsid w:val="00580FB0"/>
    <w:rsid w:val="00580FF5"/>
    <w:rsid w:val="00582DDF"/>
    <w:rsid w:val="005840A9"/>
    <w:rsid w:val="0058519C"/>
    <w:rsid w:val="00586ED9"/>
    <w:rsid w:val="005870EB"/>
    <w:rsid w:val="00587429"/>
    <w:rsid w:val="0059149A"/>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446E"/>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1083"/>
    <w:rsid w:val="005F2145"/>
    <w:rsid w:val="005F3827"/>
    <w:rsid w:val="005F3D4F"/>
    <w:rsid w:val="005F481B"/>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C72"/>
    <w:rsid w:val="00615EBB"/>
    <w:rsid w:val="00616096"/>
    <w:rsid w:val="006160A2"/>
    <w:rsid w:val="006211A0"/>
    <w:rsid w:val="00621DDC"/>
    <w:rsid w:val="006226BA"/>
    <w:rsid w:val="00624327"/>
    <w:rsid w:val="006248DC"/>
    <w:rsid w:val="00625847"/>
    <w:rsid w:val="00626844"/>
    <w:rsid w:val="006302AA"/>
    <w:rsid w:val="00630369"/>
    <w:rsid w:val="00632C54"/>
    <w:rsid w:val="006363BD"/>
    <w:rsid w:val="00636BF8"/>
    <w:rsid w:val="00636F33"/>
    <w:rsid w:val="00636FD5"/>
    <w:rsid w:val="006400CF"/>
    <w:rsid w:val="006412DC"/>
    <w:rsid w:val="0064144D"/>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56E62"/>
    <w:rsid w:val="00660228"/>
    <w:rsid w:val="00660443"/>
    <w:rsid w:val="006615D7"/>
    <w:rsid w:val="0066229A"/>
    <w:rsid w:val="00663FD5"/>
    <w:rsid w:val="00665832"/>
    <w:rsid w:val="00665A44"/>
    <w:rsid w:val="00665D5A"/>
    <w:rsid w:val="006670AC"/>
    <w:rsid w:val="0066796B"/>
    <w:rsid w:val="00667B2D"/>
    <w:rsid w:val="00670439"/>
    <w:rsid w:val="00672307"/>
    <w:rsid w:val="00674FC2"/>
    <w:rsid w:val="0068082D"/>
    <w:rsid w:val="006808C6"/>
    <w:rsid w:val="00681201"/>
    <w:rsid w:val="00681D3B"/>
    <w:rsid w:val="00682668"/>
    <w:rsid w:val="00682E2F"/>
    <w:rsid w:val="00682FD4"/>
    <w:rsid w:val="00684706"/>
    <w:rsid w:val="0068662B"/>
    <w:rsid w:val="00690337"/>
    <w:rsid w:val="00691530"/>
    <w:rsid w:val="00691979"/>
    <w:rsid w:val="00692A68"/>
    <w:rsid w:val="00692E2A"/>
    <w:rsid w:val="006935E5"/>
    <w:rsid w:val="00694116"/>
    <w:rsid w:val="00694143"/>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C7ED1"/>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2F1D"/>
    <w:rsid w:val="0072629F"/>
    <w:rsid w:val="007271C9"/>
    <w:rsid w:val="00730655"/>
    <w:rsid w:val="00731D77"/>
    <w:rsid w:val="00732360"/>
    <w:rsid w:val="007330AE"/>
    <w:rsid w:val="0073390A"/>
    <w:rsid w:val="00733F00"/>
    <w:rsid w:val="0073407B"/>
    <w:rsid w:val="00734E64"/>
    <w:rsid w:val="00735EC5"/>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5A2"/>
    <w:rsid w:val="00764645"/>
    <w:rsid w:val="007655D5"/>
    <w:rsid w:val="00766507"/>
    <w:rsid w:val="00767392"/>
    <w:rsid w:val="00767D46"/>
    <w:rsid w:val="007763C1"/>
    <w:rsid w:val="00777D3F"/>
    <w:rsid w:val="00777E82"/>
    <w:rsid w:val="00781359"/>
    <w:rsid w:val="007840B7"/>
    <w:rsid w:val="0078555B"/>
    <w:rsid w:val="00786921"/>
    <w:rsid w:val="00786C5F"/>
    <w:rsid w:val="00787C11"/>
    <w:rsid w:val="00787DF6"/>
    <w:rsid w:val="0079458E"/>
    <w:rsid w:val="007968C7"/>
    <w:rsid w:val="007968F8"/>
    <w:rsid w:val="007970C3"/>
    <w:rsid w:val="0079764A"/>
    <w:rsid w:val="007A1761"/>
    <w:rsid w:val="007A1EAA"/>
    <w:rsid w:val="007A2382"/>
    <w:rsid w:val="007A6420"/>
    <w:rsid w:val="007A66C6"/>
    <w:rsid w:val="007A79FD"/>
    <w:rsid w:val="007B0268"/>
    <w:rsid w:val="007B0B9D"/>
    <w:rsid w:val="007B1741"/>
    <w:rsid w:val="007B1ADC"/>
    <w:rsid w:val="007B1C53"/>
    <w:rsid w:val="007B1D60"/>
    <w:rsid w:val="007B26E3"/>
    <w:rsid w:val="007B4B3C"/>
    <w:rsid w:val="007B5606"/>
    <w:rsid w:val="007B5A43"/>
    <w:rsid w:val="007B709B"/>
    <w:rsid w:val="007B77A7"/>
    <w:rsid w:val="007C06F0"/>
    <w:rsid w:val="007C1343"/>
    <w:rsid w:val="007C334A"/>
    <w:rsid w:val="007C558E"/>
    <w:rsid w:val="007C5EF1"/>
    <w:rsid w:val="007C7467"/>
    <w:rsid w:val="007C7BF5"/>
    <w:rsid w:val="007D0C07"/>
    <w:rsid w:val="007D19B7"/>
    <w:rsid w:val="007D2202"/>
    <w:rsid w:val="007D3ECD"/>
    <w:rsid w:val="007D4127"/>
    <w:rsid w:val="007D73FB"/>
    <w:rsid w:val="007D75E5"/>
    <w:rsid w:val="007D773E"/>
    <w:rsid w:val="007D7D9D"/>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17C01"/>
    <w:rsid w:val="0082332C"/>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24B5"/>
    <w:rsid w:val="0088304E"/>
    <w:rsid w:val="00883905"/>
    <w:rsid w:val="00883E78"/>
    <w:rsid w:val="008849E5"/>
    <w:rsid w:val="00885EB0"/>
    <w:rsid w:val="008860FF"/>
    <w:rsid w:val="008869FA"/>
    <w:rsid w:val="00886D1F"/>
    <w:rsid w:val="00891EE1"/>
    <w:rsid w:val="00892651"/>
    <w:rsid w:val="00892B28"/>
    <w:rsid w:val="008937CD"/>
    <w:rsid w:val="00893987"/>
    <w:rsid w:val="008944F6"/>
    <w:rsid w:val="00895BBA"/>
    <w:rsid w:val="008963EF"/>
    <w:rsid w:val="0089688E"/>
    <w:rsid w:val="00896EA5"/>
    <w:rsid w:val="008A166A"/>
    <w:rsid w:val="008A1FBE"/>
    <w:rsid w:val="008A2C91"/>
    <w:rsid w:val="008A4012"/>
    <w:rsid w:val="008A7842"/>
    <w:rsid w:val="008A7F4E"/>
    <w:rsid w:val="008B0495"/>
    <w:rsid w:val="008B2107"/>
    <w:rsid w:val="008B251C"/>
    <w:rsid w:val="008B3194"/>
    <w:rsid w:val="008B3468"/>
    <w:rsid w:val="008B3DC1"/>
    <w:rsid w:val="008B5AE7"/>
    <w:rsid w:val="008B7E52"/>
    <w:rsid w:val="008C09B9"/>
    <w:rsid w:val="008C0D0A"/>
    <w:rsid w:val="008C1527"/>
    <w:rsid w:val="008C52B9"/>
    <w:rsid w:val="008C60E9"/>
    <w:rsid w:val="008C647F"/>
    <w:rsid w:val="008D0561"/>
    <w:rsid w:val="008D138A"/>
    <w:rsid w:val="008D1B7C"/>
    <w:rsid w:val="008D50BC"/>
    <w:rsid w:val="008D5CC2"/>
    <w:rsid w:val="008D5CDB"/>
    <w:rsid w:val="008D6657"/>
    <w:rsid w:val="008E03F4"/>
    <w:rsid w:val="008E0ED7"/>
    <w:rsid w:val="008E17EF"/>
    <w:rsid w:val="008E1F60"/>
    <w:rsid w:val="008E27D3"/>
    <w:rsid w:val="008E2CB0"/>
    <w:rsid w:val="008E307E"/>
    <w:rsid w:val="008E3F4F"/>
    <w:rsid w:val="008F02F4"/>
    <w:rsid w:val="008F0CB5"/>
    <w:rsid w:val="008F13A3"/>
    <w:rsid w:val="008F1DC5"/>
    <w:rsid w:val="008F275A"/>
    <w:rsid w:val="008F356E"/>
    <w:rsid w:val="008F3F6D"/>
    <w:rsid w:val="008F4DD1"/>
    <w:rsid w:val="008F5F7F"/>
    <w:rsid w:val="008F6056"/>
    <w:rsid w:val="009000FD"/>
    <w:rsid w:val="00901FDC"/>
    <w:rsid w:val="00902589"/>
    <w:rsid w:val="00902938"/>
    <w:rsid w:val="00902C07"/>
    <w:rsid w:val="00902F3C"/>
    <w:rsid w:val="009037F7"/>
    <w:rsid w:val="00905804"/>
    <w:rsid w:val="00905AC4"/>
    <w:rsid w:val="0090665D"/>
    <w:rsid w:val="00907059"/>
    <w:rsid w:val="009101E2"/>
    <w:rsid w:val="009114F8"/>
    <w:rsid w:val="00912C50"/>
    <w:rsid w:val="009132B6"/>
    <w:rsid w:val="009142A0"/>
    <w:rsid w:val="009147BA"/>
    <w:rsid w:val="00915759"/>
    <w:rsid w:val="00915D73"/>
    <w:rsid w:val="00915DB7"/>
    <w:rsid w:val="00916077"/>
    <w:rsid w:val="009170A2"/>
    <w:rsid w:val="009208A6"/>
    <w:rsid w:val="0092115E"/>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0B42"/>
    <w:rsid w:val="00971756"/>
    <w:rsid w:val="00973211"/>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20C"/>
    <w:rsid w:val="009A68E6"/>
    <w:rsid w:val="009A7598"/>
    <w:rsid w:val="009B1DF8"/>
    <w:rsid w:val="009B2F2E"/>
    <w:rsid w:val="009B3B30"/>
    <w:rsid w:val="009B3D20"/>
    <w:rsid w:val="009B5418"/>
    <w:rsid w:val="009B5B76"/>
    <w:rsid w:val="009B5F13"/>
    <w:rsid w:val="009B60AD"/>
    <w:rsid w:val="009B614B"/>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1864"/>
    <w:rsid w:val="00A04C38"/>
    <w:rsid w:val="00A06404"/>
    <w:rsid w:val="00A0758F"/>
    <w:rsid w:val="00A07BEE"/>
    <w:rsid w:val="00A11BB7"/>
    <w:rsid w:val="00A13FDD"/>
    <w:rsid w:val="00A1570A"/>
    <w:rsid w:val="00A16206"/>
    <w:rsid w:val="00A168E9"/>
    <w:rsid w:val="00A168F1"/>
    <w:rsid w:val="00A211B4"/>
    <w:rsid w:val="00A22A79"/>
    <w:rsid w:val="00A233CE"/>
    <w:rsid w:val="00A23F98"/>
    <w:rsid w:val="00A24E66"/>
    <w:rsid w:val="00A24FDF"/>
    <w:rsid w:val="00A25901"/>
    <w:rsid w:val="00A25EEE"/>
    <w:rsid w:val="00A26314"/>
    <w:rsid w:val="00A26E55"/>
    <w:rsid w:val="00A30ADD"/>
    <w:rsid w:val="00A30FA5"/>
    <w:rsid w:val="00A31033"/>
    <w:rsid w:val="00A31D63"/>
    <w:rsid w:val="00A33DDF"/>
    <w:rsid w:val="00A344EE"/>
    <w:rsid w:val="00A34547"/>
    <w:rsid w:val="00A349CF"/>
    <w:rsid w:val="00A34D8D"/>
    <w:rsid w:val="00A35461"/>
    <w:rsid w:val="00A36A00"/>
    <w:rsid w:val="00A3704C"/>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362C"/>
    <w:rsid w:val="00A6605B"/>
    <w:rsid w:val="00A66920"/>
    <w:rsid w:val="00A66ADC"/>
    <w:rsid w:val="00A7147D"/>
    <w:rsid w:val="00A7438F"/>
    <w:rsid w:val="00A75728"/>
    <w:rsid w:val="00A7656A"/>
    <w:rsid w:val="00A76902"/>
    <w:rsid w:val="00A772B8"/>
    <w:rsid w:val="00A7756B"/>
    <w:rsid w:val="00A8062F"/>
    <w:rsid w:val="00A809A7"/>
    <w:rsid w:val="00A815D5"/>
    <w:rsid w:val="00A81B15"/>
    <w:rsid w:val="00A837FF"/>
    <w:rsid w:val="00A841FB"/>
    <w:rsid w:val="00A844E1"/>
    <w:rsid w:val="00A84DC8"/>
    <w:rsid w:val="00A850AE"/>
    <w:rsid w:val="00A85DBC"/>
    <w:rsid w:val="00A85EC2"/>
    <w:rsid w:val="00A8710F"/>
    <w:rsid w:val="00A87D92"/>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55AC"/>
    <w:rsid w:val="00AB7611"/>
    <w:rsid w:val="00AB772D"/>
    <w:rsid w:val="00AB797C"/>
    <w:rsid w:val="00AC01DB"/>
    <w:rsid w:val="00AC03A8"/>
    <w:rsid w:val="00AC27DB"/>
    <w:rsid w:val="00AC352E"/>
    <w:rsid w:val="00AC4B4D"/>
    <w:rsid w:val="00AC6C31"/>
    <w:rsid w:val="00AC6D6B"/>
    <w:rsid w:val="00AD16BB"/>
    <w:rsid w:val="00AD3049"/>
    <w:rsid w:val="00AD305F"/>
    <w:rsid w:val="00AD48F7"/>
    <w:rsid w:val="00AD5935"/>
    <w:rsid w:val="00AD6FD4"/>
    <w:rsid w:val="00AD7736"/>
    <w:rsid w:val="00AE10CE"/>
    <w:rsid w:val="00AE214C"/>
    <w:rsid w:val="00AE3AED"/>
    <w:rsid w:val="00AE6618"/>
    <w:rsid w:val="00AE6D6A"/>
    <w:rsid w:val="00AE7098"/>
    <w:rsid w:val="00AE70D4"/>
    <w:rsid w:val="00AE7801"/>
    <w:rsid w:val="00AE7868"/>
    <w:rsid w:val="00AF0407"/>
    <w:rsid w:val="00AF066C"/>
    <w:rsid w:val="00AF1C43"/>
    <w:rsid w:val="00AF2080"/>
    <w:rsid w:val="00AF3F54"/>
    <w:rsid w:val="00AF4D8B"/>
    <w:rsid w:val="00AF60A8"/>
    <w:rsid w:val="00AF7436"/>
    <w:rsid w:val="00B01925"/>
    <w:rsid w:val="00B01B90"/>
    <w:rsid w:val="00B031ED"/>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15F0"/>
    <w:rsid w:val="00B32715"/>
    <w:rsid w:val="00B32A0D"/>
    <w:rsid w:val="00B34B02"/>
    <w:rsid w:val="00B35D2E"/>
    <w:rsid w:val="00B4108D"/>
    <w:rsid w:val="00B41AC5"/>
    <w:rsid w:val="00B434F5"/>
    <w:rsid w:val="00B45AA2"/>
    <w:rsid w:val="00B5036F"/>
    <w:rsid w:val="00B51CDD"/>
    <w:rsid w:val="00B527BA"/>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294E"/>
    <w:rsid w:val="00BB4794"/>
    <w:rsid w:val="00BB4E07"/>
    <w:rsid w:val="00BB572E"/>
    <w:rsid w:val="00BB74FD"/>
    <w:rsid w:val="00BC03EF"/>
    <w:rsid w:val="00BC0A10"/>
    <w:rsid w:val="00BC4EE5"/>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415A"/>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5D4D"/>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4C8"/>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47B3"/>
    <w:rsid w:val="00C74806"/>
    <w:rsid w:val="00C74969"/>
    <w:rsid w:val="00C77DD9"/>
    <w:rsid w:val="00C83BE6"/>
    <w:rsid w:val="00C85354"/>
    <w:rsid w:val="00C858B8"/>
    <w:rsid w:val="00C86ABA"/>
    <w:rsid w:val="00C90DB0"/>
    <w:rsid w:val="00C911C5"/>
    <w:rsid w:val="00C91778"/>
    <w:rsid w:val="00C9197E"/>
    <w:rsid w:val="00C92766"/>
    <w:rsid w:val="00C943F3"/>
    <w:rsid w:val="00C9444F"/>
    <w:rsid w:val="00C96F08"/>
    <w:rsid w:val="00CA01E4"/>
    <w:rsid w:val="00CA08C6"/>
    <w:rsid w:val="00CA0A77"/>
    <w:rsid w:val="00CA25BE"/>
    <w:rsid w:val="00CA2729"/>
    <w:rsid w:val="00CA3057"/>
    <w:rsid w:val="00CA3DF7"/>
    <w:rsid w:val="00CA45F8"/>
    <w:rsid w:val="00CA53C6"/>
    <w:rsid w:val="00CA7192"/>
    <w:rsid w:val="00CB0305"/>
    <w:rsid w:val="00CB0D35"/>
    <w:rsid w:val="00CB17D1"/>
    <w:rsid w:val="00CB33C7"/>
    <w:rsid w:val="00CB3977"/>
    <w:rsid w:val="00CB5F84"/>
    <w:rsid w:val="00CB6199"/>
    <w:rsid w:val="00CB6B8A"/>
    <w:rsid w:val="00CB6DA7"/>
    <w:rsid w:val="00CB75FE"/>
    <w:rsid w:val="00CB7E4C"/>
    <w:rsid w:val="00CC0F99"/>
    <w:rsid w:val="00CC1527"/>
    <w:rsid w:val="00CC25B4"/>
    <w:rsid w:val="00CC30B9"/>
    <w:rsid w:val="00CC3305"/>
    <w:rsid w:val="00CC5F88"/>
    <w:rsid w:val="00CC69C8"/>
    <w:rsid w:val="00CC77A2"/>
    <w:rsid w:val="00CC7F4E"/>
    <w:rsid w:val="00CD1ED3"/>
    <w:rsid w:val="00CD2A21"/>
    <w:rsid w:val="00CD307E"/>
    <w:rsid w:val="00CD44E2"/>
    <w:rsid w:val="00CD629F"/>
    <w:rsid w:val="00CD6A1B"/>
    <w:rsid w:val="00CE0A7F"/>
    <w:rsid w:val="00CE1718"/>
    <w:rsid w:val="00CE48B4"/>
    <w:rsid w:val="00CE57CA"/>
    <w:rsid w:val="00CE5D36"/>
    <w:rsid w:val="00CF24F4"/>
    <w:rsid w:val="00CF4156"/>
    <w:rsid w:val="00CF49E5"/>
    <w:rsid w:val="00CF635D"/>
    <w:rsid w:val="00CF66F2"/>
    <w:rsid w:val="00D0036C"/>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2DE4"/>
    <w:rsid w:val="00D33023"/>
    <w:rsid w:val="00D35F9B"/>
    <w:rsid w:val="00D36B69"/>
    <w:rsid w:val="00D401CA"/>
    <w:rsid w:val="00D408DD"/>
    <w:rsid w:val="00D41FD7"/>
    <w:rsid w:val="00D44776"/>
    <w:rsid w:val="00D45268"/>
    <w:rsid w:val="00D4532B"/>
    <w:rsid w:val="00D45D72"/>
    <w:rsid w:val="00D47DEE"/>
    <w:rsid w:val="00D5039F"/>
    <w:rsid w:val="00D51F2F"/>
    <w:rsid w:val="00D5203B"/>
    <w:rsid w:val="00D520E4"/>
    <w:rsid w:val="00D52B8A"/>
    <w:rsid w:val="00D53148"/>
    <w:rsid w:val="00D53A38"/>
    <w:rsid w:val="00D543DA"/>
    <w:rsid w:val="00D5465E"/>
    <w:rsid w:val="00D575DD"/>
    <w:rsid w:val="00D57DFA"/>
    <w:rsid w:val="00D60857"/>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B515E"/>
    <w:rsid w:val="00DC050A"/>
    <w:rsid w:val="00DC06B8"/>
    <w:rsid w:val="00DC0CE1"/>
    <w:rsid w:val="00DC18A4"/>
    <w:rsid w:val="00DC2500"/>
    <w:rsid w:val="00DC25E1"/>
    <w:rsid w:val="00DC4644"/>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46D0"/>
    <w:rsid w:val="00DE654B"/>
    <w:rsid w:val="00DE6BC8"/>
    <w:rsid w:val="00DE7D10"/>
    <w:rsid w:val="00DF0020"/>
    <w:rsid w:val="00DF086E"/>
    <w:rsid w:val="00DF23F4"/>
    <w:rsid w:val="00DF6B5E"/>
    <w:rsid w:val="00DF6EE3"/>
    <w:rsid w:val="00DF7150"/>
    <w:rsid w:val="00E0078C"/>
    <w:rsid w:val="00E00CFD"/>
    <w:rsid w:val="00E00F56"/>
    <w:rsid w:val="00E0227D"/>
    <w:rsid w:val="00E02D89"/>
    <w:rsid w:val="00E02FF0"/>
    <w:rsid w:val="00E03348"/>
    <w:rsid w:val="00E0409E"/>
    <w:rsid w:val="00E042FF"/>
    <w:rsid w:val="00E04B84"/>
    <w:rsid w:val="00E04F01"/>
    <w:rsid w:val="00E06466"/>
    <w:rsid w:val="00E0674B"/>
    <w:rsid w:val="00E06835"/>
    <w:rsid w:val="00E06FDA"/>
    <w:rsid w:val="00E07915"/>
    <w:rsid w:val="00E10E30"/>
    <w:rsid w:val="00E10F12"/>
    <w:rsid w:val="00E1265E"/>
    <w:rsid w:val="00E13605"/>
    <w:rsid w:val="00E146CA"/>
    <w:rsid w:val="00E160A5"/>
    <w:rsid w:val="00E1713D"/>
    <w:rsid w:val="00E20A43"/>
    <w:rsid w:val="00E20D51"/>
    <w:rsid w:val="00E217CE"/>
    <w:rsid w:val="00E23898"/>
    <w:rsid w:val="00E25FC5"/>
    <w:rsid w:val="00E2716C"/>
    <w:rsid w:val="00E27D03"/>
    <w:rsid w:val="00E319F1"/>
    <w:rsid w:val="00E31AC5"/>
    <w:rsid w:val="00E31EDA"/>
    <w:rsid w:val="00E33CD2"/>
    <w:rsid w:val="00E37E98"/>
    <w:rsid w:val="00E40E90"/>
    <w:rsid w:val="00E40F01"/>
    <w:rsid w:val="00E428FB"/>
    <w:rsid w:val="00E4366C"/>
    <w:rsid w:val="00E442C8"/>
    <w:rsid w:val="00E452E8"/>
    <w:rsid w:val="00E45A5D"/>
    <w:rsid w:val="00E45C7E"/>
    <w:rsid w:val="00E469BD"/>
    <w:rsid w:val="00E47030"/>
    <w:rsid w:val="00E5044B"/>
    <w:rsid w:val="00E50C2B"/>
    <w:rsid w:val="00E531EB"/>
    <w:rsid w:val="00E544ED"/>
    <w:rsid w:val="00E54874"/>
    <w:rsid w:val="00E54B6F"/>
    <w:rsid w:val="00E54E83"/>
    <w:rsid w:val="00E55ACA"/>
    <w:rsid w:val="00E55B4E"/>
    <w:rsid w:val="00E57B74"/>
    <w:rsid w:val="00E62BFD"/>
    <w:rsid w:val="00E641FA"/>
    <w:rsid w:val="00E64388"/>
    <w:rsid w:val="00E6512A"/>
    <w:rsid w:val="00E65B6B"/>
    <w:rsid w:val="00E65BC6"/>
    <w:rsid w:val="00E661FF"/>
    <w:rsid w:val="00E672B9"/>
    <w:rsid w:val="00E716A0"/>
    <w:rsid w:val="00E7201D"/>
    <w:rsid w:val="00E722C8"/>
    <w:rsid w:val="00E726EB"/>
    <w:rsid w:val="00E72A7E"/>
    <w:rsid w:val="00E72CF1"/>
    <w:rsid w:val="00E760EB"/>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2C4"/>
    <w:rsid w:val="00E91C31"/>
    <w:rsid w:val="00E92564"/>
    <w:rsid w:val="00E92968"/>
    <w:rsid w:val="00E9374E"/>
    <w:rsid w:val="00E94760"/>
    <w:rsid w:val="00E94F54"/>
    <w:rsid w:val="00E95FEB"/>
    <w:rsid w:val="00E96187"/>
    <w:rsid w:val="00E96998"/>
    <w:rsid w:val="00E97016"/>
    <w:rsid w:val="00E97AD5"/>
    <w:rsid w:val="00EA1111"/>
    <w:rsid w:val="00EA1EE1"/>
    <w:rsid w:val="00EA2BE8"/>
    <w:rsid w:val="00EA3B4F"/>
    <w:rsid w:val="00EA3C24"/>
    <w:rsid w:val="00EA4B6F"/>
    <w:rsid w:val="00EA62F5"/>
    <w:rsid w:val="00EA73DF"/>
    <w:rsid w:val="00EA77CA"/>
    <w:rsid w:val="00EB0AD4"/>
    <w:rsid w:val="00EB1000"/>
    <w:rsid w:val="00EB12CE"/>
    <w:rsid w:val="00EB3C41"/>
    <w:rsid w:val="00EB4E6E"/>
    <w:rsid w:val="00EB4EC1"/>
    <w:rsid w:val="00EB5D7A"/>
    <w:rsid w:val="00EB606E"/>
    <w:rsid w:val="00EB61AE"/>
    <w:rsid w:val="00EC2EA6"/>
    <w:rsid w:val="00EC322D"/>
    <w:rsid w:val="00EC5D48"/>
    <w:rsid w:val="00ED079A"/>
    <w:rsid w:val="00ED0C98"/>
    <w:rsid w:val="00ED383A"/>
    <w:rsid w:val="00ED3A22"/>
    <w:rsid w:val="00ED3EF2"/>
    <w:rsid w:val="00ED4ABB"/>
    <w:rsid w:val="00ED5A89"/>
    <w:rsid w:val="00ED7691"/>
    <w:rsid w:val="00EE1080"/>
    <w:rsid w:val="00EE13BE"/>
    <w:rsid w:val="00EF0261"/>
    <w:rsid w:val="00EF0B01"/>
    <w:rsid w:val="00EF0BF8"/>
    <w:rsid w:val="00EF0C4B"/>
    <w:rsid w:val="00EF1EC5"/>
    <w:rsid w:val="00EF2D82"/>
    <w:rsid w:val="00EF4C88"/>
    <w:rsid w:val="00EF55EB"/>
    <w:rsid w:val="00EF7489"/>
    <w:rsid w:val="00F0001C"/>
    <w:rsid w:val="00F00DCC"/>
    <w:rsid w:val="00F00F49"/>
    <w:rsid w:val="00F010CF"/>
    <w:rsid w:val="00F0156F"/>
    <w:rsid w:val="00F02552"/>
    <w:rsid w:val="00F05298"/>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608"/>
    <w:rsid w:val="00F24B8B"/>
    <w:rsid w:val="00F259DA"/>
    <w:rsid w:val="00F27769"/>
    <w:rsid w:val="00F27920"/>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BE9"/>
    <w:rsid w:val="00F43E34"/>
    <w:rsid w:val="00F46141"/>
    <w:rsid w:val="00F46849"/>
    <w:rsid w:val="00F4787E"/>
    <w:rsid w:val="00F5072C"/>
    <w:rsid w:val="00F51601"/>
    <w:rsid w:val="00F53053"/>
    <w:rsid w:val="00F53FE2"/>
    <w:rsid w:val="00F54BB3"/>
    <w:rsid w:val="00F575FF"/>
    <w:rsid w:val="00F61860"/>
    <w:rsid w:val="00F618EF"/>
    <w:rsid w:val="00F619ED"/>
    <w:rsid w:val="00F65582"/>
    <w:rsid w:val="00F6677A"/>
    <w:rsid w:val="00F66E75"/>
    <w:rsid w:val="00F67975"/>
    <w:rsid w:val="00F72CB7"/>
    <w:rsid w:val="00F73031"/>
    <w:rsid w:val="00F747C7"/>
    <w:rsid w:val="00F776D6"/>
    <w:rsid w:val="00F77A20"/>
    <w:rsid w:val="00F77EB0"/>
    <w:rsid w:val="00F80338"/>
    <w:rsid w:val="00F80A0F"/>
    <w:rsid w:val="00F80FD7"/>
    <w:rsid w:val="00F858BC"/>
    <w:rsid w:val="00F870FB"/>
    <w:rsid w:val="00F87CDD"/>
    <w:rsid w:val="00F87FAC"/>
    <w:rsid w:val="00F93360"/>
    <w:rsid w:val="00F9337C"/>
    <w:rsid w:val="00F933F0"/>
    <w:rsid w:val="00F937A3"/>
    <w:rsid w:val="00F94715"/>
    <w:rsid w:val="00F94FA4"/>
    <w:rsid w:val="00F96A3D"/>
    <w:rsid w:val="00FA111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4230"/>
    <w:rsid w:val="00FC69B4"/>
    <w:rsid w:val="00FD054D"/>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0C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4"/>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6"/>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7"/>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8"/>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175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1699594">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49553474">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2979226">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6140639">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86446188">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72602242">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25904596">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272198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81934887">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6bis/Docs/R4-2513481.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6bis/Docs/R4-2513902.zip" TargetMode="External"/><Relationship Id="rId17" Type="http://schemas.openxmlformats.org/officeDocument/2006/relationships/hyperlink" Target="https://www.3gpp.org/ftp/tsg_ran/WG4_Radio/TSGR4_116bis/Docs/R4-251398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6bis/Docs/R4-251389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6bis/Docs/R4-2513615.zip" TargetMode="External"/><Relationship Id="rId5" Type="http://schemas.openxmlformats.org/officeDocument/2006/relationships/settings" Target="settings.xml"/><Relationship Id="rId15" Type="http://schemas.openxmlformats.org/officeDocument/2006/relationships/hyperlink" Target="https://www.3gpp.org/ftp/tsg_ran/WG4_Radio/TSGR4_116bis/Docs/R4-2513617.zip" TargetMode="External"/><Relationship Id="rId10" Type="http://schemas.openxmlformats.org/officeDocument/2006/relationships/hyperlink" Target="https://www.3gpp.org/ftp/tsg_ran/WG4_Radio/TSGR4_116bis/Docs/R4-2513614.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16bis/Docs/R4-2513480.zip" TargetMode="External"/><Relationship Id="rId14" Type="http://schemas.openxmlformats.org/officeDocument/2006/relationships/hyperlink" Target="https://www.3gpp.org/ftp/tsg_ran/WG4_Radio/TSGR4_116bis/Docs/R4-25136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09D67-DBE4-41EA-8DE2-00673C7F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1204</Words>
  <Characters>6865</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8053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2025-10-10T10:11:00Z</dcterms:created>
  <dcterms:modified xsi:type="dcterms:W3CDTF">2025-10-10T10:11:00Z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9"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1667978416</vt:lpwstr>
  </property>
  <property fmtid="{D5CDD505-2E9C-101B-9397-08002B2CF9AE}" pid="15" name="KeyAssetLabel_HuaWei">
    <vt:lpwstr>{hTfHmutmsg5ZCtepYiwbUAPnk+ouV0}</vt:lpwstr>
  </property>
</Properties>
</file>