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5BF3F89B" w:rsidR="00A06A1C" w:rsidRPr="00062030" w:rsidRDefault="00A06A1C" w:rsidP="000B36F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B3232">
        <w:rPr>
          <w:rFonts w:ascii="Times New Roman" w:eastAsia="宋体" w:hAnsi="Times New Roman"/>
          <w:sz w:val="24"/>
          <w:szCs w:val="24"/>
          <w:lang w:eastAsia="zh-CN"/>
        </w:rPr>
        <w:t>6bis</w:t>
      </w:r>
      <w:r w:rsidRPr="00062030">
        <w:rPr>
          <w:rFonts w:cs="Arial"/>
          <w:sz w:val="24"/>
          <w:szCs w:val="24"/>
        </w:rPr>
        <w:tab/>
      </w:r>
      <w:r w:rsidRPr="00062030">
        <w:rPr>
          <w:rFonts w:cs="Arial"/>
          <w:sz w:val="24"/>
          <w:szCs w:val="24"/>
        </w:rPr>
        <w:tab/>
      </w:r>
      <w:bookmarkStart w:id="0" w:name="_GoBack"/>
      <w:r w:rsidR="00E15D80" w:rsidRPr="00E15D80">
        <w:rPr>
          <w:rFonts w:ascii="Times New Roman" w:hAnsi="Times New Roman"/>
          <w:sz w:val="24"/>
          <w:szCs w:val="24"/>
        </w:rPr>
        <w:t>R4-2514212</w:t>
      </w:r>
      <w:bookmarkEnd w:id="0"/>
    </w:p>
    <w:p w14:paraId="789794ED" w14:textId="77777777" w:rsidR="007B3232" w:rsidRPr="00946CCD" w:rsidRDefault="007B3232" w:rsidP="000B36FB">
      <w:pPr>
        <w:jc w:val="both"/>
        <w:rPr>
          <w:rFonts w:eastAsia="宋体"/>
          <w:b/>
          <w:sz w:val="24"/>
          <w:szCs w:val="24"/>
          <w:lang w:eastAsia="zh-CN"/>
        </w:rPr>
      </w:pPr>
      <w:r>
        <w:rPr>
          <w:rFonts w:eastAsia="宋体"/>
          <w:b/>
          <w:sz w:val="24"/>
          <w:szCs w:val="24"/>
          <w:lang w:eastAsia="zh-CN"/>
        </w:rPr>
        <w:t>Prague, Czech, Oct 13</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-17</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5</w:t>
      </w:r>
    </w:p>
    <w:p w14:paraId="16783F2C" w14:textId="36E76C42" w:rsidR="00DB3907" w:rsidRPr="00D86D7A" w:rsidRDefault="00DB3907" w:rsidP="000B36FB">
      <w:pPr>
        <w:tabs>
          <w:tab w:val="left" w:pos="1985"/>
        </w:tabs>
        <w:ind w:left="1980" w:hanging="1980"/>
        <w:jc w:val="both"/>
        <w:rPr>
          <w:sz w:val="24"/>
          <w:lang w:val="en-US"/>
        </w:rPr>
      </w:pPr>
      <w:r w:rsidRPr="00D86D7A">
        <w:rPr>
          <w:b/>
          <w:sz w:val="24"/>
          <w:lang w:val="en-US"/>
        </w:rPr>
        <w:t>Agenda item:</w:t>
      </w:r>
      <w:r w:rsidRPr="00D86D7A">
        <w:rPr>
          <w:b/>
          <w:sz w:val="24"/>
          <w:lang w:val="en-US"/>
        </w:rPr>
        <w:tab/>
      </w:r>
      <w:r w:rsidR="00453FBD">
        <w:rPr>
          <w:sz w:val="24"/>
          <w:lang w:val="en-US"/>
        </w:rPr>
        <w:t>7.</w:t>
      </w:r>
      <w:r w:rsidR="00B87C3B">
        <w:rPr>
          <w:sz w:val="24"/>
          <w:lang w:val="en-US"/>
        </w:rPr>
        <w:t>1</w:t>
      </w:r>
      <w:r w:rsidR="007B3232">
        <w:rPr>
          <w:sz w:val="24"/>
          <w:lang w:val="en-US"/>
        </w:rPr>
        <w:t>.</w:t>
      </w:r>
      <w:r w:rsidR="00B87C3B">
        <w:rPr>
          <w:sz w:val="24"/>
          <w:lang w:val="en-US"/>
        </w:rPr>
        <w:t>4</w:t>
      </w:r>
    </w:p>
    <w:p w14:paraId="1E1C2FD0" w14:textId="4F9D6660" w:rsidR="00DB3907" w:rsidRPr="00D86D7A" w:rsidRDefault="00DB3907" w:rsidP="000B36F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2CE32437" w:rsidR="00717421" w:rsidRPr="0025540A" w:rsidRDefault="00DB3907" w:rsidP="000B36F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B87C3B">
        <w:rPr>
          <w:sz w:val="24"/>
          <w:lang w:val="en-US"/>
        </w:rPr>
        <w:t>HPUE requirements</w:t>
      </w:r>
      <w:r w:rsidR="006417DB">
        <w:rPr>
          <w:sz w:val="24"/>
          <w:lang w:val="en-US"/>
        </w:rPr>
        <w:t xml:space="preserve"> for 4T</w:t>
      </w:r>
      <w:r w:rsidR="00E15D80">
        <w:rPr>
          <w:sz w:val="24"/>
          <w:lang w:val="en-US"/>
        </w:rPr>
        <w:t>X</w:t>
      </w:r>
    </w:p>
    <w:p w14:paraId="013F978F" w14:textId="1949ED15" w:rsidR="00DB3907" w:rsidRPr="00D86D7A" w:rsidRDefault="00DB3907" w:rsidP="000B36F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0B36FB">
      <w:pPr>
        <w:pStyle w:val="10"/>
        <w:tabs>
          <w:tab w:val="clear" w:pos="432"/>
          <w:tab w:val="num" w:pos="522"/>
        </w:tabs>
        <w:ind w:left="522" w:hanging="522"/>
        <w:jc w:val="both"/>
        <w:rPr>
          <w:lang w:val="en-US"/>
        </w:rPr>
      </w:pPr>
      <w:r>
        <w:rPr>
          <w:lang w:val="en-US"/>
        </w:rPr>
        <w:t>Introduction</w:t>
      </w:r>
    </w:p>
    <w:p w14:paraId="075A091D" w14:textId="1B651BF5" w:rsidR="00F5408A" w:rsidRDefault="009240A3" w:rsidP="000B36FB">
      <w:pPr>
        <w:jc w:val="both"/>
        <w:rPr>
          <w:rFonts w:eastAsia="等线"/>
          <w:lang w:eastAsia="zh-CN"/>
        </w:rPr>
      </w:pPr>
      <w:r>
        <w:t>In RAN</w:t>
      </w:r>
      <w:r w:rsidR="00917109">
        <w:t>-P</w:t>
      </w:r>
      <w:r w:rsidR="00D63FD1">
        <w:t>#1</w:t>
      </w:r>
      <w:r w:rsidR="00917109">
        <w:t>0</w:t>
      </w:r>
      <w:r w:rsidR="00E70D4F">
        <w:t>9</w:t>
      </w:r>
      <w:r w:rsidR="00D63FD1">
        <w:t xml:space="preserve"> </w:t>
      </w:r>
      <w:r>
        <w:t>meeting,</w:t>
      </w:r>
      <w:r w:rsidRPr="00F5408A">
        <w:t xml:space="preserve"> a </w:t>
      </w:r>
      <w:r w:rsidR="00917109">
        <w:rPr>
          <w:rFonts w:eastAsia="等线"/>
          <w:lang w:eastAsia="zh-CN"/>
        </w:rPr>
        <w:t>new WID</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initial views on </w:t>
      </w:r>
      <w:r w:rsidR="0014030C">
        <w:rPr>
          <w:rFonts w:eastAsia="等线"/>
          <w:lang w:eastAsia="zh-CN"/>
        </w:rPr>
        <w:t>HPUE requirements.</w:t>
      </w:r>
    </w:p>
    <w:tbl>
      <w:tblPr>
        <w:tblStyle w:val="aff"/>
        <w:tblW w:w="0" w:type="auto"/>
        <w:tblLook w:val="04A0" w:firstRow="1" w:lastRow="0" w:firstColumn="1" w:lastColumn="0" w:noHBand="0" w:noVBand="1"/>
      </w:tblPr>
      <w:tblGrid>
        <w:gridCol w:w="9621"/>
      </w:tblGrid>
      <w:tr w:rsidR="00917109" w14:paraId="2EB6DFC3" w14:textId="77777777" w:rsidTr="00917109">
        <w:tc>
          <w:tcPr>
            <w:tcW w:w="9621" w:type="dxa"/>
          </w:tcPr>
          <w:p w14:paraId="74D5F799" w14:textId="77777777" w:rsidR="00E70D4F" w:rsidRPr="007447DA" w:rsidRDefault="00E70D4F" w:rsidP="000B36FB">
            <w:pPr>
              <w:jc w:val="both"/>
              <w:rPr>
                <w:b/>
                <w:bCs/>
                <w:iCs/>
                <w:lang w:eastAsia="zh-CN"/>
              </w:rPr>
            </w:pPr>
            <w:r w:rsidRPr="007447DA">
              <w:rPr>
                <w:rFonts w:hint="eastAsia"/>
                <w:b/>
                <w:bCs/>
                <w:iCs/>
                <w:lang w:eastAsia="zh-CN"/>
              </w:rPr>
              <w:t>The core part of WI:</w:t>
            </w:r>
          </w:p>
          <w:p w14:paraId="7DD88ACB" w14:textId="77777777" w:rsidR="0014030C" w:rsidRPr="00A61082" w:rsidRDefault="0014030C" w:rsidP="000B36FB">
            <w:pPr>
              <w:spacing w:after="60"/>
              <w:jc w:val="both"/>
              <w:rPr>
                <w:lang w:eastAsia="zh-CN"/>
              </w:rPr>
            </w:pPr>
            <w:r w:rsidRPr="00243D4C">
              <w:rPr>
                <w:b/>
              </w:rPr>
              <w:t xml:space="preserve">High power UE (HPUE) for </w:t>
            </w:r>
            <w:r>
              <w:rPr>
                <w:b/>
              </w:rPr>
              <w:t>NR single carrier operation</w:t>
            </w:r>
          </w:p>
          <w:p w14:paraId="77517B97" w14:textId="77777777" w:rsidR="0014030C" w:rsidRPr="00E82761" w:rsidRDefault="0014030C" w:rsidP="000348DA">
            <w:pPr>
              <w:pStyle w:val="aff4"/>
              <w:widowControl w:val="0"/>
              <w:numPr>
                <w:ilvl w:val="0"/>
                <w:numId w:val="13"/>
              </w:numPr>
              <w:overflowPunct/>
              <w:autoSpaceDE/>
              <w:autoSpaceDN/>
              <w:adjustRightInd/>
              <w:spacing w:after="0"/>
              <w:contextualSpacing w:val="0"/>
              <w:jc w:val="both"/>
              <w:textAlignment w:val="auto"/>
            </w:pPr>
            <w:r w:rsidRPr="00E82761">
              <w:rPr>
                <w:rFonts w:hint="eastAsia"/>
              </w:rPr>
              <w:t>Specify the UE RF requirements for single carrier TDD to support 4Tx for CPE/FWA UE with 4x26dBm PA configurations</w:t>
            </w:r>
          </w:p>
          <w:p w14:paraId="0BFF34CA"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t xml:space="preserve">Co-existence study </w:t>
            </w:r>
            <w:r w:rsidRPr="00E82761">
              <w:rPr>
                <w:rFonts w:eastAsia="等线" w:hint="eastAsia"/>
              </w:rPr>
              <w:t>for ACLR, specify ACLR requirements if needed</w:t>
            </w:r>
          </w:p>
          <w:p w14:paraId="5898D045"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t>Specify the UE RF requirements including maximum output power (MOP), MPR requirements, etc.</w:t>
            </w:r>
          </w:p>
          <w:p w14:paraId="797ACB51"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t xml:space="preserve">Supporting 4x4 UL MIMO and </w:t>
            </w:r>
            <w:proofErr w:type="spellStart"/>
            <w:r w:rsidRPr="00E82761">
              <w:t>TxD</w:t>
            </w:r>
            <w:proofErr w:type="spellEnd"/>
          </w:p>
          <w:p w14:paraId="76D6E3F9"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t>Specify the band specific requirements for exemplary bands</w:t>
            </w:r>
          </w:p>
          <w:p w14:paraId="2CF4C9E9"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rPr>
                <w:rFonts w:hint="eastAsia"/>
              </w:rPr>
              <w:t>E</w:t>
            </w:r>
            <w:r w:rsidRPr="00E82761">
              <w:t>xample bands: n41, n77/n78, n79, n104</w:t>
            </w:r>
          </w:p>
          <w:p w14:paraId="45F2AC43"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rPr>
                <w:rFonts w:eastAsia="等线"/>
              </w:rPr>
              <w:t xml:space="preserve">Maximum output power is up to 32 </w:t>
            </w:r>
            <w:proofErr w:type="spellStart"/>
            <w:r w:rsidRPr="00E82761">
              <w:rPr>
                <w:rFonts w:eastAsia="等线"/>
              </w:rPr>
              <w:t>dBm</w:t>
            </w:r>
            <w:proofErr w:type="spellEnd"/>
          </w:p>
          <w:p w14:paraId="09C75E29"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t>RAN4 to determine whether to reuse PC1 or introduce new power class</w:t>
            </w:r>
          </w:p>
          <w:p w14:paraId="4073F9E0" w14:textId="77777777" w:rsidR="0014030C" w:rsidRDefault="0014030C" w:rsidP="000B36FB">
            <w:pPr>
              <w:jc w:val="both"/>
            </w:pPr>
          </w:p>
          <w:p w14:paraId="3C45DBF2" w14:textId="77777777" w:rsidR="0014030C" w:rsidRPr="00E82761" w:rsidRDefault="0014030C" w:rsidP="000348DA">
            <w:pPr>
              <w:pStyle w:val="aff4"/>
              <w:widowControl w:val="0"/>
              <w:numPr>
                <w:ilvl w:val="0"/>
                <w:numId w:val="13"/>
              </w:numPr>
              <w:overflowPunct/>
              <w:autoSpaceDE/>
              <w:autoSpaceDN/>
              <w:adjustRightInd/>
              <w:spacing w:after="0"/>
              <w:contextualSpacing w:val="0"/>
              <w:jc w:val="both"/>
              <w:textAlignment w:val="auto"/>
            </w:pPr>
            <w:r w:rsidRPr="00E82761">
              <w:t>PC1.5 with 2Tx for FDD bands for handheld and FWA UE</w:t>
            </w:r>
          </w:p>
          <w:p w14:paraId="5F139706"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t>Specify the UE RF requirements including maximum output power (MOP), MPR requirements, etc.</w:t>
            </w:r>
          </w:p>
          <w:p w14:paraId="0D959F4B"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t xml:space="preserve">Supporting 2x2 UL MIMO and </w:t>
            </w:r>
            <w:proofErr w:type="spellStart"/>
            <w:r w:rsidRPr="00E82761">
              <w:t>TxD</w:t>
            </w:r>
            <w:proofErr w:type="spellEnd"/>
          </w:p>
          <w:p w14:paraId="400CB91E"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t xml:space="preserve">Baseline PA configuration: 2 x 26 </w:t>
            </w:r>
            <w:proofErr w:type="spellStart"/>
            <w:r w:rsidRPr="00E82761">
              <w:t>dBm</w:t>
            </w:r>
            <w:proofErr w:type="spellEnd"/>
          </w:p>
          <w:p w14:paraId="43268891"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t>Specify the band specific requirements for exemplary bands</w:t>
            </w:r>
          </w:p>
          <w:p w14:paraId="38520642"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rPr>
                <w:rFonts w:hint="eastAsia"/>
              </w:rPr>
              <w:t>E</w:t>
            </w:r>
            <w:r w:rsidRPr="00E82761">
              <w:t>xample bands: n1, n25</w:t>
            </w:r>
          </w:p>
          <w:p w14:paraId="3DC6D4D0" w14:textId="77777777" w:rsidR="0014030C" w:rsidRDefault="0014030C" w:rsidP="000B36FB">
            <w:pPr>
              <w:jc w:val="both"/>
              <w:rPr>
                <w:lang w:val="en-US"/>
              </w:rPr>
            </w:pPr>
          </w:p>
          <w:p w14:paraId="0FDF0A4E" w14:textId="77777777" w:rsidR="0014030C" w:rsidRPr="00D254EF" w:rsidRDefault="0014030C" w:rsidP="000348DA">
            <w:pPr>
              <w:pStyle w:val="aff4"/>
              <w:widowControl w:val="0"/>
              <w:numPr>
                <w:ilvl w:val="0"/>
                <w:numId w:val="13"/>
              </w:numPr>
              <w:overflowPunct/>
              <w:autoSpaceDE/>
              <w:autoSpaceDN/>
              <w:adjustRightInd/>
              <w:spacing w:after="0"/>
              <w:contextualSpacing w:val="0"/>
              <w:jc w:val="both"/>
              <w:textAlignment w:val="auto"/>
            </w:pPr>
            <w:r w:rsidRPr="00D254EF">
              <w:t>PC1.5 1Tx for TDD bands for FWA</w:t>
            </w:r>
            <w:r w:rsidRPr="00D254EF">
              <w:rPr>
                <w:rFonts w:eastAsia="等线" w:hint="eastAsia"/>
              </w:rPr>
              <w:t xml:space="preserve"> </w:t>
            </w:r>
            <w:r w:rsidRPr="00D254EF">
              <w:t>UE</w:t>
            </w:r>
          </w:p>
          <w:p w14:paraId="7A9B0489" w14:textId="77777777" w:rsidR="0014030C" w:rsidRPr="00D254EF" w:rsidRDefault="0014030C" w:rsidP="000348DA">
            <w:pPr>
              <w:pStyle w:val="aff4"/>
              <w:widowControl w:val="0"/>
              <w:numPr>
                <w:ilvl w:val="1"/>
                <w:numId w:val="13"/>
              </w:numPr>
              <w:overflowPunct/>
              <w:autoSpaceDE/>
              <w:autoSpaceDN/>
              <w:adjustRightInd/>
              <w:spacing w:after="0"/>
              <w:contextualSpacing w:val="0"/>
              <w:jc w:val="both"/>
              <w:textAlignment w:val="auto"/>
            </w:pPr>
            <w:r w:rsidRPr="00D254EF">
              <w:t>Study the possibility of applying PC1.5 with 2Tx MPR/A-MPR requirements to PC1.5 with 1Tx, if feasible, specify the corresponding UE RF requirements, including maximum output power (MOP), MPR/A-MPR requirements, etc.</w:t>
            </w:r>
          </w:p>
          <w:p w14:paraId="2809F06F" w14:textId="77777777" w:rsidR="0014030C" w:rsidRPr="00D254EF" w:rsidRDefault="0014030C" w:rsidP="000348DA">
            <w:pPr>
              <w:pStyle w:val="aff4"/>
              <w:widowControl w:val="0"/>
              <w:numPr>
                <w:ilvl w:val="2"/>
                <w:numId w:val="13"/>
              </w:numPr>
              <w:overflowPunct/>
              <w:autoSpaceDE/>
              <w:autoSpaceDN/>
              <w:adjustRightInd/>
              <w:spacing w:after="0"/>
              <w:contextualSpacing w:val="0"/>
              <w:jc w:val="both"/>
              <w:textAlignment w:val="auto"/>
            </w:pPr>
            <w:r w:rsidRPr="00D254EF">
              <w:t xml:space="preserve">Baseline PA configuration: 1 x 29 </w:t>
            </w:r>
            <w:proofErr w:type="spellStart"/>
            <w:r w:rsidRPr="00D254EF">
              <w:t>dBm</w:t>
            </w:r>
            <w:proofErr w:type="spellEnd"/>
          </w:p>
          <w:p w14:paraId="2059A51F" w14:textId="77777777" w:rsidR="0014030C" w:rsidRPr="00D254EF" w:rsidRDefault="0014030C" w:rsidP="000348DA">
            <w:pPr>
              <w:pStyle w:val="aff4"/>
              <w:widowControl w:val="0"/>
              <w:numPr>
                <w:ilvl w:val="2"/>
                <w:numId w:val="13"/>
              </w:numPr>
              <w:overflowPunct/>
              <w:autoSpaceDE/>
              <w:autoSpaceDN/>
              <w:adjustRightInd/>
              <w:spacing w:after="0"/>
              <w:contextualSpacing w:val="0"/>
              <w:jc w:val="both"/>
              <w:textAlignment w:val="auto"/>
            </w:pPr>
            <w:r w:rsidRPr="00D254EF">
              <w:rPr>
                <w:rFonts w:hint="eastAsia"/>
              </w:rPr>
              <w:t>E</w:t>
            </w:r>
            <w:r w:rsidRPr="00D254EF">
              <w:t>xample bands: n41, n77/n78, n79</w:t>
            </w:r>
          </w:p>
          <w:p w14:paraId="2A206517" w14:textId="77777777" w:rsidR="0014030C" w:rsidRPr="00D254EF" w:rsidRDefault="0014030C" w:rsidP="000348DA">
            <w:pPr>
              <w:pStyle w:val="aff4"/>
              <w:widowControl w:val="0"/>
              <w:numPr>
                <w:ilvl w:val="1"/>
                <w:numId w:val="13"/>
              </w:numPr>
              <w:overflowPunct/>
              <w:autoSpaceDE/>
              <w:autoSpaceDN/>
              <w:adjustRightInd/>
              <w:spacing w:after="0"/>
              <w:contextualSpacing w:val="0"/>
              <w:jc w:val="both"/>
              <w:textAlignment w:val="auto"/>
            </w:pPr>
            <w:r w:rsidRPr="00D254EF">
              <w:t>This work is to start in 2026 Q4</w:t>
            </w:r>
          </w:p>
          <w:p w14:paraId="37D2DA21" w14:textId="77777777" w:rsidR="0014030C" w:rsidRPr="00D254EF" w:rsidRDefault="0014030C" w:rsidP="000B36FB">
            <w:pPr>
              <w:jc w:val="both"/>
              <w:rPr>
                <w:lang w:val="en-US"/>
              </w:rPr>
            </w:pPr>
          </w:p>
          <w:p w14:paraId="2F06F55D" w14:textId="77777777" w:rsidR="0014030C" w:rsidRPr="00E82761" w:rsidRDefault="0014030C" w:rsidP="000348DA">
            <w:pPr>
              <w:pStyle w:val="aff4"/>
              <w:widowControl w:val="0"/>
              <w:numPr>
                <w:ilvl w:val="0"/>
                <w:numId w:val="13"/>
              </w:numPr>
              <w:overflowPunct/>
              <w:autoSpaceDE/>
              <w:autoSpaceDN/>
              <w:adjustRightInd/>
              <w:spacing w:after="0"/>
              <w:contextualSpacing w:val="0"/>
              <w:jc w:val="both"/>
              <w:textAlignment w:val="auto"/>
            </w:pPr>
            <w:r w:rsidRPr="00E82761">
              <w:t>2Tx for TDD bands for FWA UE</w:t>
            </w:r>
          </w:p>
          <w:p w14:paraId="38FFAE4D"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t>Study the possibility of applying PC1 with 4Tx A-MPR/MPR requirements to PC1 with 2Tx, if feasible, specify the corresponding UE RF requirements, including maximum output power (MOP), MPR/A-MPR requirements, etc.</w:t>
            </w:r>
          </w:p>
          <w:p w14:paraId="43CE9EAF"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t xml:space="preserve">Baseline PA configuration: 2 x 29 </w:t>
            </w:r>
            <w:proofErr w:type="spellStart"/>
            <w:r w:rsidRPr="00E82761">
              <w:t>dBm</w:t>
            </w:r>
            <w:proofErr w:type="spellEnd"/>
          </w:p>
          <w:p w14:paraId="68AA69D3"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rPr>
                <w:rFonts w:hint="eastAsia"/>
              </w:rPr>
              <w:t>E</w:t>
            </w:r>
            <w:r w:rsidRPr="00E82761">
              <w:t>xample bands: n41, n77/n78, n79, n104</w:t>
            </w:r>
          </w:p>
          <w:p w14:paraId="6CAAC414" w14:textId="77777777" w:rsidR="0014030C" w:rsidRPr="00E82761" w:rsidRDefault="0014030C" w:rsidP="000348DA">
            <w:pPr>
              <w:pStyle w:val="aff4"/>
              <w:widowControl w:val="0"/>
              <w:numPr>
                <w:ilvl w:val="1"/>
                <w:numId w:val="13"/>
              </w:numPr>
              <w:overflowPunct/>
              <w:autoSpaceDE/>
              <w:autoSpaceDN/>
              <w:adjustRightInd/>
              <w:spacing w:after="0"/>
              <w:contextualSpacing w:val="0"/>
              <w:jc w:val="both"/>
              <w:textAlignment w:val="auto"/>
            </w:pPr>
            <w:r w:rsidRPr="00E82761">
              <w:rPr>
                <w:rFonts w:eastAsia="等线"/>
              </w:rPr>
              <w:t xml:space="preserve">Maximum output power is up to 32 </w:t>
            </w:r>
            <w:proofErr w:type="spellStart"/>
            <w:r w:rsidRPr="00E82761">
              <w:rPr>
                <w:rFonts w:eastAsia="等线"/>
              </w:rPr>
              <w:t>dBm</w:t>
            </w:r>
            <w:proofErr w:type="spellEnd"/>
          </w:p>
          <w:p w14:paraId="6E3119D7" w14:textId="77777777" w:rsidR="0014030C" w:rsidRPr="00E82761" w:rsidRDefault="0014030C" w:rsidP="000348DA">
            <w:pPr>
              <w:pStyle w:val="aff4"/>
              <w:widowControl w:val="0"/>
              <w:numPr>
                <w:ilvl w:val="2"/>
                <w:numId w:val="13"/>
              </w:numPr>
              <w:overflowPunct/>
              <w:autoSpaceDE/>
              <w:autoSpaceDN/>
              <w:adjustRightInd/>
              <w:spacing w:after="0"/>
              <w:contextualSpacing w:val="0"/>
              <w:jc w:val="both"/>
              <w:textAlignment w:val="auto"/>
            </w:pPr>
            <w:r w:rsidRPr="00E82761">
              <w:rPr>
                <w:rFonts w:eastAsia="等线"/>
              </w:rPr>
              <w:t>RAN4 to determine whether to reuse PC1 or introduce new power class</w:t>
            </w:r>
          </w:p>
          <w:p w14:paraId="4BEBC379" w14:textId="3DA8EE29" w:rsidR="00917109" w:rsidRPr="0014030C" w:rsidRDefault="0014030C" w:rsidP="000348DA">
            <w:pPr>
              <w:pStyle w:val="aff4"/>
              <w:widowControl w:val="0"/>
              <w:numPr>
                <w:ilvl w:val="1"/>
                <w:numId w:val="13"/>
              </w:numPr>
              <w:overflowPunct/>
              <w:autoSpaceDE/>
              <w:autoSpaceDN/>
              <w:adjustRightInd/>
              <w:spacing w:afterLines="100" w:after="240"/>
              <w:contextualSpacing w:val="0"/>
              <w:jc w:val="both"/>
              <w:textAlignment w:val="auto"/>
            </w:pPr>
            <w:r w:rsidRPr="00E82761">
              <w:t>This work is to start in 2026 Q</w:t>
            </w:r>
            <w:r>
              <w:t>4</w:t>
            </w:r>
          </w:p>
        </w:tc>
      </w:tr>
    </w:tbl>
    <w:p w14:paraId="5AC97CA8" w14:textId="70EBF3E0" w:rsidR="007563B6" w:rsidRPr="004F0E44" w:rsidRDefault="008322A6" w:rsidP="000B36FB">
      <w:pPr>
        <w:pStyle w:val="10"/>
        <w:tabs>
          <w:tab w:val="clear" w:pos="432"/>
          <w:tab w:val="num" w:pos="522"/>
        </w:tabs>
        <w:ind w:left="522" w:hanging="522"/>
        <w:jc w:val="both"/>
        <w:rPr>
          <w:lang w:val="en-US"/>
        </w:rPr>
      </w:pPr>
      <w:r>
        <w:rPr>
          <w:lang w:val="en-US"/>
        </w:rPr>
        <w:lastRenderedPageBreak/>
        <w:t>Discussion</w:t>
      </w:r>
    </w:p>
    <w:p w14:paraId="7AF672DC" w14:textId="04D88FC1" w:rsidR="00BB7463" w:rsidRDefault="00850D73" w:rsidP="000B36FB">
      <w:pPr>
        <w:pStyle w:val="2"/>
        <w:jc w:val="both"/>
        <w:rPr>
          <w:rFonts w:ascii="Times New Roman" w:eastAsiaTheme="minorEastAsia" w:hAnsi="Times New Roman"/>
          <w:b/>
          <w:sz w:val="24"/>
          <w:lang w:eastAsia="zh-CN"/>
        </w:rPr>
      </w:pPr>
      <w:r w:rsidRPr="00850D73">
        <w:rPr>
          <w:rFonts w:ascii="Times New Roman" w:eastAsiaTheme="minorEastAsia" w:hAnsi="Times New Roman"/>
          <w:b/>
          <w:sz w:val="24"/>
          <w:lang w:eastAsia="zh-CN"/>
        </w:rPr>
        <w:t xml:space="preserve"> </w:t>
      </w:r>
      <w:r w:rsidR="006A019E">
        <w:rPr>
          <w:rFonts w:ascii="Times New Roman" w:eastAsiaTheme="minorEastAsia" w:hAnsi="Times New Roman"/>
          <w:b/>
          <w:sz w:val="24"/>
          <w:lang w:eastAsia="zh-CN"/>
        </w:rPr>
        <w:t>4T</w:t>
      </w:r>
      <w:r w:rsidR="006A019E">
        <w:rPr>
          <w:rFonts w:ascii="Times New Roman" w:eastAsiaTheme="minorEastAsia" w:hAnsi="Times New Roman" w:hint="eastAsia"/>
          <w:b/>
          <w:sz w:val="24"/>
          <w:lang w:eastAsia="zh-CN"/>
        </w:rPr>
        <w:t>x</w:t>
      </w:r>
      <w:r w:rsidR="006A019E">
        <w:rPr>
          <w:rFonts w:ascii="Times New Roman" w:eastAsiaTheme="minorEastAsia" w:hAnsi="Times New Roman"/>
          <w:b/>
          <w:sz w:val="24"/>
          <w:lang w:eastAsia="zh-CN"/>
        </w:rPr>
        <w:t xml:space="preserve"> for CPE/FWA with 4*26dB</w:t>
      </w:r>
      <w:r w:rsidR="006A019E">
        <w:rPr>
          <w:rFonts w:ascii="Times New Roman" w:eastAsiaTheme="minorEastAsia" w:hAnsi="Times New Roman" w:hint="eastAsia"/>
          <w:b/>
          <w:sz w:val="24"/>
          <w:lang w:eastAsia="zh-CN"/>
        </w:rPr>
        <w:t>m</w:t>
      </w:r>
      <w:r w:rsidR="006A019E">
        <w:rPr>
          <w:rFonts w:ascii="Times New Roman" w:eastAsiaTheme="minorEastAsia" w:hAnsi="Times New Roman"/>
          <w:b/>
          <w:sz w:val="24"/>
          <w:lang w:eastAsia="zh-CN"/>
        </w:rPr>
        <w:t xml:space="preserve"> PA configurations</w:t>
      </w:r>
    </w:p>
    <w:p w14:paraId="030F9B36" w14:textId="761767A4" w:rsidR="006A019E" w:rsidRDefault="006A019E" w:rsidP="000B36FB">
      <w:pPr>
        <w:pStyle w:val="30"/>
        <w:jc w:val="both"/>
        <w:rPr>
          <w:rFonts w:ascii="Times New Roman" w:hAnsi="Times New Roman"/>
          <w:b/>
          <w:sz w:val="22"/>
          <w:lang w:eastAsia="zh-CN"/>
        </w:rPr>
      </w:pPr>
      <w:r w:rsidRPr="006A019E">
        <w:rPr>
          <w:rFonts w:ascii="Times New Roman" w:hAnsi="Times New Roman" w:hint="eastAsia"/>
          <w:b/>
          <w:sz w:val="22"/>
          <w:lang w:eastAsia="zh-CN"/>
        </w:rPr>
        <w:t>M</w:t>
      </w:r>
      <w:r w:rsidRPr="006A019E">
        <w:rPr>
          <w:rFonts w:ascii="Times New Roman" w:hAnsi="Times New Roman"/>
          <w:b/>
          <w:sz w:val="22"/>
          <w:lang w:eastAsia="zh-CN"/>
        </w:rPr>
        <w:t>aximum output power</w:t>
      </w:r>
    </w:p>
    <w:p w14:paraId="7AEFE4DA" w14:textId="49BB83B9" w:rsidR="00B86A15" w:rsidRDefault="000B36FB" w:rsidP="000B36FB">
      <w:pPr>
        <w:jc w:val="both"/>
        <w:rPr>
          <w:rFonts w:eastAsiaTheme="minorEastAsia"/>
          <w:lang w:eastAsia="zh-CN"/>
        </w:rPr>
      </w:pPr>
      <w:r>
        <w:rPr>
          <w:rFonts w:eastAsiaTheme="minorEastAsia"/>
          <w:lang w:eastAsia="zh-CN"/>
        </w:rPr>
        <w:t>According to the WID, the maximum output power is 32dBm, it is observed that to fully utilize the full power of 4*26dB</w:t>
      </w:r>
      <w:r>
        <w:rPr>
          <w:rFonts w:eastAsiaTheme="minorEastAsia" w:hint="eastAsia"/>
          <w:lang w:eastAsia="zh-CN"/>
        </w:rPr>
        <w:t>m</w:t>
      </w:r>
      <w:r>
        <w:rPr>
          <w:rFonts w:eastAsiaTheme="minorEastAsia"/>
          <w:lang w:eastAsia="zh-CN"/>
        </w:rPr>
        <w:t xml:space="preserve"> PA </w:t>
      </w:r>
      <w:r>
        <w:rPr>
          <w:rFonts w:eastAsiaTheme="minorEastAsia" w:hint="eastAsia"/>
          <w:lang w:eastAsia="zh-CN"/>
        </w:rPr>
        <w:t>configurations.</w:t>
      </w:r>
      <w:r w:rsidR="009B73F6">
        <w:rPr>
          <w:rFonts w:eastAsiaTheme="minorEastAsia"/>
          <w:lang w:eastAsia="zh-CN"/>
        </w:rPr>
        <w:t xml:space="preserve"> However, the maximum output power is 32dBm, whether </w:t>
      </w:r>
      <w:r w:rsidR="009B73F6" w:rsidRPr="00E82761">
        <w:t>to reuse PC1 or introduce new power class</w:t>
      </w:r>
      <w:r w:rsidR="009B73F6">
        <w:t xml:space="preserve"> needs to be further discussed. If we reuse PC1, the MOP of PC1 is 31</w:t>
      </w:r>
      <w:r w:rsidR="009B73F6" w:rsidRPr="009B73F6">
        <w:t>dB</w:t>
      </w:r>
      <w:r w:rsidR="009B73F6" w:rsidRPr="009B73F6">
        <w:rPr>
          <w:rFonts w:eastAsiaTheme="minorEastAsia"/>
          <w:lang w:eastAsia="zh-CN"/>
        </w:rPr>
        <w:t>m</w:t>
      </w:r>
      <w:r w:rsidR="009B73F6">
        <w:rPr>
          <w:rFonts w:eastAsiaTheme="minorEastAsia"/>
          <w:lang w:eastAsia="zh-CN"/>
        </w:rPr>
        <w:t>, in order to achieve 32dB</w:t>
      </w:r>
      <w:r w:rsidR="009B73F6">
        <w:rPr>
          <w:rFonts w:eastAsiaTheme="minorEastAsia" w:hint="eastAsia"/>
          <w:lang w:eastAsia="zh-CN"/>
        </w:rPr>
        <w:t>m</w:t>
      </w:r>
      <w:r w:rsidR="009B73F6">
        <w:rPr>
          <w:rFonts w:eastAsiaTheme="minorEastAsia"/>
          <w:lang w:eastAsia="zh-CN"/>
        </w:rPr>
        <w:t>, power boosting, adding upper limit of tolerance or other solutions needs to be defined. I</w:t>
      </w:r>
      <w:r w:rsidR="009B73F6">
        <w:rPr>
          <w:rFonts w:eastAsiaTheme="minorEastAsia" w:hint="eastAsia"/>
          <w:lang w:eastAsia="zh-CN"/>
        </w:rPr>
        <w:t>f</w:t>
      </w:r>
      <w:r w:rsidR="009B73F6">
        <w:rPr>
          <w:rFonts w:eastAsiaTheme="minorEastAsia"/>
          <w:lang w:eastAsia="zh-CN"/>
        </w:rPr>
        <w:t xml:space="preserve"> </w:t>
      </w:r>
      <w:r w:rsidR="009B73F6">
        <w:rPr>
          <w:rFonts w:eastAsiaTheme="minorEastAsia" w:hint="eastAsia"/>
          <w:lang w:eastAsia="zh-CN"/>
        </w:rPr>
        <w:t>we</w:t>
      </w:r>
      <w:r w:rsidR="009B73F6">
        <w:rPr>
          <w:rFonts w:eastAsiaTheme="minorEastAsia"/>
          <w:lang w:eastAsia="zh-CN"/>
        </w:rPr>
        <w:t xml:space="preserve"> </w:t>
      </w:r>
      <w:r w:rsidR="009B73F6">
        <w:rPr>
          <w:rFonts w:eastAsiaTheme="minorEastAsia" w:hint="eastAsia"/>
          <w:lang w:eastAsia="zh-CN"/>
        </w:rPr>
        <w:t>reuse</w:t>
      </w:r>
      <w:r w:rsidR="009B73F6">
        <w:rPr>
          <w:rFonts w:eastAsiaTheme="minorEastAsia"/>
          <w:lang w:eastAsia="zh-CN"/>
        </w:rPr>
        <w:t xml:space="preserve"> PC1.</w:t>
      </w:r>
      <w:r w:rsidR="009B73F6">
        <w:rPr>
          <w:rFonts w:eastAsiaTheme="minorEastAsia" w:hint="eastAsia"/>
          <w:lang w:eastAsia="zh-CN"/>
        </w:rPr>
        <w:t>x,</w:t>
      </w:r>
      <w:r w:rsidR="009B73F6">
        <w:rPr>
          <w:rFonts w:eastAsiaTheme="minorEastAsia"/>
          <w:lang w:eastAsia="zh-CN"/>
        </w:rPr>
        <w:t xml:space="preserve"> the MOP of PC1.X can be 32dBm, </w:t>
      </w:r>
      <w:r w:rsidR="008A5AAF">
        <w:rPr>
          <w:rFonts w:eastAsiaTheme="minorEastAsia"/>
          <w:lang w:eastAsia="zh-CN"/>
        </w:rPr>
        <w:t>Pcmax</w:t>
      </w:r>
      <w:proofErr w:type="gramStart"/>
      <w:r w:rsidR="008A5AAF">
        <w:rPr>
          <w:rFonts w:eastAsiaTheme="minorEastAsia"/>
          <w:lang w:eastAsia="zh-CN"/>
        </w:rPr>
        <w:t>,c</w:t>
      </w:r>
      <w:proofErr w:type="gramEnd"/>
      <w:r w:rsidR="008A5AAF">
        <w:rPr>
          <w:rFonts w:eastAsiaTheme="minorEastAsia"/>
          <w:lang w:eastAsia="zh-CN"/>
        </w:rPr>
        <w:t xml:space="preserve"> tolerance and power class related issues need to be address. F</w:t>
      </w:r>
      <w:r w:rsidR="008A5AAF">
        <w:rPr>
          <w:rFonts w:eastAsiaTheme="minorEastAsia" w:hint="eastAsia"/>
          <w:lang w:eastAsia="zh-CN"/>
        </w:rPr>
        <w:t>rom</w:t>
      </w:r>
      <w:r w:rsidR="008A5AAF">
        <w:rPr>
          <w:rFonts w:eastAsiaTheme="minorEastAsia"/>
          <w:lang w:eastAsia="zh-CN"/>
        </w:rPr>
        <w:t xml:space="preserve"> LTE to NR, all power classes keep the step of 3dB </w:t>
      </w:r>
      <w:r w:rsidR="008A5AAF">
        <w:rPr>
          <w:rFonts w:eastAsiaTheme="minorEastAsia" w:hint="eastAsia"/>
          <w:lang w:eastAsia="zh-CN"/>
        </w:rPr>
        <w:t>to</w:t>
      </w:r>
      <w:r w:rsidR="008A5AAF">
        <w:rPr>
          <w:rFonts w:eastAsiaTheme="minorEastAsia"/>
          <w:lang w:eastAsia="zh-CN"/>
        </w:rPr>
        <w:t xml:space="preserve"> increase and evolution</w:t>
      </w:r>
      <w:r w:rsidR="00F12050">
        <w:rPr>
          <w:rFonts w:eastAsiaTheme="minorEastAsia"/>
          <w:lang w:eastAsia="zh-CN"/>
        </w:rPr>
        <w:t xml:space="preserve"> except PC1</w:t>
      </w:r>
      <w:r w:rsidR="008A5AAF">
        <w:rPr>
          <w:rFonts w:eastAsiaTheme="minorEastAsia"/>
          <w:lang w:eastAsia="zh-CN"/>
        </w:rPr>
        <w:t xml:space="preserve">, </w:t>
      </w:r>
      <w:r w:rsidR="00F12050">
        <w:rPr>
          <w:rFonts w:eastAsiaTheme="minorEastAsia"/>
          <w:lang w:eastAsia="zh-CN"/>
        </w:rPr>
        <w:t xml:space="preserve">and </w:t>
      </w:r>
      <w:r w:rsidR="008A5AAF">
        <w:rPr>
          <w:rFonts w:eastAsiaTheme="minorEastAsia"/>
          <w:lang w:eastAsia="zh-CN"/>
        </w:rPr>
        <w:t xml:space="preserve">with the entry into 6G evolution, maybe more new power classes will be introduced. </w:t>
      </w:r>
      <w:r w:rsidR="00F12050">
        <w:rPr>
          <w:rFonts w:eastAsiaTheme="minorEastAsia"/>
          <w:lang w:eastAsia="zh-CN"/>
        </w:rPr>
        <w:t>In our understanding, new power class can be introduced to define the MOP of 32dBm.</w:t>
      </w:r>
    </w:p>
    <w:p w14:paraId="39B91F8F" w14:textId="5E0E8CB4" w:rsidR="00F12050" w:rsidRPr="00F12050" w:rsidRDefault="00F12050" w:rsidP="000B36FB">
      <w:pPr>
        <w:jc w:val="both"/>
        <w:rPr>
          <w:rFonts w:eastAsiaTheme="minorEastAsia"/>
          <w:b/>
          <w:i/>
          <w:lang w:eastAsia="zh-CN"/>
        </w:rPr>
      </w:pPr>
      <w:r w:rsidRPr="00F12050">
        <w:rPr>
          <w:rFonts w:eastAsiaTheme="minorEastAsia"/>
          <w:b/>
          <w:i/>
          <w:lang w:eastAsia="zh-CN"/>
        </w:rPr>
        <w:t>Proposal 1: New power class (e.g., PC1</w:t>
      </w:r>
      <w:r w:rsidR="006417DB">
        <w:rPr>
          <w:rFonts w:eastAsiaTheme="minorEastAsia"/>
          <w:b/>
          <w:i/>
          <w:lang w:eastAsia="zh-CN"/>
        </w:rPr>
        <w:t>bis</w:t>
      </w:r>
      <w:r w:rsidRPr="00F12050">
        <w:rPr>
          <w:rFonts w:eastAsiaTheme="minorEastAsia"/>
          <w:b/>
          <w:i/>
          <w:lang w:eastAsia="zh-CN"/>
        </w:rPr>
        <w:t>) can be introduced to define the MOP of 32dBm.</w:t>
      </w:r>
    </w:p>
    <w:p w14:paraId="369D1800" w14:textId="37A2230A" w:rsidR="00B86A15" w:rsidRPr="00B86A15" w:rsidRDefault="00B86A15" w:rsidP="000B36FB">
      <w:pPr>
        <w:pStyle w:val="30"/>
        <w:jc w:val="both"/>
        <w:rPr>
          <w:rFonts w:ascii="Times New Roman" w:hAnsi="Times New Roman"/>
          <w:b/>
          <w:sz w:val="22"/>
          <w:lang w:eastAsia="zh-CN"/>
        </w:rPr>
      </w:pPr>
      <w:r w:rsidRPr="00B86A15">
        <w:rPr>
          <w:rFonts w:ascii="Times New Roman" w:hAnsi="Times New Roman" w:hint="eastAsia"/>
          <w:b/>
          <w:sz w:val="22"/>
          <w:lang w:eastAsia="zh-CN"/>
        </w:rPr>
        <w:t>P</w:t>
      </w:r>
      <w:r w:rsidRPr="00B86A15">
        <w:rPr>
          <w:rFonts w:ascii="Times New Roman" w:hAnsi="Times New Roman"/>
          <w:b/>
          <w:sz w:val="22"/>
          <w:lang w:eastAsia="zh-CN"/>
        </w:rPr>
        <w:t xml:space="preserve">cmax </w:t>
      </w:r>
      <w:r w:rsidRPr="00B86A15">
        <w:rPr>
          <w:rFonts w:ascii="Times New Roman" w:hAnsi="Times New Roman" w:hint="eastAsia"/>
          <w:b/>
          <w:sz w:val="22"/>
          <w:lang w:eastAsia="zh-CN"/>
        </w:rPr>
        <w:t>tolerance</w:t>
      </w:r>
    </w:p>
    <w:p w14:paraId="20F939CE" w14:textId="4C6AFC6F" w:rsidR="003A1BA3" w:rsidRDefault="00F12050" w:rsidP="000B36FB">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4Tx </w:t>
      </w:r>
      <w:r>
        <w:rPr>
          <w:rFonts w:eastAsiaTheme="minorEastAsia" w:hint="eastAsia"/>
          <w:lang w:eastAsia="zh-CN"/>
        </w:rPr>
        <w:t>of</w:t>
      </w:r>
      <w:r>
        <w:rPr>
          <w:rFonts w:eastAsiaTheme="minorEastAsia"/>
          <w:lang w:eastAsia="zh-CN"/>
        </w:rPr>
        <w:t xml:space="preserve"> UL MIMO, Pcmax</w:t>
      </w:r>
      <w:proofErr w:type="gramStart"/>
      <w:r>
        <w:rPr>
          <w:rFonts w:eastAsiaTheme="minorEastAsia"/>
          <w:lang w:eastAsia="zh-CN"/>
        </w:rPr>
        <w:t>,c</w:t>
      </w:r>
      <w:proofErr w:type="gramEnd"/>
      <w:r>
        <w:rPr>
          <w:rFonts w:eastAsiaTheme="minorEastAsia"/>
          <w:lang w:eastAsia="zh-CN"/>
        </w:rPr>
        <w:t xml:space="preserve"> tolerance is defined in TS 38.101-1, the upper limit power is 29dBm, based on the MOP of 32dB</w:t>
      </w:r>
      <w:r>
        <w:rPr>
          <w:rFonts w:eastAsiaTheme="minorEastAsia" w:hint="eastAsia"/>
          <w:lang w:eastAsia="zh-CN"/>
        </w:rPr>
        <w:t>m</w:t>
      </w:r>
      <w:r>
        <w:rPr>
          <w:rFonts w:eastAsiaTheme="minorEastAsia"/>
          <w:lang w:eastAsia="zh-CN"/>
        </w:rPr>
        <w:t>, Pcmax,</w:t>
      </w:r>
      <w:r w:rsidR="00FB1733">
        <w:rPr>
          <w:rFonts w:eastAsiaTheme="minorEastAsia"/>
          <w:lang w:eastAsia="zh-CN"/>
        </w:rPr>
        <w:t>c</w:t>
      </w:r>
      <w:r>
        <w:rPr>
          <w:rFonts w:eastAsiaTheme="minorEastAsia"/>
          <w:lang w:eastAsia="zh-CN"/>
        </w:rPr>
        <w:t xml:space="preserve"> tolerance needs to be modified. It can be modified as follow.</w:t>
      </w:r>
    </w:p>
    <w:p w14:paraId="47BFAA1F" w14:textId="1C984981" w:rsidR="00F12050" w:rsidRPr="00F12050" w:rsidRDefault="00F12050" w:rsidP="00F12050">
      <w:pPr>
        <w:jc w:val="center"/>
        <w:rPr>
          <w:b/>
        </w:rPr>
      </w:pPr>
      <w:r w:rsidRPr="00F12050">
        <w:rPr>
          <w:rFonts w:eastAsiaTheme="minorEastAsia"/>
          <w:b/>
          <w:lang w:eastAsia="zh-CN"/>
        </w:rPr>
        <w:t xml:space="preserve">Table 1: </w:t>
      </w:r>
      <w:proofErr w:type="spellStart"/>
      <w:r w:rsidRPr="00F12050">
        <w:rPr>
          <w:b/>
        </w:rPr>
        <w:t>P</w:t>
      </w:r>
      <w:r w:rsidRPr="00F12050">
        <w:rPr>
          <w:b/>
          <w:vertAlign w:val="subscript"/>
        </w:rPr>
        <w:t>CMAX</w:t>
      </w:r>
      <w:proofErr w:type="gramStart"/>
      <w:r w:rsidRPr="00F12050">
        <w:rPr>
          <w:rFonts w:cs="Vrinda"/>
          <w:b/>
          <w:vertAlign w:val="subscript"/>
          <w:lang w:bidi="bn-IN"/>
        </w:rPr>
        <w:t>,</w:t>
      </w:r>
      <w:r w:rsidRPr="00F12050">
        <w:rPr>
          <w:rFonts w:cs="Vrinda"/>
          <w:b/>
          <w:i/>
          <w:vertAlign w:val="subscript"/>
          <w:lang w:bidi="bn-IN"/>
        </w:rPr>
        <w:t>c</w:t>
      </w:r>
      <w:proofErr w:type="spellEnd"/>
      <w:proofErr w:type="gramEnd"/>
      <w:r w:rsidRPr="00F12050">
        <w:rPr>
          <w:b/>
        </w:rPr>
        <w:t xml:space="preserve"> tolerance</w:t>
      </w:r>
      <w:r w:rsidRPr="00F12050">
        <w:rPr>
          <w:rFonts w:hint="eastAsia"/>
          <w:b/>
        </w:rPr>
        <w:t xml:space="preserve"> in c</w:t>
      </w:r>
      <w:r w:rsidRPr="00F12050">
        <w:rPr>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12050" w:rsidRPr="00A1115A" w14:paraId="616A270B" w14:textId="77777777" w:rsidTr="005F0D63">
        <w:trPr>
          <w:trHeight w:val="240"/>
          <w:jc w:val="center"/>
        </w:trPr>
        <w:tc>
          <w:tcPr>
            <w:tcW w:w="1955" w:type="dxa"/>
            <w:shd w:val="clear" w:color="auto" w:fill="auto"/>
            <w:vAlign w:val="center"/>
          </w:tcPr>
          <w:p w14:paraId="1EEE5509" w14:textId="77777777" w:rsidR="00F12050" w:rsidRPr="00A1115A" w:rsidRDefault="00F12050" w:rsidP="005F0D63">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3840F1B8" w14:textId="77777777" w:rsidR="00F12050" w:rsidRPr="00A1115A" w:rsidRDefault="00F12050" w:rsidP="005F0D63">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2E85E335" w14:textId="77777777" w:rsidR="00F12050" w:rsidRPr="00A1115A" w:rsidRDefault="00F12050" w:rsidP="005F0D63">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F12050" w:rsidRPr="00A1115A" w14:paraId="1EDC3816" w14:textId="77777777" w:rsidTr="005F0D63">
        <w:trPr>
          <w:trHeight w:val="240"/>
          <w:jc w:val="center"/>
        </w:trPr>
        <w:tc>
          <w:tcPr>
            <w:tcW w:w="1955" w:type="dxa"/>
            <w:shd w:val="clear" w:color="auto" w:fill="auto"/>
            <w:vAlign w:val="center"/>
          </w:tcPr>
          <w:p w14:paraId="4068B314" w14:textId="611071A4" w:rsidR="00F12050" w:rsidRPr="00A1115A" w:rsidRDefault="00F12050" w:rsidP="00F12050">
            <w:pPr>
              <w:pStyle w:val="TAC"/>
              <w:rPr>
                <w:rFonts w:eastAsia="CG Times (WN)" w:cs="Arial"/>
              </w:rPr>
            </w:pPr>
            <w:r>
              <w:rPr>
                <w:rFonts w:eastAsia="CG Times (WN)" w:cs="Arial"/>
              </w:rPr>
              <w:t>24.5</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 </w:t>
            </w:r>
            <w:r w:rsidRPr="00F12050">
              <w:rPr>
                <w:rFonts w:eastAsia="CG Times (WN)" w:cs="Arial"/>
                <w:b/>
                <w:color w:val="FF0000"/>
                <w:highlight w:val="yellow"/>
              </w:rPr>
              <w:t>32</w:t>
            </w:r>
          </w:p>
        </w:tc>
        <w:tc>
          <w:tcPr>
            <w:tcW w:w="2081" w:type="dxa"/>
            <w:shd w:val="clear" w:color="auto" w:fill="auto"/>
          </w:tcPr>
          <w:p w14:paraId="0BAAD731" w14:textId="77777777" w:rsidR="00F12050" w:rsidRPr="00A1115A" w:rsidRDefault="00F12050" w:rsidP="005F0D63">
            <w:pPr>
              <w:pStyle w:val="TAC"/>
              <w:rPr>
                <w:rFonts w:eastAsia="CG Times (WN)" w:cs="Arial"/>
              </w:rPr>
            </w:pPr>
            <w:r w:rsidRPr="00A1115A">
              <w:rPr>
                <w:rFonts w:eastAsia="CG Times (WN)" w:cs="Arial" w:hint="eastAsia"/>
              </w:rPr>
              <w:t>3.0</w:t>
            </w:r>
          </w:p>
        </w:tc>
        <w:tc>
          <w:tcPr>
            <w:tcW w:w="2090" w:type="dxa"/>
            <w:shd w:val="clear" w:color="auto" w:fill="auto"/>
          </w:tcPr>
          <w:p w14:paraId="340E2CDF" w14:textId="77777777" w:rsidR="00F12050" w:rsidRPr="00A1115A" w:rsidRDefault="00F12050" w:rsidP="005F0D63">
            <w:pPr>
              <w:pStyle w:val="TAC"/>
              <w:rPr>
                <w:rFonts w:eastAsia="CG Times (WN)" w:cs="Arial"/>
              </w:rPr>
            </w:pPr>
            <w:r w:rsidRPr="00A1115A">
              <w:rPr>
                <w:rFonts w:eastAsia="CG Times (WN)" w:cs="Arial" w:hint="eastAsia"/>
              </w:rPr>
              <w:t>2.0</w:t>
            </w:r>
          </w:p>
        </w:tc>
      </w:tr>
      <w:tr w:rsidR="00F12050" w:rsidRPr="00A1115A" w14:paraId="60FA941D" w14:textId="77777777" w:rsidTr="005F0D63">
        <w:trPr>
          <w:trHeight w:val="240"/>
          <w:jc w:val="center"/>
        </w:trPr>
        <w:tc>
          <w:tcPr>
            <w:tcW w:w="1955" w:type="dxa"/>
            <w:shd w:val="clear" w:color="auto" w:fill="auto"/>
            <w:vAlign w:val="center"/>
          </w:tcPr>
          <w:p w14:paraId="01606C01" w14:textId="77777777" w:rsidR="00F12050" w:rsidRPr="00A1115A" w:rsidRDefault="00F12050" w:rsidP="005F0D63">
            <w:pPr>
              <w:pStyle w:val="TAC"/>
              <w:rPr>
                <w:rFonts w:eastAsia="CG Times (WN)" w:cs="Arial"/>
              </w:rPr>
            </w:pPr>
            <w:r>
              <w:rPr>
                <w:rFonts w:eastAsia="CG Times (WN)" w:cs="Arial"/>
              </w:rPr>
              <w:t>23.5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24.5</w:t>
            </w:r>
          </w:p>
        </w:tc>
        <w:tc>
          <w:tcPr>
            <w:tcW w:w="2081" w:type="dxa"/>
            <w:shd w:val="clear" w:color="auto" w:fill="auto"/>
          </w:tcPr>
          <w:p w14:paraId="6B1C04D4" w14:textId="77777777" w:rsidR="00F12050" w:rsidRPr="00A1115A" w:rsidRDefault="00F12050" w:rsidP="005F0D63">
            <w:pPr>
              <w:pStyle w:val="TAC"/>
              <w:rPr>
                <w:rFonts w:eastAsia="CG Times (WN)" w:cs="Arial"/>
              </w:rPr>
            </w:pPr>
            <w:r w:rsidRPr="00A1115A">
              <w:rPr>
                <w:rFonts w:eastAsia="CG Times (WN)" w:cs="Arial"/>
              </w:rPr>
              <w:t>5.0</w:t>
            </w:r>
          </w:p>
        </w:tc>
        <w:tc>
          <w:tcPr>
            <w:tcW w:w="2090" w:type="dxa"/>
            <w:shd w:val="clear" w:color="auto" w:fill="auto"/>
          </w:tcPr>
          <w:p w14:paraId="2CF22823" w14:textId="77777777" w:rsidR="00F12050" w:rsidRPr="00A1115A" w:rsidRDefault="00F12050" w:rsidP="005F0D63">
            <w:pPr>
              <w:pStyle w:val="TAC"/>
              <w:rPr>
                <w:rFonts w:eastAsia="CG Times (WN)" w:cs="Arial"/>
              </w:rPr>
            </w:pPr>
            <w:r w:rsidRPr="00A1115A">
              <w:rPr>
                <w:rFonts w:eastAsia="CG Times (WN)" w:cs="Arial"/>
              </w:rPr>
              <w:t>2.0</w:t>
            </w:r>
          </w:p>
        </w:tc>
      </w:tr>
      <w:tr w:rsidR="00F12050" w:rsidRPr="00A1115A" w14:paraId="7FFEDD5F" w14:textId="77777777" w:rsidTr="005F0D63">
        <w:trPr>
          <w:trHeight w:val="255"/>
          <w:jc w:val="center"/>
        </w:trPr>
        <w:tc>
          <w:tcPr>
            <w:tcW w:w="1955" w:type="dxa"/>
            <w:shd w:val="clear" w:color="auto" w:fill="auto"/>
            <w:vAlign w:val="center"/>
          </w:tcPr>
          <w:p w14:paraId="08110EBB" w14:textId="77777777" w:rsidR="00F12050" w:rsidRPr="00A1115A" w:rsidRDefault="00F12050" w:rsidP="005F0D63">
            <w:pPr>
              <w:pStyle w:val="TAC"/>
              <w:rPr>
                <w:rFonts w:eastAsia="CG Times (WN)" w:cs="Arial"/>
              </w:rPr>
            </w:pPr>
            <w:r>
              <w:rPr>
                <w:rFonts w:eastAsia="CG Times (WN)" w:cs="Arial"/>
              </w:rPr>
              <w:t>22.5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23.5</w:t>
            </w:r>
          </w:p>
        </w:tc>
        <w:tc>
          <w:tcPr>
            <w:tcW w:w="2081" w:type="dxa"/>
            <w:shd w:val="clear" w:color="auto" w:fill="auto"/>
          </w:tcPr>
          <w:p w14:paraId="116EC885" w14:textId="77777777" w:rsidR="00F12050" w:rsidRPr="00A1115A" w:rsidRDefault="00F12050" w:rsidP="005F0D63">
            <w:pPr>
              <w:pStyle w:val="TAC"/>
              <w:rPr>
                <w:rFonts w:eastAsia="CG Times (WN)" w:cs="Arial"/>
              </w:rPr>
            </w:pPr>
            <w:r w:rsidRPr="00A1115A">
              <w:rPr>
                <w:rFonts w:eastAsia="CG Times (WN)" w:cs="Arial"/>
              </w:rPr>
              <w:t>5.0</w:t>
            </w:r>
          </w:p>
        </w:tc>
        <w:tc>
          <w:tcPr>
            <w:tcW w:w="2090" w:type="dxa"/>
            <w:shd w:val="clear" w:color="auto" w:fill="auto"/>
          </w:tcPr>
          <w:p w14:paraId="620F4CB6" w14:textId="77777777" w:rsidR="00F12050" w:rsidRPr="00A1115A" w:rsidRDefault="00F12050" w:rsidP="005F0D63">
            <w:pPr>
              <w:pStyle w:val="TAC"/>
              <w:rPr>
                <w:rFonts w:eastAsia="CG Times (WN)" w:cs="Arial"/>
              </w:rPr>
            </w:pPr>
            <w:r w:rsidRPr="00A1115A">
              <w:rPr>
                <w:rFonts w:eastAsia="CG Times (WN)" w:cs="Arial"/>
              </w:rPr>
              <w:t>3.0</w:t>
            </w:r>
          </w:p>
        </w:tc>
      </w:tr>
      <w:tr w:rsidR="00F12050" w:rsidRPr="00A1115A" w14:paraId="1A456B2A" w14:textId="77777777" w:rsidTr="005F0D63">
        <w:trPr>
          <w:trHeight w:val="255"/>
          <w:jc w:val="center"/>
        </w:trPr>
        <w:tc>
          <w:tcPr>
            <w:tcW w:w="1955" w:type="dxa"/>
            <w:shd w:val="clear" w:color="auto" w:fill="auto"/>
            <w:vAlign w:val="center"/>
          </w:tcPr>
          <w:p w14:paraId="6F7F7DFE" w14:textId="77777777" w:rsidR="00F12050" w:rsidRPr="00A1115A" w:rsidDel="00D96763" w:rsidRDefault="00F12050" w:rsidP="005F0D63">
            <w:pPr>
              <w:pStyle w:val="TAC"/>
              <w:rPr>
                <w:rFonts w:eastAsia="CG Times (WN)" w:cs="Arial"/>
              </w:rPr>
            </w:pPr>
            <w:r w:rsidRPr="00871CF9">
              <w:rPr>
                <w:rFonts w:eastAsia="CG Times (WN)" w:cs="Arial"/>
              </w:rPr>
              <w:t>21</w:t>
            </w:r>
            <w:r>
              <w:rPr>
                <w:rFonts w:eastAsia="CG Times (WN)" w:cs="Arial"/>
              </w:rPr>
              <w:t>.5</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22</w:t>
            </w:r>
            <w:r>
              <w:rPr>
                <w:rFonts w:eastAsia="CG Times (WN)" w:cs="Arial"/>
              </w:rPr>
              <w:t>.5</w:t>
            </w:r>
          </w:p>
        </w:tc>
        <w:tc>
          <w:tcPr>
            <w:tcW w:w="2081" w:type="dxa"/>
            <w:shd w:val="clear" w:color="auto" w:fill="auto"/>
          </w:tcPr>
          <w:p w14:paraId="09117C7A" w14:textId="77777777" w:rsidR="00F12050" w:rsidRPr="008B07F5" w:rsidRDefault="00F12050" w:rsidP="005F0D63">
            <w:pPr>
              <w:pStyle w:val="TAC"/>
              <w:rPr>
                <w:rFonts w:eastAsiaTheme="minorEastAsia" w:cs="Arial"/>
                <w:lang w:eastAsia="zh-CN"/>
              </w:rPr>
            </w:pPr>
            <w:r>
              <w:rPr>
                <w:rFonts w:eastAsiaTheme="minorEastAsia" w:cs="Arial" w:hint="eastAsia"/>
                <w:lang w:eastAsia="zh-CN"/>
              </w:rPr>
              <w:t>5</w:t>
            </w:r>
            <w:r>
              <w:rPr>
                <w:rFonts w:eastAsiaTheme="minorEastAsia" w:cs="Arial"/>
                <w:lang w:eastAsia="zh-CN"/>
              </w:rPr>
              <w:t>.0</w:t>
            </w:r>
          </w:p>
        </w:tc>
        <w:tc>
          <w:tcPr>
            <w:tcW w:w="2090" w:type="dxa"/>
            <w:shd w:val="clear" w:color="auto" w:fill="auto"/>
          </w:tcPr>
          <w:p w14:paraId="7EE109E4" w14:textId="77777777" w:rsidR="00F12050" w:rsidRPr="00A1115A" w:rsidRDefault="00F12050" w:rsidP="005F0D63">
            <w:pPr>
              <w:pStyle w:val="TAC"/>
              <w:rPr>
                <w:rFonts w:eastAsia="CG Times (WN)" w:cs="Arial"/>
              </w:rPr>
            </w:pPr>
            <w:r w:rsidRPr="00A1115A">
              <w:rPr>
                <w:rFonts w:eastAsia="CG Times (WN)" w:cs="Arial"/>
              </w:rPr>
              <w:t>4.0</w:t>
            </w:r>
          </w:p>
        </w:tc>
      </w:tr>
      <w:tr w:rsidR="00F12050" w:rsidRPr="00A1115A" w14:paraId="55D32282" w14:textId="77777777" w:rsidTr="005F0D63">
        <w:trPr>
          <w:trHeight w:val="247"/>
          <w:jc w:val="center"/>
        </w:trPr>
        <w:tc>
          <w:tcPr>
            <w:tcW w:w="1955" w:type="dxa"/>
            <w:shd w:val="clear" w:color="auto" w:fill="auto"/>
            <w:vAlign w:val="center"/>
          </w:tcPr>
          <w:p w14:paraId="742CDD22" w14:textId="77777777" w:rsidR="00F12050" w:rsidRPr="00A1115A" w:rsidRDefault="00F12050" w:rsidP="005F0D63">
            <w:pPr>
              <w:pStyle w:val="TAC"/>
              <w:rPr>
                <w:rFonts w:eastAsia="CG Times (WN)" w:cs="Arial"/>
              </w:rPr>
            </w:pPr>
            <w:r w:rsidRPr="00871CF9">
              <w:rPr>
                <w:rFonts w:eastAsia="CG Times (WN)" w:cs="Arial"/>
              </w:rPr>
              <w:t>1</w:t>
            </w:r>
            <w:r>
              <w:rPr>
                <w:rFonts w:eastAsia="CG Times (WN)" w:cs="Arial"/>
              </w:rPr>
              <w:t>8</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21</w:t>
            </w:r>
            <w:r>
              <w:rPr>
                <w:rFonts w:eastAsia="CG Times (WN)" w:cs="Arial"/>
              </w:rPr>
              <w:t>.5</w:t>
            </w:r>
          </w:p>
        </w:tc>
        <w:tc>
          <w:tcPr>
            <w:tcW w:w="4171" w:type="dxa"/>
            <w:gridSpan w:val="2"/>
            <w:shd w:val="clear" w:color="auto" w:fill="auto"/>
          </w:tcPr>
          <w:p w14:paraId="782C4800" w14:textId="77777777" w:rsidR="00F12050" w:rsidRPr="00A1115A" w:rsidRDefault="00F12050" w:rsidP="005F0D63">
            <w:pPr>
              <w:pStyle w:val="TAC"/>
              <w:rPr>
                <w:rFonts w:eastAsia="CG Times (WN)" w:cs="Arial"/>
              </w:rPr>
            </w:pPr>
            <w:r w:rsidRPr="00A1115A">
              <w:rPr>
                <w:rFonts w:eastAsia="CG Times (WN)" w:cs="Arial"/>
              </w:rPr>
              <w:t>5.0</w:t>
            </w:r>
          </w:p>
        </w:tc>
      </w:tr>
      <w:tr w:rsidR="00F12050" w:rsidRPr="00A1115A" w14:paraId="01303F1A" w14:textId="77777777" w:rsidTr="005F0D63">
        <w:trPr>
          <w:trHeight w:val="225"/>
          <w:jc w:val="center"/>
        </w:trPr>
        <w:tc>
          <w:tcPr>
            <w:tcW w:w="1955" w:type="dxa"/>
            <w:shd w:val="clear" w:color="auto" w:fill="auto"/>
            <w:vAlign w:val="center"/>
          </w:tcPr>
          <w:p w14:paraId="1FDFAE78" w14:textId="77777777" w:rsidR="00F12050" w:rsidRPr="00A1115A" w:rsidRDefault="00F12050" w:rsidP="005F0D63">
            <w:pPr>
              <w:pStyle w:val="TAC"/>
              <w:rPr>
                <w:rFonts w:eastAsia="CG Times (WN)" w:cs="Arial"/>
              </w:rPr>
            </w:pPr>
            <w:r>
              <w:rPr>
                <w:rFonts w:eastAsia="CG Times (WN)" w:cs="Arial"/>
              </w:rPr>
              <w:t>13</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18</w:t>
            </w:r>
          </w:p>
        </w:tc>
        <w:tc>
          <w:tcPr>
            <w:tcW w:w="4171" w:type="dxa"/>
            <w:gridSpan w:val="2"/>
            <w:shd w:val="clear" w:color="auto" w:fill="auto"/>
          </w:tcPr>
          <w:p w14:paraId="6334F1E1" w14:textId="77777777" w:rsidR="00F12050" w:rsidRPr="00A1115A" w:rsidRDefault="00F12050" w:rsidP="005F0D63">
            <w:pPr>
              <w:pStyle w:val="TAC"/>
              <w:rPr>
                <w:rFonts w:eastAsia="CG Times (WN)" w:cs="Arial"/>
              </w:rPr>
            </w:pPr>
            <w:r w:rsidRPr="00A1115A">
              <w:rPr>
                <w:rFonts w:eastAsia="CG Times (WN)" w:cs="Arial"/>
              </w:rPr>
              <w:t>6.0</w:t>
            </w:r>
          </w:p>
        </w:tc>
      </w:tr>
      <w:tr w:rsidR="00F12050" w:rsidRPr="00A1115A" w14:paraId="2F5D77FF" w14:textId="77777777" w:rsidTr="005F0D63">
        <w:trPr>
          <w:trHeight w:val="225"/>
          <w:jc w:val="center"/>
        </w:trPr>
        <w:tc>
          <w:tcPr>
            <w:tcW w:w="1955" w:type="dxa"/>
            <w:shd w:val="clear" w:color="auto" w:fill="auto"/>
            <w:vAlign w:val="center"/>
          </w:tcPr>
          <w:p w14:paraId="32F16D50" w14:textId="77777777" w:rsidR="00F12050" w:rsidRPr="00A1115A" w:rsidRDefault="00F12050" w:rsidP="005F0D63">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13</w:t>
            </w:r>
          </w:p>
        </w:tc>
        <w:tc>
          <w:tcPr>
            <w:tcW w:w="4171" w:type="dxa"/>
            <w:gridSpan w:val="2"/>
            <w:shd w:val="clear" w:color="auto" w:fill="auto"/>
          </w:tcPr>
          <w:p w14:paraId="72FB57A0" w14:textId="77777777" w:rsidR="00F12050" w:rsidRPr="00A1115A" w:rsidRDefault="00F12050" w:rsidP="005F0D63">
            <w:pPr>
              <w:pStyle w:val="TAC"/>
              <w:rPr>
                <w:rFonts w:eastAsia="CG Times (WN)" w:cs="Arial"/>
              </w:rPr>
            </w:pPr>
            <w:r w:rsidRPr="00A1115A">
              <w:rPr>
                <w:rFonts w:eastAsia="CG Times (WN)" w:cs="Arial"/>
              </w:rPr>
              <w:t>7.0</w:t>
            </w:r>
          </w:p>
        </w:tc>
      </w:tr>
    </w:tbl>
    <w:p w14:paraId="1F46A519" w14:textId="77777777" w:rsidR="00F12050" w:rsidRPr="00F12050" w:rsidRDefault="00F12050" w:rsidP="00F12050">
      <w:pPr>
        <w:jc w:val="center"/>
        <w:rPr>
          <w:rFonts w:eastAsiaTheme="minorEastAsia"/>
          <w:b/>
          <w:lang w:eastAsia="zh-CN"/>
        </w:rPr>
      </w:pPr>
    </w:p>
    <w:p w14:paraId="1608EAE8" w14:textId="78C76C69" w:rsidR="00830D36" w:rsidRPr="009D48B1" w:rsidRDefault="00F12050" w:rsidP="009D032C">
      <w:pPr>
        <w:jc w:val="both"/>
        <w:rPr>
          <w:rFonts w:eastAsiaTheme="minorEastAsia" w:hint="eastAsia"/>
          <w:b/>
          <w:i/>
          <w:lang w:eastAsia="zh-CN"/>
        </w:rPr>
      </w:pPr>
      <w:r w:rsidRPr="009D48B1">
        <w:rPr>
          <w:rFonts w:eastAsiaTheme="minorEastAsia" w:hint="eastAsia"/>
          <w:b/>
          <w:i/>
          <w:lang w:eastAsia="zh-CN"/>
        </w:rPr>
        <w:t>P</w:t>
      </w:r>
      <w:r w:rsidRPr="009D48B1">
        <w:rPr>
          <w:rFonts w:eastAsiaTheme="minorEastAsia"/>
          <w:b/>
          <w:i/>
          <w:lang w:eastAsia="zh-CN"/>
        </w:rPr>
        <w:t xml:space="preserve">roposal 2: </w:t>
      </w:r>
      <w:proofErr w:type="spellStart"/>
      <w:r w:rsidR="009D48B1" w:rsidRPr="009D48B1">
        <w:rPr>
          <w:b/>
          <w:i/>
        </w:rPr>
        <w:t>P</w:t>
      </w:r>
      <w:r w:rsidR="009D48B1" w:rsidRPr="009D48B1">
        <w:rPr>
          <w:b/>
          <w:i/>
          <w:vertAlign w:val="subscript"/>
        </w:rPr>
        <w:t>CMAX</w:t>
      </w:r>
      <w:proofErr w:type="gramStart"/>
      <w:r w:rsidR="009D48B1" w:rsidRPr="009D48B1">
        <w:rPr>
          <w:rFonts w:cs="Vrinda"/>
          <w:b/>
          <w:i/>
          <w:vertAlign w:val="subscript"/>
          <w:lang w:bidi="bn-IN"/>
        </w:rPr>
        <w:t>,c</w:t>
      </w:r>
      <w:proofErr w:type="spellEnd"/>
      <w:proofErr w:type="gramEnd"/>
      <w:r w:rsidR="009D48B1" w:rsidRPr="009D48B1">
        <w:rPr>
          <w:b/>
          <w:i/>
        </w:rPr>
        <w:t xml:space="preserve"> tolerance</w:t>
      </w:r>
      <w:r w:rsidR="009D48B1" w:rsidRPr="009D48B1">
        <w:rPr>
          <w:rFonts w:hint="eastAsia"/>
          <w:b/>
          <w:i/>
        </w:rPr>
        <w:t xml:space="preserve"> in c</w:t>
      </w:r>
      <w:r w:rsidR="009D48B1" w:rsidRPr="009D48B1">
        <w:rPr>
          <w:b/>
          <w:i/>
        </w:rPr>
        <w:t>losed-loop spatial multiplexing scheme for 4Tx</w:t>
      </w:r>
      <w:r w:rsidR="00FB1733" w:rsidRPr="009D48B1">
        <w:rPr>
          <w:rFonts w:eastAsiaTheme="minorEastAsia"/>
          <w:b/>
          <w:i/>
          <w:lang w:eastAsia="zh-CN"/>
        </w:rPr>
        <w:t xml:space="preserve"> of 32dBm </w:t>
      </w:r>
      <w:r w:rsidR="009D48B1">
        <w:rPr>
          <w:rFonts w:eastAsiaTheme="minorEastAsia"/>
          <w:b/>
          <w:i/>
          <w:lang w:eastAsia="zh-CN"/>
        </w:rPr>
        <w:t>can be modified to</w:t>
      </w:r>
      <w:r w:rsidRPr="009D48B1">
        <w:rPr>
          <w:rFonts w:eastAsiaTheme="minorEastAsia"/>
          <w:b/>
          <w:i/>
          <w:lang w:eastAsia="zh-CN"/>
        </w:rPr>
        <w:t xml:space="preserve"> Table 1.</w:t>
      </w:r>
    </w:p>
    <w:p w14:paraId="25BD6D27" w14:textId="1D4D0AFF" w:rsidR="00DF60C1" w:rsidRPr="00DF60C1" w:rsidRDefault="002E4704" w:rsidP="000B36FB">
      <w:pPr>
        <w:pStyle w:val="10"/>
        <w:jc w:val="both"/>
        <w:rPr>
          <w:lang w:val="en-US"/>
        </w:rPr>
      </w:pPr>
      <w:r>
        <w:rPr>
          <w:lang w:val="en-US"/>
        </w:rPr>
        <w:t>Conclusions</w:t>
      </w:r>
    </w:p>
    <w:p w14:paraId="76B9F0BD" w14:textId="535D623E" w:rsidR="002E4704" w:rsidRDefault="002E4704" w:rsidP="000B36F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4312E1">
        <w:rPr>
          <w:rFonts w:eastAsia="等线"/>
          <w:lang w:val="en-US" w:eastAsia="zh-CN"/>
        </w:rPr>
        <w:t xml:space="preserve">initial </w:t>
      </w:r>
      <w:r>
        <w:rPr>
          <w:rFonts w:eastAsia="等线"/>
          <w:lang w:val="en-US" w:eastAsia="zh-CN"/>
        </w:rPr>
        <w:t>views on</w:t>
      </w:r>
      <w:r w:rsidR="00E05728">
        <w:rPr>
          <w:rFonts w:eastAsia="等线"/>
          <w:lang w:val="en-US" w:eastAsia="zh-CN"/>
        </w:rPr>
        <w:t xml:space="preserve"> </w:t>
      </w:r>
      <w:r w:rsidR="00741CC9">
        <w:rPr>
          <w:rFonts w:eastAsia="等线"/>
          <w:lang w:val="en-US" w:eastAsia="zh-CN"/>
        </w:rPr>
        <w:t>HPUE requirements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6DB3ECA0" w14:textId="77777777" w:rsidR="001C6728" w:rsidRPr="00F12050" w:rsidRDefault="001C6728" w:rsidP="001C6728">
      <w:pPr>
        <w:jc w:val="both"/>
        <w:rPr>
          <w:rFonts w:eastAsiaTheme="minorEastAsia"/>
          <w:b/>
          <w:i/>
          <w:lang w:eastAsia="zh-CN"/>
        </w:rPr>
      </w:pPr>
      <w:r w:rsidRPr="00F12050">
        <w:rPr>
          <w:rFonts w:eastAsiaTheme="minorEastAsia"/>
          <w:b/>
          <w:i/>
          <w:lang w:eastAsia="zh-CN"/>
        </w:rPr>
        <w:t>Proposal 1: New power class (e.g., PC1</w:t>
      </w:r>
      <w:r>
        <w:rPr>
          <w:rFonts w:eastAsiaTheme="minorEastAsia"/>
          <w:b/>
          <w:i/>
          <w:lang w:eastAsia="zh-CN"/>
        </w:rPr>
        <w:t>bis</w:t>
      </w:r>
      <w:r w:rsidRPr="00F12050">
        <w:rPr>
          <w:rFonts w:eastAsiaTheme="minorEastAsia"/>
          <w:b/>
          <w:i/>
          <w:lang w:eastAsia="zh-CN"/>
        </w:rPr>
        <w:t>) can be introduced to define the MOP of 32dBm.</w:t>
      </w:r>
    </w:p>
    <w:p w14:paraId="033F7336" w14:textId="7150E0F6" w:rsidR="00CE77F1" w:rsidRDefault="00CE77F1" w:rsidP="00CE77F1">
      <w:pPr>
        <w:jc w:val="both"/>
        <w:rPr>
          <w:rFonts w:eastAsiaTheme="minorEastAsia"/>
          <w:b/>
          <w:i/>
          <w:lang w:eastAsia="zh-CN"/>
        </w:rPr>
      </w:pPr>
      <w:r w:rsidRPr="009D48B1">
        <w:rPr>
          <w:rFonts w:eastAsiaTheme="minorEastAsia" w:hint="eastAsia"/>
          <w:b/>
          <w:i/>
          <w:lang w:eastAsia="zh-CN"/>
        </w:rPr>
        <w:t>P</w:t>
      </w:r>
      <w:r w:rsidRPr="009D48B1">
        <w:rPr>
          <w:rFonts w:eastAsiaTheme="minorEastAsia"/>
          <w:b/>
          <w:i/>
          <w:lang w:eastAsia="zh-CN"/>
        </w:rPr>
        <w:t xml:space="preserve">roposal 2: </w:t>
      </w:r>
      <w:proofErr w:type="spellStart"/>
      <w:r w:rsidRPr="009D48B1">
        <w:rPr>
          <w:b/>
          <w:i/>
        </w:rPr>
        <w:t>P</w:t>
      </w:r>
      <w:r w:rsidRPr="009D48B1">
        <w:rPr>
          <w:b/>
          <w:i/>
          <w:vertAlign w:val="subscript"/>
        </w:rPr>
        <w:t>CMAX</w:t>
      </w:r>
      <w:proofErr w:type="gramStart"/>
      <w:r w:rsidRPr="009D48B1">
        <w:rPr>
          <w:rFonts w:cs="Vrinda"/>
          <w:b/>
          <w:i/>
          <w:vertAlign w:val="subscript"/>
          <w:lang w:bidi="bn-IN"/>
        </w:rPr>
        <w:t>,c</w:t>
      </w:r>
      <w:proofErr w:type="spellEnd"/>
      <w:proofErr w:type="gramEnd"/>
      <w:r w:rsidRPr="009D48B1">
        <w:rPr>
          <w:b/>
          <w:i/>
        </w:rPr>
        <w:t xml:space="preserve"> tolerance</w:t>
      </w:r>
      <w:r w:rsidRPr="009D48B1">
        <w:rPr>
          <w:rFonts w:hint="eastAsia"/>
          <w:b/>
          <w:i/>
        </w:rPr>
        <w:t xml:space="preserve"> in c</w:t>
      </w:r>
      <w:r w:rsidRPr="009D48B1">
        <w:rPr>
          <w:b/>
          <w:i/>
        </w:rPr>
        <w:t>losed-loop spatial multiplexing scheme for 4Tx</w:t>
      </w:r>
      <w:r w:rsidRPr="009D48B1">
        <w:rPr>
          <w:rFonts w:eastAsiaTheme="minorEastAsia"/>
          <w:b/>
          <w:i/>
          <w:lang w:eastAsia="zh-CN"/>
        </w:rPr>
        <w:t xml:space="preserve"> of 32dBm </w:t>
      </w:r>
      <w:r>
        <w:rPr>
          <w:rFonts w:eastAsiaTheme="minorEastAsia"/>
          <w:b/>
          <w:i/>
          <w:lang w:eastAsia="zh-CN"/>
        </w:rPr>
        <w:t>can be modified to</w:t>
      </w:r>
      <w:r w:rsidRPr="009D48B1">
        <w:rPr>
          <w:rFonts w:eastAsiaTheme="minorEastAsia"/>
          <w:b/>
          <w:i/>
          <w:lang w:eastAsia="zh-CN"/>
        </w:rPr>
        <w:t xml:space="preserve"> Table 1.</w:t>
      </w:r>
    </w:p>
    <w:p w14:paraId="47029CD7" w14:textId="77777777" w:rsidR="00A24DA5" w:rsidRPr="00F12050" w:rsidRDefault="00A24DA5" w:rsidP="00A24DA5">
      <w:pPr>
        <w:jc w:val="center"/>
        <w:rPr>
          <w:b/>
        </w:rPr>
      </w:pPr>
      <w:r w:rsidRPr="00F12050">
        <w:rPr>
          <w:rFonts w:eastAsiaTheme="minorEastAsia"/>
          <w:b/>
          <w:lang w:eastAsia="zh-CN"/>
        </w:rPr>
        <w:t xml:space="preserve">Table 1: </w:t>
      </w:r>
      <w:proofErr w:type="spellStart"/>
      <w:r w:rsidRPr="00F12050">
        <w:rPr>
          <w:b/>
        </w:rPr>
        <w:t>P</w:t>
      </w:r>
      <w:r w:rsidRPr="00F12050">
        <w:rPr>
          <w:b/>
          <w:vertAlign w:val="subscript"/>
        </w:rPr>
        <w:t>CMAX</w:t>
      </w:r>
      <w:proofErr w:type="gramStart"/>
      <w:r w:rsidRPr="00F12050">
        <w:rPr>
          <w:rFonts w:cs="Vrinda"/>
          <w:b/>
          <w:vertAlign w:val="subscript"/>
          <w:lang w:bidi="bn-IN"/>
        </w:rPr>
        <w:t>,</w:t>
      </w:r>
      <w:r w:rsidRPr="00F12050">
        <w:rPr>
          <w:rFonts w:cs="Vrinda"/>
          <w:b/>
          <w:i/>
          <w:vertAlign w:val="subscript"/>
          <w:lang w:bidi="bn-IN"/>
        </w:rPr>
        <w:t>c</w:t>
      </w:r>
      <w:proofErr w:type="spellEnd"/>
      <w:proofErr w:type="gramEnd"/>
      <w:r w:rsidRPr="00F12050">
        <w:rPr>
          <w:b/>
        </w:rPr>
        <w:t xml:space="preserve"> tolerance</w:t>
      </w:r>
      <w:r w:rsidRPr="00F12050">
        <w:rPr>
          <w:rFonts w:hint="eastAsia"/>
          <w:b/>
        </w:rPr>
        <w:t xml:space="preserve"> in c</w:t>
      </w:r>
      <w:r w:rsidRPr="00F12050">
        <w:rPr>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24DA5" w:rsidRPr="00A1115A" w14:paraId="43D3124E" w14:textId="77777777" w:rsidTr="005F0D63">
        <w:trPr>
          <w:trHeight w:val="240"/>
          <w:jc w:val="center"/>
        </w:trPr>
        <w:tc>
          <w:tcPr>
            <w:tcW w:w="1955" w:type="dxa"/>
            <w:shd w:val="clear" w:color="auto" w:fill="auto"/>
            <w:vAlign w:val="center"/>
          </w:tcPr>
          <w:p w14:paraId="4A47B27B" w14:textId="77777777" w:rsidR="00A24DA5" w:rsidRPr="00A1115A" w:rsidRDefault="00A24DA5" w:rsidP="005F0D63">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3B96F260" w14:textId="77777777" w:rsidR="00A24DA5" w:rsidRPr="00A1115A" w:rsidRDefault="00A24DA5" w:rsidP="005F0D63">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28DD109D" w14:textId="77777777" w:rsidR="00A24DA5" w:rsidRPr="00A1115A" w:rsidRDefault="00A24DA5" w:rsidP="005F0D63">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A24DA5" w:rsidRPr="00A1115A" w14:paraId="74121705" w14:textId="77777777" w:rsidTr="005F0D63">
        <w:trPr>
          <w:trHeight w:val="240"/>
          <w:jc w:val="center"/>
        </w:trPr>
        <w:tc>
          <w:tcPr>
            <w:tcW w:w="1955" w:type="dxa"/>
            <w:shd w:val="clear" w:color="auto" w:fill="auto"/>
            <w:vAlign w:val="center"/>
          </w:tcPr>
          <w:p w14:paraId="137207D1" w14:textId="77777777" w:rsidR="00A24DA5" w:rsidRPr="00A1115A" w:rsidRDefault="00A24DA5" w:rsidP="005F0D63">
            <w:pPr>
              <w:pStyle w:val="TAC"/>
              <w:rPr>
                <w:rFonts w:eastAsia="CG Times (WN)" w:cs="Arial"/>
              </w:rPr>
            </w:pPr>
            <w:r>
              <w:rPr>
                <w:rFonts w:eastAsia="CG Times (WN)" w:cs="Arial"/>
              </w:rPr>
              <w:t>24.5</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 </w:t>
            </w:r>
            <w:r w:rsidRPr="00F12050">
              <w:rPr>
                <w:rFonts w:eastAsia="CG Times (WN)" w:cs="Arial"/>
                <w:b/>
                <w:color w:val="FF0000"/>
                <w:highlight w:val="yellow"/>
              </w:rPr>
              <w:t>32</w:t>
            </w:r>
          </w:p>
        </w:tc>
        <w:tc>
          <w:tcPr>
            <w:tcW w:w="2081" w:type="dxa"/>
            <w:shd w:val="clear" w:color="auto" w:fill="auto"/>
          </w:tcPr>
          <w:p w14:paraId="18A2895C" w14:textId="77777777" w:rsidR="00A24DA5" w:rsidRPr="00A1115A" w:rsidRDefault="00A24DA5" w:rsidP="005F0D63">
            <w:pPr>
              <w:pStyle w:val="TAC"/>
              <w:rPr>
                <w:rFonts w:eastAsia="CG Times (WN)" w:cs="Arial"/>
              </w:rPr>
            </w:pPr>
            <w:r w:rsidRPr="00A1115A">
              <w:rPr>
                <w:rFonts w:eastAsia="CG Times (WN)" w:cs="Arial" w:hint="eastAsia"/>
              </w:rPr>
              <w:t>3.0</w:t>
            </w:r>
          </w:p>
        </w:tc>
        <w:tc>
          <w:tcPr>
            <w:tcW w:w="2090" w:type="dxa"/>
            <w:shd w:val="clear" w:color="auto" w:fill="auto"/>
          </w:tcPr>
          <w:p w14:paraId="2E7C5D3F" w14:textId="77777777" w:rsidR="00A24DA5" w:rsidRPr="00A1115A" w:rsidRDefault="00A24DA5" w:rsidP="005F0D63">
            <w:pPr>
              <w:pStyle w:val="TAC"/>
              <w:rPr>
                <w:rFonts w:eastAsia="CG Times (WN)" w:cs="Arial"/>
              </w:rPr>
            </w:pPr>
            <w:r w:rsidRPr="00A1115A">
              <w:rPr>
                <w:rFonts w:eastAsia="CG Times (WN)" w:cs="Arial" w:hint="eastAsia"/>
              </w:rPr>
              <w:t>2.0</w:t>
            </w:r>
          </w:p>
        </w:tc>
      </w:tr>
      <w:tr w:rsidR="00A24DA5" w:rsidRPr="00A1115A" w14:paraId="6D7AF76F" w14:textId="77777777" w:rsidTr="005F0D63">
        <w:trPr>
          <w:trHeight w:val="240"/>
          <w:jc w:val="center"/>
        </w:trPr>
        <w:tc>
          <w:tcPr>
            <w:tcW w:w="1955" w:type="dxa"/>
            <w:shd w:val="clear" w:color="auto" w:fill="auto"/>
            <w:vAlign w:val="center"/>
          </w:tcPr>
          <w:p w14:paraId="750A128D" w14:textId="77777777" w:rsidR="00A24DA5" w:rsidRPr="00A1115A" w:rsidRDefault="00A24DA5" w:rsidP="005F0D63">
            <w:pPr>
              <w:pStyle w:val="TAC"/>
              <w:rPr>
                <w:rFonts w:eastAsia="CG Times (WN)" w:cs="Arial"/>
              </w:rPr>
            </w:pPr>
            <w:r>
              <w:rPr>
                <w:rFonts w:eastAsia="CG Times (WN)" w:cs="Arial"/>
              </w:rPr>
              <w:t>23.5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24.5</w:t>
            </w:r>
          </w:p>
        </w:tc>
        <w:tc>
          <w:tcPr>
            <w:tcW w:w="2081" w:type="dxa"/>
            <w:shd w:val="clear" w:color="auto" w:fill="auto"/>
          </w:tcPr>
          <w:p w14:paraId="1E768F41" w14:textId="77777777" w:rsidR="00A24DA5" w:rsidRPr="00A1115A" w:rsidRDefault="00A24DA5" w:rsidP="005F0D63">
            <w:pPr>
              <w:pStyle w:val="TAC"/>
              <w:rPr>
                <w:rFonts w:eastAsia="CG Times (WN)" w:cs="Arial"/>
              </w:rPr>
            </w:pPr>
            <w:r w:rsidRPr="00A1115A">
              <w:rPr>
                <w:rFonts w:eastAsia="CG Times (WN)" w:cs="Arial"/>
              </w:rPr>
              <w:t>5.0</w:t>
            </w:r>
          </w:p>
        </w:tc>
        <w:tc>
          <w:tcPr>
            <w:tcW w:w="2090" w:type="dxa"/>
            <w:shd w:val="clear" w:color="auto" w:fill="auto"/>
          </w:tcPr>
          <w:p w14:paraId="456276F9" w14:textId="77777777" w:rsidR="00A24DA5" w:rsidRPr="00A1115A" w:rsidRDefault="00A24DA5" w:rsidP="005F0D63">
            <w:pPr>
              <w:pStyle w:val="TAC"/>
              <w:rPr>
                <w:rFonts w:eastAsia="CG Times (WN)" w:cs="Arial"/>
              </w:rPr>
            </w:pPr>
            <w:r w:rsidRPr="00A1115A">
              <w:rPr>
                <w:rFonts w:eastAsia="CG Times (WN)" w:cs="Arial"/>
              </w:rPr>
              <w:t>2.0</w:t>
            </w:r>
          </w:p>
        </w:tc>
      </w:tr>
      <w:tr w:rsidR="00A24DA5" w:rsidRPr="00A1115A" w14:paraId="6C85C89C" w14:textId="77777777" w:rsidTr="005F0D63">
        <w:trPr>
          <w:trHeight w:val="255"/>
          <w:jc w:val="center"/>
        </w:trPr>
        <w:tc>
          <w:tcPr>
            <w:tcW w:w="1955" w:type="dxa"/>
            <w:shd w:val="clear" w:color="auto" w:fill="auto"/>
            <w:vAlign w:val="center"/>
          </w:tcPr>
          <w:p w14:paraId="21735A62" w14:textId="77777777" w:rsidR="00A24DA5" w:rsidRPr="00A1115A" w:rsidRDefault="00A24DA5" w:rsidP="005F0D63">
            <w:pPr>
              <w:pStyle w:val="TAC"/>
              <w:rPr>
                <w:rFonts w:eastAsia="CG Times (WN)" w:cs="Arial"/>
              </w:rPr>
            </w:pPr>
            <w:r>
              <w:rPr>
                <w:rFonts w:eastAsia="CG Times (WN)" w:cs="Arial"/>
              </w:rPr>
              <w:t>22.5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23.5</w:t>
            </w:r>
          </w:p>
        </w:tc>
        <w:tc>
          <w:tcPr>
            <w:tcW w:w="2081" w:type="dxa"/>
            <w:shd w:val="clear" w:color="auto" w:fill="auto"/>
          </w:tcPr>
          <w:p w14:paraId="615F1B38" w14:textId="77777777" w:rsidR="00A24DA5" w:rsidRPr="00A1115A" w:rsidRDefault="00A24DA5" w:rsidP="005F0D63">
            <w:pPr>
              <w:pStyle w:val="TAC"/>
              <w:rPr>
                <w:rFonts w:eastAsia="CG Times (WN)" w:cs="Arial"/>
              </w:rPr>
            </w:pPr>
            <w:r w:rsidRPr="00A1115A">
              <w:rPr>
                <w:rFonts w:eastAsia="CG Times (WN)" w:cs="Arial"/>
              </w:rPr>
              <w:t>5.0</w:t>
            </w:r>
          </w:p>
        </w:tc>
        <w:tc>
          <w:tcPr>
            <w:tcW w:w="2090" w:type="dxa"/>
            <w:shd w:val="clear" w:color="auto" w:fill="auto"/>
          </w:tcPr>
          <w:p w14:paraId="18A42756" w14:textId="77777777" w:rsidR="00A24DA5" w:rsidRPr="00A1115A" w:rsidRDefault="00A24DA5" w:rsidP="005F0D63">
            <w:pPr>
              <w:pStyle w:val="TAC"/>
              <w:rPr>
                <w:rFonts w:eastAsia="CG Times (WN)" w:cs="Arial"/>
              </w:rPr>
            </w:pPr>
            <w:r w:rsidRPr="00A1115A">
              <w:rPr>
                <w:rFonts w:eastAsia="CG Times (WN)" w:cs="Arial"/>
              </w:rPr>
              <w:t>3.0</w:t>
            </w:r>
          </w:p>
        </w:tc>
      </w:tr>
      <w:tr w:rsidR="00A24DA5" w:rsidRPr="00A1115A" w14:paraId="1BD2B7A6" w14:textId="77777777" w:rsidTr="005F0D63">
        <w:trPr>
          <w:trHeight w:val="255"/>
          <w:jc w:val="center"/>
        </w:trPr>
        <w:tc>
          <w:tcPr>
            <w:tcW w:w="1955" w:type="dxa"/>
            <w:shd w:val="clear" w:color="auto" w:fill="auto"/>
            <w:vAlign w:val="center"/>
          </w:tcPr>
          <w:p w14:paraId="636DF59E" w14:textId="77777777" w:rsidR="00A24DA5" w:rsidRPr="00A1115A" w:rsidDel="00D96763" w:rsidRDefault="00A24DA5" w:rsidP="005F0D63">
            <w:pPr>
              <w:pStyle w:val="TAC"/>
              <w:rPr>
                <w:rFonts w:eastAsia="CG Times (WN)" w:cs="Arial"/>
              </w:rPr>
            </w:pPr>
            <w:r w:rsidRPr="00871CF9">
              <w:rPr>
                <w:rFonts w:eastAsia="CG Times (WN)" w:cs="Arial"/>
              </w:rPr>
              <w:t>21</w:t>
            </w:r>
            <w:r>
              <w:rPr>
                <w:rFonts w:eastAsia="CG Times (WN)" w:cs="Arial"/>
              </w:rPr>
              <w:t>.5</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22</w:t>
            </w:r>
            <w:r>
              <w:rPr>
                <w:rFonts w:eastAsia="CG Times (WN)" w:cs="Arial"/>
              </w:rPr>
              <w:t>.5</w:t>
            </w:r>
          </w:p>
        </w:tc>
        <w:tc>
          <w:tcPr>
            <w:tcW w:w="2081" w:type="dxa"/>
            <w:shd w:val="clear" w:color="auto" w:fill="auto"/>
          </w:tcPr>
          <w:p w14:paraId="0C748C70" w14:textId="77777777" w:rsidR="00A24DA5" w:rsidRPr="008B07F5" w:rsidRDefault="00A24DA5" w:rsidP="005F0D63">
            <w:pPr>
              <w:pStyle w:val="TAC"/>
              <w:rPr>
                <w:rFonts w:eastAsiaTheme="minorEastAsia" w:cs="Arial"/>
                <w:lang w:eastAsia="zh-CN"/>
              </w:rPr>
            </w:pPr>
            <w:r>
              <w:rPr>
                <w:rFonts w:eastAsiaTheme="minorEastAsia" w:cs="Arial" w:hint="eastAsia"/>
                <w:lang w:eastAsia="zh-CN"/>
              </w:rPr>
              <w:t>5</w:t>
            </w:r>
            <w:r>
              <w:rPr>
                <w:rFonts w:eastAsiaTheme="minorEastAsia" w:cs="Arial"/>
                <w:lang w:eastAsia="zh-CN"/>
              </w:rPr>
              <w:t>.0</w:t>
            </w:r>
          </w:p>
        </w:tc>
        <w:tc>
          <w:tcPr>
            <w:tcW w:w="2090" w:type="dxa"/>
            <w:shd w:val="clear" w:color="auto" w:fill="auto"/>
          </w:tcPr>
          <w:p w14:paraId="6E3C5696" w14:textId="77777777" w:rsidR="00A24DA5" w:rsidRPr="00A1115A" w:rsidRDefault="00A24DA5" w:rsidP="005F0D63">
            <w:pPr>
              <w:pStyle w:val="TAC"/>
              <w:rPr>
                <w:rFonts w:eastAsia="CG Times (WN)" w:cs="Arial"/>
              </w:rPr>
            </w:pPr>
            <w:r w:rsidRPr="00A1115A">
              <w:rPr>
                <w:rFonts w:eastAsia="CG Times (WN)" w:cs="Arial"/>
              </w:rPr>
              <w:t>4.0</w:t>
            </w:r>
          </w:p>
        </w:tc>
      </w:tr>
      <w:tr w:rsidR="00A24DA5" w:rsidRPr="00A1115A" w14:paraId="5465EE21" w14:textId="77777777" w:rsidTr="005F0D63">
        <w:trPr>
          <w:trHeight w:val="247"/>
          <w:jc w:val="center"/>
        </w:trPr>
        <w:tc>
          <w:tcPr>
            <w:tcW w:w="1955" w:type="dxa"/>
            <w:shd w:val="clear" w:color="auto" w:fill="auto"/>
            <w:vAlign w:val="center"/>
          </w:tcPr>
          <w:p w14:paraId="7DDC1838" w14:textId="77777777" w:rsidR="00A24DA5" w:rsidRPr="00A1115A" w:rsidRDefault="00A24DA5" w:rsidP="005F0D63">
            <w:pPr>
              <w:pStyle w:val="TAC"/>
              <w:rPr>
                <w:rFonts w:eastAsia="CG Times (WN)" w:cs="Arial"/>
              </w:rPr>
            </w:pPr>
            <w:r w:rsidRPr="00871CF9">
              <w:rPr>
                <w:rFonts w:eastAsia="CG Times (WN)" w:cs="Arial"/>
              </w:rPr>
              <w:t>1</w:t>
            </w:r>
            <w:r>
              <w:rPr>
                <w:rFonts w:eastAsia="CG Times (WN)" w:cs="Arial"/>
              </w:rPr>
              <w:t>8</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21</w:t>
            </w:r>
            <w:r>
              <w:rPr>
                <w:rFonts w:eastAsia="CG Times (WN)" w:cs="Arial"/>
              </w:rPr>
              <w:t>.5</w:t>
            </w:r>
          </w:p>
        </w:tc>
        <w:tc>
          <w:tcPr>
            <w:tcW w:w="4171" w:type="dxa"/>
            <w:gridSpan w:val="2"/>
            <w:shd w:val="clear" w:color="auto" w:fill="auto"/>
          </w:tcPr>
          <w:p w14:paraId="7F9A1008" w14:textId="77777777" w:rsidR="00A24DA5" w:rsidRPr="00A1115A" w:rsidRDefault="00A24DA5" w:rsidP="005F0D63">
            <w:pPr>
              <w:pStyle w:val="TAC"/>
              <w:rPr>
                <w:rFonts w:eastAsia="CG Times (WN)" w:cs="Arial"/>
              </w:rPr>
            </w:pPr>
            <w:r w:rsidRPr="00A1115A">
              <w:rPr>
                <w:rFonts w:eastAsia="CG Times (WN)" w:cs="Arial"/>
              </w:rPr>
              <w:t>5.0</w:t>
            </w:r>
          </w:p>
        </w:tc>
      </w:tr>
      <w:tr w:rsidR="00A24DA5" w:rsidRPr="00A1115A" w14:paraId="617BDC43" w14:textId="77777777" w:rsidTr="005F0D63">
        <w:trPr>
          <w:trHeight w:val="225"/>
          <w:jc w:val="center"/>
        </w:trPr>
        <w:tc>
          <w:tcPr>
            <w:tcW w:w="1955" w:type="dxa"/>
            <w:shd w:val="clear" w:color="auto" w:fill="auto"/>
            <w:vAlign w:val="center"/>
          </w:tcPr>
          <w:p w14:paraId="656D3F21" w14:textId="77777777" w:rsidR="00A24DA5" w:rsidRPr="00A1115A" w:rsidRDefault="00A24DA5" w:rsidP="005F0D63">
            <w:pPr>
              <w:pStyle w:val="TAC"/>
              <w:rPr>
                <w:rFonts w:eastAsia="CG Times (WN)" w:cs="Arial"/>
              </w:rPr>
            </w:pPr>
            <w:r>
              <w:rPr>
                <w:rFonts w:eastAsia="CG Times (WN)" w:cs="Arial"/>
              </w:rPr>
              <w:t>13</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18</w:t>
            </w:r>
          </w:p>
        </w:tc>
        <w:tc>
          <w:tcPr>
            <w:tcW w:w="4171" w:type="dxa"/>
            <w:gridSpan w:val="2"/>
            <w:shd w:val="clear" w:color="auto" w:fill="auto"/>
          </w:tcPr>
          <w:p w14:paraId="2B1BB858" w14:textId="77777777" w:rsidR="00A24DA5" w:rsidRPr="00A1115A" w:rsidRDefault="00A24DA5" w:rsidP="005F0D63">
            <w:pPr>
              <w:pStyle w:val="TAC"/>
              <w:rPr>
                <w:rFonts w:eastAsia="CG Times (WN)" w:cs="Arial"/>
              </w:rPr>
            </w:pPr>
            <w:r w:rsidRPr="00A1115A">
              <w:rPr>
                <w:rFonts w:eastAsia="CG Times (WN)" w:cs="Arial"/>
              </w:rPr>
              <w:t>6.0</w:t>
            </w:r>
          </w:p>
        </w:tc>
      </w:tr>
      <w:tr w:rsidR="00A24DA5" w:rsidRPr="00A1115A" w14:paraId="63902DA3" w14:textId="77777777" w:rsidTr="005F0D63">
        <w:trPr>
          <w:trHeight w:val="225"/>
          <w:jc w:val="center"/>
        </w:trPr>
        <w:tc>
          <w:tcPr>
            <w:tcW w:w="1955" w:type="dxa"/>
            <w:shd w:val="clear" w:color="auto" w:fill="auto"/>
            <w:vAlign w:val="center"/>
          </w:tcPr>
          <w:p w14:paraId="67BDDD70" w14:textId="77777777" w:rsidR="00A24DA5" w:rsidRPr="00A1115A" w:rsidRDefault="00A24DA5" w:rsidP="005F0D63">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13</w:t>
            </w:r>
          </w:p>
        </w:tc>
        <w:tc>
          <w:tcPr>
            <w:tcW w:w="4171" w:type="dxa"/>
            <w:gridSpan w:val="2"/>
            <w:shd w:val="clear" w:color="auto" w:fill="auto"/>
          </w:tcPr>
          <w:p w14:paraId="79E50F7D" w14:textId="77777777" w:rsidR="00A24DA5" w:rsidRPr="00A1115A" w:rsidRDefault="00A24DA5" w:rsidP="005F0D63">
            <w:pPr>
              <w:pStyle w:val="TAC"/>
              <w:rPr>
                <w:rFonts w:eastAsia="CG Times (WN)" w:cs="Arial"/>
              </w:rPr>
            </w:pPr>
            <w:r w:rsidRPr="00A1115A">
              <w:rPr>
                <w:rFonts w:eastAsia="CG Times (WN)" w:cs="Arial"/>
              </w:rPr>
              <w:t>7.0</w:t>
            </w:r>
          </w:p>
        </w:tc>
      </w:tr>
    </w:tbl>
    <w:p w14:paraId="46D3207F" w14:textId="77777777" w:rsidR="00A24DA5" w:rsidRPr="009D48B1" w:rsidRDefault="00A24DA5" w:rsidP="00CE77F1">
      <w:pPr>
        <w:jc w:val="both"/>
        <w:rPr>
          <w:rFonts w:eastAsiaTheme="minorEastAsia" w:hint="eastAsia"/>
          <w:b/>
          <w:i/>
          <w:lang w:eastAsia="zh-CN"/>
        </w:rPr>
      </w:pPr>
    </w:p>
    <w:p w14:paraId="28C94D65" w14:textId="77777777" w:rsidR="00C152C1" w:rsidRDefault="00C152C1" w:rsidP="000B36FB">
      <w:pPr>
        <w:pStyle w:val="10"/>
        <w:numPr>
          <w:ilvl w:val="0"/>
          <w:numId w:val="0"/>
        </w:numPr>
        <w:ind w:left="432" w:hanging="432"/>
        <w:jc w:val="both"/>
        <w:rPr>
          <w:lang w:val="en-US"/>
        </w:rPr>
      </w:pPr>
      <w:r>
        <w:rPr>
          <w:lang w:val="en-US"/>
        </w:rPr>
        <w:lastRenderedPageBreak/>
        <w:t>Reference</w:t>
      </w:r>
    </w:p>
    <w:p w14:paraId="33D1FE4E" w14:textId="782723C4" w:rsidR="000169AD" w:rsidRPr="000B6542" w:rsidRDefault="00E44C5B" w:rsidP="000B36FB">
      <w:pPr>
        <w:pStyle w:val="aff4"/>
        <w:numPr>
          <w:ilvl w:val="0"/>
          <w:numId w:val="12"/>
        </w:numPr>
        <w:overflowPunct/>
        <w:autoSpaceDE/>
        <w:autoSpaceDN/>
        <w:adjustRightInd/>
        <w:spacing w:after="160" w:line="259" w:lineRule="auto"/>
        <w:ind w:right="-22"/>
        <w:jc w:val="both"/>
        <w:textAlignment w:val="auto"/>
      </w:pPr>
      <w:r w:rsidRPr="00E44C5B">
        <w:t>R</w:t>
      </w:r>
      <w:r w:rsidR="0088766C">
        <w:t>P-</w:t>
      </w:r>
      <w:r w:rsidR="00485082">
        <w:t>25295</w:t>
      </w:r>
      <w:r w:rsidR="000B6542">
        <w:t>2</w:t>
      </w:r>
      <w:r w:rsidRPr="00E44C5B">
        <w:t>,</w:t>
      </w:r>
      <w:r w:rsidR="0088766C">
        <w:t xml:space="preserve"> </w:t>
      </w:r>
      <w:r w:rsidR="000B6542" w:rsidRPr="000B6542">
        <w:t>New WID: UE RF enhancements for NR FR1, Phase 5</w:t>
      </w:r>
      <w:r w:rsidRPr="00E44C5B">
        <w:t>.</w:t>
      </w:r>
      <w:r w:rsidR="00E83D9F">
        <w:t xml:space="preserve"> </w:t>
      </w:r>
      <w:r w:rsidR="000B6542">
        <w:t xml:space="preserve">Huawei. </w:t>
      </w:r>
      <w:r w:rsidRPr="00E44C5B">
        <w:t xml:space="preserve">TSG-RAN WG </w:t>
      </w:r>
      <w:r w:rsidR="004312E1">
        <w:t>109 meeting</w:t>
      </w:r>
      <w:r w:rsidR="00F0037C" w:rsidRPr="00F0037C">
        <w:t xml:space="preserve"> </w:t>
      </w:r>
      <w:r w:rsidR="00F0037C">
        <w:t xml:space="preserve">             </w:t>
      </w:r>
    </w:p>
    <w:sectPr w:rsidR="000169AD" w:rsidRPr="000B6542"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289F2" w14:textId="77777777" w:rsidR="0050307B" w:rsidRDefault="0050307B">
      <w:r>
        <w:separator/>
      </w:r>
    </w:p>
  </w:endnote>
  <w:endnote w:type="continuationSeparator" w:id="0">
    <w:p w14:paraId="7B6F48C8" w14:textId="77777777" w:rsidR="0050307B" w:rsidRDefault="0050307B">
      <w:r>
        <w:continuationSeparator/>
      </w:r>
    </w:p>
  </w:endnote>
  <w:endnote w:type="continuationNotice" w:id="1">
    <w:p w14:paraId="226F88B6" w14:textId="77777777" w:rsidR="0050307B" w:rsidRDefault="00503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64F" w:rsidRDefault="0081564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64F" w:rsidRDefault="008156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D351FB3" w:rsidR="0081564F" w:rsidRDefault="0081564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356E7">
      <w:rPr>
        <w:rStyle w:val="afb"/>
      </w:rPr>
      <w:t>1</w:t>
    </w:r>
    <w:r>
      <w:rPr>
        <w:rStyle w:val="afb"/>
      </w:rPr>
      <w:fldChar w:fldCharType="end"/>
    </w:r>
  </w:p>
  <w:p w14:paraId="0FACBD0C" w14:textId="77777777" w:rsidR="0081564F" w:rsidRDefault="008156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D3096" w14:textId="77777777" w:rsidR="0050307B" w:rsidRDefault="0050307B">
      <w:r>
        <w:separator/>
      </w:r>
    </w:p>
  </w:footnote>
  <w:footnote w:type="continuationSeparator" w:id="0">
    <w:p w14:paraId="379D37A2" w14:textId="77777777" w:rsidR="0050307B" w:rsidRDefault="0050307B">
      <w:r>
        <w:continuationSeparator/>
      </w:r>
    </w:p>
  </w:footnote>
  <w:footnote w:type="continuationNotice" w:id="1">
    <w:p w14:paraId="3C8C6836" w14:textId="77777777" w:rsidR="0050307B" w:rsidRDefault="005030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1146"/>
        </w:tabs>
        <w:ind w:left="1146"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1"/>
  </w:num>
  <w:num w:numId="4">
    <w:abstractNumId w:val="7"/>
  </w:num>
  <w:num w:numId="5">
    <w:abstractNumId w:val="3"/>
  </w:num>
  <w:num w:numId="6">
    <w:abstractNumId w:val="1"/>
  </w:num>
  <w:num w:numId="7">
    <w:abstractNumId w:val="9"/>
  </w:num>
  <w:num w:numId="8">
    <w:abstractNumId w:val="4"/>
  </w:num>
  <w:num w:numId="9">
    <w:abstractNumId w:val="6"/>
  </w:num>
  <w:num w:numId="10">
    <w:abstractNumId w:val="12"/>
  </w:num>
  <w:num w:numId="11">
    <w:abstractNumId w:val="2"/>
  </w:num>
  <w:num w:numId="12">
    <w:abstractNumId w:val="8"/>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2EA"/>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A"/>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8D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1E7"/>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8782F"/>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6FB"/>
    <w:rsid w:val="000B37AA"/>
    <w:rsid w:val="000B434A"/>
    <w:rsid w:val="000B4E3D"/>
    <w:rsid w:val="000B4F47"/>
    <w:rsid w:val="000B5030"/>
    <w:rsid w:val="000B56F7"/>
    <w:rsid w:val="000B580B"/>
    <w:rsid w:val="000B59EC"/>
    <w:rsid w:val="000B5BCF"/>
    <w:rsid w:val="000B5EB8"/>
    <w:rsid w:val="000B5EE7"/>
    <w:rsid w:val="000B5FC6"/>
    <w:rsid w:val="000B6542"/>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9FD"/>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DA5"/>
    <w:rsid w:val="00130ECD"/>
    <w:rsid w:val="001310DC"/>
    <w:rsid w:val="0013166F"/>
    <w:rsid w:val="00131AD3"/>
    <w:rsid w:val="00131FD4"/>
    <w:rsid w:val="001323CD"/>
    <w:rsid w:val="001334A5"/>
    <w:rsid w:val="00133E80"/>
    <w:rsid w:val="00133FDC"/>
    <w:rsid w:val="00134A8F"/>
    <w:rsid w:val="00134E60"/>
    <w:rsid w:val="0013513B"/>
    <w:rsid w:val="00135216"/>
    <w:rsid w:val="0013546D"/>
    <w:rsid w:val="00135E13"/>
    <w:rsid w:val="00135ECE"/>
    <w:rsid w:val="00136220"/>
    <w:rsid w:val="00136223"/>
    <w:rsid w:val="00136BDF"/>
    <w:rsid w:val="00137126"/>
    <w:rsid w:val="0013754C"/>
    <w:rsid w:val="001375EB"/>
    <w:rsid w:val="00137ECF"/>
    <w:rsid w:val="0014030C"/>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70"/>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3"/>
    <w:rsid w:val="001C5DB8"/>
    <w:rsid w:val="001C6728"/>
    <w:rsid w:val="001C6C24"/>
    <w:rsid w:val="001D002A"/>
    <w:rsid w:val="001D04B9"/>
    <w:rsid w:val="001D0B0F"/>
    <w:rsid w:val="001D0D44"/>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7D6"/>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645"/>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DDC"/>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7A3"/>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2B2"/>
    <w:rsid w:val="002604B0"/>
    <w:rsid w:val="00260833"/>
    <w:rsid w:val="00261335"/>
    <w:rsid w:val="0026168B"/>
    <w:rsid w:val="002616DE"/>
    <w:rsid w:val="0026182D"/>
    <w:rsid w:val="00261A4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0FC7"/>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4F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A5C"/>
    <w:rsid w:val="002C7C8C"/>
    <w:rsid w:val="002D087B"/>
    <w:rsid w:val="002D0BCE"/>
    <w:rsid w:val="002D0C99"/>
    <w:rsid w:val="002D111D"/>
    <w:rsid w:val="002D14E8"/>
    <w:rsid w:val="002D1A86"/>
    <w:rsid w:val="002D1B2B"/>
    <w:rsid w:val="002D2365"/>
    <w:rsid w:val="002D241C"/>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1E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0CAD"/>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3A"/>
    <w:rsid w:val="003517BE"/>
    <w:rsid w:val="00351B00"/>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BA3"/>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15"/>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4A2"/>
    <w:rsid w:val="003E0838"/>
    <w:rsid w:val="003E0B2D"/>
    <w:rsid w:val="003E0C07"/>
    <w:rsid w:val="003E1B49"/>
    <w:rsid w:val="003E32CC"/>
    <w:rsid w:val="003E32CD"/>
    <w:rsid w:val="003E34A7"/>
    <w:rsid w:val="003E373D"/>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2AB0"/>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2D1"/>
    <w:rsid w:val="00415ADA"/>
    <w:rsid w:val="00415B6A"/>
    <w:rsid w:val="0041671C"/>
    <w:rsid w:val="00416B35"/>
    <w:rsid w:val="00416B73"/>
    <w:rsid w:val="00416EE8"/>
    <w:rsid w:val="00416F11"/>
    <w:rsid w:val="00417A99"/>
    <w:rsid w:val="00417B99"/>
    <w:rsid w:val="00420685"/>
    <w:rsid w:val="0042084A"/>
    <w:rsid w:val="00420863"/>
    <w:rsid w:val="004209B7"/>
    <w:rsid w:val="00420BC3"/>
    <w:rsid w:val="00420EDE"/>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50D"/>
    <w:rsid w:val="00430A6D"/>
    <w:rsid w:val="00430D3C"/>
    <w:rsid w:val="004312E1"/>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6CE"/>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19B"/>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082"/>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321"/>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929"/>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51B"/>
    <w:rsid w:val="004D67CB"/>
    <w:rsid w:val="004D71A9"/>
    <w:rsid w:val="004D7BC7"/>
    <w:rsid w:val="004D7FA8"/>
    <w:rsid w:val="004E00C2"/>
    <w:rsid w:val="004E032B"/>
    <w:rsid w:val="004E0AA8"/>
    <w:rsid w:val="004E0B2A"/>
    <w:rsid w:val="004E0E63"/>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7B"/>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C2A"/>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8ED"/>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03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56"/>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7DB"/>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4776"/>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69"/>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19E"/>
    <w:rsid w:val="006A03F5"/>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58D"/>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D57"/>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242"/>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054"/>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A2E"/>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CC9"/>
    <w:rsid w:val="00741DFB"/>
    <w:rsid w:val="0074249E"/>
    <w:rsid w:val="0074296A"/>
    <w:rsid w:val="00742990"/>
    <w:rsid w:val="00742D6B"/>
    <w:rsid w:val="00742F1A"/>
    <w:rsid w:val="0074320E"/>
    <w:rsid w:val="00743796"/>
    <w:rsid w:val="00743BDD"/>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5F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3C1E"/>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32"/>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75A"/>
    <w:rsid w:val="007D4554"/>
    <w:rsid w:val="007D4584"/>
    <w:rsid w:val="007D47CD"/>
    <w:rsid w:val="007D4D07"/>
    <w:rsid w:val="007D515A"/>
    <w:rsid w:val="007D5806"/>
    <w:rsid w:val="007D6988"/>
    <w:rsid w:val="007D6CE6"/>
    <w:rsid w:val="007D759E"/>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4DF"/>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D36"/>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5AAF"/>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899"/>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58A"/>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0506"/>
    <w:rsid w:val="009B0A5F"/>
    <w:rsid w:val="009B1475"/>
    <w:rsid w:val="009B15FC"/>
    <w:rsid w:val="009B17EC"/>
    <w:rsid w:val="009B23DD"/>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3F6"/>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32C"/>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8B1"/>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4DA5"/>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375A7"/>
    <w:rsid w:val="00A40022"/>
    <w:rsid w:val="00A40206"/>
    <w:rsid w:val="00A40958"/>
    <w:rsid w:val="00A40A6D"/>
    <w:rsid w:val="00A40A74"/>
    <w:rsid w:val="00A41D8A"/>
    <w:rsid w:val="00A429AA"/>
    <w:rsid w:val="00A42C0B"/>
    <w:rsid w:val="00A43127"/>
    <w:rsid w:val="00A431F8"/>
    <w:rsid w:val="00A43200"/>
    <w:rsid w:val="00A43DD0"/>
    <w:rsid w:val="00A44564"/>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A95"/>
    <w:rsid w:val="00A51BFF"/>
    <w:rsid w:val="00A51D95"/>
    <w:rsid w:val="00A51E0D"/>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6E8"/>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237"/>
    <w:rsid w:val="00AB56AF"/>
    <w:rsid w:val="00AB58A4"/>
    <w:rsid w:val="00AB5A32"/>
    <w:rsid w:val="00AB617A"/>
    <w:rsid w:val="00AB658B"/>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EA9"/>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DA4"/>
    <w:rsid w:val="00AE0EDD"/>
    <w:rsid w:val="00AE1131"/>
    <w:rsid w:val="00AE11A3"/>
    <w:rsid w:val="00AE14D5"/>
    <w:rsid w:val="00AE15A3"/>
    <w:rsid w:val="00AE16A0"/>
    <w:rsid w:val="00AE18D3"/>
    <w:rsid w:val="00AE193F"/>
    <w:rsid w:val="00AE1BFE"/>
    <w:rsid w:val="00AE1DD1"/>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2EE"/>
    <w:rsid w:val="00AE66D5"/>
    <w:rsid w:val="00AE69FE"/>
    <w:rsid w:val="00AE6B19"/>
    <w:rsid w:val="00AE6F9E"/>
    <w:rsid w:val="00AE7C88"/>
    <w:rsid w:val="00AE7DB5"/>
    <w:rsid w:val="00AF025E"/>
    <w:rsid w:val="00AF0432"/>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6E4"/>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883"/>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6A15"/>
    <w:rsid w:val="00B872BE"/>
    <w:rsid w:val="00B8775E"/>
    <w:rsid w:val="00B87788"/>
    <w:rsid w:val="00B877AA"/>
    <w:rsid w:val="00B87C3B"/>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0F"/>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4C2"/>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AF"/>
    <w:rsid w:val="00C221C5"/>
    <w:rsid w:val="00C226F3"/>
    <w:rsid w:val="00C22763"/>
    <w:rsid w:val="00C22BAE"/>
    <w:rsid w:val="00C23E40"/>
    <w:rsid w:val="00C241C1"/>
    <w:rsid w:val="00C242F2"/>
    <w:rsid w:val="00C2448B"/>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34AC"/>
    <w:rsid w:val="00C34088"/>
    <w:rsid w:val="00C3463A"/>
    <w:rsid w:val="00C346C4"/>
    <w:rsid w:val="00C356E7"/>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4D0"/>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40F"/>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4E6"/>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7F1"/>
    <w:rsid w:val="00CE79F2"/>
    <w:rsid w:val="00CE7D4C"/>
    <w:rsid w:val="00CF0054"/>
    <w:rsid w:val="00CF010A"/>
    <w:rsid w:val="00CF014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0BEC"/>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C6F"/>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8CD"/>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1CE"/>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F25"/>
    <w:rsid w:val="00E068F1"/>
    <w:rsid w:val="00E06A3D"/>
    <w:rsid w:val="00E070DE"/>
    <w:rsid w:val="00E074FC"/>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D80"/>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4F6E"/>
    <w:rsid w:val="00E55033"/>
    <w:rsid w:val="00E55073"/>
    <w:rsid w:val="00E55D0B"/>
    <w:rsid w:val="00E564FD"/>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D4F"/>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2FAA"/>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050"/>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4FB5"/>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CCA"/>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49"/>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33"/>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4F11"/>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B91B1D62-66A3-45D2-82D5-236797589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2025-10-03T12:42:00Z</dcterms:created>
  <dcterms:modified xsi:type="dcterms:W3CDTF">2025-10-03T12:42:00Z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