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0BFDC4D9" w:rsidR="009A5D49" w:rsidRPr="00DF65F7" w:rsidRDefault="004C0BAE" w:rsidP="00E15551">
      <w:pPr>
        <w:pStyle w:val="a3"/>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AB4CAB">
        <w:rPr>
          <w:rFonts w:eastAsia="宋体" w:cs="Arial"/>
          <w:sz w:val="24"/>
          <w:szCs w:val="24"/>
          <w:lang w:eastAsia="zh-CN"/>
        </w:rPr>
        <w:t>6</w:t>
      </w:r>
      <w:r w:rsidR="00004A6A">
        <w:rPr>
          <w:rFonts w:eastAsia="宋体" w:cs="Arial"/>
          <w:sz w:val="24"/>
          <w:szCs w:val="24"/>
          <w:lang w:eastAsia="zh-CN"/>
        </w:rPr>
        <w:t>bis</w:t>
      </w:r>
      <w:r w:rsidR="009A5D49" w:rsidRPr="00952411">
        <w:rPr>
          <w:rFonts w:cs="Arial"/>
          <w:sz w:val="24"/>
          <w:szCs w:val="24"/>
        </w:rPr>
        <w:tab/>
      </w:r>
      <w:r w:rsidR="00CF05E0" w:rsidRPr="00CF05E0">
        <w:rPr>
          <w:rFonts w:cs="Arial"/>
          <w:sz w:val="24"/>
          <w:szCs w:val="24"/>
        </w:rPr>
        <w:t>R4-2513469</w:t>
      </w:r>
    </w:p>
    <w:p w14:paraId="7FB1FC94" w14:textId="02F1B0CA" w:rsidR="00C45F26" w:rsidRDefault="00390A86" w:rsidP="001F4680">
      <w:pPr>
        <w:pStyle w:val="a5"/>
        <w:jc w:val="left"/>
        <w:rPr>
          <w:rFonts w:eastAsia="宋体" w:cs="Arial"/>
          <w:i w:val="0"/>
          <w:sz w:val="24"/>
          <w:szCs w:val="24"/>
          <w:lang w:eastAsia="zh-CN"/>
        </w:rPr>
      </w:pPr>
      <w:r w:rsidRPr="00390A86">
        <w:rPr>
          <w:rFonts w:eastAsia="宋体" w:cs="Arial"/>
          <w:i w:val="0"/>
          <w:sz w:val="24"/>
          <w:szCs w:val="24"/>
          <w:lang w:eastAsia="zh-CN"/>
        </w:rPr>
        <w:t>Prague, Czech Republic, 13-17 October 2025</w:t>
      </w:r>
    </w:p>
    <w:p w14:paraId="6E3FFF3D" w14:textId="77777777" w:rsidR="00AB4CAB" w:rsidRPr="002D2977" w:rsidRDefault="00AB4CAB" w:rsidP="001F4680">
      <w:pPr>
        <w:pStyle w:val="a5"/>
        <w:jc w:val="left"/>
        <w:rPr>
          <w:noProof w:val="0"/>
        </w:rPr>
      </w:pPr>
    </w:p>
    <w:p w14:paraId="37EA59F0" w14:textId="43148700" w:rsidR="00996B9F" w:rsidRPr="00996B9F"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96B9F">
        <w:rPr>
          <w:rFonts w:ascii="Arial" w:hAnsi="Arial"/>
          <w:sz w:val="24"/>
          <w:lang w:val="en-US"/>
        </w:rPr>
        <w:t>6.10.2.2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73C35325" w:rsidR="00DF0231" w:rsidRPr="002C5A80" w:rsidRDefault="00DF0231" w:rsidP="00DF0231">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73E6D" w:rsidRPr="00F73E6D">
        <w:rPr>
          <w:rFonts w:ascii="Arial" w:hAnsi="Arial"/>
          <w:sz w:val="24"/>
          <w:lang w:val="en-US"/>
        </w:rPr>
        <w:t xml:space="preserve">Discussion on performance </w:t>
      </w:r>
      <w:r w:rsidR="002C5A80">
        <w:rPr>
          <w:rFonts w:ascii="Arial" w:hAnsi="Arial"/>
          <w:sz w:val="24"/>
          <w:lang w:val="en-US"/>
        </w:rPr>
        <w:t>part of</w:t>
      </w:r>
      <w:r w:rsidR="002C5A80" w:rsidRPr="002C5A80">
        <w:rPr>
          <w:rFonts w:ascii="Arial" w:hAnsi="Arial"/>
          <w:sz w:val="24"/>
          <w:lang w:val="en-US"/>
        </w:rPr>
        <w:t xml:space="preserve"> optimizing CSSF outside gap in CA/DC</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1242DAE4" w14:textId="4FAB36F5" w:rsidR="00F73E6D" w:rsidRPr="00561F68" w:rsidRDefault="00F73E6D" w:rsidP="00424003">
      <w:pPr>
        <w:jc w:val="both"/>
        <w:rPr>
          <w:rFonts w:eastAsiaTheme="minorEastAsia"/>
          <w:lang w:val="en-US" w:eastAsia="zh-CN"/>
        </w:rPr>
      </w:pPr>
      <w:bookmarkStart w:id="2" w:name="_Hlk131426020"/>
      <w:r w:rsidRPr="00561F68">
        <w:rPr>
          <w:rFonts w:eastAsiaTheme="minorEastAsia"/>
          <w:lang w:val="en-US" w:eastAsia="zh-CN"/>
        </w:rPr>
        <w:t xml:space="preserve">According to the </w:t>
      </w:r>
      <w:r w:rsidR="0014783B" w:rsidRPr="00561F68">
        <w:rPr>
          <w:rFonts w:eastAsiaTheme="minorEastAsia"/>
          <w:lang w:val="en-US" w:eastAsia="zh-CN"/>
        </w:rPr>
        <w:t xml:space="preserve">last meeting’s way forward, most </w:t>
      </w:r>
      <w:r w:rsidR="00E60992" w:rsidRPr="00561F68">
        <w:rPr>
          <w:rFonts w:eastAsiaTheme="minorEastAsia" w:hint="eastAsia"/>
          <w:lang w:val="en-US" w:eastAsia="zh-CN"/>
        </w:rPr>
        <w:t>issue</w:t>
      </w:r>
      <w:r w:rsidR="00E60992" w:rsidRPr="00561F68">
        <w:rPr>
          <w:rFonts w:eastAsiaTheme="minorEastAsia"/>
          <w:lang w:val="en-US" w:eastAsia="zh-CN"/>
        </w:rPr>
        <w:t>s</w:t>
      </w:r>
      <w:r w:rsidR="00E60992" w:rsidRPr="00561F68">
        <w:rPr>
          <w:rFonts w:eastAsiaTheme="minorEastAsia"/>
          <w:lang w:eastAsia="zh-CN"/>
        </w:rPr>
        <w:t xml:space="preserve"> </w:t>
      </w:r>
      <w:r w:rsidR="0014783B" w:rsidRPr="00561F68">
        <w:rPr>
          <w:rFonts w:eastAsiaTheme="minorEastAsia"/>
          <w:lang w:val="en-US" w:eastAsia="zh-CN"/>
        </w:rPr>
        <w:t>ha</w:t>
      </w:r>
      <w:r w:rsidR="00E60992" w:rsidRPr="00561F68">
        <w:rPr>
          <w:rFonts w:eastAsiaTheme="minorEastAsia"/>
          <w:lang w:val="en-US" w:eastAsia="zh-CN"/>
        </w:rPr>
        <w:t>ve</w:t>
      </w:r>
      <w:r w:rsidR="0014783B" w:rsidRPr="00561F68">
        <w:rPr>
          <w:rFonts w:eastAsiaTheme="minorEastAsia"/>
          <w:lang w:val="en-US" w:eastAsia="zh-CN"/>
        </w:rPr>
        <w:t xml:space="preserve"> been</w:t>
      </w:r>
      <w:r w:rsidR="00E60992" w:rsidRPr="00561F68">
        <w:rPr>
          <w:rFonts w:eastAsiaTheme="minorEastAsia"/>
          <w:lang w:val="en-US" w:eastAsia="zh-CN"/>
        </w:rPr>
        <w:t xml:space="preserve"> allocated to</w:t>
      </w:r>
      <w:r w:rsidR="0014783B" w:rsidRPr="00561F68">
        <w:rPr>
          <w:rFonts w:eastAsiaTheme="minorEastAsia"/>
          <w:lang w:val="en-US" w:eastAsia="zh-CN"/>
        </w:rPr>
        <w:t xml:space="preserve"> </w:t>
      </w:r>
      <w:r w:rsidR="00E60992" w:rsidRPr="00561F68">
        <w:rPr>
          <w:rFonts w:eastAsiaTheme="minorEastAsia"/>
          <w:lang w:val="en-US" w:eastAsia="zh-CN"/>
        </w:rPr>
        <w:t>be treated</w:t>
      </w:r>
      <w:r w:rsidR="0014783B" w:rsidRPr="00561F68">
        <w:rPr>
          <w:rFonts w:eastAsiaTheme="minorEastAsia"/>
          <w:lang w:val="en-US" w:eastAsia="zh-CN"/>
        </w:rPr>
        <w:t xml:space="preserve"> in the CR discussion</w:t>
      </w:r>
      <w:r w:rsidRPr="00561F68">
        <w:rPr>
          <w:rFonts w:eastAsiaTheme="minorEastAsia"/>
          <w:lang w:val="en-US" w:eastAsia="zh-CN"/>
        </w:rPr>
        <w:t>. In this contribution, we provide our</w:t>
      </w:r>
      <w:r w:rsidR="00144F16">
        <w:rPr>
          <w:rFonts w:eastAsiaTheme="minorEastAsia"/>
          <w:lang w:val="en-US" w:eastAsia="zh-CN"/>
        </w:rPr>
        <w:t xml:space="preserve"> further</w:t>
      </w:r>
      <w:r w:rsidRPr="00561F68">
        <w:rPr>
          <w:rFonts w:eastAsiaTheme="minorEastAsia"/>
          <w:lang w:val="en-US" w:eastAsia="zh-CN"/>
        </w:rPr>
        <w:t xml:space="preserve"> views on </w:t>
      </w:r>
      <w:r w:rsidR="00FC0110" w:rsidRPr="00561F68">
        <w:rPr>
          <w:rFonts w:eastAsiaTheme="minorEastAsia"/>
          <w:lang w:val="en-US" w:eastAsia="zh-CN"/>
        </w:rPr>
        <w:t xml:space="preserve">the </w:t>
      </w:r>
      <w:r w:rsidR="00E60992" w:rsidRPr="00561F68">
        <w:rPr>
          <w:rFonts w:eastAsiaTheme="minorEastAsia"/>
          <w:lang w:val="en-US" w:eastAsia="zh-CN"/>
        </w:rPr>
        <w:t>3-seacher test cases</w:t>
      </w:r>
      <w:r w:rsidR="0014783B" w:rsidRPr="00561F68">
        <w:rPr>
          <w:rFonts w:eastAsiaTheme="minorEastAsia"/>
          <w:lang w:val="en-US" w:eastAsia="zh-CN"/>
        </w:rPr>
        <w:t>.</w:t>
      </w:r>
    </w:p>
    <w:bookmarkEnd w:id="2"/>
    <w:p w14:paraId="2EBB39AE" w14:textId="098D428A" w:rsidR="00DF0231" w:rsidRDefault="00DF0231" w:rsidP="00DF0231">
      <w:pPr>
        <w:pStyle w:val="1"/>
        <w:numPr>
          <w:ilvl w:val="0"/>
          <w:numId w:val="1"/>
        </w:numPr>
        <w:rPr>
          <w:lang w:val="en-US"/>
        </w:rPr>
      </w:pPr>
      <w:r w:rsidRPr="002D2977">
        <w:rPr>
          <w:lang w:val="en-US"/>
        </w:rPr>
        <w:t>Discussion</w:t>
      </w:r>
    </w:p>
    <w:p w14:paraId="61D6DDEC" w14:textId="3B976B85" w:rsidR="00034FDE" w:rsidRPr="009E432F" w:rsidRDefault="00034FDE" w:rsidP="00E15551">
      <w:pPr>
        <w:jc w:val="both"/>
        <w:rPr>
          <w:b/>
          <w:sz w:val="24"/>
          <w:szCs w:val="24"/>
          <w:u w:val="single"/>
          <w:lang w:val="en-US"/>
        </w:rPr>
      </w:pPr>
      <w:r w:rsidRPr="009E432F">
        <w:rPr>
          <w:b/>
          <w:sz w:val="24"/>
          <w:szCs w:val="24"/>
          <w:u w:val="single"/>
          <w:lang w:val="en-US"/>
        </w:rPr>
        <w:t>L3 measurement delay by optimising CSSF outside gap in CA/DC</w:t>
      </w:r>
    </w:p>
    <w:p w14:paraId="3B048F2E" w14:textId="589743D8" w:rsidR="0067715B" w:rsidRPr="009E432F" w:rsidRDefault="0067715B" w:rsidP="00E15551">
      <w:pPr>
        <w:jc w:val="both"/>
        <w:rPr>
          <w:b/>
          <w:lang w:val="en-US"/>
        </w:rPr>
      </w:pPr>
      <w:r w:rsidRPr="009E432F">
        <w:rPr>
          <w:b/>
          <w:lang w:val="en-US"/>
        </w:rPr>
        <w:t>T</w:t>
      </w:r>
      <w:r w:rsidR="0014783B" w:rsidRPr="009E432F">
        <w:rPr>
          <w:b/>
          <w:lang w:val="en-US"/>
        </w:rPr>
        <w:t>est set</w:t>
      </w:r>
      <w:r w:rsidRPr="009E432F">
        <w:rPr>
          <w:b/>
          <w:lang w:val="en-US"/>
        </w:rPr>
        <w:t xml:space="preserve"> for solution </w:t>
      </w:r>
      <w:r w:rsidR="0014783B" w:rsidRPr="009E432F">
        <w:rPr>
          <w:b/>
          <w:lang w:val="en-US"/>
        </w:rPr>
        <w:t>3</w:t>
      </w:r>
    </w:p>
    <w:p w14:paraId="402AC9A7" w14:textId="00708B85" w:rsidR="00762D1C" w:rsidRPr="009E432F" w:rsidRDefault="00762D1C" w:rsidP="00762D1C">
      <w:pPr>
        <w:jc w:val="both"/>
        <w:rPr>
          <w:rFonts w:eastAsiaTheme="minorEastAsia"/>
          <w:lang w:eastAsia="zh-CN"/>
        </w:rPr>
      </w:pPr>
      <w:r w:rsidRPr="009E432F">
        <w:rPr>
          <w:rFonts w:eastAsiaTheme="minorEastAsia"/>
          <w:lang w:eastAsia="zh-CN"/>
        </w:rPr>
        <w:t>Since Solution 3 reduces the measurement delay of SCells, the test set for Solution 3 should be designed</w:t>
      </w:r>
      <w:r w:rsidR="00AA63AA" w:rsidRPr="009E432F">
        <w:rPr>
          <w:rFonts w:eastAsiaTheme="minorEastAsia"/>
          <w:lang w:eastAsia="zh-CN"/>
        </w:rPr>
        <w:t xml:space="preserve"> uniformly </w:t>
      </w:r>
      <w:r w:rsidRPr="009E432F">
        <w:rPr>
          <w:rFonts w:eastAsiaTheme="minorEastAsia"/>
          <w:lang w:eastAsia="zh-CN"/>
        </w:rPr>
        <w:t xml:space="preserve">to evaluate how effectively this enhancement improves the measurement process of SCells. </w:t>
      </w:r>
      <w:r w:rsidR="00CF590F" w:rsidRPr="009E432F">
        <w:rPr>
          <w:rFonts w:eastAsiaTheme="minorEastAsia"/>
          <w:lang w:eastAsia="zh-CN"/>
        </w:rPr>
        <w:t xml:space="preserve">For </w:t>
      </w:r>
      <w:r w:rsidR="00AA63AA" w:rsidRPr="009E432F">
        <w:rPr>
          <w:rFonts w:eastAsiaTheme="minorEastAsia"/>
          <w:lang w:eastAsia="zh-CN"/>
        </w:rPr>
        <w:t>S</w:t>
      </w:r>
      <w:r w:rsidR="00CF590F" w:rsidRPr="009E432F">
        <w:rPr>
          <w:rFonts w:eastAsiaTheme="minorEastAsia"/>
          <w:lang w:eastAsia="zh-CN"/>
        </w:rPr>
        <w:t>olution 3,</w:t>
      </w:r>
      <w:r w:rsidR="00AA63AA" w:rsidRPr="009E432F">
        <w:rPr>
          <w:rFonts w:eastAsiaTheme="minorEastAsia"/>
          <w:lang w:eastAsia="zh-CN"/>
        </w:rPr>
        <w:t xml:space="preserve"> it is essential to let the UE measure and report the measurement results of three Cells simultaneously.</w:t>
      </w:r>
      <w:r w:rsidR="00CF590F" w:rsidRPr="009E432F">
        <w:rPr>
          <w:rFonts w:eastAsiaTheme="minorEastAsia"/>
          <w:lang w:eastAsia="zh-CN"/>
        </w:rPr>
        <w:t xml:space="preserve"> </w:t>
      </w:r>
      <w:r w:rsidRPr="009E432F">
        <w:rPr>
          <w:rFonts w:eastAsiaTheme="minorEastAsia"/>
          <w:lang w:eastAsia="zh-CN"/>
        </w:rPr>
        <w:t xml:space="preserve">Here is a </w:t>
      </w:r>
      <w:r w:rsidR="00AA63AA" w:rsidRPr="009E432F">
        <w:rPr>
          <w:rFonts w:eastAsiaTheme="minorEastAsia"/>
          <w:lang w:eastAsia="zh-CN"/>
        </w:rPr>
        <w:t>possible test set for Solution 3</w:t>
      </w:r>
      <w:r w:rsidRPr="009E432F">
        <w:rPr>
          <w:rFonts w:eastAsiaTheme="minorEastAsia"/>
          <w:lang w:eastAsia="zh-CN"/>
        </w:rPr>
        <w:t>:</w:t>
      </w:r>
    </w:p>
    <w:p w14:paraId="16DAC148" w14:textId="471D8B06" w:rsidR="00AA63AA" w:rsidRPr="009E432F" w:rsidRDefault="00AA63AA" w:rsidP="00382817">
      <w:pPr>
        <w:ind w:left="420"/>
        <w:jc w:val="both"/>
        <w:rPr>
          <w:rFonts w:eastAsiaTheme="minorEastAsia"/>
          <w:lang w:eastAsia="zh-CN"/>
        </w:rPr>
      </w:pPr>
      <w:r w:rsidRPr="009E432F">
        <w:rPr>
          <w:rFonts w:eastAsiaTheme="minorEastAsia"/>
          <w:lang w:eastAsia="zh-CN"/>
        </w:rPr>
        <w:t xml:space="preserve">Four cells are needed and one PCell, one neighbour Cell of PCC or one inter-RAT E-UTRAN Cell, and two deactivated SCells. </w:t>
      </w:r>
    </w:p>
    <w:p w14:paraId="42A2E68E" w14:textId="254B9E29" w:rsidR="00AA63AA" w:rsidRPr="009E432F" w:rsidRDefault="00AA63AA" w:rsidP="00AA63AA">
      <w:pPr>
        <w:jc w:val="both"/>
        <w:rPr>
          <w:rFonts w:eastAsiaTheme="minorEastAsia"/>
          <w:b/>
          <w:lang w:eastAsia="zh-CN"/>
        </w:rPr>
      </w:pPr>
      <w:r w:rsidRPr="009E432F">
        <w:rPr>
          <w:rFonts w:eastAsiaTheme="minorEastAsia"/>
          <w:b/>
          <w:lang w:eastAsia="zh-CN"/>
        </w:rPr>
        <w:t xml:space="preserve">Proposal </w:t>
      </w:r>
      <w:r w:rsidR="00B16011">
        <w:rPr>
          <w:rFonts w:eastAsiaTheme="minorEastAsia"/>
          <w:b/>
          <w:lang w:eastAsia="zh-CN"/>
        </w:rPr>
        <w:t>1</w:t>
      </w:r>
      <w:r w:rsidRPr="009E432F">
        <w:rPr>
          <w:rFonts w:eastAsiaTheme="minorEastAsia"/>
          <w:b/>
          <w:lang w:eastAsia="zh-CN"/>
        </w:rPr>
        <w:t>: To unify Solution 3 test cases, the test set of Solution is able to refer to four cells: one PCell, one neighbour Cell of PCC or one inter-RAT E-UTRAN Cell, and two deactivated SCells.</w:t>
      </w:r>
    </w:p>
    <w:p w14:paraId="556325EA" w14:textId="07392208" w:rsidR="00AA63AA" w:rsidRPr="009E432F" w:rsidRDefault="00AA63AA" w:rsidP="00AA63AA">
      <w:pPr>
        <w:jc w:val="both"/>
        <w:rPr>
          <w:rFonts w:eastAsiaTheme="minorEastAsia"/>
          <w:lang w:eastAsia="zh-CN"/>
        </w:rPr>
      </w:pPr>
      <w:r w:rsidRPr="009E432F">
        <w:rPr>
          <w:rFonts w:eastAsiaTheme="minorEastAsia"/>
          <w:lang w:eastAsia="zh-CN"/>
        </w:rPr>
        <w:t xml:space="preserve">In our view, the test case will let the three cells, the neighbour Cell of PCC and two deactivated SCells, report A6 or B2 to trigger the measurement. </w:t>
      </w:r>
      <w:r w:rsidR="00AE72FF" w:rsidRPr="009E432F">
        <w:rPr>
          <w:rFonts w:eastAsiaTheme="minorEastAsia"/>
          <w:lang w:eastAsia="zh-CN"/>
        </w:rPr>
        <w:t xml:space="preserve">The reporting delay for each of the three </w:t>
      </w:r>
      <w:r w:rsidR="00073238" w:rsidRPr="009E432F">
        <w:rPr>
          <w:rFonts w:eastAsiaTheme="minorEastAsia"/>
          <w:lang w:eastAsia="zh-CN"/>
        </w:rPr>
        <w:t>cells</w:t>
      </w:r>
      <w:r w:rsidR="00AE72FF" w:rsidRPr="009E432F">
        <w:rPr>
          <w:rFonts w:eastAsiaTheme="minorEastAsia"/>
          <w:lang w:eastAsia="zh-CN"/>
        </w:rPr>
        <w:t xml:space="preserve"> should match the measured reporting delay established in their single-cell configurations.</w:t>
      </w:r>
      <w:r w:rsidR="00073238" w:rsidRPr="009E432F">
        <w:rPr>
          <w:rFonts w:eastAsiaTheme="minorEastAsia" w:hint="eastAsia"/>
          <w:lang w:eastAsia="zh-CN"/>
        </w:rPr>
        <w:t xml:space="preserve"> </w:t>
      </w:r>
      <w:r w:rsidR="00073238" w:rsidRPr="009E432F">
        <w:rPr>
          <w:rFonts w:eastAsiaTheme="minorEastAsia"/>
          <w:lang w:eastAsia="zh-CN"/>
        </w:rPr>
        <w:t>This is to make sure the UE is treating these three cells’ measurements simultaneously</w:t>
      </w:r>
      <w:r w:rsidR="00AE72FF" w:rsidRPr="009E432F">
        <w:rPr>
          <w:rFonts w:eastAsiaTheme="minorEastAsia"/>
          <w:lang w:eastAsia="zh-CN"/>
        </w:rPr>
        <w:t>.</w:t>
      </w:r>
    </w:p>
    <w:p w14:paraId="24120099" w14:textId="5E1E8F0F" w:rsidR="00386BEA" w:rsidRPr="00386BEA" w:rsidRDefault="00AA63AA" w:rsidP="00AA63AA">
      <w:pPr>
        <w:pStyle w:val="1"/>
        <w:numPr>
          <w:ilvl w:val="0"/>
          <w:numId w:val="1"/>
        </w:numPr>
        <w:rPr>
          <w:lang w:val="en-US"/>
        </w:rPr>
      </w:pPr>
      <w:r w:rsidRPr="00AA63AA">
        <w:rPr>
          <w:lang w:val="en-US"/>
        </w:rPr>
        <w:t xml:space="preserve"> </w:t>
      </w:r>
      <w:r w:rsidR="00DF0231" w:rsidRPr="002D2977">
        <w:rPr>
          <w:lang w:val="en-US"/>
        </w:rPr>
        <w:t>Conclusions</w:t>
      </w:r>
    </w:p>
    <w:p w14:paraId="53B6EF92" w14:textId="716A7E25" w:rsidR="00561F68" w:rsidRPr="00561F68" w:rsidRDefault="00561F68" w:rsidP="00A2668D">
      <w:pPr>
        <w:jc w:val="both"/>
        <w:rPr>
          <w:rFonts w:eastAsiaTheme="minorEastAsia"/>
          <w:b/>
          <w:lang w:eastAsia="zh-CN"/>
        </w:rPr>
      </w:pPr>
      <w:r w:rsidRPr="00561F68">
        <w:rPr>
          <w:b/>
          <w:lang w:eastAsia="zh-CN"/>
        </w:rPr>
        <w:t>Proposal 1:</w:t>
      </w:r>
      <w:r w:rsidRPr="009E432F">
        <w:rPr>
          <w:rFonts w:eastAsiaTheme="minorEastAsia"/>
          <w:b/>
          <w:lang w:eastAsia="zh-CN"/>
        </w:rPr>
        <w:t xml:space="preserve"> To unify Solution 3 test cases, the test set of Solution is able to refer to four cells: one PCell, one neighbour Cell of PCC or one inter-RAT E-UTRAN Cell, and two deactivated SCells.</w:t>
      </w:r>
    </w:p>
    <w:p w14:paraId="61FC3516" w14:textId="5D923097" w:rsidR="00DF0231" w:rsidRPr="002D2977" w:rsidRDefault="002315BA" w:rsidP="00DF0231">
      <w:pPr>
        <w:pStyle w:val="1"/>
        <w:tabs>
          <w:tab w:val="clear" w:pos="432"/>
        </w:tabs>
        <w:ind w:left="0" w:firstLine="0"/>
        <w:rPr>
          <w:lang w:val="en-US"/>
        </w:rPr>
      </w:pPr>
      <w:r>
        <w:rPr>
          <w:lang w:val="en-US"/>
        </w:rPr>
        <w:t xml:space="preserve">4. </w:t>
      </w:r>
      <w:r w:rsidR="00DF0231" w:rsidRPr="002D2977">
        <w:rPr>
          <w:lang w:val="en-US"/>
        </w:rPr>
        <w:t>References</w:t>
      </w:r>
    </w:p>
    <w:p w14:paraId="7F5FF665" w14:textId="698026BE" w:rsidR="000A078B" w:rsidRPr="006A22BA" w:rsidRDefault="00850948" w:rsidP="000A078B">
      <w:r>
        <w:rPr>
          <w:rFonts w:eastAsiaTheme="minorEastAsia"/>
          <w:lang w:eastAsia="zh-CN"/>
        </w:rPr>
        <w:t xml:space="preserve">[1] </w:t>
      </w:r>
      <w:r w:rsidR="004026C3" w:rsidRPr="004026C3">
        <w:rPr>
          <w:rFonts w:eastAsiaTheme="minorEastAsia"/>
          <w:lang w:eastAsia="zh-CN"/>
        </w:rPr>
        <w:t>R4-2512124 WF on RRM requirements for NR_RRM_Ph5_Part1</w:t>
      </w:r>
    </w:p>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970E0" w14:textId="77777777" w:rsidR="009E4224" w:rsidRDefault="009E4224">
      <w:pPr>
        <w:spacing w:after="0"/>
      </w:pPr>
      <w:r>
        <w:separator/>
      </w:r>
    </w:p>
  </w:endnote>
  <w:endnote w:type="continuationSeparator" w:id="0">
    <w:p w14:paraId="7039CF04" w14:textId="77777777" w:rsidR="009E4224" w:rsidRDefault="009E42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053904" w:rsidRDefault="00053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053904" w:rsidRDefault="000539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30E25" w14:textId="77777777" w:rsidR="009E4224" w:rsidRDefault="009E4224">
      <w:pPr>
        <w:spacing w:after="0"/>
      </w:pPr>
      <w:r>
        <w:separator/>
      </w:r>
    </w:p>
  </w:footnote>
  <w:footnote w:type="continuationSeparator" w:id="0">
    <w:p w14:paraId="3E85BFDA" w14:textId="77777777" w:rsidR="009E4224" w:rsidRDefault="009E42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7005"/>
    <w:multiLevelType w:val="hybridMultilevel"/>
    <w:tmpl w:val="F336EE6A"/>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FD75BD"/>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F8135F"/>
    <w:multiLevelType w:val="hybridMultilevel"/>
    <w:tmpl w:val="B17A302C"/>
    <w:lvl w:ilvl="0" w:tplc="870C4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A44F38"/>
    <w:multiLevelType w:val="hybridMultilevel"/>
    <w:tmpl w:val="782A4328"/>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695FDB"/>
    <w:multiLevelType w:val="hybridMultilevel"/>
    <w:tmpl w:val="B8FACEFE"/>
    <w:lvl w:ilvl="0" w:tplc="284EB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B844F83"/>
    <w:multiLevelType w:val="hybridMultilevel"/>
    <w:tmpl w:val="33303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A0F383C"/>
    <w:multiLevelType w:val="hybridMultilevel"/>
    <w:tmpl w:val="4B7C6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9"/>
  </w:num>
  <w:num w:numId="3">
    <w:abstractNumId w:val="3"/>
  </w:num>
  <w:num w:numId="4">
    <w:abstractNumId w:val="1"/>
  </w:num>
  <w:num w:numId="5">
    <w:abstractNumId w:val="4"/>
  </w:num>
  <w:num w:numId="6">
    <w:abstractNumId w:val="0"/>
  </w:num>
  <w:num w:numId="7">
    <w:abstractNumId w:val="7"/>
  </w:num>
  <w:num w:numId="8">
    <w:abstractNumId w:val="2"/>
  </w:num>
  <w:num w:numId="9">
    <w:abstractNumId w:val="6"/>
  </w:num>
  <w:num w:numId="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BAjMLc1MjC1MLYyUdpeDU4uLM/DyQAkPTWgBrlac1LQAAAA=="/>
  </w:docVars>
  <w:rsids>
    <w:rsidRoot w:val="00A22790"/>
    <w:rsid w:val="0000127C"/>
    <w:rsid w:val="000012FB"/>
    <w:rsid w:val="000028C4"/>
    <w:rsid w:val="00003EC2"/>
    <w:rsid w:val="00004A6A"/>
    <w:rsid w:val="00006064"/>
    <w:rsid w:val="000101C1"/>
    <w:rsid w:val="00012D7C"/>
    <w:rsid w:val="000131D4"/>
    <w:rsid w:val="0001683F"/>
    <w:rsid w:val="00021717"/>
    <w:rsid w:val="00025036"/>
    <w:rsid w:val="00027AF7"/>
    <w:rsid w:val="00030A65"/>
    <w:rsid w:val="00030AFA"/>
    <w:rsid w:val="0003406E"/>
    <w:rsid w:val="00034FDE"/>
    <w:rsid w:val="00035B7C"/>
    <w:rsid w:val="00035D42"/>
    <w:rsid w:val="00040779"/>
    <w:rsid w:val="0004356B"/>
    <w:rsid w:val="0004558E"/>
    <w:rsid w:val="00046496"/>
    <w:rsid w:val="00046547"/>
    <w:rsid w:val="00046908"/>
    <w:rsid w:val="00047FEA"/>
    <w:rsid w:val="00051E91"/>
    <w:rsid w:val="00053904"/>
    <w:rsid w:val="00055B5D"/>
    <w:rsid w:val="000578AF"/>
    <w:rsid w:val="00061F31"/>
    <w:rsid w:val="000635C9"/>
    <w:rsid w:val="00063B55"/>
    <w:rsid w:val="00063E08"/>
    <w:rsid w:val="00066D98"/>
    <w:rsid w:val="000676A1"/>
    <w:rsid w:val="00067A48"/>
    <w:rsid w:val="00067B89"/>
    <w:rsid w:val="000731A5"/>
    <w:rsid w:val="00073238"/>
    <w:rsid w:val="00076C0A"/>
    <w:rsid w:val="00080187"/>
    <w:rsid w:val="0008165F"/>
    <w:rsid w:val="00084E32"/>
    <w:rsid w:val="0008614E"/>
    <w:rsid w:val="00086874"/>
    <w:rsid w:val="00087858"/>
    <w:rsid w:val="000903D2"/>
    <w:rsid w:val="00092907"/>
    <w:rsid w:val="00095431"/>
    <w:rsid w:val="00096503"/>
    <w:rsid w:val="00097040"/>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4F16"/>
    <w:rsid w:val="001471F0"/>
    <w:rsid w:val="0014783B"/>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1CB3"/>
    <w:rsid w:val="001A1E7C"/>
    <w:rsid w:val="001A63AD"/>
    <w:rsid w:val="001B134D"/>
    <w:rsid w:val="001C3D0E"/>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318"/>
    <w:rsid w:val="00204DA3"/>
    <w:rsid w:val="00204EED"/>
    <w:rsid w:val="00207FF4"/>
    <w:rsid w:val="0021254D"/>
    <w:rsid w:val="00212E0B"/>
    <w:rsid w:val="00216AAB"/>
    <w:rsid w:val="00217770"/>
    <w:rsid w:val="0021793F"/>
    <w:rsid w:val="00217DF2"/>
    <w:rsid w:val="002200DF"/>
    <w:rsid w:val="002204E2"/>
    <w:rsid w:val="00221C9D"/>
    <w:rsid w:val="002221AC"/>
    <w:rsid w:val="00222A85"/>
    <w:rsid w:val="00222AB2"/>
    <w:rsid w:val="00222AF7"/>
    <w:rsid w:val="00224857"/>
    <w:rsid w:val="002272F4"/>
    <w:rsid w:val="002315BA"/>
    <w:rsid w:val="00232120"/>
    <w:rsid w:val="002328DD"/>
    <w:rsid w:val="00234AA1"/>
    <w:rsid w:val="002364E2"/>
    <w:rsid w:val="00241980"/>
    <w:rsid w:val="00242BA3"/>
    <w:rsid w:val="00243552"/>
    <w:rsid w:val="00243BFC"/>
    <w:rsid w:val="002448B0"/>
    <w:rsid w:val="002454B4"/>
    <w:rsid w:val="00245810"/>
    <w:rsid w:val="00247C4E"/>
    <w:rsid w:val="00250AA1"/>
    <w:rsid w:val="00254267"/>
    <w:rsid w:val="00254F38"/>
    <w:rsid w:val="0025537A"/>
    <w:rsid w:val="002573AC"/>
    <w:rsid w:val="00261B8F"/>
    <w:rsid w:val="00267B99"/>
    <w:rsid w:val="00267D3F"/>
    <w:rsid w:val="00272A31"/>
    <w:rsid w:val="00272F1F"/>
    <w:rsid w:val="0027365E"/>
    <w:rsid w:val="002736F0"/>
    <w:rsid w:val="002825C6"/>
    <w:rsid w:val="00282D3C"/>
    <w:rsid w:val="00285F00"/>
    <w:rsid w:val="00287FFA"/>
    <w:rsid w:val="00290B5F"/>
    <w:rsid w:val="00291198"/>
    <w:rsid w:val="00294B79"/>
    <w:rsid w:val="00295C83"/>
    <w:rsid w:val="002978A7"/>
    <w:rsid w:val="002A0BB1"/>
    <w:rsid w:val="002A0F1F"/>
    <w:rsid w:val="002A1F07"/>
    <w:rsid w:val="002A235C"/>
    <w:rsid w:val="002A23E5"/>
    <w:rsid w:val="002A2EF8"/>
    <w:rsid w:val="002A58F8"/>
    <w:rsid w:val="002A5E54"/>
    <w:rsid w:val="002A677B"/>
    <w:rsid w:val="002A68E7"/>
    <w:rsid w:val="002B05C8"/>
    <w:rsid w:val="002B1318"/>
    <w:rsid w:val="002B45C3"/>
    <w:rsid w:val="002B5D5D"/>
    <w:rsid w:val="002B6FD5"/>
    <w:rsid w:val="002C2688"/>
    <w:rsid w:val="002C2693"/>
    <w:rsid w:val="002C33C3"/>
    <w:rsid w:val="002C45D3"/>
    <w:rsid w:val="002C5A80"/>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5F7"/>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21F"/>
    <w:rsid w:val="0038252D"/>
    <w:rsid w:val="00382817"/>
    <w:rsid w:val="003844DE"/>
    <w:rsid w:val="0038462A"/>
    <w:rsid w:val="0038557C"/>
    <w:rsid w:val="0038606E"/>
    <w:rsid w:val="003866C4"/>
    <w:rsid w:val="00386BEA"/>
    <w:rsid w:val="00387B08"/>
    <w:rsid w:val="00387EC9"/>
    <w:rsid w:val="00390A86"/>
    <w:rsid w:val="003937F2"/>
    <w:rsid w:val="0039404F"/>
    <w:rsid w:val="003A3D85"/>
    <w:rsid w:val="003A594A"/>
    <w:rsid w:val="003A5CBC"/>
    <w:rsid w:val="003A5E2B"/>
    <w:rsid w:val="003B169F"/>
    <w:rsid w:val="003B1D4E"/>
    <w:rsid w:val="003B3884"/>
    <w:rsid w:val="003B4A18"/>
    <w:rsid w:val="003B70E8"/>
    <w:rsid w:val="003B7FD8"/>
    <w:rsid w:val="003C092B"/>
    <w:rsid w:val="003C1E77"/>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E7F8A"/>
    <w:rsid w:val="003F0F9F"/>
    <w:rsid w:val="003F3DD4"/>
    <w:rsid w:val="003F4698"/>
    <w:rsid w:val="003F762D"/>
    <w:rsid w:val="003F76BC"/>
    <w:rsid w:val="00401473"/>
    <w:rsid w:val="00401CE4"/>
    <w:rsid w:val="004026C3"/>
    <w:rsid w:val="004111AF"/>
    <w:rsid w:val="00411BBF"/>
    <w:rsid w:val="00412C4D"/>
    <w:rsid w:val="0041500D"/>
    <w:rsid w:val="00415933"/>
    <w:rsid w:val="0041604F"/>
    <w:rsid w:val="00420459"/>
    <w:rsid w:val="00423683"/>
    <w:rsid w:val="00423FB0"/>
    <w:rsid w:val="00424003"/>
    <w:rsid w:val="004273E7"/>
    <w:rsid w:val="00427AAF"/>
    <w:rsid w:val="00430F24"/>
    <w:rsid w:val="00433560"/>
    <w:rsid w:val="00435D65"/>
    <w:rsid w:val="00435EBD"/>
    <w:rsid w:val="0043678E"/>
    <w:rsid w:val="00445005"/>
    <w:rsid w:val="00451B80"/>
    <w:rsid w:val="0045551A"/>
    <w:rsid w:val="0045581F"/>
    <w:rsid w:val="00455DD9"/>
    <w:rsid w:val="00455FD0"/>
    <w:rsid w:val="004569BB"/>
    <w:rsid w:val="00462D67"/>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C544F"/>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068D6"/>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61F68"/>
    <w:rsid w:val="00571CD2"/>
    <w:rsid w:val="00573C6F"/>
    <w:rsid w:val="00575156"/>
    <w:rsid w:val="005755A4"/>
    <w:rsid w:val="00575A29"/>
    <w:rsid w:val="005763DF"/>
    <w:rsid w:val="00576E1C"/>
    <w:rsid w:val="00581834"/>
    <w:rsid w:val="00582652"/>
    <w:rsid w:val="00586E05"/>
    <w:rsid w:val="005906DB"/>
    <w:rsid w:val="005A2A55"/>
    <w:rsid w:val="005A2C70"/>
    <w:rsid w:val="005A456B"/>
    <w:rsid w:val="005A6C6C"/>
    <w:rsid w:val="005A6EF7"/>
    <w:rsid w:val="005B0D68"/>
    <w:rsid w:val="005B1B37"/>
    <w:rsid w:val="005B1C10"/>
    <w:rsid w:val="005B1E97"/>
    <w:rsid w:val="005B305F"/>
    <w:rsid w:val="005B5B09"/>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54D1"/>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15B"/>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43B5"/>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55EE0"/>
    <w:rsid w:val="00757D4D"/>
    <w:rsid w:val="00761C1F"/>
    <w:rsid w:val="00762D1C"/>
    <w:rsid w:val="00763EF7"/>
    <w:rsid w:val="007657C2"/>
    <w:rsid w:val="00766048"/>
    <w:rsid w:val="0077068C"/>
    <w:rsid w:val="007711B8"/>
    <w:rsid w:val="0077159B"/>
    <w:rsid w:val="00771E1C"/>
    <w:rsid w:val="00781161"/>
    <w:rsid w:val="007825B4"/>
    <w:rsid w:val="00782C5D"/>
    <w:rsid w:val="00783B52"/>
    <w:rsid w:val="00784099"/>
    <w:rsid w:val="00785EDD"/>
    <w:rsid w:val="00786C50"/>
    <w:rsid w:val="007902A8"/>
    <w:rsid w:val="00792B54"/>
    <w:rsid w:val="0079393A"/>
    <w:rsid w:val="00796373"/>
    <w:rsid w:val="007A00DE"/>
    <w:rsid w:val="007A103E"/>
    <w:rsid w:val="007A2DCA"/>
    <w:rsid w:val="007A336E"/>
    <w:rsid w:val="007A37DA"/>
    <w:rsid w:val="007A52D1"/>
    <w:rsid w:val="007A535E"/>
    <w:rsid w:val="007A6ED4"/>
    <w:rsid w:val="007A7559"/>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6C26"/>
    <w:rsid w:val="007F7231"/>
    <w:rsid w:val="007F7393"/>
    <w:rsid w:val="007F7CA2"/>
    <w:rsid w:val="007F7E14"/>
    <w:rsid w:val="008001CA"/>
    <w:rsid w:val="00800234"/>
    <w:rsid w:val="00801EB4"/>
    <w:rsid w:val="008037BF"/>
    <w:rsid w:val="00804945"/>
    <w:rsid w:val="00805386"/>
    <w:rsid w:val="00806D16"/>
    <w:rsid w:val="00807F39"/>
    <w:rsid w:val="00814B83"/>
    <w:rsid w:val="008161F1"/>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4CE0"/>
    <w:rsid w:val="00865109"/>
    <w:rsid w:val="008708B9"/>
    <w:rsid w:val="0087326D"/>
    <w:rsid w:val="00873C1C"/>
    <w:rsid w:val="00873F55"/>
    <w:rsid w:val="00874D51"/>
    <w:rsid w:val="008766C3"/>
    <w:rsid w:val="00876A0E"/>
    <w:rsid w:val="00881835"/>
    <w:rsid w:val="00882247"/>
    <w:rsid w:val="00882525"/>
    <w:rsid w:val="00885469"/>
    <w:rsid w:val="00890B60"/>
    <w:rsid w:val="00891CA3"/>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D689B"/>
    <w:rsid w:val="008E2591"/>
    <w:rsid w:val="008E446A"/>
    <w:rsid w:val="008E4FF3"/>
    <w:rsid w:val="008E5C09"/>
    <w:rsid w:val="008E79C6"/>
    <w:rsid w:val="008E7BEF"/>
    <w:rsid w:val="008F3787"/>
    <w:rsid w:val="008F37CA"/>
    <w:rsid w:val="008F4CD0"/>
    <w:rsid w:val="008F67CF"/>
    <w:rsid w:val="00900E6C"/>
    <w:rsid w:val="00901AF1"/>
    <w:rsid w:val="00902B5D"/>
    <w:rsid w:val="009043ED"/>
    <w:rsid w:val="00904C87"/>
    <w:rsid w:val="00907224"/>
    <w:rsid w:val="0090797C"/>
    <w:rsid w:val="009079E6"/>
    <w:rsid w:val="009118FA"/>
    <w:rsid w:val="00912789"/>
    <w:rsid w:val="00914A03"/>
    <w:rsid w:val="00915DEA"/>
    <w:rsid w:val="0092003C"/>
    <w:rsid w:val="0092386A"/>
    <w:rsid w:val="00923CC3"/>
    <w:rsid w:val="009241E6"/>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701"/>
    <w:rsid w:val="009708D0"/>
    <w:rsid w:val="00972D26"/>
    <w:rsid w:val="00973C4C"/>
    <w:rsid w:val="00974C3E"/>
    <w:rsid w:val="00980B08"/>
    <w:rsid w:val="009814D6"/>
    <w:rsid w:val="00981BF1"/>
    <w:rsid w:val="00984C43"/>
    <w:rsid w:val="00985A08"/>
    <w:rsid w:val="00987677"/>
    <w:rsid w:val="0099054D"/>
    <w:rsid w:val="0099102E"/>
    <w:rsid w:val="00992D3B"/>
    <w:rsid w:val="00993157"/>
    <w:rsid w:val="009968CF"/>
    <w:rsid w:val="00996B9F"/>
    <w:rsid w:val="009A237B"/>
    <w:rsid w:val="009A355B"/>
    <w:rsid w:val="009A4B6B"/>
    <w:rsid w:val="009A5118"/>
    <w:rsid w:val="009A5D49"/>
    <w:rsid w:val="009A5F4B"/>
    <w:rsid w:val="009A778D"/>
    <w:rsid w:val="009B1DBC"/>
    <w:rsid w:val="009B26A4"/>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4224"/>
    <w:rsid w:val="009E432F"/>
    <w:rsid w:val="009E5023"/>
    <w:rsid w:val="009E589D"/>
    <w:rsid w:val="009E6763"/>
    <w:rsid w:val="009E6DC8"/>
    <w:rsid w:val="009E7810"/>
    <w:rsid w:val="009F197E"/>
    <w:rsid w:val="009F583E"/>
    <w:rsid w:val="009F76C7"/>
    <w:rsid w:val="009F7F10"/>
    <w:rsid w:val="009F7FAD"/>
    <w:rsid w:val="00A00597"/>
    <w:rsid w:val="00A0093B"/>
    <w:rsid w:val="00A0192C"/>
    <w:rsid w:val="00A03080"/>
    <w:rsid w:val="00A06575"/>
    <w:rsid w:val="00A07360"/>
    <w:rsid w:val="00A11CCE"/>
    <w:rsid w:val="00A12052"/>
    <w:rsid w:val="00A1597D"/>
    <w:rsid w:val="00A22790"/>
    <w:rsid w:val="00A25160"/>
    <w:rsid w:val="00A2668D"/>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47D7"/>
    <w:rsid w:val="00A97670"/>
    <w:rsid w:val="00A97D55"/>
    <w:rsid w:val="00AA0886"/>
    <w:rsid w:val="00AA2B17"/>
    <w:rsid w:val="00AA31F0"/>
    <w:rsid w:val="00AA63AA"/>
    <w:rsid w:val="00AB044A"/>
    <w:rsid w:val="00AB0D70"/>
    <w:rsid w:val="00AB1128"/>
    <w:rsid w:val="00AB4CAB"/>
    <w:rsid w:val="00AC03CC"/>
    <w:rsid w:val="00AC17B5"/>
    <w:rsid w:val="00AC2317"/>
    <w:rsid w:val="00AC2C97"/>
    <w:rsid w:val="00AC2CD4"/>
    <w:rsid w:val="00AC755B"/>
    <w:rsid w:val="00AC7A7B"/>
    <w:rsid w:val="00AD0679"/>
    <w:rsid w:val="00AD36FD"/>
    <w:rsid w:val="00AD4345"/>
    <w:rsid w:val="00AD5020"/>
    <w:rsid w:val="00AD5EC9"/>
    <w:rsid w:val="00AD65F4"/>
    <w:rsid w:val="00AD69AA"/>
    <w:rsid w:val="00AE1670"/>
    <w:rsid w:val="00AE1773"/>
    <w:rsid w:val="00AE3383"/>
    <w:rsid w:val="00AE384C"/>
    <w:rsid w:val="00AE431F"/>
    <w:rsid w:val="00AE4CB2"/>
    <w:rsid w:val="00AE67DF"/>
    <w:rsid w:val="00AE6BE0"/>
    <w:rsid w:val="00AE72FF"/>
    <w:rsid w:val="00AF02CB"/>
    <w:rsid w:val="00AF0A5E"/>
    <w:rsid w:val="00AF0A96"/>
    <w:rsid w:val="00AF2875"/>
    <w:rsid w:val="00AF5966"/>
    <w:rsid w:val="00B00EDB"/>
    <w:rsid w:val="00B02A13"/>
    <w:rsid w:val="00B0495D"/>
    <w:rsid w:val="00B04B7D"/>
    <w:rsid w:val="00B05D42"/>
    <w:rsid w:val="00B07979"/>
    <w:rsid w:val="00B10C6E"/>
    <w:rsid w:val="00B1210E"/>
    <w:rsid w:val="00B1402B"/>
    <w:rsid w:val="00B16011"/>
    <w:rsid w:val="00B2196F"/>
    <w:rsid w:val="00B22016"/>
    <w:rsid w:val="00B221C2"/>
    <w:rsid w:val="00B22563"/>
    <w:rsid w:val="00B23292"/>
    <w:rsid w:val="00B24CE8"/>
    <w:rsid w:val="00B252A7"/>
    <w:rsid w:val="00B26D02"/>
    <w:rsid w:val="00B307DD"/>
    <w:rsid w:val="00B33BF3"/>
    <w:rsid w:val="00B343A3"/>
    <w:rsid w:val="00B35271"/>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42E1"/>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0A"/>
    <w:rsid w:val="00BC47AB"/>
    <w:rsid w:val="00BD0D7C"/>
    <w:rsid w:val="00BD13CF"/>
    <w:rsid w:val="00BD2AB1"/>
    <w:rsid w:val="00BD3A7F"/>
    <w:rsid w:val="00BD4275"/>
    <w:rsid w:val="00BD5170"/>
    <w:rsid w:val="00BD7ABA"/>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30EF"/>
    <w:rsid w:val="00C14806"/>
    <w:rsid w:val="00C15A38"/>
    <w:rsid w:val="00C15E40"/>
    <w:rsid w:val="00C161BE"/>
    <w:rsid w:val="00C1735D"/>
    <w:rsid w:val="00C2169A"/>
    <w:rsid w:val="00C239E2"/>
    <w:rsid w:val="00C2600A"/>
    <w:rsid w:val="00C32655"/>
    <w:rsid w:val="00C338CA"/>
    <w:rsid w:val="00C34FE5"/>
    <w:rsid w:val="00C35CB3"/>
    <w:rsid w:val="00C35E4B"/>
    <w:rsid w:val="00C36B89"/>
    <w:rsid w:val="00C37748"/>
    <w:rsid w:val="00C402BA"/>
    <w:rsid w:val="00C418A9"/>
    <w:rsid w:val="00C45F26"/>
    <w:rsid w:val="00C47296"/>
    <w:rsid w:val="00C501F6"/>
    <w:rsid w:val="00C50A0A"/>
    <w:rsid w:val="00C52358"/>
    <w:rsid w:val="00C5292A"/>
    <w:rsid w:val="00C572D7"/>
    <w:rsid w:val="00C60016"/>
    <w:rsid w:val="00C613DF"/>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969D8"/>
    <w:rsid w:val="00CA1729"/>
    <w:rsid w:val="00CA17E1"/>
    <w:rsid w:val="00CA1984"/>
    <w:rsid w:val="00CA1DAE"/>
    <w:rsid w:val="00CA234E"/>
    <w:rsid w:val="00CA2793"/>
    <w:rsid w:val="00CA449B"/>
    <w:rsid w:val="00CA4BFC"/>
    <w:rsid w:val="00CA6147"/>
    <w:rsid w:val="00CA7429"/>
    <w:rsid w:val="00CB1848"/>
    <w:rsid w:val="00CB326D"/>
    <w:rsid w:val="00CB44C5"/>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05E0"/>
    <w:rsid w:val="00CF1B90"/>
    <w:rsid w:val="00CF1DFC"/>
    <w:rsid w:val="00CF1F7C"/>
    <w:rsid w:val="00CF2856"/>
    <w:rsid w:val="00CF4534"/>
    <w:rsid w:val="00CF4588"/>
    <w:rsid w:val="00CF590F"/>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637C"/>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3BC"/>
    <w:rsid w:val="00D93695"/>
    <w:rsid w:val="00D94BF8"/>
    <w:rsid w:val="00D94E39"/>
    <w:rsid w:val="00D9789C"/>
    <w:rsid w:val="00DA3FC0"/>
    <w:rsid w:val="00DA7CE8"/>
    <w:rsid w:val="00DB10D2"/>
    <w:rsid w:val="00DB1DD4"/>
    <w:rsid w:val="00DB61B3"/>
    <w:rsid w:val="00DB6C8A"/>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555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6695"/>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0992"/>
    <w:rsid w:val="00E60BE5"/>
    <w:rsid w:val="00E64AF8"/>
    <w:rsid w:val="00E706B8"/>
    <w:rsid w:val="00E72064"/>
    <w:rsid w:val="00E73CC4"/>
    <w:rsid w:val="00E76A71"/>
    <w:rsid w:val="00E802E0"/>
    <w:rsid w:val="00E82ED7"/>
    <w:rsid w:val="00E83483"/>
    <w:rsid w:val="00E85BF2"/>
    <w:rsid w:val="00E862E2"/>
    <w:rsid w:val="00E9019D"/>
    <w:rsid w:val="00E91110"/>
    <w:rsid w:val="00E9184C"/>
    <w:rsid w:val="00E91E42"/>
    <w:rsid w:val="00E92AA7"/>
    <w:rsid w:val="00E94DD3"/>
    <w:rsid w:val="00E94FAC"/>
    <w:rsid w:val="00E97098"/>
    <w:rsid w:val="00E97964"/>
    <w:rsid w:val="00EA127D"/>
    <w:rsid w:val="00EA2254"/>
    <w:rsid w:val="00EA49BA"/>
    <w:rsid w:val="00EA4E79"/>
    <w:rsid w:val="00EA5149"/>
    <w:rsid w:val="00EA718C"/>
    <w:rsid w:val="00EB02DF"/>
    <w:rsid w:val="00EB1CCC"/>
    <w:rsid w:val="00EB2795"/>
    <w:rsid w:val="00EB7895"/>
    <w:rsid w:val="00EC42A1"/>
    <w:rsid w:val="00ED06AD"/>
    <w:rsid w:val="00ED06E2"/>
    <w:rsid w:val="00ED10EE"/>
    <w:rsid w:val="00ED7EA4"/>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0E28"/>
    <w:rsid w:val="00F31FA7"/>
    <w:rsid w:val="00F33D01"/>
    <w:rsid w:val="00F34526"/>
    <w:rsid w:val="00F34858"/>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5E4B"/>
    <w:rsid w:val="00F66108"/>
    <w:rsid w:val="00F6611E"/>
    <w:rsid w:val="00F663BC"/>
    <w:rsid w:val="00F710AA"/>
    <w:rsid w:val="00F71261"/>
    <w:rsid w:val="00F7251E"/>
    <w:rsid w:val="00F72D98"/>
    <w:rsid w:val="00F73E0A"/>
    <w:rsid w:val="00F73E6D"/>
    <w:rsid w:val="00F76B81"/>
    <w:rsid w:val="00F770D2"/>
    <w:rsid w:val="00F83F8A"/>
    <w:rsid w:val="00F85BD3"/>
    <w:rsid w:val="00F86052"/>
    <w:rsid w:val="00F87D53"/>
    <w:rsid w:val="00F941E7"/>
    <w:rsid w:val="00F949AB"/>
    <w:rsid w:val="00FA4943"/>
    <w:rsid w:val="00FA66E0"/>
    <w:rsid w:val="00FB03B2"/>
    <w:rsid w:val="00FB3C79"/>
    <w:rsid w:val="00FB4CE4"/>
    <w:rsid w:val="00FB6BD9"/>
    <w:rsid w:val="00FC0110"/>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63AA"/>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20784437">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7963667">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1978492">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BEAE5-8877-4ACA-BABB-9728EC3AD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2025-09-30T09:55:00Z</dcterms:created>
  <dcterms:modified xsi:type="dcterms:W3CDTF">2025-09-30T09:56:00Z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