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7CC25" w14:textId="27A10454" w:rsidR="00701DE4" w:rsidRPr="00A8289B" w:rsidRDefault="00701DE4" w:rsidP="00701DE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8289B">
        <w:rPr>
          <w:rFonts w:ascii="Arial" w:eastAsia="SimSun" w:hAnsi="Arial" w:cs="Times New Roman"/>
          <w:b/>
          <w:bCs/>
          <w:sz w:val="24"/>
          <w:szCs w:val="20"/>
          <w:lang w:val="en-US"/>
        </w:rPr>
        <w:t>3GPP T</w:t>
      </w:r>
      <w:bookmarkStart w:id="2" w:name="_Ref452454252"/>
      <w:bookmarkEnd w:id="2"/>
      <w:r w:rsidRPr="00A8289B">
        <w:rPr>
          <w:rFonts w:ascii="Arial" w:eastAsia="SimSun" w:hAnsi="Arial" w:cs="Times New Roman"/>
          <w:b/>
          <w:bCs/>
          <w:sz w:val="24"/>
          <w:szCs w:val="20"/>
          <w:lang w:val="en-US"/>
        </w:rPr>
        <w:t xml:space="preserve">SG-RAN </w:t>
      </w:r>
      <w:r w:rsidRPr="00A8289B">
        <w:rPr>
          <w:rFonts w:ascii="Arial" w:eastAsia="SimSun" w:hAnsi="Arial" w:cs="Times New Roman"/>
          <w:b/>
          <w:sz w:val="24"/>
          <w:szCs w:val="20"/>
          <w:lang w:val="en-US"/>
        </w:rPr>
        <w:t>WG4 Meeting #11</w:t>
      </w:r>
      <w:r w:rsidR="00132491">
        <w:rPr>
          <w:rFonts w:ascii="Arial" w:eastAsia="SimSun" w:hAnsi="Arial" w:cs="Times New Roman"/>
          <w:b/>
          <w:sz w:val="24"/>
          <w:szCs w:val="20"/>
          <w:lang w:val="en-US"/>
        </w:rPr>
        <w:t>6</w:t>
      </w:r>
      <w:r w:rsidRPr="00A8289B">
        <w:rPr>
          <w:rFonts w:ascii="Arial" w:eastAsia="SimSun" w:hAnsi="Arial" w:cs="Times New Roman"/>
          <w:b/>
          <w:bCs/>
          <w:sz w:val="24"/>
          <w:szCs w:val="20"/>
          <w:lang w:val="en-US"/>
        </w:rPr>
        <w:tab/>
      </w:r>
      <w:r w:rsidRPr="004C6224">
        <w:rPr>
          <w:rFonts w:ascii="Arial" w:eastAsia="SimSun" w:hAnsi="Arial" w:cs="Times New Roman"/>
          <w:b/>
          <w:bCs/>
          <w:sz w:val="24"/>
          <w:szCs w:val="20"/>
          <w:lang w:val="en-US" w:eastAsia="zh-CN"/>
        </w:rPr>
        <w:t>R4-</w:t>
      </w:r>
      <w:r w:rsidR="00C92DEB" w:rsidRPr="00900E26">
        <w:rPr>
          <w:rFonts w:ascii="Arial" w:eastAsia="SimSun" w:hAnsi="Arial" w:cs="Times New Roman"/>
          <w:b/>
          <w:bCs/>
          <w:sz w:val="24"/>
          <w:szCs w:val="20"/>
          <w:lang w:val="en-US" w:eastAsia="zh-CN"/>
        </w:rPr>
        <w:t>2</w:t>
      </w:r>
      <w:r w:rsidR="00C92DEB" w:rsidRPr="0014239C">
        <w:rPr>
          <w:rFonts w:ascii="Arial" w:eastAsia="SimSun" w:hAnsi="Arial" w:cs="Times New Roman"/>
          <w:b/>
          <w:bCs/>
          <w:sz w:val="24"/>
          <w:szCs w:val="20"/>
          <w:lang w:val="en-US" w:eastAsia="zh-CN"/>
        </w:rPr>
        <w:t>5</w:t>
      </w:r>
      <w:r w:rsidR="00BC6311">
        <w:rPr>
          <w:rFonts w:ascii="Arial" w:eastAsia="SimSun" w:hAnsi="Arial" w:cs="Times New Roman"/>
          <w:b/>
          <w:bCs/>
          <w:sz w:val="24"/>
          <w:szCs w:val="20"/>
          <w:lang w:val="en-US" w:eastAsia="zh-CN"/>
        </w:rPr>
        <w:t>11222</w:t>
      </w:r>
    </w:p>
    <w:bookmarkEnd w:id="0"/>
    <w:bookmarkEnd w:id="1"/>
    <w:p w14:paraId="37D1E819" w14:textId="69ABFF00" w:rsidR="00D71C88" w:rsidRPr="00F542A0" w:rsidRDefault="00132491" w:rsidP="00D71C8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w:t>
      </w:r>
      <w:r w:rsidR="00E46CBD">
        <w:rPr>
          <w:rFonts w:ascii="Arial" w:eastAsia="SimSun" w:hAnsi="Arial" w:cs="Arial"/>
          <w:b/>
          <w:sz w:val="24"/>
          <w:szCs w:val="24"/>
          <w:lang w:eastAsia="zh-CN"/>
        </w:rPr>
        <w:t>e</w:t>
      </w:r>
      <w:r>
        <w:rPr>
          <w:rFonts w:ascii="Arial" w:eastAsia="SimSun" w:hAnsi="Arial" w:cs="Arial"/>
          <w:b/>
          <w:sz w:val="24"/>
          <w:szCs w:val="24"/>
          <w:lang w:eastAsia="zh-CN"/>
        </w:rPr>
        <w:t>ngal</w:t>
      </w:r>
      <w:r w:rsidR="00E46CBD">
        <w:rPr>
          <w:rFonts w:ascii="Arial" w:eastAsia="SimSun" w:hAnsi="Arial" w:cs="Arial"/>
          <w:b/>
          <w:sz w:val="24"/>
          <w:szCs w:val="24"/>
          <w:lang w:eastAsia="zh-CN"/>
        </w:rPr>
        <w:t>uru</w:t>
      </w:r>
      <w:r>
        <w:rPr>
          <w:rFonts w:ascii="Arial" w:eastAsia="SimSun" w:hAnsi="Arial" w:cs="Arial"/>
          <w:b/>
          <w:sz w:val="24"/>
          <w:szCs w:val="24"/>
          <w:lang w:eastAsia="zh-CN"/>
        </w:rPr>
        <w:t>, India</w:t>
      </w:r>
      <w:r w:rsidR="00D71C88">
        <w:rPr>
          <w:rFonts w:ascii="Arial" w:eastAsia="SimSun" w:hAnsi="Arial" w:cs="Arial"/>
          <w:b/>
          <w:sz w:val="24"/>
          <w:szCs w:val="24"/>
          <w:lang w:eastAsia="zh-CN"/>
        </w:rPr>
        <w:t xml:space="preserve">, </w:t>
      </w:r>
      <w:r w:rsidR="00D35284">
        <w:rPr>
          <w:rFonts w:ascii="Arial" w:eastAsia="SimSun" w:hAnsi="Arial" w:cs="Arial"/>
          <w:b/>
          <w:sz w:val="24"/>
          <w:szCs w:val="24"/>
          <w:lang w:eastAsia="zh-CN"/>
        </w:rPr>
        <w:t xml:space="preserve">August </w:t>
      </w:r>
      <w:r>
        <w:rPr>
          <w:rFonts w:ascii="Arial" w:eastAsia="SimSun" w:hAnsi="Arial" w:cs="Arial"/>
          <w:b/>
          <w:sz w:val="24"/>
          <w:szCs w:val="24"/>
          <w:lang w:eastAsia="zh-CN"/>
        </w:rPr>
        <w:t>25</w:t>
      </w:r>
      <w:r w:rsidR="00D71C88" w:rsidRPr="00F542A0">
        <w:rPr>
          <w:rFonts w:ascii="Arial" w:eastAsia="SimSun" w:hAnsi="Arial" w:cs="Arial"/>
          <w:b/>
          <w:sz w:val="24"/>
          <w:szCs w:val="24"/>
          <w:vertAlign w:val="superscript"/>
          <w:lang w:eastAsia="zh-CN"/>
        </w:rPr>
        <w:t>th</w:t>
      </w:r>
      <w:r w:rsidR="00D71C88" w:rsidRPr="00F542A0">
        <w:rPr>
          <w:rFonts w:ascii="Arial" w:eastAsia="SimSun" w:hAnsi="Arial" w:cs="Arial"/>
          <w:b/>
          <w:sz w:val="24"/>
          <w:szCs w:val="24"/>
          <w:lang w:eastAsia="zh-CN"/>
        </w:rPr>
        <w:t xml:space="preserve"> – 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00D71C88" w:rsidRPr="00F542A0">
        <w:rPr>
          <w:rFonts w:ascii="Arial" w:eastAsia="SimSun" w:hAnsi="Arial" w:cs="Arial"/>
          <w:b/>
          <w:sz w:val="24"/>
          <w:szCs w:val="24"/>
          <w:lang w:eastAsia="zh-CN"/>
        </w:rPr>
        <w:t>, 2025</w:t>
      </w:r>
    </w:p>
    <w:p w14:paraId="3F10EBF7" w14:textId="77777777" w:rsidR="009E0DFA" w:rsidRPr="00A8289B"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E46CBD" w:rsidRDefault="009E0DFA" w:rsidP="009E0DFA">
      <w:pPr>
        <w:tabs>
          <w:tab w:val="left" w:pos="1985"/>
        </w:tabs>
        <w:ind w:left="1985" w:hanging="1985"/>
        <w:rPr>
          <w:rFonts w:ascii="Arial" w:eastAsia="Calibri" w:hAnsi="Arial" w:cs="Arial"/>
          <w:b/>
          <w:bCs/>
          <w:sz w:val="24"/>
          <w:lang w:val="en-US"/>
        </w:rPr>
      </w:pPr>
      <w:r w:rsidRPr="00A8289B">
        <w:rPr>
          <w:rFonts w:ascii="Arial" w:eastAsia="Calibri" w:hAnsi="Arial" w:cs="Arial"/>
          <w:b/>
          <w:bCs/>
          <w:sz w:val="24"/>
          <w:lang w:val="en-US"/>
        </w:rPr>
        <w:t>Source:</w:t>
      </w:r>
      <w:r w:rsidRPr="00A8289B">
        <w:rPr>
          <w:rFonts w:ascii="Arial" w:eastAsia="Calibri" w:hAnsi="Arial" w:cs="Arial"/>
          <w:b/>
          <w:bCs/>
          <w:sz w:val="24"/>
          <w:lang w:val="en-US"/>
        </w:rPr>
        <w:tab/>
      </w:r>
      <w:r w:rsidRPr="00E46CBD">
        <w:rPr>
          <w:rFonts w:ascii="Arial" w:eastAsia="Calibri" w:hAnsi="Arial" w:cs="Arial"/>
          <w:b/>
          <w:bCs/>
          <w:sz w:val="24"/>
          <w:lang w:val="en-US"/>
        </w:rPr>
        <w:t>Nokia</w:t>
      </w:r>
    </w:p>
    <w:p w14:paraId="3BAA09A2" w14:textId="78FE2675" w:rsidR="009E0DFA" w:rsidRPr="00E46CBD" w:rsidRDefault="009E0DFA" w:rsidP="009E0DFA">
      <w:pPr>
        <w:ind w:left="1985" w:hanging="1985"/>
        <w:rPr>
          <w:rFonts w:ascii="Arial" w:eastAsia="Calibri" w:hAnsi="Arial" w:cs="Arial"/>
          <w:b/>
          <w:bCs/>
          <w:sz w:val="24"/>
          <w:lang w:val="en-US"/>
        </w:rPr>
      </w:pPr>
      <w:r w:rsidRPr="00E46CBD">
        <w:rPr>
          <w:rFonts w:ascii="Arial" w:eastAsia="Calibri" w:hAnsi="Arial" w:cs="Arial"/>
          <w:b/>
          <w:bCs/>
          <w:sz w:val="24"/>
          <w:lang w:val="en-US"/>
        </w:rPr>
        <w:t>Title:</w:t>
      </w:r>
      <w:r w:rsidRPr="00E46CBD">
        <w:rPr>
          <w:rFonts w:ascii="Arial" w:eastAsia="Calibri" w:hAnsi="Arial" w:cs="Arial"/>
          <w:b/>
          <w:bCs/>
          <w:sz w:val="24"/>
          <w:lang w:val="en-US"/>
        </w:rPr>
        <w:tab/>
      </w:r>
      <w:r w:rsidR="00A3446B" w:rsidRPr="00E46CBD">
        <w:rPr>
          <w:rFonts w:ascii="Arial" w:eastAsia="Calibri" w:hAnsi="Arial" w:cs="Arial"/>
          <w:b/>
          <w:bCs/>
          <w:sz w:val="24"/>
          <w:lang w:val="en-US"/>
        </w:rPr>
        <w:t xml:space="preserve">RRM core requirements </w:t>
      </w:r>
      <w:r w:rsidR="00886D94" w:rsidRPr="00E46CBD">
        <w:rPr>
          <w:rFonts w:ascii="Arial" w:eastAsia="Calibri" w:hAnsi="Arial" w:cs="Arial"/>
          <w:b/>
          <w:bCs/>
          <w:sz w:val="24"/>
          <w:lang w:val="en-US"/>
        </w:rPr>
        <w:t xml:space="preserve">and testing framework </w:t>
      </w:r>
      <w:r w:rsidRPr="00E46CBD">
        <w:rPr>
          <w:rFonts w:ascii="Arial" w:eastAsia="Calibri" w:hAnsi="Arial" w:cs="Arial"/>
          <w:b/>
          <w:bCs/>
          <w:sz w:val="24"/>
          <w:lang w:val="en-US"/>
        </w:rPr>
        <w:t xml:space="preserve">for </w:t>
      </w:r>
      <w:r w:rsidR="0047590F" w:rsidRPr="00E46CBD">
        <w:rPr>
          <w:rFonts w:ascii="Arial" w:eastAsia="Calibri" w:hAnsi="Arial" w:cs="Arial"/>
          <w:b/>
          <w:bCs/>
          <w:sz w:val="24"/>
          <w:lang w:val="en-US"/>
        </w:rPr>
        <w:t xml:space="preserve">AI/ML </w:t>
      </w:r>
      <w:r w:rsidRPr="00E46CBD">
        <w:rPr>
          <w:rFonts w:ascii="Arial" w:eastAsia="Calibri" w:hAnsi="Arial" w:cs="Arial"/>
          <w:b/>
          <w:bCs/>
          <w:sz w:val="24"/>
          <w:lang w:val="en-US"/>
        </w:rPr>
        <w:t>positioning accuracy enhancement</w:t>
      </w:r>
      <w:r w:rsidRPr="00E46CBD" w:rsidDel="005C166A">
        <w:rPr>
          <w:rFonts w:ascii="Arial" w:eastAsia="Calibri" w:hAnsi="Arial" w:cs="Arial"/>
          <w:b/>
          <w:bCs/>
          <w:sz w:val="24"/>
          <w:lang w:val="en-US"/>
        </w:rPr>
        <w:t xml:space="preserve"> </w:t>
      </w:r>
    </w:p>
    <w:p w14:paraId="054051B0" w14:textId="2303D432" w:rsidR="009E0DFA" w:rsidRPr="00E46CBD" w:rsidRDefault="009E0DFA" w:rsidP="009E0DFA">
      <w:pPr>
        <w:tabs>
          <w:tab w:val="left" w:pos="1985"/>
        </w:tabs>
        <w:spacing w:after="120" w:line="240" w:lineRule="auto"/>
        <w:rPr>
          <w:rFonts w:ascii="Arial" w:eastAsia="MS Mincho" w:hAnsi="Arial" w:cs="Arial"/>
          <w:b/>
          <w:bCs/>
          <w:sz w:val="24"/>
          <w:szCs w:val="24"/>
          <w:lang w:val="en-US"/>
        </w:rPr>
      </w:pPr>
      <w:r w:rsidRPr="00E46CBD">
        <w:rPr>
          <w:rFonts w:ascii="Arial" w:eastAsia="MS Mincho" w:hAnsi="Arial" w:cs="Arial"/>
          <w:b/>
          <w:bCs/>
          <w:sz w:val="24"/>
          <w:szCs w:val="24"/>
          <w:lang w:val="en-US"/>
        </w:rPr>
        <w:t>Agenda item:</w:t>
      </w:r>
      <w:r w:rsidRPr="00E46CBD">
        <w:tab/>
      </w:r>
      <w:r w:rsidR="00604010" w:rsidRPr="00E46CBD">
        <w:rPr>
          <w:rFonts w:ascii="Arial" w:eastAsia="MS Mincho" w:hAnsi="Arial" w:cs="Arial"/>
          <w:b/>
          <w:bCs/>
          <w:sz w:val="24"/>
          <w:szCs w:val="24"/>
          <w:lang w:val="en-US"/>
        </w:rPr>
        <w:t>7.</w:t>
      </w:r>
      <w:r w:rsidR="00E46CBD" w:rsidRPr="00E46CBD">
        <w:rPr>
          <w:rFonts w:ascii="Arial" w:eastAsia="MS Mincho" w:hAnsi="Arial" w:cs="Arial"/>
          <w:b/>
          <w:bCs/>
          <w:sz w:val="24"/>
          <w:szCs w:val="24"/>
          <w:lang w:val="en-US"/>
        </w:rPr>
        <w:t>17</w:t>
      </w:r>
      <w:r w:rsidR="00604010" w:rsidRPr="00E46CBD">
        <w:rPr>
          <w:rFonts w:ascii="Arial" w:eastAsia="MS Mincho" w:hAnsi="Arial" w:cs="Arial"/>
          <w:b/>
          <w:bCs/>
          <w:sz w:val="24"/>
          <w:szCs w:val="24"/>
          <w:lang w:val="en-US"/>
        </w:rPr>
        <w:t>.</w:t>
      </w:r>
      <w:r w:rsidR="00D71C88" w:rsidRPr="00E46CBD">
        <w:rPr>
          <w:rFonts w:ascii="Arial" w:eastAsia="MS Mincho" w:hAnsi="Arial" w:cs="Arial"/>
          <w:b/>
          <w:bCs/>
          <w:sz w:val="24"/>
          <w:szCs w:val="24"/>
          <w:lang w:val="en-US"/>
        </w:rPr>
        <w:t>5</w:t>
      </w:r>
    </w:p>
    <w:p w14:paraId="0F8A8B82" w14:textId="77777777" w:rsidR="009E0DFA" w:rsidRPr="00A8289B" w:rsidRDefault="009E0DFA" w:rsidP="009E0DFA">
      <w:pPr>
        <w:tabs>
          <w:tab w:val="left" w:pos="1985"/>
        </w:tabs>
        <w:rPr>
          <w:rFonts w:ascii="Arial" w:eastAsia="Calibri" w:hAnsi="Arial" w:cs="Arial"/>
          <w:b/>
          <w:bCs/>
          <w:sz w:val="24"/>
          <w:lang w:val="en-US"/>
        </w:rPr>
      </w:pPr>
      <w:r w:rsidRPr="00E46CBD">
        <w:rPr>
          <w:rFonts w:ascii="Arial" w:eastAsia="Calibri" w:hAnsi="Arial" w:cs="Arial"/>
          <w:b/>
          <w:bCs/>
          <w:sz w:val="24"/>
          <w:lang w:val="en-US"/>
        </w:rPr>
        <w:t>Document for:</w:t>
      </w:r>
      <w:r w:rsidRPr="00E46CBD">
        <w:rPr>
          <w:rFonts w:ascii="Arial" w:eastAsia="Calibri" w:hAnsi="Arial" w:cs="Arial"/>
          <w:b/>
          <w:bCs/>
          <w:sz w:val="24"/>
          <w:lang w:val="en-US"/>
        </w:rPr>
        <w:tab/>
        <w:t>Discussion</w:t>
      </w:r>
    </w:p>
    <w:p w14:paraId="5116A10A" w14:textId="0A5CE8C4" w:rsidR="009E0DFA" w:rsidRPr="00A8289B" w:rsidRDefault="009E0DFA" w:rsidP="009E0DFA">
      <w:pPr>
        <w:pStyle w:val="RAN4H1"/>
        <w:rPr>
          <w:lang w:val="en-US"/>
        </w:rPr>
      </w:pPr>
      <w:bookmarkStart w:id="3" w:name="_Toc116995841"/>
      <w:r w:rsidRPr="00A8289B">
        <w:rPr>
          <w:lang w:val="en-US"/>
        </w:rPr>
        <w:t>Intro</w:t>
      </w:r>
      <w:r w:rsidRPr="00A8289B">
        <w:rPr>
          <w:rStyle w:val="RAN4H1Char"/>
          <w:lang w:val="en-US"/>
        </w:rPr>
        <w:t>ductio</w:t>
      </w:r>
      <w:r w:rsidRPr="00A8289B">
        <w:rPr>
          <w:lang w:val="en-US"/>
        </w:rPr>
        <w:t>n</w:t>
      </w:r>
      <w:bookmarkEnd w:id="3"/>
    </w:p>
    <w:p w14:paraId="26B5824C" w14:textId="1413617F" w:rsidR="009E0DFA" w:rsidRPr="00A8289B" w:rsidRDefault="6107BB83" w:rsidP="16FB73CE">
      <w:pPr>
        <w:jc w:val="both"/>
        <w:rPr>
          <w:lang w:val="en-US"/>
        </w:rPr>
      </w:pPr>
      <w:r w:rsidRPr="16FB73CE">
        <w:rPr>
          <w:lang w:val="en-US"/>
        </w:rPr>
        <w:t xml:space="preserve">The </w:t>
      </w:r>
      <w:r w:rsidR="009E0DFA" w:rsidRPr="16FB73CE">
        <w:rPr>
          <w:lang w:val="en-US"/>
        </w:rPr>
        <w:t>work item on artificial intelligence (AI)/machine learning (ML) for NR air interface (</w:t>
      </w:r>
      <w:proofErr w:type="spellStart"/>
      <w:r w:rsidR="009E0DFA" w:rsidRPr="16FB73CE">
        <w:rPr>
          <w:lang w:val="en-US"/>
        </w:rPr>
        <w:t>NR_AIML_Air</w:t>
      </w:r>
      <w:proofErr w:type="spellEnd"/>
      <w:r w:rsidR="009E0DFA" w:rsidRPr="16FB73CE">
        <w:rPr>
          <w:lang w:val="en-US"/>
        </w:rPr>
        <w:t xml:space="preserve">) </w:t>
      </w:r>
      <w:r w:rsidR="251C9370" w:rsidRPr="16FB73CE">
        <w:rPr>
          <w:lang w:val="en-US"/>
        </w:rPr>
        <w:t xml:space="preserve">approved </w:t>
      </w:r>
      <w:r w:rsidR="0F85D26F" w:rsidRPr="16FB73CE">
        <w:rPr>
          <w:lang w:val="en-US"/>
        </w:rPr>
        <w:t>at</w:t>
      </w:r>
      <w:r w:rsidR="251C9370" w:rsidRPr="16FB73CE">
        <w:rPr>
          <w:lang w:val="en-US"/>
        </w:rPr>
        <w:t xml:space="preserve"> RAN#102, was revised at RAN#108 </w:t>
      </w:r>
      <w:r w:rsidR="009E0DFA" w:rsidRPr="16FB73CE">
        <w:rPr>
          <w:lang w:val="en-US"/>
        </w:rPr>
        <w:t>[</w:t>
      </w:r>
      <w:r w:rsidR="30CA50F8" w:rsidRPr="16FB73CE">
        <w:rPr>
          <w:lang w:val="en-US"/>
        </w:rPr>
        <w:t>1</w:t>
      </w:r>
      <w:r w:rsidR="009E0DFA" w:rsidRPr="16FB73CE">
        <w:rPr>
          <w:lang w:val="en-US"/>
        </w:rPr>
        <w:t>]</w:t>
      </w:r>
      <w:r w:rsidR="0263315E" w:rsidRPr="16FB73CE">
        <w:rPr>
          <w:lang w:val="en-US"/>
        </w:rPr>
        <w:t xml:space="preserve"> to refine </w:t>
      </w:r>
      <w:r w:rsidR="009E0DFA" w:rsidRPr="16FB73CE">
        <w:rPr>
          <w:lang w:val="en-US"/>
        </w:rPr>
        <w:t xml:space="preserve">the normative work </w:t>
      </w:r>
      <w:r w:rsidR="006161A1" w:rsidRPr="16FB73CE">
        <w:rPr>
          <w:lang w:val="en-US"/>
        </w:rPr>
        <w:t>of</w:t>
      </w:r>
      <w:r w:rsidR="009E0DFA" w:rsidRPr="16FB73CE">
        <w:rPr>
          <w:lang w:val="en-US"/>
        </w:rPr>
        <w:t xml:space="preserve"> the general AI/ML framework for air interface and to enable the recommended use cases </w:t>
      </w:r>
      <w:r w:rsidR="14C50948" w:rsidRPr="16FB73CE">
        <w:rPr>
          <w:lang w:val="en-US"/>
        </w:rPr>
        <w:t>as depicted in the TR for</w:t>
      </w:r>
      <w:r w:rsidR="009E0DFA" w:rsidRPr="16FB73CE">
        <w:rPr>
          <w:lang w:val="en-US"/>
        </w:rPr>
        <w:t xml:space="preserve"> the preceding stu</w:t>
      </w:r>
      <w:r w:rsidR="00C84961" w:rsidRPr="16FB73CE">
        <w:rPr>
          <w:lang w:val="en-US"/>
        </w:rPr>
        <w:t>dy [2].</w:t>
      </w:r>
    </w:p>
    <w:p w14:paraId="432474ED" w14:textId="67102484" w:rsidR="009E0DFA" w:rsidRPr="00A8289B" w:rsidRDefault="009E0DFA" w:rsidP="16FB73CE">
      <w:pPr>
        <w:jc w:val="both"/>
        <w:rPr>
          <w:lang w:val="en-US"/>
        </w:rPr>
      </w:pPr>
      <w:r w:rsidRPr="16FB73CE">
        <w:rPr>
          <w:lang w:val="en-US"/>
        </w:rPr>
        <w:t xml:space="preserve">In this paper, </w:t>
      </w:r>
      <w:r w:rsidR="54D747FC" w:rsidRPr="16FB73CE">
        <w:rPr>
          <w:lang w:val="en-US"/>
        </w:rPr>
        <w:t>open issues on RRM core and</w:t>
      </w:r>
      <w:r w:rsidRPr="16FB73CE">
        <w:rPr>
          <w:lang w:val="en-US"/>
        </w:rPr>
        <w:t xml:space="preserve"> performance requirements for</w:t>
      </w:r>
      <w:r w:rsidR="00C84715" w:rsidRPr="16FB73CE">
        <w:rPr>
          <w:lang w:val="en-US"/>
        </w:rPr>
        <w:t xml:space="preserve"> UE-based positioning (</w:t>
      </w:r>
      <w:r w:rsidR="1AE70033" w:rsidRPr="16FB73CE">
        <w:rPr>
          <w:lang w:val="en-US"/>
        </w:rPr>
        <w:t>C</w:t>
      </w:r>
      <w:r w:rsidRPr="16FB73CE">
        <w:rPr>
          <w:lang w:val="en-US"/>
        </w:rPr>
        <w:t>ase 1</w:t>
      </w:r>
      <w:r w:rsidR="00C84715" w:rsidRPr="16FB73CE">
        <w:rPr>
          <w:lang w:val="en-US"/>
        </w:rPr>
        <w:t>)</w:t>
      </w:r>
      <w:r w:rsidRPr="16FB73CE">
        <w:rPr>
          <w:lang w:val="en-US"/>
        </w:rPr>
        <w:t xml:space="preserve"> and </w:t>
      </w:r>
      <w:r w:rsidR="00C84715" w:rsidRPr="16FB73CE">
        <w:rPr>
          <w:lang w:val="en-US"/>
        </w:rPr>
        <w:t>NG-RAN node assisted positioning (</w:t>
      </w:r>
      <w:r w:rsidR="0C0302B1" w:rsidRPr="16FB73CE">
        <w:rPr>
          <w:lang w:val="en-US"/>
        </w:rPr>
        <w:t>C</w:t>
      </w:r>
      <w:r w:rsidR="00C84715" w:rsidRPr="16FB73CE">
        <w:rPr>
          <w:lang w:val="en-US"/>
        </w:rPr>
        <w:t>ases 3a and 3b)</w:t>
      </w:r>
      <w:r w:rsidRPr="16FB73CE">
        <w:rPr>
          <w:lang w:val="en-US"/>
        </w:rPr>
        <w:t xml:space="preserve"> </w:t>
      </w:r>
      <w:r w:rsidR="3690A81C" w:rsidRPr="16FB73CE">
        <w:rPr>
          <w:lang w:val="en-US"/>
        </w:rPr>
        <w:t xml:space="preserve">from RAN4#115 </w:t>
      </w:r>
      <w:r w:rsidRPr="16FB73CE">
        <w:rPr>
          <w:lang w:val="en-US"/>
        </w:rPr>
        <w:t xml:space="preserve">are discussed </w:t>
      </w:r>
      <w:r w:rsidR="6BD0F6A5" w:rsidRPr="16FB73CE">
        <w:rPr>
          <w:lang w:val="en-US"/>
        </w:rPr>
        <w:t>and corresponding proposals are made.</w:t>
      </w:r>
    </w:p>
    <w:p w14:paraId="68A691AC" w14:textId="77777777" w:rsidR="009E0DFA" w:rsidRDefault="009E0DFA" w:rsidP="009E0DFA">
      <w:pPr>
        <w:pStyle w:val="RAN4H1"/>
        <w:rPr>
          <w:lang w:val="en-US"/>
        </w:rPr>
      </w:pPr>
      <w:bookmarkStart w:id="4" w:name="_Toc116995842"/>
      <w:r w:rsidRPr="00A8289B">
        <w:rPr>
          <w:lang w:val="en-US"/>
        </w:rPr>
        <w:t>Discussion</w:t>
      </w:r>
      <w:bookmarkEnd w:id="4"/>
    </w:p>
    <w:p w14:paraId="1623E086" w14:textId="002EC5D0" w:rsidR="00DC6C76" w:rsidRPr="00DC6C76" w:rsidRDefault="006748B6" w:rsidP="00DC6C76">
      <w:pPr>
        <w:rPr>
          <w:lang w:val="en-US"/>
        </w:rPr>
      </w:pPr>
      <w:r w:rsidRPr="64D642C9">
        <w:rPr>
          <w:lang w:val="en-US"/>
        </w:rPr>
        <w:t>The</w:t>
      </w:r>
      <w:r w:rsidRPr="16FB73CE">
        <w:rPr>
          <w:lang w:val="en-US"/>
        </w:rPr>
        <w:t xml:space="preserve"> </w:t>
      </w:r>
      <w:r w:rsidR="34A31BBB" w:rsidRPr="16FB73CE">
        <w:rPr>
          <w:lang w:val="en-US"/>
        </w:rPr>
        <w:t>open</w:t>
      </w:r>
      <w:r w:rsidRPr="64D642C9">
        <w:rPr>
          <w:lang w:val="en-US"/>
        </w:rPr>
        <w:t xml:space="preserve"> issues related to Cases 1</w:t>
      </w:r>
      <w:r w:rsidR="00132491" w:rsidRPr="64D642C9">
        <w:rPr>
          <w:lang w:val="en-US"/>
        </w:rPr>
        <w:t>,</w:t>
      </w:r>
      <w:r w:rsidRPr="64D642C9">
        <w:rPr>
          <w:lang w:val="en-US"/>
        </w:rPr>
        <w:t xml:space="preserve"> 3</w:t>
      </w:r>
      <w:r w:rsidR="00132491" w:rsidRPr="64D642C9">
        <w:rPr>
          <w:lang w:val="en-US"/>
        </w:rPr>
        <w:t>a and 3b</w:t>
      </w:r>
      <w:r w:rsidRPr="64D642C9">
        <w:rPr>
          <w:lang w:val="en-US"/>
        </w:rPr>
        <w:t xml:space="preserve"> are discussed in this section</w:t>
      </w:r>
      <w:r w:rsidR="00132491" w:rsidRPr="64D642C9">
        <w:rPr>
          <w:lang w:val="en-US"/>
        </w:rPr>
        <w:t xml:space="preserve"> </w:t>
      </w:r>
      <w:r w:rsidRPr="64D642C9">
        <w:rPr>
          <w:lang w:val="en-US"/>
        </w:rPr>
        <w:t xml:space="preserve">according to </w:t>
      </w:r>
      <w:r w:rsidR="381CFA33" w:rsidRPr="16FB73CE">
        <w:rPr>
          <w:lang w:val="en-US"/>
        </w:rPr>
        <w:t xml:space="preserve">RAN4#115 WF </w:t>
      </w:r>
      <w:r w:rsidR="34918520" w:rsidRPr="16FB73CE">
        <w:rPr>
          <w:lang w:val="en-US"/>
        </w:rPr>
        <w:t xml:space="preserve">[3] </w:t>
      </w:r>
      <w:r w:rsidR="381CFA33" w:rsidRPr="16FB73CE">
        <w:rPr>
          <w:lang w:val="en-US"/>
        </w:rPr>
        <w:t>and Topic summary</w:t>
      </w:r>
      <w:r w:rsidR="00FC7301" w:rsidRPr="64D642C9">
        <w:rPr>
          <w:lang w:val="en-US"/>
        </w:rPr>
        <w:t xml:space="preserve"> [</w:t>
      </w:r>
      <w:r w:rsidR="00875D54" w:rsidRPr="16FB73CE">
        <w:rPr>
          <w:lang w:val="en-US"/>
        </w:rPr>
        <w:t>4</w:t>
      </w:r>
      <w:r w:rsidR="00FC7301" w:rsidRPr="64D642C9">
        <w:rPr>
          <w:lang w:val="en-US"/>
        </w:rPr>
        <w:t>]</w:t>
      </w:r>
      <w:r w:rsidRPr="64D642C9">
        <w:rPr>
          <w:lang w:val="en-US"/>
        </w:rPr>
        <w:t xml:space="preserve">. </w:t>
      </w:r>
    </w:p>
    <w:p w14:paraId="592F562A" w14:textId="324AF121" w:rsidR="009E0DFA" w:rsidRPr="006F6247" w:rsidRDefault="009E0DFA" w:rsidP="002D7E33">
      <w:pPr>
        <w:pStyle w:val="RAN4H2"/>
      </w:pPr>
      <w:r w:rsidRPr="16FB73CE">
        <w:rPr>
          <w:lang w:val="en-US"/>
        </w:rPr>
        <w:t xml:space="preserve">Requirements for </w:t>
      </w:r>
      <w:r w:rsidR="00B916E9">
        <w:t>Case1</w:t>
      </w:r>
    </w:p>
    <w:p w14:paraId="08096B91" w14:textId="4068C73D" w:rsidR="009E0DFA" w:rsidRDefault="009E0DFA" w:rsidP="009E0DFA">
      <w:pPr>
        <w:rPr>
          <w:lang w:val="en-US"/>
        </w:rPr>
      </w:pPr>
      <w:r w:rsidRPr="00A8289B">
        <w:rPr>
          <w:lang w:val="en-US"/>
        </w:rPr>
        <w:t xml:space="preserve">This section discusses the requirements </w:t>
      </w:r>
      <w:r w:rsidR="06FA8E0D" w:rsidRPr="16FB73CE">
        <w:rPr>
          <w:lang w:val="en-US"/>
        </w:rPr>
        <w:t>for</w:t>
      </w:r>
      <w:r w:rsidRPr="00A8289B">
        <w:rPr>
          <w:lang w:val="en-US"/>
        </w:rPr>
        <w:t xml:space="preserve"> the use cases with a UE-side model.</w:t>
      </w:r>
    </w:p>
    <w:p w14:paraId="0881BEC5" w14:textId="3EADCF3F" w:rsidR="002D33A9" w:rsidRDefault="002D33A9" w:rsidP="009E0DFA">
      <w:pPr>
        <w:rPr>
          <w:lang w:val="en-US"/>
        </w:rPr>
      </w:pPr>
      <w:r w:rsidRPr="64D642C9">
        <w:rPr>
          <w:lang w:val="en-US"/>
        </w:rPr>
        <w:t xml:space="preserve">The following agreements were </w:t>
      </w:r>
      <w:r w:rsidR="3D71DC79" w:rsidRPr="64D642C9">
        <w:rPr>
          <w:lang w:val="en-US"/>
        </w:rPr>
        <w:t>reached</w:t>
      </w:r>
      <w:r w:rsidRPr="64D642C9">
        <w:rPr>
          <w:lang w:val="en-US"/>
        </w:rPr>
        <w:t xml:space="preserve"> for Case 1 at RAN4#115 [</w:t>
      </w:r>
      <w:r w:rsidR="6B60FD97" w:rsidRPr="16FB73CE">
        <w:rPr>
          <w:lang w:val="en-US"/>
        </w:rPr>
        <w:t>3</w:t>
      </w:r>
      <w:r w:rsidRPr="64D642C9">
        <w:rPr>
          <w:lang w:val="en-US"/>
        </w:rPr>
        <w:t>].</w:t>
      </w:r>
    </w:p>
    <w:tbl>
      <w:tblPr>
        <w:tblStyle w:val="TableGrid"/>
        <w:tblW w:w="0" w:type="auto"/>
        <w:tblLook w:val="04A0" w:firstRow="1" w:lastRow="0" w:firstColumn="1" w:lastColumn="0" w:noHBand="0" w:noVBand="1"/>
      </w:tblPr>
      <w:tblGrid>
        <w:gridCol w:w="9617"/>
      </w:tblGrid>
      <w:tr w:rsidR="002D33A9" w14:paraId="53B42BFE" w14:textId="77777777" w:rsidTr="002D33A9">
        <w:tc>
          <w:tcPr>
            <w:tcW w:w="9617" w:type="dxa"/>
          </w:tcPr>
          <w:p w14:paraId="6D961DB2" w14:textId="77777777" w:rsidR="002D33A9" w:rsidRPr="002D33A9" w:rsidRDefault="002D33A9" w:rsidP="002D33A9">
            <w:pPr>
              <w:spacing w:before="120" w:after="180"/>
              <w:rPr>
                <w:rFonts w:eastAsia="Yu Mincho" w:cs="Times New Roman"/>
                <w:b/>
                <w:szCs w:val="20"/>
                <w:u w:val="single"/>
                <w:lang w:eastAsia="ja-JP"/>
              </w:rPr>
            </w:pPr>
            <w:r w:rsidRPr="002D33A9">
              <w:rPr>
                <w:rFonts w:eastAsia="SimSun" w:cs="Times New Roman"/>
                <w:b/>
                <w:szCs w:val="20"/>
                <w:u w:val="single"/>
                <w:lang w:eastAsia="ko-KR"/>
              </w:rPr>
              <w:t xml:space="preserve">Issue </w:t>
            </w:r>
            <w:r w:rsidRPr="002D33A9">
              <w:rPr>
                <w:rFonts w:eastAsia="Yu Mincho" w:cs="Times New Roman" w:hint="eastAsia"/>
                <w:b/>
                <w:szCs w:val="20"/>
                <w:u w:val="single"/>
                <w:lang w:eastAsia="ja-JP"/>
              </w:rPr>
              <w:t>3</w:t>
            </w:r>
            <w:r w:rsidRPr="002D33A9">
              <w:rPr>
                <w:rFonts w:eastAsia="SimSun" w:cs="Times New Roman"/>
                <w:b/>
                <w:szCs w:val="20"/>
                <w:u w:val="single"/>
                <w:lang w:eastAsia="ko-KR"/>
              </w:rPr>
              <w:t xml:space="preserve">-1: </w:t>
            </w:r>
            <w:r w:rsidRPr="002D33A9">
              <w:rPr>
                <w:rFonts w:eastAsia="Yu Mincho" w:cs="Times New Roman" w:hint="eastAsia"/>
                <w:b/>
                <w:szCs w:val="20"/>
                <w:u w:val="single"/>
                <w:lang w:eastAsia="ja-JP"/>
              </w:rPr>
              <w:t>Requirements for case 1</w:t>
            </w:r>
          </w:p>
          <w:p w14:paraId="32FE2E13" w14:textId="77777777" w:rsidR="002D33A9" w:rsidRPr="002D33A9" w:rsidRDefault="002D33A9" w:rsidP="002D33A9">
            <w:pPr>
              <w:spacing w:after="120"/>
              <w:rPr>
                <w:rFonts w:eastAsia="Yu Mincho" w:cs="Times New Roman"/>
                <w:iCs/>
                <w:szCs w:val="20"/>
                <w:lang w:eastAsia="ja-JP"/>
              </w:rPr>
            </w:pPr>
            <w:r w:rsidRPr="002D33A9">
              <w:rPr>
                <w:rFonts w:eastAsia="Yu Mincho" w:cs="Times New Roman" w:hint="eastAsia"/>
                <w:iCs/>
                <w:szCs w:val="20"/>
                <w:lang w:eastAsia="ja-JP"/>
              </w:rPr>
              <w:t xml:space="preserve">Agreement: </w:t>
            </w:r>
          </w:p>
          <w:p w14:paraId="5C3A64D8" w14:textId="0668CA40" w:rsidR="002D33A9" w:rsidRPr="002D33A9" w:rsidRDefault="002D33A9" w:rsidP="002D33A9">
            <w:pPr>
              <w:numPr>
                <w:ilvl w:val="0"/>
                <w:numId w:val="33"/>
              </w:numPr>
              <w:overflowPunct w:val="0"/>
              <w:autoSpaceDE w:val="0"/>
              <w:autoSpaceDN w:val="0"/>
              <w:adjustRightInd w:val="0"/>
              <w:spacing w:after="120"/>
              <w:ind w:left="993"/>
              <w:contextualSpacing/>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iscuss how to define a measurement delay requirement</w:t>
            </w:r>
            <w:r>
              <w:rPr>
                <w:rFonts w:eastAsia="Yu Mincho" w:cs="Times New Roman"/>
                <w:iCs/>
                <w:szCs w:val="20"/>
                <w:lang w:eastAsia="ja-JP"/>
              </w:rPr>
              <w:t xml:space="preserve"> </w:t>
            </w:r>
            <w:r w:rsidRPr="002D33A9">
              <w:rPr>
                <w:rFonts w:eastAsia="Yu Mincho" w:cs="Times New Roman" w:hint="eastAsia"/>
                <w:iCs/>
                <w:szCs w:val="20"/>
                <w:lang w:eastAsia="ja-JP"/>
              </w:rPr>
              <w:t>(reporting delay)</w:t>
            </w:r>
          </w:p>
          <w:p w14:paraId="5EA0A3AE" w14:textId="4A0450DA" w:rsidR="002D33A9" w:rsidRPr="002D33A9" w:rsidRDefault="002D33A9" w:rsidP="002D33A9">
            <w:pPr>
              <w:numPr>
                <w:ilvl w:val="0"/>
                <w:numId w:val="33"/>
              </w:numPr>
              <w:overflowPunct w:val="0"/>
              <w:autoSpaceDE w:val="0"/>
              <w:autoSpaceDN w:val="0"/>
              <w:adjustRightInd w:val="0"/>
              <w:spacing w:after="120"/>
              <w:ind w:left="993"/>
              <w:textAlignment w:val="baseline"/>
              <w:rPr>
                <w:rFonts w:eastAsia="Yu Mincho" w:cs="Times New Roman"/>
                <w:iCs/>
                <w:szCs w:val="20"/>
                <w:lang w:eastAsia="ja-JP"/>
              </w:rPr>
            </w:pPr>
            <w:r w:rsidRPr="002D33A9">
              <w:rPr>
                <w:rFonts w:eastAsia="Yu Mincho" w:cs="Times New Roman"/>
                <w:iCs/>
                <w:szCs w:val="20"/>
                <w:lang w:eastAsia="ja-JP"/>
              </w:rPr>
              <w:t>D</w:t>
            </w:r>
            <w:r w:rsidRPr="002D33A9">
              <w:rPr>
                <w:rFonts w:eastAsia="Yu Mincho" w:cs="Times New Roman" w:hint="eastAsia"/>
                <w:iCs/>
                <w:szCs w:val="20"/>
                <w:lang w:eastAsia="ja-JP"/>
              </w:rPr>
              <w:t>o not define any positioning accuracy requirement</w:t>
            </w:r>
          </w:p>
        </w:tc>
      </w:tr>
    </w:tbl>
    <w:p w14:paraId="773E5BDC" w14:textId="5D0F4FFC" w:rsidR="00FD2113" w:rsidRDefault="00FD2113" w:rsidP="009E0DFA">
      <w:pPr>
        <w:rPr>
          <w:highlight w:val="yellow"/>
          <w:lang w:val="en-US"/>
        </w:rPr>
      </w:pPr>
    </w:p>
    <w:p w14:paraId="0D095A72" w14:textId="10B5CB0C" w:rsidR="00257CCD" w:rsidRPr="002D7E33" w:rsidRDefault="00FD2113" w:rsidP="009E0DFA">
      <w:pPr>
        <w:rPr>
          <w:lang w:val="en-US"/>
        </w:rPr>
      </w:pPr>
      <w:r w:rsidRPr="00FD2113">
        <w:rPr>
          <w:lang w:val="en-US"/>
        </w:rPr>
        <w:t>Hence RAN4 needs to investigate how to define the measurement delay requirement for the reported quantity in Case 1, i.e</w:t>
      </w:r>
      <w:r w:rsidRPr="002D7E33">
        <w:rPr>
          <w:lang w:val="en-US"/>
        </w:rPr>
        <w:t>. the reporting delay for the reported UE location</w:t>
      </w:r>
      <w:r w:rsidR="002E5FC5">
        <w:rPr>
          <w:rFonts w:hint="eastAsia"/>
          <w:lang w:val="en-US" w:eastAsia="ko-KR"/>
        </w:rPr>
        <w:t xml:space="preserve"> while n</w:t>
      </w:r>
      <w:r w:rsidRPr="002D7E33">
        <w:rPr>
          <w:lang w:val="en-US"/>
        </w:rPr>
        <w:t xml:space="preserve">o positioning accuracy requirements will be specified.  </w:t>
      </w:r>
    </w:p>
    <w:p w14:paraId="50020DAE" w14:textId="293B51DE" w:rsidR="0042752B" w:rsidRPr="00C7426B" w:rsidRDefault="00257CCD" w:rsidP="0042752B">
      <w:pPr>
        <w:pStyle w:val="RAN4H3"/>
        <w:rPr>
          <w:lang w:val="en-US"/>
        </w:rPr>
      </w:pPr>
      <w:r w:rsidRPr="000B18DE">
        <w:rPr>
          <w:lang w:val="en-US"/>
        </w:rPr>
        <w:t xml:space="preserve">Measurement delay requirements </w:t>
      </w:r>
      <w:r w:rsidR="00FD2113" w:rsidRPr="000B18DE">
        <w:rPr>
          <w:lang w:val="en-US"/>
        </w:rPr>
        <w:t xml:space="preserve"> </w:t>
      </w:r>
    </w:p>
    <w:p w14:paraId="738CDB09" w14:textId="77777777" w:rsidR="0042752B" w:rsidRDefault="0042752B" w:rsidP="0042752B">
      <w:pPr>
        <w:rPr>
          <w:szCs w:val="20"/>
          <w:lang w:val="en-US"/>
        </w:rPr>
      </w:pPr>
      <w:r w:rsidRPr="00C84E0C">
        <w:rPr>
          <w:lang w:val="en-US"/>
        </w:rPr>
        <w:t xml:space="preserve">The integration of </w:t>
      </w:r>
      <w:r w:rsidRPr="00335D98">
        <w:rPr>
          <w:szCs w:val="20"/>
          <w:lang w:val="en-US"/>
        </w:rPr>
        <w:t xml:space="preserve">AI/ML models into UE-based positioning introduces a complex interplay between measurement acquisition, model inference, and reporting mechanisms. In Case 1, where the AI/ML model resides and operates on the UE, the positioning process becomes highly </w:t>
      </w:r>
      <w:proofErr w:type="gramStart"/>
      <w:r w:rsidRPr="00335D98">
        <w:rPr>
          <w:szCs w:val="20"/>
          <w:lang w:val="en-US"/>
        </w:rPr>
        <w:t>scenario-dependent</w:t>
      </w:r>
      <w:proofErr w:type="gramEnd"/>
      <w:r w:rsidRPr="00335D98">
        <w:rPr>
          <w:szCs w:val="20"/>
          <w:lang w:val="en-US"/>
        </w:rPr>
        <w:t>. Unlike traditional A-GNSS or OTDOA methods, the inference latency is not solely determined by signal reception but also by the computational characteristics of the model, such as architecture depth, input dimensionality, and hardware acceleration capabilities. This variability makes it difficult to define a one-size-fits-all processing delay requirement.</w:t>
      </w:r>
    </w:p>
    <w:p w14:paraId="35BEAC8D" w14:textId="7BEA9CC7" w:rsidR="00D43D33" w:rsidRPr="00335D98" w:rsidRDefault="004538FC" w:rsidP="0018212A">
      <w:pPr>
        <w:pStyle w:val="RAN4Observation"/>
      </w:pPr>
      <w:r>
        <w:t>A</w:t>
      </w:r>
      <w:r w:rsidR="00D43D33" w:rsidRPr="00D43D33">
        <w:t xml:space="preserve"> comprehensive reporting delay </w:t>
      </w:r>
      <w:r w:rsidR="00D43D33">
        <w:t xml:space="preserve">can be defined by </w:t>
      </w:r>
      <w:r w:rsidR="00D43D33" w:rsidRPr="00D43D33">
        <w:t>encompassing measurement, AI/ML inference, and reporting time intervals.</w:t>
      </w:r>
    </w:p>
    <w:p w14:paraId="7DBBF0B6" w14:textId="77777777" w:rsidR="0042752B" w:rsidRDefault="0042752B" w:rsidP="0042752B">
      <w:pPr>
        <w:rPr>
          <w:szCs w:val="20"/>
          <w:lang w:val="en-US"/>
        </w:rPr>
      </w:pPr>
      <w:r w:rsidRPr="00335D98">
        <w:rPr>
          <w:szCs w:val="20"/>
          <w:lang w:val="en-US"/>
        </w:rPr>
        <w:t xml:space="preserve">Moreover, the lack of standardized definitions for inference delay and model verification procedures poses a challenge for ensuring consistent performance across devices and vendors. For instance, a UE may infer its position based on a trained neural network using PRS measurements, but the time taken for inference can vary significantly depending on </w:t>
      </w:r>
      <w:r w:rsidRPr="00335D98">
        <w:rPr>
          <w:szCs w:val="20"/>
          <w:lang w:val="en-US"/>
        </w:rPr>
        <w:lastRenderedPageBreak/>
        <w:t>whether the model is lightweight or computationally intensive. Without a verification framework, it is unclear whether the inferred position meets any accuracy threshold, raising concerns about the reliability of the reported data.</w:t>
      </w:r>
    </w:p>
    <w:p w14:paraId="2E0E6D7B" w14:textId="77777777" w:rsidR="0042752B" w:rsidRDefault="0042752B" w:rsidP="00C7426B">
      <w:pPr>
        <w:pStyle w:val="RAN4observation0"/>
      </w:pPr>
      <w:r w:rsidRPr="00335D98">
        <w:t xml:space="preserve">It </w:t>
      </w:r>
      <w:r>
        <w:t xml:space="preserve">would be needed </w:t>
      </w:r>
      <w:r w:rsidRPr="00335D98">
        <w:t>to categorize AI/ML inference delays based on model complexity and UE processing capabilities, to support flexible but bounded delay requirements.</w:t>
      </w:r>
    </w:p>
    <w:p w14:paraId="7A8AC8CB" w14:textId="77777777" w:rsidR="0042752B" w:rsidRPr="00A852D1" w:rsidRDefault="0042752B" w:rsidP="00A852D1">
      <w:pPr>
        <w:pStyle w:val="RAN4observation0"/>
      </w:pPr>
      <w:r w:rsidRPr="00A852D1">
        <w:t>RAN4 could be required to investigate the feasibility of defining a model verification framework to ensure that AI/ML-based positioning outputs meet minimum reliability and performance standards.</w:t>
      </w:r>
    </w:p>
    <w:p w14:paraId="39460E08" w14:textId="77777777" w:rsidR="0042752B" w:rsidRPr="00335D98" w:rsidRDefault="0042752B" w:rsidP="0042752B">
      <w:pPr>
        <w:rPr>
          <w:szCs w:val="20"/>
          <w:lang w:val="en-US"/>
        </w:rPr>
      </w:pPr>
      <w:r w:rsidRPr="00335D98">
        <w:rPr>
          <w:szCs w:val="20"/>
          <w:lang w:val="en-US"/>
        </w:rPr>
        <w:t>To address this, RAN4 can begin by anchoring the measurement period to existing requirements defined for RRC_CONNECTED mode, where measurements are performed within designated measurement gaps. This approach provides a stable reference point and aligns with current implementations in UE-assisted positioning. The start of the measurement period in UE-based positioning could be defined as the time of reception of the LMF command, analogous to the first PRS in UE-assisted positioning. This reuse of legacy definitions ensures continuity and simplifies implementation.</w:t>
      </w:r>
    </w:p>
    <w:p w14:paraId="4F950D2A" w14:textId="334E96C8" w:rsidR="0042752B" w:rsidRPr="00335D98" w:rsidRDefault="0042752B" w:rsidP="0042752B">
      <w:pPr>
        <w:rPr>
          <w:szCs w:val="20"/>
          <w:lang w:val="en-US"/>
        </w:rPr>
      </w:pPr>
      <w:r w:rsidRPr="00335D98">
        <w:rPr>
          <w:szCs w:val="20"/>
          <w:lang w:val="en-US"/>
        </w:rPr>
        <w:t>Defining the processing delay, however, remains a nuanced task. RAN4 may consider categorizing inference delays based on model complexity classes or hardware capabilities, allowing for flexible yet bounded delay requirements. Additionally, the reporting delay should account for the time taken to transmit the inferred position to the network via LPP procedures. This end-</w:t>
      </w:r>
      <w:proofErr w:type="gramStart"/>
      <w:r w:rsidRPr="00335D98">
        <w:rPr>
          <w:szCs w:val="20"/>
          <w:lang w:val="en-US"/>
        </w:rPr>
        <w:t>to</w:t>
      </w:r>
      <w:proofErr w:type="gramEnd"/>
      <w:r w:rsidRPr="00335D98">
        <w:rPr>
          <w:szCs w:val="20"/>
          <w:lang w:val="en-US"/>
        </w:rPr>
        <w:t>-end delay</w:t>
      </w:r>
      <w:r w:rsidR="00120287">
        <w:rPr>
          <w:szCs w:val="20"/>
          <w:lang w:val="en-US"/>
        </w:rPr>
        <w:t xml:space="preserve">, </w:t>
      </w:r>
      <w:r w:rsidRPr="00335D98">
        <w:rPr>
          <w:szCs w:val="20"/>
          <w:lang w:val="en-US"/>
        </w:rPr>
        <w:t>from PRS measurement to AI inference to location reporting</w:t>
      </w:r>
      <w:r w:rsidR="00120287">
        <w:rPr>
          <w:szCs w:val="20"/>
          <w:lang w:val="en-US"/>
        </w:rPr>
        <w:t xml:space="preserve">, </w:t>
      </w:r>
      <w:r w:rsidRPr="00335D98">
        <w:rPr>
          <w:szCs w:val="20"/>
          <w:lang w:val="en-US"/>
        </w:rPr>
        <w:t>must be clearly delineated to support performance evaluation and conformance testing.</w:t>
      </w:r>
    </w:p>
    <w:p w14:paraId="2426F04E" w14:textId="77777777" w:rsidR="0042752B" w:rsidRPr="00335D98" w:rsidRDefault="0042752B" w:rsidP="0042752B">
      <w:pPr>
        <w:rPr>
          <w:szCs w:val="20"/>
          <w:lang w:val="en-US"/>
        </w:rPr>
      </w:pPr>
      <w:r w:rsidRPr="00335D98">
        <w:rPr>
          <w:szCs w:val="20"/>
          <w:lang w:val="en-US"/>
        </w:rPr>
        <w:t>Another dimension that RAN4 must explore is the relationship between delay and positioning accuracy. In the absence of accuracy requirements, a UE could technically satisfy any delay constraint by reporting arbitrary or non-truthful location data. This undermines the integrity of the positioning system and could have implications for services relying on precise location information. Therefore, RAN4 should investigate whether delay requirements can be meaningfully defined without accompanying accuracy metrics, and whether mechanisms are needed to ensure the veracity of the reported position.</w:t>
      </w:r>
    </w:p>
    <w:p w14:paraId="04DDB755" w14:textId="77777777" w:rsidR="0042752B" w:rsidRPr="00335D98" w:rsidRDefault="0042752B" w:rsidP="0042752B">
      <w:pPr>
        <w:rPr>
          <w:szCs w:val="20"/>
          <w:lang w:val="en-US"/>
        </w:rPr>
      </w:pPr>
      <w:r w:rsidRPr="00335D98">
        <w:rPr>
          <w:szCs w:val="20"/>
          <w:lang w:val="en-US"/>
        </w:rPr>
        <w:t>Furthermore, the interactive nature of LPP procedures implies that signaling latency may also influence the overall delay. RAN4 should collaborate with RAN2 to identify potential enhancements to LPP signaling that support timely and reliable transmission of AI-inferred location data. This includes evaluating whether additional signaling messages or protocol optimizations are needed to accommodate the unique characteristics of AI/ML-based positioning.</w:t>
      </w:r>
    </w:p>
    <w:p w14:paraId="1647E28D" w14:textId="08FC594A" w:rsidR="00240320" w:rsidRPr="00240320" w:rsidRDefault="00240320" w:rsidP="00240320">
      <w:pPr>
        <w:rPr>
          <w:szCs w:val="20"/>
          <w:lang w:val="en-US"/>
        </w:rPr>
      </w:pPr>
      <w:r w:rsidRPr="00240320">
        <w:rPr>
          <w:szCs w:val="20"/>
          <w:lang w:val="en-US"/>
        </w:rPr>
        <w:t xml:space="preserve">The evaluation of delay requirements for UE-based positioning in Case 1 should remain open-ended, as the integration of AI/ML introduces significant variability in inference timing and reporting behavior across devices. Rather than </w:t>
      </w:r>
      <w:r w:rsidR="005B61E9">
        <w:rPr>
          <w:szCs w:val="20"/>
          <w:lang w:val="en-US"/>
        </w:rPr>
        <w:t>specifying</w:t>
      </w:r>
      <w:r w:rsidRPr="00240320">
        <w:rPr>
          <w:szCs w:val="20"/>
          <w:lang w:val="en-US"/>
        </w:rPr>
        <w:t xml:space="preserve"> reporting delays, RAN4 </w:t>
      </w:r>
      <w:r w:rsidR="00797582">
        <w:rPr>
          <w:szCs w:val="20"/>
          <w:lang w:val="en-US"/>
        </w:rPr>
        <w:t xml:space="preserve">should discuss </w:t>
      </w:r>
      <w:r w:rsidR="00BD236D">
        <w:rPr>
          <w:szCs w:val="20"/>
          <w:lang w:val="en-US"/>
        </w:rPr>
        <w:t xml:space="preserve">possible </w:t>
      </w:r>
      <w:r w:rsidRPr="00240320">
        <w:rPr>
          <w:szCs w:val="20"/>
          <w:lang w:val="en-US"/>
        </w:rPr>
        <w:t xml:space="preserve">approaches </w:t>
      </w:r>
      <w:r w:rsidR="005B61E9">
        <w:rPr>
          <w:szCs w:val="20"/>
          <w:lang w:val="en-US"/>
        </w:rPr>
        <w:t xml:space="preserve">that </w:t>
      </w:r>
      <w:r w:rsidR="0002653E">
        <w:rPr>
          <w:szCs w:val="20"/>
          <w:lang w:val="en-US"/>
        </w:rPr>
        <w:t>reflect</w:t>
      </w:r>
      <w:r w:rsidR="005B61E9">
        <w:rPr>
          <w:szCs w:val="20"/>
          <w:lang w:val="en-US"/>
        </w:rPr>
        <w:t xml:space="preserve"> </w:t>
      </w:r>
      <w:r w:rsidR="00E7776C">
        <w:rPr>
          <w:szCs w:val="20"/>
          <w:lang w:val="en-US"/>
        </w:rPr>
        <w:t xml:space="preserve">the nature of </w:t>
      </w:r>
      <w:r w:rsidRPr="00240320">
        <w:rPr>
          <w:szCs w:val="20"/>
          <w:lang w:val="en-US"/>
        </w:rPr>
        <w:t xml:space="preserve">the </w:t>
      </w:r>
      <w:r w:rsidR="00EF3353" w:rsidRPr="0061480C">
        <w:t>AI/ML inference</w:t>
      </w:r>
      <w:r w:rsidR="00EF3353">
        <w:t xml:space="preserve"> delay </w:t>
      </w:r>
      <w:r w:rsidRPr="00240320">
        <w:rPr>
          <w:szCs w:val="20"/>
          <w:lang w:val="en-US"/>
        </w:rPr>
        <w:t xml:space="preserve">and the current absence of </w:t>
      </w:r>
      <w:r w:rsidR="005B61E9">
        <w:rPr>
          <w:szCs w:val="20"/>
          <w:lang w:val="en-US"/>
        </w:rPr>
        <w:t>verification</w:t>
      </w:r>
      <w:r w:rsidR="00EF3353">
        <w:rPr>
          <w:szCs w:val="20"/>
          <w:lang w:val="en-US"/>
        </w:rPr>
        <w:t>, accuracy,</w:t>
      </w:r>
      <w:r w:rsidRPr="00240320">
        <w:rPr>
          <w:szCs w:val="20"/>
          <w:lang w:val="en-US"/>
        </w:rPr>
        <w:t xml:space="preserve"> and </w:t>
      </w:r>
      <w:r w:rsidR="005B61E9">
        <w:rPr>
          <w:szCs w:val="20"/>
          <w:lang w:val="en-US"/>
        </w:rPr>
        <w:t>delay</w:t>
      </w:r>
      <w:r w:rsidRPr="00240320">
        <w:rPr>
          <w:szCs w:val="20"/>
          <w:lang w:val="en-US"/>
        </w:rPr>
        <w:t xml:space="preserve"> definitions.</w:t>
      </w:r>
    </w:p>
    <w:p w14:paraId="447E3B5C" w14:textId="40D824EE" w:rsidR="0042752B" w:rsidRPr="006E6374" w:rsidRDefault="0061480C" w:rsidP="02F300C8">
      <w:pPr>
        <w:pStyle w:val="RAN4proposal"/>
        <w:rPr>
          <w:rFonts w:eastAsiaTheme="minorEastAsia"/>
          <w:lang w:eastAsia="ja-JP"/>
        </w:rPr>
      </w:pPr>
      <w:r w:rsidRPr="02F300C8">
        <w:t>RAN4 should consider whether a reporting delay requirement is appropriate for UE-based positioning in Case 1, given the variability introduced by AI/ML inference on the UE and the current lack of standardized delay</w:t>
      </w:r>
      <w:r w:rsidR="006E6374" w:rsidRPr="02F300C8">
        <w:t xml:space="preserve">, accuracy, </w:t>
      </w:r>
      <w:r w:rsidRPr="02F300C8">
        <w:t>and verification frameworks.</w:t>
      </w:r>
      <w:r w:rsidR="006E6374" w:rsidRPr="02F300C8">
        <w:t xml:space="preserve"> </w:t>
      </w:r>
    </w:p>
    <w:p w14:paraId="1901DB80" w14:textId="77777777" w:rsidR="0042752B" w:rsidRPr="00335D98" w:rsidRDefault="0042752B" w:rsidP="00C7426B">
      <w:pPr>
        <w:pStyle w:val="Proposalstylenokia2023"/>
        <w:numPr>
          <w:ilvl w:val="0"/>
          <w:numId w:val="0"/>
        </w:numPr>
        <w:rPr>
          <w:sz w:val="20"/>
          <w:szCs w:val="20"/>
        </w:rPr>
      </w:pPr>
    </w:p>
    <w:p w14:paraId="10E45463" w14:textId="30E8734B" w:rsidR="009E0DFA" w:rsidRPr="00A8289B" w:rsidRDefault="00E679DB" w:rsidP="002D7E33">
      <w:pPr>
        <w:pStyle w:val="RAN4H3"/>
        <w:rPr>
          <w:lang w:val="en-US"/>
        </w:rPr>
      </w:pPr>
      <w:r w:rsidRPr="00A8289B">
        <w:rPr>
          <w:lang w:val="en-US"/>
        </w:rPr>
        <w:t>LCM-related</w:t>
      </w:r>
      <w:r w:rsidR="009E0DFA" w:rsidRPr="00A8289B">
        <w:rPr>
          <w:lang w:val="en-US"/>
        </w:rPr>
        <w:t xml:space="preserve"> aspects: </w:t>
      </w:r>
      <w:r w:rsidR="00D32144">
        <w:rPr>
          <w:lang w:val="en-US"/>
        </w:rPr>
        <w:t>delay</w:t>
      </w:r>
      <w:r w:rsidR="00D32144" w:rsidRPr="00A8289B">
        <w:rPr>
          <w:lang w:val="en-US"/>
        </w:rPr>
        <w:t xml:space="preserve"> </w:t>
      </w:r>
      <w:r w:rsidR="009E0DFA" w:rsidRPr="00A8289B">
        <w:rPr>
          <w:lang w:val="en-US"/>
        </w:rPr>
        <w:t>requirements for</w:t>
      </w:r>
      <w:r w:rsidR="00D32144">
        <w:rPr>
          <w:lang w:val="en-US"/>
        </w:rPr>
        <w:t xml:space="preserve"> activation</w:t>
      </w:r>
      <w:r w:rsidR="009E0DFA" w:rsidRPr="00A8289B">
        <w:rPr>
          <w:lang w:val="en-US"/>
        </w:rPr>
        <w:t xml:space="preserve"> </w:t>
      </w:r>
      <w:r w:rsidR="00732DE2">
        <w:rPr>
          <w:lang w:val="en-US"/>
        </w:rPr>
        <w:t xml:space="preserve">and </w:t>
      </w:r>
      <w:r w:rsidR="00E36C3E">
        <w:rPr>
          <w:lang w:val="en-US"/>
        </w:rPr>
        <w:t>model performance monitoring</w:t>
      </w:r>
    </w:p>
    <w:p w14:paraId="210B7F38" w14:textId="0852DCA6" w:rsidR="002A5841" w:rsidRPr="002A5841" w:rsidRDefault="002A5841" w:rsidP="002A5841">
      <w:pPr>
        <w:rPr>
          <w:lang w:val="en-US"/>
        </w:rPr>
      </w:pPr>
      <w:r w:rsidRPr="002A5841">
        <w:rPr>
          <w:lang w:val="en-US"/>
        </w:rPr>
        <w:t>Model performance monitoring has been identified as a key consideration for AI/ML integration in RAN4, particularly for UE-side use cases like beam management and positioning. However, in Case 1 of UE-based positioning, the AI/ML model operates entirely on the UE, and no measurement reporting to the network is required. This fundamental difference reduces the relevance of performance monitoring mechanisms that rely on network-visible metrics.</w:t>
      </w:r>
    </w:p>
    <w:p w14:paraId="511C581E" w14:textId="77777777" w:rsidR="002A5841" w:rsidRPr="002A5841" w:rsidRDefault="002A5841" w:rsidP="002A5841">
      <w:pPr>
        <w:rPr>
          <w:lang w:val="en-US"/>
        </w:rPr>
      </w:pPr>
      <w:r w:rsidRPr="002A5841">
        <w:rPr>
          <w:lang w:val="en-US"/>
        </w:rPr>
        <w:t>While the general aspects paper [5] and prior discussions in RAN4 suggest using beam management as a baseline for monitoring, the applicability to positioning remains limited. Without measurement reporting, there is no practical basis for monitoring model performance on received measurements, and enforcing such requirements may introduce unnecessary complexity. Future implementations can still benefit from reliability principles established in beam management without mandating formal performance monitoring for positioning.</w:t>
      </w:r>
    </w:p>
    <w:p w14:paraId="10663EED" w14:textId="4BA70362" w:rsidR="00437716" w:rsidRPr="003A0781" w:rsidRDefault="002A5841" w:rsidP="0018212A">
      <w:pPr>
        <w:pStyle w:val="RAN4proposal"/>
      </w:pPr>
      <w:r w:rsidRPr="002A5841">
        <w:rPr>
          <w:lang w:val="en-US"/>
        </w:rPr>
        <w:t xml:space="preserve">RAN4 should </w:t>
      </w:r>
      <w:r w:rsidR="00DD3F41">
        <w:rPr>
          <w:lang w:val="en-US"/>
        </w:rPr>
        <w:t>not define</w:t>
      </w:r>
      <w:r w:rsidRPr="002A5841">
        <w:rPr>
          <w:lang w:val="en-US"/>
        </w:rPr>
        <w:t xml:space="preserve"> explicit performance monitoring requirements for UE-based positioning in Case 1</w:t>
      </w:r>
      <w:r w:rsidR="003B2590">
        <w:rPr>
          <w:lang w:val="en-US"/>
        </w:rPr>
        <w:t>.</w:t>
      </w:r>
      <w:r w:rsidR="00D55A78">
        <w:t xml:space="preserve">   </w:t>
      </w:r>
    </w:p>
    <w:p w14:paraId="08B7E2AB" w14:textId="3E502625" w:rsidR="00BA43C2" w:rsidRPr="002D7E33" w:rsidRDefault="00BA43C2" w:rsidP="002D7E33">
      <w:pPr>
        <w:pStyle w:val="RAN4H3"/>
      </w:pPr>
      <w:r w:rsidRPr="002D7E33">
        <w:lastRenderedPageBreak/>
        <w:t>Testing</w:t>
      </w:r>
      <w:r w:rsidR="00271513" w:rsidRPr="002D7E33">
        <w:t xml:space="preserve"> </w:t>
      </w:r>
      <w:r w:rsidR="006001E6">
        <w:t>f</w:t>
      </w:r>
      <w:r w:rsidR="00271513" w:rsidRPr="002D7E33">
        <w:t>ramework</w:t>
      </w:r>
    </w:p>
    <w:p w14:paraId="0CC21096" w14:textId="0A307CCB" w:rsidR="00360DBA" w:rsidRDefault="00E638C3" w:rsidP="00E0417A">
      <w:pPr>
        <w:rPr>
          <w:lang w:val="en-US"/>
        </w:rPr>
      </w:pPr>
      <w:r>
        <w:rPr>
          <w:lang w:val="en-US"/>
        </w:rPr>
        <w:t>The discussion on meaningful delay requirements for reporting positioning coordinates for UE based positioning is ongoing in RAN4. We propose to postpone the discussion on the testing framework until testable core requirements are specified.</w:t>
      </w:r>
    </w:p>
    <w:p w14:paraId="60AE32D6" w14:textId="3E50F101" w:rsidR="00406E35" w:rsidRPr="003A1917" w:rsidRDefault="00E638C3" w:rsidP="00406E35">
      <w:pPr>
        <w:pStyle w:val="RAN4proposal"/>
        <w:ind w:left="0" w:firstLine="0"/>
        <w:rPr>
          <w:lang w:val="en-US" w:eastAsia="ja-JP"/>
        </w:rPr>
      </w:pPr>
      <w:r>
        <w:rPr>
          <w:lang w:val="en-US" w:eastAsia="ja-JP"/>
        </w:rPr>
        <w:t>P</w:t>
      </w:r>
      <w:r w:rsidRPr="00E638C3">
        <w:rPr>
          <w:lang w:val="en-US" w:eastAsia="ja-JP"/>
        </w:rPr>
        <w:t xml:space="preserve">ostpone the discussion on the testing framework </w:t>
      </w:r>
      <w:r>
        <w:rPr>
          <w:lang w:val="en-US" w:eastAsia="ja-JP"/>
        </w:rPr>
        <w:t xml:space="preserve">for Case 1 </w:t>
      </w:r>
      <w:r w:rsidRPr="00E638C3">
        <w:rPr>
          <w:lang w:val="en-US" w:eastAsia="ja-JP"/>
        </w:rPr>
        <w:t>until testable core requirements are specified.</w:t>
      </w:r>
    </w:p>
    <w:p w14:paraId="0F26FFE8" w14:textId="3C041593" w:rsidR="00ED7ED3" w:rsidRDefault="00A8289B" w:rsidP="00ED7ED3">
      <w:pPr>
        <w:pStyle w:val="RAN4H2"/>
      </w:pPr>
      <w:bookmarkStart w:id="5" w:name="_Toc116995848"/>
      <w:r w:rsidRPr="000705A7">
        <w:t>Requirements for Case 3</w:t>
      </w:r>
      <w:r w:rsidR="00257CCD" w:rsidRPr="000705A7">
        <w:t>a</w:t>
      </w:r>
    </w:p>
    <w:p w14:paraId="66341BCE" w14:textId="2DE82108" w:rsidR="00ED7ED3" w:rsidRPr="00ED7ED3" w:rsidRDefault="00ED7ED3" w:rsidP="002D7E33">
      <w:pPr>
        <w:pStyle w:val="RAN4H3"/>
        <w:rPr>
          <w:lang w:val="en-US"/>
        </w:rPr>
      </w:pPr>
      <w:r w:rsidRPr="00ED7ED3">
        <w:rPr>
          <w:lang w:val="en-US"/>
        </w:rPr>
        <w:t xml:space="preserve">Testing </w:t>
      </w:r>
      <w:r w:rsidR="006001E6">
        <w:rPr>
          <w:lang w:val="en-US"/>
        </w:rPr>
        <w:t>f</w:t>
      </w:r>
      <w:r w:rsidRPr="00ED7ED3">
        <w:rPr>
          <w:lang w:val="en-US"/>
        </w:rPr>
        <w:t xml:space="preserve">ramework </w:t>
      </w:r>
      <w:r w:rsidR="003E787D">
        <w:rPr>
          <w:lang w:val="en-US"/>
        </w:rPr>
        <w:t>in Case 3a</w:t>
      </w:r>
    </w:p>
    <w:p w14:paraId="781B9456" w14:textId="2F35ED00" w:rsidR="00ED7ED3" w:rsidRPr="00ED7ED3" w:rsidRDefault="00ED7ED3" w:rsidP="00ED7ED3">
      <w:pPr>
        <w:rPr>
          <w:lang w:val="en-US"/>
        </w:rPr>
      </w:pPr>
      <w:r w:rsidRPr="00ED7ED3">
        <w:rPr>
          <w:lang w:val="en-US"/>
        </w:rPr>
        <w:t>As for legacy gNB assisted NR positioning in Rel-16, Rel-17 and Rel-18, there is no need to specify a testing framework in 3GPP for gNB-assisted A</w:t>
      </w:r>
      <w:r>
        <w:rPr>
          <w:lang w:val="en-US"/>
        </w:rPr>
        <w:t>I</w:t>
      </w:r>
      <w:r w:rsidRPr="00ED7ED3">
        <w:rPr>
          <w:lang w:val="en-US"/>
        </w:rPr>
        <w:t xml:space="preserve">/ML positioning </w:t>
      </w:r>
      <w:r w:rsidR="002D7E33">
        <w:rPr>
          <w:lang w:val="en-US"/>
        </w:rPr>
        <w:t xml:space="preserve">with gNB model </w:t>
      </w:r>
      <w:r w:rsidRPr="00ED7ED3">
        <w:rPr>
          <w:lang w:val="en-US"/>
        </w:rPr>
        <w:t>in Case 3</w:t>
      </w:r>
      <w:r w:rsidR="002D7E33">
        <w:rPr>
          <w:lang w:val="en-US"/>
        </w:rPr>
        <w:t>a</w:t>
      </w:r>
      <w:r w:rsidRPr="00ED7ED3">
        <w:rPr>
          <w:lang w:val="en-US"/>
        </w:rPr>
        <w:t>.</w:t>
      </w:r>
    </w:p>
    <w:p w14:paraId="1B828259" w14:textId="0B1B6C7B" w:rsidR="003A0781" w:rsidRPr="002D7E33" w:rsidRDefault="005611E1" w:rsidP="005611E1">
      <w:pPr>
        <w:pStyle w:val="RAN4proposal"/>
        <w:ind w:left="1134" w:hanging="1134"/>
        <w:rPr>
          <w:lang w:val="en-US"/>
        </w:rPr>
      </w:pPr>
      <w:r>
        <w:rPr>
          <w:lang w:val="en-US"/>
        </w:rPr>
        <w:tab/>
      </w:r>
      <w:r w:rsidR="00ED7ED3" w:rsidRPr="00ED7ED3">
        <w:rPr>
          <w:lang w:val="en-US"/>
        </w:rPr>
        <w:t>Do not specify a testing framework for Case 3</w:t>
      </w:r>
      <w:r w:rsidR="002D7E33">
        <w:rPr>
          <w:lang w:val="en-US"/>
        </w:rPr>
        <w:t>a</w:t>
      </w:r>
      <w:r w:rsidR="00ED7ED3" w:rsidRPr="00ED7ED3">
        <w:rPr>
          <w:lang w:val="en-US"/>
        </w:rPr>
        <w:t xml:space="preserve">. </w:t>
      </w:r>
    </w:p>
    <w:p w14:paraId="322E3433" w14:textId="454BF193" w:rsidR="00DE38CD" w:rsidRPr="000705A7" w:rsidRDefault="00234180" w:rsidP="000705A7">
      <w:pPr>
        <w:pStyle w:val="RAN4H2"/>
      </w:pPr>
      <w:r>
        <w:t xml:space="preserve">Requirements for Case </w:t>
      </w:r>
      <w:r w:rsidR="00A8289B">
        <w:t>3b</w:t>
      </w:r>
    </w:p>
    <w:p w14:paraId="685D512E" w14:textId="60204CA7" w:rsidR="00106524" w:rsidRPr="00ED7ED3" w:rsidRDefault="00106524" w:rsidP="002D7E33">
      <w:pPr>
        <w:pStyle w:val="RAN4H3"/>
        <w:rPr>
          <w:lang w:val="en-US"/>
        </w:rPr>
      </w:pPr>
      <w:r w:rsidRPr="00ED7ED3">
        <w:rPr>
          <w:lang w:val="en-US"/>
        </w:rPr>
        <w:t xml:space="preserve">Testing </w:t>
      </w:r>
      <w:r w:rsidR="006001E6">
        <w:rPr>
          <w:lang w:val="en-US"/>
        </w:rPr>
        <w:t>f</w:t>
      </w:r>
      <w:r w:rsidRPr="00ED7ED3">
        <w:rPr>
          <w:lang w:val="en-US"/>
        </w:rPr>
        <w:t xml:space="preserve">ramework </w:t>
      </w:r>
      <w:r w:rsidR="003E787D">
        <w:rPr>
          <w:lang w:val="en-US"/>
        </w:rPr>
        <w:t>in Case 3b</w:t>
      </w:r>
    </w:p>
    <w:p w14:paraId="45CFAB6A" w14:textId="3D481D49" w:rsidR="00ED7ED3" w:rsidRPr="00ED7ED3" w:rsidRDefault="2D8CD58A" w:rsidP="00DE38CD">
      <w:pPr>
        <w:rPr>
          <w:lang w:val="en-US"/>
        </w:rPr>
      </w:pPr>
      <w:r w:rsidRPr="2DB1F887">
        <w:rPr>
          <w:lang w:val="en-US"/>
        </w:rPr>
        <w:t xml:space="preserve">As for legacy gNB assisted NR positioning in Rel-16, Rel-17 and Rel-18, there is no need to specify a </w:t>
      </w:r>
      <w:r w:rsidR="003A0781" w:rsidRPr="2DB1F887">
        <w:rPr>
          <w:lang w:val="en-US"/>
        </w:rPr>
        <w:t xml:space="preserve">testing framework </w:t>
      </w:r>
      <w:r w:rsidRPr="2DB1F887">
        <w:rPr>
          <w:lang w:val="en-US"/>
        </w:rPr>
        <w:t xml:space="preserve">in 3GPP </w:t>
      </w:r>
      <w:r w:rsidR="003A0781" w:rsidRPr="2DB1F887">
        <w:rPr>
          <w:lang w:val="en-US"/>
        </w:rPr>
        <w:t xml:space="preserve">for </w:t>
      </w:r>
      <w:r w:rsidRPr="2DB1F887">
        <w:rPr>
          <w:lang w:val="en-US"/>
        </w:rPr>
        <w:t>gNB-assisted A</w:t>
      </w:r>
      <w:r w:rsidR="340572A7" w:rsidRPr="2DB1F887">
        <w:rPr>
          <w:lang w:val="en-US"/>
        </w:rPr>
        <w:t>I</w:t>
      </w:r>
      <w:r w:rsidRPr="2DB1F887">
        <w:rPr>
          <w:lang w:val="en-US"/>
        </w:rPr>
        <w:t>/ML positioning in C</w:t>
      </w:r>
      <w:r w:rsidR="003A0781" w:rsidRPr="2DB1F887">
        <w:rPr>
          <w:lang w:val="en-US"/>
        </w:rPr>
        <w:t>ase 3b.</w:t>
      </w:r>
    </w:p>
    <w:p w14:paraId="0DB78893" w14:textId="2D073B82" w:rsidR="003A0781" w:rsidRPr="00ED7ED3" w:rsidRDefault="00ED7ED3" w:rsidP="00ED7ED3">
      <w:pPr>
        <w:pStyle w:val="RAN4proposal"/>
        <w:rPr>
          <w:lang w:val="en-US"/>
        </w:rPr>
      </w:pPr>
      <w:r w:rsidRPr="00ED7ED3">
        <w:rPr>
          <w:lang w:val="en-US"/>
        </w:rPr>
        <w:t xml:space="preserve">Do not specify a testing framework </w:t>
      </w:r>
      <w:r w:rsidR="002D7E33">
        <w:rPr>
          <w:lang w:val="en-US"/>
        </w:rPr>
        <w:t xml:space="preserve">for path-based or sample-based measurements </w:t>
      </w:r>
      <w:r w:rsidRPr="00ED7ED3">
        <w:rPr>
          <w:lang w:val="en-US"/>
        </w:rPr>
        <w:t>for Case 3b.</w:t>
      </w:r>
      <w:r w:rsidR="003A0781" w:rsidRPr="00ED7ED3">
        <w:rPr>
          <w:lang w:val="en-US"/>
        </w:rPr>
        <w:t xml:space="preserve"> </w:t>
      </w:r>
    </w:p>
    <w:p w14:paraId="1552E756" w14:textId="57BA650C" w:rsidR="009E0DFA" w:rsidRPr="00A8289B" w:rsidRDefault="009E0DFA" w:rsidP="009E0DFA">
      <w:pPr>
        <w:pStyle w:val="RAN4H1"/>
        <w:rPr>
          <w:lang w:val="en-US"/>
        </w:rPr>
      </w:pPr>
      <w:r w:rsidRPr="00A8289B">
        <w:rPr>
          <w:lang w:val="en-US"/>
        </w:rPr>
        <w:t>Conclusion</w:t>
      </w:r>
      <w:bookmarkEnd w:id="5"/>
    </w:p>
    <w:p w14:paraId="2881786E" w14:textId="77777777" w:rsidR="009E0DFA" w:rsidRDefault="009E0DFA" w:rsidP="009E0DFA">
      <w:pPr>
        <w:rPr>
          <w:lang w:val="en-US"/>
        </w:rPr>
      </w:pPr>
      <w:bookmarkStart w:id="6" w:name="_Hlk159265512"/>
      <w:r w:rsidRPr="00A8289B">
        <w:rPr>
          <w:lang w:val="en-US"/>
        </w:rPr>
        <w:t>In this paper we share our views on potential RAN4 impacts from issues related to AI/ML based positioning. In the paper, the following observations and proposals were made:</w:t>
      </w:r>
    </w:p>
    <w:p w14:paraId="20526F38" w14:textId="143B2B12" w:rsidR="002D2D1A" w:rsidRDefault="002D2D1A" w:rsidP="009E0DFA">
      <w:pPr>
        <w:rPr>
          <w:lang w:val="en-US"/>
        </w:rPr>
      </w:pPr>
      <w:r w:rsidRPr="002D2D1A">
        <w:rPr>
          <w:b/>
          <w:bCs/>
          <w:u w:val="single"/>
        </w:rPr>
        <w:t xml:space="preserve">Case </w:t>
      </w:r>
      <w:r>
        <w:rPr>
          <w:b/>
          <w:bCs/>
          <w:u w:val="single"/>
        </w:rPr>
        <w:t>1</w:t>
      </w:r>
    </w:p>
    <w:p w14:paraId="24424CAB" w14:textId="77777777" w:rsidR="00C26CA1" w:rsidRPr="00335D98" w:rsidRDefault="00C26CA1" w:rsidP="0018212A">
      <w:pPr>
        <w:pStyle w:val="RAN4Observation"/>
        <w:numPr>
          <w:ilvl w:val="0"/>
          <w:numId w:val="50"/>
        </w:numPr>
      </w:pPr>
      <w:bookmarkStart w:id="7" w:name="_Toc116995849"/>
      <w:bookmarkEnd w:id="6"/>
      <w:r>
        <w:t>A</w:t>
      </w:r>
      <w:r w:rsidRPr="00D43D33">
        <w:t xml:space="preserve"> comprehensive reporting delay </w:t>
      </w:r>
      <w:r>
        <w:t xml:space="preserve">can be defined by </w:t>
      </w:r>
      <w:r w:rsidRPr="00D43D33">
        <w:t>encompassing measurement, AI/ML inference, and reporting time intervals.</w:t>
      </w:r>
    </w:p>
    <w:p w14:paraId="107239AF" w14:textId="77777777" w:rsidR="00C26CA1" w:rsidRDefault="00C26CA1" w:rsidP="00C26CA1">
      <w:pPr>
        <w:pStyle w:val="RAN4Observation"/>
        <w:numPr>
          <w:ilvl w:val="0"/>
          <w:numId w:val="50"/>
        </w:numPr>
      </w:pPr>
      <w:r w:rsidRPr="00335D98">
        <w:t xml:space="preserve">It </w:t>
      </w:r>
      <w:r>
        <w:t xml:space="preserve">would be needed </w:t>
      </w:r>
      <w:r w:rsidRPr="00335D98">
        <w:t>to categorize AI/ML inference delays based on model complexity and UE processing capabilities, to support flexible but bounded delay requirements.</w:t>
      </w:r>
    </w:p>
    <w:p w14:paraId="091B9983" w14:textId="77777777" w:rsidR="00C26CA1" w:rsidRPr="00335D98" w:rsidRDefault="00C26CA1" w:rsidP="02F300C8">
      <w:pPr>
        <w:pStyle w:val="RAN4Observation"/>
      </w:pPr>
      <w:r w:rsidRPr="02F300C8">
        <w:t>RAN4 could be required to investigate the feasibility of defining a model verification framework to ensure that AI/ML-based positioning outputs meet minimum reliability and performance standards.</w:t>
      </w:r>
    </w:p>
    <w:p w14:paraId="53293224" w14:textId="6FDECE42" w:rsidR="00C26CA1" w:rsidRPr="0018212A" w:rsidRDefault="00C26CA1" w:rsidP="00E0408A">
      <w:pPr>
        <w:pStyle w:val="RAN4proposal"/>
        <w:numPr>
          <w:ilvl w:val="0"/>
          <w:numId w:val="53"/>
        </w:numPr>
        <w:ind w:left="426" w:hanging="426"/>
      </w:pPr>
      <w:r w:rsidRPr="02F300C8">
        <w:t xml:space="preserve">RAN4 should consider whether a reporting delay requirement is appropriate for UE-based positioning in Case 1, given the variability introduced by AI/ML inference on the UE and the current lack of standardized delay, accuracy, and verification frameworks. </w:t>
      </w:r>
    </w:p>
    <w:p w14:paraId="41545620" w14:textId="09394E64" w:rsidR="00575DB2" w:rsidRPr="0021221C" w:rsidRDefault="00C26CA1" w:rsidP="0021221C">
      <w:pPr>
        <w:pStyle w:val="RAN4proposal"/>
      </w:pPr>
      <w:r w:rsidRPr="0021221C">
        <w:t>RAN4 should not define explicit performance monitoring requirements for UE-based positioning in Case 1.</w:t>
      </w:r>
    </w:p>
    <w:p w14:paraId="6663E12F" w14:textId="77777777" w:rsidR="00575DB2" w:rsidRPr="00575DB2" w:rsidRDefault="00575DB2" w:rsidP="0018212A">
      <w:pPr>
        <w:pStyle w:val="RAN4proposal"/>
        <w:rPr>
          <w:lang w:val="en-US" w:eastAsia="ja-JP"/>
        </w:rPr>
      </w:pPr>
      <w:r w:rsidRPr="00575DB2">
        <w:rPr>
          <w:lang w:val="en-US" w:eastAsia="ja-JP"/>
        </w:rPr>
        <w:t>Postpone the discussion on the testing framework for Case 1 until testable core requirements are specified.</w:t>
      </w:r>
    </w:p>
    <w:p w14:paraId="22AD14C3" w14:textId="38E2E135" w:rsidR="008B648D" w:rsidRPr="008B648D" w:rsidRDefault="002D2D1A" w:rsidP="008B648D">
      <w:pPr>
        <w:pStyle w:val="RAN4proposal"/>
        <w:numPr>
          <w:ilvl w:val="0"/>
          <w:numId w:val="0"/>
        </w:numPr>
        <w:rPr>
          <w:rFonts w:eastAsiaTheme="minorHAnsi"/>
          <w:u w:val="single"/>
          <w:lang w:val="en-US"/>
        </w:rPr>
      </w:pPr>
      <w:r w:rsidRPr="002D2D1A">
        <w:rPr>
          <w:rFonts w:eastAsiaTheme="minorHAnsi"/>
          <w:u w:val="single"/>
          <w:lang w:val="en-US"/>
        </w:rPr>
        <w:t>Case 3</w:t>
      </w:r>
      <w:r w:rsidR="00575DB2">
        <w:rPr>
          <w:rFonts w:eastAsiaTheme="minorHAnsi"/>
          <w:u w:val="single"/>
          <w:lang w:val="en-US"/>
        </w:rPr>
        <w:t>a/3b</w:t>
      </w:r>
    </w:p>
    <w:p w14:paraId="703B8775" w14:textId="3041FAE6" w:rsidR="00575DB2" w:rsidRPr="002D7E33" w:rsidRDefault="00575DB2" w:rsidP="00575DB2">
      <w:pPr>
        <w:pStyle w:val="RAN4proposal"/>
        <w:ind w:left="1134" w:hanging="1134"/>
        <w:rPr>
          <w:lang w:val="en-US"/>
        </w:rPr>
      </w:pPr>
      <w:r w:rsidRPr="00ED7ED3">
        <w:rPr>
          <w:lang w:val="en-US"/>
        </w:rPr>
        <w:t>Do not specify a testing framework for Case 3</w:t>
      </w:r>
      <w:r>
        <w:rPr>
          <w:lang w:val="en-US"/>
        </w:rPr>
        <w:t>a</w:t>
      </w:r>
      <w:r w:rsidRPr="00ED7ED3">
        <w:rPr>
          <w:lang w:val="en-US"/>
        </w:rPr>
        <w:t xml:space="preserve">. </w:t>
      </w:r>
    </w:p>
    <w:p w14:paraId="45F9AC6D" w14:textId="72E67D00" w:rsidR="00575DB2" w:rsidRPr="00575DB2" w:rsidRDefault="00575DB2" w:rsidP="00575DB2">
      <w:pPr>
        <w:pStyle w:val="RAN4proposal"/>
        <w:rPr>
          <w:lang w:val="en-US"/>
        </w:rPr>
      </w:pPr>
      <w:r w:rsidRPr="00575DB2">
        <w:rPr>
          <w:lang w:val="en-US"/>
        </w:rPr>
        <w:t xml:space="preserve">Do not specify a testing framework for path-based or sample-based measurements for Case 3b. </w:t>
      </w:r>
    </w:p>
    <w:p w14:paraId="1BFFD70A" w14:textId="77777777" w:rsidR="009E0DFA" w:rsidRPr="00A8289B" w:rsidRDefault="009E0DFA" w:rsidP="009E0DFA">
      <w:pPr>
        <w:pStyle w:val="RAN4H1"/>
        <w:numPr>
          <w:ilvl w:val="0"/>
          <w:numId w:val="0"/>
        </w:numPr>
        <w:ind w:left="360" w:hanging="360"/>
        <w:rPr>
          <w:lang w:val="en-US"/>
        </w:rPr>
      </w:pPr>
      <w:r w:rsidRPr="00A8289B">
        <w:rPr>
          <w:lang w:val="en-US"/>
        </w:rPr>
        <w:t>References</w:t>
      </w:r>
      <w:bookmarkEnd w:id="7"/>
    </w:p>
    <w:p w14:paraId="5C71D5EA" w14:textId="65A321BB" w:rsidR="145B2ACB" w:rsidRDefault="145B2ACB" w:rsidP="16FB73CE">
      <w:pPr>
        <w:pStyle w:val="ListParagraph"/>
        <w:numPr>
          <w:ilvl w:val="0"/>
          <w:numId w:val="8"/>
        </w:numPr>
        <w:ind w:right="-22"/>
        <w:jc w:val="both"/>
        <w:rPr>
          <w:szCs w:val="20"/>
          <w:lang w:val="en-US"/>
        </w:rPr>
      </w:pPr>
      <w:bookmarkStart w:id="8" w:name="_Hlk159251453"/>
      <w:r w:rsidRPr="16FB73CE">
        <w:rPr>
          <w:lang w:val="en-US"/>
        </w:rPr>
        <w:t>RP-251186, Revised WID on AI/ML for NR air interface, RAN#108, Prague, Czech Republic, June 9-13, 2025</w:t>
      </w:r>
    </w:p>
    <w:p w14:paraId="78440A8A" w14:textId="2C607625" w:rsidR="009E0DFA" w:rsidRPr="00A8289B" w:rsidRDefault="009E0DFA" w:rsidP="000C71E3">
      <w:pPr>
        <w:pStyle w:val="ListParagraph"/>
        <w:numPr>
          <w:ilvl w:val="0"/>
          <w:numId w:val="8"/>
        </w:numPr>
        <w:ind w:right="-22"/>
        <w:jc w:val="both"/>
        <w:rPr>
          <w:lang w:val="en-US"/>
        </w:rPr>
      </w:pPr>
      <w:bookmarkStart w:id="9" w:name="_Ref158060030"/>
      <w:r w:rsidRPr="00A8289B">
        <w:rPr>
          <w:lang w:val="en-US"/>
        </w:rPr>
        <w:t>3GPP TR 38.843 V18.0.0, Technical Report (TR): Study on Artificial Intelligence (AI)/Machine Learning (ML) for NR air interface</w:t>
      </w:r>
      <w:bookmarkStart w:id="10" w:name="_Ref158060063"/>
      <w:bookmarkEnd w:id="9"/>
    </w:p>
    <w:bookmarkEnd w:id="8"/>
    <w:bookmarkEnd w:id="10"/>
    <w:p w14:paraId="4A490791" w14:textId="3ECC1668" w:rsidR="00257CCD" w:rsidRPr="00257CCD" w:rsidRDefault="00257CCD" w:rsidP="00515E45">
      <w:pPr>
        <w:pStyle w:val="ListParagraph"/>
        <w:numPr>
          <w:ilvl w:val="0"/>
          <w:numId w:val="8"/>
        </w:numPr>
        <w:ind w:right="-22"/>
        <w:jc w:val="both"/>
        <w:rPr>
          <w:lang w:val="en-US"/>
        </w:rPr>
      </w:pPr>
      <w:r w:rsidRPr="16FB73CE">
        <w:rPr>
          <w:lang w:val="en-US"/>
        </w:rPr>
        <w:t>R4-2508080, WF on NR_AIML_air_part1, Qualcomm, RAN4#115</w:t>
      </w:r>
    </w:p>
    <w:p w14:paraId="7F2A3516" w14:textId="7B23B7A7" w:rsidR="341B94A2" w:rsidRDefault="341B94A2" w:rsidP="64D642C9">
      <w:pPr>
        <w:pStyle w:val="ListParagraph"/>
        <w:numPr>
          <w:ilvl w:val="0"/>
          <w:numId w:val="8"/>
        </w:numPr>
        <w:ind w:right="-22"/>
        <w:jc w:val="both"/>
        <w:rPr>
          <w:lang w:val="en-US"/>
        </w:rPr>
      </w:pPr>
      <w:r w:rsidRPr="2207FB1E">
        <w:rPr>
          <w:lang w:val="en-US"/>
        </w:rPr>
        <w:t>R4-2507570, Topic summary for [115][131] NR_AIML_air_part1, Moderator (Qualcomm)</w:t>
      </w:r>
      <w:r w:rsidR="15275304" w:rsidRPr="2207FB1E">
        <w:rPr>
          <w:lang w:val="en-US"/>
        </w:rPr>
        <w:t>, RAN4#115</w:t>
      </w:r>
    </w:p>
    <w:p w14:paraId="6376FC1D" w14:textId="7C56F12E" w:rsidR="64D642C9" w:rsidRPr="00EF0703" w:rsidRDefault="1DD4D3BA" w:rsidP="64D642C9">
      <w:pPr>
        <w:pStyle w:val="ListParagraph"/>
        <w:numPr>
          <w:ilvl w:val="0"/>
          <w:numId w:val="8"/>
        </w:numPr>
        <w:ind w:right="-22"/>
        <w:jc w:val="both"/>
        <w:rPr>
          <w:szCs w:val="20"/>
          <w:lang w:val="en-US"/>
        </w:rPr>
      </w:pPr>
      <w:r w:rsidRPr="0018212A">
        <w:rPr>
          <w:lang w:val="en-US"/>
        </w:rPr>
        <w:t>R4-25</w:t>
      </w:r>
      <w:r w:rsidR="00941343" w:rsidRPr="0018212A">
        <w:rPr>
          <w:lang w:val="en-US"/>
        </w:rPr>
        <w:t>0</w:t>
      </w:r>
      <w:r w:rsidR="007C5C56" w:rsidRPr="0018212A">
        <w:rPr>
          <w:lang w:val="en-US"/>
        </w:rPr>
        <w:t>9920</w:t>
      </w:r>
      <w:r w:rsidR="007C5C56" w:rsidRPr="00EF0703">
        <w:rPr>
          <w:lang w:val="en-US"/>
        </w:rPr>
        <w:t>,</w:t>
      </w:r>
      <w:r w:rsidRPr="00EF0703">
        <w:rPr>
          <w:lang w:val="en-US"/>
        </w:rPr>
        <w:t xml:space="preserve"> </w:t>
      </w:r>
      <w:r w:rsidR="007C5C56" w:rsidRPr="00EF0703">
        <w:rPr>
          <w:lang w:val="en-US"/>
        </w:rPr>
        <w:t xml:space="preserve">On General Aspects of AI/ML for NR Air Interface Phase 1, Nokia, </w:t>
      </w:r>
      <w:r w:rsidR="752F46DF" w:rsidRPr="00EF0703">
        <w:rPr>
          <w:lang w:val="en-US"/>
        </w:rPr>
        <w:t>RAN4#116</w:t>
      </w:r>
    </w:p>
    <w:sectPr w:rsidR="64D642C9" w:rsidRPr="00EF0703"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B88DF" w14:textId="77777777" w:rsidR="00B14A41" w:rsidRDefault="00B14A41" w:rsidP="00001C9B">
      <w:pPr>
        <w:spacing w:after="0" w:line="240" w:lineRule="auto"/>
      </w:pPr>
      <w:r>
        <w:separator/>
      </w:r>
    </w:p>
  </w:endnote>
  <w:endnote w:type="continuationSeparator" w:id="0">
    <w:p w14:paraId="75CE3911" w14:textId="77777777" w:rsidR="00B14A41" w:rsidRDefault="00B14A41" w:rsidP="00001C9B">
      <w:pPr>
        <w:spacing w:after="0" w:line="240" w:lineRule="auto"/>
      </w:pPr>
      <w:r>
        <w:continuationSeparator/>
      </w:r>
    </w:p>
  </w:endnote>
  <w:endnote w:type="continuationNotice" w:id="1">
    <w:p w14:paraId="0304E960" w14:textId="77777777" w:rsidR="00B14A41" w:rsidRDefault="00B14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Sans-Serif">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3FAD" w14:textId="77777777" w:rsidR="00B14A41" w:rsidRDefault="00B14A41" w:rsidP="00001C9B">
      <w:pPr>
        <w:spacing w:after="0" w:line="240" w:lineRule="auto"/>
      </w:pPr>
      <w:r>
        <w:separator/>
      </w:r>
    </w:p>
  </w:footnote>
  <w:footnote w:type="continuationSeparator" w:id="0">
    <w:p w14:paraId="7C677191" w14:textId="77777777" w:rsidR="00B14A41" w:rsidRDefault="00B14A41" w:rsidP="00001C9B">
      <w:pPr>
        <w:spacing w:after="0" w:line="240" w:lineRule="auto"/>
      </w:pPr>
      <w:r>
        <w:continuationSeparator/>
      </w:r>
    </w:p>
  </w:footnote>
  <w:footnote w:type="continuationNotice" w:id="1">
    <w:p w14:paraId="78605C3E" w14:textId="77777777" w:rsidR="00B14A41" w:rsidRDefault="00B14A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D00D7C4"/>
    <w:lvl w:ilvl="0">
      <w:start w:val="1"/>
      <w:numFmt w:val="bullet"/>
      <w:lvlText w:val=""/>
      <w:lvlJc w:val="left"/>
      <w:pPr>
        <w:tabs>
          <w:tab w:val="num" w:pos="218"/>
        </w:tabs>
        <w:ind w:left="218" w:hanging="360"/>
      </w:pPr>
      <w:rPr>
        <w:rFonts w:ascii="Symbol" w:hAnsi="Symbol" w:hint="default"/>
      </w:rPr>
    </w:lvl>
  </w:abstractNum>
  <w:abstractNum w:abstractNumId="1" w15:restartNumberingAfterBreak="0">
    <w:nsid w:val="0101247A"/>
    <w:multiLevelType w:val="hybridMultilevel"/>
    <w:tmpl w:val="11403AEE"/>
    <w:lvl w:ilvl="0" w:tplc="3470253C">
      <w:start w:val="1"/>
      <w:numFmt w:val="bullet"/>
      <w:lvlText w:val="•"/>
      <w:lvlJc w:val="left"/>
      <w:pPr>
        <w:tabs>
          <w:tab w:val="num" w:pos="720"/>
        </w:tabs>
        <w:ind w:left="720" w:hanging="360"/>
      </w:pPr>
      <w:rPr>
        <w:rFonts w:ascii="Calibri" w:hAnsi="Calibri" w:hint="default"/>
      </w:rPr>
    </w:lvl>
    <w:lvl w:ilvl="1" w:tplc="DB981A9C" w:tentative="1">
      <w:start w:val="1"/>
      <w:numFmt w:val="bullet"/>
      <w:lvlText w:val="•"/>
      <w:lvlJc w:val="left"/>
      <w:pPr>
        <w:tabs>
          <w:tab w:val="num" w:pos="1440"/>
        </w:tabs>
        <w:ind w:left="1440" w:hanging="360"/>
      </w:pPr>
      <w:rPr>
        <w:rFonts w:ascii="Calibri" w:hAnsi="Calibri" w:hint="default"/>
      </w:rPr>
    </w:lvl>
    <w:lvl w:ilvl="2" w:tplc="14C4E13A" w:tentative="1">
      <w:start w:val="1"/>
      <w:numFmt w:val="bullet"/>
      <w:lvlText w:val="•"/>
      <w:lvlJc w:val="left"/>
      <w:pPr>
        <w:tabs>
          <w:tab w:val="num" w:pos="2160"/>
        </w:tabs>
        <w:ind w:left="2160" w:hanging="360"/>
      </w:pPr>
      <w:rPr>
        <w:rFonts w:ascii="Calibri" w:hAnsi="Calibri" w:hint="default"/>
      </w:rPr>
    </w:lvl>
    <w:lvl w:ilvl="3" w:tplc="F3522A78" w:tentative="1">
      <w:start w:val="1"/>
      <w:numFmt w:val="bullet"/>
      <w:lvlText w:val="•"/>
      <w:lvlJc w:val="left"/>
      <w:pPr>
        <w:tabs>
          <w:tab w:val="num" w:pos="2880"/>
        </w:tabs>
        <w:ind w:left="2880" w:hanging="360"/>
      </w:pPr>
      <w:rPr>
        <w:rFonts w:ascii="Calibri" w:hAnsi="Calibri" w:hint="default"/>
      </w:rPr>
    </w:lvl>
    <w:lvl w:ilvl="4" w:tplc="C55AB616" w:tentative="1">
      <w:start w:val="1"/>
      <w:numFmt w:val="bullet"/>
      <w:lvlText w:val="•"/>
      <w:lvlJc w:val="left"/>
      <w:pPr>
        <w:tabs>
          <w:tab w:val="num" w:pos="3600"/>
        </w:tabs>
        <w:ind w:left="3600" w:hanging="360"/>
      </w:pPr>
      <w:rPr>
        <w:rFonts w:ascii="Calibri" w:hAnsi="Calibri" w:hint="default"/>
      </w:rPr>
    </w:lvl>
    <w:lvl w:ilvl="5" w:tplc="21A638D6" w:tentative="1">
      <w:start w:val="1"/>
      <w:numFmt w:val="bullet"/>
      <w:lvlText w:val="•"/>
      <w:lvlJc w:val="left"/>
      <w:pPr>
        <w:tabs>
          <w:tab w:val="num" w:pos="4320"/>
        </w:tabs>
        <w:ind w:left="4320" w:hanging="360"/>
      </w:pPr>
      <w:rPr>
        <w:rFonts w:ascii="Calibri" w:hAnsi="Calibri" w:hint="default"/>
      </w:rPr>
    </w:lvl>
    <w:lvl w:ilvl="6" w:tplc="F37EDA92" w:tentative="1">
      <w:start w:val="1"/>
      <w:numFmt w:val="bullet"/>
      <w:lvlText w:val="•"/>
      <w:lvlJc w:val="left"/>
      <w:pPr>
        <w:tabs>
          <w:tab w:val="num" w:pos="5040"/>
        </w:tabs>
        <w:ind w:left="5040" w:hanging="360"/>
      </w:pPr>
      <w:rPr>
        <w:rFonts w:ascii="Calibri" w:hAnsi="Calibri" w:hint="default"/>
      </w:rPr>
    </w:lvl>
    <w:lvl w:ilvl="7" w:tplc="D6EE1A68" w:tentative="1">
      <w:start w:val="1"/>
      <w:numFmt w:val="bullet"/>
      <w:lvlText w:val="•"/>
      <w:lvlJc w:val="left"/>
      <w:pPr>
        <w:tabs>
          <w:tab w:val="num" w:pos="5760"/>
        </w:tabs>
        <w:ind w:left="5760" w:hanging="360"/>
      </w:pPr>
      <w:rPr>
        <w:rFonts w:ascii="Calibri" w:hAnsi="Calibri" w:hint="default"/>
      </w:rPr>
    </w:lvl>
    <w:lvl w:ilvl="8" w:tplc="7682F7C6"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3E523BD"/>
    <w:multiLevelType w:val="hybridMultilevel"/>
    <w:tmpl w:val="59AA2236"/>
    <w:lvl w:ilvl="0" w:tplc="15BC2B2A">
      <w:start w:val="2"/>
      <w:numFmt w:val="bullet"/>
      <w:lvlText w:val=""/>
      <w:lvlJc w:val="left"/>
      <w:pPr>
        <w:ind w:left="720" w:hanging="360"/>
      </w:pPr>
      <w:rPr>
        <w:rFonts w:ascii="Wingdings" w:eastAsia="Batang"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89546"/>
    <w:multiLevelType w:val="hybridMultilevel"/>
    <w:tmpl w:val="FFFFFFFF"/>
    <w:lvl w:ilvl="0" w:tplc="A1DA9FC4">
      <w:start w:val="1"/>
      <w:numFmt w:val="bullet"/>
      <w:lvlText w:val=""/>
      <w:lvlJc w:val="left"/>
      <w:pPr>
        <w:ind w:left="720" w:hanging="360"/>
      </w:pPr>
      <w:rPr>
        <w:rFonts w:ascii="Symbol" w:hAnsi="Symbol" w:hint="default"/>
      </w:rPr>
    </w:lvl>
    <w:lvl w:ilvl="1" w:tplc="A4C223B6">
      <w:start w:val="1"/>
      <w:numFmt w:val="bullet"/>
      <w:lvlText w:val="o"/>
      <w:lvlJc w:val="left"/>
      <w:pPr>
        <w:ind w:left="1440" w:hanging="360"/>
      </w:pPr>
      <w:rPr>
        <w:rFonts w:ascii="Courier New" w:hAnsi="Courier New" w:hint="default"/>
      </w:rPr>
    </w:lvl>
    <w:lvl w:ilvl="2" w:tplc="53A0BC98">
      <w:start w:val="1"/>
      <w:numFmt w:val="bullet"/>
      <w:lvlText w:val=""/>
      <w:lvlJc w:val="left"/>
      <w:pPr>
        <w:ind w:left="2160" w:hanging="360"/>
      </w:pPr>
      <w:rPr>
        <w:rFonts w:ascii="Wingdings" w:hAnsi="Wingdings" w:hint="default"/>
      </w:rPr>
    </w:lvl>
    <w:lvl w:ilvl="3" w:tplc="C832C366">
      <w:start w:val="1"/>
      <w:numFmt w:val="bullet"/>
      <w:lvlText w:val=""/>
      <w:lvlJc w:val="left"/>
      <w:pPr>
        <w:ind w:left="2880" w:hanging="360"/>
      </w:pPr>
      <w:rPr>
        <w:rFonts w:ascii="Symbol" w:hAnsi="Symbol" w:hint="default"/>
      </w:rPr>
    </w:lvl>
    <w:lvl w:ilvl="4" w:tplc="D31C60CE">
      <w:start w:val="1"/>
      <w:numFmt w:val="bullet"/>
      <w:lvlText w:val="o"/>
      <w:lvlJc w:val="left"/>
      <w:pPr>
        <w:ind w:left="3600" w:hanging="360"/>
      </w:pPr>
      <w:rPr>
        <w:rFonts w:ascii="Courier New" w:hAnsi="Courier New" w:hint="default"/>
      </w:rPr>
    </w:lvl>
    <w:lvl w:ilvl="5" w:tplc="1834C8E6">
      <w:start w:val="1"/>
      <w:numFmt w:val="bullet"/>
      <w:lvlText w:val=""/>
      <w:lvlJc w:val="left"/>
      <w:pPr>
        <w:ind w:left="4320" w:hanging="360"/>
      </w:pPr>
      <w:rPr>
        <w:rFonts w:ascii="Wingdings" w:hAnsi="Wingdings" w:hint="default"/>
      </w:rPr>
    </w:lvl>
    <w:lvl w:ilvl="6" w:tplc="AAF87DA6">
      <w:start w:val="1"/>
      <w:numFmt w:val="bullet"/>
      <w:lvlText w:val=""/>
      <w:lvlJc w:val="left"/>
      <w:pPr>
        <w:ind w:left="5040" w:hanging="360"/>
      </w:pPr>
      <w:rPr>
        <w:rFonts w:ascii="Symbol" w:hAnsi="Symbol" w:hint="default"/>
      </w:rPr>
    </w:lvl>
    <w:lvl w:ilvl="7" w:tplc="ED9E49C8">
      <w:start w:val="1"/>
      <w:numFmt w:val="bullet"/>
      <w:lvlText w:val="o"/>
      <w:lvlJc w:val="left"/>
      <w:pPr>
        <w:ind w:left="5760" w:hanging="360"/>
      </w:pPr>
      <w:rPr>
        <w:rFonts w:ascii="Courier New" w:hAnsi="Courier New" w:hint="default"/>
      </w:rPr>
    </w:lvl>
    <w:lvl w:ilvl="8" w:tplc="EDEE8A1A">
      <w:start w:val="1"/>
      <w:numFmt w:val="bullet"/>
      <w:lvlText w:val=""/>
      <w:lvlJc w:val="left"/>
      <w:pPr>
        <w:ind w:left="6480" w:hanging="360"/>
      </w:pPr>
      <w:rPr>
        <w:rFonts w:ascii="Wingdings" w:hAnsi="Wingdings" w:hint="default"/>
      </w:rPr>
    </w:lvl>
  </w:abstractNum>
  <w:abstractNum w:abstractNumId="5" w15:restartNumberingAfterBreak="0">
    <w:nsid w:val="08555B75"/>
    <w:multiLevelType w:val="hybridMultilevel"/>
    <w:tmpl w:val="BE703F6C"/>
    <w:lvl w:ilvl="0" w:tplc="9FAAC3AC">
      <w:start w:val="1"/>
      <w:numFmt w:val="bullet"/>
      <w:lvlText w:val=""/>
      <w:lvlJc w:val="left"/>
      <w:pPr>
        <w:tabs>
          <w:tab w:val="num" w:pos="720"/>
        </w:tabs>
        <w:ind w:left="720" w:hanging="360"/>
      </w:pPr>
      <w:rPr>
        <w:rFonts w:ascii="Symbol" w:hAnsi="Symbol" w:hint="default"/>
      </w:rPr>
    </w:lvl>
    <w:lvl w:ilvl="1" w:tplc="330A64A0" w:tentative="1">
      <w:start w:val="1"/>
      <w:numFmt w:val="bullet"/>
      <w:lvlText w:val=""/>
      <w:lvlJc w:val="left"/>
      <w:pPr>
        <w:tabs>
          <w:tab w:val="num" w:pos="1440"/>
        </w:tabs>
        <w:ind w:left="1440" w:hanging="360"/>
      </w:pPr>
      <w:rPr>
        <w:rFonts w:ascii="Symbol" w:hAnsi="Symbol" w:hint="default"/>
      </w:rPr>
    </w:lvl>
    <w:lvl w:ilvl="2" w:tplc="C7B4FA0C" w:tentative="1">
      <w:start w:val="1"/>
      <w:numFmt w:val="bullet"/>
      <w:lvlText w:val=""/>
      <w:lvlJc w:val="left"/>
      <w:pPr>
        <w:tabs>
          <w:tab w:val="num" w:pos="2160"/>
        </w:tabs>
        <w:ind w:left="2160" w:hanging="360"/>
      </w:pPr>
      <w:rPr>
        <w:rFonts w:ascii="Symbol" w:hAnsi="Symbol" w:hint="default"/>
      </w:rPr>
    </w:lvl>
    <w:lvl w:ilvl="3" w:tplc="43743F10" w:tentative="1">
      <w:start w:val="1"/>
      <w:numFmt w:val="bullet"/>
      <w:lvlText w:val=""/>
      <w:lvlJc w:val="left"/>
      <w:pPr>
        <w:tabs>
          <w:tab w:val="num" w:pos="2880"/>
        </w:tabs>
        <w:ind w:left="2880" w:hanging="360"/>
      </w:pPr>
      <w:rPr>
        <w:rFonts w:ascii="Symbol" w:hAnsi="Symbol" w:hint="default"/>
      </w:rPr>
    </w:lvl>
    <w:lvl w:ilvl="4" w:tplc="A37C6592" w:tentative="1">
      <w:start w:val="1"/>
      <w:numFmt w:val="bullet"/>
      <w:lvlText w:val=""/>
      <w:lvlJc w:val="left"/>
      <w:pPr>
        <w:tabs>
          <w:tab w:val="num" w:pos="3600"/>
        </w:tabs>
        <w:ind w:left="3600" w:hanging="360"/>
      </w:pPr>
      <w:rPr>
        <w:rFonts w:ascii="Symbol" w:hAnsi="Symbol" w:hint="default"/>
      </w:rPr>
    </w:lvl>
    <w:lvl w:ilvl="5" w:tplc="F77CE872" w:tentative="1">
      <w:start w:val="1"/>
      <w:numFmt w:val="bullet"/>
      <w:lvlText w:val=""/>
      <w:lvlJc w:val="left"/>
      <w:pPr>
        <w:tabs>
          <w:tab w:val="num" w:pos="4320"/>
        </w:tabs>
        <w:ind w:left="4320" w:hanging="360"/>
      </w:pPr>
      <w:rPr>
        <w:rFonts w:ascii="Symbol" w:hAnsi="Symbol" w:hint="default"/>
      </w:rPr>
    </w:lvl>
    <w:lvl w:ilvl="6" w:tplc="F30488FC" w:tentative="1">
      <w:start w:val="1"/>
      <w:numFmt w:val="bullet"/>
      <w:lvlText w:val=""/>
      <w:lvlJc w:val="left"/>
      <w:pPr>
        <w:tabs>
          <w:tab w:val="num" w:pos="5040"/>
        </w:tabs>
        <w:ind w:left="5040" w:hanging="360"/>
      </w:pPr>
      <w:rPr>
        <w:rFonts w:ascii="Symbol" w:hAnsi="Symbol" w:hint="default"/>
      </w:rPr>
    </w:lvl>
    <w:lvl w:ilvl="7" w:tplc="D296411A" w:tentative="1">
      <w:start w:val="1"/>
      <w:numFmt w:val="bullet"/>
      <w:lvlText w:val=""/>
      <w:lvlJc w:val="left"/>
      <w:pPr>
        <w:tabs>
          <w:tab w:val="num" w:pos="5760"/>
        </w:tabs>
        <w:ind w:left="5760" w:hanging="360"/>
      </w:pPr>
      <w:rPr>
        <w:rFonts w:ascii="Symbol" w:hAnsi="Symbol" w:hint="default"/>
      </w:rPr>
    </w:lvl>
    <w:lvl w:ilvl="8" w:tplc="08364FA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D57182"/>
    <w:multiLevelType w:val="multilevel"/>
    <w:tmpl w:val="BE987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1F0A2F"/>
    <w:multiLevelType w:val="hybridMultilevel"/>
    <w:tmpl w:val="9BF6A884"/>
    <w:lvl w:ilvl="0" w:tplc="8440346C">
      <w:start w:val="1"/>
      <w:numFmt w:val="bullet"/>
      <w:lvlText w:val=""/>
      <w:lvlJc w:val="left"/>
      <w:pPr>
        <w:tabs>
          <w:tab w:val="num" w:pos="720"/>
        </w:tabs>
        <w:ind w:left="720" w:hanging="360"/>
      </w:pPr>
      <w:rPr>
        <w:rFonts w:ascii="Symbol" w:hAnsi="Symbol" w:hint="default"/>
      </w:rPr>
    </w:lvl>
    <w:lvl w:ilvl="1" w:tplc="7AF6B6E4" w:tentative="1">
      <w:start w:val="1"/>
      <w:numFmt w:val="bullet"/>
      <w:lvlText w:val=""/>
      <w:lvlJc w:val="left"/>
      <w:pPr>
        <w:tabs>
          <w:tab w:val="num" w:pos="1440"/>
        </w:tabs>
        <w:ind w:left="1440" w:hanging="360"/>
      </w:pPr>
      <w:rPr>
        <w:rFonts w:ascii="Symbol" w:hAnsi="Symbol" w:hint="default"/>
      </w:rPr>
    </w:lvl>
    <w:lvl w:ilvl="2" w:tplc="FC4489F0" w:tentative="1">
      <w:start w:val="1"/>
      <w:numFmt w:val="bullet"/>
      <w:lvlText w:val=""/>
      <w:lvlJc w:val="left"/>
      <w:pPr>
        <w:tabs>
          <w:tab w:val="num" w:pos="2160"/>
        </w:tabs>
        <w:ind w:left="2160" w:hanging="360"/>
      </w:pPr>
      <w:rPr>
        <w:rFonts w:ascii="Symbol" w:hAnsi="Symbol" w:hint="default"/>
      </w:rPr>
    </w:lvl>
    <w:lvl w:ilvl="3" w:tplc="4DFAC63A" w:tentative="1">
      <w:start w:val="1"/>
      <w:numFmt w:val="bullet"/>
      <w:lvlText w:val=""/>
      <w:lvlJc w:val="left"/>
      <w:pPr>
        <w:tabs>
          <w:tab w:val="num" w:pos="2880"/>
        </w:tabs>
        <w:ind w:left="2880" w:hanging="360"/>
      </w:pPr>
      <w:rPr>
        <w:rFonts w:ascii="Symbol" w:hAnsi="Symbol" w:hint="default"/>
      </w:rPr>
    </w:lvl>
    <w:lvl w:ilvl="4" w:tplc="3D205D42" w:tentative="1">
      <w:start w:val="1"/>
      <w:numFmt w:val="bullet"/>
      <w:lvlText w:val=""/>
      <w:lvlJc w:val="left"/>
      <w:pPr>
        <w:tabs>
          <w:tab w:val="num" w:pos="3600"/>
        </w:tabs>
        <w:ind w:left="3600" w:hanging="360"/>
      </w:pPr>
      <w:rPr>
        <w:rFonts w:ascii="Symbol" w:hAnsi="Symbol" w:hint="default"/>
      </w:rPr>
    </w:lvl>
    <w:lvl w:ilvl="5" w:tplc="26C6D4A4" w:tentative="1">
      <w:start w:val="1"/>
      <w:numFmt w:val="bullet"/>
      <w:lvlText w:val=""/>
      <w:lvlJc w:val="left"/>
      <w:pPr>
        <w:tabs>
          <w:tab w:val="num" w:pos="4320"/>
        </w:tabs>
        <w:ind w:left="4320" w:hanging="360"/>
      </w:pPr>
      <w:rPr>
        <w:rFonts w:ascii="Symbol" w:hAnsi="Symbol" w:hint="default"/>
      </w:rPr>
    </w:lvl>
    <w:lvl w:ilvl="6" w:tplc="30A2FFF4" w:tentative="1">
      <w:start w:val="1"/>
      <w:numFmt w:val="bullet"/>
      <w:lvlText w:val=""/>
      <w:lvlJc w:val="left"/>
      <w:pPr>
        <w:tabs>
          <w:tab w:val="num" w:pos="5040"/>
        </w:tabs>
        <w:ind w:left="5040" w:hanging="360"/>
      </w:pPr>
      <w:rPr>
        <w:rFonts w:ascii="Symbol" w:hAnsi="Symbol" w:hint="default"/>
      </w:rPr>
    </w:lvl>
    <w:lvl w:ilvl="7" w:tplc="EE5AA626" w:tentative="1">
      <w:start w:val="1"/>
      <w:numFmt w:val="bullet"/>
      <w:lvlText w:val=""/>
      <w:lvlJc w:val="left"/>
      <w:pPr>
        <w:tabs>
          <w:tab w:val="num" w:pos="5760"/>
        </w:tabs>
        <w:ind w:left="5760" w:hanging="360"/>
      </w:pPr>
      <w:rPr>
        <w:rFonts w:ascii="Symbol" w:hAnsi="Symbol" w:hint="default"/>
      </w:rPr>
    </w:lvl>
    <w:lvl w:ilvl="8" w:tplc="A8E250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945240"/>
    <w:multiLevelType w:val="multilevel"/>
    <w:tmpl w:val="455AFD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C1E257"/>
    <w:multiLevelType w:val="hybridMultilevel"/>
    <w:tmpl w:val="58228FDA"/>
    <w:lvl w:ilvl="0" w:tplc="229C1724">
      <w:start w:val="1"/>
      <w:numFmt w:val="bullet"/>
      <w:lvlText w:val=""/>
      <w:lvlJc w:val="left"/>
      <w:pPr>
        <w:ind w:left="720" w:hanging="360"/>
      </w:pPr>
      <w:rPr>
        <w:rFonts w:ascii="Arial,Sans-Serif" w:hAnsi="Arial,Sans-Serif" w:hint="default"/>
      </w:rPr>
    </w:lvl>
    <w:lvl w:ilvl="1" w:tplc="3920F960">
      <w:start w:val="1"/>
      <w:numFmt w:val="bullet"/>
      <w:lvlText w:val="o"/>
      <w:lvlJc w:val="left"/>
      <w:pPr>
        <w:ind w:left="1440" w:hanging="360"/>
      </w:pPr>
      <w:rPr>
        <w:rFonts w:ascii="Courier New" w:hAnsi="Courier New" w:hint="default"/>
      </w:rPr>
    </w:lvl>
    <w:lvl w:ilvl="2" w:tplc="7272EFF2">
      <w:start w:val="1"/>
      <w:numFmt w:val="bullet"/>
      <w:lvlText w:val=""/>
      <w:lvlJc w:val="left"/>
      <w:pPr>
        <w:ind w:left="2160" w:hanging="360"/>
      </w:pPr>
      <w:rPr>
        <w:rFonts w:ascii="Wingdings" w:hAnsi="Wingdings" w:hint="default"/>
      </w:rPr>
    </w:lvl>
    <w:lvl w:ilvl="3" w:tplc="99A6DECC">
      <w:start w:val="1"/>
      <w:numFmt w:val="bullet"/>
      <w:lvlText w:val=""/>
      <w:lvlJc w:val="left"/>
      <w:pPr>
        <w:ind w:left="2880" w:hanging="360"/>
      </w:pPr>
      <w:rPr>
        <w:rFonts w:ascii="Symbol" w:hAnsi="Symbol" w:hint="default"/>
      </w:rPr>
    </w:lvl>
    <w:lvl w:ilvl="4" w:tplc="D17E8D98">
      <w:start w:val="1"/>
      <w:numFmt w:val="bullet"/>
      <w:lvlText w:val="o"/>
      <w:lvlJc w:val="left"/>
      <w:pPr>
        <w:ind w:left="3600" w:hanging="360"/>
      </w:pPr>
      <w:rPr>
        <w:rFonts w:ascii="Courier New" w:hAnsi="Courier New" w:hint="default"/>
      </w:rPr>
    </w:lvl>
    <w:lvl w:ilvl="5" w:tplc="937A39BE">
      <w:start w:val="1"/>
      <w:numFmt w:val="bullet"/>
      <w:lvlText w:val=""/>
      <w:lvlJc w:val="left"/>
      <w:pPr>
        <w:ind w:left="4320" w:hanging="360"/>
      </w:pPr>
      <w:rPr>
        <w:rFonts w:ascii="Wingdings" w:hAnsi="Wingdings" w:hint="default"/>
      </w:rPr>
    </w:lvl>
    <w:lvl w:ilvl="6" w:tplc="B66CEA70">
      <w:start w:val="1"/>
      <w:numFmt w:val="bullet"/>
      <w:lvlText w:val=""/>
      <w:lvlJc w:val="left"/>
      <w:pPr>
        <w:ind w:left="5040" w:hanging="360"/>
      </w:pPr>
      <w:rPr>
        <w:rFonts w:ascii="Symbol" w:hAnsi="Symbol" w:hint="default"/>
      </w:rPr>
    </w:lvl>
    <w:lvl w:ilvl="7" w:tplc="7674C364">
      <w:start w:val="1"/>
      <w:numFmt w:val="bullet"/>
      <w:lvlText w:val="o"/>
      <w:lvlJc w:val="left"/>
      <w:pPr>
        <w:ind w:left="5760" w:hanging="360"/>
      </w:pPr>
      <w:rPr>
        <w:rFonts w:ascii="Courier New" w:hAnsi="Courier New" w:hint="default"/>
      </w:rPr>
    </w:lvl>
    <w:lvl w:ilvl="8" w:tplc="6C3224FE">
      <w:start w:val="1"/>
      <w:numFmt w:val="bullet"/>
      <w:lvlText w:val=""/>
      <w:lvlJc w:val="left"/>
      <w:pPr>
        <w:ind w:left="6480" w:hanging="360"/>
      </w:pPr>
      <w:rPr>
        <w:rFonts w:ascii="Wingdings" w:hAnsi="Wingdings" w:hint="default"/>
      </w:rPr>
    </w:lvl>
  </w:abstractNum>
  <w:abstractNum w:abstractNumId="13"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3865CFA"/>
    <w:multiLevelType w:val="hybridMultilevel"/>
    <w:tmpl w:val="672C9CDE"/>
    <w:lvl w:ilvl="0" w:tplc="9E48B3DE">
      <w:start w:val="1"/>
      <w:numFmt w:val="bullet"/>
      <w:lvlText w:val=""/>
      <w:lvlJc w:val="left"/>
      <w:pPr>
        <w:ind w:left="720" w:hanging="360"/>
      </w:pPr>
      <w:rPr>
        <w:rFonts w:ascii="Symbol" w:hAnsi="Symbol" w:hint="default"/>
      </w:rPr>
    </w:lvl>
    <w:lvl w:ilvl="1" w:tplc="E2AEE17E">
      <w:start w:val="1"/>
      <w:numFmt w:val="bullet"/>
      <w:lvlText w:val="o"/>
      <w:lvlJc w:val="left"/>
      <w:pPr>
        <w:ind w:left="1440" w:hanging="360"/>
      </w:pPr>
      <w:rPr>
        <w:rFonts w:ascii="Courier New" w:hAnsi="Courier New" w:hint="default"/>
      </w:rPr>
    </w:lvl>
    <w:lvl w:ilvl="2" w:tplc="32E286EE">
      <w:start w:val="1"/>
      <w:numFmt w:val="bullet"/>
      <w:lvlText w:val=""/>
      <w:lvlJc w:val="left"/>
      <w:pPr>
        <w:ind w:left="2160" w:hanging="360"/>
      </w:pPr>
      <w:rPr>
        <w:rFonts w:ascii="Wingdings" w:hAnsi="Wingdings" w:hint="default"/>
      </w:rPr>
    </w:lvl>
    <w:lvl w:ilvl="3" w:tplc="BAB4277A">
      <w:start w:val="1"/>
      <w:numFmt w:val="bullet"/>
      <w:lvlText w:val=""/>
      <w:lvlJc w:val="left"/>
      <w:pPr>
        <w:ind w:left="2880" w:hanging="360"/>
      </w:pPr>
      <w:rPr>
        <w:rFonts w:ascii="Symbol" w:hAnsi="Symbol" w:hint="default"/>
      </w:rPr>
    </w:lvl>
    <w:lvl w:ilvl="4" w:tplc="FB8249B0">
      <w:start w:val="1"/>
      <w:numFmt w:val="bullet"/>
      <w:lvlText w:val="o"/>
      <w:lvlJc w:val="left"/>
      <w:pPr>
        <w:ind w:left="3600" w:hanging="360"/>
      </w:pPr>
      <w:rPr>
        <w:rFonts w:ascii="Courier New" w:hAnsi="Courier New" w:hint="default"/>
      </w:rPr>
    </w:lvl>
    <w:lvl w:ilvl="5" w:tplc="47EA2B7C">
      <w:start w:val="1"/>
      <w:numFmt w:val="bullet"/>
      <w:lvlText w:val=""/>
      <w:lvlJc w:val="left"/>
      <w:pPr>
        <w:ind w:left="4320" w:hanging="360"/>
      </w:pPr>
      <w:rPr>
        <w:rFonts w:ascii="Wingdings" w:hAnsi="Wingdings" w:hint="default"/>
      </w:rPr>
    </w:lvl>
    <w:lvl w:ilvl="6" w:tplc="B1189742">
      <w:start w:val="1"/>
      <w:numFmt w:val="bullet"/>
      <w:lvlText w:val=""/>
      <w:lvlJc w:val="left"/>
      <w:pPr>
        <w:ind w:left="5040" w:hanging="360"/>
      </w:pPr>
      <w:rPr>
        <w:rFonts w:ascii="Symbol" w:hAnsi="Symbol" w:hint="default"/>
      </w:rPr>
    </w:lvl>
    <w:lvl w:ilvl="7" w:tplc="342E3F6E">
      <w:start w:val="1"/>
      <w:numFmt w:val="bullet"/>
      <w:lvlText w:val="o"/>
      <w:lvlJc w:val="left"/>
      <w:pPr>
        <w:ind w:left="5760" w:hanging="360"/>
      </w:pPr>
      <w:rPr>
        <w:rFonts w:ascii="Courier New" w:hAnsi="Courier New" w:hint="default"/>
      </w:rPr>
    </w:lvl>
    <w:lvl w:ilvl="8" w:tplc="D20CCBB4">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FA31FC"/>
    <w:multiLevelType w:val="hybridMultilevel"/>
    <w:tmpl w:val="BA42EB00"/>
    <w:lvl w:ilvl="0" w:tplc="E7B25138">
      <w:start w:val="1"/>
      <w:numFmt w:val="bullet"/>
      <w:lvlText w:val=""/>
      <w:lvlJc w:val="left"/>
      <w:pPr>
        <w:tabs>
          <w:tab w:val="num" w:pos="720"/>
        </w:tabs>
        <w:ind w:left="720" w:hanging="360"/>
      </w:pPr>
      <w:rPr>
        <w:rFonts w:ascii="Symbol" w:hAnsi="Symbol" w:hint="default"/>
      </w:rPr>
    </w:lvl>
    <w:lvl w:ilvl="1" w:tplc="3BE2B02E" w:tentative="1">
      <w:start w:val="1"/>
      <w:numFmt w:val="bullet"/>
      <w:lvlText w:val=""/>
      <w:lvlJc w:val="left"/>
      <w:pPr>
        <w:tabs>
          <w:tab w:val="num" w:pos="1440"/>
        </w:tabs>
        <w:ind w:left="1440" w:hanging="360"/>
      </w:pPr>
      <w:rPr>
        <w:rFonts w:ascii="Symbol" w:hAnsi="Symbol" w:hint="default"/>
      </w:rPr>
    </w:lvl>
    <w:lvl w:ilvl="2" w:tplc="55425B98" w:tentative="1">
      <w:start w:val="1"/>
      <w:numFmt w:val="bullet"/>
      <w:lvlText w:val=""/>
      <w:lvlJc w:val="left"/>
      <w:pPr>
        <w:tabs>
          <w:tab w:val="num" w:pos="2160"/>
        </w:tabs>
        <w:ind w:left="2160" w:hanging="360"/>
      </w:pPr>
      <w:rPr>
        <w:rFonts w:ascii="Symbol" w:hAnsi="Symbol" w:hint="default"/>
      </w:rPr>
    </w:lvl>
    <w:lvl w:ilvl="3" w:tplc="2D7C4E02" w:tentative="1">
      <w:start w:val="1"/>
      <w:numFmt w:val="bullet"/>
      <w:lvlText w:val=""/>
      <w:lvlJc w:val="left"/>
      <w:pPr>
        <w:tabs>
          <w:tab w:val="num" w:pos="2880"/>
        </w:tabs>
        <w:ind w:left="2880" w:hanging="360"/>
      </w:pPr>
      <w:rPr>
        <w:rFonts w:ascii="Symbol" w:hAnsi="Symbol" w:hint="default"/>
      </w:rPr>
    </w:lvl>
    <w:lvl w:ilvl="4" w:tplc="04A446D6" w:tentative="1">
      <w:start w:val="1"/>
      <w:numFmt w:val="bullet"/>
      <w:lvlText w:val=""/>
      <w:lvlJc w:val="left"/>
      <w:pPr>
        <w:tabs>
          <w:tab w:val="num" w:pos="3600"/>
        </w:tabs>
        <w:ind w:left="3600" w:hanging="360"/>
      </w:pPr>
      <w:rPr>
        <w:rFonts w:ascii="Symbol" w:hAnsi="Symbol" w:hint="default"/>
      </w:rPr>
    </w:lvl>
    <w:lvl w:ilvl="5" w:tplc="DE20F1C4" w:tentative="1">
      <w:start w:val="1"/>
      <w:numFmt w:val="bullet"/>
      <w:lvlText w:val=""/>
      <w:lvlJc w:val="left"/>
      <w:pPr>
        <w:tabs>
          <w:tab w:val="num" w:pos="4320"/>
        </w:tabs>
        <w:ind w:left="4320" w:hanging="360"/>
      </w:pPr>
      <w:rPr>
        <w:rFonts w:ascii="Symbol" w:hAnsi="Symbol" w:hint="default"/>
      </w:rPr>
    </w:lvl>
    <w:lvl w:ilvl="6" w:tplc="7342306E" w:tentative="1">
      <w:start w:val="1"/>
      <w:numFmt w:val="bullet"/>
      <w:lvlText w:val=""/>
      <w:lvlJc w:val="left"/>
      <w:pPr>
        <w:tabs>
          <w:tab w:val="num" w:pos="5040"/>
        </w:tabs>
        <w:ind w:left="5040" w:hanging="360"/>
      </w:pPr>
      <w:rPr>
        <w:rFonts w:ascii="Symbol" w:hAnsi="Symbol" w:hint="default"/>
      </w:rPr>
    </w:lvl>
    <w:lvl w:ilvl="7" w:tplc="73BA4392" w:tentative="1">
      <w:start w:val="1"/>
      <w:numFmt w:val="bullet"/>
      <w:lvlText w:val=""/>
      <w:lvlJc w:val="left"/>
      <w:pPr>
        <w:tabs>
          <w:tab w:val="num" w:pos="5760"/>
        </w:tabs>
        <w:ind w:left="5760" w:hanging="360"/>
      </w:pPr>
      <w:rPr>
        <w:rFonts w:ascii="Symbol" w:hAnsi="Symbol" w:hint="default"/>
      </w:rPr>
    </w:lvl>
    <w:lvl w:ilvl="8" w:tplc="9BB605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FEC0FB4"/>
    <w:multiLevelType w:val="hybridMultilevel"/>
    <w:tmpl w:val="1B9A2C12"/>
    <w:lvl w:ilvl="0" w:tplc="0C1C01C0">
      <w:start w:val="1"/>
      <w:numFmt w:val="bullet"/>
      <w:lvlText w:val=""/>
      <w:lvlJc w:val="left"/>
      <w:pPr>
        <w:tabs>
          <w:tab w:val="num" w:pos="720"/>
        </w:tabs>
        <w:ind w:left="720" w:hanging="360"/>
      </w:pPr>
      <w:rPr>
        <w:rFonts w:ascii="Symbol" w:hAnsi="Symbol" w:hint="default"/>
      </w:rPr>
    </w:lvl>
    <w:lvl w:ilvl="1" w:tplc="7F541722" w:tentative="1">
      <w:start w:val="1"/>
      <w:numFmt w:val="bullet"/>
      <w:lvlText w:val=""/>
      <w:lvlJc w:val="left"/>
      <w:pPr>
        <w:tabs>
          <w:tab w:val="num" w:pos="1440"/>
        </w:tabs>
        <w:ind w:left="1440" w:hanging="360"/>
      </w:pPr>
      <w:rPr>
        <w:rFonts w:ascii="Symbol" w:hAnsi="Symbol" w:hint="default"/>
      </w:rPr>
    </w:lvl>
    <w:lvl w:ilvl="2" w:tplc="F2181DA4" w:tentative="1">
      <w:start w:val="1"/>
      <w:numFmt w:val="bullet"/>
      <w:lvlText w:val=""/>
      <w:lvlJc w:val="left"/>
      <w:pPr>
        <w:tabs>
          <w:tab w:val="num" w:pos="2160"/>
        </w:tabs>
        <w:ind w:left="2160" w:hanging="360"/>
      </w:pPr>
      <w:rPr>
        <w:rFonts w:ascii="Symbol" w:hAnsi="Symbol" w:hint="default"/>
      </w:rPr>
    </w:lvl>
    <w:lvl w:ilvl="3" w:tplc="728ABBB0" w:tentative="1">
      <w:start w:val="1"/>
      <w:numFmt w:val="bullet"/>
      <w:lvlText w:val=""/>
      <w:lvlJc w:val="left"/>
      <w:pPr>
        <w:tabs>
          <w:tab w:val="num" w:pos="2880"/>
        </w:tabs>
        <w:ind w:left="2880" w:hanging="360"/>
      </w:pPr>
      <w:rPr>
        <w:rFonts w:ascii="Symbol" w:hAnsi="Symbol" w:hint="default"/>
      </w:rPr>
    </w:lvl>
    <w:lvl w:ilvl="4" w:tplc="FB4E7F88" w:tentative="1">
      <w:start w:val="1"/>
      <w:numFmt w:val="bullet"/>
      <w:lvlText w:val=""/>
      <w:lvlJc w:val="left"/>
      <w:pPr>
        <w:tabs>
          <w:tab w:val="num" w:pos="3600"/>
        </w:tabs>
        <w:ind w:left="3600" w:hanging="360"/>
      </w:pPr>
      <w:rPr>
        <w:rFonts w:ascii="Symbol" w:hAnsi="Symbol" w:hint="default"/>
      </w:rPr>
    </w:lvl>
    <w:lvl w:ilvl="5" w:tplc="FC68CA1A" w:tentative="1">
      <w:start w:val="1"/>
      <w:numFmt w:val="bullet"/>
      <w:lvlText w:val=""/>
      <w:lvlJc w:val="left"/>
      <w:pPr>
        <w:tabs>
          <w:tab w:val="num" w:pos="4320"/>
        </w:tabs>
        <w:ind w:left="4320" w:hanging="360"/>
      </w:pPr>
      <w:rPr>
        <w:rFonts w:ascii="Symbol" w:hAnsi="Symbol" w:hint="default"/>
      </w:rPr>
    </w:lvl>
    <w:lvl w:ilvl="6" w:tplc="058E7ED0" w:tentative="1">
      <w:start w:val="1"/>
      <w:numFmt w:val="bullet"/>
      <w:lvlText w:val=""/>
      <w:lvlJc w:val="left"/>
      <w:pPr>
        <w:tabs>
          <w:tab w:val="num" w:pos="5040"/>
        </w:tabs>
        <w:ind w:left="5040" w:hanging="360"/>
      </w:pPr>
      <w:rPr>
        <w:rFonts w:ascii="Symbol" w:hAnsi="Symbol" w:hint="default"/>
      </w:rPr>
    </w:lvl>
    <w:lvl w:ilvl="7" w:tplc="5BA8BA04" w:tentative="1">
      <w:start w:val="1"/>
      <w:numFmt w:val="bullet"/>
      <w:lvlText w:val=""/>
      <w:lvlJc w:val="left"/>
      <w:pPr>
        <w:tabs>
          <w:tab w:val="num" w:pos="5760"/>
        </w:tabs>
        <w:ind w:left="5760" w:hanging="360"/>
      </w:pPr>
      <w:rPr>
        <w:rFonts w:ascii="Symbol" w:hAnsi="Symbol" w:hint="default"/>
      </w:rPr>
    </w:lvl>
    <w:lvl w:ilvl="8" w:tplc="C81A30B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6D1740"/>
    <w:multiLevelType w:val="multilevel"/>
    <w:tmpl w:val="36749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B43B9D"/>
    <w:multiLevelType w:val="hybridMultilevel"/>
    <w:tmpl w:val="483816F8"/>
    <w:lvl w:ilvl="0" w:tplc="CE620C1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477F1B"/>
    <w:multiLevelType w:val="hybridMultilevel"/>
    <w:tmpl w:val="7E06220A"/>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6E3167"/>
    <w:multiLevelType w:val="hybridMultilevel"/>
    <w:tmpl w:val="A6023EA4"/>
    <w:lvl w:ilvl="0" w:tplc="6BA86D10">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E03D8A"/>
    <w:multiLevelType w:val="multilevel"/>
    <w:tmpl w:val="513E2D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ACE79E"/>
    <w:multiLevelType w:val="hybridMultilevel"/>
    <w:tmpl w:val="464AFE46"/>
    <w:lvl w:ilvl="0" w:tplc="5AF0395A">
      <w:start w:val="1"/>
      <w:numFmt w:val="bullet"/>
      <w:lvlText w:val=""/>
      <w:lvlJc w:val="left"/>
      <w:pPr>
        <w:ind w:left="720" w:hanging="360"/>
      </w:pPr>
      <w:rPr>
        <w:rFonts w:ascii="Arial,Sans-Serif" w:hAnsi="Arial,Sans-Serif" w:hint="default"/>
      </w:rPr>
    </w:lvl>
    <w:lvl w:ilvl="1" w:tplc="7B24B5DC">
      <w:start w:val="1"/>
      <w:numFmt w:val="bullet"/>
      <w:lvlText w:val="o"/>
      <w:lvlJc w:val="left"/>
      <w:pPr>
        <w:ind w:left="1440" w:hanging="360"/>
      </w:pPr>
      <w:rPr>
        <w:rFonts w:ascii="Courier New" w:hAnsi="Courier New" w:hint="default"/>
      </w:rPr>
    </w:lvl>
    <w:lvl w:ilvl="2" w:tplc="28A6ABAE">
      <w:start w:val="1"/>
      <w:numFmt w:val="bullet"/>
      <w:lvlText w:val=""/>
      <w:lvlJc w:val="left"/>
      <w:pPr>
        <w:ind w:left="2160" w:hanging="360"/>
      </w:pPr>
      <w:rPr>
        <w:rFonts w:ascii="Wingdings" w:hAnsi="Wingdings" w:hint="default"/>
      </w:rPr>
    </w:lvl>
    <w:lvl w:ilvl="3" w:tplc="C8085D3A">
      <w:start w:val="1"/>
      <w:numFmt w:val="bullet"/>
      <w:lvlText w:val=""/>
      <w:lvlJc w:val="left"/>
      <w:pPr>
        <w:ind w:left="2880" w:hanging="360"/>
      </w:pPr>
      <w:rPr>
        <w:rFonts w:ascii="Symbol" w:hAnsi="Symbol" w:hint="default"/>
      </w:rPr>
    </w:lvl>
    <w:lvl w:ilvl="4" w:tplc="E0640308">
      <w:start w:val="1"/>
      <w:numFmt w:val="bullet"/>
      <w:lvlText w:val="o"/>
      <w:lvlJc w:val="left"/>
      <w:pPr>
        <w:ind w:left="3600" w:hanging="360"/>
      </w:pPr>
      <w:rPr>
        <w:rFonts w:ascii="Courier New" w:hAnsi="Courier New" w:hint="default"/>
      </w:rPr>
    </w:lvl>
    <w:lvl w:ilvl="5" w:tplc="AEEE794C">
      <w:start w:val="1"/>
      <w:numFmt w:val="bullet"/>
      <w:lvlText w:val=""/>
      <w:lvlJc w:val="left"/>
      <w:pPr>
        <w:ind w:left="4320" w:hanging="360"/>
      </w:pPr>
      <w:rPr>
        <w:rFonts w:ascii="Wingdings" w:hAnsi="Wingdings" w:hint="default"/>
      </w:rPr>
    </w:lvl>
    <w:lvl w:ilvl="6" w:tplc="E05244FE">
      <w:start w:val="1"/>
      <w:numFmt w:val="bullet"/>
      <w:lvlText w:val=""/>
      <w:lvlJc w:val="left"/>
      <w:pPr>
        <w:ind w:left="5040" w:hanging="360"/>
      </w:pPr>
      <w:rPr>
        <w:rFonts w:ascii="Symbol" w:hAnsi="Symbol" w:hint="default"/>
      </w:rPr>
    </w:lvl>
    <w:lvl w:ilvl="7" w:tplc="57B089EC">
      <w:start w:val="1"/>
      <w:numFmt w:val="bullet"/>
      <w:lvlText w:val="o"/>
      <w:lvlJc w:val="left"/>
      <w:pPr>
        <w:ind w:left="5760" w:hanging="360"/>
      </w:pPr>
      <w:rPr>
        <w:rFonts w:ascii="Courier New" w:hAnsi="Courier New" w:hint="default"/>
      </w:rPr>
    </w:lvl>
    <w:lvl w:ilvl="8" w:tplc="84F8951E">
      <w:start w:val="1"/>
      <w:numFmt w:val="bullet"/>
      <w:lvlText w:val=""/>
      <w:lvlJc w:val="left"/>
      <w:pPr>
        <w:ind w:left="6480" w:hanging="360"/>
      </w:pPr>
      <w:rPr>
        <w:rFonts w:ascii="Wingdings" w:hAnsi="Wingdings" w:hint="default"/>
      </w:rPr>
    </w:lvl>
  </w:abstractNum>
  <w:abstractNum w:abstractNumId="2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0C279F"/>
    <w:multiLevelType w:val="hybridMultilevel"/>
    <w:tmpl w:val="8598B26C"/>
    <w:lvl w:ilvl="0" w:tplc="B2062792">
      <w:numFmt w:val="bullet"/>
      <w:lvlText w:val="-"/>
      <w:lvlJc w:val="left"/>
      <w:pPr>
        <w:ind w:left="1413" w:hanging="42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0113D6D"/>
    <w:multiLevelType w:val="hybridMultilevel"/>
    <w:tmpl w:val="8EE4264A"/>
    <w:lvl w:ilvl="0" w:tplc="5C721040">
      <w:start w:val="1"/>
      <w:numFmt w:val="bullet"/>
      <w:lvlText w:val=""/>
      <w:lvlJc w:val="left"/>
      <w:pPr>
        <w:tabs>
          <w:tab w:val="num" w:pos="720"/>
        </w:tabs>
        <w:ind w:left="720" w:hanging="360"/>
      </w:pPr>
      <w:rPr>
        <w:rFonts w:ascii="Symbol" w:hAnsi="Symbol" w:hint="default"/>
      </w:rPr>
    </w:lvl>
    <w:lvl w:ilvl="1" w:tplc="A7168FFA" w:tentative="1">
      <w:start w:val="1"/>
      <w:numFmt w:val="bullet"/>
      <w:lvlText w:val=""/>
      <w:lvlJc w:val="left"/>
      <w:pPr>
        <w:tabs>
          <w:tab w:val="num" w:pos="1440"/>
        </w:tabs>
        <w:ind w:left="1440" w:hanging="360"/>
      </w:pPr>
      <w:rPr>
        <w:rFonts w:ascii="Symbol" w:hAnsi="Symbol" w:hint="default"/>
      </w:rPr>
    </w:lvl>
    <w:lvl w:ilvl="2" w:tplc="F9EC623E" w:tentative="1">
      <w:start w:val="1"/>
      <w:numFmt w:val="bullet"/>
      <w:lvlText w:val=""/>
      <w:lvlJc w:val="left"/>
      <w:pPr>
        <w:tabs>
          <w:tab w:val="num" w:pos="2160"/>
        </w:tabs>
        <w:ind w:left="2160" w:hanging="360"/>
      </w:pPr>
      <w:rPr>
        <w:rFonts w:ascii="Symbol" w:hAnsi="Symbol" w:hint="default"/>
      </w:rPr>
    </w:lvl>
    <w:lvl w:ilvl="3" w:tplc="7B529A18" w:tentative="1">
      <w:start w:val="1"/>
      <w:numFmt w:val="bullet"/>
      <w:lvlText w:val=""/>
      <w:lvlJc w:val="left"/>
      <w:pPr>
        <w:tabs>
          <w:tab w:val="num" w:pos="2880"/>
        </w:tabs>
        <w:ind w:left="2880" w:hanging="360"/>
      </w:pPr>
      <w:rPr>
        <w:rFonts w:ascii="Symbol" w:hAnsi="Symbol" w:hint="default"/>
      </w:rPr>
    </w:lvl>
    <w:lvl w:ilvl="4" w:tplc="251ABC6E" w:tentative="1">
      <w:start w:val="1"/>
      <w:numFmt w:val="bullet"/>
      <w:lvlText w:val=""/>
      <w:lvlJc w:val="left"/>
      <w:pPr>
        <w:tabs>
          <w:tab w:val="num" w:pos="3600"/>
        </w:tabs>
        <w:ind w:left="3600" w:hanging="360"/>
      </w:pPr>
      <w:rPr>
        <w:rFonts w:ascii="Symbol" w:hAnsi="Symbol" w:hint="default"/>
      </w:rPr>
    </w:lvl>
    <w:lvl w:ilvl="5" w:tplc="5708593E" w:tentative="1">
      <w:start w:val="1"/>
      <w:numFmt w:val="bullet"/>
      <w:lvlText w:val=""/>
      <w:lvlJc w:val="left"/>
      <w:pPr>
        <w:tabs>
          <w:tab w:val="num" w:pos="4320"/>
        </w:tabs>
        <w:ind w:left="4320" w:hanging="360"/>
      </w:pPr>
      <w:rPr>
        <w:rFonts w:ascii="Symbol" w:hAnsi="Symbol" w:hint="default"/>
      </w:rPr>
    </w:lvl>
    <w:lvl w:ilvl="6" w:tplc="3A2E5C22" w:tentative="1">
      <w:start w:val="1"/>
      <w:numFmt w:val="bullet"/>
      <w:lvlText w:val=""/>
      <w:lvlJc w:val="left"/>
      <w:pPr>
        <w:tabs>
          <w:tab w:val="num" w:pos="5040"/>
        </w:tabs>
        <w:ind w:left="5040" w:hanging="360"/>
      </w:pPr>
      <w:rPr>
        <w:rFonts w:ascii="Symbol" w:hAnsi="Symbol" w:hint="default"/>
      </w:rPr>
    </w:lvl>
    <w:lvl w:ilvl="7" w:tplc="1B503846" w:tentative="1">
      <w:start w:val="1"/>
      <w:numFmt w:val="bullet"/>
      <w:lvlText w:val=""/>
      <w:lvlJc w:val="left"/>
      <w:pPr>
        <w:tabs>
          <w:tab w:val="num" w:pos="5760"/>
        </w:tabs>
        <w:ind w:left="5760" w:hanging="360"/>
      </w:pPr>
      <w:rPr>
        <w:rFonts w:ascii="Symbol" w:hAnsi="Symbol" w:hint="default"/>
      </w:rPr>
    </w:lvl>
    <w:lvl w:ilvl="8" w:tplc="1F26422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38D52CB"/>
    <w:multiLevelType w:val="multilevel"/>
    <w:tmpl w:val="D92647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B37A4E"/>
    <w:multiLevelType w:val="hybridMultilevel"/>
    <w:tmpl w:val="A344DA12"/>
    <w:lvl w:ilvl="0" w:tplc="B2062792">
      <w:numFmt w:val="bullet"/>
      <w:lvlText w:val="-"/>
      <w:lvlJc w:val="left"/>
      <w:pPr>
        <w:ind w:left="2796" w:hanging="420"/>
      </w:pPr>
      <w:rPr>
        <w:rFonts w:ascii="Times New Roman" w:eastAsia="SimSun" w:hAnsi="Times New Roman" w:cs="Times New Roman" w:hint="default"/>
      </w:rPr>
    </w:lvl>
    <w:lvl w:ilvl="1" w:tplc="04090003">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700599"/>
    <w:multiLevelType w:val="hybridMultilevel"/>
    <w:tmpl w:val="7FA8F50A"/>
    <w:lvl w:ilvl="0" w:tplc="45228A06">
      <w:start w:val="1"/>
      <w:numFmt w:val="decimal"/>
      <w:pStyle w:val="Observationstylenokia2023"/>
      <w:suff w:val="space"/>
      <w:lvlText w:val="Observation %1:"/>
      <w:lvlJc w:val="left"/>
      <w:pPr>
        <w:ind w:left="1135" w:firstLine="0"/>
      </w:pPr>
      <w:rPr>
        <w:b/>
        <w:bCs/>
      </w:rPr>
    </w:lvl>
    <w:lvl w:ilvl="1" w:tplc="8FCCF57E">
      <w:start w:val="1"/>
      <w:numFmt w:val="lowerLetter"/>
      <w:lvlText w:val="%2)"/>
      <w:lvlJc w:val="left"/>
      <w:pPr>
        <w:ind w:left="720" w:hanging="360"/>
      </w:pPr>
    </w:lvl>
    <w:lvl w:ilvl="2" w:tplc="A802E842">
      <w:start w:val="1"/>
      <w:numFmt w:val="lowerRoman"/>
      <w:lvlText w:val="%3)"/>
      <w:lvlJc w:val="left"/>
      <w:pPr>
        <w:ind w:left="1080" w:hanging="360"/>
      </w:pPr>
    </w:lvl>
    <w:lvl w:ilvl="3" w:tplc="A91AE71E">
      <w:start w:val="1"/>
      <w:numFmt w:val="decimal"/>
      <w:lvlText w:val="(%4)"/>
      <w:lvlJc w:val="left"/>
      <w:pPr>
        <w:ind w:left="1440" w:hanging="360"/>
      </w:pPr>
    </w:lvl>
    <w:lvl w:ilvl="4" w:tplc="0BFC2600">
      <w:start w:val="1"/>
      <w:numFmt w:val="lowerLetter"/>
      <w:lvlText w:val="(%5)"/>
      <w:lvlJc w:val="left"/>
      <w:pPr>
        <w:ind w:left="1800" w:hanging="360"/>
      </w:pPr>
    </w:lvl>
    <w:lvl w:ilvl="5" w:tplc="2B4C7840">
      <w:start w:val="1"/>
      <w:numFmt w:val="lowerRoman"/>
      <w:lvlText w:val="(%6)"/>
      <w:lvlJc w:val="left"/>
      <w:pPr>
        <w:ind w:left="2160" w:hanging="360"/>
      </w:pPr>
    </w:lvl>
    <w:lvl w:ilvl="6" w:tplc="B14A1762">
      <w:start w:val="1"/>
      <w:numFmt w:val="decimal"/>
      <w:lvlText w:val="%7."/>
      <w:lvlJc w:val="left"/>
      <w:pPr>
        <w:ind w:left="2520" w:hanging="360"/>
      </w:pPr>
    </w:lvl>
    <w:lvl w:ilvl="7" w:tplc="8CD66CAC">
      <w:start w:val="1"/>
      <w:numFmt w:val="lowerLetter"/>
      <w:lvlText w:val="%8."/>
      <w:lvlJc w:val="left"/>
      <w:pPr>
        <w:ind w:left="2880" w:hanging="360"/>
      </w:pPr>
    </w:lvl>
    <w:lvl w:ilvl="8" w:tplc="740C89F2">
      <w:start w:val="1"/>
      <w:numFmt w:val="lowerRoman"/>
      <w:lvlText w:val="%9."/>
      <w:lvlJc w:val="left"/>
      <w:pPr>
        <w:ind w:left="3240" w:hanging="360"/>
      </w:pPr>
    </w:lvl>
  </w:abstractNum>
  <w:abstractNum w:abstractNumId="36" w15:restartNumberingAfterBreak="0">
    <w:nsid w:val="6D7E4E9D"/>
    <w:multiLevelType w:val="multilevel"/>
    <w:tmpl w:val="29F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1448C5"/>
    <w:multiLevelType w:val="hybridMultilevel"/>
    <w:tmpl w:val="07BAA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E4E6FD"/>
    <w:multiLevelType w:val="hybridMultilevel"/>
    <w:tmpl w:val="BF6AD76C"/>
    <w:lvl w:ilvl="0" w:tplc="DFC666FA">
      <w:start w:val="1"/>
      <w:numFmt w:val="bullet"/>
      <w:lvlText w:val="•"/>
      <w:lvlJc w:val="left"/>
      <w:pPr>
        <w:ind w:left="720" w:hanging="360"/>
      </w:pPr>
      <w:rPr>
        <w:rFonts w:ascii="Calibri" w:hAnsi="Calibri" w:hint="default"/>
      </w:rPr>
    </w:lvl>
    <w:lvl w:ilvl="1" w:tplc="1588794E">
      <w:start w:val="1"/>
      <w:numFmt w:val="bullet"/>
      <w:lvlText w:val="o"/>
      <w:lvlJc w:val="left"/>
      <w:pPr>
        <w:ind w:left="1440" w:hanging="360"/>
      </w:pPr>
      <w:rPr>
        <w:rFonts w:ascii="Courier New" w:hAnsi="Courier New" w:hint="default"/>
      </w:rPr>
    </w:lvl>
    <w:lvl w:ilvl="2" w:tplc="400C8152">
      <w:start w:val="1"/>
      <w:numFmt w:val="bullet"/>
      <w:lvlText w:val=""/>
      <w:lvlJc w:val="left"/>
      <w:pPr>
        <w:ind w:left="2160" w:hanging="360"/>
      </w:pPr>
      <w:rPr>
        <w:rFonts w:ascii="Wingdings" w:hAnsi="Wingdings" w:hint="default"/>
      </w:rPr>
    </w:lvl>
    <w:lvl w:ilvl="3" w:tplc="9CA4E48E">
      <w:start w:val="1"/>
      <w:numFmt w:val="bullet"/>
      <w:lvlText w:val=""/>
      <w:lvlJc w:val="left"/>
      <w:pPr>
        <w:ind w:left="2880" w:hanging="360"/>
      </w:pPr>
      <w:rPr>
        <w:rFonts w:ascii="Symbol" w:hAnsi="Symbol" w:hint="default"/>
      </w:rPr>
    </w:lvl>
    <w:lvl w:ilvl="4" w:tplc="D7B02F74">
      <w:start w:val="1"/>
      <w:numFmt w:val="bullet"/>
      <w:lvlText w:val="o"/>
      <w:lvlJc w:val="left"/>
      <w:pPr>
        <w:ind w:left="3600" w:hanging="360"/>
      </w:pPr>
      <w:rPr>
        <w:rFonts w:ascii="Courier New" w:hAnsi="Courier New" w:hint="default"/>
      </w:rPr>
    </w:lvl>
    <w:lvl w:ilvl="5" w:tplc="F7C614CE">
      <w:start w:val="1"/>
      <w:numFmt w:val="bullet"/>
      <w:lvlText w:val=""/>
      <w:lvlJc w:val="left"/>
      <w:pPr>
        <w:ind w:left="4320" w:hanging="360"/>
      </w:pPr>
      <w:rPr>
        <w:rFonts w:ascii="Wingdings" w:hAnsi="Wingdings" w:hint="default"/>
      </w:rPr>
    </w:lvl>
    <w:lvl w:ilvl="6" w:tplc="848A0062">
      <w:start w:val="1"/>
      <w:numFmt w:val="bullet"/>
      <w:lvlText w:val=""/>
      <w:lvlJc w:val="left"/>
      <w:pPr>
        <w:ind w:left="5040" w:hanging="360"/>
      </w:pPr>
      <w:rPr>
        <w:rFonts w:ascii="Symbol" w:hAnsi="Symbol" w:hint="default"/>
      </w:rPr>
    </w:lvl>
    <w:lvl w:ilvl="7" w:tplc="2D08FB06">
      <w:start w:val="1"/>
      <w:numFmt w:val="bullet"/>
      <w:lvlText w:val="o"/>
      <w:lvlJc w:val="left"/>
      <w:pPr>
        <w:ind w:left="5760" w:hanging="360"/>
      </w:pPr>
      <w:rPr>
        <w:rFonts w:ascii="Courier New" w:hAnsi="Courier New" w:hint="default"/>
      </w:rPr>
    </w:lvl>
    <w:lvl w:ilvl="8" w:tplc="D0FC0DC8">
      <w:start w:val="1"/>
      <w:numFmt w:val="bullet"/>
      <w:lvlText w:val=""/>
      <w:lvlJc w:val="left"/>
      <w:pPr>
        <w:ind w:left="6480" w:hanging="360"/>
      </w:pPr>
      <w:rPr>
        <w:rFonts w:ascii="Wingdings" w:hAnsi="Wingdings" w:hint="default"/>
      </w:rPr>
    </w:lvl>
  </w:abstractNum>
  <w:abstractNum w:abstractNumId="39" w15:restartNumberingAfterBreak="0">
    <w:nsid w:val="72F32D31"/>
    <w:multiLevelType w:val="multilevel"/>
    <w:tmpl w:val="CB365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AD3983"/>
    <w:multiLevelType w:val="multilevel"/>
    <w:tmpl w:val="2F6A5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A8D4AF"/>
    <w:multiLevelType w:val="hybridMultilevel"/>
    <w:tmpl w:val="B526029A"/>
    <w:lvl w:ilvl="0" w:tplc="2422A4B8">
      <w:start w:val="1"/>
      <w:numFmt w:val="bullet"/>
      <w:lvlText w:val="•"/>
      <w:lvlJc w:val="left"/>
      <w:pPr>
        <w:ind w:left="720" w:hanging="360"/>
      </w:pPr>
      <w:rPr>
        <w:rFonts w:ascii="Calibri" w:hAnsi="Calibri" w:hint="default"/>
      </w:rPr>
    </w:lvl>
    <w:lvl w:ilvl="1" w:tplc="935CD32E">
      <w:start w:val="1"/>
      <w:numFmt w:val="bullet"/>
      <w:lvlText w:val="o"/>
      <w:lvlJc w:val="left"/>
      <w:pPr>
        <w:ind w:left="1440" w:hanging="360"/>
      </w:pPr>
      <w:rPr>
        <w:rFonts w:ascii="Courier New" w:hAnsi="Courier New" w:hint="default"/>
      </w:rPr>
    </w:lvl>
    <w:lvl w:ilvl="2" w:tplc="08AE7E16">
      <w:start w:val="1"/>
      <w:numFmt w:val="bullet"/>
      <w:lvlText w:val=""/>
      <w:lvlJc w:val="left"/>
      <w:pPr>
        <w:ind w:left="2160" w:hanging="360"/>
      </w:pPr>
      <w:rPr>
        <w:rFonts w:ascii="Wingdings" w:hAnsi="Wingdings" w:hint="default"/>
      </w:rPr>
    </w:lvl>
    <w:lvl w:ilvl="3" w:tplc="7898E528">
      <w:start w:val="1"/>
      <w:numFmt w:val="bullet"/>
      <w:lvlText w:val=""/>
      <w:lvlJc w:val="left"/>
      <w:pPr>
        <w:ind w:left="2880" w:hanging="360"/>
      </w:pPr>
      <w:rPr>
        <w:rFonts w:ascii="Symbol" w:hAnsi="Symbol" w:hint="default"/>
      </w:rPr>
    </w:lvl>
    <w:lvl w:ilvl="4" w:tplc="F2A07024">
      <w:start w:val="1"/>
      <w:numFmt w:val="bullet"/>
      <w:lvlText w:val="o"/>
      <w:lvlJc w:val="left"/>
      <w:pPr>
        <w:ind w:left="3600" w:hanging="360"/>
      </w:pPr>
      <w:rPr>
        <w:rFonts w:ascii="Courier New" w:hAnsi="Courier New" w:hint="default"/>
      </w:rPr>
    </w:lvl>
    <w:lvl w:ilvl="5" w:tplc="B6080892">
      <w:start w:val="1"/>
      <w:numFmt w:val="bullet"/>
      <w:lvlText w:val=""/>
      <w:lvlJc w:val="left"/>
      <w:pPr>
        <w:ind w:left="4320" w:hanging="360"/>
      </w:pPr>
      <w:rPr>
        <w:rFonts w:ascii="Wingdings" w:hAnsi="Wingdings" w:hint="default"/>
      </w:rPr>
    </w:lvl>
    <w:lvl w:ilvl="6" w:tplc="4CA6CC54">
      <w:start w:val="1"/>
      <w:numFmt w:val="bullet"/>
      <w:lvlText w:val=""/>
      <w:lvlJc w:val="left"/>
      <w:pPr>
        <w:ind w:left="5040" w:hanging="360"/>
      </w:pPr>
      <w:rPr>
        <w:rFonts w:ascii="Symbol" w:hAnsi="Symbol" w:hint="default"/>
      </w:rPr>
    </w:lvl>
    <w:lvl w:ilvl="7" w:tplc="2FFAD568">
      <w:start w:val="1"/>
      <w:numFmt w:val="bullet"/>
      <w:lvlText w:val="o"/>
      <w:lvlJc w:val="left"/>
      <w:pPr>
        <w:ind w:left="5760" w:hanging="360"/>
      </w:pPr>
      <w:rPr>
        <w:rFonts w:ascii="Courier New" w:hAnsi="Courier New" w:hint="default"/>
      </w:rPr>
    </w:lvl>
    <w:lvl w:ilvl="8" w:tplc="84344480">
      <w:start w:val="1"/>
      <w:numFmt w:val="bullet"/>
      <w:lvlText w:val=""/>
      <w:lvlJc w:val="left"/>
      <w:pPr>
        <w:ind w:left="6480" w:hanging="360"/>
      </w:pPr>
      <w:rPr>
        <w:rFonts w:ascii="Wingdings" w:hAnsi="Wingdings" w:hint="default"/>
      </w:rPr>
    </w:lvl>
  </w:abstractNum>
  <w:num w:numId="1" w16cid:durableId="445125529">
    <w:abstractNumId w:val="41"/>
  </w:num>
  <w:num w:numId="2" w16cid:durableId="1582176774">
    <w:abstractNumId w:val="38"/>
  </w:num>
  <w:num w:numId="3" w16cid:durableId="723455213">
    <w:abstractNumId w:val="15"/>
  </w:num>
  <w:num w:numId="4" w16cid:durableId="1887836951">
    <w:abstractNumId w:val="12"/>
  </w:num>
  <w:num w:numId="5" w16cid:durableId="1267349693">
    <w:abstractNumId w:val="27"/>
  </w:num>
  <w:num w:numId="6" w16cid:durableId="1792749823">
    <w:abstractNumId w:val="23"/>
  </w:num>
  <w:num w:numId="7" w16cid:durableId="1456096507">
    <w:abstractNumId w:val="34"/>
  </w:num>
  <w:num w:numId="8" w16cid:durableId="1659071369">
    <w:abstractNumId w:val="28"/>
  </w:num>
  <w:num w:numId="9" w16cid:durableId="143009612">
    <w:abstractNumId w:val="3"/>
  </w:num>
  <w:num w:numId="10" w16cid:durableId="395905848">
    <w:abstractNumId w:val="29"/>
  </w:num>
  <w:num w:numId="11" w16cid:durableId="27604997">
    <w:abstractNumId w:val="16"/>
  </w:num>
  <w:num w:numId="12" w16cid:durableId="1596863836">
    <w:abstractNumId w:val="9"/>
  </w:num>
  <w:num w:numId="13" w16cid:durableId="1056120684">
    <w:abstractNumId w:val="13"/>
  </w:num>
  <w:num w:numId="14" w16cid:durableId="344215709">
    <w:abstractNumId w:val="35"/>
  </w:num>
  <w:num w:numId="15" w16cid:durableId="1568034073">
    <w:abstractNumId w:val="6"/>
  </w:num>
  <w:num w:numId="16" w16cid:durableId="807626306">
    <w:abstractNumId w:val="20"/>
  </w:num>
  <w:num w:numId="17" w16cid:durableId="1879005800">
    <w:abstractNumId w:val="22"/>
  </w:num>
  <w:num w:numId="18" w16cid:durableId="2006935800">
    <w:abstractNumId w:val="24"/>
  </w:num>
  <w:num w:numId="19" w16cid:durableId="1807314876">
    <w:abstractNumId w:val="0"/>
  </w:num>
  <w:num w:numId="20" w16cid:durableId="736897085">
    <w:abstractNumId w:val="37"/>
  </w:num>
  <w:num w:numId="21" w16cid:durableId="800343559">
    <w:abstractNumId w:val="21"/>
  </w:num>
  <w:num w:numId="22" w16cid:durableId="532424950">
    <w:abstractNumId w:val="36"/>
  </w:num>
  <w:num w:numId="23" w16cid:durableId="2117359355">
    <w:abstractNumId w:val="19"/>
  </w:num>
  <w:num w:numId="24" w16cid:durableId="1902709693">
    <w:abstractNumId w:val="22"/>
    <w:lvlOverride w:ilvl="0">
      <w:startOverride w:val="1"/>
    </w:lvlOverride>
  </w:num>
  <w:num w:numId="25" w16cid:durableId="2108039245">
    <w:abstractNumId w:val="10"/>
  </w:num>
  <w:num w:numId="26" w16cid:durableId="60258820">
    <w:abstractNumId w:val="5"/>
  </w:num>
  <w:num w:numId="27" w16cid:durableId="143787080">
    <w:abstractNumId w:val="31"/>
  </w:num>
  <w:num w:numId="28" w16cid:durableId="714158447">
    <w:abstractNumId w:val="18"/>
  </w:num>
  <w:num w:numId="29" w16cid:durableId="2080665406">
    <w:abstractNumId w:val="8"/>
  </w:num>
  <w:num w:numId="30" w16cid:durableId="1814902238">
    <w:abstractNumId w:val="22"/>
    <w:lvlOverride w:ilvl="0">
      <w:startOverride w:val="1"/>
    </w:lvlOverride>
  </w:num>
  <w:num w:numId="31" w16cid:durableId="1477071135">
    <w:abstractNumId w:val="20"/>
    <w:lvlOverride w:ilvl="0">
      <w:startOverride w:val="1"/>
    </w:lvlOverride>
  </w:num>
  <w:num w:numId="32" w16cid:durableId="2111780598">
    <w:abstractNumId w:val="29"/>
  </w:num>
  <w:num w:numId="33" w16cid:durableId="1408108460">
    <w:abstractNumId w:val="33"/>
  </w:num>
  <w:num w:numId="34" w16cid:durableId="225799266">
    <w:abstractNumId w:val="32"/>
  </w:num>
  <w:num w:numId="35" w16cid:durableId="2046982526">
    <w:abstractNumId w:val="30"/>
  </w:num>
  <w:num w:numId="36" w16cid:durableId="1235123198">
    <w:abstractNumId w:val="26"/>
  </w:num>
  <w:num w:numId="37" w16cid:durableId="2094353640">
    <w:abstractNumId w:val="11"/>
  </w:num>
  <w:num w:numId="38" w16cid:durableId="127942105">
    <w:abstractNumId w:val="11"/>
    <w:lvlOverride w:ilvl="2">
      <w:lvl w:ilvl="2">
        <w:numFmt w:val="decimal"/>
        <w:lvlText w:val="%3."/>
        <w:lvlJc w:val="left"/>
      </w:lvl>
    </w:lvlOverride>
  </w:num>
  <w:num w:numId="39" w16cid:durableId="1018509770">
    <w:abstractNumId w:val="39"/>
  </w:num>
  <w:num w:numId="40" w16cid:durableId="430246049">
    <w:abstractNumId w:val="34"/>
    <w:lvlOverride w:ilvl="0">
      <w:startOverride w:val="2"/>
    </w:lvlOverride>
    <w:lvlOverride w:ilvl="1">
      <w:startOverride w:val="3"/>
    </w:lvlOverride>
    <w:lvlOverride w:ilvl="2">
      <w:startOverride w:val="2"/>
    </w:lvlOverride>
  </w:num>
  <w:num w:numId="41" w16cid:durableId="1735659895">
    <w:abstractNumId w:val="34"/>
    <w:lvlOverride w:ilvl="0">
      <w:startOverride w:val="2"/>
    </w:lvlOverride>
    <w:lvlOverride w:ilvl="1">
      <w:startOverride w:val="3"/>
    </w:lvlOverride>
    <w:lvlOverride w:ilvl="2">
      <w:startOverride w:val="2"/>
    </w:lvlOverride>
  </w:num>
  <w:num w:numId="42" w16cid:durableId="1901791015">
    <w:abstractNumId w:val="4"/>
  </w:num>
  <w:num w:numId="43" w16cid:durableId="1281301945">
    <w:abstractNumId w:val="2"/>
  </w:num>
  <w:num w:numId="44" w16cid:durableId="210846930">
    <w:abstractNumId w:val="14"/>
  </w:num>
  <w:num w:numId="45" w16cid:durableId="1328052254">
    <w:abstractNumId w:val="25"/>
  </w:num>
  <w:num w:numId="46" w16cid:durableId="597371212">
    <w:abstractNumId w:val="7"/>
  </w:num>
  <w:num w:numId="47" w16cid:durableId="606012198">
    <w:abstractNumId w:val="40"/>
  </w:num>
  <w:num w:numId="48" w16cid:durableId="1640913363">
    <w:abstractNumId w:val="17"/>
  </w:num>
  <w:num w:numId="49" w16cid:durableId="2121141501">
    <w:abstractNumId w:val="1"/>
  </w:num>
  <w:num w:numId="50" w16cid:durableId="1704865346">
    <w:abstractNumId w:val="20"/>
    <w:lvlOverride w:ilvl="0">
      <w:startOverride w:val="1"/>
    </w:lvlOverride>
  </w:num>
  <w:num w:numId="51" w16cid:durableId="1374499436">
    <w:abstractNumId w:val="22"/>
    <w:lvlOverride w:ilvl="0">
      <w:startOverride w:val="1"/>
    </w:lvlOverride>
  </w:num>
  <w:num w:numId="52" w16cid:durableId="1480414961">
    <w:abstractNumId w:val="22"/>
    <w:lvlOverride w:ilvl="0">
      <w:startOverride w:val="1"/>
    </w:lvlOverride>
  </w:num>
  <w:num w:numId="53" w16cid:durableId="1565290381">
    <w:abstractNumId w:val="22"/>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80F"/>
    <w:rsid w:val="0000290F"/>
    <w:rsid w:val="00003264"/>
    <w:rsid w:val="000040DC"/>
    <w:rsid w:val="000047BF"/>
    <w:rsid w:val="000061DA"/>
    <w:rsid w:val="000103D9"/>
    <w:rsid w:val="00011784"/>
    <w:rsid w:val="00012E20"/>
    <w:rsid w:val="000151EF"/>
    <w:rsid w:val="000153A4"/>
    <w:rsid w:val="000239F5"/>
    <w:rsid w:val="00023EE5"/>
    <w:rsid w:val="00024F49"/>
    <w:rsid w:val="000253F2"/>
    <w:rsid w:val="0002653E"/>
    <w:rsid w:val="00026A0B"/>
    <w:rsid w:val="00030A47"/>
    <w:rsid w:val="00030B98"/>
    <w:rsid w:val="0003216B"/>
    <w:rsid w:val="000321A5"/>
    <w:rsid w:val="00032980"/>
    <w:rsid w:val="00035125"/>
    <w:rsid w:val="00035B12"/>
    <w:rsid w:val="00037211"/>
    <w:rsid w:val="00041245"/>
    <w:rsid w:val="0004174E"/>
    <w:rsid w:val="000419E2"/>
    <w:rsid w:val="00044CA9"/>
    <w:rsid w:val="0004686B"/>
    <w:rsid w:val="00046A8D"/>
    <w:rsid w:val="00046DBA"/>
    <w:rsid w:val="00046EC4"/>
    <w:rsid w:val="000522C8"/>
    <w:rsid w:val="000537B6"/>
    <w:rsid w:val="00054D15"/>
    <w:rsid w:val="00055090"/>
    <w:rsid w:val="00056532"/>
    <w:rsid w:val="000579F6"/>
    <w:rsid w:val="0006232B"/>
    <w:rsid w:val="000631F8"/>
    <w:rsid w:val="00063BCF"/>
    <w:rsid w:val="0006573C"/>
    <w:rsid w:val="000669F4"/>
    <w:rsid w:val="000671AB"/>
    <w:rsid w:val="000700D2"/>
    <w:rsid w:val="000705A7"/>
    <w:rsid w:val="000717B9"/>
    <w:rsid w:val="00072CCA"/>
    <w:rsid w:val="00074E90"/>
    <w:rsid w:val="000758BE"/>
    <w:rsid w:val="00077911"/>
    <w:rsid w:val="00077D3D"/>
    <w:rsid w:val="0008015E"/>
    <w:rsid w:val="00080C08"/>
    <w:rsid w:val="00080DD2"/>
    <w:rsid w:val="00081003"/>
    <w:rsid w:val="00083782"/>
    <w:rsid w:val="000847C3"/>
    <w:rsid w:val="00085608"/>
    <w:rsid w:val="0008612A"/>
    <w:rsid w:val="00087846"/>
    <w:rsid w:val="00090E18"/>
    <w:rsid w:val="000929F0"/>
    <w:rsid w:val="00092B13"/>
    <w:rsid w:val="000930B1"/>
    <w:rsid w:val="0009323C"/>
    <w:rsid w:val="00094E99"/>
    <w:rsid w:val="00095982"/>
    <w:rsid w:val="000978F7"/>
    <w:rsid w:val="00097AB6"/>
    <w:rsid w:val="000A03F2"/>
    <w:rsid w:val="000A09FD"/>
    <w:rsid w:val="000A10BC"/>
    <w:rsid w:val="000A19DC"/>
    <w:rsid w:val="000A2B7D"/>
    <w:rsid w:val="000A7295"/>
    <w:rsid w:val="000A7963"/>
    <w:rsid w:val="000A7BAA"/>
    <w:rsid w:val="000A7F53"/>
    <w:rsid w:val="000B0056"/>
    <w:rsid w:val="000B0AA9"/>
    <w:rsid w:val="000B18DE"/>
    <w:rsid w:val="000B61D6"/>
    <w:rsid w:val="000B643B"/>
    <w:rsid w:val="000B761D"/>
    <w:rsid w:val="000B78E5"/>
    <w:rsid w:val="000B79BC"/>
    <w:rsid w:val="000C0479"/>
    <w:rsid w:val="000C0E84"/>
    <w:rsid w:val="000C30AA"/>
    <w:rsid w:val="000C3C7B"/>
    <w:rsid w:val="000C3EBE"/>
    <w:rsid w:val="000C413D"/>
    <w:rsid w:val="000C71A8"/>
    <w:rsid w:val="000C71E3"/>
    <w:rsid w:val="000D0F93"/>
    <w:rsid w:val="000D1F63"/>
    <w:rsid w:val="000D2A8B"/>
    <w:rsid w:val="000D2EE0"/>
    <w:rsid w:val="000D3925"/>
    <w:rsid w:val="000E0234"/>
    <w:rsid w:val="000E21BF"/>
    <w:rsid w:val="000E3A23"/>
    <w:rsid w:val="000E4BE7"/>
    <w:rsid w:val="000E6D85"/>
    <w:rsid w:val="000F0CF7"/>
    <w:rsid w:val="000F58D3"/>
    <w:rsid w:val="000F69F2"/>
    <w:rsid w:val="000F7205"/>
    <w:rsid w:val="000F747F"/>
    <w:rsid w:val="000F7FF8"/>
    <w:rsid w:val="001004DF"/>
    <w:rsid w:val="00102C04"/>
    <w:rsid w:val="00104D83"/>
    <w:rsid w:val="00106416"/>
    <w:rsid w:val="00106524"/>
    <w:rsid w:val="00110481"/>
    <w:rsid w:val="001127C9"/>
    <w:rsid w:val="00112EBE"/>
    <w:rsid w:val="00113629"/>
    <w:rsid w:val="00114498"/>
    <w:rsid w:val="00114CBE"/>
    <w:rsid w:val="001150D1"/>
    <w:rsid w:val="001154AE"/>
    <w:rsid w:val="00115B88"/>
    <w:rsid w:val="00116C98"/>
    <w:rsid w:val="00117278"/>
    <w:rsid w:val="001201D5"/>
    <w:rsid w:val="00120287"/>
    <w:rsid w:val="001219C5"/>
    <w:rsid w:val="001237A5"/>
    <w:rsid w:val="001237C1"/>
    <w:rsid w:val="001244B0"/>
    <w:rsid w:val="00124BC0"/>
    <w:rsid w:val="001251FC"/>
    <w:rsid w:val="00130EE1"/>
    <w:rsid w:val="00132491"/>
    <w:rsid w:val="00132F6A"/>
    <w:rsid w:val="00133913"/>
    <w:rsid w:val="00133F30"/>
    <w:rsid w:val="001368B6"/>
    <w:rsid w:val="00140221"/>
    <w:rsid w:val="0014069B"/>
    <w:rsid w:val="0014239C"/>
    <w:rsid w:val="001426FE"/>
    <w:rsid w:val="0014351E"/>
    <w:rsid w:val="0014547C"/>
    <w:rsid w:val="00150BFF"/>
    <w:rsid w:val="00152C76"/>
    <w:rsid w:val="00152F90"/>
    <w:rsid w:val="00154CF7"/>
    <w:rsid w:val="00155C1C"/>
    <w:rsid w:val="00161586"/>
    <w:rsid w:val="0016292D"/>
    <w:rsid w:val="00162A76"/>
    <w:rsid w:val="00163397"/>
    <w:rsid w:val="001642FC"/>
    <w:rsid w:val="00164522"/>
    <w:rsid w:val="0016496B"/>
    <w:rsid w:val="001668E9"/>
    <w:rsid w:val="00167051"/>
    <w:rsid w:val="00167948"/>
    <w:rsid w:val="00167AF6"/>
    <w:rsid w:val="001708F1"/>
    <w:rsid w:val="001716CE"/>
    <w:rsid w:val="00172B43"/>
    <w:rsid w:val="001743E2"/>
    <w:rsid w:val="001745F8"/>
    <w:rsid w:val="001748C3"/>
    <w:rsid w:val="001752F5"/>
    <w:rsid w:val="0018212A"/>
    <w:rsid w:val="00182878"/>
    <w:rsid w:val="00182E80"/>
    <w:rsid w:val="001838CF"/>
    <w:rsid w:val="0018631B"/>
    <w:rsid w:val="001868EE"/>
    <w:rsid w:val="00190FF6"/>
    <w:rsid w:val="001967FF"/>
    <w:rsid w:val="00196EEB"/>
    <w:rsid w:val="00197797"/>
    <w:rsid w:val="00197DFC"/>
    <w:rsid w:val="001A0CFF"/>
    <w:rsid w:val="001A16F3"/>
    <w:rsid w:val="001A1B63"/>
    <w:rsid w:val="001A1EB9"/>
    <w:rsid w:val="001A3586"/>
    <w:rsid w:val="001A3BA4"/>
    <w:rsid w:val="001A442E"/>
    <w:rsid w:val="001A6D1F"/>
    <w:rsid w:val="001A771E"/>
    <w:rsid w:val="001B1EA8"/>
    <w:rsid w:val="001B3AFB"/>
    <w:rsid w:val="001B3E73"/>
    <w:rsid w:val="001B4009"/>
    <w:rsid w:val="001B5B22"/>
    <w:rsid w:val="001B5F75"/>
    <w:rsid w:val="001B678D"/>
    <w:rsid w:val="001C030E"/>
    <w:rsid w:val="001C06AC"/>
    <w:rsid w:val="001C06DB"/>
    <w:rsid w:val="001C1271"/>
    <w:rsid w:val="001C2777"/>
    <w:rsid w:val="001C36FE"/>
    <w:rsid w:val="001C50B6"/>
    <w:rsid w:val="001D0A78"/>
    <w:rsid w:val="001D0C70"/>
    <w:rsid w:val="001D1505"/>
    <w:rsid w:val="001D185A"/>
    <w:rsid w:val="001D2E76"/>
    <w:rsid w:val="001D3203"/>
    <w:rsid w:val="001D3BCA"/>
    <w:rsid w:val="001D72AB"/>
    <w:rsid w:val="001D7F39"/>
    <w:rsid w:val="001E194E"/>
    <w:rsid w:val="001E20AC"/>
    <w:rsid w:val="001E20F6"/>
    <w:rsid w:val="001E2823"/>
    <w:rsid w:val="001E30F6"/>
    <w:rsid w:val="001E3101"/>
    <w:rsid w:val="001E464E"/>
    <w:rsid w:val="001E63AE"/>
    <w:rsid w:val="001E7C83"/>
    <w:rsid w:val="001F4E29"/>
    <w:rsid w:val="001F60DA"/>
    <w:rsid w:val="00200C9C"/>
    <w:rsid w:val="00201100"/>
    <w:rsid w:val="00201287"/>
    <w:rsid w:val="00203924"/>
    <w:rsid w:val="00204174"/>
    <w:rsid w:val="00206245"/>
    <w:rsid w:val="00207FDE"/>
    <w:rsid w:val="0021221C"/>
    <w:rsid w:val="00212255"/>
    <w:rsid w:val="0021479F"/>
    <w:rsid w:val="002150CD"/>
    <w:rsid w:val="00217EE5"/>
    <w:rsid w:val="00221146"/>
    <w:rsid w:val="00221E93"/>
    <w:rsid w:val="0022318E"/>
    <w:rsid w:val="00223BFD"/>
    <w:rsid w:val="00224C77"/>
    <w:rsid w:val="00227CCA"/>
    <w:rsid w:val="002304DC"/>
    <w:rsid w:val="00234180"/>
    <w:rsid w:val="00235F5C"/>
    <w:rsid w:val="00236DF2"/>
    <w:rsid w:val="00240320"/>
    <w:rsid w:val="00240F81"/>
    <w:rsid w:val="00242D50"/>
    <w:rsid w:val="00243173"/>
    <w:rsid w:val="00246A8E"/>
    <w:rsid w:val="00251623"/>
    <w:rsid w:val="00251D6D"/>
    <w:rsid w:val="0025264B"/>
    <w:rsid w:val="00255288"/>
    <w:rsid w:val="0025528C"/>
    <w:rsid w:val="00255CD0"/>
    <w:rsid w:val="00256DA2"/>
    <w:rsid w:val="002573A3"/>
    <w:rsid w:val="00257CCD"/>
    <w:rsid w:val="00257FA3"/>
    <w:rsid w:val="0026252B"/>
    <w:rsid w:val="00263922"/>
    <w:rsid w:val="0026580A"/>
    <w:rsid w:val="00265DCC"/>
    <w:rsid w:val="00266FF8"/>
    <w:rsid w:val="0027060B"/>
    <w:rsid w:val="00271513"/>
    <w:rsid w:val="002745B8"/>
    <w:rsid w:val="00277B56"/>
    <w:rsid w:val="00277B63"/>
    <w:rsid w:val="00282A74"/>
    <w:rsid w:val="00283C31"/>
    <w:rsid w:val="00283D34"/>
    <w:rsid w:val="002849D4"/>
    <w:rsid w:val="002872F7"/>
    <w:rsid w:val="00290ACD"/>
    <w:rsid w:val="00292883"/>
    <w:rsid w:val="002A0794"/>
    <w:rsid w:val="002A15EC"/>
    <w:rsid w:val="002A19F5"/>
    <w:rsid w:val="002A2C2A"/>
    <w:rsid w:val="002A3871"/>
    <w:rsid w:val="002A47DC"/>
    <w:rsid w:val="002A5841"/>
    <w:rsid w:val="002A63BF"/>
    <w:rsid w:val="002A659E"/>
    <w:rsid w:val="002A7E0F"/>
    <w:rsid w:val="002B0F72"/>
    <w:rsid w:val="002B1041"/>
    <w:rsid w:val="002B4065"/>
    <w:rsid w:val="002B4922"/>
    <w:rsid w:val="002B69F3"/>
    <w:rsid w:val="002B6C70"/>
    <w:rsid w:val="002B72FF"/>
    <w:rsid w:val="002C1045"/>
    <w:rsid w:val="002C12FA"/>
    <w:rsid w:val="002C22C3"/>
    <w:rsid w:val="002C2606"/>
    <w:rsid w:val="002C283D"/>
    <w:rsid w:val="002C2D19"/>
    <w:rsid w:val="002C438C"/>
    <w:rsid w:val="002C481F"/>
    <w:rsid w:val="002C4B70"/>
    <w:rsid w:val="002C5571"/>
    <w:rsid w:val="002C5C66"/>
    <w:rsid w:val="002D10FA"/>
    <w:rsid w:val="002D2D1A"/>
    <w:rsid w:val="002D33A9"/>
    <w:rsid w:val="002D3E58"/>
    <w:rsid w:val="002D46E3"/>
    <w:rsid w:val="002D4BDD"/>
    <w:rsid w:val="002D4C55"/>
    <w:rsid w:val="002D5112"/>
    <w:rsid w:val="002D7471"/>
    <w:rsid w:val="002D7E33"/>
    <w:rsid w:val="002E001D"/>
    <w:rsid w:val="002E15A3"/>
    <w:rsid w:val="002E2832"/>
    <w:rsid w:val="002E397E"/>
    <w:rsid w:val="002E4EFB"/>
    <w:rsid w:val="002E5370"/>
    <w:rsid w:val="002E5615"/>
    <w:rsid w:val="002E5EDB"/>
    <w:rsid w:val="002E5FC5"/>
    <w:rsid w:val="002E61D4"/>
    <w:rsid w:val="002E6DED"/>
    <w:rsid w:val="002E786A"/>
    <w:rsid w:val="002E7874"/>
    <w:rsid w:val="002F1583"/>
    <w:rsid w:val="002F29AA"/>
    <w:rsid w:val="002F4B84"/>
    <w:rsid w:val="002F7811"/>
    <w:rsid w:val="00300956"/>
    <w:rsid w:val="00303168"/>
    <w:rsid w:val="00310A00"/>
    <w:rsid w:val="003126AE"/>
    <w:rsid w:val="00312CB7"/>
    <w:rsid w:val="0031373A"/>
    <w:rsid w:val="00315397"/>
    <w:rsid w:val="003159B8"/>
    <w:rsid w:val="00316E47"/>
    <w:rsid w:val="00317187"/>
    <w:rsid w:val="00317F73"/>
    <w:rsid w:val="00320591"/>
    <w:rsid w:val="003214D8"/>
    <w:rsid w:val="00321D5F"/>
    <w:rsid w:val="0032373A"/>
    <w:rsid w:val="00324754"/>
    <w:rsid w:val="0032499A"/>
    <w:rsid w:val="00326918"/>
    <w:rsid w:val="00330B8C"/>
    <w:rsid w:val="003336F5"/>
    <w:rsid w:val="003341F7"/>
    <w:rsid w:val="003358C7"/>
    <w:rsid w:val="00341EF0"/>
    <w:rsid w:val="00342119"/>
    <w:rsid w:val="00343BFB"/>
    <w:rsid w:val="00344BD0"/>
    <w:rsid w:val="00347B1A"/>
    <w:rsid w:val="00347FEC"/>
    <w:rsid w:val="003505A3"/>
    <w:rsid w:val="00350726"/>
    <w:rsid w:val="003509DF"/>
    <w:rsid w:val="00351B9F"/>
    <w:rsid w:val="003537FF"/>
    <w:rsid w:val="003538D6"/>
    <w:rsid w:val="00356F45"/>
    <w:rsid w:val="003607EB"/>
    <w:rsid w:val="00360DBA"/>
    <w:rsid w:val="00361F35"/>
    <w:rsid w:val="0036337E"/>
    <w:rsid w:val="00365B78"/>
    <w:rsid w:val="00365EF4"/>
    <w:rsid w:val="00365F6B"/>
    <w:rsid w:val="00366B74"/>
    <w:rsid w:val="00366E4F"/>
    <w:rsid w:val="0036733E"/>
    <w:rsid w:val="003674DE"/>
    <w:rsid w:val="00371A65"/>
    <w:rsid w:val="00371B60"/>
    <w:rsid w:val="00373A5E"/>
    <w:rsid w:val="00375CD9"/>
    <w:rsid w:val="00376C18"/>
    <w:rsid w:val="00377619"/>
    <w:rsid w:val="00381F95"/>
    <w:rsid w:val="00383FA3"/>
    <w:rsid w:val="00384594"/>
    <w:rsid w:val="00385BFD"/>
    <w:rsid w:val="00386BC1"/>
    <w:rsid w:val="00390E2D"/>
    <w:rsid w:val="00391A3A"/>
    <w:rsid w:val="003929CA"/>
    <w:rsid w:val="00392AF6"/>
    <w:rsid w:val="003A0781"/>
    <w:rsid w:val="003A089B"/>
    <w:rsid w:val="003A1917"/>
    <w:rsid w:val="003A2345"/>
    <w:rsid w:val="003A440B"/>
    <w:rsid w:val="003A4BC3"/>
    <w:rsid w:val="003A710A"/>
    <w:rsid w:val="003A7A77"/>
    <w:rsid w:val="003B19B8"/>
    <w:rsid w:val="003B1DC1"/>
    <w:rsid w:val="003B2590"/>
    <w:rsid w:val="003B4A99"/>
    <w:rsid w:val="003B659E"/>
    <w:rsid w:val="003B6894"/>
    <w:rsid w:val="003B6F29"/>
    <w:rsid w:val="003C1A8B"/>
    <w:rsid w:val="003C1DBD"/>
    <w:rsid w:val="003C212D"/>
    <w:rsid w:val="003C275E"/>
    <w:rsid w:val="003C383C"/>
    <w:rsid w:val="003C4FDE"/>
    <w:rsid w:val="003C607E"/>
    <w:rsid w:val="003C7E15"/>
    <w:rsid w:val="003D049E"/>
    <w:rsid w:val="003D0FFB"/>
    <w:rsid w:val="003D1F9A"/>
    <w:rsid w:val="003D3CC5"/>
    <w:rsid w:val="003D4A20"/>
    <w:rsid w:val="003D4FCF"/>
    <w:rsid w:val="003D5B7F"/>
    <w:rsid w:val="003D7E66"/>
    <w:rsid w:val="003E1C2D"/>
    <w:rsid w:val="003E2582"/>
    <w:rsid w:val="003E58DF"/>
    <w:rsid w:val="003E5905"/>
    <w:rsid w:val="003E65A0"/>
    <w:rsid w:val="003E787D"/>
    <w:rsid w:val="003E789C"/>
    <w:rsid w:val="003F0C97"/>
    <w:rsid w:val="003F2221"/>
    <w:rsid w:val="003F3C45"/>
    <w:rsid w:val="003F4AA2"/>
    <w:rsid w:val="003F5753"/>
    <w:rsid w:val="003F6A20"/>
    <w:rsid w:val="0040014D"/>
    <w:rsid w:val="004028EE"/>
    <w:rsid w:val="004036D4"/>
    <w:rsid w:val="00404C4C"/>
    <w:rsid w:val="00406E35"/>
    <w:rsid w:val="00407BCD"/>
    <w:rsid w:val="0041123C"/>
    <w:rsid w:val="00411D63"/>
    <w:rsid w:val="004137CA"/>
    <w:rsid w:val="004139CF"/>
    <w:rsid w:val="00413B78"/>
    <w:rsid w:val="00413CAF"/>
    <w:rsid w:val="004140CC"/>
    <w:rsid w:val="0041423F"/>
    <w:rsid w:val="004143C2"/>
    <w:rsid w:val="00414CF7"/>
    <w:rsid w:val="00414F81"/>
    <w:rsid w:val="004206D0"/>
    <w:rsid w:val="00421522"/>
    <w:rsid w:val="00423B63"/>
    <w:rsid w:val="0042752B"/>
    <w:rsid w:val="004275E8"/>
    <w:rsid w:val="00430F68"/>
    <w:rsid w:val="00430FD8"/>
    <w:rsid w:val="0043273E"/>
    <w:rsid w:val="00432B08"/>
    <w:rsid w:val="00432E65"/>
    <w:rsid w:val="004358A8"/>
    <w:rsid w:val="00435C25"/>
    <w:rsid w:val="0043616D"/>
    <w:rsid w:val="004369C7"/>
    <w:rsid w:val="00436A0F"/>
    <w:rsid w:val="00437150"/>
    <w:rsid w:val="0043750A"/>
    <w:rsid w:val="00437716"/>
    <w:rsid w:val="00446072"/>
    <w:rsid w:val="00447577"/>
    <w:rsid w:val="00451702"/>
    <w:rsid w:val="0045266F"/>
    <w:rsid w:val="004538FC"/>
    <w:rsid w:val="00453F50"/>
    <w:rsid w:val="00454098"/>
    <w:rsid w:val="00456E7C"/>
    <w:rsid w:val="0046284B"/>
    <w:rsid w:val="00464989"/>
    <w:rsid w:val="00464C19"/>
    <w:rsid w:val="00466862"/>
    <w:rsid w:val="00467446"/>
    <w:rsid w:val="00470964"/>
    <w:rsid w:val="004722CD"/>
    <w:rsid w:val="004732E9"/>
    <w:rsid w:val="004756A2"/>
    <w:rsid w:val="004756C9"/>
    <w:rsid w:val="0047590F"/>
    <w:rsid w:val="00476271"/>
    <w:rsid w:val="004841EB"/>
    <w:rsid w:val="004854BB"/>
    <w:rsid w:val="004915D0"/>
    <w:rsid w:val="00492D6E"/>
    <w:rsid w:val="00493230"/>
    <w:rsid w:val="004942DD"/>
    <w:rsid w:val="00494493"/>
    <w:rsid w:val="00494830"/>
    <w:rsid w:val="00495689"/>
    <w:rsid w:val="00496606"/>
    <w:rsid w:val="004978B4"/>
    <w:rsid w:val="004A012D"/>
    <w:rsid w:val="004A0825"/>
    <w:rsid w:val="004A23CA"/>
    <w:rsid w:val="004A3169"/>
    <w:rsid w:val="004A3C0B"/>
    <w:rsid w:val="004A4FD3"/>
    <w:rsid w:val="004A65EF"/>
    <w:rsid w:val="004B24E9"/>
    <w:rsid w:val="004B3686"/>
    <w:rsid w:val="004B3725"/>
    <w:rsid w:val="004B562A"/>
    <w:rsid w:val="004C067F"/>
    <w:rsid w:val="004C0D16"/>
    <w:rsid w:val="004C1E11"/>
    <w:rsid w:val="004C2C14"/>
    <w:rsid w:val="004C4AED"/>
    <w:rsid w:val="004C500C"/>
    <w:rsid w:val="004C6224"/>
    <w:rsid w:val="004D55B6"/>
    <w:rsid w:val="004D5A9A"/>
    <w:rsid w:val="004E40EB"/>
    <w:rsid w:val="004E492D"/>
    <w:rsid w:val="004E5E66"/>
    <w:rsid w:val="004E7AD5"/>
    <w:rsid w:val="004E7ADB"/>
    <w:rsid w:val="004F35C1"/>
    <w:rsid w:val="004F4C5A"/>
    <w:rsid w:val="004F6E95"/>
    <w:rsid w:val="00502953"/>
    <w:rsid w:val="00502FC0"/>
    <w:rsid w:val="00503069"/>
    <w:rsid w:val="00503B4D"/>
    <w:rsid w:val="00504367"/>
    <w:rsid w:val="00504EE9"/>
    <w:rsid w:val="00510C58"/>
    <w:rsid w:val="00513198"/>
    <w:rsid w:val="00513D2D"/>
    <w:rsid w:val="00514E4F"/>
    <w:rsid w:val="00515298"/>
    <w:rsid w:val="00515E45"/>
    <w:rsid w:val="00516D50"/>
    <w:rsid w:val="00521576"/>
    <w:rsid w:val="00521C03"/>
    <w:rsid w:val="005231C2"/>
    <w:rsid w:val="005250E6"/>
    <w:rsid w:val="00527D21"/>
    <w:rsid w:val="0053083B"/>
    <w:rsid w:val="00536998"/>
    <w:rsid w:val="00537286"/>
    <w:rsid w:val="00540948"/>
    <w:rsid w:val="00542D23"/>
    <w:rsid w:val="00544424"/>
    <w:rsid w:val="0054442C"/>
    <w:rsid w:val="00544F12"/>
    <w:rsid w:val="00547B20"/>
    <w:rsid w:val="00550124"/>
    <w:rsid w:val="00550285"/>
    <w:rsid w:val="005503D0"/>
    <w:rsid w:val="00552AA0"/>
    <w:rsid w:val="00552B7A"/>
    <w:rsid w:val="0055440A"/>
    <w:rsid w:val="00560B13"/>
    <w:rsid w:val="005610E1"/>
    <w:rsid w:val="005611E1"/>
    <w:rsid w:val="0056246F"/>
    <w:rsid w:val="00562492"/>
    <w:rsid w:val="005629D4"/>
    <w:rsid w:val="005632AA"/>
    <w:rsid w:val="00565194"/>
    <w:rsid w:val="00565A67"/>
    <w:rsid w:val="00570CDF"/>
    <w:rsid w:val="00572392"/>
    <w:rsid w:val="00572A20"/>
    <w:rsid w:val="00572DB3"/>
    <w:rsid w:val="00574465"/>
    <w:rsid w:val="00575DB2"/>
    <w:rsid w:val="005836F8"/>
    <w:rsid w:val="00585C24"/>
    <w:rsid w:val="00587D77"/>
    <w:rsid w:val="005918FA"/>
    <w:rsid w:val="00592A86"/>
    <w:rsid w:val="005951F4"/>
    <w:rsid w:val="0059560B"/>
    <w:rsid w:val="00596D3F"/>
    <w:rsid w:val="005A5942"/>
    <w:rsid w:val="005A7A46"/>
    <w:rsid w:val="005B0130"/>
    <w:rsid w:val="005B2198"/>
    <w:rsid w:val="005B3029"/>
    <w:rsid w:val="005B3DEF"/>
    <w:rsid w:val="005B4801"/>
    <w:rsid w:val="005B61E9"/>
    <w:rsid w:val="005B754A"/>
    <w:rsid w:val="005B7EFB"/>
    <w:rsid w:val="005C0015"/>
    <w:rsid w:val="005C23A4"/>
    <w:rsid w:val="005C6D9A"/>
    <w:rsid w:val="005C7C29"/>
    <w:rsid w:val="005D1CDF"/>
    <w:rsid w:val="005D2BB7"/>
    <w:rsid w:val="005D41EA"/>
    <w:rsid w:val="005D469A"/>
    <w:rsid w:val="005D67EC"/>
    <w:rsid w:val="005D6FFE"/>
    <w:rsid w:val="005D7AFB"/>
    <w:rsid w:val="005E3311"/>
    <w:rsid w:val="005E3BA7"/>
    <w:rsid w:val="005E4610"/>
    <w:rsid w:val="005E5E7B"/>
    <w:rsid w:val="005E61A8"/>
    <w:rsid w:val="005E61DF"/>
    <w:rsid w:val="005E757C"/>
    <w:rsid w:val="005E77B3"/>
    <w:rsid w:val="005F0589"/>
    <w:rsid w:val="005F21BA"/>
    <w:rsid w:val="005F324E"/>
    <w:rsid w:val="005F547C"/>
    <w:rsid w:val="005F6419"/>
    <w:rsid w:val="005F64EF"/>
    <w:rsid w:val="006001E6"/>
    <w:rsid w:val="00600F13"/>
    <w:rsid w:val="006012BB"/>
    <w:rsid w:val="0060301D"/>
    <w:rsid w:val="00603C0D"/>
    <w:rsid w:val="00604010"/>
    <w:rsid w:val="00604E8B"/>
    <w:rsid w:val="0060543D"/>
    <w:rsid w:val="00606449"/>
    <w:rsid w:val="006064F9"/>
    <w:rsid w:val="00607EA4"/>
    <w:rsid w:val="006104DD"/>
    <w:rsid w:val="00611EF2"/>
    <w:rsid w:val="006130B5"/>
    <w:rsid w:val="00613579"/>
    <w:rsid w:val="0061480C"/>
    <w:rsid w:val="00614A5C"/>
    <w:rsid w:val="00614DD8"/>
    <w:rsid w:val="00615FD7"/>
    <w:rsid w:val="006161A1"/>
    <w:rsid w:val="00617400"/>
    <w:rsid w:val="00620FB1"/>
    <w:rsid w:val="00621046"/>
    <w:rsid w:val="00622F0B"/>
    <w:rsid w:val="00623C85"/>
    <w:rsid w:val="00624363"/>
    <w:rsid w:val="0062637F"/>
    <w:rsid w:val="00626432"/>
    <w:rsid w:val="00626BA3"/>
    <w:rsid w:val="00626BAC"/>
    <w:rsid w:val="00632233"/>
    <w:rsid w:val="00632D29"/>
    <w:rsid w:val="006352AA"/>
    <w:rsid w:val="0063648D"/>
    <w:rsid w:val="00637184"/>
    <w:rsid w:val="006421F0"/>
    <w:rsid w:val="00642FF3"/>
    <w:rsid w:val="00643D6C"/>
    <w:rsid w:val="00645F3D"/>
    <w:rsid w:val="006477CC"/>
    <w:rsid w:val="00651CA2"/>
    <w:rsid w:val="00652F7F"/>
    <w:rsid w:val="00653C80"/>
    <w:rsid w:val="00654EEF"/>
    <w:rsid w:val="00655257"/>
    <w:rsid w:val="00657186"/>
    <w:rsid w:val="006619EE"/>
    <w:rsid w:val="006631B7"/>
    <w:rsid w:val="00664950"/>
    <w:rsid w:val="00664A9A"/>
    <w:rsid w:val="00665233"/>
    <w:rsid w:val="006674D0"/>
    <w:rsid w:val="00671C35"/>
    <w:rsid w:val="00673828"/>
    <w:rsid w:val="006739A8"/>
    <w:rsid w:val="006748B6"/>
    <w:rsid w:val="0067563A"/>
    <w:rsid w:val="006770FA"/>
    <w:rsid w:val="00677212"/>
    <w:rsid w:val="0068301F"/>
    <w:rsid w:val="00683220"/>
    <w:rsid w:val="00683286"/>
    <w:rsid w:val="00685315"/>
    <w:rsid w:val="00686239"/>
    <w:rsid w:val="00687FA0"/>
    <w:rsid w:val="00690333"/>
    <w:rsid w:val="00691F15"/>
    <w:rsid w:val="006928D9"/>
    <w:rsid w:val="006929FD"/>
    <w:rsid w:val="0069438D"/>
    <w:rsid w:val="00696013"/>
    <w:rsid w:val="00696FF9"/>
    <w:rsid w:val="006A1DA4"/>
    <w:rsid w:val="006A2295"/>
    <w:rsid w:val="006A3C11"/>
    <w:rsid w:val="006A4C9C"/>
    <w:rsid w:val="006A5A09"/>
    <w:rsid w:val="006B099A"/>
    <w:rsid w:val="006B1053"/>
    <w:rsid w:val="006B20AC"/>
    <w:rsid w:val="006B2690"/>
    <w:rsid w:val="006B2DEE"/>
    <w:rsid w:val="006B327F"/>
    <w:rsid w:val="006B3B72"/>
    <w:rsid w:val="006B3F44"/>
    <w:rsid w:val="006B606F"/>
    <w:rsid w:val="006B7010"/>
    <w:rsid w:val="006C2300"/>
    <w:rsid w:val="006C3095"/>
    <w:rsid w:val="006C5E36"/>
    <w:rsid w:val="006C6F47"/>
    <w:rsid w:val="006D14E9"/>
    <w:rsid w:val="006D1704"/>
    <w:rsid w:val="006D3814"/>
    <w:rsid w:val="006D473D"/>
    <w:rsid w:val="006D5C70"/>
    <w:rsid w:val="006E1151"/>
    <w:rsid w:val="006E3FA5"/>
    <w:rsid w:val="006E6311"/>
    <w:rsid w:val="006E6374"/>
    <w:rsid w:val="006F147E"/>
    <w:rsid w:val="006F1C60"/>
    <w:rsid w:val="006F1E16"/>
    <w:rsid w:val="006F3B1B"/>
    <w:rsid w:val="006F44E2"/>
    <w:rsid w:val="006F5340"/>
    <w:rsid w:val="006F55CF"/>
    <w:rsid w:val="006F6247"/>
    <w:rsid w:val="006F6FB7"/>
    <w:rsid w:val="007007D4"/>
    <w:rsid w:val="00701DE4"/>
    <w:rsid w:val="00712C17"/>
    <w:rsid w:val="007145FF"/>
    <w:rsid w:val="00715B2A"/>
    <w:rsid w:val="00721283"/>
    <w:rsid w:val="00726960"/>
    <w:rsid w:val="0072713E"/>
    <w:rsid w:val="007273E6"/>
    <w:rsid w:val="0073075E"/>
    <w:rsid w:val="007315CB"/>
    <w:rsid w:val="00731A5D"/>
    <w:rsid w:val="00731B02"/>
    <w:rsid w:val="00732DE2"/>
    <w:rsid w:val="00732FC3"/>
    <w:rsid w:val="0073365D"/>
    <w:rsid w:val="00733B21"/>
    <w:rsid w:val="0073508A"/>
    <w:rsid w:val="00735360"/>
    <w:rsid w:val="007354E7"/>
    <w:rsid w:val="007378AF"/>
    <w:rsid w:val="007405AC"/>
    <w:rsid w:val="007418F0"/>
    <w:rsid w:val="00741D13"/>
    <w:rsid w:val="00743B56"/>
    <w:rsid w:val="007450F1"/>
    <w:rsid w:val="00745EA8"/>
    <w:rsid w:val="0074690C"/>
    <w:rsid w:val="00750F45"/>
    <w:rsid w:val="00751515"/>
    <w:rsid w:val="00753C13"/>
    <w:rsid w:val="00754D1F"/>
    <w:rsid w:val="007568D0"/>
    <w:rsid w:val="00760E72"/>
    <w:rsid w:val="007626B7"/>
    <w:rsid w:val="007628A9"/>
    <w:rsid w:val="0076396E"/>
    <w:rsid w:val="00767CE3"/>
    <w:rsid w:val="00774162"/>
    <w:rsid w:val="007756EB"/>
    <w:rsid w:val="00780FEB"/>
    <w:rsid w:val="00781200"/>
    <w:rsid w:val="00781630"/>
    <w:rsid w:val="0078212B"/>
    <w:rsid w:val="00783DE0"/>
    <w:rsid w:val="00784C43"/>
    <w:rsid w:val="00784DF6"/>
    <w:rsid w:val="00785232"/>
    <w:rsid w:val="00785A5E"/>
    <w:rsid w:val="00786048"/>
    <w:rsid w:val="00787B55"/>
    <w:rsid w:val="0079224A"/>
    <w:rsid w:val="00797582"/>
    <w:rsid w:val="00797A57"/>
    <w:rsid w:val="00797AC6"/>
    <w:rsid w:val="00797BF7"/>
    <w:rsid w:val="007A0E33"/>
    <w:rsid w:val="007A2039"/>
    <w:rsid w:val="007A276C"/>
    <w:rsid w:val="007A3B6F"/>
    <w:rsid w:val="007A3F1F"/>
    <w:rsid w:val="007A4845"/>
    <w:rsid w:val="007A4B7C"/>
    <w:rsid w:val="007B020E"/>
    <w:rsid w:val="007B186C"/>
    <w:rsid w:val="007B2565"/>
    <w:rsid w:val="007B318B"/>
    <w:rsid w:val="007B6B73"/>
    <w:rsid w:val="007C1696"/>
    <w:rsid w:val="007C1B08"/>
    <w:rsid w:val="007C3ED0"/>
    <w:rsid w:val="007C48C4"/>
    <w:rsid w:val="007C5971"/>
    <w:rsid w:val="007C5C56"/>
    <w:rsid w:val="007C63DF"/>
    <w:rsid w:val="007C67B3"/>
    <w:rsid w:val="007C686E"/>
    <w:rsid w:val="007C7019"/>
    <w:rsid w:val="007D5A1B"/>
    <w:rsid w:val="007D5A4D"/>
    <w:rsid w:val="007D6A9E"/>
    <w:rsid w:val="007E42DC"/>
    <w:rsid w:val="007E481E"/>
    <w:rsid w:val="007E48BA"/>
    <w:rsid w:val="007E55CA"/>
    <w:rsid w:val="007F0948"/>
    <w:rsid w:val="007F21CC"/>
    <w:rsid w:val="007F26D8"/>
    <w:rsid w:val="007F34B6"/>
    <w:rsid w:val="007F54B9"/>
    <w:rsid w:val="007F5AFC"/>
    <w:rsid w:val="0080096D"/>
    <w:rsid w:val="008062E8"/>
    <w:rsid w:val="008065A0"/>
    <w:rsid w:val="00806A76"/>
    <w:rsid w:val="00810FF6"/>
    <w:rsid w:val="0081188A"/>
    <w:rsid w:val="00811C9D"/>
    <w:rsid w:val="0081275E"/>
    <w:rsid w:val="00813AD1"/>
    <w:rsid w:val="00813C75"/>
    <w:rsid w:val="008156FD"/>
    <w:rsid w:val="00816468"/>
    <w:rsid w:val="00816C80"/>
    <w:rsid w:val="00816E1E"/>
    <w:rsid w:val="0081797B"/>
    <w:rsid w:val="00817AA9"/>
    <w:rsid w:val="0082003F"/>
    <w:rsid w:val="008203EA"/>
    <w:rsid w:val="00822121"/>
    <w:rsid w:val="00827A54"/>
    <w:rsid w:val="00831102"/>
    <w:rsid w:val="00831190"/>
    <w:rsid w:val="00832325"/>
    <w:rsid w:val="008348A6"/>
    <w:rsid w:val="008351BA"/>
    <w:rsid w:val="0083595D"/>
    <w:rsid w:val="00835F2B"/>
    <w:rsid w:val="00837993"/>
    <w:rsid w:val="00841094"/>
    <w:rsid w:val="00841BCD"/>
    <w:rsid w:val="00842F6F"/>
    <w:rsid w:val="0084351F"/>
    <w:rsid w:val="00845094"/>
    <w:rsid w:val="00846844"/>
    <w:rsid w:val="00847264"/>
    <w:rsid w:val="00851A8E"/>
    <w:rsid w:val="0085365B"/>
    <w:rsid w:val="00854D86"/>
    <w:rsid w:val="0085569A"/>
    <w:rsid w:val="00856CF2"/>
    <w:rsid w:val="00857B82"/>
    <w:rsid w:val="0086092E"/>
    <w:rsid w:val="00860BD4"/>
    <w:rsid w:val="00864BC4"/>
    <w:rsid w:val="00865369"/>
    <w:rsid w:val="008702BB"/>
    <w:rsid w:val="008736CD"/>
    <w:rsid w:val="00873A9A"/>
    <w:rsid w:val="00874FA2"/>
    <w:rsid w:val="00875D54"/>
    <w:rsid w:val="00875EC9"/>
    <w:rsid w:val="00877F15"/>
    <w:rsid w:val="008826C1"/>
    <w:rsid w:val="00882E5A"/>
    <w:rsid w:val="00883DFD"/>
    <w:rsid w:val="00885863"/>
    <w:rsid w:val="00885D50"/>
    <w:rsid w:val="0088647B"/>
    <w:rsid w:val="00886D94"/>
    <w:rsid w:val="0089182D"/>
    <w:rsid w:val="0089210C"/>
    <w:rsid w:val="00893155"/>
    <w:rsid w:val="00893480"/>
    <w:rsid w:val="00893D2E"/>
    <w:rsid w:val="00897148"/>
    <w:rsid w:val="008A0A14"/>
    <w:rsid w:val="008A10F8"/>
    <w:rsid w:val="008A1BF7"/>
    <w:rsid w:val="008A308B"/>
    <w:rsid w:val="008A3753"/>
    <w:rsid w:val="008A5312"/>
    <w:rsid w:val="008A5B0E"/>
    <w:rsid w:val="008B0961"/>
    <w:rsid w:val="008B0F59"/>
    <w:rsid w:val="008B2B04"/>
    <w:rsid w:val="008B5697"/>
    <w:rsid w:val="008B5C78"/>
    <w:rsid w:val="008B648D"/>
    <w:rsid w:val="008B674D"/>
    <w:rsid w:val="008B71A4"/>
    <w:rsid w:val="008B7284"/>
    <w:rsid w:val="008B74E1"/>
    <w:rsid w:val="008C297C"/>
    <w:rsid w:val="008C34D5"/>
    <w:rsid w:val="008C3860"/>
    <w:rsid w:val="008C39F7"/>
    <w:rsid w:val="008C52EB"/>
    <w:rsid w:val="008C57B7"/>
    <w:rsid w:val="008C7BCC"/>
    <w:rsid w:val="008D1097"/>
    <w:rsid w:val="008D1335"/>
    <w:rsid w:val="008D42DC"/>
    <w:rsid w:val="008D4E19"/>
    <w:rsid w:val="008D5B6E"/>
    <w:rsid w:val="008E23F3"/>
    <w:rsid w:val="008E2555"/>
    <w:rsid w:val="008E6902"/>
    <w:rsid w:val="008F01C5"/>
    <w:rsid w:val="008F1DFE"/>
    <w:rsid w:val="008F3DD1"/>
    <w:rsid w:val="008F4CF1"/>
    <w:rsid w:val="008F5E8C"/>
    <w:rsid w:val="0090091A"/>
    <w:rsid w:val="00900E26"/>
    <w:rsid w:val="00901170"/>
    <w:rsid w:val="00903305"/>
    <w:rsid w:val="009042BD"/>
    <w:rsid w:val="00904FE4"/>
    <w:rsid w:val="009052F0"/>
    <w:rsid w:val="00905FB2"/>
    <w:rsid w:val="0090734B"/>
    <w:rsid w:val="009077FA"/>
    <w:rsid w:val="0091212B"/>
    <w:rsid w:val="00915C2C"/>
    <w:rsid w:val="0091680C"/>
    <w:rsid w:val="009178EB"/>
    <w:rsid w:val="00921940"/>
    <w:rsid w:val="00921FBE"/>
    <w:rsid w:val="00922D59"/>
    <w:rsid w:val="00923712"/>
    <w:rsid w:val="00923909"/>
    <w:rsid w:val="00925F48"/>
    <w:rsid w:val="00926E7A"/>
    <w:rsid w:val="00927740"/>
    <w:rsid w:val="0093066A"/>
    <w:rsid w:val="00931BF3"/>
    <w:rsid w:val="00932227"/>
    <w:rsid w:val="00932A86"/>
    <w:rsid w:val="00932B64"/>
    <w:rsid w:val="00932CE3"/>
    <w:rsid w:val="00933175"/>
    <w:rsid w:val="00935DCD"/>
    <w:rsid w:val="00936159"/>
    <w:rsid w:val="00936809"/>
    <w:rsid w:val="00941343"/>
    <w:rsid w:val="00942B57"/>
    <w:rsid w:val="00944080"/>
    <w:rsid w:val="00944237"/>
    <w:rsid w:val="00945804"/>
    <w:rsid w:val="0095068B"/>
    <w:rsid w:val="00950B9F"/>
    <w:rsid w:val="00953B7D"/>
    <w:rsid w:val="009574B7"/>
    <w:rsid w:val="0096052A"/>
    <w:rsid w:val="009607CC"/>
    <w:rsid w:val="0096199E"/>
    <w:rsid w:val="00961EA1"/>
    <w:rsid w:val="009656A9"/>
    <w:rsid w:val="00966018"/>
    <w:rsid w:val="00971DAA"/>
    <w:rsid w:val="0097412B"/>
    <w:rsid w:val="00975479"/>
    <w:rsid w:val="00976379"/>
    <w:rsid w:val="00977CB4"/>
    <w:rsid w:val="00977E1D"/>
    <w:rsid w:val="00980C36"/>
    <w:rsid w:val="00984C66"/>
    <w:rsid w:val="00987009"/>
    <w:rsid w:val="009878CC"/>
    <w:rsid w:val="00987A3F"/>
    <w:rsid w:val="00987F03"/>
    <w:rsid w:val="00990AC5"/>
    <w:rsid w:val="009912B3"/>
    <w:rsid w:val="00991F1D"/>
    <w:rsid w:val="00995871"/>
    <w:rsid w:val="009A0EBA"/>
    <w:rsid w:val="009A1D2B"/>
    <w:rsid w:val="009A27BA"/>
    <w:rsid w:val="009A2D95"/>
    <w:rsid w:val="009A5CA5"/>
    <w:rsid w:val="009A762C"/>
    <w:rsid w:val="009B04E2"/>
    <w:rsid w:val="009B0573"/>
    <w:rsid w:val="009B1CAF"/>
    <w:rsid w:val="009B37D5"/>
    <w:rsid w:val="009B3AB1"/>
    <w:rsid w:val="009B47BD"/>
    <w:rsid w:val="009B4DC4"/>
    <w:rsid w:val="009B5B55"/>
    <w:rsid w:val="009B7B4B"/>
    <w:rsid w:val="009B7C21"/>
    <w:rsid w:val="009C000C"/>
    <w:rsid w:val="009C3EB8"/>
    <w:rsid w:val="009C44ED"/>
    <w:rsid w:val="009C45A3"/>
    <w:rsid w:val="009C57E5"/>
    <w:rsid w:val="009C747E"/>
    <w:rsid w:val="009D06F1"/>
    <w:rsid w:val="009D19BD"/>
    <w:rsid w:val="009D2111"/>
    <w:rsid w:val="009D27A8"/>
    <w:rsid w:val="009D3ADA"/>
    <w:rsid w:val="009D3F3D"/>
    <w:rsid w:val="009D4030"/>
    <w:rsid w:val="009D56C0"/>
    <w:rsid w:val="009D7380"/>
    <w:rsid w:val="009E0DFA"/>
    <w:rsid w:val="009E1765"/>
    <w:rsid w:val="009E1B8E"/>
    <w:rsid w:val="009E20B5"/>
    <w:rsid w:val="009E4E6E"/>
    <w:rsid w:val="009E50E8"/>
    <w:rsid w:val="009E5BBD"/>
    <w:rsid w:val="009E6695"/>
    <w:rsid w:val="009E758B"/>
    <w:rsid w:val="009F269F"/>
    <w:rsid w:val="009F2B37"/>
    <w:rsid w:val="009F555C"/>
    <w:rsid w:val="009F5DEC"/>
    <w:rsid w:val="009F6524"/>
    <w:rsid w:val="009F6BF3"/>
    <w:rsid w:val="009F6E4A"/>
    <w:rsid w:val="00A0019D"/>
    <w:rsid w:val="00A01C8B"/>
    <w:rsid w:val="00A0244C"/>
    <w:rsid w:val="00A0497D"/>
    <w:rsid w:val="00A04992"/>
    <w:rsid w:val="00A06A64"/>
    <w:rsid w:val="00A111DF"/>
    <w:rsid w:val="00A127B5"/>
    <w:rsid w:val="00A14554"/>
    <w:rsid w:val="00A147AA"/>
    <w:rsid w:val="00A1638C"/>
    <w:rsid w:val="00A21D71"/>
    <w:rsid w:val="00A228CE"/>
    <w:rsid w:val="00A22B78"/>
    <w:rsid w:val="00A246F7"/>
    <w:rsid w:val="00A25AE5"/>
    <w:rsid w:val="00A26442"/>
    <w:rsid w:val="00A30A2B"/>
    <w:rsid w:val="00A30B43"/>
    <w:rsid w:val="00A3163C"/>
    <w:rsid w:val="00A32468"/>
    <w:rsid w:val="00A325F2"/>
    <w:rsid w:val="00A33836"/>
    <w:rsid w:val="00A3446B"/>
    <w:rsid w:val="00A34AFB"/>
    <w:rsid w:val="00A37002"/>
    <w:rsid w:val="00A433F9"/>
    <w:rsid w:val="00A4355E"/>
    <w:rsid w:val="00A4566D"/>
    <w:rsid w:val="00A514D4"/>
    <w:rsid w:val="00A520D9"/>
    <w:rsid w:val="00A52ACE"/>
    <w:rsid w:val="00A52DA2"/>
    <w:rsid w:val="00A53D89"/>
    <w:rsid w:val="00A56012"/>
    <w:rsid w:val="00A570B4"/>
    <w:rsid w:val="00A57DBA"/>
    <w:rsid w:val="00A63731"/>
    <w:rsid w:val="00A64483"/>
    <w:rsid w:val="00A64DA0"/>
    <w:rsid w:val="00A66DA1"/>
    <w:rsid w:val="00A71E69"/>
    <w:rsid w:val="00A7228F"/>
    <w:rsid w:val="00A7610F"/>
    <w:rsid w:val="00A77242"/>
    <w:rsid w:val="00A77C2F"/>
    <w:rsid w:val="00A8189A"/>
    <w:rsid w:val="00A8289B"/>
    <w:rsid w:val="00A83EC6"/>
    <w:rsid w:val="00A8484C"/>
    <w:rsid w:val="00A852D1"/>
    <w:rsid w:val="00A86568"/>
    <w:rsid w:val="00A92B77"/>
    <w:rsid w:val="00A92BCD"/>
    <w:rsid w:val="00A93CD9"/>
    <w:rsid w:val="00A97EDB"/>
    <w:rsid w:val="00AA0D90"/>
    <w:rsid w:val="00AA1B0E"/>
    <w:rsid w:val="00AA38BE"/>
    <w:rsid w:val="00AA47B6"/>
    <w:rsid w:val="00AA646E"/>
    <w:rsid w:val="00AB1709"/>
    <w:rsid w:val="00AB1997"/>
    <w:rsid w:val="00AB2CA5"/>
    <w:rsid w:val="00AC163B"/>
    <w:rsid w:val="00AC5CA7"/>
    <w:rsid w:val="00AC6058"/>
    <w:rsid w:val="00AC646D"/>
    <w:rsid w:val="00AD012F"/>
    <w:rsid w:val="00AD07A8"/>
    <w:rsid w:val="00AD475D"/>
    <w:rsid w:val="00AD752B"/>
    <w:rsid w:val="00AE2BA5"/>
    <w:rsid w:val="00AE536D"/>
    <w:rsid w:val="00AE56B1"/>
    <w:rsid w:val="00AE5E5D"/>
    <w:rsid w:val="00AE669B"/>
    <w:rsid w:val="00AE6D09"/>
    <w:rsid w:val="00AF18BE"/>
    <w:rsid w:val="00AF36E0"/>
    <w:rsid w:val="00AF3BAF"/>
    <w:rsid w:val="00AF5457"/>
    <w:rsid w:val="00AF70CD"/>
    <w:rsid w:val="00AF7A7C"/>
    <w:rsid w:val="00B02070"/>
    <w:rsid w:val="00B02C4D"/>
    <w:rsid w:val="00B06BA5"/>
    <w:rsid w:val="00B12591"/>
    <w:rsid w:val="00B14A41"/>
    <w:rsid w:val="00B1768E"/>
    <w:rsid w:val="00B20900"/>
    <w:rsid w:val="00B20F3B"/>
    <w:rsid w:val="00B221E4"/>
    <w:rsid w:val="00B22732"/>
    <w:rsid w:val="00B23070"/>
    <w:rsid w:val="00B2312A"/>
    <w:rsid w:val="00B24B16"/>
    <w:rsid w:val="00B24D99"/>
    <w:rsid w:val="00B25068"/>
    <w:rsid w:val="00B27D8A"/>
    <w:rsid w:val="00B31C3F"/>
    <w:rsid w:val="00B32882"/>
    <w:rsid w:val="00B33AD1"/>
    <w:rsid w:val="00B33C25"/>
    <w:rsid w:val="00B33DD7"/>
    <w:rsid w:val="00B34DB0"/>
    <w:rsid w:val="00B34EF8"/>
    <w:rsid w:val="00B37E65"/>
    <w:rsid w:val="00B407DE"/>
    <w:rsid w:val="00B408B6"/>
    <w:rsid w:val="00B421F6"/>
    <w:rsid w:val="00B42AB2"/>
    <w:rsid w:val="00B42EC1"/>
    <w:rsid w:val="00B4386A"/>
    <w:rsid w:val="00B446AF"/>
    <w:rsid w:val="00B447E5"/>
    <w:rsid w:val="00B47639"/>
    <w:rsid w:val="00B51022"/>
    <w:rsid w:val="00B51CA0"/>
    <w:rsid w:val="00B51E0C"/>
    <w:rsid w:val="00B53D08"/>
    <w:rsid w:val="00B542DA"/>
    <w:rsid w:val="00B56891"/>
    <w:rsid w:val="00B61B91"/>
    <w:rsid w:val="00B61BF5"/>
    <w:rsid w:val="00B61FAA"/>
    <w:rsid w:val="00B64F10"/>
    <w:rsid w:val="00B65D73"/>
    <w:rsid w:val="00B673F7"/>
    <w:rsid w:val="00B7252B"/>
    <w:rsid w:val="00B731D9"/>
    <w:rsid w:val="00B73862"/>
    <w:rsid w:val="00B73F0A"/>
    <w:rsid w:val="00B73F43"/>
    <w:rsid w:val="00B75271"/>
    <w:rsid w:val="00B75A87"/>
    <w:rsid w:val="00B75BBF"/>
    <w:rsid w:val="00B81838"/>
    <w:rsid w:val="00B81CDC"/>
    <w:rsid w:val="00B8445C"/>
    <w:rsid w:val="00B85D89"/>
    <w:rsid w:val="00B916E9"/>
    <w:rsid w:val="00B9368F"/>
    <w:rsid w:val="00B93CC8"/>
    <w:rsid w:val="00B9639B"/>
    <w:rsid w:val="00BA1385"/>
    <w:rsid w:val="00BA308C"/>
    <w:rsid w:val="00BA43C2"/>
    <w:rsid w:val="00BA4ADF"/>
    <w:rsid w:val="00BA4C40"/>
    <w:rsid w:val="00BA50FE"/>
    <w:rsid w:val="00BA6B66"/>
    <w:rsid w:val="00BA6E48"/>
    <w:rsid w:val="00BA790E"/>
    <w:rsid w:val="00BA7FFE"/>
    <w:rsid w:val="00BB2976"/>
    <w:rsid w:val="00BB4CD0"/>
    <w:rsid w:val="00BB7E63"/>
    <w:rsid w:val="00BC2C57"/>
    <w:rsid w:val="00BC4AE7"/>
    <w:rsid w:val="00BC6311"/>
    <w:rsid w:val="00BC6D82"/>
    <w:rsid w:val="00BC75F3"/>
    <w:rsid w:val="00BD0BBC"/>
    <w:rsid w:val="00BD236D"/>
    <w:rsid w:val="00BD2433"/>
    <w:rsid w:val="00BD6D94"/>
    <w:rsid w:val="00BD7204"/>
    <w:rsid w:val="00BE0AF6"/>
    <w:rsid w:val="00BE1F03"/>
    <w:rsid w:val="00BE1FF7"/>
    <w:rsid w:val="00BE2328"/>
    <w:rsid w:val="00BE3242"/>
    <w:rsid w:val="00BE4D70"/>
    <w:rsid w:val="00BE58A7"/>
    <w:rsid w:val="00BE6732"/>
    <w:rsid w:val="00BE7257"/>
    <w:rsid w:val="00BF1AAD"/>
    <w:rsid w:val="00BF1E53"/>
    <w:rsid w:val="00BF2218"/>
    <w:rsid w:val="00BF41F8"/>
    <w:rsid w:val="00BF7197"/>
    <w:rsid w:val="00C01903"/>
    <w:rsid w:val="00C0426B"/>
    <w:rsid w:val="00C0432B"/>
    <w:rsid w:val="00C04370"/>
    <w:rsid w:val="00C045DF"/>
    <w:rsid w:val="00C05D5E"/>
    <w:rsid w:val="00C06543"/>
    <w:rsid w:val="00C07A01"/>
    <w:rsid w:val="00C1023A"/>
    <w:rsid w:val="00C13CA6"/>
    <w:rsid w:val="00C13CB0"/>
    <w:rsid w:val="00C211CC"/>
    <w:rsid w:val="00C26286"/>
    <w:rsid w:val="00C26CA1"/>
    <w:rsid w:val="00C26D43"/>
    <w:rsid w:val="00C275E6"/>
    <w:rsid w:val="00C3074C"/>
    <w:rsid w:val="00C30C55"/>
    <w:rsid w:val="00C31921"/>
    <w:rsid w:val="00C3328C"/>
    <w:rsid w:val="00C338F4"/>
    <w:rsid w:val="00C35173"/>
    <w:rsid w:val="00C36719"/>
    <w:rsid w:val="00C37D57"/>
    <w:rsid w:val="00C40AEC"/>
    <w:rsid w:val="00C441ED"/>
    <w:rsid w:val="00C44652"/>
    <w:rsid w:val="00C46548"/>
    <w:rsid w:val="00C47A50"/>
    <w:rsid w:val="00C50BD2"/>
    <w:rsid w:val="00C53449"/>
    <w:rsid w:val="00C53E66"/>
    <w:rsid w:val="00C574D5"/>
    <w:rsid w:val="00C57873"/>
    <w:rsid w:val="00C57DE4"/>
    <w:rsid w:val="00C602A1"/>
    <w:rsid w:val="00C61512"/>
    <w:rsid w:val="00C62FFE"/>
    <w:rsid w:val="00C631C9"/>
    <w:rsid w:val="00C66D2E"/>
    <w:rsid w:val="00C709E0"/>
    <w:rsid w:val="00C72B37"/>
    <w:rsid w:val="00C73C89"/>
    <w:rsid w:val="00C73F32"/>
    <w:rsid w:val="00C7426B"/>
    <w:rsid w:val="00C77E96"/>
    <w:rsid w:val="00C81BD1"/>
    <w:rsid w:val="00C82903"/>
    <w:rsid w:val="00C83ABE"/>
    <w:rsid w:val="00C84715"/>
    <w:rsid w:val="00C84961"/>
    <w:rsid w:val="00C87462"/>
    <w:rsid w:val="00C90280"/>
    <w:rsid w:val="00C90E65"/>
    <w:rsid w:val="00C91A79"/>
    <w:rsid w:val="00C92137"/>
    <w:rsid w:val="00C92C0C"/>
    <w:rsid w:val="00C92DEB"/>
    <w:rsid w:val="00C93E3F"/>
    <w:rsid w:val="00C97F50"/>
    <w:rsid w:val="00CA180C"/>
    <w:rsid w:val="00CA2315"/>
    <w:rsid w:val="00CA4207"/>
    <w:rsid w:val="00CA4462"/>
    <w:rsid w:val="00CA4858"/>
    <w:rsid w:val="00CA4F7D"/>
    <w:rsid w:val="00CB002A"/>
    <w:rsid w:val="00CB1575"/>
    <w:rsid w:val="00CB1C95"/>
    <w:rsid w:val="00CB22B2"/>
    <w:rsid w:val="00CB2E75"/>
    <w:rsid w:val="00CB5AE5"/>
    <w:rsid w:val="00CC3EE2"/>
    <w:rsid w:val="00CC4122"/>
    <w:rsid w:val="00CC4751"/>
    <w:rsid w:val="00CC48E4"/>
    <w:rsid w:val="00CC541D"/>
    <w:rsid w:val="00CD0B9F"/>
    <w:rsid w:val="00CD37E6"/>
    <w:rsid w:val="00CD4564"/>
    <w:rsid w:val="00CD7492"/>
    <w:rsid w:val="00CD78F2"/>
    <w:rsid w:val="00CE344F"/>
    <w:rsid w:val="00CE3A6B"/>
    <w:rsid w:val="00CE467A"/>
    <w:rsid w:val="00CE788B"/>
    <w:rsid w:val="00CF57B8"/>
    <w:rsid w:val="00CF5A49"/>
    <w:rsid w:val="00CF7FB3"/>
    <w:rsid w:val="00D00211"/>
    <w:rsid w:val="00D006D1"/>
    <w:rsid w:val="00D025AE"/>
    <w:rsid w:val="00D044ED"/>
    <w:rsid w:val="00D049C0"/>
    <w:rsid w:val="00D05323"/>
    <w:rsid w:val="00D0586C"/>
    <w:rsid w:val="00D05B6C"/>
    <w:rsid w:val="00D06309"/>
    <w:rsid w:val="00D07297"/>
    <w:rsid w:val="00D10145"/>
    <w:rsid w:val="00D116E8"/>
    <w:rsid w:val="00D12813"/>
    <w:rsid w:val="00D134AB"/>
    <w:rsid w:val="00D13C6E"/>
    <w:rsid w:val="00D145D7"/>
    <w:rsid w:val="00D16A5D"/>
    <w:rsid w:val="00D173C0"/>
    <w:rsid w:val="00D17B6D"/>
    <w:rsid w:val="00D20539"/>
    <w:rsid w:val="00D25A0A"/>
    <w:rsid w:val="00D26EDB"/>
    <w:rsid w:val="00D273B5"/>
    <w:rsid w:val="00D30936"/>
    <w:rsid w:val="00D32144"/>
    <w:rsid w:val="00D330E4"/>
    <w:rsid w:val="00D351EA"/>
    <w:rsid w:val="00D35284"/>
    <w:rsid w:val="00D35501"/>
    <w:rsid w:val="00D3588C"/>
    <w:rsid w:val="00D36506"/>
    <w:rsid w:val="00D36EE7"/>
    <w:rsid w:val="00D40288"/>
    <w:rsid w:val="00D43403"/>
    <w:rsid w:val="00D43D33"/>
    <w:rsid w:val="00D4463C"/>
    <w:rsid w:val="00D50A6B"/>
    <w:rsid w:val="00D50A9F"/>
    <w:rsid w:val="00D5270B"/>
    <w:rsid w:val="00D53CF0"/>
    <w:rsid w:val="00D53F24"/>
    <w:rsid w:val="00D55A78"/>
    <w:rsid w:val="00D62E71"/>
    <w:rsid w:val="00D62F11"/>
    <w:rsid w:val="00D63FE3"/>
    <w:rsid w:val="00D6430D"/>
    <w:rsid w:val="00D65D0C"/>
    <w:rsid w:val="00D66188"/>
    <w:rsid w:val="00D67F83"/>
    <w:rsid w:val="00D70691"/>
    <w:rsid w:val="00D710B7"/>
    <w:rsid w:val="00D71C88"/>
    <w:rsid w:val="00D7201B"/>
    <w:rsid w:val="00D731F6"/>
    <w:rsid w:val="00D740CA"/>
    <w:rsid w:val="00D7410F"/>
    <w:rsid w:val="00D76208"/>
    <w:rsid w:val="00D83245"/>
    <w:rsid w:val="00D848B3"/>
    <w:rsid w:val="00D855C8"/>
    <w:rsid w:val="00D85728"/>
    <w:rsid w:val="00D860DC"/>
    <w:rsid w:val="00D8771B"/>
    <w:rsid w:val="00D90ACA"/>
    <w:rsid w:val="00D936F7"/>
    <w:rsid w:val="00D93EA8"/>
    <w:rsid w:val="00D9458B"/>
    <w:rsid w:val="00D95135"/>
    <w:rsid w:val="00D95481"/>
    <w:rsid w:val="00D964F8"/>
    <w:rsid w:val="00D979A4"/>
    <w:rsid w:val="00DA2CD1"/>
    <w:rsid w:val="00DA3D29"/>
    <w:rsid w:val="00DA4515"/>
    <w:rsid w:val="00DA568E"/>
    <w:rsid w:val="00DA6188"/>
    <w:rsid w:val="00DA6AA3"/>
    <w:rsid w:val="00DA79C8"/>
    <w:rsid w:val="00DB2348"/>
    <w:rsid w:val="00DB4D05"/>
    <w:rsid w:val="00DB5FF6"/>
    <w:rsid w:val="00DC3325"/>
    <w:rsid w:val="00DC3ABB"/>
    <w:rsid w:val="00DC5488"/>
    <w:rsid w:val="00DC63C9"/>
    <w:rsid w:val="00DC6C76"/>
    <w:rsid w:val="00DC708F"/>
    <w:rsid w:val="00DC730F"/>
    <w:rsid w:val="00DC7A13"/>
    <w:rsid w:val="00DD32FC"/>
    <w:rsid w:val="00DD3F41"/>
    <w:rsid w:val="00DD416C"/>
    <w:rsid w:val="00DD4577"/>
    <w:rsid w:val="00DE0E97"/>
    <w:rsid w:val="00DE1528"/>
    <w:rsid w:val="00DE38CD"/>
    <w:rsid w:val="00DE7064"/>
    <w:rsid w:val="00DF2997"/>
    <w:rsid w:val="00DF4774"/>
    <w:rsid w:val="00DF6507"/>
    <w:rsid w:val="00E00D4C"/>
    <w:rsid w:val="00E01B45"/>
    <w:rsid w:val="00E028F7"/>
    <w:rsid w:val="00E02C9E"/>
    <w:rsid w:val="00E02D72"/>
    <w:rsid w:val="00E03BD0"/>
    <w:rsid w:val="00E0408A"/>
    <w:rsid w:val="00E0417A"/>
    <w:rsid w:val="00E05AAA"/>
    <w:rsid w:val="00E06267"/>
    <w:rsid w:val="00E07136"/>
    <w:rsid w:val="00E10BC4"/>
    <w:rsid w:val="00E1415D"/>
    <w:rsid w:val="00E148CB"/>
    <w:rsid w:val="00E14E02"/>
    <w:rsid w:val="00E168D8"/>
    <w:rsid w:val="00E2062F"/>
    <w:rsid w:val="00E20929"/>
    <w:rsid w:val="00E213BD"/>
    <w:rsid w:val="00E2207E"/>
    <w:rsid w:val="00E225CA"/>
    <w:rsid w:val="00E27D54"/>
    <w:rsid w:val="00E27F12"/>
    <w:rsid w:val="00E320B6"/>
    <w:rsid w:val="00E323E9"/>
    <w:rsid w:val="00E32FB6"/>
    <w:rsid w:val="00E335DF"/>
    <w:rsid w:val="00E33C2F"/>
    <w:rsid w:val="00E34018"/>
    <w:rsid w:val="00E34906"/>
    <w:rsid w:val="00E36C3E"/>
    <w:rsid w:val="00E37C36"/>
    <w:rsid w:val="00E41FD5"/>
    <w:rsid w:val="00E437D2"/>
    <w:rsid w:val="00E43BF9"/>
    <w:rsid w:val="00E442CC"/>
    <w:rsid w:val="00E44FF9"/>
    <w:rsid w:val="00E45A5C"/>
    <w:rsid w:val="00E46524"/>
    <w:rsid w:val="00E46CBD"/>
    <w:rsid w:val="00E47BC6"/>
    <w:rsid w:val="00E50A2F"/>
    <w:rsid w:val="00E51825"/>
    <w:rsid w:val="00E518E8"/>
    <w:rsid w:val="00E51930"/>
    <w:rsid w:val="00E51CDA"/>
    <w:rsid w:val="00E52267"/>
    <w:rsid w:val="00E52D82"/>
    <w:rsid w:val="00E54B71"/>
    <w:rsid w:val="00E55751"/>
    <w:rsid w:val="00E56BEA"/>
    <w:rsid w:val="00E638C3"/>
    <w:rsid w:val="00E644C5"/>
    <w:rsid w:val="00E64D6A"/>
    <w:rsid w:val="00E665E8"/>
    <w:rsid w:val="00E6738A"/>
    <w:rsid w:val="00E679DB"/>
    <w:rsid w:val="00E71576"/>
    <w:rsid w:val="00E7237D"/>
    <w:rsid w:val="00E72876"/>
    <w:rsid w:val="00E72C62"/>
    <w:rsid w:val="00E7398E"/>
    <w:rsid w:val="00E74E1E"/>
    <w:rsid w:val="00E75782"/>
    <w:rsid w:val="00E769B6"/>
    <w:rsid w:val="00E775BE"/>
    <w:rsid w:val="00E7776C"/>
    <w:rsid w:val="00E77B69"/>
    <w:rsid w:val="00E80F8F"/>
    <w:rsid w:val="00E82B94"/>
    <w:rsid w:val="00E8316D"/>
    <w:rsid w:val="00E83C77"/>
    <w:rsid w:val="00E872EA"/>
    <w:rsid w:val="00E90141"/>
    <w:rsid w:val="00E90CC1"/>
    <w:rsid w:val="00E93329"/>
    <w:rsid w:val="00E953E2"/>
    <w:rsid w:val="00E95784"/>
    <w:rsid w:val="00E965A9"/>
    <w:rsid w:val="00E97181"/>
    <w:rsid w:val="00E97945"/>
    <w:rsid w:val="00EA172E"/>
    <w:rsid w:val="00EA2311"/>
    <w:rsid w:val="00EA65A7"/>
    <w:rsid w:val="00EB25BA"/>
    <w:rsid w:val="00EB685B"/>
    <w:rsid w:val="00EB7FD8"/>
    <w:rsid w:val="00EC2D18"/>
    <w:rsid w:val="00EC6310"/>
    <w:rsid w:val="00EC634A"/>
    <w:rsid w:val="00EC7BC3"/>
    <w:rsid w:val="00ED12FE"/>
    <w:rsid w:val="00ED21E5"/>
    <w:rsid w:val="00ED248E"/>
    <w:rsid w:val="00ED5239"/>
    <w:rsid w:val="00ED5BC3"/>
    <w:rsid w:val="00ED5F2A"/>
    <w:rsid w:val="00ED6900"/>
    <w:rsid w:val="00ED7600"/>
    <w:rsid w:val="00ED77F4"/>
    <w:rsid w:val="00ED7ED3"/>
    <w:rsid w:val="00ED7F8E"/>
    <w:rsid w:val="00EE0225"/>
    <w:rsid w:val="00EE0EFB"/>
    <w:rsid w:val="00EE2A74"/>
    <w:rsid w:val="00EE3131"/>
    <w:rsid w:val="00EE59FA"/>
    <w:rsid w:val="00EE7FE4"/>
    <w:rsid w:val="00EF0703"/>
    <w:rsid w:val="00EF3353"/>
    <w:rsid w:val="00EF3765"/>
    <w:rsid w:val="00EF54D8"/>
    <w:rsid w:val="00EF6073"/>
    <w:rsid w:val="00EF6225"/>
    <w:rsid w:val="00EF698B"/>
    <w:rsid w:val="00EF7567"/>
    <w:rsid w:val="00F00A5E"/>
    <w:rsid w:val="00F01515"/>
    <w:rsid w:val="00F05356"/>
    <w:rsid w:val="00F0717A"/>
    <w:rsid w:val="00F072B6"/>
    <w:rsid w:val="00F11369"/>
    <w:rsid w:val="00F1176F"/>
    <w:rsid w:val="00F11C0A"/>
    <w:rsid w:val="00F1339E"/>
    <w:rsid w:val="00F1362C"/>
    <w:rsid w:val="00F14C61"/>
    <w:rsid w:val="00F17F46"/>
    <w:rsid w:val="00F2398B"/>
    <w:rsid w:val="00F27FE9"/>
    <w:rsid w:val="00F31113"/>
    <w:rsid w:val="00F31BC1"/>
    <w:rsid w:val="00F33E11"/>
    <w:rsid w:val="00F3530F"/>
    <w:rsid w:val="00F36494"/>
    <w:rsid w:val="00F40ECA"/>
    <w:rsid w:val="00F414F1"/>
    <w:rsid w:val="00F43D68"/>
    <w:rsid w:val="00F45F6D"/>
    <w:rsid w:val="00F47B5A"/>
    <w:rsid w:val="00F508B8"/>
    <w:rsid w:val="00F52BCC"/>
    <w:rsid w:val="00F54D9B"/>
    <w:rsid w:val="00F554B5"/>
    <w:rsid w:val="00F62152"/>
    <w:rsid w:val="00F626D6"/>
    <w:rsid w:val="00F62CE3"/>
    <w:rsid w:val="00F63046"/>
    <w:rsid w:val="00F636B1"/>
    <w:rsid w:val="00F646BB"/>
    <w:rsid w:val="00F653C7"/>
    <w:rsid w:val="00F66F18"/>
    <w:rsid w:val="00F67456"/>
    <w:rsid w:val="00F703E5"/>
    <w:rsid w:val="00F72CB1"/>
    <w:rsid w:val="00F7653D"/>
    <w:rsid w:val="00F76BBC"/>
    <w:rsid w:val="00F81369"/>
    <w:rsid w:val="00F8215E"/>
    <w:rsid w:val="00F824F5"/>
    <w:rsid w:val="00F8382C"/>
    <w:rsid w:val="00F846B8"/>
    <w:rsid w:val="00F85E8E"/>
    <w:rsid w:val="00F861EA"/>
    <w:rsid w:val="00F90FAB"/>
    <w:rsid w:val="00F916F1"/>
    <w:rsid w:val="00F91CDB"/>
    <w:rsid w:val="00F9374D"/>
    <w:rsid w:val="00F93882"/>
    <w:rsid w:val="00F94B13"/>
    <w:rsid w:val="00F9507D"/>
    <w:rsid w:val="00F96297"/>
    <w:rsid w:val="00F9783A"/>
    <w:rsid w:val="00F97A53"/>
    <w:rsid w:val="00FA186C"/>
    <w:rsid w:val="00FA43BB"/>
    <w:rsid w:val="00FA43C5"/>
    <w:rsid w:val="00FA542B"/>
    <w:rsid w:val="00FA54CF"/>
    <w:rsid w:val="00FA5C9D"/>
    <w:rsid w:val="00FA7DD2"/>
    <w:rsid w:val="00FB209D"/>
    <w:rsid w:val="00FB2614"/>
    <w:rsid w:val="00FB409E"/>
    <w:rsid w:val="00FB6597"/>
    <w:rsid w:val="00FBC991"/>
    <w:rsid w:val="00FC0F7F"/>
    <w:rsid w:val="00FC1220"/>
    <w:rsid w:val="00FC1D99"/>
    <w:rsid w:val="00FC29B9"/>
    <w:rsid w:val="00FC5B97"/>
    <w:rsid w:val="00FC5C27"/>
    <w:rsid w:val="00FC61A7"/>
    <w:rsid w:val="00FC6B70"/>
    <w:rsid w:val="00FC6FD3"/>
    <w:rsid w:val="00FC7301"/>
    <w:rsid w:val="00FD1562"/>
    <w:rsid w:val="00FD2113"/>
    <w:rsid w:val="00FD324C"/>
    <w:rsid w:val="00FD6388"/>
    <w:rsid w:val="00FE04A9"/>
    <w:rsid w:val="00FE2B93"/>
    <w:rsid w:val="00FE305C"/>
    <w:rsid w:val="00FE4A40"/>
    <w:rsid w:val="00FE5F4F"/>
    <w:rsid w:val="00FE5F64"/>
    <w:rsid w:val="00FF0301"/>
    <w:rsid w:val="00FF0705"/>
    <w:rsid w:val="00FF0F96"/>
    <w:rsid w:val="00FF2D31"/>
    <w:rsid w:val="00FF2E54"/>
    <w:rsid w:val="00FF49EF"/>
    <w:rsid w:val="00FF4B20"/>
    <w:rsid w:val="00FF4C64"/>
    <w:rsid w:val="00FF5434"/>
    <w:rsid w:val="00FF6583"/>
    <w:rsid w:val="00FF7C2F"/>
    <w:rsid w:val="00FF7E15"/>
    <w:rsid w:val="01253DE5"/>
    <w:rsid w:val="0263315E"/>
    <w:rsid w:val="02F300C8"/>
    <w:rsid w:val="047C6034"/>
    <w:rsid w:val="06755354"/>
    <w:rsid w:val="06FA8E0D"/>
    <w:rsid w:val="0783BF33"/>
    <w:rsid w:val="07CF4471"/>
    <w:rsid w:val="0840ADA1"/>
    <w:rsid w:val="0873764C"/>
    <w:rsid w:val="08F0DF94"/>
    <w:rsid w:val="099DB851"/>
    <w:rsid w:val="0A63BCC1"/>
    <w:rsid w:val="0A696246"/>
    <w:rsid w:val="0AE67883"/>
    <w:rsid w:val="0B52CA6C"/>
    <w:rsid w:val="0B707E77"/>
    <w:rsid w:val="0BAB8246"/>
    <w:rsid w:val="0C0302B1"/>
    <w:rsid w:val="0C388CF7"/>
    <w:rsid w:val="0DE63958"/>
    <w:rsid w:val="0EDDF280"/>
    <w:rsid w:val="0F6183E6"/>
    <w:rsid w:val="0F85D26F"/>
    <w:rsid w:val="0FB2EA0F"/>
    <w:rsid w:val="10319CF2"/>
    <w:rsid w:val="104451BB"/>
    <w:rsid w:val="136E35BD"/>
    <w:rsid w:val="145B2ACB"/>
    <w:rsid w:val="149B0462"/>
    <w:rsid w:val="14C50948"/>
    <w:rsid w:val="15275304"/>
    <w:rsid w:val="1675A369"/>
    <w:rsid w:val="16FB73CE"/>
    <w:rsid w:val="18618ABB"/>
    <w:rsid w:val="18C33BD4"/>
    <w:rsid w:val="18ED5F79"/>
    <w:rsid w:val="19835226"/>
    <w:rsid w:val="1AE70033"/>
    <w:rsid w:val="1B015621"/>
    <w:rsid w:val="1C10E9F5"/>
    <w:rsid w:val="1C9B20C8"/>
    <w:rsid w:val="1D7F14D4"/>
    <w:rsid w:val="1D842641"/>
    <w:rsid w:val="1DD4D3BA"/>
    <w:rsid w:val="1FB8A1F9"/>
    <w:rsid w:val="218533ED"/>
    <w:rsid w:val="21EF4352"/>
    <w:rsid w:val="2207FB1E"/>
    <w:rsid w:val="251C9370"/>
    <w:rsid w:val="2CC8115A"/>
    <w:rsid w:val="2CCB018B"/>
    <w:rsid w:val="2D1A6845"/>
    <w:rsid w:val="2D8CD58A"/>
    <w:rsid w:val="2DB1F887"/>
    <w:rsid w:val="2DB79929"/>
    <w:rsid w:val="2F0B3B66"/>
    <w:rsid w:val="2F39B0CB"/>
    <w:rsid w:val="2F5B50C0"/>
    <w:rsid w:val="2F8C5420"/>
    <w:rsid w:val="30915E22"/>
    <w:rsid w:val="30BE5FA4"/>
    <w:rsid w:val="30CA50F8"/>
    <w:rsid w:val="3107DC1A"/>
    <w:rsid w:val="31CB3906"/>
    <w:rsid w:val="326FC962"/>
    <w:rsid w:val="340572A7"/>
    <w:rsid w:val="341B94A2"/>
    <w:rsid w:val="34503C37"/>
    <w:rsid w:val="34918520"/>
    <w:rsid w:val="34A31BBB"/>
    <w:rsid w:val="3690A81C"/>
    <w:rsid w:val="37019BF5"/>
    <w:rsid w:val="381CFA33"/>
    <w:rsid w:val="3853FA37"/>
    <w:rsid w:val="38C42BF6"/>
    <w:rsid w:val="3A0DF299"/>
    <w:rsid w:val="3B6CC8C6"/>
    <w:rsid w:val="3D71DC79"/>
    <w:rsid w:val="3E631D40"/>
    <w:rsid w:val="3F8704A8"/>
    <w:rsid w:val="4125646A"/>
    <w:rsid w:val="413732E6"/>
    <w:rsid w:val="4248D43B"/>
    <w:rsid w:val="428451B8"/>
    <w:rsid w:val="44205759"/>
    <w:rsid w:val="45315A9C"/>
    <w:rsid w:val="47B97D4B"/>
    <w:rsid w:val="4A3D6CAE"/>
    <w:rsid w:val="4B7C5358"/>
    <w:rsid w:val="4D2A3D2B"/>
    <w:rsid w:val="4F4A0902"/>
    <w:rsid w:val="504293B8"/>
    <w:rsid w:val="51173399"/>
    <w:rsid w:val="523514BE"/>
    <w:rsid w:val="523BE935"/>
    <w:rsid w:val="53B45555"/>
    <w:rsid w:val="5410A60E"/>
    <w:rsid w:val="54D747FC"/>
    <w:rsid w:val="5555E0B6"/>
    <w:rsid w:val="56D87CC9"/>
    <w:rsid w:val="583B4B5C"/>
    <w:rsid w:val="5864F5F9"/>
    <w:rsid w:val="591FA81A"/>
    <w:rsid w:val="5A5047CE"/>
    <w:rsid w:val="5C919889"/>
    <w:rsid w:val="5CA4D53A"/>
    <w:rsid w:val="5CBF5440"/>
    <w:rsid w:val="5D120208"/>
    <w:rsid w:val="5DF259C0"/>
    <w:rsid w:val="5E1E6D6A"/>
    <w:rsid w:val="60DAF2D1"/>
    <w:rsid w:val="6107BB83"/>
    <w:rsid w:val="61A03AF8"/>
    <w:rsid w:val="61E11F79"/>
    <w:rsid w:val="635EE91C"/>
    <w:rsid w:val="64106923"/>
    <w:rsid w:val="64BA4F0A"/>
    <w:rsid w:val="64D642C9"/>
    <w:rsid w:val="65545CFD"/>
    <w:rsid w:val="678098A8"/>
    <w:rsid w:val="6A5D6071"/>
    <w:rsid w:val="6B60FD97"/>
    <w:rsid w:val="6BB0FF20"/>
    <w:rsid w:val="6BD0F6A5"/>
    <w:rsid w:val="6CD39894"/>
    <w:rsid w:val="6DE2CCF9"/>
    <w:rsid w:val="6EC1BBF4"/>
    <w:rsid w:val="72DAEA68"/>
    <w:rsid w:val="752F46DF"/>
    <w:rsid w:val="75C10CA0"/>
    <w:rsid w:val="75EBEE45"/>
    <w:rsid w:val="76184BE1"/>
    <w:rsid w:val="77433C33"/>
    <w:rsid w:val="7977D06A"/>
    <w:rsid w:val="7B0F0EFC"/>
    <w:rsid w:val="7B1B312D"/>
    <w:rsid w:val="7B49D296"/>
    <w:rsid w:val="7B60E034"/>
    <w:rsid w:val="7DE1F255"/>
    <w:rsid w:val="7E0C130D"/>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4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6"/>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7"/>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3"/>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4"/>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 w:type="paragraph" w:styleId="NoSpacing">
    <w:name w:val="No Spacing"/>
    <w:uiPriority w:val="1"/>
    <w:qFormat/>
    <w:rsid w:val="00A8289B"/>
    <w:pPr>
      <w:spacing w:after="0" w:line="240" w:lineRule="auto"/>
    </w:pPr>
    <w:rPr>
      <w:rFonts w:ascii="Times New Roman" w:hAnsi="Times New Roman"/>
      <w:sz w:val="20"/>
      <w:lang w:val="en-GB"/>
    </w:rPr>
  </w:style>
  <w:style w:type="table" w:customStyle="1" w:styleId="TableGrid1">
    <w:name w:val="TableGrid1"/>
    <w:basedOn w:val="TableNormal"/>
    <w:next w:val="TableGrid"/>
    <w:uiPriority w:val="39"/>
    <w:qFormat/>
    <w:rsid w:val="00360DB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F6247"/>
    <w:pPr>
      <w:spacing w:before="100" w:beforeAutospacing="1" w:after="100" w:afterAutospacing="1" w:line="240" w:lineRule="auto"/>
    </w:pPr>
    <w:rPr>
      <w:rFonts w:eastAsia="Times New Roman" w:cs="Times New Roman"/>
      <w:sz w:val="24"/>
      <w:szCs w:val="24"/>
      <w:lang w:val="en-US"/>
    </w:rPr>
  </w:style>
  <w:style w:type="character" w:customStyle="1" w:styleId="eop">
    <w:name w:val="eop"/>
    <w:basedOn w:val="DefaultParagraphFont"/>
    <w:rsid w:val="006F6247"/>
  </w:style>
  <w:style w:type="paragraph" w:customStyle="1" w:styleId="Bulletedo1">
    <w:name w:val="Bulleted o 1"/>
    <w:basedOn w:val="Normal"/>
    <w:uiPriority w:val="99"/>
    <w:qFormat/>
    <w:rsid w:val="00B9639B"/>
    <w:pPr>
      <w:numPr>
        <w:numId w:val="44"/>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character" w:customStyle="1" w:styleId="ListParagraphChar1">
    <w:name w:val="List Paragraph Char1"/>
    <w:uiPriority w:val="34"/>
    <w:qFormat/>
    <w:rsid w:val="001B4009"/>
    <w:rPr>
      <w:rFonts w:ascii="Times New Roman" w:eastAsia="SimSun" w:hAnsi="Times New Roman"/>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21">
      <w:bodyDiv w:val="1"/>
      <w:marLeft w:val="0"/>
      <w:marRight w:val="0"/>
      <w:marTop w:val="0"/>
      <w:marBottom w:val="0"/>
      <w:divBdr>
        <w:top w:val="none" w:sz="0" w:space="0" w:color="auto"/>
        <w:left w:val="none" w:sz="0" w:space="0" w:color="auto"/>
        <w:bottom w:val="none" w:sz="0" w:space="0" w:color="auto"/>
        <w:right w:val="none" w:sz="0" w:space="0" w:color="auto"/>
      </w:divBdr>
      <w:divsChild>
        <w:div w:id="1610114946">
          <w:marLeft w:val="0"/>
          <w:marRight w:val="0"/>
          <w:marTop w:val="0"/>
          <w:marBottom w:val="0"/>
          <w:divBdr>
            <w:top w:val="none" w:sz="0" w:space="0" w:color="auto"/>
            <w:left w:val="none" w:sz="0" w:space="0" w:color="auto"/>
            <w:bottom w:val="none" w:sz="0" w:space="0" w:color="auto"/>
            <w:right w:val="none" w:sz="0" w:space="0" w:color="auto"/>
          </w:divBdr>
          <w:divsChild>
            <w:div w:id="285360168">
              <w:marLeft w:val="0"/>
              <w:marRight w:val="0"/>
              <w:marTop w:val="0"/>
              <w:marBottom w:val="0"/>
              <w:divBdr>
                <w:top w:val="none" w:sz="0" w:space="0" w:color="auto"/>
                <w:left w:val="none" w:sz="0" w:space="0" w:color="auto"/>
                <w:bottom w:val="none" w:sz="0" w:space="0" w:color="auto"/>
                <w:right w:val="none" w:sz="0" w:space="0" w:color="auto"/>
              </w:divBdr>
            </w:div>
            <w:div w:id="1025207796">
              <w:marLeft w:val="0"/>
              <w:marRight w:val="0"/>
              <w:marTop w:val="0"/>
              <w:marBottom w:val="0"/>
              <w:divBdr>
                <w:top w:val="none" w:sz="0" w:space="0" w:color="auto"/>
                <w:left w:val="none" w:sz="0" w:space="0" w:color="auto"/>
                <w:bottom w:val="none" w:sz="0" w:space="0" w:color="auto"/>
                <w:right w:val="none" w:sz="0" w:space="0" w:color="auto"/>
              </w:divBdr>
            </w:div>
            <w:div w:id="1679187956">
              <w:marLeft w:val="0"/>
              <w:marRight w:val="0"/>
              <w:marTop w:val="0"/>
              <w:marBottom w:val="0"/>
              <w:divBdr>
                <w:top w:val="none" w:sz="0" w:space="0" w:color="auto"/>
                <w:left w:val="none" w:sz="0" w:space="0" w:color="auto"/>
                <w:bottom w:val="none" w:sz="0" w:space="0" w:color="auto"/>
                <w:right w:val="none" w:sz="0" w:space="0" w:color="auto"/>
              </w:divBdr>
            </w:div>
          </w:divsChild>
        </w:div>
        <w:div w:id="1811707639">
          <w:marLeft w:val="0"/>
          <w:marRight w:val="0"/>
          <w:marTop w:val="0"/>
          <w:marBottom w:val="0"/>
          <w:divBdr>
            <w:top w:val="none" w:sz="0" w:space="0" w:color="auto"/>
            <w:left w:val="none" w:sz="0" w:space="0" w:color="auto"/>
            <w:bottom w:val="none" w:sz="0" w:space="0" w:color="auto"/>
            <w:right w:val="none" w:sz="0" w:space="0" w:color="auto"/>
          </w:divBdr>
          <w:divsChild>
            <w:div w:id="130563986">
              <w:marLeft w:val="0"/>
              <w:marRight w:val="0"/>
              <w:marTop w:val="0"/>
              <w:marBottom w:val="0"/>
              <w:divBdr>
                <w:top w:val="none" w:sz="0" w:space="0" w:color="auto"/>
                <w:left w:val="none" w:sz="0" w:space="0" w:color="auto"/>
                <w:bottom w:val="none" w:sz="0" w:space="0" w:color="auto"/>
                <w:right w:val="none" w:sz="0" w:space="0" w:color="auto"/>
              </w:divBdr>
            </w:div>
            <w:div w:id="473253650">
              <w:marLeft w:val="0"/>
              <w:marRight w:val="0"/>
              <w:marTop w:val="0"/>
              <w:marBottom w:val="0"/>
              <w:divBdr>
                <w:top w:val="none" w:sz="0" w:space="0" w:color="auto"/>
                <w:left w:val="none" w:sz="0" w:space="0" w:color="auto"/>
                <w:bottom w:val="none" w:sz="0" w:space="0" w:color="auto"/>
                <w:right w:val="none" w:sz="0" w:space="0" w:color="auto"/>
              </w:divBdr>
            </w:div>
            <w:div w:id="177786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13722">
      <w:bodyDiv w:val="1"/>
      <w:marLeft w:val="0"/>
      <w:marRight w:val="0"/>
      <w:marTop w:val="0"/>
      <w:marBottom w:val="0"/>
      <w:divBdr>
        <w:top w:val="none" w:sz="0" w:space="0" w:color="auto"/>
        <w:left w:val="none" w:sz="0" w:space="0" w:color="auto"/>
        <w:bottom w:val="none" w:sz="0" w:space="0" w:color="auto"/>
        <w:right w:val="none" w:sz="0" w:space="0" w:color="auto"/>
      </w:divBdr>
    </w:div>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155726832">
      <w:bodyDiv w:val="1"/>
      <w:marLeft w:val="0"/>
      <w:marRight w:val="0"/>
      <w:marTop w:val="0"/>
      <w:marBottom w:val="0"/>
      <w:divBdr>
        <w:top w:val="none" w:sz="0" w:space="0" w:color="auto"/>
        <w:left w:val="none" w:sz="0" w:space="0" w:color="auto"/>
        <w:bottom w:val="none" w:sz="0" w:space="0" w:color="auto"/>
        <w:right w:val="none" w:sz="0" w:space="0" w:color="auto"/>
      </w:divBdr>
    </w:div>
    <w:div w:id="219173321">
      <w:bodyDiv w:val="1"/>
      <w:marLeft w:val="0"/>
      <w:marRight w:val="0"/>
      <w:marTop w:val="0"/>
      <w:marBottom w:val="0"/>
      <w:divBdr>
        <w:top w:val="none" w:sz="0" w:space="0" w:color="auto"/>
        <w:left w:val="none" w:sz="0" w:space="0" w:color="auto"/>
        <w:bottom w:val="none" w:sz="0" w:space="0" w:color="auto"/>
        <w:right w:val="none" w:sz="0" w:space="0" w:color="auto"/>
      </w:divBdr>
    </w:div>
    <w:div w:id="226887982">
      <w:bodyDiv w:val="1"/>
      <w:marLeft w:val="0"/>
      <w:marRight w:val="0"/>
      <w:marTop w:val="0"/>
      <w:marBottom w:val="0"/>
      <w:divBdr>
        <w:top w:val="none" w:sz="0" w:space="0" w:color="auto"/>
        <w:left w:val="none" w:sz="0" w:space="0" w:color="auto"/>
        <w:bottom w:val="none" w:sz="0" w:space="0" w:color="auto"/>
        <w:right w:val="none" w:sz="0" w:space="0" w:color="auto"/>
      </w:divBdr>
    </w:div>
    <w:div w:id="237835565">
      <w:bodyDiv w:val="1"/>
      <w:marLeft w:val="0"/>
      <w:marRight w:val="0"/>
      <w:marTop w:val="0"/>
      <w:marBottom w:val="0"/>
      <w:divBdr>
        <w:top w:val="none" w:sz="0" w:space="0" w:color="auto"/>
        <w:left w:val="none" w:sz="0" w:space="0" w:color="auto"/>
        <w:bottom w:val="none" w:sz="0" w:space="0" w:color="auto"/>
        <w:right w:val="none" w:sz="0" w:space="0" w:color="auto"/>
      </w:divBdr>
    </w:div>
    <w:div w:id="242880534">
      <w:bodyDiv w:val="1"/>
      <w:marLeft w:val="0"/>
      <w:marRight w:val="0"/>
      <w:marTop w:val="0"/>
      <w:marBottom w:val="0"/>
      <w:divBdr>
        <w:top w:val="none" w:sz="0" w:space="0" w:color="auto"/>
        <w:left w:val="none" w:sz="0" w:space="0" w:color="auto"/>
        <w:bottom w:val="none" w:sz="0" w:space="0" w:color="auto"/>
        <w:right w:val="none" w:sz="0" w:space="0" w:color="auto"/>
      </w:divBdr>
    </w:div>
    <w:div w:id="264390838">
      <w:bodyDiv w:val="1"/>
      <w:marLeft w:val="0"/>
      <w:marRight w:val="0"/>
      <w:marTop w:val="0"/>
      <w:marBottom w:val="0"/>
      <w:divBdr>
        <w:top w:val="none" w:sz="0" w:space="0" w:color="auto"/>
        <w:left w:val="none" w:sz="0" w:space="0" w:color="auto"/>
        <w:bottom w:val="none" w:sz="0" w:space="0" w:color="auto"/>
        <w:right w:val="none" w:sz="0" w:space="0" w:color="auto"/>
      </w:divBdr>
      <w:divsChild>
        <w:div w:id="1647471476">
          <w:marLeft w:val="547"/>
          <w:marRight w:val="0"/>
          <w:marTop w:val="0"/>
          <w:marBottom w:val="0"/>
          <w:divBdr>
            <w:top w:val="none" w:sz="0" w:space="0" w:color="auto"/>
            <w:left w:val="none" w:sz="0" w:space="0" w:color="auto"/>
            <w:bottom w:val="none" w:sz="0" w:space="0" w:color="auto"/>
            <w:right w:val="none" w:sz="0" w:space="0" w:color="auto"/>
          </w:divBdr>
        </w:div>
        <w:div w:id="1900945347">
          <w:marLeft w:val="547"/>
          <w:marRight w:val="0"/>
          <w:marTop w:val="0"/>
          <w:marBottom w:val="0"/>
          <w:divBdr>
            <w:top w:val="none" w:sz="0" w:space="0" w:color="auto"/>
            <w:left w:val="none" w:sz="0" w:space="0" w:color="auto"/>
            <w:bottom w:val="none" w:sz="0" w:space="0" w:color="auto"/>
            <w:right w:val="none" w:sz="0" w:space="0" w:color="auto"/>
          </w:divBdr>
        </w:div>
      </w:divsChild>
    </w:div>
    <w:div w:id="294606328">
      <w:bodyDiv w:val="1"/>
      <w:marLeft w:val="0"/>
      <w:marRight w:val="0"/>
      <w:marTop w:val="0"/>
      <w:marBottom w:val="0"/>
      <w:divBdr>
        <w:top w:val="none" w:sz="0" w:space="0" w:color="auto"/>
        <w:left w:val="none" w:sz="0" w:space="0" w:color="auto"/>
        <w:bottom w:val="none" w:sz="0" w:space="0" w:color="auto"/>
        <w:right w:val="none" w:sz="0" w:space="0" w:color="auto"/>
      </w:divBdr>
    </w:div>
    <w:div w:id="344139588">
      <w:bodyDiv w:val="1"/>
      <w:marLeft w:val="0"/>
      <w:marRight w:val="0"/>
      <w:marTop w:val="0"/>
      <w:marBottom w:val="0"/>
      <w:divBdr>
        <w:top w:val="none" w:sz="0" w:space="0" w:color="auto"/>
        <w:left w:val="none" w:sz="0" w:space="0" w:color="auto"/>
        <w:bottom w:val="none" w:sz="0" w:space="0" w:color="auto"/>
        <w:right w:val="none" w:sz="0" w:space="0" w:color="auto"/>
      </w:divBdr>
      <w:divsChild>
        <w:div w:id="1963271478">
          <w:marLeft w:val="547"/>
          <w:marRight w:val="0"/>
          <w:marTop w:val="0"/>
          <w:marBottom w:val="160"/>
          <w:divBdr>
            <w:top w:val="none" w:sz="0" w:space="0" w:color="auto"/>
            <w:left w:val="none" w:sz="0" w:space="0" w:color="auto"/>
            <w:bottom w:val="none" w:sz="0" w:space="0" w:color="auto"/>
            <w:right w:val="none" w:sz="0" w:space="0" w:color="auto"/>
          </w:divBdr>
        </w:div>
      </w:divsChild>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522550398">
      <w:bodyDiv w:val="1"/>
      <w:marLeft w:val="0"/>
      <w:marRight w:val="0"/>
      <w:marTop w:val="0"/>
      <w:marBottom w:val="0"/>
      <w:divBdr>
        <w:top w:val="none" w:sz="0" w:space="0" w:color="auto"/>
        <w:left w:val="none" w:sz="0" w:space="0" w:color="auto"/>
        <w:bottom w:val="none" w:sz="0" w:space="0" w:color="auto"/>
        <w:right w:val="none" w:sz="0" w:space="0" w:color="auto"/>
      </w:divBdr>
    </w:div>
    <w:div w:id="629938959">
      <w:bodyDiv w:val="1"/>
      <w:marLeft w:val="0"/>
      <w:marRight w:val="0"/>
      <w:marTop w:val="0"/>
      <w:marBottom w:val="0"/>
      <w:divBdr>
        <w:top w:val="none" w:sz="0" w:space="0" w:color="auto"/>
        <w:left w:val="none" w:sz="0" w:space="0" w:color="auto"/>
        <w:bottom w:val="none" w:sz="0" w:space="0" w:color="auto"/>
        <w:right w:val="none" w:sz="0" w:space="0" w:color="auto"/>
      </w:divBdr>
    </w:div>
    <w:div w:id="703941500">
      <w:bodyDiv w:val="1"/>
      <w:marLeft w:val="0"/>
      <w:marRight w:val="0"/>
      <w:marTop w:val="0"/>
      <w:marBottom w:val="0"/>
      <w:divBdr>
        <w:top w:val="none" w:sz="0" w:space="0" w:color="auto"/>
        <w:left w:val="none" w:sz="0" w:space="0" w:color="auto"/>
        <w:bottom w:val="none" w:sz="0" w:space="0" w:color="auto"/>
        <w:right w:val="none" w:sz="0" w:space="0" w:color="auto"/>
      </w:divBdr>
      <w:divsChild>
        <w:div w:id="157310887">
          <w:marLeft w:val="547"/>
          <w:marRight w:val="0"/>
          <w:marTop w:val="0"/>
          <w:marBottom w:val="0"/>
          <w:divBdr>
            <w:top w:val="none" w:sz="0" w:space="0" w:color="auto"/>
            <w:left w:val="none" w:sz="0" w:space="0" w:color="auto"/>
            <w:bottom w:val="none" w:sz="0" w:space="0" w:color="auto"/>
            <w:right w:val="none" w:sz="0" w:space="0" w:color="auto"/>
          </w:divBdr>
        </w:div>
      </w:divsChild>
    </w:div>
    <w:div w:id="761149697">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873889575">
      <w:bodyDiv w:val="1"/>
      <w:marLeft w:val="0"/>
      <w:marRight w:val="0"/>
      <w:marTop w:val="0"/>
      <w:marBottom w:val="0"/>
      <w:divBdr>
        <w:top w:val="none" w:sz="0" w:space="0" w:color="auto"/>
        <w:left w:val="none" w:sz="0" w:space="0" w:color="auto"/>
        <w:bottom w:val="none" w:sz="0" w:space="0" w:color="auto"/>
        <w:right w:val="none" w:sz="0" w:space="0" w:color="auto"/>
      </w:divBdr>
    </w:div>
    <w:div w:id="947196475">
      <w:bodyDiv w:val="1"/>
      <w:marLeft w:val="0"/>
      <w:marRight w:val="0"/>
      <w:marTop w:val="0"/>
      <w:marBottom w:val="0"/>
      <w:divBdr>
        <w:top w:val="none" w:sz="0" w:space="0" w:color="auto"/>
        <w:left w:val="none" w:sz="0" w:space="0" w:color="auto"/>
        <w:bottom w:val="none" w:sz="0" w:space="0" w:color="auto"/>
        <w:right w:val="none" w:sz="0" w:space="0" w:color="auto"/>
      </w:divBdr>
    </w:div>
    <w:div w:id="962617050">
      <w:bodyDiv w:val="1"/>
      <w:marLeft w:val="0"/>
      <w:marRight w:val="0"/>
      <w:marTop w:val="0"/>
      <w:marBottom w:val="0"/>
      <w:divBdr>
        <w:top w:val="none" w:sz="0" w:space="0" w:color="auto"/>
        <w:left w:val="none" w:sz="0" w:space="0" w:color="auto"/>
        <w:bottom w:val="none" w:sz="0" w:space="0" w:color="auto"/>
        <w:right w:val="none" w:sz="0" w:space="0" w:color="auto"/>
      </w:divBdr>
    </w:div>
    <w:div w:id="983121948">
      <w:bodyDiv w:val="1"/>
      <w:marLeft w:val="0"/>
      <w:marRight w:val="0"/>
      <w:marTop w:val="0"/>
      <w:marBottom w:val="0"/>
      <w:divBdr>
        <w:top w:val="none" w:sz="0" w:space="0" w:color="auto"/>
        <w:left w:val="none" w:sz="0" w:space="0" w:color="auto"/>
        <w:bottom w:val="none" w:sz="0" w:space="0" w:color="auto"/>
        <w:right w:val="none" w:sz="0" w:space="0" w:color="auto"/>
      </w:divBdr>
    </w:div>
    <w:div w:id="1004432204">
      <w:bodyDiv w:val="1"/>
      <w:marLeft w:val="0"/>
      <w:marRight w:val="0"/>
      <w:marTop w:val="0"/>
      <w:marBottom w:val="0"/>
      <w:divBdr>
        <w:top w:val="none" w:sz="0" w:space="0" w:color="auto"/>
        <w:left w:val="none" w:sz="0" w:space="0" w:color="auto"/>
        <w:bottom w:val="none" w:sz="0" w:space="0" w:color="auto"/>
        <w:right w:val="none" w:sz="0" w:space="0" w:color="auto"/>
      </w:divBdr>
    </w:div>
    <w:div w:id="1004553720">
      <w:bodyDiv w:val="1"/>
      <w:marLeft w:val="0"/>
      <w:marRight w:val="0"/>
      <w:marTop w:val="0"/>
      <w:marBottom w:val="0"/>
      <w:divBdr>
        <w:top w:val="none" w:sz="0" w:space="0" w:color="auto"/>
        <w:left w:val="none" w:sz="0" w:space="0" w:color="auto"/>
        <w:bottom w:val="none" w:sz="0" w:space="0" w:color="auto"/>
        <w:right w:val="none" w:sz="0" w:space="0" w:color="auto"/>
      </w:divBdr>
      <w:divsChild>
        <w:div w:id="1828739293">
          <w:marLeft w:val="547"/>
          <w:marRight w:val="0"/>
          <w:marTop w:val="0"/>
          <w:marBottom w:val="160"/>
          <w:divBdr>
            <w:top w:val="none" w:sz="0" w:space="0" w:color="auto"/>
            <w:left w:val="none" w:sz="0" w:space="0" w:color="auto"/>
            <w:bottom w:val="none" w:sz="0" w:space="0" w:color="auto"/>
            <w:right w:val="none" w:sz="0" w:space="0" w:color="auto"/>
          </w:divBdr>
        </w:div>
      </w:divsChild>
    </w:div>
    <w:div w:id="1011688317">
      <w:bodyDiv w:val="1"/>
      <w:marLeft w:val="0"/>
      <w:marRight w:val="0"/>
      <w:marTop w:val="0"/>
      <w:marBottom w:val="0"/>
      <w:divBdr>
        <w:top w:val="none" w:sz="0" w:space="0" w:color="auto"/>
        <w:left w:val="none" w:sz="0" w:space="0" w:color="auto"/>
        <w:bottom w:val="none" w:sz="0" w:space="0" w:color="auto"/>
        <w:right w:val="none" w:sz="0" w:space="0" w:color="auto"/>
      </w:divBdr>
    </w:div>
    <w:div w:id="1187408263">
      <w:bodyDiv w:val="1"/>
      <w:marLeft w:val="0"/>
      <w:marRight w:val="0"/>
      <w:marTop w:val="0"/>
      <w:marBottom w:val="0"/>
      <w:divBdr>
        <w:top w:val="none" w:sz="0" w:space="0" w:color="auto"/>
        <w:left w:val="none" w:sz="0" w:space="0" w:color="auto"/>
        <w:bottom w:val="none" w:sz="0" w:space="0" w:color="auto"/>
        <w:right w:val="none" w:sz="0" w:space="0" w:color="auto"/>
      </w:divBdr>
    </w:div>
    <w:div w:id="1213466677">
      <w:bodyDiv w:val="1"/>
      <w:marLeft w:val="0"/>
      <w:marRight w:val="0"/>
      <w:marTop w:val="0"/>
      <w:marBottom w:val="0"/>
      <w:divBdr>
        <w:top w:val="none" w:sz="0" w:space="0" w:color="auto"/>
        <w:left w:val="none" w:sz="0" w:space="0" w:color="auto"/>
        <w:bottom w:val="none" w:sz="0" w:space="0" w:color="auto"/>
        <w:right w:val="none" w:sz="0" w:space="0" w:color="auto"/>
      </w:divBdr>
    </w:div>
    <w:div w:id="1256330266">
      <w:bodyDiv w:val="1"/>
      <w:marLeft w:val="0"/>
      <w:marRight w:val="0"/>
      <w:marTop w:val="0"/>
      <w:marBottom w:val="0"/>
      <w:divBdr>
        <w:top w:val="none" w:sz="0" w:space="0" w:color="auto"/>
        <w:left w:val="none" w:sz="0" w:space="0" w:color="auto"/>
        <w:bottom w:val="none" w:sz="0" w:space="0" w:color="auto"/>
        <w:right w:val="none" w:sz="0" w:space="0" w:color="auto"/>
      </w:divBdr>
    </w:div>
    <w:div w:id="1320157621">
      <w:bodyDiv w:val="1"/>
      <w:marLeft w:val="0"/>
      <w:marRight w:val="0"/>
      <w:marTop w:val="0"/>
      <w:marBottom w:val="0"/>
      <w:divBdr>
        <w:top w:val="none" w:sz="0" w:space="0" w:color="auto"/>
        <w:left w:val="none" w:sz="0" w:space="0" w:color="auto"/>
        <w:bottom w:val="none" w:sz="0" w:space="0" w:color="auto"/>
        <w:right w:val="none" w:sz="0" w:space="0" w:color="auto"/>
      </w:divBdr>
    </w:div>
    <w:div w:id="1322738975">
      <w:bodyDiv w:val="1"/>
      <w:marLeft w:val="0"/>
      <w:marRight w:val="0"/>
      <w:marTop w:val="0"/>
      <w:marBottom w:val="0"/>
      <w:divBdr>
        <w:top w:val="none" w:sz="0" w:space="0" w:color="auto"/>
        <w:left w:val="none" w:sz="0" w:space="0" w:color="auto"/>
        <w:bottom w:val="none" w:sz="0" w:space="0" w:color="auto"/>
        <w:right w:val="none" w:sz="0" w:space="0" w:color="auto"/>
      </w:divBdr>
    </w:div>
    <w:div w:id="1326283104">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31391636">
      <w:bodyDiv w:val="1"/>
      <w:marLeft w:val="0"/>
      <w:marRight w:val="0"/>
      <w:marTop w:val="0"/>
      <w:marBottom w:val="0"/>
      <w:divBdr>
        <w:top w:val="none" w:sz="0" w:space="0" w:color="auto"/>
        <w:left w:val="none" w:sz="0" w:space="0" w:color="auto"/>
        <w:bottom w:val="none" w:sz="0" w:space="0" w:color="auto"/>
        <w:right w:val="none" w:sz="0" w:space="0" w:color="auto"/>
      </w:divBdr>
    </w:div>
    <w:div w:id="1432243756">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482886083">
      <w:bodyDiv w:val="1"/>
      <w:marLeft w:val="0"/>
      <w:marRight w:val="0"/>
      <w:marTop w:val="0"/>
      <w:marBottom w:val="0"/>
      <w:divBdr>
        <w:top w:val="none" w:sz="0" w:space="0" w:color="auto"/>
        <w:left w:val="none" w:sz="0" w:space="0" w:color="auto"/>
        <w:bottom w:val="none" w:sz="0" w:space="0" w:color="auto"/>
        <w:right w:val="none" w:sz="0" w:space="0" w:color="auto"/>
      </w:divBdr>
    </w:div>
    <w:div w:id="1484811828">
      <w:bodyDiv w:val="1"/>
      <w:marLeft w:val="0"/>
      <w:marRight w:val="0"/>
      <w:marTop w:val="0"/>
      <w:marBottom w:val="0"/>
      <w:divBdr>
        <w:top w:val="none" w:sz="0" w:space="0" w:color="auto"/>
        <w:left w:val="none" w:sz="0" w:space="0" w:color="auto"/>
        <w:bottom w:val="none" w:sz="0" w:space="0" w:color="auto"/>
        <w:right w:val="none" w:sz="0" w:space="0" w:color="auto"/>
      </w:divBdr>
      <w:divsChild>
        <w:div w:id="1323239940">
          <w:marLeft w:val="547"/>
          <w:marRight w:val="0"/>
          <w:marTop w:val="0"/>
          <w:marBottom w:val="80"/>
          <w:divBdr>
            <w:top w:val="none" w:sz="0" w:space="0" w:color="auto"/>
            <w:left w:val="none" w:sz="0" w:space="0" w:color="auto"/>
            <w:bottom w:val="none" w:sz="0" w:space="0" w:color="auto"/>
            <w:right w:val="none" w:sz="0" w:space="0" w:color="auto"/>
          </w:divBdr>
        </w:div>
      </w:divsChild>
    </w:div>
    <w:div w:id="1553417179">
      <w:bodyDiv w:val="1"/>
      <w:marLeft w:val="0"/>
      <w:marRight w:val="0"/>
      <w:marTop w:val="0"/>
      <w:marBottom w:val="0"/>
      <w:divBdr>
        <w:top w:val="none" w:sz="0" w:space="0" w:color="auto"/>
        <w:left w:val="none" w:sz="0" w:space="0" w:color="auto"/>
        <w:bottom w:val="none" w:sz="0" w:space="0" w:color="auto"/>
        <w:right w:val="none" w:sz="0" w:space="0" w:color="auto"/>
      </w:divBdr>
    </w:div>
    <w:div w:id="1590117048">
      <w:bodyDiv w:val="1"/>
      <w:marLeft w:val="0"/>
      <w:marRight w:val="0"/>
      <w:marTop w:val="0"/>
      <w:marBottom w:val="0"/>
      <w:divBdr>
        <w:top w:val="none" w:sz="0" w:space="0" w:color="auto"/>
        <w:left w:val="none" w:sz="0" w:space="0" w:color="auto"/>
        <w:bottom w:val="none" w:sz="0" w:space="0" w:color="auto"/>
        <w:right w:val="none" w:sz="0" w:space="0" w:color="auto"/>
      </w:divBdr>
      <w:divsChild>
        <w:div w:id="931165198">
          <w:marLeft w:val="547"/>
          <w:marRight w:val="0"/>
          <w:marTop w:val="0"/>
          <w:marBottom w:val="80"/>
          <w:divBdr>
            <w:top w:val="none" w:sz="0" w:space="0" w:color="auto"/>
            <w:left w:val="none" w:sz="0" w:space="0" w:color="auto"/>
            <w:bottom w:val="none" w:sz="0" w:space="0" w:color="auto"/>
            <w:right w:val="none" w:sz="0" w:space="0" w:color="auto"/>
          </w:divBdr>
        </w:div>
      </w:divsChild>
    </w:div>
    <w:div w:id="1593320882">
      <w:bodyDiv w:val="1"/>
      <w:marLeft w:val="0"/>
      <w:marRight w:val="0"/>
      <w:marTop w:val="0"/>
      <w:marBottom w:val="0"/>
      <w:divBdr>
        <w:top w:val="none" w:sz="0" w:space="0" w:color="auto"/>
        <w:left w:val="none" w:sz="0" w:space="0" w:color="auto"/>
        <w:bottom w:val="none" w:sz="0" w:space="0" w:color="auto"/>
        <w:right w:val="none" w:sz="0" w:space="0" w:color="auto"/>
      </w:divBdr>
      <w:divsChild>
        <w:div w:id="1178273618">
          <w:marLeft w:val="547"/>
          <w:marRight w:val="0"/>
          <w:marTop w:val="0"/>
          <w:marBottom w:val="160"/>
          <w:divBdr>
            <w:top w:val="none" w:sz="0" w:space="0" w:color="auto"/>
            <w:left w:val="none" w:sz="0" w:space="0" w:color="auto"/>
            <w:bottom w:val="none" w:sz="0" w:space="0" w:color="auto"/>
            <w:right w:val="none" w:sz="0" w:space="0" w:color="auto"/>
          </w:divBdr>
        </w:div>
      </w:divsChild>
    </w:div>
    <w:div w:id="1708067067">
      <w:bodyDiv w:val="1"/>
      <w:marLeft w:val="0"/>
      <w:marRight w:val="0"/>
      <w:marTop w:val="0"/>
      <w:marBottom w:val="0"/>
      <w:divBdr>
        <w:top w:val="none" w:sz="0" w:space="0" w:color="auto"/>
        <w:left w:val="none" w:sz="0" w:space="0" w:color="auto"/>
        <w:bottom w:val="none" w:sz="0" w:space="0" w:color="auto"/>
        <w:right w:val="none" w:sz="0" w:space="0" w:color="auto"/>
      </w:divBdr>
    </w:div>
    <w:div w:id="1766489358">
      <w:bodyDiv w:val="1"/>
      <w:marLeft w:val="0"/>
      <w:marRight w:val="0"/>
      <w:marTop w:val="0"/>
      <w:marBottom w:val="0"/>
      <w:divBdr>
        <w:top w:val="none" w:sz="0" w:space="0" w:color="auto"/>
        <w:left w:val="none" w:sz="0" w:space="0" w:color="auto"/>
        <w:bottom w:val="none" w:sz="0" w:space="0" w:color="auto"/>
        <w:right w:val="none" w:sz="0" w:space="0" w:color="auto"/>
      </w:divBdr>
    </w:div>
    <w:div w:id="1784765951">
      <w:bodyDiv w:val="1"/>
      <w:marLeft w:val="0"/>
      <w:marRight w:val="0"/>
      <w:marTop w:val="0"/>
      <w:marBottom w:val="0"/>
      <w:divBdr>
        <w:top w:val="none" w:sz="0" w:space="0" w:color="auto"/>
        <w:left w:val="none" w:sz="0" w:space="0" w:color="auto"/>
        <w:bottom w:val="none" w:sz="0" w:space="0" w:color="auto"/>
        <w:right w:val="none" w:sz="0" w:space="0" w:color="auto"/>
      </w:divBdr>
      <w:divsChild>
        <w:div w:id="1043939135">
          <w:marLeft w:val="547"/>
          <w:marRight w:val="0"/>
          <w:marTop w:val="0"/>
          <w:marBottom w:val="120"/>
          <w:divBdr>
            <w:top w:val="none" w:sz="0" w:space="0" w:color="auto"/>
            <w:left w:val="none" w:sz="0" w:space="0" w:color="auto"/>
            <w:bottom w:val="none" w:sz="0" w:space="0" w:color="auto"/>
            <w:right w:val="none" w:sz="0" w:space="0" w:color="auto"/>
          </w:divBdr>
        </w:div>
      </w:divsChild>
    </w:div>
    <w:div w:id="1822888977">
      <w:bodyDiv w:val="1"/>
      <w:marLeft w:val="0"/>
      <w:marRight w:val="0"/>
      <w:marTop w:val="0"/>
      <w:marBottom w:val="0"/>
      <w:divBdr>
        <w:top w:val="none" w:sz="0" w:space="0" w:color="auto"/>
        <w:left w:val="none" w:sz="0" w:space="0" w:color="auto"/>
        <w:bottom w:val="none" w:sz="0" w:space="0" w:color="auto"/>
        <w:right w:val="none" w:sz="0" w:space="0" w:color="auto"/>
      </w:divBdr>
      <w:divsChild>
        <w:div w:id="631519936">
          <w:marLeft w:val="0"/>
          <w:marRight w:val="0"/>
          <w:marTop w:val="0"/>
          <w:marBottom w:val="0"/>
          <w:divBdr>
            <w:top w:val="none" w:sz="0" w:space="0" w:color="auto"/>
            <w:left w:val="none" w:sz="0" w:space="0" w:color="auto"/>
            <w:bottom w:val="none" w:sz="0" w:space="0" w:color="auto"/>
            <w:right w:val="none" w:sz="0" w:space="0" w:color="auto"/>
          </w:divBdr>
          <w:divsChild>
            <w:div w:id="801506756">
              <w:marLeft w:val="0"/>
              <w:marRight w:val="0"/>
              <w:marTop w:val="0"/>
              <w:marBottom w:val="0"/>
              <w:divBdr>
                <w:top w:val="none" w:sz="0" w:space="0" w:color="auto"/>
                <w:left w:val="none" w:sz="0" w:space="0" w:color="auto"/>
                <w:bottom w:val="none" w:sz="0" w:space="0" w:color="auto"/>
                <w:right w:val="none" w:sz="0" w:space="0" w:color="auto"/>
              </w:divBdr>
            </w:div>
            <w:div w:id="1239945006">
              <w:marLeft w:val="0"/>
              <w:marRight w:val="0"/>
              <w:marTop w:val="0"/>
              <w:marBottom w:val="0"/>
              <w:divBdr>
                <w:top w:val="none" w:sz="0" w:space="0" w:color="auto"/>
                <w:left w:val="none" w:sz="0" w:space="0" w:color="auto"/>
                <w:bottom w:val="none" w:sz="0" w:space="0" w:color="auto"/>
                <w:right w:val="none" w:sz="0" w:space="0" w:color="auto"/>
              </w:divBdr>
            </w:div>
            <w:div w:id="1541475076">
              <w:marLeft w:val="0"/>
              <w:marRight w:val="0"/>
              <w:marTop w:val="0"/>
              <w:marBottom w:val="0"/>
              <w:divBdr>
                <w:top w:val="none" w:sz="0" w:space="0" w:color="auto"/>
                <w:left w:val="none" w:sz="0" w:space="0" w:color="auto"/>
                <w:bottom w:val="none" w:sz="0" w:space="0" w:color="auto"/>
                <w:right w:val="none" w:sz="0" w:space="0" w:color="auto"/>
              </w:divBdr>
            </w:div>
          </w:divsChild>
        </w:div>
        <w:div w:id="671882532">
          <w:marLeft w:val="0"/>
          <w:marRight w:val="0"/>
          <w:marTop w:val="0"/>
          <w:marBottom w:val="0"/>
          <w:divBdr>
            <w:top w:val="none" w:sz="0" w:space="0" w:color="auto"/>
            <w:left w:val="none" w:sz="0" w:space="0" w:color="auto"/>
            <w:bottom w:val="none" w:sz="0" w:space="0" w:color="auto"/>
            <w:right w:val="none" w:sz="0" w:space="0" w:color="auto"/>
          </w:divBdr>
          <w:divsChild>
            <w:div w:id="331640921">
              <w:marLeft w:val="0"/>
              <w:marRight w:val="0"/>
              <w:marTop w:val="0"/>
              <w:marBottom w:val="0"/>
              <w:divBdr>
                <w:top w:val="none" w:sz="0" w:space="0" w:color="auto"/>
                <w:left w:val="none" w:sz="0" w:space="0" w:color="auto"/>
                <w:bottom w:val="none" w:sz="0" w:space="0" w:color="auto"/>
                <w:right w:val="none" w:sz="0" w:space="0" w:color="auto"/>
              </w:divBdr>
            </w:div>
            <w:div w:id="1437629494">
              <w:marLeft w:val="0"/>
              <w:marRight w:val="0"/>
              <w:marTop w:val="0"/>
              <w:marBottom w:val="0"/>
              <w:divBdr>
                <w:top w:val="none" w:sz="0" w:space="0" w:color="auto"/>
                <w:left w:val="none" w:sz="0" w:space="0" w:color="auto"/>
                <w:bottom w:val="none" w:sz="0" w:space="0" w:color="auto"/>
                <w:right w:val="none" w:sz="0" w:space="0" w:color="auto"/>
              </w:divBdr>
            </w:div>
            <w:div w:id="1732994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 w:id="1939561179">
      <w:bodyDiv w:val="1"/>
      <w:marLeft w:val="0"/>
      <w:marRight w:val="0"/>
      <w:marTop w:val="0"/>
      <w:marBottom w:val="0"/>
      <w:divBdr>
        <w:top w:val="none" w:sz="0" w:space="0" w:color="auto"/>
        <w:left w:val="none" w:sz="0" w:space="0" w:color="auto"/>
        <w:bottom w:val="none" w:sz="0" w:space="0" w:color="auto"/>
        <w:right w:val="none" w:sz="0" w:space="0" w:color="auto"/>
      </w:divBdr>
      <w:divsChild>
        <w:div w:id="550578924">
          <w:marLeft w:val="0"/>
          <w:marRight w:val="0"/>
          <w:marTop w:val="0"/>
          <w:marBottom w:val="0"/>
          <w:divBdr>
            <w:top w:val="none" w:sz="0" w:space="0" w:color="auto"/>
            <w:left w:val="none" w:sz="0" w:space="0" w:color="auto"/>
            <w:bottom w:val="none" w:sz="0" w:space="0" w:color="auto"/>
            <w:right w:val="none" w:sz="0" w:space="0" w:color="auto"/>
          </w:divBdr>
          <w:divsChild>
            <w:div w:id="318198141">
              <w:marLeft w:val="0"/>
              <w:marRight w:val="0"/>
              <w:marTop w:val="0"/>
              <w:marBottom w:val="0"/>
              <w:divBdr>
                <w:top w:val="none" w:sz="0" w:space="0" w:color="auto"/>
                <w:left w:val="none" w:sz="0" w:space="0" w:color="auto"/>
                <w:bottom w:val="none" w:sz="0" w:space="0" w:color="auto"/>
                <w:right w:val="none" w:sz="0" w:space="0" w:color="auto"/>
              </w:divBdr>
            </w:div>
            <w:div w:id="1359040814">
              <w:marLeft w:val="0"/>
              <w:marRight w:val="0"/>
              <w:marTop w:val="0"/>
              <w:marBottom w:val="0"/>
              <w:divBdr>
                <w:top w:val="none" w:sz="0" w:space="0" w:color="auto"/>
                <w:left w:val="none" w:sz="0" w:space="0" w:color="auto"/>
                <w:bottom w:val="none" w:sz="0" w:space="0" w:color="auto"/>
                <w:right w:val="none" w:sz="0" w:space="0" w:color="auto"/>
              </w:divBdr>
            </w:div>
            <w:div w:id="1919899468">
              <w:marLeft w:val="0"/>
              <w:marRight w:val="0"/>
              <w:marTop w:val="0"/>
              <w:marBottom w:val="0"/>
              <w:divBdr>
                <w:top w:val="none" w:sz="0" w:space="0" w:color="auto"/>
                <w:left w:val="none" w:sz="0" w:space="0" w:color="auto"/>
                <w:bottom w:val="none" w:sz="0" w:space="0" w:color="auto"/>
                <w:right w:val="none" w:sz="0" w:space="0" w:color="auto"/>
              </w:divBdr>
            </w:div>
          </w:divsChild>
        </w:div>
        <w:div w:id="2044094010">
          <w:marLeft w:val="0"/>
          <w:marRight w:val="0"/>
          <w:marTop w:val="0"/>
          <w:marBottom w:val="0"/>
          <w:divBdr>
            <w:top w:val="none" w:sz="0" w:space="0" w:color="auto"/>
            <w:left w:val="none" w:sz="0" w:space="0" w:color="auto"/>
            <w:bottom w:val="none" w:sz="0" w:space="0" w:color="auto"/>
            <w:right w:val="none" w:sz="0" w:space="0" w:color="auto"/>
          </w:divBdr>
          <w:divsChild>
            <w:div w:id="820344626">
              <w:marLeft w:val="0"/>
              <w:marRight w:val="0"/>
              <w:marTop w:val="0"/>
              <w:marBottom w:val="0"/>
              <w:divBdr>
                <w:top w:val="none" w:sz="0" w:space="0" w:color="auto"/>
                <w:left w:val="none" w:sz="0" w:space="0" w:color="auto"/>
                <w:bottom w:val="none" w:sz="0" w:space="0" w:color="auto"/>
                <w:right w:val="none" w:sz="0" w:space="0" w:color="auto"/>
              </w:divBdr>
            </w:div>
            <w:div w:id="1890261571">
              <w:marLeft w:val="0"/>
              <w:marRight w:val="0"/>
              <w:marTop w:val="0"/>
              <w:marBottom w:val="0"/>
              <w:divBdr>
                <w:top w:val="none" w:sz="0" w:space="0" w:color="auto"/>
                <w:left w:val="none" w:sz="0" w:space="0" w:color="auto"/>
                <w:bottom w:val="none" w:sz="0" w:space="0" w:color="auto"/>
                <w:right w:val="none" w:sz="0" w:space="0" w:color="auto"/>
              </w:divBdr>
            </w:div>
            <w:div w:id="197290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8530</Characters>
  <Application>Microsoft Office Word</Application>
  <DocSecurity>0</DocSecurity>
  <Lines>71</Lines>
  <Paragraphs>20</Paragraphs>
  <ScaleCrop>false</ScaleCrop>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2025-08-15T17:59:00Z</dcterms:created>
  <dcterms:modified xsi:type="dcterms:W3CDTF">2025-08-15T18:05:00Z</dcterms:modified>
</cp:coreProperties>
</file>