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705842" w:rsidRPr="0063038D">
        <w:rPr>
          <w:b/>
          <w:lang w:eastAsia="zh-CN"/>
        </w:rPr>
        <w:t>1</w:t>
      </w:r>
      <w:r w:rsidR="00705842">
        <w:rPr>
          <w:rFonts w:hint="eastAsia"/>
          <w:b/>
          <w:lang w:eastAsia="zh-CN"/>
        </w:rPr>
        <w:t>15</w:t>
      </w:r>
      <w:r w:rsidR="00705842" w:rsidRPr="0063038D">
        <w:rPr>
          <w:b/>
          <w:lang w:eastAsia="zh-CN"/>
        </w:rPr>
        <w:t xml:space="preserve">                                                         </w:t>
      </w:r>
      <w:r w:rsidR="00705842">
        <w:rPr>
          <w:rFonts w:hint="eastAsia"/>
          <w:b/>
          <w:lang w:eastAsia="zh-CN"/>
        </w:rPr>
        <w:t xml:space="preserve">                            </w:t>
      </w:r>
      <w:r w:rsidR="00705842" w:rsidRPr="0063038D">
        <w:rPr>
          <w:b/>
          <w:lang w:eastAsia="zh-CN"/>
        </w:rPr>
        <w:t xml:space="preserve">  </w:t>
      </w:r>
      <w:r w:rsidR="00705842">
        <w:rPr>
          <w:rFonts w:hint="eastAsia"/>
          <w:b/>
          <w:lang w:eastAsia="zh-CN"/>
        </w:rPr>
        <w:t xml:space="preserve">               </w:t>
      </w:r>
      <w:r w:rsidR="00152FCD" w:rsidRPr="001F2A59">
        <w:rPr>
          <w:b/>
          <w:lang w:eastAsia="zh-CN"/>
        </w:rPr>
        <w:t>R4-</w:t>
      </w:r>
      <w:r w:rsidR="00705842" w:rsidRPr="001F2A59">
        <w:rPr>
          <w:b/>
          <w:lang w:eastAsia="zh-CN"/>
        </w:rPr>
        <w:t>2</w:t>
      </w:r>
      <w:r w:rsidR="00232F09">
        <w:rPr>
          <w:rFonts w:hint="eastAsia"/>
          <w:b/>
          <w:lang w:eastAsia="zh-CN"/>
        </w:rPr>
        <w:t>506028</w:t>
      </w:r>
    </w:p>
    <w:p w:rsidR="00DC4EFC" w:rsidRPr="0063038D" w:rsidRDefault="00705842" w:rsidP="00D604B6">
      <w:pPr>
        <w:jc w:val="both"/>
        <w:rPr>
          <w:b/>
          <w:lang w:val="en-US" w:eastAsia="zh-CN"/>
        </w:rPr>
      </w:pPr>
      <w:r>
        <w:rPr>
          <w:rFonts w:hint="eastAsia"/>
          <w:b/>
          <w:lang w:eastAsia="zh-CN"/>
        </w:rPr>
        <w:t>Malta</w:t>
      </w:r>
      <w:r w:rsidR="00612EA5">
        <w:rPr>
          <w:rFonts w:hint="eastAsia"/>
          <w:b/>
          <w:lang w:eastAsia="zh-CN"/>
        </w:rPr>
        <w:t>,</w:t>
      </w:r>
      <w:r w:rsidR="00915B70">
        <w:rPr>
          <w:rFonts w:hint="eastAsia"/>
          <w:b/>
          <w:lang w:eastAsia="zh-CN"/>
        </w:rPr>
        <w:t xml:space="preserve"> </w:t>
      </w:r>
      <w:r>
        <w:rPr>
          <w:rFonts w:hint="eastAsia"/>
          <w:b/>
          <w:lang w:eastAsia="zh-CN"/>
        </w:rPr>
        <w:t>MT</w:t>
      </w:r>
      <w:r w:rsidR="00915B70">
        <w:rPr>
          <w:rFonts w:hint="eastAsia"/>
          <w:b/>
          <w:lang w:eastAsia="zh-CN"/>
        </w:rPr>
        <w:t>,</w:t>
      </w:r>
      <w:r w:rsidR="00DC4EFC" w:rsidRPr="0063038D">
        <w:rPr>
          <w:b/>
          <w:lang w:val="en-US" w:eastAsia="zh-CN"/>
        </w:rPr>
        <w:t xml:space="preserve"> </w:t>
      </w:r>
      <w:r>
        <w:rPr>
          <w:rFonts w:hint="eastAsia"/>
          <w:b/>
          <w:lang w:val="en-US" w:eastAsia="zh-CN"/>
        </w:rPr>
        <w:t>19</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Pr>
          <w:rFonts w:hint="eastAsia"/>
          <w:b/>
          <w:lang w:val="en-US" w:eastAsia="zh-CN"/>
        </w:rPr>
        <w:t>23</w:t>
      </w:r>
      <w:r>
        <w:rPr>
          <w:rFonts w:hint="eastAsia"/>
          <w:b/>
          <w:vertAlign w:val="superscript"/>
          <w:lang w:val="en-US" w:eastAsia="zh-CN"/>
        </w:rPr>
        <w:t>rd</w:t>
      </w:r>
      <w:r w:rsidR="00B667F1">
        <w:rPr>
          <w:rFonts w:hint="eastAsia"/>
          <w:b/>
          <w:lang w:val="en-US" w:eastAsia="zh-CN"/>
        </w:rPr>
        <w:t xml:space="preserve"> </w:t>
      </w:r>
      <w:r>
        <w:rPr>
          <w:rFonts w:hint="eastAsia"/>
          <w:b/>
          <w:lang w:val="en-US" w:eastAsia="zh-CN"/>
        </w:rPr>
        <w:t>May</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C4403D">
        <w:rPr>
          <w:rFonts w:eastAsiaTheme="minorEastAsia" w:hint="eastAsia"/>
          <w:b/>
          <w:lang w:eastAsia="zh-CN"/>
        </w:rPr>
        <w:t>D</w:t>
      </w:r>
      <w:r w:rsidR="00EF2C48" w:rsidRPr="0063038D">
        <w:rPr>
          <w:rFonts w:eastAsiaTheme="minorEastAsia"/>
          <w:b/>
          <w:lang w:eastAsia="zh-CN"/>
        </w:rPr>
        <w:t xml:space="preserve">iscussion on </w:t>
      </w:r>
      <w:r w:rsidR="00634766" w:rsidRPr="00634766">
        <w:rPr>
          <w:rFonts w:eastAsiaTheme="minorEastAsia" w:hint="eastAsia"/>
          <w:b/>
          <w:lang w:eastAsia="zh-CN"/>
        </w:rPr>
        <w:t>framework simplification for co-location/co-existence requirements</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232F09">
        <w:rPr>
          <w:rFonts w:eastAsiaTheme="minorEastAsia" w:hint="eastAsia"/>
          <w:b/>
          <w:lang w:eastAsia="zh-CN"/>
        </w:rPr>
        <w:t>10</w:t>
      </w:r>
      <w:r w:rsidR="009D327B" w:rsidRPr="0063038D">
        <w:rPr>
          <w:rFonts w:eastAsiaTheme="minorEastAsia"/>
          <w:b/>
          <w:lang w:eastAsia="zh-CN"/>
        </w:rPr>
        <w:t>.</w:t>
      </w:r>
      <w:r w:rsidR="00232F09">
        <w:rPr>
          <w:rFonts w:eastAsiaTheme="minorEastAsia" w:hint="eastAsia"/>
          <w:b/>
          <w:lang w:eastAsia="zh-CN"/>
        </w:rPr>
        <w:t>1</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E632BD" w:rsidRPr="00E632BD" w:rsidRDefault="00E632BD" w:rsidP="00D604B6">
      <w:pPr>
        <w:jc w:val="both"/>
        <w:rPr>
          <w:lang w:eastAsia="zh-CN"/>
        </w:rPr>
      </w:pPr>
      <w:r>
        <w:rPr>
          <w:rFonts w:hint="eastAsia"/>
          <w:lang w:eastAsia="zh-CN"/>
        </w:rPr>
        <w:t>In RAN4#114</w:t>
      </w:r>
      <w:r w:rsidR="0009217B">
        <w:rPr>
          <w:rFonts w:hint="eastAsia"/>
          <w:lang w:eastAsia="zh-CN"/>
        </w:rPr>
        <w:t>-bis</w:t>
      </w:r>
      <w:r>
        <w:rPr>
          <w:rFonts w:hint="eastAsia"/>
          <w:lang w:eastAsia="zh-CN"/>
        </w:rPr>
        <w:t xml:space="preserve"> meeting, A </w:t>
      </w:r>
      <w:r w:rsidR="0009217B">
        <w:rPr>
          <w:rFonts w:hint="eastAsia"/>
          <w:lang w:eastAsia="zh-CN"/>
        </w:rPr>
        <w:t>w</w:t>
      </w:r>
      <w:r w:rsidR="0009217B" w:rsidRPr="0009217B">
        <w:rPr>
          <w:lang w:eastAsia="zh-CN"/>
        </w:rPr>
        <w:t>ay forward for [114bis</w:t>
      </w:r>
      <w:proofErr w:type="gramStart"/>
      <w:r w:rsidR="0009217B" w:rsidRPr="0009217B">
        <w:rPr>
          <w:lang w:eastAsia="zh-CN"/>
        </w:rPr>
        <w:t>][</w:t>
      </w:r>
      <w:proofErr w:type="gramEnd"/>
      <w:r w:rsidR="0009217B" w:rsidRPr="0009217B">
        <w:rPr>
          <w:lang w:eastAsia="zh-CN"/>
        </w:rPr>
        <w:t xml:space="preserve">331] </w:t>
      </w:r>
      <w:proofErr w:type="spellStart"/>
      <w:r w:rsidR="0009217B" w:rsidRPr="0009217B">
        <w:rPr>
          <w:lang w:eastAsia="zh-CN"/>
        </w:rPr>
        <w:t>BSRF_Simplify_CoLo_Coex</w:t>
      </w:r>
      <w:proofErr w:type="spellEnd"/>
      <w:r>
        <w:rPr>
          <w:rFonts w:hint="eastAsia"/>
          <w:lang w:eastAsia="zh-CN"/>
        </w:rPr>
        <w:t xml:space="preserve"> was agreed and remaining issues in WF need further di</w:t>
      </w:r>
      <w:r w:rsidR="00B52454">
        <w:rPr>
          <w:rFonts w:hint="eastAsia"/>
          <w:lang w:eastAsia="zh-CN"/>
        </w:rPr>
        <w:t>scussion.</w:t>
      </w:r>
    </w:p>
    <w:p w:rsidR="006D2B9D" w:rsidRPr="0063038D" w:rsidRDefault="00F42322" w:rsidP="00D604B6">
      <w:pPr>
        <w:jc w:val="both"/>
        <w:rPr>
          <w:lang w:eastAsia="zh-CN"/>
        </w:rPr>
      </w:pPr>
      <w:r w:rsidRPr="0063038D">
        <w:rPr>
          <w:lang w:eastAsia="zh-CN"/>
        </w:rPr>
        <w:t>In this contribution, we provide our views on</w:t>
      </w:r>
      <w:r w:rsidR="000E0945">
        <w:rPr>
          <w:rFonts w:hint="eastAsia"/>
          <w:lang w:eastAsia="zh-CN"/>
        </w:rPr>
        <w:t xml:space="preserve"> </w:t>
      </w:r>
      <w:r w:rsidR="00FA3FB2" w:rsidRPr="003B054E">
        <w:rPr>
          <w:lang w:eastAsia="zh-CN"/>
        </w:rPr>
        <w:t>framework simplification for co-location/co-existence requirements</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9E7CA0" w:rsidRDefault="009E7CA0" w:rsidP="009E7CA0">
      <w:pPr>
        <w:jc w:val="both"/>
        <w:rPr>
          <w:lang w:eastAsia="zh-CN"/>
        </w:rPr>
      </w:pPr>
      <w:r>
        <w:rPr>
          <w:rFonts w:hint="eastAsia"/>
          <w:lang w:eastAsia="zh-CN"/>
        </w:rPr>
        <w:t>As per the WF [1], the</w:t>
      </w:r>
      <w:r w:rsidR="00B60E50">
        <w:rPr>
          <w:rFonts w:hint="eastAsia"/>
          <w:lang w:eastAsia="zh-CN"/>
        </w:rPr>
        <w:t xml:space="preserve"> </w:t>
      </w:r>
      <w:r>
        <w:rPr>
          <w:rFonts w:hint="eastAsia"/>
          <w:lang w:eastAsia="zh-CN"/>
        </w:rPr>
        <w:t xml:space="preserve">remaining open issues concerning </w:t>
      </w:r>
      <w:r w:rsidR="00B60E50">
        <w:rPr>
          <w:rFonts w:hint="eastAsia"/>
          <w:lang w:eastAsia="zh-CN"/>
        </w:rPr>
        <w:t>notes</w:t>
      </w:r>
      <w:r>
        <w:rPr>
          <w:rFonts w:hint="eastAsia"/>
          <w:lang w:eastAsia="zh-CN"/>
        </w:rPr>
        <w:t xml:space="preserve"> are shown as below:</w:t>
      </w:r>
    </w:p>
    <w:tbl>
      <w:tblPr>
        <w:tblStyle w:val="af9"/>
        <w:tblW w:w="0" w:type="auto"/>
        <w:tblLook w:val="04A0" w:firstRow="1" w:lastRow="0" w:firstColumn="1" w:lastColumn="0" w:noHBand="0" w:noVBand="1"/>
      </w:tblPr>
      <w:tblGrid>
        <w:gridCol w:w="9855"/>
      </w:tblGrid>
      <w:tr w:rsidR="00B60E50" w:rsidTr="00B60E50">
        <w:tc>
          <w:tcPr>
            <w:tcW w:w="9855" w:type="dxa"/>
          </w:tcPr>
          <w:p w:rsidR="00B60E50" w:rsidRDefault="00B60E50" w:rsidP="00B60E50">
            <w:pPr>
              <w:rPr>
                <w:lang w:eastAsia="zh-CN"/>
              </w:rPr>
            </w:pPr>
            <w:r>
              <w:rPr>
                <w:lang w:eastAsia="zh-CN"/>
              </w:rPr>
              <w:t>We decide to choose Option 1 (</w:t>
            </w:r>
            <w:proofErr w:type="spellStart"/>
            <w:r>
              <w:rPr>
                <w:lang w:eastAsia="zh-CN"/>
              </w:rPr>
              <w:t>i.e</w:t>
            </w:r>
            <w:proofErr w:type="spellEnd"/>
            <w:r>
              <w:rPr>
                <w:lang w:eastAsia="zh-CN"/>
              </w:rPr>
              <w:t xml:space="preserve">, </w:t>
            </w:r>
            <w:r w:rsidRPr="0080341A">
              <w:rPr>
                <w:i/>
                <w:iCs/>
                <w:lang w:eastAsia="ja-JP"/>
              </w:rPr>
              <w:t>Maintain tables for co-existence and co-location in each specification but simplify them</w:t>
            </w:r>
            <w:r>
              <w:rPr>
                <w:lang w:eastAsia="zh-CN"/>
              </w:rPr>
              <w:t>).</w:t>
            </w:r>
          </w:p>
          <w:p w:rsidR="00B60E50" w:rsidRDefault="00B60E50" w:rsidP="00B60E50">
            <w:pPr>
              <w:rPr>
                <w:lang w:eastAsia="zh-CN"/>
              </w:rPr>
            </w:pPr>
            <w:r>
              <w:rPr>
                <w:lang w:eastAsia="zh-CN"/>
              </w:rPr>
              <w:t xml:space="preserve">The following aspects need be considered when drafting the CRs: </w:t>
            </w:r>
          </w:p>
          <w:p w:rsidR="00B60E50" w:rsidRDefault="00B60E50" w:rsidP="00B60E50">
            <w:pPr>
              <w:pStyle w:val="afb"/>
              <w:widowControl/>
              <w:numPr>
                <w:ilvl w:val="0"/>
                <w:numId w:val="15"/>
              </w:numPr>
              <w:overflowPunct w:val="0"/>
              <w:autoSpaceDE w:val="0"/>
              <w:autoSpaceDN w:val="0"/>
              <w:adjustRightInd w:val="0"/>
              <w:spacing w:before="0" w:after="180" w:line="240" w:lineRule="auto"/>
              <w:ind w:firstLineChars="0"/>
              <w:jc w:val="left"/>
              <w:textAlignment w:val="baseline"/>
            </w:pPr>
            <w:r>
              <w:t xml:space="preserve">All notes deleted from the legacy tables are properly reflected in new table format. </w:t>
            </w:r>
          </w:p>
          <w:p w:rsidR="00B60E50" w:rsidRPr="00B60E50" w:rsidRDefault="00B60E50" w:rsidP="009E7CA0"/>
        </w:tc>
      </w:tr>
    </w:tbl>
    <w:p w:rsidR="009E7CA0" w:rsidRDefault="00316524" w:rsidP="00D56A38">
      <w:pPr>
        <w:rPr>
          <w:lang w:eastAsia="zh-CN"/>
        </w:rPr>
      </w:pPr>
      <w:r>
        <w:rPr>
          <w:rFonts w:hint="eastAsia"/>
          <w:lang w:eastAsia="zh-CN"/>
        </w:rPr>
        <w:t xml:space="preserve">In order to </w:t>
      </w:r>
      <w:r>
        <w:rPr>
          <w:lang w:eastAsia="zh-CN"/>
        </w:rPr>
        <w:t>analyse</w:t>
      </w:r>
      <w:r>
        <w:rPr>
          <w:rFonts w:hint="eastAsia"/>
          <w:lang w:eastAsia="zh-CN"/>
        </w:rPr>
        <w:t xml:space="preserve"> the note in note columns in co-existence requirement table, we </w:t>
      </w:r>
      <w:r w:rsidR="00363420">
        <w:rPr>
          <w:rFonts w:hint="eastAsia"/>
          <w:lang w:eastAsia="zh-CN"/>
        </w:rPr>
        <w:t>can define</w:t>
      </w:r>
      <w:r w:rsidR="004B74A0">
        <w:rPr>
          <w:rFonts w:hint="eastAsia"/>
          <w:lang w:eastAsia="zh-CN"/>
        </w:rPr>
        <w:t xml:space="preserve"> part</w:t>
      </w:r>
      <w:r w:rsidR="004B74A0">
        <w:rPr>
          <w:lang w:eastAsia="zh-CN"/>
        </w:rPr>
        <w:t>ial</w:t>
      </w:r>
      <w:r w:rsidR="004B74A0">
        <w:rPr>
          <w:rFonts w:hint="eastAsia"/>
          <w:lang w:eastAsia="zh-CN"/>
        </w:rPr>
        <w:t xml:space="preserve"> overlapping,</w:t>
      </w:r>
      <w:r w:rsidR="00363420">
        <w:rPr>
          <w:rFonts w:hint="eastAsia"/>
          <w:lang w:eastAsia="zh-CN"/>
        </w:rPr>
        <w:t xml:space="preserve"> </w:t>
      </w:r>
      <w:r w:rsidR="00F80A50">
        <w:rPr>
          <w:rFonts w:hint="eastAsia"/>
          <w:lang w:eastAsia="zh-CN"/>
        </w:rPr>
        <w:t>f</w:t>
      </w:r>
      <w:r w:rsidR="004B74A0">
        <w:rPr>
          <w:lang w:eastAsia="zh-CN"/>
        </w:rPr>
        <w:t>ull overlapping</w:t>
      </w:r>
      <w:r w:rsidR="004B74A0">
        <w:rPr>
          <w:rFonts w:hint="eastAsia"/>
          <w:lang w:eastAsia="zh-CN"/>
        </w:rPr>
        <w:t xml:space="preserve"> and frequency gap as following </w:t>
      </w:r>
      <w:r w:rsidR="00363420">
        <w:rPr>
          <w:rFonts w:hint="eastAsia"/>
          <w:lang w:eastAsia="zh-CN"/>
        </w:rPr>
        <w:t>for discussion.</w:t>
      </w:r>
    </w:p>
    <w:p w:rsidR="00363420" w:rsidRDefault="00B757B9" w:rsidP="00363420">
      <w:pPr>
        <w:rPr>
          <w:lang w:eastAsia="zh-CN"/>
        </w:rPr>
      </w:pPr>
      <w:r>
        <w:rPr>
          <w:rFonts w:hint="eastAsia"/>
          <w:lang w:eastAsia="zh-CN"/>
        </w:rPr>
        <w:t>Part</w:t>
      </w:r>
      <w:r w:rsidR="00363420">
        <w:rPr>
          <w:lang w:eastAsia="zh-CN"/>
        </w:rPr>
        <w:t>ial</w:t>
      </w:r>
      <w:r w:rsidR="004B74A0">
        <w:rPr>
          <w:rFonts w:hint="eastAsia"/>
          <w:lang w:eastAsia="zh-CN"/>
        </w:rPr>
        <w:t xml:space="preserve"> </w:t>
      </w:r>
      <w:r w:rsidR="00191127">
        <w:rPr>
          <w:rFonts w:hint="eastAsia"/>
          <w:lang w:eastAsia="zh-CN"/>
        </w:rPr>
        <w:t>overlapping</w:t>
      </w:r>
      <w:r w:rsidR="00191127">
        <w:rPr>
          <w:lang w:eastAsia="zh-CN"/>
        </w:rPr>
        <w:t xml:space="preserve"> means that</w:t>
      </w:r>
      <w:r w:rsidR="00191127">
        <w:rPr>
          <w:rFonts w:hint="eastAsia"/>
          <w:lang w:eastAsia="zh-CN"/>
        </w:rPr>
        <w:t xml:space="preserve"> the</w:t>
      </w:r>
      <w:r w:rsidR="00363420">
        <w:rPr>
          <w:lang w:eastAsia="zh-CN"/>
        </w:rPr>
        <w:t xml:space="preserve"> DL operating band or UL operating band </w:t>
      </w:r>
      <w:r>
        <w:rPr>
          <w:rFonts w:hint="eastAsia"/>
          <w:lang w:eastAsia="zh-CN"/>
        </w:rPr>
        <w:t xml:space="preserve">is part of </w:t>
      </w:r>
      <w:r w:rsidR="00380F5C">
        <w:rPr>
          <w:lang w:eastAsia="zh-CN"/>
        </w:rPr>
        <w:t>co-existence frequency range</w:t>
      </w:r>
      <w:r w:rsidR="00380F5C">
        <w:rPr>
          <w:rFonts w:hint="eastAsia"/>
          <w:lang w:eastAsia="zh-CN"/>
        </w:rPr>
        <w:t xml:space="preserve">, and the </w:t>
      </w:r>
      <w:r w:rsidR="00380F5C">
        <w:rPr>
          <w:lang w:eastAsia="zh-CN"/>
        </w:rPr>
        <w:t xml:space="preserve">DL operating band or UL operating band </w:t>
      </w:r>
      <w:r w:rsidR="00380F5C">
        <w:rPr>
          <w:rFonts w:hint="eastAsia"/>
          <w:lang w:eastAsia="zh-CN"/>
        </w:rPr>
        <w:t xml:space="preserve">partially covers </w:t>
      </w:r>
      <w:r w:rsidR="00380F5C">
        <w:rPr>
          <w:lang w:eastAsia="zh-CN"/>
        </w:rPr>
        <w:t>co-existence frequency range</w:t>
      </w:r>
      <w:r w:rsidR="00380F5C">
        <w:rPr>
          <w:rFonts w:hint="eastAsia"/>
          <w:lang w:eastAsia="zh-CN"/>
        </w:rPr>
        <w:t>.</w:t>
      </w:r>
    </w:p>
    <w:p w:rsidR="00363420" w:rsidRDefault="00363420" w:rsidP="00363420">
      <w:pPr>
        <w:rPr>
          <w:lang w:eastAsia="zh-CN"/>
        </w:rPr>
      </w:pPr>
      <w:r>
        <w:rPr>
          <w:rFonts w:hint="eastAsia"/>
          <w:lang w:eastAsia="zh-CN"/>
        </w:rPr>
        <w:t>F</w:t>
      </w:r>
      <w:r>
        <w:rPr>
          <w:lang w:eastAsia="zh-CN"/>
        </w:rPr>
        <w:t xml:space="preserve">ull overlapping means that the DL operating band or UL operating band </w:t>
      </w:r>
      <w:r w:rsidR="00E35124">
        <w:rPr>
          <w:rFonts w:hint="eastAsia"/>
          <w:lang w:eastAsia="zh-CN"/>
        </w:rPr>
        <w:t>full</w:t>
      </w:r>
      <w:r>
        <w:rPr>
          <w:lang w:eastAsia="zh-CN"/>
        </w:rPr>
        <w:t xml:space="preserve"> covers co-existence frequency range.</w:t>
      </w:r>
    </w:p>
    <w:p w:rsidR="00363420" w:rsidRPr="00316524" w:rsidRDefault="00191127" w:rsidP="003F192B">
      <w:pPr>
        <w:rPr>
          <w:lang w:eastAsia="zh-CN"/>
        </w:rPr>
      </w:pPr>
      <w:r>
        <w:rPr>
          <w:rFonts w:hint="eastAsia"/>
          <w:lang w:eastAsia="zh-CN"/>
        </w:rPr>
        <w:t>F</w:t>
      </w:r>
      <w:r w:rsidR="00363420">
        <w:rPr>
          <w:lang w:eastAsia="zh-CN"/>
        </w:rPr>
        <w:t>requency gap mean</w:t>
      </w:r>
      <w:r w:rsidR="00B52304">
        <w:rPr>
          <w:lang w:eastAsia="zh-CN"/>
        </w:rPr>
        <w:t xml:space="preserve">s that frequency offset of the </w:t>
      </w:r>
      <w:r w:rsidR="00B52304">
        <w:rPr>
          <w:rFonts w:hint="eastAsia"/>
          <w:lang w:eastAsia="zh-CN"/>
        </w:rPr>
        <w:t>up</w:t>
      </w:r>
      <w:r w:rsidR="00363420">
        <w:rPr>
          <w:lang w:eastAsia="zh-CN"/>
        </w:rPr>
        <w:t>per frequency or lower frequency of the DL operating band or UL operating band to co-existence frequency range, and no overlapping.</w:t>
      </w:r>
    </w:p>
    <w:p w:rsidR="008E4E65" w:rsidRPr="00B52304" w:rsidRDefault="008E4E65" w:rsidP="00E83ED4">
      <w:pPr>
        <w:jc w:val="both"/>
        <w:rPr>
          <w:lang w:eastAsia="zh-CN"/>
        </w:rPr>
      </w:pPr>
    </w:p>
    <w:p w:rsidR="008E4E65" w:rsidRPr="00E50344" w:rsidRDefault="008E4E65" w:rsidP="00E83ED4">
      <w:pPr>
        <w:jc w:val="both"/>
        <w:rPr>
          <w:b/>
          <w:sz w:val="22"/>
          <w:szCs w:val="22"/>
          <w:u w:val="single"/>
          <w:lang w:eastAsia="zh-CN"/>
        </w:rPr>
      </w:pPr>
      <w:r w:rsidRPr="00E50344">
        <w:rPr>
          <w:rFonts w:hint="eastAsia"/>
          <w:b/>
          <w:sz w:val="22"/>
          <w:szCs w:val="22"/>
          <w:u w:val="single"/>
          <w:lang w:eastAsia="zh-CN"/>
        </w:rPr>
        <w:t>Note</w:t>
      </w:r>
      <w:r w:rsidR="00E50344">
        <w:rPr>
          <w:rFonts w:hint="eastAsia"/>
          <w:b/>
          <w:sz w:val="22"/>
          <w:szCs w:val="22"/>
          <w:u w:val="single"/>
          <w:lang w:eastAsia="zh-CN"/>
        </w:rPr>
        <w:t>s</w:t>
      </w:r>
      <w:r w:rsidRPr="00E50344">
        <w:rPr>
          <w:rFonts w:hint="eastAsia"/>
          <w:b/>
          <w:sz w:val="22"/>
          <w:szCs w:val="22"/>
          <w:u w:val="single"/>
          <w:lang w:eastAsia="zh-CN"/>
        </w:rPr>
        <w:t xml:space="preserve"> for frequency range of co-existence downlink operating band of </w:t>
      </w:r>
      <w:r w:rsidR="00B72A65" w:rsidRPr="00E50344">
        <w:rPr>
          <w:rFonts w:hint="eastAsia"/>
          <w:b/>
          <w:sz w:val="22"/>
          <w:szCs w:val="22"/>
          <w:u w:val="single"/>
        </w:rPr>
        <w:t>co-existence systems or bands</w:t>
      </w:r>
    </w:p>
    <w:p w:rsidR="00B72A65" w:rsidRDefault="00956DB6" w:rsidP="00E83ED4">
      <w:pPr>
        <w:jc w:val="both"/>
        <w:rPr>
          <w:lang w:eastAsia="zh-CN"/>
        </w:rPr>
      </w:pPr>
      <w:r>
        <w:rPr>
          <w:rFonts w:hint="eastAsia"/>
          <w:lang w:eastAsia="zh-CN"/>
        </w:rPr>
        <w:t xml:space="preserve">As attached doc file for </w:t>
      </w:r>
      <w:r w:rsidR="00DB448B">
        <w:rPr>
          <w:lang w:eastAsia="zh-CN"/>
        </w:rPr>
        <w:t>frequency</w:t>
      </w:r>
      <w:r w:rsidR="00DB448B">
        <w:rPr>
          <w:rFonts w:hint="eastAsia"/>
          <w:lang w:eastAsia="zh-CN"/>
        </w:rPr>
        <w:t xml:space="preserve"> range of co-existence </w:t>
      </w:r>
      <w:r w:rsidR="00C61D00">
        <w:rPr>
          <w:rFonts w:hint="eastAsia"/>
          <w:lang w:eastAsia="zh-CN"/>
        </w:rPr>
        <w:t>down</w:t>
      </w:r>
      <w:r w:rsidR="00DB448B">
        <w:rPr>
          <w:rFonts w:hint="eastAsia"/>
          <w:lang w:eastAsia="zh-CN"/>
        </w:rPr>
        <w:t xml:space="preserve">link operating band, </w:t>
      </w:r>
      <w:r w:rsidR="00D74EAD">
        <w:rPr>
          <w:rFonts w:hint="eastAsia"/>
          <w:lang w:eastAsia="zh-CN"/>
        </w:rPr>
        <w:t xml:space="preserve">for NR operating band </w:t>
      </w:r>
      <w:r w:rsidR="005156BA">
        <w:rPr>
          <w:rFonts w:hint="eastAsia"/>
          <w:lang w:eastAsia="zh-CN"/>
        </w:rPr>
        <w:t xml:space="preserve">there are four </w:t>
      </w:r>
      <w:r w:rsidR="00D74EAD">
        <w:rPr>
          <w:rFonts w:hint="eastAsia"/>
          <w:lang w:eastAsia="zh-CN"/>
        </w:rPr>
        <w:t>case</w:t>
      </w:r>
      <w:r w:rsidR="005156BA">
        <w:rPr>
          <w:rFonts w:hint="eastAsia"/>
          <w:lang w:eastAsia="zh-CN"/>
        </w:rPr>
        <w:t>s</w:t>
      </w:r>
      <w:r w:rsidR="00D74EAD">
        <w:rPr>
          <w:rFonts w:hint="eastAsia"/>
          <w:lang w:eastAsia="zh-CN"/>
        </w:rPr>
        <w:t xml:space="preserve"> where this </w:t>
      </w:r>
      <w:r w:rsidR="00986124">
        <w:rPr>
          <w:rFonts w:hint="eastAsia"/>
          <w:lang w:eastAsia="zh-CN"/>
        </w:rPr>
        <w:t>requirement does not apply as below:</w:t>
      </w:r>
    </w:p>
    <w:p w:rsidR="00986124" w:rsidRDefault="00596C51" w:rsidP="00E83ED4">
      <w:pPr>
        <w:jc w:val="both"/>
        <w:rPr>
          <w:lang w:eastAsia="zh-CN"/>
        </w:rPr>
      </w:pPr>
      <w:r>
        <w:rPr>
          <w:rFonts w:hint="eastAsia"/>
          <w:lang w:eastAsia="zh-CN"/>
        </w:rPr>
        <w:t>1) f</w:t>
      </w:r>
      <w:r w:rsidR="00986124">
        <w:rPr>
          <w:rFonts w:hint="eastAsia"/>
          <w:lang w:eastAsia="zh-CN"/>
        </w:rPr>
        <w:t xml:space="preserve">ull overlapping, 2) </w:t>
      </w:r>
      <w:r w:rsidR="000C7939">
        <w:rPr>
          <w:rFonts w:hint="eastAsia"/>
          <w:lang w:eastAsia="zh-CN"/>
        </w:rPr>
        <w:t xml:space="preserve">partial overlapping, the rest is </w:t>
      </w:r>
      <w:r w:rsidR="006061B8">
        <w:rPr>
          <w:rFonts w:hint="eastAsia"/>
          <w:lang w:eastAsia="zh-CN"/>
        </w:rPr>
        <w:t>XXX-YYY</w:t>
      </w:r>
      <w:r w:rsidR="002B5D29">
        <w:rPr>
          <w:rFonts w:hint="eastAsia"/>
          <w:lang w:eastAsia="zh-CN"/>
        </w:rPr>
        <w:t xml:space="preserve"> </w:t>
      </w:r>
      <w:r w:rsidR="000C7939">
        <w:rPr>
          <w:rFonts w:hint="eastAsia"/>
          <w:lang w:eastAsia="zh-CN"/>
        </w:rPr>
        <w:t xml:space="preserve">MHz, 3) partial overlapping, only one frequency is overlapping, </w:t>
      </w:r>
      <w:r>
        <w:rPr>
          <w:rFonts w:hint="eastAsia"/>
          <w:lang w:eastAsia="zh-CN"/>
        </w:rPr>
        <w:t>4) frequency gap is less than 5MHz</w:t>
      </w:r>
      <w:r w:rsidR="00700E2A">
        <w:rPr>
          <w:rFonts w:hint="eastAsia"/>
          <w:lang w:eastAsia="zh-CN"/>
        </w:rPr>
        <w:t>, where 5MHz is maximum, other frequency gap is 1MHz.</w:t>
      </w:r>
    </w:p>
    <w:p w:rsidR="00CA04AB" w:rsidRDefault="00721B9E" w:rsidP="00E83ED4">
      <w:pPr>
        <w:jc w:val="both"/>
        <w:rPr>
          <w:lang w:eastAsia="zh-CN"/>
        </w:rPr>
      </w:pPr>
      <w:r>
        <w:rPr>
          <w:rFonts w:hint="eastAsia"/>
          <w:lang w:eastAsia="zh-CN"/>
        </w:rPr>
        <w:t>T</w:t>
      </w:r>
      <w:r w:rsidR="00C25100">
        <w:rPr>
          <w:rFonts w:hint="eastAsia"/>
          <w:lang w:eastAsia="zh-CN"/>
        </w:rPr>
        <w:t xml:space="preserve">he </w:t>
      </w:r>
      <w:r w:rsidR="007E3551">
        <w:rPr>
          <w:rFonts w:hint="eastAsia"/>
          <w:lang w:eastAsia="zh-CN"/>
        </w:rPr>
        <w:t xml:space="preserve">typical </w:t>
      </w:r>
      <w:r w:rsidR="00C25100">
        <w:rPr>
          <w:rFonts w:hint="eastAsia"/>
          <w:lang w:eastAsia="zh-CN"/>
        </w:rPr>
        <w:t>example</w:t>
      </w:r>
      <w:r>
        <w:rPr>
          <w:rFonts w:hint="eastAsia"/>
          <w:lang w:eastAsia="zh-CN"/>
        </w:rPr>
        <w:t>s</w:t>
      </w:r>
      <w:r w:rsidR="00C25100">
        <w:rPr>
          <w:rFonts w:hint="eastAsia"/>
          <w:lang w:eastAsia="zh-CN"/>
        </w:rPr>
        <w:t xml:space="preserve"> for notes</w:t>
      </w:r>
      <w:r w:rsidR="002C5602">
        <w:rPr>
          <w:rFonts w:hint="eastAsia"/>
          <w:lang w:eastAsia="zh-CN"/>
        </w:rPr>
        <w:t xml:space="preserve"> analysis</w:t>
      </w:r>
      <w:r w:rsidR="00C25100">
        <w:rPr>
          <w:rFonts w:hint="eastAsia"/>
          <w:lang w:eastAsia="zh-CN"/>
        </w:rPr>
        <w:t xml:space="preserve"> are copied </w:t>
      </w:r>
      <w:r w:rsidR="002C5602">
        <w:rPr>
          <w:rFonts w:hint="eastAsia"/>
          <w:lang w:eastAsia="zh-CN"/>
        </w:rPr>
        <w:t>in following table</w:t>
      </w:r>
      <w:r>
        <w:rPr>
          <w:rFonts w:hint="eastAsia"/>
          <w:lang w:eastAsia="zh-CN"/>
        </w:rPr>
        <w:t>.</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821"/>
        <w:gridCol w:w="1034"/>
        <w:gridCol w:w="594"/>
        <w:gridCol w:w="1128"/>
        <w:gridCol w:w="971"/>
        <w:gridCol w:w="861"/>
        <w:gridCol w:w="861"/>
        <w:gridCol w:w="861"/>
        <w:gridCol w:w="688"/>
        <w:gridCol w:w="1018"/>
        <w:gridCol w:w="1018"/>
      </w:tblGrid>
      <w:tr w:rsidR="00FD2145" w:rsidTr="00D56A38">
        <w:trPr>
          <w:cantSplit/>
          <w:tblHeader/>
        </w:trPr>
        <w:tc>
          <w:tcPr>
            <w:tcW w:w="0" w:type="auto"/>
            <w:tcBorders>
              <w:top w:val="single" w:sz="2" w:space="0" w:color="auto"/>
              <w:left w:val="single" w:sz="2" w:space="0" w:color="auto"/>
              <w:bottom w:val="single" w:sz="2" w:space="0" w:color="auto"/>
              <w:right w:val="single" w:sz="2" w:space="0" w:color="auto"/>
            </w:tcBorders>
            <w:hideMark/>
          </w:tcPr>
          <w:p w:rsidR="00FD2145" w:rsidRPr="00F95B02" w:rsidRDefault="00FD2145" w:rsidP="007E3551">
            <w:pPr>
              <w:pStyle w:val="TAH"/>
              <w:rPr>
                <w:rFonts w:cs="Arial"/>
              </w:rPr>
            </w:pPr>
            <w:r w:rsidRPr="00F95B02">
              <w:rPr>
                <w:rFonts w:cs="Arial"/>
              </w:rPr>
              <w:lastRenderedPageBreak/>
              <w:t>System type for NR to co-exist with</w:t>
            </w:r>
          </w:p>
        </w:tc>
        <w:tc>
          <w:tcPr>
            <w:tcW w:w="0" w:type="auto"/>
            <w:tcBorders>
              <w:top w:val="single" w:sz="2" w:space="0" w:color="auto"/>
              <w:left w:val="single" w:sz="2" w:space="0" w:color="auto"/>
              <w:bottom w:val="single" w:sz="2" w:space="0" w:color="auto"/>
              <w:right w:val="single" w:sz="2" w:space="0" w:color="auto"/>
            </w:tcBorders>
            <w:hideMark/>
          </w:tcPr>
          <w:p w:rsidR="00FD2145" w:rsidRPr="00F95B02" w:rsidRDefault="00FD2145" w:rsidP="007E3551">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2" w:space="0" w:color="auto"/>
              <w:right w:val="single" w:sz="2" w:space="0" w:color="auto"/>
            </w:tcBorders>
            <w:hideMark/>
          </w:tcPr>
          <w:p w:rsidR="00FD2145" w:rsidRPr="00F95B02" w:rsidRDefault="00FD2145" w:rsidP="007E3551">
            <w:pPr>
              <w:pStyle w:val="TAH"/>
              <w:rPr>
                <w:rFonts w:cs="Arial"/>
                <w:i/>
              </w:rPr>
            </w:pPr>
            <w:r w:rsidRPr="00F95B02">
              <w:rPr>
                <w:rFonts w:cs="v5.0.0"/>
                <w:i/>
              </w:rPr>
              <w:t>Basic limits</w:t>
            </w:r>
          </w:p>
        </w:tc>
        <w:tc>
          <w:tcPr>
            <w:tcW w:w="0" w:type="auto"/>
            <w:tcBorders>
              <w:top w:val="single" w:sz="2" w:space="0" w:color="auto"/>
              <w:left w:val="single" w:sz="2" w:space="0" w:color="auto"/>
              <w:bottom w:val="single" w:sz="2" w:space="0" w:color="auto"/>
              <w:right w:val="single" w:sz="2" w:space="0" w:color="auto"/>
            </w:tcBorders>
            <w:hideMark/>
          </w:tcPr>
          <w:p w:rsidR="00FD2145" w:rsidRPr="00F95B02" w:rsidRDefault="00FD2145" w:rsidP="007E3551">
            <w:pPr>
              <w:pStyle w:val="TAH"/>
              <w:rPr>
                <w:rFonts w:cs="Arial"/>
              </w:rPr>
            </w:pPr>
            <w:r w:rsidRPr="00F95B02">
              <w:rPr>
                <w:rFonts w:cs="Arial"/>
                <w:i/>
              </w:rPr>
              <w:t>Measurement bandwidth</w:t>
            </w:r>
          </w:p>
        </w:tc>
        <w:tc>
          <w:tcPr>
            <w:tcW w:w="0" w:type="auto"/>
            <w:tcBorders>
              <w:top w:val="single" w:sz="2" w:space="0" w:color="auto"/>
              <w:left w:val="single" w:sz="2" w:space="0" w:color="auto"/>
              <w:bottom w:val="single" w:sz="2" w:space="0" w:color="auto"/>
              <w:right w:val="single" w:sz="2" w:space="0" w:color="auto"/>
            </w:tcBorders>
            <w:vAlign w:val="center"/>
            <w:hideMark/>
          </w:tcPr>
          <w:p w:rsidR="00FD2145" w:rsidRPr="00F95B02" w:rsidRDefault="00FD2145" w:rsidP="007E3551">
            <w:pPr>
              <w:pStyle w:val="TAH"/>
              <w:jc w:val="both"/>
              <w:rPr>
                <w:rFonts w:cs="Arial"/>
              </w:rPr>
            </w:pPr>
            <w:r w:rsidRPr="00F95B02">
              <w:rPr>
                <w:rFonts w:cs="Arial"/>
              </w:rPr>
              <w:t>Note</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H"/>
              <w:rPr>
                <w:rFonts w:cs="Arial"/>
              </w:rPr>
            </w:pPr>
            <w:r>
              <w:rPr>
                <w:rFonts w:cs="Arial"/>
              </w:rPr>
              <w:t xml:space="preserve">NR </w:t>
            </w:r>
            <w:r>
              <w:rPr>
                <w:rFonts w:cs="Arial"/>
                <w:i/>
              </w:rPr>
              <w:t>operating band</w:t>
            </w:r>
          </w:p>
        </w:tc>
        <w:tc>
          <w:tcPr>
            <w:tcW w:w="0" w:type="auto"/>
            <w:tcBorders>
              <w:top w:val="single" w:sz="2" w:space="0" w:color="auto"/>
              <w:left w:val="single" w:sz="2" w:space="0" w:color="auto"/>
              <w:bottom w:val="single" w:sz="2" w:space="0" w:color="auto"/>
              <w:right w:val="single" w:sz="2" w:space="0" w:color="auto"/>
            </w:tcBorders>
            <w:vAlign w:val="center"/>
          </w:tcPr>
          <w:p w:rsidR="00FD2145" w:rsidRDefault="00FD2145" w:rsidP="007E3551">
            <w:pPr>
              <w:pStyle w:val="TAH"/>
              <w:jc w:val="both"/>
              <w:rPr>
                <w:rFonts w:cs="Arial"/>
              </w:rPr>
            </w:pPr>
            <w:r>
              <w:rPr>
                <w:rFonts w:cs="Arial"/>
              </w:rPr>
              <w:t xml:space="preserve">Uplink (UL) </w:t>
            </w:r>
            <w:r>
              <w:rPr>
                <w:rFonts w:cs="Arial"/>
                <w:i/>
              </w:rPr>
              <w:t>operating band</w:t>
            </w:r>
            <w:r>
              <w:rPr>
                <w:rFonts w:cs="Arial"/>
              </w:rPr>
              <w:br/>
              <w:t>BS receive / UE transmit</w:t>
            </w:r>
          </w:p>
          <w:p w:rsidR="00FD2145" w:rsidRDefault="00FD2145" w:rsidP="007E3551">
            <w:pPr>
              <w:pStyle w:val="TAH"/>
              <w:jc w:val="bot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FD2145" w:rsidRPr="00F95B02" w:rsidRDefault="00FD2145" w:rsidP="007E3551">
            <w:pPr>
              <w:pStyle w:val="TAH"/>
              <w:jc w:val="bot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FD2145" w:rsidRDefault="00FD2145" w:rsidP="007E3551">
            <w:pPr>
              <w:pStyle w:val="TAH"/>
              <w:rPr>
                <w:rFonts w:cs="Arial"/>
              </w:rPr>
            </w:pPr>
            <w:r>
              <w:rPr>
                <w:rFonts w:cs="Arial"/>
              </w:rPr>
              <w:t xml:space="preserve">Downlink (DL) </w:t>
            </w:r>
            <w:r>
              <w:rPr>
                <w:rFonts w:cs="Arial"/>
                <w:i/>
              </w:rPr>
              <w:t>operating band</w:t>
            </w:r>
            <w:r>
              <w:rPr>
                <w:rFonts w:cs="Arial"/>
              </w:rPr>
              <w:br/>
              <w:t>BS transmit / UE receive</w:t>
            </w:r>
          </w:p>
          <w:p w:rsidR="00FD2145" w:rsidRDefault="00FD2145" w:rsidP="007E3551">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rsidR="00FD2145" w:rsidRPr="00F95B02" w:rsidRDefault="00FD2145" w:rsidP="007E3551">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H"/>
              <w:rPr>
                <w:rFonts w:cs="Arial"/>
              </w:rPr>
            </w:pPr>
            <w:r>
              <w:rPr>
                <w:rFonts w:cs="Arial"/>
              </w:rPr>
              <w:t>Duplex mode</w:t>
            </w:r>
          </w:p>
        </w:tc>
        <w:tc>
          <w:tcPr>
            <w:tcW w:w="0" w:type="auto"/>
            <w:tcBorders>
              <w:top w:val="single" w:sz="2" w:space="0" w:color="auto"/>
              <w:left w:val="single" w:sz="2" w:space="0" w:color="auto"/>
              <w:bottom w:val="single" w:sz="2" w:space="0" w:color="auto"/>
              <w:right w:val="single" w:sz="2" w:space="0" w:color="auto"/>
            </w:tcBorders>
          </w:tcPr>
          <w:p w:rsidR="00FD2145" w:rsidRDefault="00FD2145" w:rsidP="007E3551">
            <w:pPr>
              <w:pStyle w:val="TAH"/>
              <w:rPr>
                <w:rFonts w:cs="Arial"/>
              </w:rPr>
            </w:pPr>
            <w:r>
              <w:rPr>
                <w:rFonts w:cs="Arial"/>
              </w:rPr>
              <w:t xml:space="preserve">Uplink (UL) </w:t>
            </w:r>
            <w:r>
              <w:rPr>
                <w:rFonts w:cs="Arial"/>
                <w:i/>
              </w:rPr>
              <w:t>operating band</w:t>
            </w:r>
            <w:r>
              <w:rPr>
                <w:rFonts w:cs="Arial" w:hint="eastAsia"/>
                <w:lang w:eastAsia="zh-CN"/>
              </w:rPr>
              <w:t xml:space="preserve"> overlapping</w:t>
            </w:r>
          </w:p>
        </w:tc>
        <w:tc>
          <w:tcPr>
            <w:tcW w:w="0" w:type="auto"/>
            <w:tcBorders>
              <w:top w:val="single" w:sz="2" w:space="0" w:color="auto"/>
              <w:left w:val="single" w:sz="2" w:space="0" w:color="auto"/>
              <w:bottom w:val="single" w:sz="2" w:space="0" w:color="auto"/>
              <w:right w:val="single" w:sz="2" w:space="0" w:color="auto"/>
            </w:tcBorders>
          </w:tcPr>
          <w:p w:rsidR="00FD2145" w:rsidRDefault="00FD2145" w:rsidP="002B5D29">
            <w:pPr>
              <w:pStyle w:val="TAH"/>
              <w:jc w:val="both"/>
              <w:rPr>
                <w:rFonts w:cs="Arial"/>
              </w:rPr>
            </w:pPr>
            <w:r>
              <w:rPr>
                <w:rFonts w:cs="Arial"/>
              </w:rPr>
              <w:t xml:space="preserve">Downlink (DL) </w:t>
            </w:r>
            <w:r>
              <w:rPr>
                <w:rFonts w:cs="Arial"/>
                <w:i/>
              </w:rPr>
              <w:t>operating band</w:t>
            </w:r>
            <w:r>
              <w:rPr>
                <w:rFonts w:cs="Arial" w:hint="eastAsia"/>
                <w:i/>
                <w:lang w:eastAsia="zh-CN"/>
              </w:rPr>
              <w:t xml:space="preserve"> overlapping</w:t>
            </w:r>
          </w:p>
        </w:tc>
      </w:tr>
      <w:tr w:rsidR="00FD2145" w:rsidTr="007E3551">
        <w:trPr>
          <w:cantSplit/>
        </w:trPr>
        <w:tc>
          <w:tcPr>
            <w:tcW w:w="0" w:type="auto"/>
            <w:vMerge w:val="restart"/>
            <w:tcBorders>
              <w:top w:val="single" w:sz="2" w:space="0" w:color="auto"/>
              <w:left w:val="single" w:sz="2" w:space="0" w:color="auto"/>
              <w:right w:val="single" w:sz="2" w:space="0" w:color="auto"/>
            </w:tcBorders>
            <w:vAlign w:val="center"/>
          </w:tcPr>
          <w:p w:rsidR="00FD2145" w:rsidRPr="008307D3" w:rsidRDefault="00FD2145" w:rsidP="007E3551">
            <w:pPr>
              <w:pStyle w:val="TAC"/>
            </w:pPr>
            <w:r w:rsidRPr="00F95B02">
              <w:rPr>
                <w:rFonts w:cs="Arial"/>
              </w:rPr>
              <w:t>PCS1900</w:t>
            </w:r>
          </w:p>
        </w:tc>
        <w:tc>
          <w:tcPr>
            <w:tcW w:w="0" w:type="auto"/>
            <w:vMerge w:val="restart"/>
            <w:tcBorders>
              <w:top w:val="single" w:sz="2" w:space="0" w:color="auto"/>
              <w:left w:val="single" w:sz="2" w:space="0" w:color="auto"/>
              <w:right w:val="single" w:sz="2" w:space="0" w:color="auto"/>
            </w:tcBorders>
          </w:tcPr>
          <w:p w:rsidR="00FD2145" w:rsidRPr="00F95B02" w:rsidRDefault="00FD2145" w:rsidP="007E3551">
            <w:pPr>
              <w:pStyle w:val="TAC"/>
            </w:pPr>
            <w:r w:rsidRPr="00805DC5">
              <w:rPr>
                <w:highlight w:val="green"/>
              </w:rPr>
              <w:t>1930 – 1990 MHz</w:t>
            </w:r>
          </w:p>
        </w:tc>
        <w:tc>
          <w:tcPr>
            <w:tcW w:w="0" w:type="auto"/>
            <w:vMerge w:val="restart"/>
            <w:tcBorders>
              <w:top w:val="single" w:sz="2" w:space="0" w:color="auto"/>
              <w:left w:val="single" w:sz="2" w:space="0" w:color="auto"/>
              <w:right w:val="single" w:sz="2" w:space="0" w:color="auto"/>
            </w:tcBorders>
          </w:tcPr>
          <w:p w:rsidR="00FD2145" w:rsidRPr="00F95B02" w:rsidRDefault="00FD2145" w:rsidP="007E3551">
            <w:pPr>
              <w:pStyle w:val="TAC"/>
            </w:pPr>
            <w:r w:rsidRPr="00F95B02">
              <w:t xml:space="preserve">-47 </w:t>
            </w:r>
            <w:proofErr w:type="spellStart"/>
            <w:r w:rsidRPr="00F95B02">
              <w:t>dBm</w:t>
            </w:r>
            <w:proofErr w:type="spellEnd"/>
          </w:p>
        </w:tc>
        <w:tc>
          <w:tcPr>
            <w:tcW w:w="0" w:type="auto"/>
            <w:vMerge w:val="restart"/>
            <w:tcBorders>
              <w:top w:val="single" w:sz="2" w:space="0" w:color="auto"/>
              <w:left w:val="single" w:sz="2" w:space="0" w:color="auto"/>
              <w:right w:val="single" w:sz="2" w:space="0" w:color="auto"/>
            </w:tcBorders>
          </w:tcPr>
          <w:p w:rsidR="00FD2145" w:rsidRPr="00F95B02" w:rsidRDefault="00FD2145" w:rsidP="007E3551">
            <w:pPr>
              <w:pStyle w:val="TAC"/>
            </w:pPr>
            <w:r w:rsidRPr="00F95B02">
              <w:t>100 kHz</w:t>
            </w:r>
          </w:p>
        </w:tc>
        <w:tc>
          <w:tcPr>
            <w:tcW w:w="0" w:type="auto"/>
            <w:vMerge w:val="restart"/>
            <w:tcBorders>
              <w:top w:val="single" w:sz="2" w:space="0" w:color="auto"/>
              <w:left w:val="single" w:sz="2" w:space="0" w:color="auto"/>
              <w:right w:val="single" w:sz="2" w:space="0" w:color="auto"/>
            </w:tcBorders>
            <w:vAlign w:val="center"/>
          </w:tcPr>
          <w:p w:rsidR="00FD2145" w:rsidRPr="00F95B02" w:rsidRDefault="00FD2145" w:rsidP="007E3551">
            <w:pPr>
              <w:pStyle w:val="TAC"/>
              <w:jc w:val="both"/>
            </w:pPr>
            <w:r w:rsidRPr="00F95B02">
              <w:t xml:space="preserve">This requirement does not apply to BS operating in band n2, n25 or band n70.  </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pPr>
            <w:r>
              <w:t>n2</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jc w:val="both"/>
            </w:pPr>
            <w:r>
              <w:t>1850 – 1910</w:t>
            </w:r>
          </w:p>
        </w:tc>
        <w:tc>
          <w:tcPr>
            <w:tcW w:w="0" w:type="auto"/>
            <w:tcBorders>
              <w:top w:val="single" w:sz="2" w:space="0" w:color="auto"/>
              <w:left w:val="single" w:sz="2" w:space="0" w:color="auto"/>
              <w:bottom w:val="single" w:sz="2" w:space="0" w:color="auto"/>
              <w:right w:val="single" w:sz="2" w:space="0" w:color="auto"/>
            </w:tcBorders>
          </w:tcPr>
          <w:p w:rsidR="00FD2145" w:rsidRPr="007F2ABD" w:rsidRDefault="00FD2145" w:rsidP="007E3551">
            <w:pPr>
              <w:pStyle w:val="TAC"/>
              <w:rPr>
                <w:highlight w:val="green"/>
              </w:rPr>
            </w:pPr>
            <w:r w:rsidRPr="007F2ABD">
              <w:rPr>
                <w:highlight w:val="green"/>
              </w:rPr>
              <w:t>1930 – 1990</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pPr>
            <w:r>
              <w:t>FDD</w:t>
            </w:r>
          </w:p>
        </w:tc>
        <w:tc>
          <w:tcPr>
            <w:tcW w:w="0" w:type="auto"/>
            <w:tcBorders>
              <w:top w:val="single" w:sz="2" w:space="0" w:color="auto"/>
              <w:left w:val="single" w:sz="2" w:space="0" w:color="auto"/>
              <w:bottom w:val="single" w:sz="2" w:space="0" w:color="auto"/>
              <w:right w:val="single" w:sz="2" w:space="0" w:color="auto"/>
            </w:tcBorders>
          </w:tcPr>
          <w:p w:rsidR="00FD2145" w:rsidRDefault="00FD2145" w:rsidP="007E3551">
            <w:pPr>
              <w:pStyle w:val="TAC"/>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vAlign w:val="center"/>
          </w:tcPr>
          <w:p w:rsidR="00FD2145" w:rsidRDefault="00FD2145" w:rsidP="007E3551">
            <w:pPr>
              <w:pStyle w:val="TAC"/>
              <w:jc w:val="both"/>
              <w:rPr>
                <w:lang w:eastAsia="zh-CN"/>
              </w:rPr>
            </w:pPr>
            <w:r>
              <w:t>F</w:t>
            </w:r>
            <w:r>
              <w:rPr>
                <w:rFonts w:hint="eastAsia"/>
                <w:lang w:eastAsia="zh-CN"/>
              </w:rPr>
              <w:t>ull overlapping</w:t>
            </w:r>
          </w:p>
        </w:tc>
      </w:tr>
      <w:tr w:rsidR="00FD2145" w:rsidTr="007E3551">
        <w:trPr>
          <w:cantSplit/>
        </w:trPr>
        <w:tc>
          <w:tcPr>
            <w:tcW w:w="0" w:type="auto"/>
            <w:vMerge/>
            <w:tcBorders>
              <w:left w:val="single" w:sz="2" w:space="0" w:color="auto"/>
              <w:right w:val="single" w:sz="2" w:space="0" w:color="auto"/>
            </w:tcBorders>
          </w:tcPr>
          <w:p w:rsidR="00FD2145" w:rsidRPr="008307D3" w:rsidRDefault="00FD2145" w:rsidP="007E3551">
            <w:pPr>
              <w:pStyle w:val="TAC"/>
            </w:pPr>
          </w:p>
        </w:tc>
        <w:tc>
          <w:tcPr>
            <w:tcW w:w="0" w:type="auto"/>
            <w:vMerge/>
            <w:tcBorders>
              <w:left w:val="single" w:sz="2" w:space="0" w:color="auto"/>
              <w:right w:val="single" w:sz="2" w:space="0" w:color="auto"/>
            </w:tcBorders>
          </w:tcPr>
          <w:p w:rsidR="00FD2145" w:rsidRPr="00F95B02" w:rsidRDefault="00FD2145" w:rsidP="007E3551">
            <w:pPr>
              <w:pStyle w:val="TAC"/>
            </w:pPr>
          </w:p>
        </w:tc>
        <w:tc>
          <w:tcPr>
            <w:tcW w:w="0" w:type="auto"/>
            <w:vMerge/>
            <w:tcBorders>
              <w:left w:val="single" w:sz="2" w:space="0" w:color="auto"/>
              <w:right w:val="single" w:sz="2" w:space="0" w:color="auto"/>
            </w:tcBorders>
          </w:tcPr>
          <w:p w:rsidR="00FD2145" w:rsidRPr="00F95B02" w:rsidRDefault="00FD2145" w:rsidP="007E3551">
            <w:pPr>
              <w:pStyle w:val="TAC"/>
            </w:pPr>
          </w:p>
        </w:tc>
        <w:tc>
          <w:tcPr>
            <w:tcW w:w="0" w:type="auto"/>
            <w:vMerge/>
            <w:tcBorders>
              <w:left w:val="single" w:sz="2" w:space="0" w:color="auto"/>
              <w:right w:val="single" w:sz="2" w:space="0" w:color="auto"/>
            </w:tcBorders>
          </w:tcPr>
          <w:p w:rsidR="00FD2145" w:rsidRPr="00F95B02" w:rsidRDefault="00FD2145" w:rsidP="007E3551">
            <w:pPr>
              <w:pStyle w:val="TAC"/>
            </w:pPr>
          </w:p>
        </w:tc>
        <w:tc>
          <w:tcPr>
            <w:tcW w:w="0" w:type="auto"/>
            <w:vMerge/>
            <w:tcBorders>
              <w:left w:val="single" w:sz="2" w:space="0" w:color="auto"/>
              <w:right w:val="single" w:sz="2" w:space="0" w:color="auto"/>
            </w:tcBorders>
            <w:vAlign w:val="center"/>
          </w:tcPr>
          <w:p w:rsidR="00FD2145" w:rsidRPr="00F95B02" w:rsidRDefault="00FD2145" w:rsidP="007E3551">
            <w:pPr>
              <w:pStyle w:val="TAC"/>
              <w:jc w:val="both"/>
            </w:pP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pPr>
            <w:r>
              <w:t>n25</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jc w:val="both"/>
            </w:pPr>
            <w:r>
              <w:t>1850 – 1915</w:t>
            </w:r>
          </w:p>
        </w:tc>
        <w:tc>
          <w:tcPr>
            <w:tcW w:w="0" w:type="auto"/>
            <w:tcBorders>
              <w:top w:val="single" w:sz="2" w:space="0" w:color="auto"/>
              <w:left w:val="single" w:sz="2" w:space="0" w:color="auto"/>
              <w:bottom w:val="single" w:sz="2" w:space="0" w:color="auto"/>
              <w:right w:val="single" w:sz="2" w:space="0" w:color="auto"/>
            </w:tcBorders>
          </w:tcPr>
          <w:p w:rsidR="00FD2145" w:rsidRPr="007F2ABD" w:rsidRDefault="00FD2145" w:rsidP="007E3551">
            <w:pPr>
              <w:pStyle w:val="TAC"/>
              <w:rPr>
                <w:highlight w:val="green"/>
              </w:rPr>
            </w:pPr>
            <w:r w:rsidRPr="007F2ABD">
              <w:rPr>
                <w:highlight w:val="green"/>
              </w:rPr>
              <w:t>1930 – 1995</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pPr>
            <w:r>
              <w:t>FDD</w:t>
            </w:r>
          </w:p>
        </w:tc>
        <w:tc>
          <w:tcPr>
            <w:tcW w:w="0" w:type="auto"/>
            <w:tcBorders>
              <w:top w:val="single" w:sz="2" w:space="0" w:color="auto"/>
              <w:left w:val="single" w:sz="2" w:space="0" w:color="auto"/>
              <w:bottom w:val="single" w:sz="2" w:space="0" w:color="auto"/>
              <w:right w:val="single" w:sz="2" w:space="0" w:color="auto"/>
            </w:tcBorders>
          </w:tcPr>
          <w:p w:rsidR="00FD2145" w:rsidRDefault="00FD2145" w:rsidP="007E3551">
            <w:pPr>
              <w:pStyle w:val="TAC"/>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vAlign w:val="center"/>
          </w:tcPr>
          <w:p w:rsidR="00FD2145" w:rsidRDefault="00FD2145" w:rsidP="007E3551">
            <w:pPr>
              <w:pStyle w:val="TAC"/>
              <w:jc w:val="both"/>
              <w:rPr>
                <w:lang w:eastAsia="zh-CN"/>
              </w:rPr>
            </w:pPr>
            <w:r>
              <w:rPr>
                <w:rFonts w:hint="eastAsia"/>
                <w:lang w:eastAsia="zh-CN"/>
              </w:rPr>
              <w:t>Full overlapping</w:t>
            </w:r>
          </w:p>
        </w:tc>
      </w:tr>
      <w:tr w:rsidR="00FD2145" w:rsidTr="007E3551">
        <w:trPr>
          <w:cantSplit/>
        </w:trPr>
        <w:tc>
          <w:tcPr>
            <w:tcW w:w="0" w:type="auto"/>
            <w:vMerge/>
            <w:tcBorders>
              <w:left w:val="single" w:sz="2" w:space="0" w:color="auto"/>
              <w:bottom w:val="single" w:sz="4" w:space="0" w:color="auto"/>
              <w:right w:val="single" w:sz="2" w:space="0" w:color="auto"/>
            </w:tcBorders>
          </w:tcPr>
          <w:p w:rsidR="00FD2145" w:rsidRPr="008307D3" w:rsidRDefault="00FD2145" w:rsidP="007E3551">
            <w:pPr>
              <w:pStyle w:val="TAC"/>
            </w:pPr>
          </w:p>
        </w:tc>
        <w:tc>
          <w:tcPr>
            <w:tcW w:w="0" w:type="auto"/>
            <w:vMerge/>
            <w:tcBorders>
              <w:left w:val="single" w:sz="2" w:space="0" w:color="auto"/>
              <w:bottom w:val="single" w:sz="2" w:space="0" w:color="auto"/>
              <w:right w:val="single" w:sz="2" w:space="0" w:color="auto"/>
            </w:tcBorders>
          </w:tcPr>
          <w:p w:rsidR="00FD2145" w:rsidRPr="00F95B02" w:rsidRDefault="00FD2145" w:rsidP="007E3551">
            <w:pPr>
              <w:pStyle w:val="TAC"/>
            </w:pPr>
          </w:p>
        </w:tc>
        <w:tc>
          <w:tcPr>
            <w:tcW w:w="0" w:type="auto"/>
            <w:vMerge/>
            <w:tcBorders>
              <w:left w:val="single" w:sz="2" w:space="0" w:color="auto"/>
              <w:bottom w:val="single" w:sz="2" w:space="0" w:color="auto"/>
              <w:right w:val="single" w:sz="2" w:space="0" w:color="auto"/>
            </w:tcBorders>
          </w:tcPr>
          <w:p w:rsidR="00FD2145" w:rsidRPr="00F95B02" w:rsidRDefault="00FD2145" w:rsidP="007E3551">
            <w:pPr>
              <w:pStyle w:val="TAC"/>
            </w:pPr>
          </w:p>
        </w:tc>
        <w:tc>
          <w:tcPr>
            <w:tcW w:w="0" w:type="auto"/>
            <w:vMerge/>
            <w:tcBorders>
              <w:left w:val="single" w:sz="2" w:space="0" w:color="auto"/>
              <w:bottom w:val="single" w:sz="2" w:space="0" w:color="auto"/>
              <w:right w:val="single" w:sz="2" w:space="0" w:color="auto"/>
            </w:tcBorders>
          </w:tcPr>
          <w:p w:rsidR="00FD2145" w:rsidRPr="00F95B02" w:rsidRDefault="00FD2145" w:rsidP="007E3551">
            <w:pPr>
              <w:pStyle w:val="TAC"/>
            </w:pPr>
          </w:p>
        </w:tc>
        <w:tc>
          <w:tcPr>
            <w:tcW w:w="0" w:type="auto"/>
            <w:vMerge/>
            <w:tcBorders>
              <w:left w:val="single" w:sz="2" w:space="0" w:color="auto"/>
              <w:bottom w:val="single" w:sz="2" w:space="0" w:color="auto"/>
              <w:right w:val="single" w:sz="2" w:space="0" w:color="auto"/>
            </w:tcBorders>
            <w:vAlign w:val="center"/>
          </w:tcPr>
          <w:p w:rsidR="00FD2145" w:rsidRPr="00F95B02" w:rsidRDefault="00FD2145" w:rsidP="007E3551">
            <w:pPr>
              <w:pStyle w:val="TAC"/>
              <w:jc w:val="both"/>
            </w:pP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FD2145">
            <w:pPr>
              <w:pStyle w:val="TAC"/>
              <w:tabs>
                <w:tab w:val="left" w:pos="404"/>
              </w:tabs>
              <w:ind w:firstLineChars="100" w:firstLine="180"/>
              <w:jc w:val="left"/>
              <w:rPr>
                <w:lang w:eastAsia="zh-CN"/>
              </w:rPr>
            </w:pPr>
            <w:r>
              <w:t>n70</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jc w:val="both"/>
            </w:pPr>
            <w:r>
              <w:t>1695 – 1710</w:t>
            </w:r>
          </w:p>
        </w:tc>
        <w:tc>
          <w:tcPr>
            <w:tcW w:w="0" w:type="auto"/>
            <w:tcBorders>
              <w:top w:val="single" w:sz="2" w:space="0" w:color="auto"/>
              <w:left w:val="single" w:sz="2" w:space="0" w:color="auto"/>
              <w:bottom w:val="single" w:sz="2" w:space="0" w:color="auto"/>
              <w:right w:val="single" w:sz="2" w:space="0" w:color="auto"/>
            </w:tcBorders>
          </w:tcPr>
          <w:p w:rsidR="00FD2145" w:rsidRPr="007F2ABD" w:rsidRDefault="00FD2145" w:rsidP="007E3551">
            <w:pPr>
              <w:pStyle w:val="TAC"/>
              <w:rPr>
                <w:highlight w:val="green"/>
              </w:rPr>
            </w:pPr>
            <w:r w:rsidRPr="007F2ABD">
              <w:rPr>
                <w:highlight w:val="green"/>
              </w:rPr>
              <w:t>1995 – 2020</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pPr>
            <w:r>
              <w:t>FDD</w:t>
            </w:r>
          </w:p>
        </w:tc>
        <w:tc>
          <w:tcPr>
            <w:tcW w:w="0" w:type="auto"/>
            <w:tcBorders>
              <w:top w:val="single" w:sz="2" w:space="0" w:color="auto"/>
              <w:left w:val="single" w:sz="2" w:space="0" w:color="auto"/>
              <w:bottom w:val="single" w:sz="2" w:space="0" w:color="auto"/>
              <w:right w:val="single" w:sz="2" w:space="0" w:color="auto"/>
            </w:tcBorders>
          </w:tcPr>
          <w:p w:rsidR="00FD2145" w:rsidRDefault="00FD2145" w:rsidP="007E3551">
            <w:pPr>
              <w:pStyle w:val="TAC"/>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vAlign w:val="center"/>
          </w:tcPr>
          <w:p w:rsidR="00FD2145" w:rsidRDefault="00FD2145" w:rsidP="007E3551">
            <w:pPr>
              <w:pStyle w:val="TAC"/>
              <w:jc w:val="both"/>
              <w:rPr>
                <w:lang w:eastAsia="zh-CN"/>
              </w:rPr>
            </w:pPr>
            <w:r w:rsidRPr="007059D4">
              <w:rPr>
                <w:color w:val="FF0000"/>
                <w:lang w:eastAsia="zh-CN"/>
              </w:rPr>
              <w:t>F</w:t>
            </w:r>
            <w:r w:rsidRPr="007059D4">
              <w:rPr>
                <w:rFonts w:hint="eastAsia"/>
                <w:color w:val="FF0000"/>
                <w:lang w:eastAsia="zh-CN"/>
              </w:rPr>
              <w:t>requency gap is 5Mz from 1990 to 1995,</w:t>
            </w:r>
            <w:r>
              <w:rPr>
                <w:rFonts w:hint="eastAsia"/>
                <w:lang w:eastAsia="zh-CN"/>
              </w:rPr>
              <w:t xml:space="preserve"> the DL co-existence frequency range is located 5MHz below DL operating band.</w:t>
            </w:r>
          </w:p>
        </w:tc>
      </w:tr>
      <w:tr w:rsidR="00FD2145" w:rsidRPr="002F6C0E" w:rsidTr="007E3551">
        <w:trPr>
          <w:cantSplit/>
        </w:trPr>
        <w:tc>
          <w:tcPr>
            <w:tcW w:w="0" w:type="auto"/>
            <w:tcBorders>
              <w:top w:val="single" w:sz="2" w:space="0" w:color="auto"/>
              <w:left w:val="single" w:sz="2" w:space="0" w:color="auto"/>
              <w:bottom w:val="single" w:sz="4" w:space="0" w:color="auto"/>
              <w:right w:val="single" w:sz="2" w:space="0" w:color="auto"/>
            </w:tcBorders>
          </w:tcPr>
          <w:p w:rsidR="00FD2145" w:rsidRPr="008307D3" w:rsidRDefault="00FD2145" w:rsidP="007E3551">
            <w:pPr>
              <w:pStyle w:val="TAC"/>
            </w:pPr>
            <w:r w:rsidRPr="00F95B02">
              <w:rPr>
                <w:rFonts w:cs="Arial"/>
                <w:lang w:val="sv-SE"/>
              </w:rPr>
              <w:t>UTRA FDD Band VI, XIX or</w:t>
            </w:r>
            <w:r w:rsidRPr="00F95B02">
              <w:rPr>
                <w:rFonts w:cs="Arial"/>
              </w:rPr>
              <w:t xml:space="preserve"> E-UTRA Band 6, 18, 19 or </w:t>
            </w:r>
            <w:r w:rsidRPr="00F95B02">
              <w:rPr>
                <w:rFonts w:eastAsia="MS Mincho" w:cs="Arial" w:hint="eastAsia"/>
                <w:lang w:val="en-US" w:eastAsia="ja-JP"/>
              </w:rPr>
              <w:t>NR Band n18</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rPr>
                <w:rFonts w:cs="Arial"/>
              </w:rPr>
            </w:pPr>
            <w:r w:rsidRPr="0014003A">
              <w:rPr>
                <w:rFonts w:cs="Arial"/>
                <w:highlight w:val="green"/>
              </w:rPr>
              <w:t>860 – 890 MHz</w:t>
            </w:r>
            <w:r w:rsidRPr="00F95B02">
              <w:rPr>
                <w:rFonts w:cs="Arial"/>
              </w:rPr>
              <w:t xml:space="preserve"> </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rPr>
                <w:rFonts w:cs="Arial"/>
              </w:rPr>
            </w:pPr>
            <w:r w:rsidRPr="00F95B02">
              <w:rPr>
                <w:rFonts w:cs="Arial"/>
              </w:rPr>
              <w:t xml:space="preserve">-52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vAlign w:val="center"/>
          </w:tcPr>
          <w:p w:rsidR="00FD2145" w:rsidRPr="00F95B02" w:rsidRDefault="00FD2145" w:rsidP="007E3551">
            <w:pPr>
              <w:pStyle w:val="TAC"/>
              <w:jc w:val="both"/>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rPr>
                <w:rFonts w:cs="Arial"/>
              </w:rPr>
            </w:pPr>
            <w:r>
              <w:rPr>
                <w:rFonts w:eastAsia="MS Mincho"/>
                <w:lang w:val="en-US" w:eastAsia="ja-JP"/>
              </w:rPr>
              <w:t>n18</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jc w:val="both"/>
              <w:rPr>
                <w:rFonts w:cs="Arial"/>
              </w:rPr>
            </w:pPr>
            <w:r>
              <w:t>815 – 830</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rPr>
                <w:rFonts w:cs="Arial"/>
              </w:rPr>
            </w:pPr>
            <w:r w:rsidRPr="00C90940">
              <w:rPr>
                <w:highlight w:val="green"/>
              </w:rPr>
              <w:t>860 – 875</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rPr>
                <w:rFonts w:cs="Arial"/>
              </w:rPr>
            </w:pPr>
            <w:r>
              <w:rPr>
                <w:rFonts w:eastAsia="MS Mincho"/>
                <w:lang w:val="en-US" w:eastAsia="ja-JP"/>
              </w:rPr>
              <w:t>FDD</w:t>
            </w:r>
          </w:p>
        </w:tc>
        <w:tc>
          <w:tcPr>
            <w:tcW w:w="0" w:type="auto"/>
            <w:tcBorders>
              <w:top w:val="single" w:sz="2" w:space="0" w:color="auto"/>
              <w:left w:val="single" w:sz="2" w:space="0" w:color="auto"/>
              <w:bottom w:val="single" w:sz="2" w:space="0" w:color="auto"/>
              <w:right w:val="single" w:sz="2" w:space="0" w:color="auto"/>
            </w:tcBorders>
          </w:tcPr>
          <w:p w:rsidR="00FD2145" w:rsidRPr="004B1178" w:rsidRDefault="00FD2145" w:rsidP="007E3551">
            <w:pPr>
              <w:pStyle w:val="TAC"/>
              <w:rPr>
                <w:lang w:val="en-US" w:eastAsia="zh-CN"/>
              </w:rPr>
            </w:pPr>
            <w:r>
              <w:rPr>
                <w:rFonts w:hint="eastAsia"/>
                <w:lang w:val="en-US" w:eastAsia="zh-CN"/>
              </w:rPr>
              <w:t>No</w:t>
            </w:r>
          </w:p>
        </w:tc>
        <w:tc>
          <w:tcPr>
            <w:tcW w:w="0" w:type="auto"/>
            <w:tcBorders>
              <w:top w:val="single" w:sz="2" w:space="0" w:color="auto"/>
              <w:left w:val="single" w:sz="2" w:space="0" w:color="auto"/>
              <w:bottom w:val="single" w:sz="2" w:space="0" w:color="auto"/>
              <w:right w:val="single" w:sz="2" w:space="0" w:color="auto"/>
            </w:tcBorders>
            <w:vAlign w:val="center"/>
          </w:tcPr>
          <w:p w:rsidR="00FD2145" w:rsidRPr="002F6C0E" w:rsidRDefault="00FD2145" w:rsidP="007E3551">
            <w:pPr>
              <w:pStyle w:val="TAC"/>
              <w:jc w:val="both"/>
              <w:rPr>
                <w:lang w:val="en-US" w:eastAsia="zh-CN"/>
              </w:rPr>
            </w:pPr>
            <w:r>
              <w:rPr>
                <w:rFonts w:hint="eastAsia"/>
                <w:lang w:val="en-US" w:eastAsia="zh-CN"/>
              </w:rPr>
              <w:t>Partial overlapping, the rest is 875-890MHz.</w:t>
            </w:r>
          </w:p>
        </w:tc>
      </w:tr>
      <w:tr w:rsidR="00FD2145" w:rsidTr="007E3551">
        <w:trPr>
          <w:cantSplit/>
        </w:trPr>
        <w:tc>
          <w:tcPr>
            <w:tcW w:w="0" w:type="auto"/>
            <w:vMerge w:val="restart"/>
            <w:tcBorders>
              <w:top w:val="single" w:sz="2" w:space="0" w:color="auto"/>
              <w:left w:val="single" w:sz="2" w:space="0" w:color="auto"/>
              <w:right w:val="single" w:sz="2" w:space="0" w:color="auto"/>
            </w:tcBorders>
            <w:vAlign w:val="center"/>
          </w:tcPr>
          <w:p w:rsidR="00FD2145" w:rsidRPr="008307D3" w:rsidRDefault="00FD2145" w:rsidP="007E3551">
            <w:pPr>
              <w:pStyle w:val="TAC"/>
              <w:rPr>
                <w:lang w:eastAsia="zh-CN"/>
              </w:rPr>
            </w:pPr>
            <w:r w:rsidRPr="00F95B02">
              <w:rPr>
                <w:rFonts w:cs="Arial"/>
              </w:rPr>
              <w:t>UTRA FDD Band VIII or</w:t>
            </w:r>
            <w:r>
              <w:rPr>
                <w:rFonts w:cs="Arial" w:hint="eastAsia"/>
                <w:lang w:eastAsia="zh-CN"/>
              </w:rPr>
              <w:t xml:space="preserve"> </w:t>
            </w:r>
            <w:r w:rsidRPr="00F95B02">
              <w:rPr>
                <w:rFonts w:cs="Arial"/>
              </w:rPr>
              <w:t>E-UTRA Band 8 or NR Band n8</w:t>
            </w:r>
          </w:p>
        </w:tc>
        <w:tc>
          <w:tcPr>
            <w:tcW w:w="0" w:type="auto"/>
            <w:vMerge w:val="restart"/>
            <w:tcBorders>
              <w:top w:val="single" w:sz="2" w:space="0" w:color="auto"/>
              <w:left w:val="single" w:sz="2" w:space="0" w:color="auto"/>
              <w:right w:val="single" w:sz="2" w:space="0" w:color="auto"/>
            </w:tcBorders>
          </w:tcPr>
          <w:p w:rsidR="00FD2145" w:rsidRPr="00F95B02" w:rsidRDefault="00FD2145" w:rsidP="007E3551">
            <w:pPr>
              <w:pStyle w:val="TAC"/>
              <w:rPr>
                <w:rFonts w:cs="Arial"/>
              </w:rPr>
            </w:pPr>
            <w:r w:rsidRPr="0014003A">
              <w:rPr>
                <w:rFonts w:cs="Arial"/>
                <w:highlight w:val="green"/>
              </w:rPr>
              <w:t>925 – 960 MHz</w:t>
            </w:r>
          </w:p>
        </w:tc>
        <w:tc>
          <w:tcPr>
            <w:tcW w:w="0" w:type="auto"/>
            <w:vMerge w:val="restart"/>
            <w:tcBorders>
              <w:top w:val="single" w:sz="2" w:space="0" w:color="auto"/>
              <w:left w:val="single" w:sz="2" w:space="0" w:color="auto"/>
              <w:right w:val="single" w:sz="2" w:space="0" w:color="auto"/>
            </w:tcBorders>
          </w:tcPr>
          <w:p w:rsidR="00FD2145" w:rsidRPr="00F95B02" w:rsidRDefault="00FD2145" w:rsidP="007E3551">
            <w:pPr>
              <w:pStyle w:val="TAC"/>
              <w:rPr>
                <w:rFonts w:cs="Arial"/>
              </w:rPr>
            </w:pPr>
            <w:r w:rsidRPr="00F95B02">
              <w:rPr>
                <w:rFonts w:cs="Arial"/>
              </w:rPr>
              <w:t xml:space="preserve">-52 </w:t>
            </w:r>
            <w:proofErr w:type="spellStart"/>
            <w:r w:rsidRPr="00F95B02">
              <w:rPr>
                <w:rFonts w:cs="Arial"/>
              </w:rPr>
              <w:t>dBm</w:t>
            </w:r>
            <w:proofErr w:type="spellEnd"/>
          </w:p>
        </w:tc>
        <w:tc>
          <w:tcPr>
            <w:tcW w:w="0" w:type="auto"/>
            <w:vMerge w:val="restart"/>
            <w:tcBorders>
              <w:top w:val="single" w:sz="2" w:space="0" w:color="auto"/>
              <w:left w:val="single" w:sz="2" w:space="0" w:color="auto"/>
              <w:right w:val="single" w:sz="2" w:space="0" w:color="auto"/>
            </w:tcBorders>
          </w:tcPr>
          <w:p w:rsidR="00FD2145" w:rsidRPr="00F95B02" w:rsidRDefault="00FD2145" w:rsidP="007E3551">
            <w:pPr>
              <w:pStyle w:val="TAC"/>
              <w:rPr>
                <w:rFonts w:cs="Arial"/>
              </w:rPr>
            </w:pPr>
            <w:r w:rsidRPr="00F95B02">
              <w:rPr>
                <w:rFonts w:cs="Arial"/>
              </w:rPr>
              <w:t>1 MHz</w:t>
            </w:r>
          </w:p>
        </w:tc>
        <w:tc>
          <w:tcPr>
            <w:tcW w:w="0" w:type="auto"/>
            <w:vMerge w:val="restart"/>
            <w:tcBorders>
              <w:top w:val="single" w:sz="2" w:space="0" w:color="auto"/>
              <w:left w:val="single" w:sz="2" w:space="0" w:color="auto"/>
              <w:right w:val="single" w:sz="2" w:space="0" w:color="auto"/>
            </w:tcBorders>
            <w:vAlign w:val="center"/>
          </w:tcPr>
          <w:p w:rsidR="00FD2145" w:rsidRPr="00F95B02" w:rsidRDefault="00FD2145" w:rsidP="007E3551">
            <w:pPr>
              <w:pStyle w:val="TAC"/>
              <w:jc w:val="both"/>
              <w:rPr>
                <w:rFonts w:cs="Arial"/>
              </w:rPr>
            </w:pPr>
            <w:r w:rsidRPr="00F95B02">
              <w:rPr>
                <w:rFonts w:cs="Arial"/>
              </w:rPr>
              <w:t>This requirement does not apply to BS operating in band n8</w:t>
            </w:r>
            <w:r>
              <w:rPr>
                <w:rFonts w:cs="Arial"/>
              </w:rPr>
              <w:t xml:space="preserve"> or n100</w:t>
            </w:r>
            <w:r w:rsidRPr="00F95B02">
              <w:rPr>
                <w:rFonts w:cs="Arial"/>
              </w:rPr>
              <w:t>.</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rPr>
                <w:rFonts w:cs="Arial"/>
              </w:rPr>
            </w:pPr>
            <w:r>
              <w:t>n8</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jc w:val="both"/>
              <w:rPr>
                <w:rFonts w:cs="Arial"/>
              </w:rPr>
            </w:pPr>
            <w:r>
              <w:t>880 – 915</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rPr>
                <w:rFonts w:cs="Arial"/>
              </w:rPr>
            </w:pPr>
            <w:r w:rsidRPr="000C70E7">
              <w:rPr>
                <w:highlight w:val="green"/>
              </w:rPr>
              <w:t>925 – 960</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rsidR="00FD2145" w:rsidRDefault="00FD2145" w:rsidP="007E3551">
            <w:pPr>
              <w:pStyle w:val="TAC"/>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vAlign w:val="center"/>
          </w:tcPr>
          <w:p w:rsidR="00FD2145" w:rsidRDefault="00FD2145" w:rsidP="007E3551">
            <w:pPr>
              <w:pStyle w:val="TAC"/>
              <w:jc w:val="both"/>
              <w:rPr>
                <w:lang w:eastAsia="zh-CN"/>
              </w:rPr>
            </w:pPr>
            <w:r>
              <w:rPr>
                <w:rFonts w:hint="eastAsia"/>
                <w:lang w:eastAsia="zh-CN"/>
              </w:rPr>
              <w:t>Full overlapping</w:t>
            </w:r>
          </w:p>
        </w:tc>
      </w:tr>
      <w:tr w:rsidR="00FD2145" w:rsidTr="007E3551">
        <w:trPr>
          <w:cantSplit/>
        </w:trPr>
        <w:tc>
          <w:tcPr>
            <w:tcW w:w="0" w:type="auto"/>
            <w:vMerge/>
            <w:tcBorders>
              <w:left w:val="single" w:sz="2" w:space="0" w:color="auto"/>
              <w:bottom w:val="single" w:sz="4" w:space="0" w:color="auto"/>
              <w:right w:val="single" w:sz="2" w:space="0" w:color="auto"/>
            </w:tcBorders>
            <w:vAlign w:val="center"/>
          </w:tcPr>
          <w:p w:rsidR="00FD2145" w:rsidRPr="00F95B02" w:rsidRDefault="00FD2145" w:rsidP="007E3551">
            <w:pPr>
              <w:pStyle w:val="TAC"/>
              <w:rPr>
                <w:rFonts w:cs="Arial"/>
              </w:rPr>
            </w:pPr>
          </w:p>
        </w:tc>
        <w:tc>
          <w:tcPr>
            <w:tcW w:w="0" w:type="auto"/>
            <w:vMerge/>
            <w:tcBorders>
              <w:left w:val="single" w:sz="2" w:space="0" w:color="auto"/>
              <w:bottom w:val="single" w:sz="2" w:space="0" w:color="auto"/>
              <w:right w:val="single" w:sz="2" w:space="0" w:color="auto"/>
            </w:tcBorders>
          </w:tcPr>
          <w:p w:rsidR="00FD2145" w:rsidRPr="0014003A" w:rsidRDefault="00FD2145" w:rsidP="007E3551">
            <w:pPr>
              <w:pStyle w:val="TAC"/>
              <w:rPr>
                <w:rFonts w:cs="Arial"/>
                <w:highlight w:val="green"/>
              </w:rPr>
            </w:pPr>
          </w:p>
        </w:tc>
        <w:tc>
          <w:tcPr>
            <w:tcW w:w="0" w:type="auto"/>
            <w:vMerge/>
            <w:tcBorders>
              <w:left w:val="single" w:sz="2" w:space="0" w:color="auto"/>
              <w:bottom w:val="single" w:sz="2" w:space="0" w:color="auto"/>
              <w:right w:val="single" w:sz="2" w:space="0" w:color="auto"/>
            </w:tcBorders>
          </w:tcPr>
          <w:p w:rsidR="00FD2145" w:rsidRPr="00F95B02" w:rsidRDefault="00FD2145" w:rsidP="007E3551">
            <w:pPr>
              <w:pStyle w:val="TAC"/>
              <w:rPr>
                <w:rFonts w:cs="Arial"/>
              </w:rPr>
            </w:pPr>
          </w:p>
        </w:tc>
        <w:tc>
          <w:tcPr>
            <w:tcW w:w="0" w:type="auto"/>
            <w:vMerge/>
            <w:tcBorders>
              <w:left w:val="single" w:sz="2" w:space="0" w:color="auto"/>
              <w:bottom w:val="single" w:sz="2" w:space="0" w:color="auto"/>
              <w:right w:val="single" w:sz="2" w:space="0" w:color="auto"/>
            </w:tcBorders>
          </w:tcPr>
          <w:p w:rsidR="00FD2145" w:rsidRPr="00F95B02" w:rsidRDefault="00FD2145" w:rsidP="007E3551">
            <w:pPr>
              <w:pStyle w:val="TAC"/>
              <w:rPr>
                <w:rFonts w:cs="Arial"/>
              </w:rPr>
            </w:pPr>
          </w:p>
        </w:tc>
        <w:tc>
          <w:tcPr>
            <w:tcW w:w="0" w:type="auto"/>
            <w:vMerge/>
            <w:tcBorders>
              <w:left w:val="single" w:sz="2" w:space="0" w:color="auto"/>
              <w:bottom w:val="single" w:sz="2" w:space="0" w:color="auto"/>
              <w:right w:val="single" w:sz="2" w:space="0" w:color="auto"/>
            </w:tcBorders>
            <w:vAlign w:val="center"/>
          </w:tcPr>
          <w:p w:rsidR="00FD2145" w:rsidRPr="00F95B02" w:rsidRDefault="00FD2145" w:rsidP="007E3551">
            <w:pPr>
              <w:pStyle w:val="TAC"/>
              <w:jc w:val="both"/>
              <w:rPr>
                <w:rFonts w:cs="Arial"/>
              </w:rPr>
            </w:pP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rPr>
                <w:rFonts w:cs="Arial"/>
              </w:rPr>
            </w:pPr>
            <w:r>
              <w:rPr>
                <w:lang w:eastAsia="zh-CN"/>
              </w:rPr>
              <w:t>n100</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jc w:val="both"/>
              <w:rPr>
                <w:rFonts w:cs="Arial"/>
              </w:rPr>
            </w:pPr>
            <w:r>
              <w:rPr>
                <w:lang w:eastAsia="en-GB"/>
              </w:rPr>
              <w:t>874.4 – 880</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rPr>
                <w:rFonts w:cs="Arial"/>
              </w:rPr>
            </w:pPr>
            <w:r w:rsidRPr="003650C0">
              <w:rPr>
                <w:highlight w:val="green"/>
                <w:lang w:eastAsia="en-GB"/>
              </w:rPr>
              <w:t>919.4 – 925</w:t>
            </w:r>
          </w:p>
        </w:tc>
        <w:tc>
          <w:tcPr>
            <w:tcW w:w="0" w:type="auto"/>
            <w:tcBorders>
              <w:top w:val="single" w:sz="2" w:space="0" w:color="auto"/>
              <w:left w:val="single" w:sz="2" w:space="0" w:color="auto"/>
              <w:bottom w:val="single" w:sz="2" w:space="0" w:color="auto"/>
              <w:right w:val="single" w:sz="2" w:space="0" w:color="auto"/>
            </w:tcBorders>
          </w:tcPr>
          <w:p w:rsidR="00FD2145" w:rsidRPr="00F95B02" w:rsidRDefault="00FD2145" w:rsidP="007E3551">
            <w:pPr>
              <w:pStyle w:val="TAC"/>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rsidR="00FD2145" w:rsidRDefault="00FD2145" w:rsidP="007E3551">
            <w:pPr>
              <w:pStyle w:val="TAC"/>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vAlign w:val="center"/>
          </w:tcPr>
          <w:p w:rsidR="00FD2145" w:rsidRDefault="00FD2145" w:rsidP="007E3551">
            <w:pPr>
              <w:pStyle w:val="TAC"/>
              <w:jc w:val="both"/>
              <w:rPr>
                <w:lang w:eastAsia="zh-CN"/>
              </w:rPr>
            </w:pPr>
            <w:r>
              <w:rPr>
                <w:rFonts w:hint="eastAsia"/>
                <w:lang w:eastAsia="zh-CN"/>
              </w:rPr>
              <w:t>Partial overlapping, only one frequency 925MHz is overlapping, the rest is 925MHz to 960MHz.</w:t>
            </w:r>
          </w:p>
        </w:tc>
      </w:tr>
    </w:tbl>
    <w:p w:rsidR="00C25100" w:rsidRDefault="00C25100" w:rsidP="00E83ED4">
      <w:pPr>
        <w:jc w:val="both"/>
        <w:rPr>
          <w:lang w:eastAsia="zh-CN"/>
        </w:rPr>
      </w:pPr>
    </w:p>
    <w:p w:rsidR="00FD2145" w:rsidRDefault="00FD2145" w:rsidP="00FD2145">
      <w:pPr>
        <w:jc w:val="both"/>
        <w:rPr>
          <w:lang w:eastAsia="zh-CN"/>
        </w:rPr>
      </w:pPr>
      <w:r>
        <w:rPr>
          <w:lang w:eastAsia="zh-CN"/>
        </w:rPr>
        <w:t>W</w:t>
      </w:r>
      <w:r>
        <w:rPr>
          <w:rFonts w:hint="eastAsia"/>
          <w:lang w:eastAsia="zh-CN"/>
        </w:rPr>
        <w:t xml:space="preserve">e can </w:t>
      </w:r>
      <w:r>
        <w:rPr>
          <w:lang w:eastAsia="zh-CN"/>
        </w:rPr>
        <w:t>summariz</w:t>
      </w:r>
      <w:r>
        <w:rPr>
          <w:rFonts w:hint="eastAsia"/>
          <w:lang w:eastAsia="zh-CN"/>
        </w:rPr>
        <w:t>e the above</w:t>
      </w:r>
      <w:r w:rsidR="007E3551">
        <w:rPr>
          <w:rFonts w:hint="eastAsia"/>
          <w:lang w:eastAsia="zh-CN"/>
        </w:rPr>
        <w:t xml:space="preserve"> typical example</w:t>
      </w:r>
      <w:r>
        <w:rPr>
          <w:rFonts w:hint="eastAsia"/>
          <w:lang w:eastAsia="zh-CN"/>
        </w:rPr>
        <w:t xml:space="preserve"> cases as below:</w:t>
      </w:r>
    </w:p>
    <w:p w:rsidR="00FD2145" w:rsidRDefault="00FD2145" w:rsidP="00FD2145">
      <w:pPr>
        <w:jc w:val="both"/>
        <w:rPr>
          <w:lang w:eastAsia="zh-CN"/>
        </w:rPr>
      </w:pPr>
      <w:r>
        <w:t>F</w:t>
      </w:r>
      <w:r>
        <w:rPr>
          <w:rFonts w:hint="eastAsia"/>
        </w:rPr>
        <w:t>or f</w:t>
      </w:r>
      <w:r w:rsidRPr="000D1AFB">
        <w:t xml:space="preserve">requency range of </w:t>
      </w:r>
      <w:r>
        <w:t>down</w:t>
      </w:r>
      <w:r w:rsidRPr="000D1AFB">
        <w:t xml:space="preserve">link </w:t>
      </w:r>
      <w:r w:rsidRPr="00786183">
        <w:rPr>
          <w:i/>
        </w:rPr>
        <w:t>operating band</w:t>
      </w:r>
      <w:r w:rsidRPr="006830C0">
        <w:rPr>
          <w:rFonts w:hint="eastAsia"/>
          <w:i/>
        </w:rPr>
        <w:t xml:space="preserve"> </w:t>
      </w:r>
      <w:r w:rsidRPr="00AE4599">
        <w:rPr>
          <w:rFonts w:hint="eastAsia"/>
        </w:rPr>
        <w:t>of</w:t>
      </w:r>
      <w:r w:rsidRPr="00786183">
        <w:rPr>
          <w:rFonts w:hint="eastAsia"/>
          <w:i/>
        </w:rPr>
        <w:t xml:space="preserve"> </w:t>
      </w:r>
      <w:r>
        <w:rPr>
          <w:rFonts w:hint="eastAsia"/>
        </w:rPr>
        <w:t>co-existence systems or bands,</w:t>
      </w:r>
      <w:r w:rsidR="003621B7">
        <w:rPr>
          <w:rFonts w:hint="eastAsia"/>
          <w:lang w:eastAsia="zh-CN"/>
        </w:rPr>
        <w:t xml:space="preserve"> for NR operating band,</w:t>
      </w:r>
      <w:r w:rsidR="007E3551">
        <w:rPr>
          <w:rFonts w:hint="eastAsia"/>
          <w:lang w:eastAsia="zh-CN"/>
        </w:rPr>
        <w:t xml:space="preserve"> if the frequency gap between </w:t>
      </w:r>
      <w:r w:rsidR="003621B7">
        <w:rPr>
          <w:rFonts w:hint="eastAsia"/>
          <w:lang w:eastAsia="zh-CN"/>
        </w:rPr>
        <w:t xml:space="preserve">NR </w:t>
      </w:r>
      <w:r w:rsidR="00964539">
        <w:rPr>
          <w:rFonts w:hint="eastAsia"/>
          <w:lang w:eastAsia="zh-CN"/>
        </w:rPr>
        <w:t xml:space="preserve">downlink operating band and </w:t>
      </w:r>
      <w:r w:rsidR="00480CB2">
        <w:t>down</w:t>
      </w:r>
      <w:r w:rsidR="00480CB2" w:rsidRPr="000D1AFB">
        <w:t xml:space="preserve">link </w:t>
      </w:r>
      <w:r w:rsidR="00480CB2" w:rsidRPr="00786183">
        <w:rPr>
          <w:i/>
        </w:rPr>
        <w:t>operating band</w:t>
      </w:r>
      <w:r w:rsidR="00480CB2" w:rsidRPr="006830C0">
        <w:rPr>
          <w:rFonts w:hint="eastAsia"/>
          <w:i/>
        </w:rPr>
        <w:t xml:space="preserve"> </w:t>
      </w:r>
      <w:r w:rsidR="00480CB2" w:rsidRPr="00AE4599">
        <w:rPr>
          <w:rFonts w:hint="eastAsia"/>
        </w:rPr>
        <w:t>of</w:t>
      </w:r>
      <w:r w:rsidR="00480CB2" w:rsidRPr="00786183">
        <w:rPr>
          <w:rFonts w:hint="eastAsia"/>
          <w:i/>
        </w:rPr>
        <w:t xml:space="preserve"> </w:t>
      </w:r>
      <w:r w:rsidR="00480CB2">
        <w:rPr>
          <w:rFonts w:hint="eastAsia"/>
        </w:rPr>
        <w:t>co-existence systems or bands</w:t>
      </w:r>
      <w:r w:rsidR="00480CB2">
        <w:rPr>
          <w:rFonts w:hint="eastAsia"/>
          <w:lang w:eastAsia="zh-CN"/>
        </w:rPr>
        <w:t xml:space="preserve"> is </w:t>
      </w:r>
      <w:r w:rsidR="00480CB2">
        <w:rPr>
          <w:rFonts w:hint="eastAsia"/>
          <w:lang w:eastAsia="zh-CN"/>
        </w:rPr>
        <w:lastRenderedPageBreak/>
        <w:t xml:space="preserve">less than or equal to [5MHz], or </w:t>
      </w:r>
      <w:r w:rsidR="003621B7">
        <w:rPr>
          <w:rFonts w:hint="eastAsia"/>
          <w:lang w:eastAsia="zh-CN"/>
        </w:rPr>
        <w:t xml:space="preserve">NR </w:t>
      </w:r>
      <w:r w:rsidR="00964539">
        <w:rPr>
          <w:rFonts w:hint="eastAsia"/>
          <w:lang w:eastAsia="zh-CN"/>
        </w:rPr>
        <w:t xml:space="preserve">downlink operating band full covers </w:t>
      </w:r>
      <w:r w:rsidR="00964539">
        <w:t>down</w:t>
      </w:r>
      <w:r w:rsidR="00964539" w:rsidRPr="000D1AFB">
        <w:t xml:space="preserve">link </w:t>
      </w:r>
      <w:r w:rsidR="00964539" w:rsidRPr="00786183">
        <w:rPr>
          <w:i/>
        </w:rPr>
        <w:t>operating band</w:t>
      </w:r>
      <w:r w:rsidR="00964539" w:rsidRPr="006830C0">
        <w:rPr>
          <w:rFonts w:hint="eastAsia"/>
          <w:i/>
        </w:rPr>
        <w:t xml:space="preserve"> </w:t>
      </w:r>
      <w:r w:rsidR="00964539" w:rsidRPr="00AE4599">
        <w:rPr>
          <w:rFonts w:hint="eastAsia"/>
        </w:rPr>
        <w:t>of</w:t>
      </w:r>
      <w:r w:rsidR="00964539" w:rsidRPr="00786183">
        <w:rPr>
          <w:rFonts w:hint="eastAsia"/>
          <w:i/>
        </w:rPr>
        <w:t xml:space="preserve"> </w:t>
      </w:r>
      <w:r w:rsidR="00964539">
        <w:rPr>
          <w:rFonts w:hint="eastAsia"/>
        </w:rPr>
        <w:t>co-existence systems or bands</w:t>
      </w:r>
      <w:r w:rsidR="00964539">
        <w:rPr>
          <w:rFonts w:hint="eastAsia"/>
          <w:lang w:eastAsia="zh-CN"/>
        </w:rPr>
        <w:t xml:space="preserve">, or </w:t>
      </w:r>
      <w:r w:rsidR="003621B7">
        <w:rPr>
          <w:rFonts w:hint="eastAsia"/>
          <w:lang w:eastAsia="zh-CN"/>
        </w:rPr>
        <w:t xml:space="preserve">NR </w:t>
      </w:r>
      <w:r w:rsidR="00217FE3">
        <w:rPr>
          <w:rFonts w:hint="eastAsia"/>
          <w:lang w:eastAsia="zh-CN"/>
        </w:rPr>
        <w:t>d</w:t>
      </w:r>
      <w:r w:rsidR="00E43CB9">
        <w:rPr>
          <w:rFonts w:hint="eastAsia"/>
          <w:lang w:eastAsia="zh-CN"/>
        </w:rPr>
        <w:t>ownlink operating band partial</w:t>
      </w:r>
      <w:r w:rsidR="008C3F48">
        <w:rPr>
          <w:rFonts w:hint="eastAsia"/>
          <w:lang w:eastAsia="zh-CN"/>
        </w:rPr>
        <w:t>ly</w:t>
      </w:r>
      <w:r w:rsidR="00E43CB9">
        <w:rPr>
          <w:rFonts w:hint="eastAsia"/>
          <w:lang w:eastAsia="zh-CN"/>
        </w:rPr>
        <w:t xml:space="preserve"> covers </w:t>
      </w:r>
      <w:r w:rsidR="00E43CB9">
        <w:t>down</w:t>
      </w:r>
      <w:r w:rsidR="00E43CB9" w:rsidRPr="000D1AFB">
        <w:t xml:space="preserve">link </w:t>
      </w:r>
      <w:r w:rsidR="00E43CB9" w:rsidRPr="00786183">
        <w:rPr>
          <w:i/>
        </w:rPr>
        <w:t>operating band</w:t>
      </w:r>
      <w:r w:rsidR="00E43CB9" w:rsidRPr="006830C0">
        <w:rPr>
          <w:rFonts w:hint="eastAsia"/>
          <w:i/>
        </w:rPr>
        <w:t xml:space="preserve"> </w:t>
      </w:r>
      <w:r w:rsidR="00E43CB9" w:rsidRPr="00AE4599">
        <w:rPr>
          <w:rFonts w:hint="eastAsia"/>
        </w:rPr>
        <w:t>of</w:t>
      </w:r>
      <w:r w:rsidR="00E43CB9" w:rsidRPr="00786183">
        <w:rPr>
          <w:rFonts w:hint="eastAsia"/>
          <w:i/>
        </w:rPr>
        <w:t xml:space="preserve"> </w:t>
      </w:r>
      <w:r w:rsidR="00E43CB9">
        <w:rPr>
          <w:rFonts w:hint="eastAsia"/>
        </w:rPr>
        <w:t>co-existence systems or bands</w:t>
      </w:r>
      <w:r w:rsidR="008C3F48">
        <w:rPr>
          <w:rFonts w:hint="eastAsia"/>
          <w:lang w:eastAsia="zh-CN"/>
        </w:rPr>
        <w:t xml:space="preserve"> (including only one frequency), </w:t>
      </w:r>
      <w:r w:rsidR="008C3F48" w:rsidRPr="007E0D49">
        <w:t>this requirement does not apply to NR BS oper</w:t>
      </w:r>
      <w:r w:rsidR="008C3F48">
        <w:t>ating in this NR operating band</w:t>
      </w:r>
      <w:r w:rsidR="008C3F48">
        <w:rPr>
          <w:rFonts w:hint="eastAsia"/>
          <w:lang w:eastAsia="zh-CN"/>
        </w:rPr>
        <w:t>.</w:t>
      </w:r>
    </w:p>
    <w:p w:rsidR="00146101" w:rsidRPr="00FD2145" w:rsidRDefault="00146101" w:rsidP="00FD2145">
      <w:pPr>
        <w:jc w:val="both"/>
        <w:rPr>
          <w:lang w:eastAsia="zh-CN"/>
        </w:rPr>
      </w:pPr>
      <w:r>
        <w:rPr>
          <w:rFonts w:hint="eastAsia"/>
          <w:lang w:eastAsia="zh-CN"/>
        </w:rPr>
        <w:t>Based on above analysis, we propose,</w:t>
      </w:r>
    </w:p>
    <w:p w:rsidR="00786183" w:rsidRPr="00D56A38" w:rsidRDefault="00146101" w:rsidP="00E83ED4">
      <w:pPr>
        <w:jc w:val="both"/>
        <w:rPr>
          <w:b/>
          <w:lang w:eastAsia="zh-CN"/>
        </w:rPr>
      </w:pPr>
      <w:r w:rsidRPr="00D56A38">
        <w:rPr>
          <w:rFonts w:hint="eastAsia"/>
          <w:b/>
          <w:lang w:eastAsia="zh-CN"/>
        </w:rPr>
        <w:t>Proposal 1:</w:t>
      </w:r>
      <w:r w:rsidR="005F7351" w:rsidRPr="00D56A38">
        <w:rPr>
          <w:rFonts w:hint="eastAsia"/>
          <w:b/>
          <w:lang w:eastAsia="zh-CN"/>
        </w:rPr>
        <w:t xml:space="preserve"> State the following note in note column for </w:t>
      </w:r>
      <w:r w:rsidR="005F7351" w:rsidRPr="00D56A38">
        <w:rPr>
          <w:rFonts w:hint="eastAsia"/>
          <w:b/>
        </w:rPr>
        <w:t>f</w:t>
      </w:r>
      <w:r w:rsidR="005F7351" w:rsidRPr="00D56A38">
        <w:rPr>
          <w:b/>
        </w:rPr>
        <w:t xml:space="preserve">requency range of downlink </w:t>
      </w:r>
      <w:r w:rsidR="005F7351" w:rsidRPr="00D56A38">
        <w:rPr>
          <w:b/>
          <w:i/>
        </w:rPr>
        <w:t>operating band</w:t>
      </w:r>
      <w:r w:rsidR="005F7351" w:rsidRPr="00D56A38">
        <w:rPr>
          <w:rFonts w:hint="eastAsia"/>
          <w:b/>
          <w:i/>
        </w:rPr>
        <w:t xml:space="preserve"> </w:t>
      </w:r>
      <w:r w:rsidR="005F7351" w:rsidRPr="00D56A38">
        <w:rPr>
          <w:rFonts w:hint="eastAsia"/>
          <w:b/>
        </w:rPr>
        <w:t>of</w:t>
      </w:r>
      <w:r w:rsidR="005F7351" w:rsidRPr="00D56A38">
        <w:rPr>
          <w:rFonts w:hint="eastAsia"/>
          <w:b/>
          <w:i/>
        </w:rPr>
        <w:t xml:space="preserve"> </w:t>
      </w:r>
      <w:r w:rsidR="005F7351" w:rsidRPr="00D56A38">
        <w:rPr>
          <w:rFonts w:hint="eastAsia"/>
          <w:b/>
        </w:rPr>
        <w:t>co-existence systems or bands</w:t>
      </w:r>
      <w:r w:rsidR="005F7351" w:rsidRPr="00D56A38">
        <w:rPr>
          <w:rFonts w:hint="eastAsia"/>
          <w:b/>
          <w:lang w:eastAsia="zh-CN"/>
        </w:rPr>
        <w:t xml:space="preserve"> as below:</w:t>
      </w:r>
    </w:p>
    <w:p w:rsidR="005F7351" w:rsidRPr="00D56A38" w:rsidRDefault="005F7351" w:rsidP="00E83ED4">
      <w:pPr>
        <w:jc w:val="both"/>
        <w:rPr>
          <w:b/>
          <w:lang w:eastAsia="zh-CN"/>
        </w:rPr>
      </w:pPr>
      <w:r w:rsidRPr="00D56A38">
        <w:rPr>
          <w:rFonts w:hint="eastAsia"/>
          <w:b/>
          <w:lang w:eastAsia="zh-CN"/>
        </w:rPr>
        <w:t>For NR operating band, if the frequency gap between NR downlink operating band</w:t>
      </w:r>
      <w:r w:rsidRPr="00D56A38">
        <w:rPr>
          <w:b/>
        </w:rPr>
        <w:t xml:space="preserve"> </w:t>
      </w:r>
      <w:r w:rsidRPr="00D56A38">
        <w:rPr>
          <w:rFonts w:hint="eastAsia"/>
          <w:b/>
          <w:lang w:eastAsia="zh-CN"/>
        </w:rPr>
        <w:t xml:space="preserve">and </w:t>
      </w:r>
      <w:r w:rsidRPr="00D56A38">
        <w:rPr>
          <w:b/>
        </w:rPr>
        <w:t xml:space="preserve">downlink </w:t>
      </w:r>
      <w:r w:rsidRPr="00D56A38">
        <w:rPr>
          <w:b/>
          <w:i/>
        </w:rPr>
        <w:t>operating band</w:t>
      </w:r>
      <w:r w:rsidRPr="00D56A38">
        <w:rPr>
          <w:rFonts w:hint="eastAsia"/>
          <w:b/>
          <w:i/>
        </w:rPr>
        <w:t xml:space="preserve"> </w:t>
      </w:r>
      <w:r w:rsidRPr="00D56A38">
        <w:rPr>
          <w:rFonts w:hint="eastAsia"/>
          <w:b/>
        </w:rPr>
        <w:t>of</w:t>
      </w:r>
      <w:r w:rsidRPr="00D56A38">
        <w:rPr>
          <w:rFonts w:hint="eastAsia"/>
          <w:b/>
          <w:i/>
        </w:rPr>
        <w:t xml:space="preserve"> </w:t>
      </w:r>
      <w:r w:rsidRPr="00D56A38">
        <w:rPr>
          <w:rFonts w:hint="eastAsia"/>
          <w:b/>
        </w:rPr>
        <w:t>co-existence systems or bands</w:t>
      </w:r>
      <w:r w:rsidRPr="00D56A38">
        <w:rPr>
          <w:rFonts w:hint="eastAsia"/>
          <w:b/>
          <w:lang w:eastAsia="zh-CN"/>
        </w:rPr>
        <w:t xml:space="preserve"> is less than or equal to [5MHz], or NR downlink operating band full covers </w:t>
      </w:r>
      <w:r w:rsidRPr="00D56A38">
        <w:rPr>
          <w:b/>
        </w:rPr>
        <w:t xml:space="preserve">downlink </w:t>
      </w:r>
      <w:r w:rsidRPr="00D56A38">
        <w:rPr>
          <w:b/>
          <w:i/>
        </w:rPr>
        <w:t>operating band</w:t>
      </w:r>
      <w:r w:rsidRPr="00D56A38">
        <w:rPr>
          <w:rFonts w:hint="eastAsia"/>
          <w:b/>
          <w:i/>
        </w:rPr>
        <w:t xml:space="preserve"> </w:t>
      </w:r>
      <w:r w:rsidRPr="00D56A38">
        <w:rPr>
          <w:rFonts w:hint="eastAsia"/>
          <w:b/>
        </w:rPr>
        <w:t>of</w:t>
      </w:r>
      <w:r w:rsidRPr="00D56A38">
        <w:rPr>
          <w:rFonts w:hint="eastAsia"/>
          <w:b/>
          <w:i/>
        </w:rPr>
        <w:t xml:space="preserve"> </w:t>
      </w:r>
      <w:r w:rsidRPr="00D56A38">
        <w:rPr>
          <w:rFonts w:hint="eastAsia"/>
          <w:b/>
        </w:rPr>
        <w:t>co-existence systems or bands</w:t>
      </w:r>
      <w:r w:rsidRPr="00D56A38">
        <w:rPr>
          <w:rFonts w:hint="eastAsia"/>
          <w:b/>
          <w:lang w:eastAsia="zh-CN"/>
        </w:rPr>
        <w:t xml:space="preserve">, or NR downlink operating band partially covers </w:t>
      </w:r>
      <w:r w:rsidRPr="00D56A38">
        <w:rPr>
          <w:b/>
        </w:rPr>
        <w:t xml:space="preserve">downlink </w:t>
      </w:r>
      <w:r w:rsidRPr="00D56A38">
        <w:rPr>
          <w:b/>
          <w:i/>
        </w:rPr>
        <w:t>operating band</w:t>
      </w:r>
      <w:r w:rsidRPr="00D56A38">
        <w:rPr>
          <w:rFonts w:hint="eastAsia"/>
          <w:b/>
          <w:i/>
        </w:rPr>
        <w:t xml:space="preserve"> </w:t>
      </w:r>
      <w:r w:rsidRPr="00D56A38">
        <w:rPr>
          <w:rFonts w:hint="eastAsia"/>
          <w:b/>
        </w:rPr>
        <w:t>of</w:t>
      </w:r>
      <w:r w:rsidRPr="00D56A38">
        <w:rPr>
          <w:rFonts w:hint="eastAsia"/>
          <w:b/>
          <w:i/>
        </w:rPr>
        <w:t xml:space="preserve"> </w:t>
      </w:r>
      <w:r w:rsidRPr="00D56A38">
        <w:rPr>
          <w:rFonts w:hint="eastAsia"/>
          <w:b/>
        </w:rPr>
        <w:t>co-existence systems or bands</w:t>
      </w:r>
      <w:r w:rsidRPr="00D56A38">
        <w:rPr>
          <w:rFonts w:hint="eastAsia"/>
          <w:b/>
          <w:lang w:eastAsia="zh-CN"/>
        </w:rPr>
        <w:t xml:space="preserve"> (including only one frequency), </w:t>
      </w:r>
      <w:r w:rsidRPr="00D56A38">
        <w:rPr>
          <w:b/>
        </w:rPr>
        <w:t>this requirement does not apply to NR BS operating in this NR operating band</w:t>
      </w:r>
      <w:r w:rsidRPr="00D56A38">
        <w:rPr>
          <w:rFonts w:hint="eastAsia"/>
          <w:b/>
          <w:lang w:eastAsia="zh-CN"/>
        </w:rPr>
        <w:t>.</w:t>
      </w:r>
    </w:p>
    <w:p w:rsidR="00CE4386" w:rsidRDefault="00CE4386" w:rsidP="00E83ED4">
      <w:pPr>
        <w:jc w:val="both"/>
        <w:rPr>
          <w:lang w:eastAsia="zh-CN"/>
        </w:rPr>
      </w:pPr>
    </w:p>
    <w:p w:rsidR="00B72A65" w:rsidRDefault="00B72A65" w:rsidP="00E83ED4">
      <w:pPr>
        <w:jc w:val="both"/>
        <w:rPr>
          <w:lang w:eastAsia="zh-CN"/>
        </w:rPr>
      </w:pPr>
    </w:p>
    <w:p w:rsidR="00B72A65" w:rsidRPr="00E50344" w:rsidRDefault="00B72A65" w:rsidP="00B72A65">
      <w:pPr>
        <w:jc w:val="both"/>
        <w:rPr>
          <w:b/>
          <w:sz w:val="22"/>
          <w:szCs w:val="22"/>
          <w:u w:val="single"/>
          <w:lang w:eastAsia="zh-CN"/>
        </w:rPr>
      </w:pPr>
      <w:r w:rsidRPr="00E50344">
        <w:rPr>
          <w:rFonts w:hint="eastAsia"/>
          <w:b/>
          <w:sz w:val="22"/>
          <w:szCs w:val="22"/>
          <w:u w:val="single"/>
          <w:lang w:eastAsia="zh-CN"/>
        </w:rPr>
        <w:t>Note</w:t>
      </w:r>
      <w:r w:rsidR="00E50344">
        <w:rPr>
          <w:rFonts w:hint="eastAsia"/>
          <w:b/>
          <w:sz w:val="22"/>
          <w:szCs w:val="22"/>
          <w:u w:val="single"/>
          <w:lang w:eastAsia="zh-CN"/>
        </w:rPr>
        <w:t>s</w:t>
      </w:r>
      <w:r w:rsidRPr="00E50344">
        <w:rPr>
          <w:rFonts w:hint="eastAsia"/>
          <w:b/>
          <w:sz w:val="22"/>
          <w:szCs w:val="22"/>
          <w:u w:val="single"/>
          <w:lang w:eastAsia="zh-CN"/>
        </w:rPr>
        <w:t xml:space="preserve"> for frequency range of co-existence uplink operating band of co-existence systems or bands</w:t>
      </w:r>
    </w:p>
    <w:p w:rsidR="00E65F14" w:rsidRDefault="00C61D00" w:rsidP="00C61D00">
      <w:pPr>
        <w:jc w:val="both"/>
        <w:rPr>
          <w:lang w:eastAsia="zh-CN"/>
        </w:rPr>
      </w:pPr>
      <w:r>
        <w:rPr>
          <w:rFonts w:hint="eastAsia"/>
          <w:lang w:eastAsia="zh-CN"/>
        </w:rPr>
        <w:t xml:space="preserve">As attached doc file for </w:t>
      </w:r>
      <w:r>
        <w:rPr>
          <w:lang w:eastAsia="zh-CN"/>
        </w:rPr>
        <w:t>frequency</w:t>
      </w:r>
      <w:r>
        <w:rPr>
          <w:rFonts w:hint="eastAsia"/>
          <w:lang w:eastAsia="zh-CN"/>
        </w:rPr>
        <w:t xml:space="preserve"> range of co-existence uplink operating band, </w:t>
      </w:r>
      <w:r w:rsidR="00860051">
        <w:rPr>
          <w:rFonts w:hint="eastAsia"/>
          <w:lang w:eastAsia="zh-CN"/>
        </w:rPr>
        <w:t xml:space="preserve">we </w:t>
      </w:r>
      <w:r w:rsidR="00860051">
        <w:rPr>
          <w:lang w:eastAsia="zh-CN"/>
        </w:rPr>
        <w:t>analy</w:t>
      </w:r>
      <w:r w:rsidR="0061319A">
        <w:rPr>
          <w:rFonts w:hint="eastAsia"/>
          <w:lang w:eastAsia="zh-CN"/>
        </w:rPr>
        <w:t>s</w:t>
      </w:r>
      <w:r w:rsidR="00860051">
        <w:rPr>
          <w:lang w:eastAsia="zh-CN"/>
        </w:rPr>
        <w:t>e</w:t>
      </w:r>
      <w:r w:rsidR="00860051">
        <w:rPr>
          <w:rFonts w:hint="eastAsia"/>
          <w:lang w:eastAsia="zh-CN"/>
        </w:rPr>
        <w:t xml:space="preserve"> the notes for </w:t>
      </w:r>
      <w:r w:rsidR="00860051" w:rsidRPr="00860051">
        <w:rPr>
          <w:lang w:eastAsia="zh-CN"/>
        </w:rPr>
        <w:t>frequency range of co-existence uplink operating band of co-existence systems or bands</w:t>
      </w:r>
      <w:r w:rsidR="00860051">
        <w:rPr>
          <w:rFonts w:hint="eastAsia"/>
          <w:lang w:eastAsia="zh-CN"/>
        </w:rPr>
        <w:t xml:space="preserve"> from </w:t>
      </w:r>
      <w:r w:rsidR="00E65F14">
        <w:rPr>
          <w:rFonts w:hint="eastAsia"/>
          <w:lang w:eastAsia="zh-CN"/>
        </w:rPr>
        <w:t xml:space="preserve">following three parts: </w:t>
      </w:r>
      <w:r>
        <w:rPr>
          <w:rFonts w:hint="eastAsia"/>
          <w:lang w:eastAsia="zh-CN"/>
        </w:rPr>
        <w:t>full overlapping,</w:t>
      </w:r>
      <w:r w:rsidR="00E65F14">
        <w:rPr>
          <w:rFonts w:hint="eastAsia"/>
          <w:lang w:eastAsia="zh-CN"/>
        </w:rPr>
        <w:t xml:space="preserve"> </w:t>
      </w:r>
      <w:r>
        <w:rPr>
          <w:rFonts w:hint="eastAsia"/>
          <w:lang w:eastAsia="zh-CN"/>
        </w:rPr>
        <w:t>partial overlapping</w:t>
      </w:r>
      <w:r w:rsidR="0061319A">
        <w:rPr>
          <w:rFonts w:hint="eastAsia"/>
          <w:lang w:eastAsia="zh-CN"/>
        </w:rPr>
        <w:t xml:space="preserve"> and</w:t>
      </w:r>
      <w:r>
        <w:rPr>
          <w:rFonts w:hint="eastAsia"/>
          <w:lang w:eastAsia="zh-CN"/>
        </w:rPr>
        <w:t xml:space="preserve"> the rest is </w:t>
      </w:r>
      <w:r w:rsidR="006061B8">
        <w:rPr>
          <w:rFonts w:hint="eastAsia"/>
          <w:lang w:eastAsia="zh-CN"/>
        </w:rPr>
        <w:t>XXX-YYY</w:t>
      </w:r>
      <w:r>
        <w:rPr>
          <w:rFonts w:hint="eastAsia"/>
          <w:lang w:eastAsia="zh-CN"/>
        </w:rPr>
        <w:t xml:space="preserve"> MHz,</w:t>
      </w:r>
      <w:r w:rsidR="00E65F14">
        <w:rPr>
          <w:rFonts w:hint="eastAsia"/>
          <w:lang w:eastAsia="zh-CN"/>
        </w:rPr>
        <w:t xml:space="preserve"> and frequency gap.</w:t>
      </w:r>
    </w:p>
    <w:p w:rsidR="00C61D00" w:rsidRPr="00375925" w:rsidRDefault="00C61D00" w:rsidP="00C61D00">
      <w:pPr>
        <w:jc w:val="both"/>
        <w:rPr>
          <w:lang w:eastAsia="zh-CN"/>
        </w:rPr>
      </w:pPr>
      <w:r>
        <w:rPr>
          <w:rFonts w:hint="eastAsia"/>
          <w:lang w:eastAsia="zh-CN"/>
        </w:rPr>
        <w:t xml:space="preserve">The detailed notes analysis for note is in </w:t>
      </w:r>
      <w:r>
        <w:rPr>
          <w:lang w:eastAsia="zh-CN"/>
        </w:rPr>
        <w:t>attached</w:t>
      </w:r>
      <w:r>
        <w:rPr>
          <w:rFonts w:hint="eastAsia"/>
          <w:lang w:eastAsia="zh-CN"/>
        </w:rPr>
        <w:t xml:space="preserve"> doc file</w:t>
      </w:r>
      <w:r w:rsidR="0061319A">
        <w:rPr>
          <w:rFonts w:hint="eastAsia"/>
          <w:lang w:eastAsia="zh-CN"/>
        </w:rPr>
        <w:t>.</w:t>
      </w:r>
    </w:p>
    <w:p w:rsidR="007B7743" w:rsidRDefault="001D7C86" w:rsidP="00C61D00">
      <w:pPr>
        <w:jc w:val="both"/>
        <w:rPr>
          <w:lang w:eastAsia="zh-CN"/>
        </w:rPr>
      </w:pPr>
      <w:r>
        <w:rPr>
          <w:rFonts w:hint="eastAsia"/>
          <w:lang w:eastAsia="zh-CN"/>
        </w:rPr>
        <w:t xml:space="preserve">1) </w:t>
      </w:r>
      <w:r w:rsidR="00346F64">
        <w:rPr>
          <w:rFonts w:hint="eastAsia"/>
          <w:lang w:eastAsia="zh-CN"/>
        </w:rPr>
        <w:t>F</w:t>
      </w:r>
      <w:r w:rsidR="007B7743">
        <w:rPr>
          <w:rFonts w:hint="eastAsia"/>
          <w:lang w:eastAsia="zh-CN"/>
        </w:rPr>
        <w:t>ull overlapping:</w:t>
      </w:r>
    </w:p>
    <w:p w:rsidR="007B3F7D" w:rsidRDefault="007B3F7D" w:rsidP="00C61D00">
      <w:pPr>
        <w:jc w:val="both"/>
        <w:rPr>
          <w:lang w:eastAsia="zh-CN"/>
        </w:rPr>
      </w:pPr>
      <w:r>
        <w:rPr>
          <w:rFonts w:hint="eastAsia"/>
          <w:lang w:eastAsia="zh-CN"/>
        </w:rPr>
        <w:t xml:space="preserve">There are two types of full overlapping, </w:t>
      </w:r>
      <w:r w:rsidR="00AB6FF8">
        <w:rPr>
          <w:rFonts w:hint="eastAsia"/>
          <w:lang w:eastAsia="zh-CN"/>
        </w:rPr>
        <w:t>the first</w:t>
      </w:r>
      <w:r>
        <w:rPr>
          <w:rFonts w:hint="eastAsia"/>
          <w:lang w:eastAsia="zh-CN"/>
        </w:rPr>
        <w:t xml:space="preserve"> type is that NR uplink operating band </w:t>
      </w:r>
      <w:r w:rsidR="00B25C43" w:rsidRPr="00897267">
        <w:rPr>
          <w:lang w:eastAsia="zh-CN"/>
        </w:rPr>
        <w:t xml:space="preserve">full covers </w:t>
      </w:r>
      <w:r w:rsidR="00B25C43">
        <w:rPr>
          <w:rFonts w:hint="eastAsia"/>
          <w:lang w:eastAsia="zh-CN"/>
        </w:rPr>
        <w:t>up</w:t>
      </w:r>
      <w:r w:rsidR="00B25C43" w:rsidRPr="00897267">
        <w:rPr>
          <w:lang w:eastAsia="zh-CN"/>
        </w:rPr>
        <w:t>link operating band of co-existence systems or bands</w:t>
      </w:r>
      <w:r w:rsidR="00B25C43">
        <w:rPr>
          <w:rFonts w:hint="eastAsia"/>
          <w:lang w:eastAsia="zh-CN"/>
        </w:rPr>
        <w:t xml:space="preserve">, </w:t>
      </w:r>
      <w:r w:rsidR="00AB6FF8">
        <w:rPr>
          <w:rFonts w:hint="eastAsia"/>
          <w:lang w:eastAsia="zh-CN"/>
        </w:rPr>
        <w:t>the second</w:t>
      </w:r>
      <w:r w:rsidR="00B25C43">
        <w:rPr>
          <w:rFonts w:hint="eastAsia"/>
          <w:lang w:eastAsia="zh-CN"/>
        </w:rPr>
        <w:t xml:space="preserve"> type is that NR downlink operating band </w:t>
      </w:r>
      <w:r w:rsidR="00B25C43" w:rsidRPr="00897267">
        <w:rPr>
          <w:lang w:eastAsia="zh-CN"/>
        </w:rPr>
        <w:t xml:space="preserve">full covers </w:t>
      </w:r>
      <w:r w:rsidR="00B25C43">
        <w:rPr>
          <w:rFonts w:hint="eastAsia"/>
          <w:lang w:eastAsia="zh-CN"/>
        </w:rPr>
        <w:t>up</w:t>
      </w:r>
      <w:r w:rsidR="00B25C43" w:rsidRPr="00897267">
        <w:rPr>
          <w:lang w:eastAsia="zh-CN"/>
        </w:rPr>
        <w:t>link operating band of co-existence systems or bands</w:t>
      </w:r>
      <w:r w:rsidR="00B25C43">
        <w:rPr>
          <w:rFonts w:hint="eastAsia"/>
          <w:lang w:eastAsia="zh-CN"/>
        </w:rPr>
        <w:t>.</w:t>
      </w:r>
    </w:p>
    <w:p w:rsidR="00B25C43" w:rsidRDefault="00A04737" w:rsidP="00C61D00">
      <w:pPr>
        <w:jc w:val="both"/>
        <w:rPr>
          <w:lang w:eastAsia="zh-CN"/>
        </w:rPr>
      </w:pPr>
      <w:r>
        <w:rPr>
          <w:lang w:eastAsia="zh-CN"/>
        </w:rPr>
        <w:t>F</w:t>
      </w:r>
      <w:r>
        <w:rPr>
          <w:rFonts w:hint="eastAsia"/>
          <w:lang w:eastAsia="zh-CN"/>
        </w:rPr>
        <w:t xml:space="preserve">or first type, the </w:t>
      </w:r>
      <w:r w:rsidR="00EA1610">
        <w:rPr>
          <w:rFonts w:hint="eastAsia"/>
          <w:lang w:eastAsia="zh-CN"/>
        </w:rPr>
        <w:t>typical example is copied as below:</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830"/>
        <w:gridCol w:w="1033"/>
        <w:gridCol w:w="593"/>
        <w:gridCol w:w="1127"/>
        <w:gridCol w:w="970"/>
        <w:gridCol w:w="860"/>
        <w:gridCol w:w="860"/>
        <w:gridCol w:w="860"/>
        <w:gridCol w:w="688"/>
        <w:gridCol w:w="1017"/>
        <w:gridCol w:w="1017"/>
      </w:tblGrid>
      <w:tr w:rsidR="00B25C43" w:rsidTr="004D4428">
        <w:trPr>
          <w:cantSplit/>
          <w:tblHeader/>
          <w:jc w:val="center"/>
        </w:trPr>
        <w:tc>
          <w:tcPr>
            <w:tcW w:w="0" w:type="auto"/>
            <w:tcBorders>
              <w:top w:val="single" w:sz="2" w:space="0" w:color="auto"/>
              <w:left w:val="single" w:sz="2" w:space="0" w:color="auto"/>
              <w:bottom w:val="single" w:sz="2" w:space="0" w:color="auto"/>
              <w:right w:val="single" w:sz="2" w:space="0" w:color="auto"/>
            </w:tcBorders>
            <w:hideMark/>
          </w:tcPr>
          <w:p w:rsidR="00B25C43" w:rsidRPr="00F95B02" w:rsidRDefault="00B25C43" w:rsidP="004D4428">
            <w:pPr>
              <w:pStyle w:val="TAH"/>
              <w:rPr>
                <w:rFonts w:cs="Arial"/>
              </w:rPr>
            </w:pPr>
            <w:r w:rsidRPr="00F95B02">
              <w:rPr>
                <w:rFonts w:cs="Arial"/>
              </w:rPr>
              <w:lastRenderedPageBreak/>
              <w:t>System type for NR to co-exist with</w:t>
            </w:r>
          </w:p>
        </w:tc>
        <w:tc>
          <w:tcPr>
            <w:tcW w:w="0" w:type="auto"/>
            <w:tcBorders>
              <w:top w:val="single" w:sz="2" w:space="0" w:color="auto"/>
              <w:left w:val="single" w:sz="2" w:space="0" w:color="auto"/>
              <w:bottom w:val="single" w:sz="2" w:space="0" w:color="auto"/>
              <w:right w:val="single" w:sz="2" w:space="0" w:color="auto"/>
            </w:tcBorders>
            <w:hideMark/>
          </w:tcPr>
          <w:p w:rsidR="00B25C43" w:rsidRPr="00F95B02" w:rsidRDefault="00B25C43" w:rsidP="004D4428">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2" w:space="0" w:color="auto"/>
              <w:right w:val="single" w:sz="2" w:space="0" w:color="auto"/>
            </w:tcBorders>
            <w:hideMark/>
          </w:tcPr>
          <w:p w:rsidR="00B25C43" w:rsidRPr="00F95B02" w:rsidRDefault="00B25C43" w:rsidP="004D4428">
            <w:pPr>
              <w:pStyle w:val="TAH"/>
              <w:rPr>
                <w:rFonts w:cs="Arial"/>
                <w:i/>
              </w:rPr>
            </w:pPr>
            <w:r w:rsidRPr="00F95B02">
              <w:rPr>
                <w:rFonts w:cs="v5.0.0"/>
                <w:i/>
              </w:rPr>
              <w:t>Basic limits</w:t>
            </w:r>
          </w:p>
        </w:tc>
        <w:tc>
          <w:tcPr>
            <w:tcW w:w="0" w:type="auto"/>
            <w:tcBorders>
              <w:top w:val="single" w:sz="2" w:space="0" w:color="auto"/>
              <w:left w:val="single" w:sz="2" w:space="0" w:color="auto"/>
              <w:bottom w:val="single" w:sz="2" w:space="0" w:color="auto"/>
              <w:right w:val="single" w:sz="2" w:space="0" w:color="auto"/>
            </w:tcBorders>
            <w:hideMark/>
          </w:tcPr>
          <w:p w:rsidR="00B25C43" w:rsidRPr="00F95B02" w:rsidRDefault="00B25C43" w:rsidP="004D4428">
            <w:pPr>
              <w:pStyle w:val="TAH"/>
              <w:rPr>
                <w:rFonts w:cs="Arial"/>
              </w:rPr>
            </w:pPr>
            <w:r w:rsidRPr="00F95B02">
              <w:rPr>
                <w:rFonts w:cs="Arial"/>
                <w:i/>
              </w:rPr>
              <w:t>Measurement bandwidth</w:t>
            </w:r>
          </w:p>
        </w:tc>
        <w:tc>
          <w:tcPr>
            <w:tcW w:w="0" w:type="auto"/>
            <w:tcBorders>
              <w:top w:val="single" w:sz="2" w:space="0" w:color="auto"/>
              <w:left w:val="single" w:sz="2" w:space="0" w:color="auto"/>
              <w:bottom w:val="single" w:sz="2" w:space="0" w:color="auto"/>
              <w:right w:val="single" w:sz="2" w:space="0" w:color="auto"/>
            </w:tcBorders>
            <w:hideMark/>
          </w:tcPr>
          <w:p w:rsidR="00B25C43" w:rsidRPr="00F95B02" w:rsidRDefault="00B25C43" w:rsidP="004D4428">
            <w:pPr>
              <w:pStyle w:val="TAH"/>
              <w:rPr>
                <w:rFonts w:cs="Arial"/>
              </w:rPr>
            </w:pPr>
            <w:r w:rsidRPr="00F95B02">
              <w:rPr>
                <w:rFonts w:cs="Arial"/>
              </w:rPr>
              <w:t>Note</w:t>
            </w:r>
          </w:p>
        </w:tc>
        <w:tc>
          <w:tcPr>
            <w:tcW w:w="0" w:type="auto"/>
            <w:tcBorders>
              <w:top w:val="single" w:sz="2" w:space="0" w:color="auto"/>
              <w:left w:val="single" w:sz="2" w:space="0" w:color="auto"/>
              <w:bottom w:val="single" w:sz="2" w:space="0" w:color="auto"/>
              <w:right w:val="single" w:sz="2" w:space="0" w:color="auto"/>
            </w:tcBorders>
          </w:tcPr>
          <w:p w:rsidR="00B25C43" w:rsidRPr="00F95B02" w:rsidRDefault="00B25C43" w:rsidP="004D4428">
            <w:pPr>
              <w:pStyle w:val="TAH"/>
              <w:rPr>
                <w:rFonts w:cs="Arial"/>
              </w:rPr>
            </w:pPr>
            <w:r>
              <w:rPr>
                <w:rFonts w:cs="Arial"/>
              </w:rPr>
              <w:t xml:space="preserve">NR </w:t>
            </w:r>
            <w:r>
              <w:rPr>
                <w:rFonts w:cs="Arial"/>
                <w:i/>
              </w:rPr>
              <w:t>operating band</w:t>
            </w:r>
          </w:p>
        </w:tc>
        <w:tc>
          <w:tcPr>
            <w:tcW w:w="0" w:type="auto"/>
            <w:tcBorders>
              <w:top w:val="single" w:sz="2" w:space="0" w:color="auto"/>
              <w:left w:val="single" w:sz="2" w:space="0" w:color="auto"/>
              <w:bottom w:val="single" w:sz="2" w:space="0" w:color="auto"/>
              <w:right w:val="single" w:sz="2" w:space="0" w:color="auto"/>
            </w:tcBorders>
          </w:tcPr>
          <w:p w:rsidR="00B25C43" w:rsidRDefault="00B25C43" w:rsidP="004D4428">
            <w:pPr>
              <w:pStyle w:val="TAH"/>
              <w:rPr>
                <w:rFonts w:cs="Arial"/>
              </w:rPr>
            </w:pPr>
            <w:r>
              <w:rPr>
                <w:rFonts w:cs="Arial"/>
              </w:rPr>
              <w:t xml:space="preserve">Uplink (UL) </w:t>
            </w:r>
            <w:r>
              <w:rPr>
                <w:rFonts w:cs="Arial"/>
                <w:i/>
              </w:rPr>
              <w:t>operating band</w:t>
            </w:r>
            <w:r>
              <w:rPr>
                <w:rFonts w:cs="Arial"/>
              </w:rPr>
              <w:br/>
              <w:t>BS receive / UE transmit</w:t>
            </w:r>
          </w:p>
          <w:p w:rsidR="00B25C43" w:rsidRDefault="00B25C43" w:rsidP="004D4428">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B25C43" w:rsidRPr="00F95B02" w:rsidRDefault="00B25C43" w:rsidP="004D4428">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B25C43" w:rsidRDefault="00B25C43" w:rsidP="004D4428">
            <w:pPr>
              <w:pStyle w:val="TAH"/>
              <w:rPr>
                <w:rFonts w:cs="Arial"/>
              </w:rPr>
            </w:pPr>
            <w:r>
              <w:rPr>
                <w:rFonts w:cs="Arial"/>
              </w:rPr>
              <w:t xml:space="preserve">Downlink (DL) </w:t>
            </w:r>
            <w:r>
              <w:rPr>
                <w:rFonts w:cs="Arial"/>
                <w:i/>
              </w:rPr>
              <w:t>operating band</w:t>
            </w:r>
            <w:r>
              <w:rPr>
                <w:rFonts w:cs="Arial"/>
              </w:rPr>
              <w:br/>
              <w:t>BS transmit / UE receive</w:t>
            </w:r>
          </w:p>
          <w:p w:rsidR="00B25C43" w:rsidRDefault="00B25C43" w:rsidP="004D4428">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rsidR="00B25C43" w:rsidRPr="00F95B02" w:rsidRDefault="00B25C43" w:rsidP="004D4428">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B25C43" w:rsidRPr="00F95B02" w:rsidRDefault="00B25C43" w:rsidP="004D4428">
            <w:pPr>
              <w:pStyle w:val="TAH"/>
              <w:rPr>
                <w:rFonts w:cs="Arial"/>
              </w:rPr>
            </w:pPr>
            <w:r>
              <w:rPr>
                <w:rFonts w:cs="Arial"/>
              </w:rPr>
              <w:t>Duplex mode</w:t>
            </w:r>
          </w:p>
        </w:tc>
        <w:tc>
          <w:tcPr>
            <w:tcW w:w="0" w:type="auto"/>
            <w:tcBorders>
              <w:top w:val="single" w:sz="2" w:space="0" w:color="auto"/>
              <w:left w:val="single" w:sz="2" w:space="0" w:color="auto"/>
              <w:bottom w:val="single" w:sz="2" w:space="0" w:color="auto"/>
              <w:right w:val="single" w:sz="2" w:space="0" w:color="auto"/>
            </w:tcBorders>
          </w:tcPr>
          <w:p w:rsidR="00B25C43" w:rsidRDefault="00B25C43" w:rsidP="004D4428">
            <w:pPr>
              <w:pStyle w:val="TAH"/>
              <w:rPr>
                <w:rFonts w:cs="Arial"/>
                <w:lang w:eastAsia="zh-CN"/>
              </w:rPr>
            </w:pPr>
            <w:r>
              <w:rPr>
                <w:rFonts w:cs="Arial"/>
              </w:rPr>
              <w:t xml:space="preserve">Uplink (UL) </w:t>
            </w:r>
            <w:r>
              <w:rPr>
                <w:rFonts w:cs="Arial"/>
                <w:i/>
              </w:rPr>
              <w:t>operating band</w:t>
            </w:r>
            <w:r>
              <w:rPr>
                <w:rFonts w:cs="Arial" w:hint="eastAsia"/>
                <w:lang w:eastAsia="zh-CN"/>
              </w:rPr>
              <w:t xml:space="preserve"> overlapping</w:t>
            </w:r>
          </w:p>
        </w:tc>
        <w:tc>
          <w:tcPr>
            <w:tcW w:w="0" w:type="auto"/>
            <w:tcBorders>
              <w:top w:val="single" w:sz="2" w:space="0" w:color="auto"/>
              <w:left w:val="single" w:sz="2" w:space="0" w:color="auto"/>
              <w:bottom w:val="single" w:sz="2" w:space="0" w:color="auto"/>
              <w:right w:val="single" w:sz="2" w:space="0" w:color="auto"/>
            </w:tcBorders>
          </w:tcPr>
          <w:p w:rsidR="00B25C43" w:rsidRDefault="00B25C43" w:rsidP="004D4428">
            <w:pPr>
              <w:pStyle w:val="TAH"/>
              <w:rPr>
                <w:rFonts w:cs="Arial"/>
                <w:lang w:eastAsia="zh-CN"/>
              </w:rPr>
            </w:pPr>
            <w:r>
              <w:rPr>
                <w:rFonts w:cs="Arial"/>
              </w:rPr>
              <w:t xml:space="preserve">Downlink (DL) </w:t>
            </w:r>
            <w:r>
              <w:rPr>
                <w:rFonts w:cs="Arial"/>
                <w:i/>
              </w:rPr>
              <w:t>operating band</w:t>
            </w:r>
            <w:r>
              <w:rPr>
                <w:rFonts w:cs="Arial" w:hint="eastAsia"/>
                <w:i/>
                <w:lang w:eastAsia="zh-CN"/>
              </w:rPr>
              <w:t xml:space="preserve"> overlapping</w:t>
            </w:r>
          </w:p>
        </w:tc>
      </w:tr>
      <w:tr w:rsidR="00B25C43" w:rsidTr="004D4428">
        <w:trPr>
          <w:cantSplit/>
          <w:jc w:val="center"/>
        </w:trPr>
        <w:tc>
          <w:tcPr>
            <w:tcW w:w="0" w:type="auto"/>
            <w:tcBorders>
              <w:top w:val="single" w:sz="4" w:space="0" w:color="auto"/>
              <w:left w:val="single" w:sz="2" w:space="0" w:color="auto"/>
              <w:bottom w:val="single" w:sz="2" w:space="0" w:color="auto"/>
              <w:right w:val="single" w:sz="2" w:space="0" w:color="auto"/>
            </w:tcBorders>
          </w:tcPr>
          <w:p w:rsidR="00B25C43" w:rsidRPr="008307D3" w:rsidRDefault="00B25C43" w:rsidP="004D4428">
            <w:pPr>
              <w:pStyle w:val="TAC"/>
            </w:pPr>
            <w:r w:rsidRPr="00F95B02">
              <w:t>DCS1800</w:t>
            </w:r>
          </w:p>
        </w:tc>
        <w:tc>
          <w:tcPr>
            <w:tcW w:w="0" w:type="auto"/>
            <w:tcBorders>
              <w:top w:val="single" w:sz="2" w:space="0" w:color="auto"/>
              <w:left w:val="single" w:sz="2" w:space="0" w:color="auto"/>
              <w:bottom w:val="single" w:sz="2" w:space="0" w:color="auto"/>
              <w:right w:val="single" w:sz="2" w:space="0" w:color="auto"/>
            </w:tcBorders>
          </w:tcPr>
          <w:p w:rsidR="00B25C43" w:rsidRPr="00F95B02" w:rsidRDefault="00B25C43" w:rsidP="004D4428">
            <w:pPr>
              <w:pStyle w:val="TAC"/>
            </w:pPr>
            <w:r w:rsidRPr="00805DC5">
              <w:rPr>
                <w:highlight w:val="yellow"/>
              </w:rPr>
              <w:t>1710 – 1785 MHz</w:t>
            </w:r>
          </w:p>
        </w:tc>
        <w:tc>
          <w:tcPr>
            <w:tcW w:w="0" w:type="auto"/>
            <w:tcBorders>
              <w:top w:val="single" w:sz="2" w:space="0" w:color="auto"/>
              <w:left w:val="single" w:sz="2" w:space="0" w:color="auto"/>
              <w:bottom w:val="single" w:sz="2" w:space="0" w:color="auto"/>
              <w:right w:val="single" w:sz="2" w:space="0" w:color="auto"/>
            </w:tcBorders>
          </w:tcPr>
          <w:p w:rsidR="00B25C43" w:rsidRPr="00F95B02" w:rsidRDefault="00B25C43" w:rsidP="004D4428">
            <w:pPr>
              <w:pStyle w:val="TAC"/>
            </w:pPr>
            <w:r w:rsidRPr="00F95B02">
              <w:t xml:space="preserve">-61 </w:t>
            </w:r>
            <w:proofErr w:type="spellStart"/>
            <w:r w:rsidRPr="00F95B02">
              <w:t>dBm</w:t>
            </w:r>
            <w:proofErr w:type="spellEnd"/>
          </w:p>
        </w:tc>
        <w:tc>
          <w:tcPr>
            <w:tcW w:w="0" w:type="auto"/>
            <w:tcBorders>
              <w:top w:val="single" w:sz="2" w:space="0" w:color="auto"/>
              <w:left w:val="single" w:sz="2" w:space="0" w:color="auto"/>
              <w:bottom w:val="single" w:sz="2" w:space="0" w:color="auto"/>
              <w:right w:val="single" w:sz="2" w:space="0" w:color="auto"/>
            </w:tcBorders>
          </w:tcPr>
          <w:p w:rsidR="00B25C43" w:rsidRPr="00F95B02" w:rsidRDefault="00B25C43" w:rsidP="004D4428">
            <w:pPr>
              <w:pStyle w:val="TAC"/>
            </w:pPr>
            <w:r w:rsidRPr="00F95B02">
              <w:t>100 kHz</w:t>
            </w:r>
          </w:p>
        </w:tc>
        <w:tc>
          <w:tcPr>
            <w:tcW w:w="0" w:type="auto"/>
            <w:tcBorders>
              <w:top w:val="single" w:sz="2" w:space="0" w:color="auto"/>
              <w:left w:val="single" w:sz="2" w:space="0" w:color="auto"/>
              <w:bottom w:val="single" w:sz="2" w:space="0" w:color="auto"/>
              <w:right w:val="single" w:sz="2" w:space="0" w:color="auto"/>
            </w:tcBorders>
          </w:tcPr>
          <w:p w:rsidR="00B25C43" w:rsidRPr="00F95B02" w:rsidRDefault="00B25C43" w:rsidP="004D4428">
            <w:pPr>
              <w:pStyle w:val="TAC"/>
            </w:pPr>
            <w:r w:rsidRPr="00F95B02">
              <w:t>This requirement does not apply to BS operating in band n3,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rsidR="00B25C43" w:rsidRPr="00F95B02" w:rsidRDefault="00B25C43" w:rsidP="004D4428">
            <w:pPr>
              <w:pStyle w:val="TAC"/>
            </w:pPr>
            <w:r>
              <w:t>n3</w:t>
            </w:r>
          </w:p>
        </w:tc>
        <w:tc>
          <w:tcPr>
            <w:tcW w:w="0" w:type="auto"/>
            <w:tcBorders>
              <w:top w:val="single" w:sz="2" w:space="0" w:color="auto"/>
              <w:left w:val="single" w:sz="2" w:space="0" w:color="auto"/>
              <w:bottom w:val="single" w:sz="2" w:space="0" w:color="auto"/>
              <w:right w:val="single" w:sz="2" w:space="0" w:color="auto"/>
            </w:tcBorders>
          </w:tcPr>
          <w:p w:rsidR="00B25C43" w:rsidRPr="00F95B02" w:rsidRDefault="00B25C43" w:rsidP="004D4428">
            <w:pPr>
              <w:pStyle w:val="TAC"/>
            </w:pPr>
            <w:r w:rsidRPr="007C0833">
              <w:rPr>
                <w:highlight w:val="yellow"/>
              </w:rPr>
              <w:t>1710 – 1785</w:t>
            </w:r>
          </w:p>
        </w:tc>
        <w:tc>
          <w:tcPr>
            <w:tcW w:w="0" w:type="auto"/>
            <w:tcBorders>
              <w:top w:val="single" w:sz="2" w:space="0" w:color="auto"/>
              <w:left w:val="single" w:sz="2" w:space="0" w:color="auto"/>
              <w:bottom w:val="single" w:sz="2" w:space="0" w:color="auto"/>
              <w:right w:val="single" w:sz="2" w:space="0" w:color="auto"/>
            </w:tcBorders>
          </w:tcPr>
          <w:p w:rsidR="00B25C43" w:rsidRPr="00F95B02" w:rsidRDefault="00B25C43" w:rsidP="004D4428">
            <w:pPr>
              <w:pStyle w:val="TAC"/>
            </w:pPr>
            <w:r>
              <w:t>1805 – 1880</w:t>
            </w:r>
          </w:p>
        </w:tc>
        <w:tc>
          <w:tcPr>
            <w:tcW w:w="0" w:type="auto"/>
            <w:tcBorders>
              <w:top w:val="single" w:sz="2" w:space="0" w:color="auto"/>
              <w:left w:val="single" w:sz="2" w:space="0" w:color="auto"/>
              <w:bottom w:val="single" w:sz="2" w:space="0" w:color="auto"/>
              <w:right w:val="single" w:sz="2" w:space="0" w:color="auto"/>
            </w:tcBorders>
          </w:tcPr>
          <w:p w:rsidR="00B25C43" w:rsidRPr="00F95B02" w:rsidRDefault="00B25C43" w:rsidP="004D4428">
            <w:pPr>
              <w:pStyle w:val="TAC"/>
            </w:pPr>
            <w:r>
              <w:t>FDD</w:t>
            </w:r>
          </w:p>
        </w:tc>
        <w:tc>
          <w:tcPr>
            <w:tcW w:w="0" w:type="auto"/>
            <w:tcBorders>
              <w:top w:val="single" w:sz="2" w:space="0" w:color="auto"/>
              <w:left w:val="single" w:sz="2" w:space="0" w:color="auto"/>
              <w:bottom w:val="single" w:sz="2" w:space="0" w:color="auto"/>
              <w:right w:val="single" w:sz="2" w:space="0" w:color="auto"/>
            </w:tcBorders>
          </w:tcPr>
          <w:p w:rsidR="00B25C43" w:rsidRDefault="00B25C43" w:rsidP="004D4428">
            <w:pPr>
              <w:pStyle w:val="TAC"/>
              <w:rPr>
                <w:lang w:eastAsia="zh-CN"/>
              </w:rPr>
            </w:pPr>
            <w:r>
              <w:rPr>
                <w:lang w:eastAsia="zh-CN"/>
              </w:rPr>
              <w:t>F</w:t>
            </w:r>
            <w:r>
              <w:rPr>
                <w:rFonts w:hint="eastAsia"/>
                <w:lang w:eastAsia="zh-CN"/>
              </w:rPr>
              <w:t>ull overlapping</w:t>
            </w:r>
          </w:p>
        </w:tc>
        <w:tc>
          <w:tcPr>
            <w:tcW w:w="0" w:type="auto"/>
            <w:tcBorders>
              <w:top w:val="single" w:sz="2" w:space="0" w:color="auto"/>
              <w:left w:val="single" w:sz="2" w:space="0" w:color="auto"/>
              <w:bottom w:val="single" w:sz="2" w:space="0" w:color="auto"/>
              <w:right w:val="single" w:sz="2" w:space="0" w:color="auto"/>
            </w:tcBorders>
          </w:tcPr>
          <w:p w:rsidR="00B25C43" w:rsidRDefault="00B25C43" w:rsidP="004D4428">
            <w:pPr>
              <w:pStyle w:val="TAC"/>
              <w:rPr>
                <w:lang w:eastAsia="zh-CN"/>
              </w:rPr>
            </w:pPr>
            <w:r>
              <w:rPr>
                <w:rFonts w:hint="eastAsia"/>
                <w:lang w:eastAsia="zh-CN"/>
              </w:rPr>
              <w:t>No</w:t>
            </w:r>
          </w:p>
        </w:tc>
      </w:tr>
    </w:tbl>
    <w:p w:rsidR="001D7C86" w:rsidRDefault="007B7743" w:rsidP="00C61D00">
      <w:pPr>
        <w:jc w:val="both"/>
        <w:rPr>
          <w:lang w:eastAsia="zh-CN"/>
        </w:rPr>
      </w:pPr>
      <w:r>
        <w:rPr>
          <w:rFonts w:hint="eastAsia"/>
          <w:lang w:eastAsia="zh-CN"/>
        </w:rPr>
        <w:t>A</w:t>
      </w:r>
      <w:r w:rsidR="00D10F49">
        <w:rPr>
          <w:rFonts w:hint="eastAsia"/>
          <w:lang w:eastAsia="zh-CN"/>
        </w:rPr>
        <w:t xml:space="preserve">s the </w:t>
      </w:r>
      <w:r w:rsidR="00EA1610">
        <w:rPr>
          <w:rFonts w:hint="eastAsia"/>
          <w:lang w:eastAsia="zh-CN"/>
        </w:rPr>
        <w:t>above</w:t>
      </w:r>
      <w:r w:rsidR="00D10F49">
        <w:rPr>
          <w:rFonts w:hint="eastAsia"/>
          <w:lang w:eastAsia="zh-CN"/>
        </w:rPr>
        <w:t xml:space="preserve"> example</w:t>
      </w:r>
      <w:r w:rsidR="00E91551">
        <w:rPr>
          <w:rFonts w:hint="eastAsia"/>
          <w:lang w:eastAsia="zh-CN"/>
        </w:rPr>
        <w:t xml:space="preserve"> for first type</w:t>
      </w:r>
      <w:r w:rsidR="00D10F49">
        <w:rPr>
          <w:rFonts w:hint="eastAsia"/>
          <w:lang w:eastAsia="zh-CN"/>
        </w:rPr>
        <w:t xml:space="preserve">, the NR </w:t>
      </w:r>
      <w:r w:rsidR="00897267">
        <w:rPr>
          <w:rFonts w:hint="eastAsia"/>
          <w:lang w:eastAsia="zh-CN"/>
        </w:rPr>
        <w:t>up</w:t>
      </w:r>
      <w:r w:rsidR="00897267" w:rsidRPr="00897267">
        <w:rPr>
          <w:lang w:eastAsia="zh-CN"/>
        </w:rPr>
        <w:t xml:space="preserve">link operating band full covers </w:t>
      </w:r>
      <w:r w:rsidR="00897267">
        <w:rPr>
          <w:rFonts w:hint="eastAsia"/>
          <w:lang w:eastAsia="zh-CN"/>
        </w:rPr>
        <w:t>up</w:t>
      </w:r>
      <w:r w:rsidR="00897267" w:rsidRPr="00897267">
        <w:rPr>
          <w:lang w:eastAsia="zh-CN"/>
        </w:rPr>
        <w:t>link operating band of co-existence systems or bands,</w:t>
      </w:r>
      <w:r w:rsidR="00897267">
        <w:rPr>
          <w:rFonts w:hint="eastAsia"/>
          <w:lang w:eastAsia="zh-CN"/>
        </w:rPr>
        <w:t xml:space="preserve"> this requirement </w:t>
      </w:r>
      <w:r w:rsidR="00897267" w:rsidRPr="00F95B02">
        <w:t xml:space="preserve">does not apply to BS operating in </w:t>
      </w:r>
      <w:r w:rsidR="00897267">
        <w:rPr>
          <w:rFonts w:hint="eastAsia"/>
          <w:lang w:eastAsia="zh-CN"/>
        </w:rPr>
        <w:t xml:space="preserve">NR operating </w:t>
      </w:r>
      <w:r w:rsidR="00897267" w:rsidRPr="00F95B02">
        <w:t>band</w:t>
      </w:r>
      <w:r w:rsidR="00335426">
        <w:rPr>
          <w:rFonts w:hint="eastAsia"/>
          <w:lang w:eastAsia="zh-CN"/>
        </w:rPr>
        <w:t xml:space="preserve">, since </w:t>
      </w:r>
      <w:r w:rsidR="00335426" w:rsidRPr="00F95B02">
        <w:t>it is already covered by the requirement</w:t>
      </w:r>
      <w:r w:rsidR="00335426">
        <w:rPr>
          <w:rFonts w:hint="eastAsia"/>
          <w:lang w:eastAsia="zh-CN"/>
        </w:rPr>
        <w:t xml:space="preserve"> </w:t>
      </w:r>
      <w:r w:rsidR="00335426">
        <w:rPr>
          <w:lang w:eastAsia="zh-CN"/>
        </w:rPr>
        <w:t>“</w:t>
      </w:r>
      <w:r w:rsidR="00335426" w:rsidRPr="00F95B02">
        <w:t>Protection of the BS receiver of own or different BS</w:t>
      </w:r>
      <w:r w:rsidR="00335426">
        <w:rPr>
          <w:lang w:eastAsia="zh-CN"/>
        </w:rPr>
        <w:t>”</w:t>
      </w:r>
      <w:r w:rsidR="00335426">
        <w:rPr>
          <w:rFonts w:hint="eastAsia"/>
          <w:lang w:eastAsia="zh-CN"/>
        </w:rPr>
        <w:t>.</w:t>
      </w:r>
    </w:p>
    <w:p w:rsidR="001D7C86" w:rsidRDefault="00DE382E" w:rsidP="00C61D00">
      <w:pPr>
        <w:jc w:val="both"/>
        <w:rPr>
          <w:lang w:eastAsia="zh-CN"/>
        </w:rPr>
      </w:pPr>
      <w:r>
        <w:rPr>
          <w:lang w:eastAsia="zh-CN"/>
        </w:rPr>
        <w:t>S</w:t>
      </w:r>
      <w:r>
        <w:rPr>
          <w:rFonts w:hint="eastAsia"/>
          <w:lang w:eastAsia="zh-CN"/>
        </w:rPr>
        <w:t xml:space="preserve">o, we </w:t>
      </w:r>
      <w:r w:rsidR="00125BA0">
        <w:rPr>
          <w:rFonts w:hint="eastAsia"/>
          <w:lang w:eastAsia="zh-CN"/>
        </w:rPr>
        <w:t>have the following observation</w:t>
      </w:r>
      <w:r w:rsidR="00A27F21">
        <w:rPr>
          <w:rFonts w:hint="eastAsia"/>
          <w:lang w:eastAsia="zh-CN"/>
        </w:rPr>
        <w:t xml:space="preserve"> </w:t>
      </w:r>
      <w:r w:rsidR="00A27F21" w:rsidRPr="00A27F21">
        <w:rPr>
          <w:lang w:eastAsia="zh-CN"/>
        </w:rPr>
        <w:t xml:space="preserve">for frequency range of </w:t>
      </w:r>
      <w:r w:rsidR="00A27F21">
        <w:rPr>
          <w:rFonts w:hint="eastAsia"/>
          <w:lang w:eastAsia="zh-CN"/>
        </w:rPr>
        <w:t>up</w:t>
      </w:r>
      <w:r w:rsidR="00A27F21" w:rsidRPr="00A27F21">
        <w:rPr>
          <w:lang w:eastAsia="zh-CN"/>
        </w:rPr>
        <w:t>link operating band of co-existence systems or bands</w:t>
      </w:r>
      <w:r>
        <w:rPr>
          <w:rFonts w:hint="eastAsia"/>
          <w:lang w:eastAsia="zh-CN"/>
        </w:rPr>
        <w:t>:</w:t>
      </w:r>
    </w:p>
    <w:p w:rsidR="00125BA0" w:rsidRPr="00D56A38" w:rsidRDefault="00125BA0" w:rsidP="00C61D00">
      <w:pPr>
        <w:jc w:val="both"/>
        <w:rPr>
          <w:b/>
          <w:lang w:eastAsia="zh-CN"/>
        </w:rPr>
      </w:pPr>
      <w:r w:rsidRPr="00D56A38">
        <w:rPr>
          <w:rFonts w:hint="eastAsia"/>
          <w:b/>
          <w:lang w:eastAsia="zh-CN"/>
        </w:rPr>
        <w:t>Observation 1: F</w:t>
      </w:r>
      <w:r w:rsidRPr="00D56A38">
        <w:rPr>
          <w:b/>
          <w:lang w:eastAsia="zh-CN"/>
        </w:rPr>
        <w:t xml:space="preserve">or frequency range of </w:t>
      </w:r>
      <w:r w:rsidRPr="00D56A38">
        <w:rPr>
          <w:rFonts w:hint="eastAsia"/>
          <w:b/>
          <w:lang w:eastAsia="zh-CN"/>
        </w:rPr>
        <w:t>up</w:t>
      </w:r>
      <w:r w:rsidRPr="00D56A38">
        <w:rPr>
          <w:b/>
          <w:lang w:eastAsia="zh-CN"/>
        </w:rPr>
        <w:t>link operating band of co-existence systems or bands</w:t>
      </w:r>
      <w:r w:rsidRPr="00D56A38">
        <w:rPr>
          <w:rFonts w:hint="eastAsia"/>
          <w:b/>
          <w:lang w:eastAsia="zh-CN"/>
        </w:rPr>
        <w:t>:</w:t>
      </w:r>
    </w:p>
    <w:p w:rsidR="00DE382E" w:rsidRPr="00D56A38" w:rsidRDefault="00FD6006" w:rsidP="00C61D00">
      <w:pPr>
        <w:jc w:val="both"/>
        <w:rPr>
          <w:b/>
          <w:lang w:eastAsia="zh-CN"/>
        </w:rPr>
      </w:pPr>
      <w:r w:rsidRPr="00D56A38">
        <w:rPr>
          <w:b/>
          <w:lang w:eastAsia="zh-CN"/>
        </w:rPr>
        <w:t xml:space="preserve">For NR operating band, if NR </w:t>
      </w:r>
      <w:r w:rsidRPr="00D56A38">
        <w:rPr>
          <w:rFonts w:hint="eastAsia"/>
          <w:b/>
          <w:lang w:eastAsia="zh-CN"/>
        </w:rPr>
        <w:t>up</w:t>
      </w:r>
      <w:r w:rsidRPr="00D56A38">
        <w:rPr>
          <w:b/>
          <w:lang w:eastAsia="zh-CN"/>
        </w:rPr>
        <w:t xml:space="preserve">link operating band full covers </w:t>
      </w:r>
      <w:r w:rsidRPr="00D56A38">
        <w:rPr>
          <w:rFonts w:hint="eastAsia"/>
          <w:b/>
          <w:lang w:eastAsia="zh-CN"/>
        </w:rPr>
        <w:t>up</w:t>
      </w:r>
      <w:r w:rsidRPr="00D56A38">
        <w:rPr>
          <w:b/>
          <w:lang w:eastAsia="zh-CN"/>
        </w:rPr>
        <w:t>link operating band of co-existence systems or bands, this requirement does not apply to NR BS operating in this NR operating band</w:t>
      </w:r>
      <w:r w:rsidR="00A27F21" w:rsidRPr="00D56A38">
        <w:rPr>
          <w:rFonts w:hint="eastAsia"/>
          <w:b/>
          <w:lang w:eastAsia="zh-CN"/>
        </w:rPr>
        <w:t xml:space="preserve">, since </w:t>
      </w:r>
      <w:r w:rsidR="00A27F21" w:rsidRPr="00D56A38">
        <w:rPr>
          <w:b/>
        </w:rPr>
        <w:t>it is already covered by the requirement</w:t>
      </w:r>
      <w:r w:rsidR="00A27F21" w:rsidRPr="00D56A38">
        <w:rPr>
          <w:rFonts w:hint="eastAsia"/>
          <w:b/>
          <w:lang w:eastAsia="zh-CN"/>
        </w:rPr>
        <w:t xml:space="preserve"> </w:t>
      </w:r>
      <w:r w:rsidR="00A27F21" w:rsidRPr="00D56A38">
        <w:rPr>
          <w:b/>
          <w:lang w:eastAsia="zh-CN"/>
        </w:rPr>
        <w:t>“</w:t>
      </w:r>
      <w:r w:rsidR="00A27F21" w:rsidRPr="00D56A38">
        <w:rPr>
          <w:b/>
        </w:rPr>
        <w:t>Protection of the BS receiver of own or different BS</w:t>
      </w:r>
      <w:r w:rsidR="00A27F21" w:rsidRPr="00D56A38">
        <w:rPr>
          <w:b/>
          <w:lang w:eastAsia="zh-CN"/>
        </w:rPr>
        <w:t>”</w:t>
      </w:r>
      <w:r w:rsidR="00A27F21" w:rsidRPr="00D56A38">
        <w:rPr>
          <w:rFonts w:hint="eastAsia"/>
          <w:b/>
          <w:lang w:eastAsia="zh-CN"/>
        </w:rPr>
        <w:t>.</w:t>
      </w:r>
    </w:p>
    <w:p w:rsidR="00E91551" w:rsidRDefault="00E91551" w:rsidP="00C61D00">
      <w:pPr>
        <w:jc w:val="both"/>
        <w:rPr>
          <w:lang w:eastAsia="zh-CN"/>
        </w:rPr>
      </w:pPr>
    </w:p>
    <w:p w:rsidR="00E91551" w:rsidRDefault="00E91551" w:rsidP="00E91551">
      <w:pPr>
        <w:jc w:val="both"/>
        <w:rPr>
          <w:lang w:eastAsia="zh-CN"/>
        </w:rPr>
      </w:pPr>
      <w:r>
        <w:rPr>
          <w:lang w:eastAsia="zh-CN"/>
        </w:rPr>
        <w:t>F</w:t>
      </w:r>
      <w:r>
        <w:rPr>
          <w:rFonts w:hint="eastAsia"/>
          <w:lang w:eastAsia="zh-CN"/>
        </w:rPr>
        <w:t>or second type, the typical example is copied as below:</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726"/>
        <w:gridCol w:w="1045"/>
        <w:gridCol w:w="599"/>
        <w:gridCol w:w="1141"/>
        <w:gridCol w:w="981"/>
        <w:gridCol w:w="870"/>
        <w:gridCol w:w="870"/>
        <w:gridCol w:w="870"/>
        <w:gridCol w:w="695"/>
        <w:gridCol w:w="1029"/>
        <w:gridCol w:w="1029"/>
      </w:tblGrid>
      <w:tr w:rsidR="00125BA0" w:rsidTr="004D4428">
        <w:trPr>
          <w:cantSplit/>
          <w:tblHeader/>
          <w:jc w:val="center"/>
        </w:trPr>
        <w:tc>
          <w:tcPr>
            <w:tcW w:w="0" w:type="auto"/>
            <w:tcBorders>
              <w:top w:val="single" w:sz="2" w:space="0" w:color="auto"/>
              <w:left w:val="single" w:sz="2" w:space="0" w:color="auto"/>
              <w:bottom w:val="single" w:sz="2" w:space="0" w:color="auto"/>
              <w:right w:val="single" w:sz="2" w:space="0" w:color="auto"/>
            </w:tcBorders>
            <w:hideMark/>
          </w:tcPr>
          <w:p w:rsidR="00125BA0" w:rsidRPr="00F95B02" w:rsidRDefault="00125BA0" w:rsidP="004D4428">
            <w:pPr>
              <w:pStyle w:val="TAH"/>
              <w:rPr>
                <w:rFonts w:cs="Arial"/>
              </w:rPr>
            </w:pPr>
            <w:r w:rsidRPr="00F95B02">
              <w:rPr>
                <w:rFonts w:cs="Arial"/>
              </w:rPr>
              <w:lastRenderedPageBreak/>
              <w:t>System type for NR to co-exist with</w:t>
            </w:r>
          </w:p>
        </w:tc>
        <w:tc>
          <w:tcPr>
            <w:tcW w:w="0" w:type="auto"/>
            <w:tcBorders>
              <w:top w:val="single" w:sz="2" w:space="0" w:color="auto"/>
              <w:left w:val="single" w:sz="2" w:space="0" w:color="auto"/>
              <w:bottom w:val="single" w:sz="2" w:space="0" w:color="auto"/>
              <w:right w:val="single" w:sz="2" w:space="0" w:color="auto"/>
            </w:tcBorders>
            <w:hideMark/>
          </w:tcPr>
          <w:p w:rsidR="00125BA0" w:rsidRPr="00F95B02" w:rsidRDefault="00125BA0" w:rsidP="004D4428">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2" w:space="0" w:color="auto"/>
              <w:right w:val="single" w:sz="2" w:space="0" w:color="auto"/>
            </w:tcBorders>
            <w:hideMark/>
          </w:tcPr>
          <w:p w:rsidR="00125BA0" w:rsidRPr="00F95B02" w:rsidRDefault="00125BA0" w:rsidP="004D4428">
            <w:pPr>
              <w:pStyle w:val="TAH"/>
              <w:rPr>
                <w:rFonts w:cs="Arial"/>
                <w:i/>
              </w:rPr>
            </w:pPr>
            <w:r w:rsidRPr="00F95B02">
              <w:rPr>
                <w:rFonts w:cs="v5.0.0"/>
                <w:i/>
              </w:rPr>
              <w:t>Basic limits</w:t>
            </w:r>
          </w:p>
        </w:tc>
        <w:tc>
          <w:tcPr>
            <w:tcW w:w="0" w:type="auto"/>
            <w:tcBorders>
              <w:top w:val="single" w:sz="2" w:space="0" w:color="auto"/>
              <w:left w:val="single" w:sz="2" w:space="0" w:color="auto"/>
              <w:bottom w:val="single" w:sz="2" w:space="0" w:color="auto"/>
              <w:right w:val="single" w:sz="2" w:space="0" w:color="auto"/>
            </w:tcBorders>
            <w:hideMark/>
          </w:tcPr>
          <w:p w:rsidR="00125BA0" w:rsidRPr="00F95B02" w:rsidRDefault="00125BA0" w:rsidP="004D4428">
            <w:pPr>
              <w:pStyle w:val="TAH"/>
              <w:rPr>
                <w:rFonts w:cs="Arial"/>
              </w:rPr>
            </w:pPr>
            <w:r w:rsidRPr="00F95B02">
              <w:rPr>
                <w:rFonts w:cs="Arial"/>
                <w:i/>
              </w:rPr>
              <w:t>Measurement bandwidth</w:t>
            </w:r>
          </w:p>
        </w:tc>
        <w:tc>
          <w:tcPr>
            <w:tcW w:w="0" w:type="auto"/>
            <w:tcBorders>
              <w:top w:val="single" w:sz="2" w:space="0" w:color="auto"/>
              <w:left w:val="single" w:sz="2" w:space="0" w:color="auto"/>
              <w:bottom w:val="single" w:sz="2" w:space="0" w:color="auto"/>
              <w:right w:val="single" w:sz="2" w:space="0" w:color="auto"/>
            </w:tcBorders>
            <w:hideMark/>
          </w:tcPr>
          <w:p w:rsidR="00125BA0" w:rsidRPr="00F95B02" w:rsidRDefault="00125BA0" w:rsidP="004D4428">
            <w:pPr>
              <w:pStyle w:val="TAH"/>
              <w:rPr>
                <w:rFonts w:cs="Arial"/>
              </w:rPr>
            </w:pPr>
            <w:r w:rsidRPr="00F95B02">
              <w:rPr>
                <w:rFonts w:cs="Arial"/>
              </w:rPr>
              <w:t>Note</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H"/>
              <w:rPr>
                <w:rFonts w:cs="Arial"/>
              </w:rPr>
            </w:pPr>
            <w:r>
              <w:rPr>
                <w:rFonts w:cs="Arial"/>
              </w:rPr>
              <w:t xml:space="preserve">NR </w:t>
            </w:r>
            <w:r>
              <w:rPr>
                <w:rFonts w:cs="Arial"/>
                <w:i/>
              </w:rPr>
              <w:t>operating band</w:t>
            </w:r>
          </w:p>
        </w:tc>
        <w:tc>
          <w:tcPr>
            <w:tcW w:w="0" w:type="auto"/>
            <w:tcBorders>
              <w:top w:val="single" w:sz="2" w:space="0" w:color="auto"/>
              <w:left w:val="single" w:sz="2" w:space="0" w:color="auto"/>
              <w:bottom w:val="single" w:sz="2" w:space="0" w:color="auto"/>
              <w:right w:val="single" w:sz="2" w:space="0" w:color="auto"/>
            </w:tcBorders>
          </w:tcPr>
          <w:p w:rsidR="00125BA0" w:rsidRDefault="00125BA0" w:rsidP="004D4428">
            <w:pPr>
              <w:pStyle w:val="TAH"/>
              <w:rPr>
                <w:rFonts w:cs="Arial"/>
              </w:rPr>
            </w:pPr>
            <w:r>
              <w:rPr>
                <w:rFonts w:cs="Arial"/>
              </w:rPr>
              <w:t xml:space="preserve">Uplink (UL) </w:t>
            </w:r>
            <w:r>
              <w:rPr>
                <w:rFonts w:cs="Arial"/>
                <w:i/>
              </w:rPr>
              <w:t>operating band</w:t>
            </w:r>
            <w:r>
              <w:rPr>
                <w:rFonts w:cs="Arial"/>
              </w:rPr>
              <w:br/>
              <w:t>BS receive / UE transmit</w:t>
            </w:r>
          </w:p>
          <w:p w:rsidR="00125BA0" w:rsidRDefault="00125BA0" w:rsidP="004D4428">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125BA0" w:rsidRPr="00F95B02" w:rsidRDefault="00125BA0" w:rsidP="004D4428">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125BA0" w:rsidRDefault="00125BA0" w:rsidP="004D4428">
            <w:pPr>
              <w:pStyle w:val="TAH"/>
              <w:rPr>
                <w:rFonts w:cs="Arial"/>
              </w:rPr>
            </w:pPr>
            <w:r>
              <w:rPr>
                <w:rFonts w:cs="Arial"/>
              </w:rPr>
              <w:t xml:space="preserve">Downlink (DL) </w:t>
            </w:r>
            <w:r>
              <w:rPr>
                <w:rFonts w:cs="Arial"/>
                <w:i/>
              </w:rPr>
              <w:t>operating band</w:t>
            </w:r>
            <w:r>
              <w:rPr>
                <w:rFonts w:cs="Arial"/>
              </w:rPr>
              <w:br/>
              <w:t>BS transmit / UE receive</w:t>
            </w:r>
          </w:p>
          <w:p w:rsidR="00125BA0" w:rsidRDefault="00125BA0" w:rsidP="004D4428">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rsidR="00125BA0" w:rsidRPr="00F95B02" w:rsidRDefault="00125BA0" w:rsidP="004D4428">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H"/>
              <w:rPr>
                <w:rFonts w:cs="Arial"/>
              </w:rPr>
            </w:pPr>
            <w:r>
              <w:rPr>
                <w:rFonts w:cs="Arial"/>
              </w:rPr>
              <w:t>Duplex mode</w:t>
            </w:r>
          </w:p>
        </w:tc>
        <w:tc>
          <w:tcPr>
            <w:tcW w:w="0" w:type="auto"/>
            <w:tcBorders>
              <w:top w:val="single" w:sz="2" w:space="0" w:color="auto"/>
              <w:left w:val="single" w:sz="2" w:space="0" w:color="auto"/>
              <w:bottom w:val="single" w:sz="2" w:space="0" w:color="auto"/>
              <w:right w:val="single" w:sz="2" w:space="0" w:color="auto"/>
            </w:tcBorders>
          </w:tcPr>
          <w:p w:rsidR="00125BA0" w:rsidRDefault="00125BA0" w:rsidP="004D4428">
            <w:pPr>
              <w:pStyle w:val="TAH"/>
              <w:rPr>
                <w:rFonts w:cs="Arial"/>
                <w:lang w:eastAsia="zh-CN"/>
              </w:rPr>
            </w:pPr>
            <w:r>
              <w:rPr>
                <w:rFonts w:cs="Arial"/>
              </w:rPr>
              <w:t xml:space="preserve">Uplink (UL) </w:t>
            </w:r>
            <w:r>
              <w:rPr>
                <w:rFonts w:cs="Arial"/>
                <w:i/>
              </w:rPr>
              <w:t>operating band</w:t>
            </w:r>
            <w:r>
              <w:rPr>
                <w:rFonts w:cs="Arial" w:hint="eastAsia"/>
                <w:lang w:eastAsia="zh-CN"/>
              </w:rPr>
              <w:t xml:space="preserve"> overlapping</w:t>
            </w:r>
          </w:p>
        </w:tc>
        <w:tc>
          <w:tcPr>
            <w:tcW w:w="0" w:type="auto"/>
            <w:tcBorders>
              <w:top w:val="single" w:sz="2" w:space="0" w:color="auto"/>
              <w:left w:val="single" w:sz="2" w:space="0" w:color="auto"/>
              <w:bottom w:val="single" w:sz="2" w:space="0" w:color="auto"/>
              <w:right w:val="single" w:sz="2" w:space="0" w:color="auto"/>
            </w:tcBorders>
          </w:tcPr>
          <w:p w:rsidR="00125BA0" w:rsidRDefault="00125BA0" w:rsidP="004D4428">
            <w:pPr>
              <w:pStyle w:val="TAH"/>
              <w:rPr>
                <w:rFonts w:cs="Arial"/>
                <w:lang w:eastAsia="zh-CN"/>
              </w:rPr>
            </w:pPr>
            <w:r>
              <w:rPr>
                <w:rFonts w:cs="Arial"/>
              </w:rPr>
              <w:t xml:space="preserve">Downlink (DL) </w:t>
            </w:r>
            <w:r>
              <w:rPr>
                <w:rFonts w:cs="Arial"/>
                <w:i/>
              </w:rPr>
              <w:t>operating band</w:t>
            </w:r>
            <w:r>
              <w:rPr>
                <w:rFonts w:cs="Arial" w:hint="eastAsia"/>
                <w:i/>
                <w:lang w:eastAsia="zh-CN"/>
              </w:rPr>
              <w:t xml:space="preserve"> overlapping</w:t>
            </w:r>
          </w:p>
        </w:tc>
      </w:tr>
      <w:tr w:rsidR="00125BA0" w:rsidTr="004D4428">
        <w:trPr>
          <w:cantSplit/>
          <w:jc w:val="center"/>
        </w:trPr>
        <w:tc>
          <w:tcPr>
            <w:tcW w:w="0" w:type="auto"/>
            <w:vMerge w:val="restart"/>
            <w:tcBorders>
              <w:top w:val="single" w:sz="4" w:space="0" w:color="auto"/>
              <w:left w:val="single" w:sz="2" w:space="0" w:color="auto"/>
              <w:right w:val="single" w:sz="2" w:space="0" w:color="auto"/>
            </w:tcBorders>
            <w:vAlign w:val="center"/>
          </w:tcPr>
          <w:p w:rsidR="00125BA0" w:rsidRPr="008307D3" w:rsidRDefault="00125BA0" w:rsidP="004D4428">
            <w:pPr>
              <w:pStyle w:val="TAC"/>
            </w:pPr>
            <w:r w:rsidRPr="00F95B02">
              <w:rPr>
                <w:rFonts w:cs="Arial"/>
              </w:rPr>
              <w:t>UTRA FDD Band XI or XXI or</w:t>
            </w:r>
            <w:r>
              <w:rPr>
                <w:rFonts w:cs="Arial" w:hint="eastAsia"/>
                <w:lang w:eastAsia="zh-CN"/>
              </w:rPr>
              <w:t xml:space="preserve"> </w:t>
            </w:r>
            <w:r w:rsidRPr="00F95B02">
              <w:rPr>
                <w:rFonts w:cs="Arial"/>
              </w:rPr>
              <w:t>E-UTRA Band 11 or 21</w:t>
            </w:r>
          </w:p>
        </w:tc>
        <w:tc>
          <w:tcPr>
            <w:tcW w:w="0" w:type="auto"/>
            <w:vMerge w:val="restart"/>
            <w:tcBorders>
              <w:top w:val="single" w:sz="2" w:space="0" w:color="auto"/>
              <w:left w:val="single" w:sz="2" w:space="0" w:color="auto"/>
              <w:right w:val="single" w:sz="2" w:space="0" w:color="auto"/>
            </w:tcBorders>
          </w:tcPr>
          <w:p w:rsidR="00125BA0" w:rsidRPr="00A17161" w:rsidRDefault="00125BA0" w:rsidP="004D4428">
            <w:pPr>
              <w:pStyle w:val="TAC"/>
              <w:rPr>
                <w:rFonts w:cs="Arial"/>
                <w:highlight w:val="yellow"/>
              </w:rPr>
            </w:pPr>
            <w:r w:rsidRPr="00A17161">
              <w:rPr>
                <w:rFonts w:cs="Arial"/>
                <w:highlight w:val="yellow"/>
              </w:rPr>
              <w:t>1447.9 – 1462.9 MHz</w:t>
            </w:r>
          </w:p>
        </w:tc>
        <w:tc>
          <w:tcPr>
            <w:tcW w:w="0" w:type="auto"/>
            <w:vMerge w:val="restart"/>
            <w:tcBorders>
              <w:top w:val="single" w:sz="2" w:space="0" w:color="auto"/>
              <w:left w:val="single" w:sz="2" w:space="0" w:color="auto"/>
              <w:right w:val="single" w:sz="2" w:space="0" w:color="auto"/>
            </w:tcBorders>
          </w:tcPr>
          <w:p w:rsidR="00125BA0" w:rsidRPr="00F95B02" w:rsidRDefault="00125BA0" w:rsidP="004D4428">
            <w:pPr>
              <w:pStyle w:val="TAC"/>
              <w:rPr>
                <w:rFonts w:cs="Arial"/>
              </w:rPr>
            </w:pPr>
            <w:r w:rsidRPr="00F95B02">
              <w:rPr>
                <w:rFonts w:cs="Arial"/>
              </w:rPr>
              <w:t xml:space="preserve">-49 </w:t>
            </w:r>
            <w:proofErr w:type="spellStart"/>
            <w:r w:rsidRPr="00F95B02">
              <w:rPr>
                <w:rFonts w:cs="Arial"/>
              </w:rPr>
              <w:t>dBm</w:t>
            </w:r>
            <w:proofErr w:type="spellEnd"/>
          </w:p>
        </w:tc>
        <w:tc>
          <w:tcPr>
            <w:tcW w:w="0" w:type="auto"/>
            <w:vMerge w:val="restart"/>
            <w:tcBorders>
              <w:top w:val="single" w:sz="2" w:space="0" w:color="auto"/>
              <w:left w:val="single" w:sz="2" w:space="0" w:color="auto"/>
              <w:right w:val="single" w:sz="2" w:space="0" w:color="auto"/>
            </w:tcBorders>
          </w:tcPr>
          <w:p w:rsidR="00125BA0" w:rsidRPr="00F95B02" w:rsidRDefault="00125BA0" w:rsidP="004D4428">
            <w:pPr>
              <w:pStyle w:val="TAC"/>
              <w:rPr>
                <w:rFonts w:cs="Arial"/>
              </w:rPr>
            </w:pPr>
            <w:r w:rsidRPr="00F95B02">
              <w:rPr>
                <w:rFonts w:cs="Arial"/>
              </w:rPr>
              <w:t>1 MHz</w:t>
            </w:r>
          </w:p>
        </w:tc>
        <w:tc>
          <w:tcPr>
            <w:tcW w:w="0" w:type="auto"/>
            <w:vMerge w:val="restart"/>
            <w:tcBorders>
              <w:top w:val="single" w:sz="2" w:space="0" w:color="auto"/>
              <w:left w:val="single" w:sz="2" w:space="0" w:color="auto"/>
              <w:right w:val="single" w:sz="2" w:space="0" w:color="auto"/>
            </w:tcBorders>
          </w:tcPr>
          <w:p w:rsidR="00125BA0" w:rsidRPr="00F95B02" w:rsidRDefault="00125BA0" w:rsidP="004D4428">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n50</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rsidRPr="00D73E82">
              <w:rPr>
                <w:highlight w:val="yellow"/>
              </w:rPr>
              <w:t>1432 – 1517</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1432 – 1517</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TDD</w:t>
            </w:r>
          </w:p>
        </w:tc>
        <w:tc>
          <w:tcPr>
            <w:tcW w:w="0" w:type="auto"/>
            <w:tcBorders>
              <w:top w:val="single" w:sz="2" w:space="0" w:color="auto"/>
              <w:left w:val="single" w:sz="2" w:space="0" w:color="auto"/>
              <w:bottom w:val="single" w:sz="2" w:space="0" w:color="auto"/>
              <w:right w:val="single" w:sz="2" w:space="0" w:color="auto"/>
            </w:tcBorders>
          </w:tcPr>
          <w:p w:rsidR="00125BA0" w:rsidRDefault="00125BA0" w:rsidP="004D4428">
            <w:pPr>
              <w:pStyle w:val="TAC"/>
              <w:rPr>
                <w:lang w:eastAsia="zh-CN"/>
              </w:rPr>
            </w:pPr>
            <w:r>
              <w:rPr>
                <w:rFonts w:hint="eastAsia"/>
                <w:lang w:eastAsia="zh-CN"/>
              </w:rPr>
              <w:t>Full overlapping</w:t>
            </w:r>
          </w:p>
        </w:tc>
        <w:tc>
          <w:tcPr>
            <w:tcW w:w="0" w:type="auto"/>
            <w:tcBorders>
              <w:top w:val="single" w:sz="2" w:space="0" w:color="auto"/>
              <w:left w:val="single" w:sz="2" w:space="0" w:color="auto"/>
              <w:bottom w:val="single" w:sz="2" w:space="0" w:color="auto"/>
              <w:right w:val="single" w:sz="2" w:space="0" w:color="auto"/>
            </w:tcBorders>
          </w:tcPr>
          <w:p w:rsidR="00125BA0" w:rsidRDefault="00125BA0" w:rsidP="004D4428">
            <w:pPr>
              <w:pStyle w:val="TAC"/>
              <w:rPr>
                <w:lang w:eastAsia="zh-CN"/>
              </w:rPr>
            </w:pPr>
            <w:r>
              <w:rPr>
                <w:rFonts w:hint="eastAsia"/>
                <w:lang w:eastAsia="zh-CN"/>
              </w:rPr>
              <w:t>Same as UL operating band</w:t>
            </w:r>
          </w:p>
        </w:tc>
      </w:tr>
      <w:tr w:rsidR="00125BA0" w:rsidTr="004D4428">
        <w:trPr>
          <w:cantSplit/>
          <w:jc w:val="center"/>
        </w:trPr>
        <w:tc>
          <w:tcPr>
            <w:tcW w:w="0" w:type="auto"/>
            <w:vMerge/>
            <w:tcBorders>
              <w:left w:val="single" w:sz="2" w:space="0" w:color="auto"/>
              <w:right w:val="single" w:sz="2" w:space="0" w:color="auto"/>
            </w:tcBorders>
            <w:vAlign w:val="center"/>
          </w:tcPr>
          <w:p w:rsidR="00125BA0" w:rsidRPr="008307D3" w:rsidRDefault="00125BA0" w:rsidP="004D4428">
            <w:pPr>
              <w:pStyle w:val="TAC"/>
            </w:pPr>
          </w:p>
        </w:tc>
        <w:tc>
          <w:tcPr>
            <w:tcW w:w="0" w:type="auto"/>
            <w:vMerge/>
            <w:tcBorders>
              <w:left w:val="single" w:sz="2" w:space="0" w:color="auto"/>
              <w:right w:val="single" w:sz="2" w:space="0" w:color="auto"/>
            </w:tcBorders>
          </w:tcPr>
          <w:p w:rsidR="00125BA0" w:rsidRPr="00A17161" w:rsidRDefault="00125BA0" w:rsidP="004D4428">
            <w:pPr>
              <w:pStyle w:val="TAC"/>
              <w:rPr>
                <w:rFonts w:cs="Arial"/>
                <w:highlight w:val="yellow"/>
              </w:rPr>
            </w:pPr>
          </w:p>
        </w:tc>
        <w:tc>
          <w:tcPr>
            <w:tcW w:w="0" w:type="auto"/>
            <w:vMerge/>
            <w:tcBorders>
              <w:left w:val="single" w:sz="2" w:space="0" w:color="auto"/>
              <w:right w:val="single" w:sz="2" w:space="0" w:color="auto"/>
            </w:tcBorders>
          </w:tcPr>
          <w:p w:rsidR="00125BA0" w:rsidRPr="00F95B02" w:rsidRDefault="00125BA0" w:rsidP="004D4428">
            <w:pPr>
              <w:pStyle w:val="TAC"/>
              <w:rPr>
                <w:rFonts w:cs="Arial"/>
              </w:rPr>
            </w:pPr>
          </w:p>
        </w:tc>
        <w:tc>
          <w:tcPr>
            <w:tcW w:w="0" w:type="auto"/>
            <w:vMerge/>
            <w:tcBorders>
              <w:left w:val="single" w:sz="2" w:space="0" w:color="auto"/>
              <w:right w:val="single" w:sz="2" w:space="0" w:color="auto"/>
            </w:tcBorders>
          </w:tcPr>
          <w:p w:rsidR="00125BA0" w:rsidRPr="00F95B02" w:rsidRDefault="00125BA0" w:rsidP="004D4428">
            <w:pPr>
              <w:pStyle w:val="TAC"/>
              <w:rPr>
                <w:rFonts w:cs="Arial"/>
              </w:rPr>
            </w:pPr>
          </w:p>
        </w:tc>
        <w:tc>
          <w:tcPr>
            <w:tcW w:w="0" w:type="auto"/>
            <w:vMerge/>
            <w:tcBorders>
              <w:left w:val="single" w:sz="2" w:space="0" w:color="auto"/>
              <w:right w:val="single" w:sz="2" w:space="0" w:color="auto"/>
            </w:tcBorders>
          </w:tcPr>
          <w:p w:rsidR="00125BA0" w:rsidRPr="00F95B02" w:rsidRDefault="00125BA0" w:rsidP="004D4428">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n74</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rsidRPr="00D73E82">
              <w:rPr>
                <w:highlight w:val="yellow"/>
              </w:rPr>
              <w:t>1427 – 1470</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1475 – 1518</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rsidR="00125BA0" w:rsidRDefault="00125BA0" w:rsidP="004D4428">
            <w:pPr>
              <w:pStyle w:val="TAC"/>
            </w:pPr>
            <w:r>
              <w:rPr>
                <w:rFonts w:hint="eastAsia"/>
                <w:lang w:eastAsia="zh-CN"/>
              </w:rPr>
              <w:t>Full overlapping</w:t>
            </w:r>
          </w:p>
        </w:tc>
        <w:tc>
          <w:tcPr>
            <w:tcW w:w="0" w:type="auto"/>
            <w:tcBorders>
              <w:top w:val="single" w:sz="2" w:space="0" w:color="auto"/>
              <w:left w:val="single" w:sz="2" w:space="0" w:color="auto"/>
              <w:bottom w:val="single" w:sz="2" w:space="0" w:color="auto"/>
              <w:right w:val="single" w:sz="2" w:space="0" w:color="auto"/>
            </w:tcBorders>
          </w:tcPr>
          <w:p w:rsidR="00125BA0" w:rsidRDefault="00125BA0" w:rsidP="004D4428">
            <w:pPr>
              <w:pStyle w:val="TAC"/>
              <w:rPr>
                <w:lang w:eastAsia="zh-CN"/>
              </w:rPr>
            </w:pPr>
            <w:r>
              <w:rPr>
                <w:rFonts w:hint="eastAsia"/>
                <w:lang w:eastAsia="zh-CN"/>
              </w:rPr>
              <w:t>No</w:t>
            </w:r>
          </w:p>
        </w:tc>
      </w:tr>
      <w:tr w:rsidR="00125BA0" w:rsidTr="004D4428">
        <w:trPr>
          <w:cantSplit/>
          <w:jc w:val="center"/>
        </w:trPr>
        <w:tc>
          <w:tcPr>
            <w:tcW w:w="0" w:type="auto"/>
            <w:vMerge/>
            <w:tcBorders>
              <w:left w:val="single" w:sz="2" w:space="0" w:color="auto"/>
              <w:right w:val="single" w:sz="2" w:space="0" w:color="auto"/>
            </w:tcBorders>
            <w:vAlign w:val="center"/>
          </w:tcPr>
          <w:p w:rsidR="00125BA0" w:rsidRPr="008307D3" w:rsidRDefault="00125BA0" w:rsidP="004D4428">
            <w:pPr>
              <w:pStyle w:val="TAC"/>
            </w:pPr>
          </w:p>
        </w:tc>
        <w:tc>
          <w:tcPr>
            <w:tcW w:w="0" w:type="auto"/>
            <w:vMerge/>
            <w:tcBorders>
              <w:left w:val="single" w:sz="2" w:space="0" w:color="auto"/>
              <w:right w:val="single" w:sz="2" w:space="0" w:color="auto"/>
            </w:tcBorders>
          </w:tcPr>
          <w:p w:rsidR="00125BA0" w:rsidRPr="00A17161" w:rsidRDefault="00125BA0" w:rsidP="004D4428">
            <w:pPr>
              <w:pStyle w:val="TAC"/>
              <w:rPr>
                <w:rFonts w:cs="Arial"/>
                <w:highlight w:val="yellow"/>
              </w:rPr>
            </w:pPr>
          </w:p>
        </w:tc>
        <w:tc>
          <w:tcPr>
            <w:tcW w:w="0" w:type="auto"/>
            <w:vMerge/>
            <w:tcBorders>
              <w:left w:val="single" w:sz="2" w:space="0" w:color="auto"/>
              <w:right w:val="single" w:sz="2" w:space="0" w:color="auto"/>
            </w:tcBorders>
          </w:tcPr>
          <w:p w:rsidR="00125BA0" w:rsidRPr="00F95B02" w:rsidRDefault="00125BA0" w:rsidP="004D4428">
            <w:pPr>
              <w:pStyle w:val="TAC"/>
              <w:rPr>
                <w:rFonts w:cs="Arial"/>
              </w:rPr>
            </w:pPr>
          </w:p>
        </w:tc>
        <w:tc>
          <w:tcPr>
            <w:tcW w:w="0" w:type="auto"/>
            <w:vMerge/>
            <w:tcBorders>
              <w:left w:val="single" w:sz="2" w:space="0" w:color="auto"/>
              <w:right w:val="single" w:sz="2" w:space="0" w:color="auto"/>
            </w:tcBorders>
          </w:tcPr>
          <w:p w:rsidR="00125BA0" w:rsidRPr="00F95B02" w:rsidRDefault="00125BA0" w:rsidP="004D4428">
            <w:pPr>
              <w:pStyle w:val="TAC"/>
              <w:rPr>
                <w:rFonts w:cs="Arial"/>
              </w:rPr>
            </w:pPr>
          </w:p>
        </w:tc>
        <w:tc>
          <w:tcPr>
            <w:tcW w:w="0" w:type="auto"/>
            <w:vMerge/>
            <w:tcBorders>
              <w:left w:val="single" w:sz="2" w:space="0" w:color="auto"/>
              <w:right w:val="single" w:sz="2" w:space="0" w:color="auto"/>
            </w:tcBorders>
          </w:tcPr>
          <w:p w:rsidR="00125BA0" w:rsidRPr="00F95B02" w:rsidRDefault="00125BA0" w:rsidP="004D4428">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n75</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N/A</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rsidRPr="00D73E82">
              <w:rPr>
                <w:highlight w:val="yellow"/>
              </w:rPr>
              <w:t>1432 – 1517</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SDL</w:t>
            </w:r>
          </w:p>
        </w:tc>
        <w:tc>
          <w:tcPr>
            <w:tcW w:w="0" w:type="auto"/>
            <w:tcBorders>
              <w:top w:val="single" w:sz="2" w:space="0" w:color="auto"/>
              <w:left w:val="single" w:sz="2" w:space="0" w:color="auto"/>
              <w:bottom w:val="single" w:sz="2" w:space="0" w:color="auto"/>
              <w:right w:val="single" w:sz="2" w:space="0" w:color="auto"/>
            </w:tcBorders>
          </w:tcPr>
          <w:p w:rsidR="00125BA0" w:rsidRDefault="00125BA0" w:rsidP="004D4428">
            <w:pPr>
              <w:pStyle w:val="TAC"/>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tcPr>
          <w:p w:rsidR="00125BA0" w:rsidRDefault="00125BA0" w:rsidP="004D4428">
            <w:pPr>
              <w:pStyle w:val="TAC"/>
              <w:rPr>
                <w:lang w:eastAsia="zh-CN"/>
              </w:rPr>
            </w:pPr>
            <w:r>
              <w:rPr>
                <w:rFonts w:hint="eastAsia"/>
                <w:lang w:eastAsia="zh-CN"/>
              </w:rPr>
              <w:t>Full overlapping</w:t>
            </w:r>
          </w:p>
        </w:tc>
      </w:tr>
      <w:tr w:rsidR="00125BA0" w:rsidTr="004D4428">
        <w:trPr>
          <w:cantSplit/>
          <w:jc w:val="center"/>
        </w:trPr>
        <w:tc>
          <w:tcPr>
            <w:tcW w:w="0" w:type="auto"/>
            <w:vMerge/>
            <w:tcBorders>
              <w:left w:val="single" w:sz="2" w:space="0" w:color="auto"/>
              <w:right w:val="single" w:sz="2" w:space="0" w:color="auto"/>
            </w:tcBorders>
            <w:vAlign w:val="center"/>
          </w:tcPr>
          <w:p w:rsidR="00125BA0" w:rsidRPr="008307D3" w:rsidRDefault="00125BA0" w:rsidP="004D4428">
            <w:pPr>
              <w:pStyle w:val="TAC"/>
            </w:pPr>
          </w:p>
        </w:tc>
        <w:tc>
          <w:tcPr>
            <w:tcW w:w="0" w:type="auto"/>
            <w:vMerge/>
            <w:tcBorders>
              <w:left w:val="single" w:sz="2" w:space="0" w:color="auto"/>
              <w:right w:val="single" w:sz="2" w:space="0" w:color="auto"/>
            </w:tcBorders>
          </w:tcPr>
          <w:p w:rsidR="00125BA0" w:rsidRPr="00A17161" w:rsidRDefault="00125BA0" w:rsidP="004D4428">
            <w:pPr>
              <w:pStyle w:val="TAC"/>
              <w:rPr>
                <w:rFonts w:cs="Arial"/>
                <w:highlight w:val="yellow"/>
              </w:rPr>
            </w:pPr>
          </w:p>
        </w:tc>
        <w:tc>
          <w:tcPr>
            <w:tcW w:w="0" w:type="auto"/>
            <w:vMerge/>
            <w:tcBorders>
              <w:left w:val="single" w:sz="2" w:space="0" w:color="auto"/>
              <w:right w:val="single" w:sz="2" w:space="0" w:color="auto"/>
            </w:tcBorders>
          </w:tcPr>
          <w:p w:rsidR="00125BA0" w:rsidRPr="00F95B02" w:rsidRDefault="00125BA0" w:rsidP="004D4428">
            <w:pPr>
              <w:pStyle w:val="TAC"/>
              <w:rPr>
                <w:rFonts w:cs="Arial"/>
              </w:rPr>
            </w:pPr>
          </w:p>
        </w:tc>
        <w:tc>
          <w:tcPr>
            <w:tcW w:w="0" w:type="auto"/>
            <w:vMerge/>
            <w:tcBorders>
              <w:left w:val="single" w:sz="2" w:space="0" w:color="auto"/>
              <w:right w:val="single" w:sz="2" w:space="0" w:color="auto"/>
            </w:tcBorders>
          </w:tcPr>
          <w:p w:rsidR="00125BA0" w:rsidRPr="00F95B02" w:rsidRDefault="00125BA0" w:rsidP="004D4428">
            <w:pPr>
              <w:pStyle w:val="TAC"/>
              <w:rPr>
                <w:rFonts w:cs="Arial"/>
              </w:rPr>
            </w:pPr>
          </w:p>
        </w:tc>
        <w:tc>
          <w:tcPr>
            <w:tcW w:w="0" w:type="auto"/>
            <w:vMerge/>
            <w:tcBorders>
              <w:left w:val="single" w:sz="2" w:space="0" w:color="auto"/>
              <w:right w:val="single" w:sz="2" w:space="0" w:color="auto"/>
            </w:tcBorders>
          </w:tcPr>
          <w:p w:rsidR="00125BA0" w:rsidRPr="00F95B02" w:rsidRDefault="00125BA0" w:rsidP="004D4428">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rPr>
                <w:lang w:eastAsia="zh-CN"/>
              </w:rPr>
              <w:t>n92</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832 – 862</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1432 – 1517</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rsidR="00125BA0" w:rsidRDefault="00125BA0" w:rsidP="004D4428">
            <w:pPr>
              <w:pStyle w:val="TAC"/>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tcPr>
          <w:p w:rsidR="00125BA0" w:rsidRDefault="00125BA0" w:rsidP="004D4428">
            <w:pPr>
              <w:pStyle w:val="TAC"/>
            </w:pPr>
            <w:r w:rsidRPr="00F369E6">
              <w:rPr>
                <w:rFonts w:hint="eastAsia"/>
                <w:lang w:eastAsia="zh-CN"/>
              </w:rPr>
              <w:t>Full overlapping</w:t>
            </w:r>
          </w:p>
        </w:tc>
      </w:tr>
      <w:tr w:rsidR="00125BA0" w:rsidTr="004D4428">
        <w:trPr>
          <w:cantSplit/>
          <w:jc w:val="center"/>
        </w:trPr>
        <w:tc>
          <w:tcPr>
            <w:tcW w:w="0" w:type="auto"/>
            <w:vMerge/>
            <w:tcBorders>
              <w:left w:val="single" w:sz="2" w:space="0" w:color="auto"/>
              <w:right w:val="single" w:sz="2" w:space="0" w:color="auto"/>
            </w:tcBorders>
            <w:vAlign w:val="center"/>
          </w:tcPr>
          <w:p w:rsidR="00125BA0" w:rsidRPr="008307D3" w:rsidRDefault="00125BA0" w:rsidP="004D4428">
            <w:pPr>
              <w:pStyle w:val="TAC"/>
            </w:pPr>
          </w:p>
        </w:tc>
        <w:tc>
          <w:tcPr>
            <w:tcW w:w="0" w:type="auto"/>
            <w:vMerge/>
            <w:tcBorders>
              <w:left w:val="single" w:sz="2" w:space="0" w:color="auto"/>
              <w:right w:val="single" w:sz="2" w:space="0" w:color="auto"/>
            </w:tcBorders>
          </w:tcPr>
          <w:p w:rsidR="00125BA0" w:rsidRPr="00A17161" w:rsidRDefault="00125BA0" w:rsidP="004D4428">
            <w:pPr>
              <w:pStyle w:val="TAC"/>
              <w:rPr>
                <w:rFonts w:cs="Arial"/>
                <w:highlight w:val="yellow"/>
              </w:rPr>
            </w:pPr>
          </w:p>
        </w:tc>
        <w:tc>
          <w:tcPr>
            <w:tcW w:w="0" w:type="auto"/>
            <w:vMerge/>
            <w:tcBorders>
              <w:left w:val="single" w:sz="2" w:space="0" w:color="auto"/>
              <w:right w:val="single" w:sz="2" w:space="0" w:color="auto"/>
            </w:tcBorders>
          </w:tcPr>
          <w:p w:rsidR="00125BA0" w:rsidRPr="00F95B02" w:rsidRDefault="00125BA0" w:rsidP="004D4428">
            <w:pPr>
              <w:pStyle w:val="TAC"/>
              <w:rPr>
                <w:rFonts w:cs="Arial"/>
              </w:rPr>
            </w:pPr>
          </w:p>
        </w:tc>
        <w:tc>
          <w:tcPr>
            <w:tcW w:w="0" w:type="auto"/>
            <w:vMerge/>
            <w:tcBorders>
              <w:left w:val="single" w:sz="2" w:space="0" w:color="auto"/>
              <w:right w:val="single" w:sz="2" w:space="0" w:color="auto"/>
            </w:tcBorders>
          </w:tcPr>
          <w:p w:rsidR="00125BA0" w:rsidRPr="00F95B02" w:rsidRDefault="00125BA0" w:rsidP="004D4428">
            <w:pPr>
              <w:pStyle w:val="TAC"/>
              <w:rPr>
                <w:rFonts w:cs="Arial"/>
              </w:rPr>
            </w:pPr>
          </w:p>
        </w:tc>
        <w:tc>
          <w:tcPr>
            <w:tcW w:w="0" w:type="auto"/>
            <w:vMerge/>
            <w:tcBorders>
              <w:left w:val="single" w:sz="2" w:space="0" w:color="auto"/>
              <w:right w:val="single" w:sz="2" w:space="0" w:color="auto"/>
            </w:tcBorders>
          </w:tcPr>
          <w:p w:rsidR="00125BA0" w:rsidRPr="00F95B02" w:rsidRDefault="00125BA0" w:rsidP="004D4428">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rPr>
                <w:lang w:eastAsia="zh-CN"/>
              </w:rPr>
              <w:t>n94</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880 – 915</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1432 – 1517</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rsidR="00125BA0" w:rsidRDefault="00125BA0" w:rsidP="004D4428">
            <w:pPr>
              <w:pStyle w:val="TAC"/>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tcPr>
          <w:p w:rsidR="00125BA0" w:rsidRDefault="00125BA0" w:rsidP="004D4428">
            <w:pPr>
              <w:pStyle w:val="TAC"/>
            </w:pPr>
            <w:r w:rsidRPr="00F369E6">
              <w:rPr>
                <w:rFonts w:hint="eastAsia"/>
                <w:lang w:eastAsia="zh-CN"/>
              </w:rPr>
              <w:t>Full overlapping</w:t>
            </w:r>
          </w:p>
        </w:tc>
      </w:tr>
      <w:tr w:rsidR="00125BA0" w:rsidTr="004D4428">
        <w:trPr>
          <w:cantSplit/>
          <w:jc w:val="center"/>
        </w:trPr>
        <w:tc>
          <w:tcPr>
            <w:tcW w:w="0" w:type="auto"/>
            <w:vMerge/>
            <w:tcBorders>
              <w:left w:val="single" w:sz="2" w:space="0" w:color="auto"/>
              <w:right w:val="single" w:sz="2" w:space="0" w:color="auto"/>
            </w:tcBorders>
            <w:vAlign w:val="center"/>
          </w:tcPr>
          <w:p w:rsidR="00125BA0" w:rsidRPr="008307D3" w:rsidRDefault="00125BA0" w:rsidP="004D4428">
            <w:pPr>
              <w:pStyle w:val="TAC"/>
            </w:pPr>
          </w:p>
        </w:tc>
        <w:tc>
          <w:tcPr>
            <w:tcW w:w="0" w:type="auto"/>
            <w:vMerge/>
            <w:tcBorders>
              <w:left w:val="single" w:sz="2" w:space="0" w:color="auto"/>
              <w:bottom w:val="single" w:sz="2" w:space="0" w:color="auto"/>
              <w:right w:val="single" w:sz="2" w:space="0" w:color="auto"/>
            </w:tcBorders>
          </w:tcPr>
          <w:p w:rsidR="00125BA0" w:rsidRPr="00A17161" w:rsidRDefault="00125BA0" w:rsidP="004D4428">
            <w:pPr>
              <w:pStyle w:val="TAC"/>
              <w:rPr>
                <w:rFonts w:cs="Arial"/>
                <w:highlight w:val="yellow"/>
              </w:rPr>
            </w:pPr>
          </w:p>
        </w:tc>
        <w:tc>
          <w:tcPr>
            <w:tcW w:w="0" w:type="auto"/>
            <w:vMerge/>
            <w:tcBorders>
              <w:left w:val="single" w:sz="2" w:space="0" w:color="auto"/>
              <w:bottom w:val="single" w:sz="2" w:space="0" w:color="auto"/>
              <w:right w:val="single" w:sz="2" w:space="0" w:color="auto"/>
            </w:tcBorders>
          </w:tcPr>
          <w:p w:rsidR="00125BA0" w:rsidRPr="00F95B02" w:rsidRDefault="00125BA0" w:rsidP="004D4428">
            <w:pPr>
              <w:pStyle w:val="TAC"/>
              <w:rPr>
                <w:rFonts w:cs="Arial"/>
              </w:rPr>
            </w:pPr>
          </w:p>
        </w:tc>
        <w:tc>
          <w:tcPr>
            <w:tcW w:w="0" w:type="auto"/>
            <w:vMerge/>
            <w:tcBorders>
              <w:left w:val="single" w:sz="2" w:space="0" w:color="auto"/>
              <w:bottom w:val="single" w:sz="2" w:space="0" w:color="auto"/>
              <w:right w:val="single" w:sz="2" w:space="0" w:color="auto"/>
            </w:tcBorders>
          </w:tcPr>
          <w:p w:rsidR="00125BA0" w:rsidRPr="00F95B02" w:rsidRDefault="00125BA0" w:rsidP="004D4428">
            <w:pPr>
              <w:pStyle w:val="TAC"/>
              <w:rPr>
                <w:rFonts w:cs="Arial"/>
              </w:rPr>
            </w:pPr>
          </w:p>
        </w:tc>
        <w:tc>
          <w:tcPr>
            <w:tcW w:w="0" w:type="auto"/>
            <w:vMerge/>
            <w:tcBorders>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n109</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rPr>
                <w:lang w:eastAsia="zh-CN"/>
              </w:rPr>
              <w:t>703 – 733</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rPr>
                <w:lang w:eastAsia="zh-CN"/>
              </w:rPr>
              <w:t>1432 – 1517</w:t>
            </w:r>
          </w:p>
        </w:tc>
        <w:tc>
          <w:tcPr>
            <w:tcW w:w="0" w:type="auto"/>
            <w:tcBorders>
              <w:top w:val="single" w:sz="2" w:space="0" w:color="auto"/>
              <w:left w:val="single" w:sz="2" w:space="0" w:color="auto"/>
              <w:bottom w:val="single" w:sz="2" w:space="0" w:color="auto"/>
              <w:right w:val="single" w:sz="2" w:space="0" w:color="auto"/>
            </w:tcBorders>
          </w:tcPr>
          <w:p w:rsidR="00125BA0" w:rsidRPr="00F95B02" w:rsidRDefault="00125BA0" w:rsidP="004D4428">
            <w:pPr>
              <w:pStyle w:val="TAC"/>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rsidR="00125BA0" w:rsidRDefault="00125BA0" w:rsidP="004D4428">
            <w:pPr>
              <w:pStyle w:val="TAC"/>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tcPr>
          <w:p w:rsidR="00125BA0" w:rsidRDefault="00125BA0" w:rsidP="004D4428">
            <w:pPr>
              <w:pStyle w:val="TAC"/>
            </w:pPr>
            <w:r w:rsidRPr="00F369E6">
              <w:rPr>
                <w:rFonts w:hint="eastAsia"/>
                <w:lang w:eastAsia="zh-CN"/>
              </w:rPr>
              <w:t>Full overlapping</w:t>
            </w:r>
          </w:p>
        </w:tc>
      </w:tr>
    </w:tbl>
    <w:p w:rsidR="00AB6FF8" w:rsidRDefault="00125BA0" w:rsidP="00E91551">
      <w:pPr>
        <w:jc w:val="both"/>
        <w:rPr>
          <w:lang w:eastAsia="zh-CN"/>
        </w:rPr>
      </w:pPr>
      <w:r>
        <w:rPr>
          <w:lang w:eastAsia="zh-CN"/>
        </w:rPr>
        <w:t>A</w:t>
      </w:r>
      <w:r>
        <w:rPr>
          <w:rFonts w:hint="eastAsia"/>
          <w:lang w:eastAsia="zh-CN"/>
        </w:rPr>
        <w:t>s above, for NR operating band n75, n92, n94, n109, the NR down</w:t>
      </w:r>
      <w:r w:rsidR="00CE0751">
        <w:rPr>
          <w:rFonts w:hint="eastAsia"/>
          <w:lang w:eastAsia="zh-CN"/>
        </w:rPr>
        <w:t>l</w:t>
      </w:r>
      <w:r w:rsidRPr="00897267">
        <w:rPr>
          <w:lang w:eastAsia="zh-CN"/>
        </w:rPr>
        <w:t xml:space="preserve">ink operating band full covers </w:t>
      </w:r>
      <w:r>
        <w:rPr>
          <w:rFonts w:hint="eastAsia"/>
          <w:lang w:eastAsia="zh-CN"/>
        </w:rPr>
        <w:t>up</w:t>
      </w:r>
      <w:r w:rsidRPr="00897267">
        <w:rPr>
          <w:lang w:eastAsia="zh-CN"/>
        </w:rPr>
        <w:t>link operating band of co-existence systems or bands,</w:t>
      </w:r>
      <w:r>
        <w:rPr>
          <w:rFonts w:hint="eastAsia"/>
          <w:lang w:eastAsia="zh-CN"/>
        </w:rPr>
        <w:t xml:space="preserve"> this requirement </w:t>
      </w:r>
      <w:r w:rsidRPr="00F95B02">
        <w:t xml:space="preserve">does not apply to BS operating in </w:t>
      </w:r>
      <w:r>
        <w:rPr>
          <w:rFonts w:hint="eastAsia"/>
          <w:lang w:eastAsia="zh-CN"/>
        </w:rPr>
        <w:t xml:space="preserve">NR operating </w:t>
      </w:r>
      <w:r w:rsidRPr="00F95B02">
        <w:t>band</w:t>
      </w:r>
      <w:r>
        <w:rPr>
          <w:rFonts w:hint="eastAsia"/>
          <w:lang w:eastAsia="zh-CN"/>
        </w:rPr>
        <w:t>.</w:t>
      </w:r>
    </w:p>
    <w:p w:rsidR="00953255" w:rsidRDefault="00953255" w:rsidP="00953255">
      <w:pPr>
        <w:jc w:val="both"/>
        <w:rPr>
          <w:lang w:eastAsia="zh-CN"/>
        </w:rPr>
      </w:pPr>
      <w:r>
        <w:rPr>
          <w:lang w:eastAsia="zh-CN"/>
        </w:rPr>
        <w:t>S</w:t>
      </w:r>
      <w:r>
        <w:rPr>
          <w:rFonts w:hint="eastAsia"/>
          <w:lang w:eastAsia="zh-CN"/>
        </w:rPr>
        <w:t xml:space="preserve">o, we have the following observation </w:t>
      </w:r>
      <w:r w:rsidRPr="00A27F21">
        <w:rPr>
          <w:lang w:eastAsia="zh-CN"/>
        </w:rPr>
        <w:t xml:space="preserve">for frequency range of </w:t>
      </w:r>
      <w:r>
        <w:rPr>
          <w:rFonts w:hint="eastAsia"/>
          <w:lang w:eastAsia="zh-CN"/>
        </w:rPr>
        <w:t>up</w:t>
      </w:r>
      <w:r w:rsidRPr="00A27F21">
        <w:rPr>
          <w:lang w:eastAsia="zh-CN"/>
        </w:rPr>
        <w:t>link operating band of co-existence systems or bands</w:t>
      </w:r>
      <w:r>
        <w:rPr>
          <w:rFonts w:hint="eastAsia"/>
          <w:lang w:eastAsia="zh-CN"/>
        </w:rPr>
        <w:t>:</w:t>
      </w:r>
    </w:p>
    <w:p w:rsidR="00953255" w:rsidRPr="008412A4" w:rsidRDefault="00953255" w:rsidP="00953255">
      <w:pPr>
        <w:jc w:val="both"/>
        <w:rPr>
          <w:b/>
          <w:lang w:eastAsia="zh-CN"/>
        </w:rPr>
      </w:pPr>
      <w:r w:rsidRPr="008412A4">
        <w:rPr>
          <w:rFonts w:hint="eastAsia"/>
          <w:b/>
          <w:lang w:eastAsia="zh-CN"/>
        </w:rPr>
        <w:t xml:space="preserve">Observation </w:t>
      </w:r>
      <w:r w:rsidR="000504C6">
        <w:rPr>
          <w:rFonts w:hint="eastAsia"/>
          <w:b/>
          <w:lang w:eastAsia="zh-CN"/>
        </w:rPr>
        <w:t>2</w:t>
      </w:r>
      <w:r w:rsidRPr="008412A4">
        <w:rPr>
          <w:rFonts w:hint="eastAsia"/>
          <w:b/>
          <w:lang w:eastAsia="zh-CN"/>
        </w:rPr>
        <w:t>: F</w:t>
      </w:r>
      <w:r w:rsidRPr="008412A4">
        <w:rPr>
          <w:b/>
          <w:lang w:eastAsia="zh-CN"/>
        </w:rPr>
        <w:t xml:space="preserve">or frequency range of </w:t>
      </w:r>
      <w:r w:rsidRPr="008412A4">
        <w:rPr>
          <w:rFonts w:hint="eastAsia"/>
          <w:b/>
          <w:lang w:eastAsia="zh-CN"/>
        </w:rPr>
        <w:t>up</w:t>
      </w:r>
      <w:r w:rsidRPr="008412A4">
        <w:rPr>
          <w:b/>
          <w:lang w:eastAsia="zh-CN"/>
        </w:rPr>
        <w:t>link operating band of co-existence systems or bands</w:t>
      </w:r>
      <w:r w:rsidRPr="008412A4">
        <w:rPr>
          <w:rFonts w:hint="eastAsia"/>
          <w:b/>
          <w:lang w:eastAsia="zh-CN"/>
        </w:rPr>
        <w:t>:</w:t>
      </w:r>
    </w:p>
    <w:p w:rsidR="00953255" w:rsidRPr="008412A4" w:rsidRDefault="00953255" w:rsidP="00953255">
      <w:pPr>
        <w:jc w:val="both"/>
        <w:rPr>
          <w:b/>
          <w:lang w:eastAsia="zh-CN"/>
        </w:rPr>
      </w:pPr>
      <w:r w:rsidRPr="008412A4">
        <w:rPr>
          <w:b/>
          <w:lang w:eastAsia="zh-CN"/>
        </w:rPr>
        <w:t xml:space="preserve">For NR operating band, if NR </w:t>
      </w:r>
      <w:r>
        <w:rPr>
          <w:rFonts w:hint="eastAsia"/>
          <w:b/>
          <w:lang w:eastAsia="zh-CN"/>
        </w:rPr>
        <w:t>down</w:t>
      </w:r>
      <w:r w:rsidRPr="008412A4">
        <w:rPr>
          <w:b/>
          <w:lang w:eastAsia="zh-CN"/>
        </w:rPr>
        <w:t xml:space="preserve">link operating band full covers </w:t>
      </w:r>
      <w:r w:rsidRPr="008412A4">
        <w:rPr>
          <w:rFonts w:hint="eastAsia"/>
          <w:b/>
          <w:lang w:eastAsia="zh-CN"/>
        </w:rPr>
        <w:t>up</w:t>
      </w:r>
      <w:r w:rsidRPr="008412A4">
        <w:rPr>
          <w:b/>
          <w:lang w:eastAsia="zh-CN"/>
        </w:rPr>
        <w:t>link operating band of co-existence systems or bands, this requirement does not apply to NR BS operating in this NR operating band</w:t>
      </w:r>
      <w:r w:rsidRPr="008412A4">
        <w:rPr>
          <w:rFonts w:hint="eastAsia"/>
          <w:b/>
          <w:lang w:eastAsia="zh-CN"/>
        </w:rPr>
        <w:t>.</w:t>
      </w:r>
    </w:p>
    <w:p w:rsidR="00125BA0" w:rsidRPr="00953255" w:rsidRDefault="00125BA0" w:rsidP="00E91551">
      <w:pPr>
        <w:jc w:val="both"/>
        <w:rPr>
          <w:lang w:eastAsia="zh-CN"/>
        </w:rPr>
      </w:pPr>
    </w:p>
    <w:p w:rsidR="00C61D00" w:rsidRPr="00C61D00" w:rsidRDefault="007B7743" w:rsidP="00C61D00">
      <w:pPr>
        <w:jc w:val="both"/>
        <w:rPr>
          <w:lang w:eastAsia="zh-CN"/>
        </w:rPr>
      </w:pPr>
      <w:r>
        <w:rPr>
          <w:rFonts w:hint="eastAsia"/>
          <w:lang w:eastAsia="zh-CN"/>
        </w:rPr>
        <w:t>2)</w:t>
      </w:r>
      <w:r w:rsidRPr="007B7743">
        <w:rPr>
          <w:rFonts w:hint="eastAsia"/>
          <w:lang w:eastAsia="zh-CN"/>
        </w:rPr>
        <w:t xml:space="preserve"> </w:t>
      </w:r>
      <w:r w:rsidR="00346F64">
        <w:rPr>
          <w:rFonts w:hint="eastAsia"/>
          <w:lang w:eastAsia="zh-CN"/>
        </w:rPr>
        <w:t>P</w:t>
      </w:r>
      <w:r>
        <w:rPr>
          <w:rFonts w:hint="eastAsia"/>
          <w:lang w:eastAsia="zh-CN"/>
        </w:rPr>
        <w:t>artial overlapping, the rest is XXX-</w:t>
      </w:r>
      <w:r w:rsidR="006061B8">
        <w:rPr>
          <w:rFonts w:hint="eastAsia"/>
          <w:lang w:eastAsia="zh-CN"/>
        </w:rPr>
        <w:t>YYY</w:t>
      </w:r>
      <w:r>
        <w:rPr>
          <w:rFonts w:hint="eastAsia"/>
          <w:lang w:eastAsia="zh-CN"/>
        </w:rPr>
        <w:t xml:space="preserve"> MHz</w:t>
      </w:r>
    </w:p>
    <w:p w:rsidR="00CE0751" w:rsidRDefault="00CE0751" w:rsidP="002804EB">
      <w:pPr>
        <w:jc w:val="both"/>
        <w:rPr>
          <w:lang w:eastAsia="zh-CN"/>
        </w:rPr>
      </w:pPr>
      <w:r>
        <w:rPr>
          <w:lang w:eastAsia="zh-CN"/>
        </w:rPr>
        <w:t>F</w:t>
      </w:r>
      <w:r>
        <w:rPr>
          <w:rFonts w:hint="eastAsia"/>
          <w:lang w:eastAsia="zh-CN"/>
        </w:rPr>
        <w:t xml:space="preserve">or partial overlapping, </w:t>
      </w:r>
      <w:r w:rsidR="00F31268">
        <w:rPr>
          <w:rFonts w:hint="eastAsia"/>
          <w:lang w:eastAsia="zh-CN"/>
        </w:rPr>
        <w:t>there are two type of partial overlapping, first type is that</w:t>
      </w:r>
      <w:r w:rsidR="00EC0932">
        <w:rPr>
          <w:rFonts w:hint="eastAsia"/>
          <w:lang w:eastAsia="zh-CN"/>
        </w:rPr>
        <w:t xml:space="preserve"> co-existence </w:t>
      </w:r>
      <w:r w:rsidR="00EC0932">
        <w:rPr>
          <w:lang w:eastAsia="zh-CN"/>
        </w:rPr>
        <w:t>requirement</w:t>
      </w:r>
      <w:r w:rsidR="00EC0932">
        <w:rPr>
          <w:rFonts w:hint="eastAsia"/>
          <w:lang w:eastAsia="zh-CN"/>
        </w:rPr>
        <w:t xml:space="preserve"> for</w:t>
      </w:r>
      <w:r w:rsidR="00F31268">
        <w:rPr>
          <w:rFonts w:hint="eastAsia"/>
          <w:lang w:eastAsia="zh-CN"/>
        </w:rPr>
        <w:t xml:space="preserve"> the rest </w:t>
      </w:r>
      <w:r w:rsidR="006061B8">
        <w:rPr>
          <w:rFonts w:hint="eastAsia"/>
          <w:lang w:eastAsia="zh-CN"/>
        </w:rPr>
        <w:t>XXX-YYY</w:t>
      </w:r>
      <w:r w:rsidR="002937FB">
        <w:rPr>
          <w:rFonts w:hint="eastAsia"/>
          <w:lang w:eastAsia="zh-CN"/>
        </w:rPr>
        <w:t xml:space="preserve"> MHz need to be applicable</w:t>
      </w:r>
      <w:r w:rsidR="001C37B7">
        <w:rPr>
          <w:lang w:eastAsia="zh-CN"/>
        </w:rPr>
        <w:t>, and</w:t>
      </w:r>
      <w:r w:rsidR="001C37B7">
        <w:rPr>
          <w:rFonts w:hint="eastAsia"/>
          <w:lang w:eastAsia="zh-CN"/>
        </w:rPr>
        <w:t xml:space="preserve"> </w:t>
      </w:r>
      <w:r w:rsidR="002937FB">
        <w:rPr>
          <w:rFonts w:hint="eastAsia"/>
          <w:lang w:eastAsia="zh-CN"/>
        </w:rPr>
        <w:t>the second type is that</w:t>
      </w:r>
      <w:r w:rsidR="00EC0932" w:rsidRPr="00EC0932">
        <w:rPr>
          <w:rFonts w:hint="eastAsia"/>
          <w:lang w:eastAsia="zh-CN"/>
        </w:rPr>
        <w:t xml:space="preserve"> </w:t>
      </w:r>
      <w:r w:rsidR="00EC0932">
        <w:rPr>
          <w:rFonts w:hint="eastAsia"/>
          <w:lang w:eastAsia="zh-CN"/>
        </w:rPr>
        <w:t xml:space="preserve">co-existence </w:t>
      </w:r>
      <w:r w:rsidR="00EC0932">
        <w:rPr>
          <w:lang w:eastAsia="zh-CN"/>
        </w:rPr>
        <w:t>requirement</w:t>
      </w:r>
      <w:r w:rsidR="00EC0932">
        <w:rPr>
          <w:rFonts w:hint="eastAsia"/>
          <w:lang w:eastAsia="zh-CN"/>
        </w:rPr>
        <w:t xml:space="preserve"> for</w:t>
      </w:r>
      <w:r w:rsidR="002937FB">
        <w:rPr>
          <w:rFonts w:hint="eastAsia"/>
          <w:lang w:eastAsia="zh-CN"/>
        </w:rPr>
        <w:t xml:space="preserve"> </w:t>
      </w:r>
      <w:r w:rsidR="001C37B7">
        <w:rPr>
          <w:rFonts w:hint="eastAsia"/>
          <w:lang w:eastAsia="zh-CN"/>
        </w:rPr>
        <w:t xml:space="preserve">rest </w:t>
      </w:r>
      <w:r w:rsidR="006061B8">
        <w:rPr>
          <w:rFonts w:hint="eastAsia"/>
          <w:lang w:eastAsia="zh-CN"/>
        </w:rPr>
        <w:t>XXX-YYY</w:t>
      </w:r>
      <w:r w:rsidR="001C37B7">
        <w:rPr>
          <w:rFonts w:hint="eastAsia"/>
          <w:lang w:eastAsia="zh-CN"/>
        </w:rPr>
        <w:t xml:space="preserve"> MHz doesn</w:t>
      </w:r>
      <w:r w:rsidR="001C37B7">
        <w:rPr>
          <w:lang w:eastAsia="zh-CN"/>
        </w:rPr>
        <w:t>’</w:t>
      </w:r>
      <w:r w:rsidR="001C37B7">
        <w:rPr>
          <w:rFonts w:hint="eastAsia"/>
          <w:lang w:eastAsia="zh-CN"/>
        </w:rPr>
        <w:t>t need to be applicable.</w:t>
      </w:r>
    </w:p>
    <w:p w:rsidR="00E3631F" w:rsidRDefault="00823001" w:rsidP="002804EB">
      <w:pPr>
        <w:jc w:val="both"/>
        <w:rPr>
          <w:lang w:eastAsia="zh-CN"/>
        </w:rPr>
      </w:pPr>
      <w:r>
        <w:rPr>
          <w:lang w:eastAsia="zh-CN"/>
        </w:rPr>
        <w:t>T</w:t>
      </w:r>
      <w:r>
        <w:rPr>
          <w:rFonts w:hint="eastAsia"/>
          <w:lang w:eastAsia="zh-CN"/>
        </w:rPr>
        <w:t xml:space="preserve">he first type is the co-existence </w:t>
      </w:r>
      <w:r>
        <w:rPr>
          <w:lang w:eastAsia="zh-CN"/>
        </w:rPr>
        <w:t>requirement</w:t>
      </w:r>
      <w:r>
        <w:rPr>
          <w:rFonts w:hint="eastAsia"/>
          <w:lang w:eastAsia="zh-CN"/>
        </w:rPr>
        <w:t xml:space="preserve"> for </w:t>
      </w:r>
      <w:r w:rsidR="001C37B7">
        <w:rPr>
          <w:rFonts w:hint="eastAsia"/>
          <w:lang w:eastAsia="zh-CN"/>
        </w:rPr>
        <w:t xml:space="preserve">NR </w:t>
      </w:r>
      <w:r w:rsidR="001C37B7">
        <w:rPr>
          <w:lang w:eastAsia="zh-CN"/>
        </w:rPr>
        <w:t>operating</w:t>
      </w:r>
      <w:r w:rsidR="001C37B7">
        <w:rPr>
          <w:rFonts w:hint="eastAsia"/>
          <w:lang w:eastAsia="zh-CN"/>
        </w:rPr>
        <w:t xml:space="preserve"> band n28, n67, n68, n1, n2,</w:t>
      </w:r>
      <w:r w:rsidR="00DA1672">
        <w:rPr>
          <w:rFonts w:hint="eastAsia"/>
          <w:lang w:eastAsia="zh-CN"/>
        </w:rPr>
        <w:t xml:space="preserve"> and </w:t>
      </w:r>
      <w:r w:rsidR="001C37B7">
        <w:rPr>
          <w:rFonts w:hint="eastAsia"/>
          <w:lang w:eastAsia="zh-CN"/>
        </w:rPr>
        <w:t xml:space="preserve">n5, the co-existence </w:t>
      </w:r>
      <w:r w:rsidR="001C37B7">
        <w:rPr>
          <w:lang w:eastAsia="zh-CN"/>
        </w:rPr>
        <w:t>requirement</w:t>
      </w:r>
      <w:r w:rsidR="001C37B7">
        <w:rPr>
          <w:rFonts w:hint="eastAsia"/>
          <w:lang w:eastAsia="zh-CN"/>
        </w:rPr>
        <w:t xml:space="preserve"> applies for the rest part of partial overlapping of </w:t>
      </w:r>
      <w:r w:rsidR="001C37B7" w:rsidRPr="00FF3E67">
        <w:rPr>
          <w:lang w:eastAsia="zh-CN"/>
        </w:rPr>
        <w:t>frequency range of uplink operating band of co-existence systems or bands</w:t>
      </w:r>
      <w:r w:rsidR="00000AEA">
        <w:rPr>
          <w:rFonts w:hint="eastAsia"/>
          <w:lang w:eastAsia="zh-CN"/>
        </w:rPr>
        <w:t xml:space="preserve"> with NR uplink operating band or NR downlink operating band.</w:t>
      </w:r>
      <w:r w:rsidR="00DA1672">
        <w:rPr>
          <w:rFonts w:hint="eastAsia"/>
          <w:lang w:eastAsia="zh-CN"/>
        </w:rPr>
        <w:t xml:space="preserve"> </w:t>
      </w:r>
    </w:p>
    <w:p w:rsidR="00DA1672" w:rsidRDefault="00DA1672" w:rsidP="002804EB">
      <w:pPr>
        <w:jc w:val="both"/>
        <w:rPr>
          <w:lang w:eastAsia="zh-CN"/>
        </w:rPr>
      </w:pPr>
      <w:r>
        <w:rPr>
          <w:lang w:eastAsia="zh-CN"/>
        </w:rPr>
        <w:t>T</w:t>
      </w:r>
      <w:r>
        <w:rPr>
          <w:rFonts w:hint="eastAsia"/>
          <w:lang w:eastAsia="zh-CN"/>
        </w:rPr>
        <w:t>he analysis for NR operating band n28 is as below:</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726"/>
        <w:gridCol w:w="1045"/>
        <w:gridCol w:w="599"/>
        <w:gridCol w:w="1141"/>
        <w:gridCol w:w="981"/>
        <w:gridCol w:w="870"/>
        <w:gridCol w:w="870"/>
        <w:gridCol w:w="870"/>
        <w:gridCol w:w="695"/>
        <w:gridCol w:w="1029"/>
        <w:gridCol w:w="1029"/>
      </w:tblGrid>
      <w:tr w:rsidR="00DA1672" w:rsidRPr="00F95B02" w:rsidTr="004D4428">
        <w:trPr>
          <w:cantSplit/>
          <w:tblHeader/>
          <w:jc w:val="center"/>
        </w:trPr>
        <w:tc>
          <w:tcPr>
            <w:tcW w:w="0" w:type="auto"/>
            <w:tcBorders>
              <w:top w:val="single" w:sz="2" w:space="0" w:color="auto"/>
              <w:left w:val="single" w:sz="2" w:space="0" w:color="auto"/>
              <w:bottom w:val="single" w:sz="2" w:space="0" w:color="auto"/>
              <w:right w:val="single" w:sz="2" w:space="0" w:color="auto"/>
            </w:tcBorders>
            <w:hideMark/>
          </w:tcPr>
          <w:p w:rsidR="00DA1672" w:rsidRPr="00F95B02" w:rsidRDefault="00DA1672" w:rsidP="004D4428">
            <w:pPr>
              <w:pStyle w:val="TAH"/>
              <w:rPr>
                <w:rFonts w:cs="Arial"/>
              </w:rPr>
            </w:pPr>
            <w:r w:rsidRPr="00F95B02">
              <w:rPr>
                <w:rFonts w:cs="Arial"/>
              </w:rPr>
              <w:lastRenderedPageBreak/>
              <w:t>System type for NR to co-exist with</w:t>
            </w:r>
          </w:p>
        </w:tc>
        <w:tc>
          <w:tcPr>
            <w:tcW w:w="0" w:type="auto"/>
            <w:tcBorders>
              <w:top w:val="single" w:sz="2" w:space="0" w:color="auto"/>
              <w:left w:val="single" w:sz="2" w:space="0" w:color="auto"/>
              <w:bottom w:val="single" w:sz="2" w:space="0" w:color="auto"/>
              <w:right w:val="single" w:sz="2" w:space="0" w:color="auto"/>
            </w:tcBorders>
            <w:hideMark/>
          </w:tcPr>
          <w:p w:rsidR="00DA1672" w:rsidRPr="00F95B02" w:rsidRDefault="00DA1672" w:rsidP="004D4428">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2" w:space="0" w:color="auto"/>
              <w:right w:val="single" w:sz="2" w:space="0" w:color="auto"/>
            </w:tcBorders>
            <w:hideMark/>
          </w:tcPr>
          <w:p w:rsidR="00DA1672" w:rsidRPr="00F95B02" w:rsidRDefault="00DA1672" w:rsidP="004D4428">
            <w:pPr>
              <w:pStyle w:val="TAH"/>
              <w:rPr>
                <w:rFonts w:cs="Arial"/>
                <w:i/>
              </w:rPr>
            </w:pPr>
            <w:r w:rsidRPr="00F95B02">
              <w:rPr>
                <w:rFonts w:cs="v5.0.0"/>
                <w:i/>
              </w:rPr>
              <w:t>Basic limits</w:t>
            </w:r>
          </w:p>
        </w:tc>
        <w:tc>
          <w:tcPr>
            <w:tcW w:w="0" w:type="auto"/>
            <w:tcBorders>
              <w:top w:val="single" w:sz="2" w:space="0" w:color="auto"/>
              <w:left w:val="single" w:sz="2" w:space="0" w:color="auto"/>
              <w:bottom w:val="single" w:sz="2" w:space="0" w:color="auto"/>
              <w:right w:val="single" w:sz="2" w:space="0" w:color="auto"/>
            </w:tcBorders>
            <w:hideMark/>
          </w:tcPr>
          <w:p w:rsidR="00DA1672" w:rsidRPr="00F95B02" w:rsidRDefault="00DA1672" w:rsidP="004D4428">
            <w:pPr>
              <w:pStyle w:val="TAH"/>
              <w:rPr>
                <w:rFonts w:cs="Arial"/>
              </w:rPr>
            </w:pPr>
            <w:r w:rsidRPr="00F95B02">
              <w:rPr>
                <w:rFonts w:cs="Arial"/>
                <w:i/>
              </w:rPr>
              <w:t>Measurement bandwidth</w:t>
            </w:r>
          </w:p>
        </w:tc>
        <w:tc>
          <w:tcPr>
            <w:tcW w:w="0" w:type="auto"/>
            <w:tcBorders>
              <w:top w:val="single" w:sz="2" w:space="0" w:color="auto"/>
              <w:left w:val="single" w:sz="2" w:space="0" w:color="auto"/>
              <w:bottom w:val="single" w:sz="2" w:space="0" w:color="auto"/>
              <w:right w:val="single" w:sz="2" w:space="0" w:color="auto"/>
            </w:tcBorders>
            <w:hideMark/>
          </w:tcPr>
          <w:p w:rsidR="00DA1672" w:rsidRPr="00F95B02" w:rsidRDefault="00DA1672" w:rsidP="004D4428">
            <w:pPr>
              <w:pStyle w:val="TAH"/>
              <w:rPr>
                <w:rFonts w:cs="Arial"/>
              </w:rPr>
            </w:pPr>
            <w:r w:rsidRPr="00F95B02">
              <w:rPr>
                <w:rFonts w:cs="Arial"/>
              </w:rPr>
              <w:t>Note</w:t>
            </w:r>
          </w:p>
        </w:tc>
        <w:tc>
          <w:tcPr>
            <w:tcW w:w="0" w:type="auto"/>
            <w:tcBorders>
              <w:top w:val="single" w:sz="2" w:space="0" w:color="auto"/>
              <w:left w:val="single" w:sz="2" w:space="0" w:color="auto"/>
              <w:bottom w:val="single" w:sz="2" w:space="0" w:color="auto"/>
              <w:right w:val="single" w:sz="2" w:space="0" w:color="auto"/>
            </w:tcBorders>
          </w:tcPr>
          <w:p w:rsidR="00DA1672" w:rsidRPr="00F95B02" w:rsidRDefault="00DA1672" w:rsidP="004D4428">
            <w:pPr>
              <w:pStyle w:val="TAH"/>
              <w:rPr>
                <w:rFonts w:cs="Arial"/>
              </w:rPr>
            </w:pPr>
            <w:r>
              <w:rPr>
                <w:rFonts w:cs="Arial"/>
              </w:rPr>
              <w:t xml:space="preserve">NR </w:t>
            </w:r>
            <w:r>
              <w:rPr>
                <w:rFonts w:cs="Arial"/>
                <w:i/>
              </w:rPr>
              <w:t>operating band</w:t>
            </w:r>
          </w:p>
        </w:tc>
        <w:tc>
          <w:tcPr>
            <w:tcW w:w="0" w:type="auto"/>
            <w:tcBorders>
              <w:top w:val="single" w:sz="2" w:space="0" w:color="auto"/>
              <w:left w:val="single" w:sz="2" w:space="0" w:color="auto"/>
              <w:bottom w:val="single" w:sz="2" w:space="0" w:color="auto"/>
              <w:right w:val="single" w:sz="2" w:space="0" w:color="auto"/>
            </w:tcBorders>
          </w:tcPr>
          <w:p w:rsidR="00DA1672" w:rsidRDefault="00DA1672" w:rsidP="004D4428">
            <w:pPr>
              <w:pStyle w:val="TAH"/>
              <w:rPr>
                <w:rFonts w:cs="Arial"/>
              </w:rPr>
            </w:pPr>
            <w:r>
              <w:rPr>
                <w:rFonts w:cs="Arial"/>
              </w:rPr>
              <w:t xml:space="preserve">Uplink (UL) </w:t>
            </w:r>
            <w:r>
              <w:rPr>
                <w:rFonts w:cs="Arial"/>
                <w:i/>
              </w:rPr>
              <w:t>operating band</w:t>
            </w:r>
            <w:r>
              <w:rPr>
                <w:rFonts w:cs="Arial"/>
              </w:rPr>
              <w:br/>
              <w:t>BS receive / UE transmit</w:t>
            </w:r>
          </w:p>
          <w:p w:rsidR="00DA1672" w:rsidRDefault="00DA1672" w:rsidP="004D4428">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DA1672" w:rsidRPr="00F95B02" w:rsidRDefault="00DA1672" w:rsidP="004D4428">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DA1672" w:rsidRDefault="00DA1672" w:rsidP="004D4428">
            <w:pPr>
              <w:pStyle w:val="TAH"/>
              <w:rPr>
                <w:rFonts w:cs="Arial"/>
              </w:rPr>
            </w:pPr>
            <w:r>
              <w:rPr>
                <w:rFonts w:cs="Arial"/>
              </w:rPr>
              <w:t xml:space="preserve">Downlink (DL) </w:t>
            </w:r>
            <w:r>
              <w:rPr>
                <w:rFonts w:cs="Arial"/>
                <w:i/>
              </w:rPr>
              <w:t>operating band</w:t>
            </w:r>
            <w:r>
              <w:rPr>
                <w:rFonts w:cs="Arial"/>
              </w:rPr>
              <w:br/>
              <w:t>BS transmit / UE receive</w:t>
            </w:r>
          </w:p>
          <w:p w:rsidR="00DA1672" w:rsidRDefault="00DA1672" w:rsidP="004D4428">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rsidR="00DA1672" w:rsidRPr="00F95B02" w:rsidRDefault="00DA1672" w:rsidP="004D4428">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DA1672" w:rsidRPr="00F95B02" w:rsidRDefault="00DA1672" w:rsidP="004D4428">
            <w:pPr>
              <w:pStyle w:val="TAH"/>
              <w:rPr>
                <w:rFonts w:cs="Arial"/>
              </w:rPr>
            </w:pPr>
            <w:r>
              <w:rPr>
                <w:rFonts w:cs="Arial"/>
              </w:rPr>
              <w:t>Duplex mode</w:t>
            </w:r>
          </w:p>
        </w:tc>
        <w:tc>
          <w:tcPr>
            <w:tcW w:w="0" w:type="auto"/>
            <w:tcBorders>
              <w:top w:val="single" w:sz="2" w:space="0" w:color="auto"/>
              <w:left w:val="single" w:sz="2" w:space="0" w:color="auto"/>
              <w:bottom w:val="single" w:sz="2" w:space="0" w:color="auto"/>
              <w:right w:val="single" w:sz="2" w:space="0" w:color="auto"/>
            </w:tcBorders>
          </w:tcPr>
          <w:p w:rsidR="00DA1672" w:rsidRDefault="00DA1672" w:rsidP="004D4428">
            <w:pPr>
              <w:pStyle w:val="TAH"/>
              <w:rPr>
                <w:rFonts w:cs="Arial"/>
                <w:lang w:eastAsia="zh-CN"/>
              </w:rPr>
            </w:pPr>
            <w:r>
              <w:rPr>
                <w:rFonts w:cs="Arial"/>
              </w:rPr>
              <w:t xml:space="preserve">Uplink (UL) </w:t>
            </w:r>
            <w:r>
              <w:rPr>
                <w:rFonts w:cs="Arial"/>
                <w:i/>
              </w:rPr>
              <w:t>operating band</w:t>
            </w:r>
            <w:r>
              <w:rPr>
                <w:rFonts w:cs="Arial" w:hint="eastAsia"/>
                <w:lang w:eastAsia="zh-CN"/>
              </w:rPr>
              <w:t xml:space="preserve"> overlapping</w:t>
            </w:r>
          </w:p>
        </w:tc>
        <w:tc>
          <w:tcPr>
            <w:tcW w:w="0" w:type="auto"/>
            <w:tcBorders>
              <w:top w:val="single" w:sz="2" w:space="0" w:color="auto"/>
              <w:left w:val="single" w:sz="2" w:space="0" w:color="auto"/>
              <w:bottom w:val="single" w:sz="2" w:space="0" w:color="auto"/>
              <w:right w:val="single" w:sz="2" w:space="0" w:color="auto"/>
            </w:tcBorders>
          </w:tcPr>
          <w:p w:rsidR="00DA1672" w:rsidRDefault="00DA1672" w:rsidP="004D4428">
            <w:pPr>
              <w:pStyle w:val="TAH"/>
              <w:rPr>
                <w:rFonts w:cs="Arial"/>
                <w:lang w:eastAsia="zh-CN"/>
              </w:rPr>
            </w:pPr>
            <w:r>
              <w:rPr>
                <w:rFonts w:cs="Arial"/>
              </w:rPr>
              <w:t xml:space="preserve">Downlink (DL) </w:t>
            </w:r>
            <w:r>
              <w:rPr>
                <w:rFonts w:cs="Arial"/>
                <w:i/>
              </w:rPr>
              <w:t>operating band</w:t>
            </w:r>
            <w:r>
              <w:rPr>
                <w:rFonts w:cs="Arial" w:hint="eastAsia"/>
                <w:i/>
                <w:lang w:eastAsia="zh-CN"/>
              </w:rPr>
              <w:t xml:space="preserve"> overlapping</w:t>
            </w:r>
          </w:p>
        </w:tc>
      </w:tr>
      <w:tr w:rsidR="00DA1672" w:rsidRPr="008307D3" w:rsidTr="004D4428">
        <w:trPr>
          <w:cantSplit/>
          <w:jc w:val="center"/>
        </w:trPr>
        <w:tc>
          <w:tcPr>
            <w:tcW w:w="0" w:type="auto"/>
            <w:tcBorders>
              <w:top w:val="single" w:sz="4" w:space="0" w:color="auto"/>
              <w:left w:val="single" w:sz="2" w:space="0" w:color="auto"/>
              <w:bottom w:val="single" w:sz="2" w:space="0" w:color="auto"/>
              <w:right w:val="single" w:sz="2" w:space="0" w:color="auto"/>
            </w:tcBorders>
          </w:tcPr>
          <w:p w:rsidR="00DA1672" w:rsidRPr="008307D3" w:rsidRDefault="00DA1672" w:rsidP="004D4428">
            <w:pPr>
              <w:pStyle w:val="TAC"/>
              <w:rPr>
                <w:lang w:eastAsia="zh-CN"/>
              </w:rPr>
            </w:pPr>
            <w:r>
              <w:rPr>
                <w:rFonts w:cs="Arial"/>
              </w:rPr>
              <w:t xml:space="preserve"> </w:t>
            </w:r>
            <w:r w:rsidRPr="00F95B02">
              <w:rPr>
                <w:rFonts w:cs="Arial"/>
              </w:rPr>
              <w:t>E-UTRA Band 68</w:t>
            </w:r>
            <w:r>
              <w:rPr>
                <w:rFonts w:cs="Arial"/>
              </w:rPr>
              <w:t xml:space="preserve"> or NR Band n68</w:t>
            </w:r>
          </w:p>
        </w:tc>
        <w:tc>
          <w:tcPr>
            <w:tcW w:w="0" w:type="auto"/>
            <w:tcBorders>
              <w:top w:val="single" w:sz="4" w:space="0" w:color="auto"/>
              <w:left w:val="single" w:sz="2" w:space="0" w:color="auto"/>
              <w:bottom w:val="single" w:sz="2" w:space="0" w:color="auto"/>
              <w:right w:val="single" w:sz="2" w:space="0" w:color="auto"/>
            </w:tcBorders>
          </w:tcPr>
          <w:p w:rsidR="00DA1672" w:rsidRPr="00A17161" w:rsidRDefault="00DA1672" w:rsidP="004D4428">
            <w:pPr>
              <w:pStyle w:val="TAC"/>
              <w:rPr>
                <w:rFonts w:cs="Arial"/>
                <w:highlight w:val="yellow"/>
              </w:rPr>
            </w:pPr>
            <w:r w:rsidRPr="00A17161">
              <w:rPr>
                <w:rFonts w:cs="Arial"/>
                <w:highlight w:val="yellow"/>
              </w:rPr>
              <w:t>698-728 MHz</w:t>
            </w:r>
          </w:p>
        </w:tc>
        <w:tc>
          <w:tcPr>
            <w:tcW w:w="0" w:type="auto"/>
            <w:tcBorders>
              <w:top w:val="single" w:sz="4" w:space="0" w:color="auto"/>
              <w:left w:val="single" w:sz="2" w:space="0" w:color="auto"/>
              <w:bottom w:val="single" w:sz="2" w:space="0" w:color="auto"/>
              <w:right w:val="single" w:sz="2" w:space="0" w:color="auto"/>
            </w:tcBorders>
          </w:tcPr>
          <w:p w:rsidR="00DA1672" w:rsidRPr="00F95B02" w:rsidRDefault="00DA1672" w:rsidP="004D4428">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4" w:space="0" w:color="auto"/>
              <w:left w:val="single" w:sz="2" w:space="0" w:color="auto"/>
              <w:bottom w:val="single" w:sz="2" w:space="0" w:color="auto"/>
              <w:right w:val="single" w:sz="2" w:space="0" w:color="auto"/>
            </w:tcBorders>
          </w:tcPr>
          <w:p w:rsidR="00DA1672" w:rsidRPr="00F95B02" w:rsidRDefault="00DA1672" w:rsidP="004D4428">
            <w:pPr>
              <w:pStyle w:val="TAC"/>
              <w:rPr>
                <w:rFonts w:cs="Arial"/>
              </w:rPr>
            </w:pPr>
            <w:r w:rsidRPr="00F95B02">
              <w:rPr>
                <w:rFonts w:cs="Arial"/>
              </w:rPr>
              <w:t>1 MHz</w:t>
            </w:r>
          </w:p>
        </w:tc>
        <w:tc>
          <w:tcPr>
            <w:tcW w:w="0" w:type="auto"/>
            <w:tcBorders>
              <w:top w:val="single" w:sz="4" w:space="0" w:color="auto"/>
              <w:left w:val="single" w:sz="2" w:space="0" w:color="auto"/>
              <w:bottom w:val="single" w:sz="2" w:space="0" w:color="auto"/>
              <w:right w:val="single" w:sz="2" w:space="0" w:color="auto"/>
            </w:tcBorders>
          </w:tcPr>
          <w:p w:rsidR="00DA1672" w:rsidRPr="00042477" w:rsidRDefault="00DA1672" w:rsidP="00E504A7">
            <w:pPr>
              <w:pStyle w:val="TAL"/>
              <w:rPr>
                <w:rFonts w:cs="Arial"/>
              </w:rPr>
            </w:pPr>
            <w:r w:rsidRPr="00F95B02">
              <w:rPr>
                <w:rFonts w:cs="Arial"/>
              </w:rPr>
              <w:t>For BS operating in Band n28, this requirement applies between, while the rest is covered in clause 6.6.5.2.2</w:t>
            </w:r>
            <w:r w:rsidRPr="00F95B02">
              <w:rPr>
                <w:rFonts w:cs="v5.0.0"/>
              </w:rPr>
              <w:t>.</w:t>
            </w:r>
          </w:p>
        </w:tc>
        <w:tc>
          <w:tcPr>
            <w:tcW w:w="0" w:type="auto"/>
            <w:tcBorders>
              <w:top w:val="single" w:sz="2" w:space="0" w:color="auto"/>
              <w:left w:val="single" w:sz="2" w:space="0" w:color="auto"/>
              <w:bottom w:val="single" w:sz="2" w:space="0" w:color="auto"/>
              <w:right w:val="single" w:sz="2" w:space="0" w:color="auto"/>
            </w:tcBorders>
          </w:tcPr>
          <w:p w:rsidR="00DA1672" w:rsidRPr="00042477" w:rsidRDefault="00DA1672" w:rsidP="004D4428">
            <w:pPr>
              <w:pStyle w:val="TAL"/>
              <w:rPr>
                <w:rFonts w:cs="Arial"/>
              </w:rPr>
            </w:pPr>
            <w:r w:rsidRPr="00EE24F1">
              <w:t>n28</w:t>
            </w:r>
          </w:p>
        </w:tc>
        <w:tc>
          <w:tcPr>
            <w:tcW w:w="0" w:type="auto"/>
            <w:tcBorders>
              <w:top w:val="single" w:sz="2" w:space="0" w:color="auto"/>
              <w:left w:val="single" w:sz="2" w:space="0" w:color="auto"/>
              <w:bottom w:val="single" w:sz="2" w:space="0" w:color="auto"/>
              <w:right w:val="single" w:sz="2" w:space="0" w:color="auto"/>
            </w:tcBorders>
          </w:tcPr>
          <w:p w:rsidR="00DA1672" w:rsidRPr="00042477" w:rsidRDefault="00DA1672" w:rsidP="004D4428">
            <w:pPr>
              <w:pStyle w:val="TAL"/>
              <w:rPr>
                <w:rFonts w:cs="Arial"/>
              </w:rPr>
            </w:pPr>
            <w:r>
              <w:t>703 – 748</w:t>
            </w:r>
          </w:p>
        </w:tc>
        <w:tc>
          <w:tcPr>
            <w:tcW w:w="0" w:type="auto"/>
            <w:tcBorders>
              <w:top w:val="single" w:sz="2" w:space="0" w:color="auto"/>
              <w:left w:val="single" w:sz="2" w:space="0" w:color="auto"/>
              <w:bottom w:val="single" w:sz="2" w:space="0" w:color="auto"/>
              <w:right w:val="single" w:sz="2" w:space="0" w:color="auto"/>
            </w:tcBorders>
          </w:tcPr>
          <w:p w:rsidR="00DA1672" w:rsidRPr="00042477" w:rsidRDefault="00DA1672" w:rsidP="004D4428">
            <w:pPr>
              <w:pStyle w:val="TAL"/>
              <w:rPr>
                <w:rFonts w:cs="Arial"/>
              </w:rPr>
            </w:pPr>
            <w:r>
              <w:t>758 – 803</w:t>
            </w:r>
          </w:p>
        </w:tc>
        <w:tc>
          <w:tcPr>
            <w:tcW w:w="0" w:type="auto"/>
            <w:tcBorders>
              <w:top w:val="single" w:sz="2" w:space="0" w:color="auto"/>
              <w:left w:val="single" w:sz="2" w:space="0" w:color="auto"/>
              <w:bottom w:val="single" w:sz="2" w:space="0" w:color="auto"/>
              <w:right w:val="single" w:sz="2" w:space="0" w:color="auto"/>
            </w:tcBorders>
          </w:tcPr>
          <w:p w:rsidR="00DA1672" w:rsidRPr="00042477" w:rsidRDefault="00DA1672" w:rsidP="004D4428">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rsidR="00DA1672" w:rsidRDefault="00DA1672" w:rsidP="004D4428">
            <w:pPr>
              <w:pStyle w:val="TAL"/>
              <w:rPr>
                <w:lang w:eastAsia="zh-CN"/>
              </w:rPr>
            </w:pPr>
            <w:r>
              <w:rPr>
                <w:rFonts w:hint="eastAsia"/>
                <w:lang w:eastAsia="zh-CN"/>
              </w:rPr>
              <w:t xml:space="preserve">Partial overlapping, the rest is 698-703MHz, </w:t>
            </w:r>
            <w:r w:rsidRPr="00F95B02">
              <w:rPr>
                <w:rFonts w:cs="Arial"/>
              </w:rPr>
              <w:t>this requirement applies between 698 MHz and 703 </w:t>
            </w:r>
            <w:proofErr w:type="spellStart"/>
            <w:r w:rsidRPr="00F95B02">
              <w:rPr>
                <w:rFonts w:cs="Arial"/>
              </w:rPr>
              <w:t>MHz</w:t>
            </w:r>
            <w:r>
              <w:rPr>
                <w:rFonts w:cs="Arial" w:hint="eastAsia"/>
                <w:lang w:eastAsia="zh-CN"/>
              </w:rPr>
              <w:t>.</w:t>
            </w:r>
            <w:proofErr w:type="spellEnd"/>
          </w:p>
        </w:tc>
        <w:tc>
          <w:tcPr>
            <w:tcW w:w="0" w:type="auto"/>
            <w:tcBorders>
              <w:top w:val="single" w:sz="2" w:space="0" w:color="auto"/>
              <w:left w:val="single" w:sz="2" w:space="0" w:color="auto"/>
              <w:bottom w:val="single" w:sz="2" w:space="0" w:color="auto"/>
              <w:right w:val="single" w:sz="2" w:space="0" w:color="auto"/>
            </w:tcBorders>
          </w:tcPr>
          <w:p w:rsidR="00DA1672" w:rsidRDefault="00DA1672" w:rsidP="004D4428">
            <w:pPr>
              <w:pStyle w:val="TAL"/>
              <w:rPr>
                <w:lang w:eastAsia="zh-CN"/>
              </w:rPr>
            </w:pPr>
            <w:r>
              <w:rPr>
                <w:rFonts w:hint="eastAsia"/>
                <w:lang w:eastAsia="zh-CN"/>
              </w:rPr>
              <w:t>No</w:t>
            </w:r>
          </w:p>
        </w:tc>
      </w:tr>
    </w:tbl>
    <w:p w:rsidR="00DA1672" w:rsidRDefault="00EC0932" w:rsidP="002804EB">
      <w:pPr>
        <w:jc w:val="both"/>
        <w:rPr>
          <w:lang w:eastAsia="zh-CN"/>
        </w:rPr>
      </w:pPr>
      <w:r>
        <w:rPr>
          <w:rFonts w:hint="eastAsia"/>
          <w:lang w:eastAsia="zh-CN"/>
        </w:rPr>
        <w:t>As above,</w:t>
      </w:r>
      <w:r w:rsidR="00E504A7">
        <w:rPr>
          <w:rFonts w:hint="eastAsia"/>
          <w:lang w:eastAsia="zh-CN"/>
        </w:rPr>
        <w:t xml:space="preserve"> for band n28, the co-existence </w:t>
      </w:r>
      <w:r w:rsidR="00E504A7">
        <w:rPr>
          <w:lang w:eastAsia="zh-CN"/>
        </w:rPr>
        <w:t>requirement</w:t>
      </w:r>
      <w:r w:rsidR="00E504A7">
        <w:rPr>
          <w:rFonts w:hint="eastAsia"/>
          <w:lang w:eastAsia="zh-CN"/>
        </w:rPr>
        <w:t xml:space="preserve"> should be applicable for the rest </w:t>
      </w:r>
      <w:r w:rsidR="00E504A7" w:rsidRPr="00F95B02">
        <w:rPr>
          <w:rFonts w:cs="Arial"/>
        </w:rPr>
        <w:t xml:space="preserve">698 MHz </w:t>
      </w:r>
      <w:r w:rsidR="00E504A7">
        <w:rPr>
          <w:rFonts w:cs="Arial" w:hint="eastAsia"/>
          <w:lang w:eastAsia="zh-CN"/>
        </w:rPr>
        <w:t>-</w:t>
      </w:r>
      <w:r w:rsidR="00E504A7" w:rsidRPr="00F95B02">
        <w:rPr>
          <w:rFonts w:cs="Arial"/>
        </w:rPr>
        <w:t xml:space="preserve"> 703 MHz</w:t>
      </w:r>
      <w:r w:rsidR="00E504A7">
        <w:rPr>
          <w:rFonts w:cs="Arial" w:hint="eastAsia"/>
          <w:lang w:eastAsia="zh-CN"/>
        </w:rPr>
        <w:t xml:space="preserve">, and this </w:t>
      </w:r>
      <w:r w:rsidR="006E56A5">
        <w:rPr>
          <w:rFonts w:cs="Arial" w:hint="eastAsia"/>
          <w:lang w:eastAsia="zh-CN"/>
        </w:rPr>
        <w:t xml:space="preserve">note is included in note 2 in </w:t>
      </w:r>
      <w:r w:rsidR="006E56A5" w:rsidRPr="00F95B02">
        <w:t>Table 6.6.5.2.3-1</w:t>
      </w:r>
      <w:r w:rsidR="00CF4DAB">
        <w:rPr>
          <w:rFonts w:hint="eastAsia"/>
          <w:lang w:eastAsia="zh-CN"/>
        </w:rPr>
        <w:t xml:space="preserve"> of WF as below:</w:t>
      </w:r>
    </w:p>
    <w:tbl>
      <w:tblPr>
        <w:tblStyle w:val="af9"/>
        <w:tblW w:w="0" w:type="auto"/>
        <w:tblLook w:val="04A0" w:firstRow="1" w:lastRow="0" w:firstColumn="1" w:lastColumn="0" w:noHBand="0" w:noVBand="1"/>
      </w:tblPr>
      <w:tblGrid>
        <w:gridCol w:w="9855"/>
      </w:tblGrid>
      <w:tr w:rsidR="00CF4DAB" w:rsidTr="00CF4DAB">
        <w:tc>
          <w:tcPr>
            <w:tcW w:w="9855" w:type="dxa"/>
          </w:tcPr>
          <w:p w:rsidR="00CF4DAB" w:rsidRDefault="00CF4DAB" w:rsidP="00CF4DAB">
            <w:pPr>
              <w:pStyle w:val="TAC"/>
              <w:jc w:val="left"/>
              <w:rPr>
                <w:lang w:val="en-US" w:eastAsia="zh-CN"/>
              </w:rPr>
            </w:pPr>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Band n28 BS, specific solutions may be required to fulfil the spurious emissions </w:t>
            </w:r>
          </w:p>
          <w:p w:rsidR="00CF4DAB" w:rsidRPr="007738B8" w:rsidRDefault="00CF4DAB" w:rsidP="00CF4DAB">
            <w:pPr>
              <w:pStyle w:val="TAC"/>
              <w:ind w:left="852"/>
              <w:jc w:val="left"/>
              <w:rPr>
                <w:b/>
                <w:lang w:val="en-US" w:eastAsia="zh-CN"/>
              </w:rPr>
            </w:pPr>
            <w:r w:rsidRPr="00A71631">
              <w:rPr>
                <w:lang w:val="en-US" w:eastAsia="zh-CN"/>
              </w:rPr>
              <w:t>limits for BS for co-existence with E-UTRA Band 27 UL operating band</w:t>
            </w:r>
            <w:r>
              <w:rPr>
                <w:lang w:val="en-US" w:eastAsia="zh-CN"/>
              </w:rPr>
              <w:t xml:space="preserve">, </w:t>
            </w:r>
            <w:r w:rsidRPr="00E83606">
              <w:rPr>
                <w:rFonts w:hint="eastAsia"/>
                <w:highlight w:val="yellow"/>
                <w:lang w:val="en-US" w:eastAsia="zh-CN"/>
              </w:rPr>
              <w:t xml:space="preserve">where requirement </w:t>
            </w:r>
            <w:r w:rsidRPr="00E83606">
              <w:rPr>
                <w:highlight w:val="yellow"/>
              </w:rPr>
              <w:t>applies to BS operating in Band n28, starting 4 MHz above the Band n28 downlink operating band</w:t>
            </w:r>
            <w:r w:rsidRPr="00E83606">
              <w:rPr>
                <w:rFonts w:hint="eastAsia"/>
                <w:highlight w:val="yellow"/>
                <w:lang w:eastAsia="zh-CN"/>
              </w:rPr>
              <w:t>, a</w:t>
            </w:r>
            <w:proofErr w:type="spellStart"/>
            <w:r w:rsidRPr="00E83606">
              <w:rPr>
                <w:rFonts w:hint="eastAsia"/>
                <w:highlight w:val="yellow"/>
                <w:lang w:val="en-US" w:eastAsia="zh-CN"/>
              </w:rPr>
              <w:t>nd</w:t>
            </w:r>
            <w:proofErr w:type="spellEnd"/>
            <w:r w:rsidRPr="00E83606">
              <w:rPr>
                <w:rFonts w:hint="eastAsia"/>
                <w:highlight w:val="yellow"/>
                <w:lang w:val="en-US" w:eastAsia="zh-CN"/>
              </w:rPr>
              <w:t xml:space="preserve"> </w:t>
            </w:r>
            <w:r w:rsidRPr="00E83606">
              <w:rPr>
                <w:highlight w:val="yellow"/>
                <w:lang w:val="en-US" w:eastAsia="zh-CN"/>
              </w:rPr>
              <w:t>specific solutions may be required to fulfil the spurious emissions limits for BS for co-existence with E-UTRA Band</w:t>
            </w:r>
            <w:r w:rsidRPr="00E83606">
              <w:rPr>
                <w:rFonts w:hint="eastAsia"/>
                <w:highlight w:val="yellow"/>
                <w:lang w:val="en-US" w:eastAsia="zh-CN"/>
              </w:rPr>
              <w:t xml:space="preserve"> 68</w:t>
            </w:r>
            <w:r w:rsidRPr="00E83606">
              <w:rPr>
                <w:highlight w:val="yellow"/>
                <w:lang w:val="en-US" w:eastAsia="zh-CN"/>
              </w:rPr>
              <w:t xml:space="preserve"> </w:t>
            </w:r>
            <w:r>
              <w:rPr>
                <w:rFonts w:hint="eastAsia"/>
                <w:highlight w:val="yellow"/>
                <w:lang w:val="en-US" w:eastAsia="zh-CN"/>
              </w:rPr>
              <w:t xml:space="preserve">or </w:t>
            </w:r>
            <w:r w:rsidRPr="00166FE9">
              <w:rPr>
                <w:lang w:val="en-US" w:eastAsia="zh-CN"/>
              </w:rPr>
              <w:t>NR Band n68</w:t>
            </w:r>
            <w:r>
              <w:rPr>
                <w:rFonts w:hint="eastAsia"/>
                <w:lang w:val="en-US" w:eastAsia="zh-CN"/>
              </w:rPr>
              <w:t xml:space="preserve"> </w:t>
            </w:r>
            <w:r w:rsidRPr="00E83606">
              <w:rPr>
                <w:highlight w:val="yellow"/>
                <w:lang w:val="en-US" w:eastAsia="zh-CN"/>
              </w:rPr>
              <w:t>UL operating band</w:t>
            </w:r>
            <w:r w:rsidRPr="00E83606">
              <w:rPr>
                <w:rFonts w:hint="eastAsia"/>
                <w:highlight w:val="yellow"/>
                <w:lang w:val="en-US" w:eastAsia="zh-CN"/>
              </w:rPr>
              <w:t xml:space="preserve">, where requirement </w:t>
            </w:r>
            <w:r>
              <w:rPr>
                <w:rFonts w:hint="eastAsia"/>
                <w:highlight w:val="yellow"/>
                <w:lang w:val="en-US" w:eastAsia="zh-CN"/>
              </w:rPr>
              <w:t xml:space="preserve">applies for </w:t>
            </w:r>
            <w:r w:rsidRPr="00E83606">
              <w:rPr>
                <w:highlight w:val="yellow"/>
              </w:rPr>
              <w:t>between 698 MHz and 703 MHz</w:t>
            </w:r>
          </w:p>
          <w:p w:rsidR="00CF4DAB" w:rsidRPr="00CF4DAB" w:rsidRDefault="00CF4DAB" w:rsidP="002804EB">
            <w:pPr>
              <w:jc w:val="both"/>
              <w:rPr>
                <w:lang w:val="en-US" w:eastAsia="zh-CN"/>
              </w:rPr>
            </w:pPr>
          </w:p>
        </w:tc>
      </w:tr>
    </w:tbl>
    <w:p w:rsidR="00CF4DAB" w:rsidRDefault="00CF4DAB" w:rsidP="002804EB">
      <w:pPr>
        <w:jc w:val="both"/>
        <w:rPr>
          <w:lang w:eastAsia="zh-CN"/>
        </w:rPr>
      </w:pPr>
    </w:p>
    <w:p w:rsidR="006E56A5" w:rsidRDefault="006E56A5" w:rsidP="006E56A5">
      <w:pPr>
        <w:jc w:val="both"/>
        <w:rPr>
          <w:lang w:eastAsia="zh-CN"/>
        </w:rPr>
      </w:pPr>
      <w:r>
        <w:rPr>
          <w:lang w:eastAsia="zh-CN"/>
        </w:rPr>
        <w:t>T</w:t>
      </w:r>
      <w:r>
        <w:rPr>
          <w:rFonts w:hint="eastAsia"/>
          <w:lang w:eastAsia="zh-CN"/>
        </w:rPr>
        <w:t>he analysis for NR operating band n</w:t>
      </w:r>
      <w:r w:rsidR="00CF4DAB">
        <w:rPr>
          <w:rFonts w:hint="eastAsia"/>
          <w:lang w:eastAsia="zh-CN"/>
        </w:rPr>
        <w:t>67</w:t>
      </w:r>
      <w:r>
        <w:rPr>
          <w:rFonts w:hint="eastAsia"/>
          <w:lang w:eastAsia="zh-CN"/>
        </w:rPr>
        <w:t xml:space="preserve"> is as below:</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729"/>
        <w:gridCol w:w="1050"/>
        <w:gridCol w:w="602"/>
        <w:gridCol w:w="1147"/>
        <w:gridCol w:w="818"/>
        <w:gridCol w:w="874"/>
        <w:gridCol w:w="874"/>
        <w:gridCol w:w="874"/>
        <w:gridCol w:w="698"/>
        <w:gridCol w:w="1034"/>
        <w:gridCol w:w="1155"/>
      </w:tblGrid>
      <w:tr w:rsidR="00CF4DAB" w:rsidRPr="00F95B02" w:rsidTr="004D4428">
        <w:trPr>
          <w:cantSplit/>
          <w:tblHeader/>
          <w:jc w:val="center"/>
        </w:trPr>
        <w:tc>
          <w:tcPr>
            <w:tcW w:w="0" w:type="auto"/>
            <w:tcBorders>
              <w:top w:val="single" w:sz="2" w:space="0" w:color="auto"/>
              <w:left w:val="single" w:sz="2" w:space="0" w:color="auto"/>
              <w:bottom w:val="single" w:sz="2" w:space="0" w:color="auto"/>
              <w:right w:val="single" w:sz="2" w:space="0" w:color="auto"/>
            </w:tcBorders>
            <w:hideMark/>
          </w:tcPr>
          <w:p w:rsidR="00CF4DAB" w:rsidRPr="00F95B02" w:rsidRDefault="00CF4DAB" w:rsidP="004D4428">
            <w:pPr>
              <w:pStyle w:val="TAH"/>
              <w:rPr>
                <w:rFonts w:cs="Arial"/>
              </w:rPr>
            </w:pPr>
            <w:r w:rsidRPr="00F95B02">
              <w:rPr>
                <w:rFonts w:cs="Arial"/>
              </w:rPr>
              <w:lastRenderedPageBreak/>
              <w:t>System type for NR to co-exist with</w:t>
            </w:r>
          </w:p>
        </w:tc>
        <w:tc>
          <w:tcPr>
            <w:tcW w:w="0" w:type="auto"/>
            <w:tcBorders>
              <w:top w:val="single" w:sz="2" w:space="0" w:color="auto"/>
              <w:left w:val="single" w:sz="2" w:space="0" w:color="auto"/>
              <w:bottom w:val="single" w:sz="2" w:space="0" w:color="auto"/>
              <w:right w:val="single" w:sz="2" w:space="0" w:color="auto"/>
            </w:tcBorders>
            <w:hideMark/>
          </w:tcPr>
          <w:p w:rsidR="00CF4DAB" w:rsidRPr="00F95B02" w:rsidRDefault="00CF4DAB" w:rsidP="004D4428">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2" w:space="0" w:color="auto"/>
              <w:right w:val="single" w:sz="2" w:space="0" w:color="auto"/>
            </w:tcBorders>
            <w:hideMark/>
          </w:tcPr>
          <w:p w:rsidR="00CF4DAB" w:rsidRPr="00F95B02" w:rsidRDefault="00CF4DAB" w:rsidP="004D4428">
            <w:pPr>
              <w:pStyle w:val="TAH"/>
              <w:rPr>
                <w:rFonts w:cs="Arial"/>
                <w:i/>
              </w:rPr>
            </w:pPr>
            <w:r w:rsidRPr="00F95B02">
              <w:rPr>
                <w:rFonts w:cs="v5.0.0"/>
                <w:i/>
              </w:rPr>
              <w:t>Basic limits</w:t>
            </w:r>
          </w:p>
        </w:tc>
        <w:tc>
          <w:tcPr>
            <w:tcW w:w="0" w:type="auto"/>
            <w:tcBorders>
              <w:top w:val="single" w:sz="2" w:space="0" w:color="auto"/>
              <w:left w:val="single" w:sz="2" w:space="0" w:color="auto"/>
              <w:bottom w:val="single" w:sz="2" w:space="0" w:color="auto"/>
              <w:right w:val="single" w:sz="2" w:space="0" w:color="auto"/>
            </w:tcBorders>
            <w:hideMark/>
          </w:tcPr>
          <w:p w:rsidR="00CF4DAB" w:rsidRPr="00F95B02" w:rsidRDefault="00CF4DAB" w:rsidP="004D4428">
            <w:pPr>
              <w:pStyle w:val="TAH"/>
              <w:rPr>
                <w:rFonts w:cs="Arial"/>
              </w:rPr>
            </w:pPr>
            <w:r w:rsidRPr="00F95B02">
              <w:rPr>
                <w:rFonts w:cs="Arial"/>
                <w:i/>
              </w:rPr>
              <w:t>Measurement bandwidth</w:t>
            </w:r>
          </w:p>
        </w:tc>
        <w:tc>
          <w:tcPr>
            <w:tcW w:w="0" w:type="auto"/>
            <w:tcBorders>
              <w:top w:val="single" w:sz="2" w:space="0" w:color="auto"/>
              <w:left w:val="single" w:sz="2" w:space="0" w:color="auto"/>
              <w:bottom w:val="single" w:sz="2" w:space="0" w:color="auto"/>
              <w:right w:val="single" w:sz="2" w:space="0" w:color="auto"/>
            </w:tcBorders>
            <w:hideMark/>
          </w:tcPr>
          <w:p w:rsidR="00CF4DAB" w:rsidRPr="00F95B02" w:rsidRDefault="00CF4DAB" w:rsidP="004D4428">
            <w:pPr>
              <w:pStyle w:val="TAH"/>
              <w:rPr>
                <w:rFonts w:cs="Arial"/>
              </w:rPr>
            </w:pPr>
            <w:r w:rsidRPr="00F95B02">
              <w:rPr>
                <w:rFonts w:cs="Arial"/>
              </w:rPr>
              <w:t>Note</w:t>
            </w:r>
          </w:p>
        </w:tc>
        <w:tc>
          <w:tcPr>
            <w:tcW w:w="0" w:type="auto"/>
            <w:tcBorders>
              <w:top w:val="single" w:sz="2" w:space="0" w:color="auto"/>
              <w:left w:val="single" w:sz="2" w:space="0" w:color="auto"/>
              <w:bottom w:val="single" w:sz="2" w:space="0" w:color="auto"/>
              <w:right w:val="single" w:sz="2" w:space="0" w:color="auto"/>
            </w:tcBorders>
          </w:tcPr>
          <w:p w:rsidR="00CF4DAB" w:rsidRPr="00F95B02" w:rsidRDefault="00CF4DAB" w:rsidP="004D4428">
            <w:pPr>
              <w:pStyle w:val="TAH"/>
              <w:rPr>
                <w:rFonts w:cs="Arial"/>
              </w:rPr>
            </w:pPr>
            <w:r>
              <w:rPr>
                <w:rFonts w:cs="Arial"/>
              </w:rPr>
              <w:t xml:space="preserve">NR </w:t>
            </w:r>
            <w:r>
              <w:rPr>
                <w:rFonts w:cs="Arial"/>
                <w:i/>
              </w:rPr>
              <w:t>operating band</w:t>
            </w:r>
          </w:p>
        </w:tc>
        <w:tc>
          <w:tcPr>
            <w:tcW w:w="0" w:type="auto"/>
            <w:tcBorders>
              <w:top w:val="single" w:sz="2" w:space="0" w:color="auto"/>
              <w:left w:val="single" w:sz="2" w:space="0" w:color="auto"/>
              <w:bottom w:val="single" w:sz="2" w:space="0" w:color="auto"/>
              <w:right w:val="single" w:sz="2" w:space="0" w:color="auto"/>
            </w:tcBorders>
          </w:tcPr>
          <w:p w:rsidR="00CF4DAB" w:rsidRDefault="00CF4DAB" w:rsidP="004D4428">
            <w:pPr>
              <w:pStyle w:val="TAH"/>
              <w:rPr>
                <w:rFonts w:cs="Arial"/>
              </w:rPr>
            </w:pPr>
            <w:r>
              <w:rPr>
                <w:rFonts w:cs="Arial"/>
              </w:rPr>
              <w:t xml:space="preserve">Uplink (UL) </w:t>
            </w:r>
            <w:r>
              <w:rPr>
                <w:rFonts w:cs="Arial"/>
                <w:i/>
              </w:rPr>
              <w:t>operating band</w:t>
            </w:r>
            <w:r>
              <w:rPr>
                <w:rFonts w:cs="Arial"/>
              </w:rPr>
              <w:br/>
              <w:t>BS receive / UE transmit</w:t>
            </w:r>
          </w:p>
          <w:p w:rsidR="00CF4DAB" w:rsidRDefault="00CF4DAB" w:rsidP="004D4428">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CF4DAB" w:rsidRPr="00F95B02" w:rsidRDefault="00CF4DAB" w:rsidP="004D4428">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CF4DAB" w:rsidRDefault="00CF4DAB" w:rsidP="004D4428">
            <w:pPr>
              <w:pStyle w:val="TAH"/>
              <w:rPr>
                <w:rFonts w:cs="Arial"/>
              </w:rPr>
            </w:pPr>
            <w:r>
              <w:rPr>
                <w:rFonts w:cs="Arial"/>
              </w:rPr>
              <w:t xml:space="preserve">Downlink (DL) </w:t>
            </w:r>
            <w:r>
              <w:rPr>
                <w:rFonts w:cs="Arial"/>
                <w:i/>
              </w:rPr>
              <w:t>operating band</w:t>
            </w:r>
            <w:r>
              <w:rPr>
                <w:rFonts w:cs="Arial"/>
              </w:rPr>
              <w:br/>
              <w:t>BS transmit / UE receive</w:t>
            </w:r>
          </w:p>
          <w:p w:rsidR="00CF4DAB" w:rsidRDefault="00CF4DAB" w:rsidP="004D4428">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rsidR="00CF4DAB" w:rsidRPr="00F95B02" w:rsidRDefault="00CF4DAB" w:rsidP="004D4428">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CF4DAB" w:rsidRPr="00F95B02" w:rsidRDefault="00CF4DAB" w:rsidP="004D4428">
            <w:pPr>
              <w:pStyle w:val="TAH"/>
              <w:rPr>
                <w:rFonts w:cs="Arial"/>
              </w:rPr>
            </w:pPr>
            <w:r>
              <w:rPr>
                <w:rFonts w:cs="Arial"/>
              </w:rPr>
              <w:t>Duplex mode</w:t>
            </w:r>
          </w:p>
        </w:tc>
        <w:tc>
          <w:tcPr>
            <w:tcW w:w="0" w:type="auto"/>
            <w:tcBorders>
              <w:top w:val="single" w:sz="2" w:space="0" w:color="auto"/>
              <w:left w:val="single" w:sz="2" w:space="0" w:color="auto"/>
              <w:bottom w:val="single" w:sz="2" w:space="0" w:color="auto"/>
              <w:right w:val="single" w:sz="2" w:space="0" w:color="auto"/>
            </w:tcBorders>
          </w:tcPr>
          <w:p w:rsidR="00CF4DAB" w:rsidRDefault="00CF4DAB" w:rsidP="004D4428">
            <w:pPr>
              <w:pStyle w:val="TAH"/>
              <w:rPr>
                <w:rFonts w:cs="Arial"/>
                <w:lang w:eastAsia="zh-CN"/>
              </w:rPr>
            </w:pPr>
            <w:r>
              <w:rPr>
                <w:rFonts w:cs="Arial"/>
              </w:rPr>
              <w:t xml:space="preserve">Uplink (UL) </w:t>
            </w:r>
            <w:r>
              <w:rPr>
                <w:rFonts w:cs="Arial"/>
                <w:i/>
              </w:rPr>
              <w:t>operating band</w:t>
            </w:r>
            <w:r>
              <w:rPr>
                <w:rFonts w:cs="Arial" w:hint="eastAsia"/>
                <w:lang w:eastAsia="zh-CN"/>
              </w:rPr>
              <w:t xml:space="preserve"> overlapping</w:t>
            </w:r>
          </w:p>
        </w:tc>
        <w:tc>
          <w:tcPr>
            <w:tcW w:w="0" w:type="auto"/>
            <w:tcBorders>
              <w:top w:val="single" w:sz="2" w:space="0" w:color="auto"/>
              <w:left w:val="single" w:sz="2" w:space="0" w:color="auto"/>
              <w:bottom w:val="single" w:sz="2" w:space="0" w:color="auto"/>
              <w:right w:val="single" w:sz="2" w:space="0" w:color="auto"/>
            </w:tcBorders>
          </w:tcPr>
          <w:p w:rsidR="00CF4DAB" w:rsidRDefault="00CF4DAB" w:rsidP="004D4428">
            <w:pPr>
              <w:pStyle w:val="TAH"/>
              <w:rPr>
                <w:rFonts w:cs="Arial"/>
                <w:lang w:eastAsia="zh-CN"/>
              </w:rPr>
            </w:pPr>
            <w:r>
              <w:rPr>
                <w:rFonts w:cs="Arial"/>
              </w:rPr>
              <w:t xml:space="preserve">Downlink (DL) </w:t>
            </w:r>
            <w:r>
              <w:rPr>
                <w:rFonts w:cs="Arial"/>
                <w:i/>
              </w:rPr>
              <w:t>operating band</w:t>
            </w:r>
            <w:r>
              <w:rPr>
                <w:rFonts w:cs="Arial" w:hint="eastAsia"/>
                <w:i/>
                <w:lang w:eastAsia="zh-CN"/>
              </w:rPr>
              <w:t xml:space="preserve"> overlapping</w:t>
            </w:r>
          </w:p>
        </w:tc>
      </w:tr>
      <w:tr w:rsidR="00CF4DAB" w:rsidRPr="002F4C11" w:rsidTr="004D4428">
        <w:trPr>
          <w:cantSplit/>
          <w:jc w:val="center"/>
        </w:trPr>
        <w:tc>
          <w:tcPr>
            <w:tcW w:w="0" w:type="auto"/>
            <w:tcBorders>
              <w:top w:val="single" w:sz="4" w:space="0" w:color="auto"/>
              <w:left w:val="single" w:sz="2" w:space="0" w:color="auto"/>
              <w:right w:val="single" w:sz="2" w:space="0" w:color="auto"/>
            </w:tcBorders>
          </w:tcPr>
          <w:p w:rsidR="00CF4DAB" w:rsidRPr="008307D3" w:rsidRDefault="00CF4DAB" w:rsidP="004D4428">
            <w:pPr>
              <w:pStyle w:val="TAC"/>
            </w:pPr>
            <w:r w:rsidRPr="00F95B02">
              <w:rPr>
                <w:rFonts w:cs="Arial"/>
              </w:rPr>
              <w:t xml:space="preserve"> E-UTRA Band 28 or NR Band n28</w:t>
            </w:r>
          </w:p>
        </w:tc>
        <w:tc>
          <w:tcPr>
            <w:tcW w:w="0" w:type="auto"/>
            <w:tcBorders>
              <w:top w:val="single" w:sz="4" w:space="0" w:color="auto"/>
              <w:left w:val="single" w:sz="2" w:space="0" w:color="auto"/>
              <w:right w:val="single" w:sz="2" w:space="0" w:color="auto"/>
            </w:tcBorders>
          </w:tcPr>
          <w:p w:rsidR="00CF4DAB" w:rsidRPr="00A17161" w:rsidRDefault="00CF4DAB" w:rsidP="004D4428">
            <w:pPr>
              <w:pStyle w:val="TAC"/>
              <w:rPr>
                <w:rFonts w:cs="Arial"/>
                <w:highlight w:val="yellow"/>
              </w:rPr>
            </w:pPr>
            <w:r w:rsidRPr="00A17161">
              <w:rPr>
                <w:rFonts w:cs="Arial"/>
                <w:highlight w:val="yellow"/>
              </w:rPr>
              <w:t>703 – 748 MHz</w:t>
            </w:r>
          </w:p>
        </w:tc>
        <w:tc>
          <w:tcPr>
            <w:tcW w:w="0" w:type="auto"/>
            <w:tcBorders>
              <w:top w:val="single" w:sz="4" w:space="0" w:color="auto"/>
              <w:left w:val="single" w:sz="2" w:space="0" w:color="auto"/>
              <w:right w:val="single" w:sz="2" w:space="0" w:color="auto"/>
            </w:tcBorders>
          </w:tcPr>
          <w:p w:rsidR="00CF4DAB" w:rsidRPr="00F95B02" w:rsidRDefault="00CF4DAB" w:rsidP="004D4428">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4" w:space="0" w:color="auto"/>
              <w:left w:val="single" w:sz="2" w:space="0" w:color="auto"/>
              <w:right w:val="single" w:sz="2" w:space="0" w:color="auto"/>
            </w:tcBorders>
          </w:tcPr>
          <w:p w:rsidR="00CF4DAB" w:rsidRPr="00F95B02" w:rsidRDefault="00CF4DAB" w:rsidP="004D4428">
            <w:pPr>
              <w:pStyle w:val="TAC"/>
              <w:rPr>
                <w:rFonts w:cs="Arial"/>
              </w:rPr>
            </w:pPr>
            <w:r w:rsidRPr="00F95B02">
              <w:rPr>
                <w:rFonts w:cs="Arial"/>
              </w:rPr>
              <w:t>1 MHz</w:t>
            </w:r>
          </w:p>
        </w:tc>
        <w:tc>
          <w:tcPr>
            <w:tcW w:w="0" w:type="auto"/>
            <w:tcBorders>
              <w:top w:val="single" w:sz="4" w:space="0" w:color="auto"/>
              <w:left w:val="single" w:sz="2" w:space="0" w:color="auto"/>
              <w:right w:val="single" w:sz="2" w:space="0" w:color="auto"/>
            </w:tcBorders>
          </w:tcPr>
          <w:p w:rsidR="00CF4DAB" w:rsidRDefault="00CF4DAB" w:rsidP="004D4428">
            <w:pPr>
              <w:pStyle w:val="TAL"/>
              <w:rPr>
                <w:rFonts w:cs="v5.0.0"/>
              </w:rPr>
            </w:pPr>
            <w:r>
              <w:rPr>
                <w:rFonts w:cs="v5.0.0"/>
              </w:rPr>
              <w:t xml:space="preserve">For BS operating in Band n67, it applies for 703 MHz to 736 </w:t>
            </w:r>
            <w:proofErr w:type="spellStart"/>
            <w:r>
              <w:rPr>
                <w:rFonts w:cs="v5.0.0"/>
              </w:rPr>
              <w:t>MHz.</w:t>
            </w:r>
            <w:proofErr w:type="spellEnd"/>
          </w:p>
          <w:p w:rsidR="00CF4DAB" w:rsidRDefault="00CF4DAB" w:rsidP="004D4428">
            <w:pPr>
              <w:pStyle w:val="TAL"/>
              <w:rPr>
                <w:rFonts w:cs="v5.0.0"/>
                <w:bCs/>
                <w:lang w:eastAsia="zh-CN"/>
              </w:rPr>
            </w:pPr>
          </w:p>
          <w:p w:rsidR="00CF4DAB" w:rsidRPr="00F95B02" w:rsidRDefault="00CF4DAB" w:rsidP="004D4428">
            <w:pPr>
              <w:pStyle w:val="TAL"/>
              <w:rPr>
                <w:rFonts w:cs="Arial"/>
              </w:rPr>
            </w:pPr>
          </w:p>
        </w:tc>
        <w:tc>
          <w:tcPr>
            <w:tcW w:w="0" w:type="auto"/>
            <w:tcBorders>
              <w:top w:val="single" w:sz="2" w:space="0" w:color="auto"/>
              <w:left w:val="single" w:sz="2" w:space="0" w:color="auto"/>
              <w:bottom w:val="single" w:sz="2" w:space="0" w:color="auto"/>
              <w:right w:val="single" w:sz="2" w:space="0" w:color="auto"/>
            </w:tcBorders>
          </w:tcPr>
          <w:p w:rsidR="00CF4DAB" w:rsidRPr="00F95B02" w:rsidRDefault="00CF4DAB" w:rsidP="004D4428">
            <w:pPr>
              <w:pStyle w:val="TAL"/>
              <w:tabs>
                <w:tab w:val="left" w:pos="431"/>
              </w:tabs>
              <w:rPr>
                <w:rFonts w:cs="Arial"/>
              </w:rPr>
            </w:pPr>
            <w:r>
              <w:t>n67</w:t>
            </w:r>
          </w:p>
        </w:tc>
        <w:tc>
          <w:tcPr>
            <w:tcW w:w="0" w:type="auto"/>
            <w:tcBorders>
              <w:top w:val="single" w:sz="2" w:space="0" w:color="auto"/>
              <w:left w:val="single" w:sz="2" w:space="0" w:color="auto"/>
              <w:bottom w:val="single" w:sz="2" w:space="0" w:color="auto"/>
              <w:right w:val="single" w:sz="2" w:space="0" w:color="auto"/>
            </w:tcBorders>
          </w:tcPr>
          <w:p w:rsidR="00CF4DAB" w:rsidRPr="00F95B02" w:rsidRDefault="00CF4DAB" w:rsidP="004D4428">
            <w:pPr>
              <w:pStyle w:val="TAL"/>
              <w:rPr>
                <w:rFonts w:cs="Arial"/>
              </w:rPr>
            </w:pPr>
            <w:r>
              <w:t>N/A</w:t>
            </w:r>
          </w:p>
        </w:tc>
        <w:tc>
          <w:tcPr>
            <w:tcW w:w="0" w:type="auto"/>
            <w:tcBorders>
              <w:top w:val="single" w:sz="2" w:space="0" w:color="auto"/>
              <w:left w:val="single" w:sz="2" w:space="0" w:color="auto"/>
              <w:bottom w:val="single" w:sz="2" w:space="0" w:color="auto"/>
              <w:right w:val="single" w:sz="2" w:space="0" w:color="auto"/>
            </w:tcBorders>
          </w:tcPr>
          <w:p w:rsidR="00CF4DAB" w:rsidRPr="00F95B02" w:rsidRDefault="00CF4DAB" w:rsidP="004D4428">
            <w:pPr>
              <w:pStyle w:val="TAL"/>
              <w:rPr>
                <w:rFonts w:cs="Arial"/>
              </w:rPr>
            </w:pPr>
            <w:r w:rsidRPr="00D63518">
              <w:rPr>
                <w:highlight w:val="yellow"/>
              </w:rPr>
              <w:t>738 – 758</w:t>
            </w:r>
          </w:p>
        </w:tc>
        <w:tc>
          <w:tcPr>
            <w:tcW w:w="0" w:type="auto"/>
            <w:tcBorders>
              <w:top w:val="single" w:sz="2" w:space="0" w:color="auto"/>
              <w:left w:val="single" w:sz="2" w:space="0" w:color="auto"/>
              <w:bottom w:val="single" w:sz="2" w:space="0" w:color="auto"/>
              <w:right w:val="single" w:sz="2" w:space="0" w:color="auto"/>
            </w:tcBorders>
          </w:tcPr>
          <w:p w:rsidR="00CF4DAB" w:rsidRPr="00F95B02" w:rsidRDefault="00CF4DAB" w:rsidP="004D4428">
            <w:pPr>
              <w:pStyle w:val="TAL"/>
              <w:rPr>
                <w:rFonts w:cs="Arial"/>
              </w:rPr>
            </w:pPr>
            <w:r>
              <w:t>SDL</w:t>
            </w:r>
          </w:p>
        </w:tc>
        <w:tc>
          <w:tcPr>
            <w:tcW w:w="0" w:type="auto"/>
            <w:tcBorders>
              <w:top w:val="single" w:sz="2" w:space="0" w:color="auto"/>
              <w:left w:val="single" w:sz="2" w:space="0" w:color="auto"/>
              <w:bottom w:val="single" w:sz="2" w:space="0" w:color="auto"/>
              <w:right w:val="single" w:sz="2" w:space="0" w:color="auto"/>
            </w:tcBorders>
          </w:tcPr>
          <w:p w:rsidR="00CF4DAB" w:rsidRDefault="00CF4DAB" w:rsidP="004D4428">
            <w:pPr>
              <w:pStyle w:val="TAL"/>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tcPr>
          <w:p w:rsidR="00CF4DAB" w:rsidRPr="00CD7558" w:rsidRDefault="00CF4DAB" w:rsidP="004D4428">
            <w:pPr>
              <w:pStyle w:val="TAL"/>
              <w:rPr>
                <w:lang w:eastAsia="zh-CN"/>
              </w:rPr>
            </w:pPr>
            <w:r>
              <w:rPr>
                <w:rFonts w:hint="eastAsia"/>
                <w:lang w:eastAsia="zh-CN"/>
              </w:rPr>
              <w:t xml:space="preserve">Partial overlapping, the rest is 703-738MHz, but </w:t>
            </w:r>
            <w:proofErr w:type="gramStart"/>
            <w:r>
              <w:rPr>
                <w:rFonts w:cs="v5.0.0" w:hint="eastAsia"/>
                <w:lang w:eastAsia="zh-CN"/>
              </w:rPr>
              <w:t>it(</w:t>
            </w:r>
            <w:proofErr w:type="gramEnd"/>
            <w:r>
              <w:rPr>
                <w:rFonts w:cs="v5.0.0" w:hint="eastAsia"/>
                <w:lang w:eastAsia="zh-CN"/>
              </w:rPr>
              <w:t>requirement)</w:t>
            </w:r>
            <w:r>
              <w:rPr>
                <w:rFonts w:cs="v5.0.0"/>
              </w:rPr>
              <w:t xml:space="preserve"> applies for 703 MHz to 736 MHz</w:t>
            </w:r>
            <w:r>
              <w:rPr>
                <w:rFonts w:cs="v5.0.0" w:hint="eastAsia"/>
                <w:lang w:eastAsia="zh-CN"/>
              </w:rPr>
              <w:t>, what is the reason for the rest 2MHz(738-736)?</w:t>
            </w:r>
            <w:r w:rsidRPr="00CD7558">
              <w:rPr>
                <w:rFonts w:hint="eastAsia"/>
                <w:lang w:eastAsia="zh-CN"/>
              </w:rPr>
              <w:t xml:space="preserve"> </w:t>
            </w:r>
          </w:p>
        </w:tc>
      </w:tr>
      <w:tr w:rsidR="00CF4DAB" w:rsidRPr="008307D3" w:rsidTr="004D4428">
        <w:trPr>
          <w:cantSplit/>
          <w:jc w:val="center"/>
        </w:trPr>
        <w:tc>
          <w:tcPr>
            <w:tcW w:w="0" w:type="auto"/>
            <w:tcBorders>
              <w:top w:val="single" w:sz="4" w:space="0" w:color="auto"/>
              <w:left w:val="single" w:sz="2" w:space="0" w:color="auto"/>
              <w:bottom w:val="single" w:sz="4" w:space="0" w:color="auto"/>
              <w:right w:val="single" w:sz="2" w:space="0" w:color="auto"/>
            </w:tcBorders>
          </w:tcPr>
          <w:p w:rsidR="00CF4DAB" w:rsidRPr="00F95B02" w:rsidRDefault="00CF4DAB" w:rsidP="004D4428">
            <w:pPr>
              <w:pStyle w:val="TAC"/>
              <w:rPr>
                <w:rFonts w:cs="Arial"/>
                <w:lang w:eastAsia="ko-KR"/>
              </w:rPr>
            </w:pPr>
            <w:r w:rsidRPr="00F95B02">
              <w:rPr>
                <w:rFonts w:cs="Arial"/>
                <w:lang w:eastAsia="ko-KR"/>
              </w:rPr>
              <w:t>NR Band n83</w:t>
            </w:r>
          </w:p>
        </w:tc>
        <w:tc>
          <w:tcPr>
            <w:tcW w:w="0" w:type="auto"/>
            <w:tcBorders>
              <w:top w:val="single" w:sz="4" w:space="0" w:color="auto"/>
              <w:left w:val="single" w:sz="2" w:space="0" w:color="auto"/>
              <w:bottom w:val="single" w:sz="4" w:space="0" w:color="auto"/>
              <w:right w:val="single" w:sz="2" w:space="0" w:color="auto"/>
            </w:tcBorders>
          </w:tcPr>
          <w:p w:rsidR="00CF4DAB" w:rsidRPr="00A17161" w:rsidRDefault="00CF4DAB" w:rsidP="004D4428">
            <w:pPr>
              <w:pStyle w:val="TAC"/>
              <w:rPr>
                <w:highlight w:val="yellow"/>
              </w:rPr>
            </w:pPr>
            <w:r w:rsidRPr="00A17161">
              <w:rPr>
                <w:highlight w:val="yellow"/>
              </w:rPr>
              <w:t>703 – 748 MHz</w:t>
            </w:r>
          </w:p>
        </w:tc>
        <w:tc>
          <w:tcPr>
            <w:tcW w:w="0" w:type="auto"/>
            <w:tcBorders>
              <w:top w:val="single" w:sz="4" w:space="0" w:color="auto"/>
              <w:left w:val="single" w:sz="2" w:space="0" w:color="auto"/>
              <w:bottom w:val="single" w:sz="4" w:space="0" w:color="auto"/>
              <w:right w:val="single" w:sz="2" w:space="0" w:color="auto"/>
            </w:tcBorders>
          </w:tcPr>
          <w:p w:rsidR="00CF4DAB" w:rsidRPr="00F95B02" w:rsidRDefault="00CF4DAB" w:rsidP="004D4428">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0" w:type="auto"/>
            <w:tcBorders>
              <w:top w:val="single" w:sz="4" w:space="0" w:color="auto"/>
              <w:left w:val="single" w:sz="2" w:space="0" w:color="auto"/>
              <w:bottom w:val="single" w:sz="4" w:space="0" w:color="auto"/>
              <w:right w:val="single" w:sz="2" w:space="0" w:color="auto"/>
            </w:tcBorders>
          </w:tcPr>
          <w:p w:rsidR="00CF4DAB" w:rsidRPr="00F95B02" w:rsidRDefault="00CF4DAB" w:rsidP="004D4428">
            <w:pPr>
              <w:pStyle w:val="TAC"/>
              <w:rPr>
                <w:rFonts w:cs="Arial"/>
                <w:lang w:eastAsia="ko-KR"/>
              </w:rPr>
            </w:pPr>
            <w:r w:rsidRPr="00F95B02">
              <w:rPr>
                <w:rFonts w:cs="Arial"/>
                <w:lang w:eastAsia="ko-KR"/>
              </w:rPr>
              <w:t>1 MHz</w:t>
            </w:r>
          </w:p>
        </w:tc>
        <w:tc>
          <w:tcPr>
            <w:tcW w:w="0" w:type="auto"/>
            <w:tcBorders>
              <w:top w:val="single" w:sz="4" w:space="0" w:color="auto"/>
              <w:left w:val="single" w:sz="2" w:space="0" w:color="auto"/>
              <w:bottom w:val="single" w:sz="4" w:space="0" w:color="auto"/>
              <w:right w:val="single" w:sz="2" w:space="0" w:color="auto"/>
            </w:tcBorders>
          </w:tcPr>
          <w:p w:rsidR="00CF4DAB" w:rsidRPr="00F95B02" w:rsidRDefault="00CF4DAB" w:rsidP="004D4428">
            <w:pPr>
              <w:pStyle w:val="TAL"/>
              <w:rPr>
                <w:rFonts w:cs="Arial"/>
                <w:lang w:eastAsia="ko-KR"/>
              </w:rPr>
            </w:pPr>
            <w:r w:rsidRPr="00A17177">
              <w:rPr>
                <w:rFonts w:cs="Arial"/>
                <w:color w:val="000000" w:themeColor="text1"/>
                <w:lang w:eastAsia="ko-KR"/>
              </w:rPr>
              <w:t xml:space="preserve">For BS operating in Band n67, it applies for 703 MHz to 736 </w:t>
            </w:r>
            <w:proofErr w:type="spellStart"/>
            <w:r w:rsidRPr="00A17177">
              <w:rPr>
                <w:rFonts w:cs="Arial"/>
                <w:color w:val="000000" w:themeColor="text1"/>
                <w:lang w:eastAsia="ko-KR"/>
              </w:rPr>
              <w:t>MHz.</w:t>
            </w:r>
            <w:proofErr w:type="spellEnd"/>
          </w:p>
        </w:tc>
        <w:tc>
          <w:tcPr>
            <w:tcW w:w="0" w:type="auto"/>
            <w:tcBorders>
              <w:top w:val="single" w:sz="2" w:space="0" w:color="auto"/>
              <w:left w:val="single" w:sz="2" w:space="0" w:color="auto"/>
              <w:bottom w:val="single" w:sz="2" w:space="0" w:color="auto"/>
              <w:right w:val="single" w:sz="2" w:space="0" w:color="auto"/>
            </w:tcBorders>
          </w:tcPr>
          <w:p w:rsidR="00CF4DAB" w:rsidRPr="00F95B02" w:rsidRDefault="00CF4DAB" w:rsidP="004D4428">
            <w:pPr>
              <w:pStyle w:val="TAL"/>
              <w:rPr>
                <w:rFonts w:cs="Arial"/>
                <w:lang w:eastAsia="ko-KR"/>
              </w:rPr>
            </w:pPr>
            <w:r>
              <w:t>n67</w:t>
            </w:r>
          </w:p>
        </w:tc>
        <w:tc>
          <w:tcPr>
            <w:tcW w:w="0" w:type="auto"/>
            <w:tcBorders>
              <w:top w:val="single" w:sz="2" w:space="0" w:color="auto"/>
              <w:left w:val="single" w:sz="2" w:space="0" w:color="auto"/>
              <w:bottom w:val="single" w:sz="2" w:space="0" w:color="auto"/>
              <w:right w:val="single" w:sz="2" w:space="0" w:color="auto"/>
            </w:tcBorders>
          </w:tcPr>
          <w:p w:rsidR="00CF4DAB" w:rsidRPr="00F95B02" w:rsidRDefault="00CF4DAB" w:rsidP="004D4428">
            <w:pPr>
              <w:pStyle w:val="TAL"/>
              <w:rPr>
                <w:rFonts w:cs="Arial"/>
                <w:lang w:eastAsia="ko-KR"/>
              </w:rPr>
            </w:pPr>
            <w:r>
              <w:t>N/A</w:t>
            </w:r>
          </w:p>
        </w:tc>
        <w:tc>
          <w:tcPr>
            <w:tcW w:w="0" w:type="auto"/>
            <w:tcBorders>
              <w:top w:val="single" w:sz="2" w:space="0" w:color="auto"/>
              <w:left w:val="single" w:sz="2" w:space="0" w:color="auto"/>
              <w:bottom w:val="single" w:sz="2" w:space="0" w:color="auto"/>
              <w:right w:val="single" w:sz="2" w:space="0" w:color="auto"/>
            </w:tcBorders>
          </w:tcPr>
          <w:p w:rsidR="00CF4DAB" w:rsidRPr="00F95B02" w:rsidRDefault="00CF4DAB" w:rsidP="004D4428">
            <w:pPr>
              <w:pStyle w:val="TAL"/>
              <w:rPr>
                <w:rFonts w:cs="Arial"/>
                <w:lang w:eastAsia="ko-KR"/>
              </w:rPr>
            </w:pPr>
            <w:r w:rsidRPr="00813011">
              <w:rPr>
                <w:highlight w:val="yellow"/>
              </w:rPr>
              <w:t>738 – 758</w:t>
            </w:r>
          </w:p>
        </w:tc>
        <w:tc>
          <w:tcPr>
            <w:tcW w:w="0" w:type="auto"/>
            <w:tcBorders>
              <w:top w:val="single" w:sz="2" w:space="0" w:color="auto"/>
              <w:left w:val="single" w:sz="2" w:space="0" w:color="auto"/>
              <w:bottom w:val="single" w:sz="2" w:space="0" w:color="auto"/>
              <w:right w:val="single" w:sz="2" w:space="0" w:color="auto"/>
            </w:tcBorders>
          </w:tcPr>
          <w:p w:rsidR="00CF4DAB" w:rsidRPr="00F95B02" w:rsidRDefault="00CF4DAB" w:rsidP="004D4428">
            <w:pPr>
              <w:pStyle w:val="TAL"/>
              <w:rPr>
                <w:rFonts w:cs="Arial"/>
                <w:lang w:eastAsia="ko-KR"/>
              </w:rPr>
            </w:pPr>
            <w:r>
              <w:t>SDL</w:t>
            </w:r>
          </w:p>
        </w:tc>
        <w:tc>
          <w:tcPr>
            <w:tcW w:w="0" w:type="auto"/>
            <w:tcBorders>
              <w:top w:val="single" w:sz="2" w:space="0" w:color="auto"/>
              <w:left w:val="single" w:sz="2" w:space="0" w:color="auto"/>
              <w:bottom w:val="single" w:sz="2" w:space="0" w:color="auto"/>
              <w:right w:val="single" w:sz="2" w:space="0" w:color="auto"/>
            </w:tcBorders>
          </w:tcPr>
          <w:p w:rsidR="00CF4DAB" w:rsidRDefault="00CF4DAB" w:rsidP="004D4428">
            <w:pPr>
              <w:pStyle w:val="TAL"/>
              <w:rPr>
                <w:lang w:eastAsia="zh-CN"/>
              </w:rPr>
            </w:pPr>
            <w:r>
              <w:rPr>
                <w:rFonts w:hint="eastAsia"/>
                <w:lang w:eastAsia="zh-CN"/>
              </w:rPr>
              <w:t xml:space="preserve">Partial overlapping, the rest is 703-738MHz, but </w:t>
            </w:r>
            <w:r w:rsidRPr="00BC4487">
              <w:rPr>
                <w:lang w:eastAsia="zh-CN"/>
              </w:rPr>
              <w:t xml:space="preserve">it applies for 703 MHz to 736 </w:t>
            </w:r>
            <w:proofErr w:type="spellStart"/>
            <w:r w:rsidRPr="00BC4487">
              <w:rPr>
                <w:lang w:eastAsia="zh-CN"/>
              </w:rPr>
              <w:t>MHz.</w:t>
            </w:r>
            <w:proofErr w:type="spellEnd"/>
            <w:r>
              <w:rPr>
                <w:rFonts w:hint="eastAsia"/>
                <w:lang w:eastAsia="zh-CN"/>
              </w:rPr>
              <w:t xml:space="preserve"> what is reason for the rest </w:t>
            </w:r>
            <w:proofErr w:type="gramStart"/>
            <w:r>
              <w:rPr>
                <w:rFonts w:hint="eastAsia"/>
                <w:lang w:eastAsia="zh-CN"/>
              </w:rPr>
              <w:t>2MHz(</w:t>
            </w:r>
            <w:proofErr w:type="gramEnd"/>
            <w:r>
              <w:rPr>
                <w:rFonts w:hint="eastAsia"/>
                <w:lang w:eastAsia="zh-CN"/>
              </w:rPr>
              <w:t>738-736)?</w:t>
            </w:r>
          </w:p>
        </w:tc>
        <w:tc>
          <w:tcPr>
            <w:tcW w:w="0" w:type="auto"/>
            <w:tcBorders>
              <w:top w:val="single" w:sz="2" w:space="0" w:color="auto"/>
              <w:left w:val="single" w:sz="2" w:space="0" w:color="auto"/>
              <w:bottom w:val="single" w:sz="2" w:space="0" w:color="auto"/>
              <w:right w:val="single" w:sz="2" w:space="0" w:color="auto"/>
            </w:tcBorders>
          </w:tcPr>
          <w:p w:rsidR="00CF4DAB" w:rsidRDefault="00CF4DAB" w:rsidP="004D4428">
            <w:pPr>
              <w:pStyle w:val="TAL"/>
              <w:rPr>
                <w:lang w:eastAsia="zh-CN"/>
              </w:rPr>
            </w:pPr>
            <w:r>
              <w:rPr>
                <w:rFonts w:hint="eastAsia"/>
                <w:lang w:eastAsia="zh-CN"/>
              </w:rPr>
              <w:t>No</w:t>
            </w:r>
          </w:p>
        </w:tc>
      </w:tr>
    </w:tbl>
    <w:p w:rsidR="00CF4DAB" w:rsidRDefault="00CF4DAB" w:rsidP="00CF4DAB">
      <w:pPr>
        <w:jc w:val="both"/>
        <w:rPr>
          <w:lang w:eastAsia="zh-CN"/>
        </w:rPr>
      </w:pPr>
      <w:r>
        <w:rPr>
          <w:rFonts w:hint="eastAsia"/>
          <w:lang w:eastAsia="zh-CN"/>
        </w:rPr>
        <w:t xml:space="preserve">As above, for band n67, the co-existence </w:t>
      </w:r>
      <w:r>
        <w:rPr>
          <w:lang w:eastAsia="zh-CN"/>
        </w:rPr>
        <w:t>requirement</w:t>
      </w:r>
      <w:r>
        <w:rPr>
          <w:rFonts w:hint="eastAsia"/>
          <w:lang w:eastAsia="zh-CN"/>
        </w:rPr>
        <w:t xml:space="preserve"> should be applicable for the rest</w:t>
      </w:r>
      <w:r w:rsidR="00E82F5E" w:rsidRPr="00A17177">
        <w:rPr>
          <w:rFonts w:cs="Arial"/>
          <w:color w:val="000000" w:themeColor="text1"/>
          <w:lang w:eastAsia="ko-KR"/>
        </w:rPr>
        <w:t xml:space="preserve"> 703 MHz </w:t>
      </w:r>
      <w:proofErr w:type="gramStart"/>
      <w:r w:rsidR="00E82F5E">
        <w:rPr>
          <w:rFonts w:cs="Arial" w:hint="eastAsia"/>
          <w:color w:val="000000" w:themeColor="text1"/>
          <w:lang w:eastAsia="zh-CN"/>
        </w:rPr>
        <w:t>-</w:t>
      </w:r>
      <w:r w:rsidR="00E82F5E" w:rsidRPr="00A17177">
        <w:rPr>
          <w:rFonts w:cs="Arial"/>
          <w:color w:val="000000" w:themeColor="text1"/>
          <w:lang w:eastAsia="ko-KR"/>
        </w:rPr>
        <w:t>736</w:t>
      </w:r>
      <w:r w:rsidR="00E82F5E">
        <w:rPr>
          <w:rFonts w:cs="Arial" w:hint="eastAsia"/>
          <w:color w:val="000000" w:themeColor="text1"/>
          <w:lang w:eastAsia="zh-CN"/>
        </w:rPr>
        <w:t>MHz</w:t>
      </w:r>
      <w:r>
        <w:rPr>
          <w:rFonts w:cs="Arial" w:hint="eastAsia"/>
          <w:lang w:eastAsia="zh-CN"/>
        </w:rPr>
        <w:t>,</w:t>
      </w:r>
      <w:proofErr w:type="gramEnd"/>
      <w:r>
        <w:rPr>
          <w:rFonts w:cs="Arial" w:hint="eastAsia"/>
          <w:lang w:eastAsia="zh-CN"/>
        </w:rPr>
        <w:t xml:space="preserve"> and this note is included in note </w:t>
      </w:r>
      <w:r w:rsidR="00E82F5E">
        <w:rPr>
          <w:rFonts w:cs="Arial" w:hint="eastAsia"/>
          <w:lang w:eastAsia="zh-CN"/>
        </w:rPr>
        <w:t>4</w:t>
      </w:r>
      <w:r>
        <w:rPr>
          <w:rFonts w:cs="Arial" w:hint="eastAsia"/>
          <w:lang w:eastAsia="zh-CN"/>
        </w:rPr>
        <w:t xml:space="preserve"> in </w:t>
      </w:r>
      <w:r w:rsidRPr="00F95B02">
        <w:t>Table 6.6.5.2.3-1</w:t>
      </w:r>
      <w:r>
        <w:rPr>
          <w:rFonts w:hint="eastAsia"/>
          <w:lang w:eastAsia="zh-CN"/>
        </w:rPr>
        <w:t xml:space="preserve"> of WF as below:</w:t>
      </w:r>
    </w:p>
    <w:tbl>
      <w:tblPr>
        <w:tblStyle w:val="af9"/>
        <w:tblW w:w="0" w:type="auto"/>
        <w:tblLook w:val="04A0" w:firstRow="1" w:lastRow="0" w:firstColumn="1" w:lastColumn="0" w:noHBand="0" w:noVBand="1"/>
      </w:tblPr>
      <w:tblGrid>
        <w:gridCol w:w="9855"/>
      </w:tblGrid>
      <w:tr w:rsidR="00E82F5E" w:rsidTr="00E82F5E">
        <w:tc>
          <w:tcPr>
            <w:tcW w:w="9855" w:type="dxa"/>
          </w:tcPr>
          <w:p w:rsidR="00E82F5E" w:rsidRPr="00E82F5E" w:rsidRDefault="00E82F5E" w:rsidP="00E82F5E">
            <w:pPr>
              <w:keepNext/>
              <w:keepLines/>
              <w:spacing w:after="0"/>
              <w:rPr>
                <w:rFonts w:ascii="Arial" w:hAnsi="Arial"/>
                <w:sz w:val="18"/>
                <w:lang w:val="en-US" w:eastAsia="zh-CN"/>
              </w:rPr>
            </w:pPr>
            <w:r w:rsidRPr="00E82F5E">
              <w:rPr>
                <w:rFonts w:ascii="Arial" w:hAnsi="Arial"/>
                <w:sz w:val="18"/>
                <w:lang w:val="en-US" w:eastAsia="zh-CN"/>
              </w:rPr>
              <w:t>NOTE 4:</w:t>
            </w:r>
            <w:r w:rsidRPr="00E82F5E">
              <w:rPr>
                <w:rFonts w:ascii="Arial" w:hAnsi="Arial"/>
                <w:sz w:val="18"/>
                <w:lang w:val="en-US" w:eastAsia="zh-CN"/>
              </w:rPr>
              <w:tab/>
              <w:t xml:space="preserve">For BS operating in Band n67, specific solutions may be required to fulfil the spurious emissions </w:t>
            </w:r>
          </w:p>
          <w:p w:rsidR="00E82F5E" w:rsidRDefault="00E82F5E" w:rsidP="00E82F5E">
            <w:pPr>
              <w:jc w:val="both"/>
              <w:rPr>
                <w:lang w:eastAsia="zh-CN"/>
              </w:rPr>
            </w:pPr>
            <w:r w:rsidRPr="00E82F5E">
              <w:rPr>
                <w:rFonts w:eastAsia="宋体"/>
                <w:lang w:val="en-US" w:eastAsia="zh-CN"/>
              </w:rPr>
              <w:t xml:space="preserve">limits for NR BS co-existence with Band 28/ n28 UL operating band or Band n83 UL operating band, where requirement applies for 703 MHz to 736 </w:t>
            </w:r>
            <w:proofErr w:type="spellStart"/>
            <w:r w:rsidRPr="00E82F5E">
              <w:rPr>
                <w:rFonts w:eastAsia="宋体"/>
                <w:lang w:val="en-US" w:eastAsia="zh-CN"/>
              </w:rPr>
              <w:t>MHz.</w:t>
            </w:r>
            <w:proofErr w:type="spellEnd"/>
          </w:p>
        </w:tc>
      </w:tr>
    </w:tbl>
    <w:p w:rsidR="00E82F5E" w:rsidRDefault="009B2587" w:rsidP="00CF4DAB">
      <w:pPr>
        <w:jc w:val="both"/>
        <w:rPr>
          <w:lang w:eastAsia="zh-CN"/>
        </w:rPr>
      </w:pPr>
      <w:r>
        <w:rPr>
          <w:rFonts w:hint="eastAsia"/>
          <w:lang w:eastAsia="zh-CN"/>
        </w:rPr>
        <w:t xml:space="preserve">But, there is a question about co-existence requirement for band n67, why </w:t>
      </w:r>
      <w:r w:rsidR="003C0C37">
        <w:rPr>
          <w:rFonts w:hint="eastAsia"/>
          <w:lang w:val="en-US" w:eastAsia="zh-CN"/>
        </w:rPr>
        <w:t>co-existence requirement a</w:t>
      </w:r>
      <w:r w:rsidR="003C0C37" w:rsidRPr="00E82F5E">
        <w:rPr>
          <w:lang w:val="en-US" w:eastAsia="zh-CN"/>
        </w:rPr>
        <w:t>pplies for 703 MHz to 736 MHz</w:t>
      </w:r>
      <w:r w:rsidR="003C0C37">
        <w:rPr>
          <w:rFonts w:hint="eastAsia"/>
          <w:lang w:val="en-US" w:eastAsia="zh-CN"/>
        </w:rPr>
        <w:t xml:space="preserve"> instead of </w:t>
      </w:r>
      <w:r w:rsidR="003C0C37">
        <w:rPr>
          <w:rFonts w:hint="eastAsia"/>
          <w:lang w:eastAsia="zh-CN"/>
        </w:rPr>
        <w:t>703-738MHz?</w:t>
      </w:r>
    </w:p>
    <w:p w:rsidR="003C0C37" w:rsidRDefault="003C0C37" w:rsidP="00CF4DAB">
      <w:pPr>
        <w:jc w:val="both"/>
        <w:rPr>
          <w:lang w:eastAsia="zh-CN"/>
        </w:rPr>
      </w:pPr>
    </w:p>
    <w:p w:rsidR="00430A76" w:rsidRDefault="00430A76" w:rsidP="00430A76">
      <w:pPr>
        <w:jc w:val="both"/>
        <w:rPr>
          <w:lang w:eastAsia="zh-CN"/>
        </w:rPr>
      </w:pPr>
      <w:r>
        <w:rPr>
          <w:lang w:eastAsia="zh-CN"/>
        </w:rPr>
        <w:t>T</w:t>
      </w:r>
      <w:r>
        <w:rPr>
          <w:rFonts w:hint="eastAsia"/>
          <w:lang w:eastAsia="zh-CN"/>
        </w:rPr>
        <w:t>he analysis for NR operating band n68 is as below:</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736"/>
        <w:gridCol w:w="1059"/>
        <w:gridCol w:w="606"/>
        <w:gridCol w:w="1157"/>
        <w:gridCol w:w="824"/>
        <w:gridCol w:w="881"/>
        <w:gridCol w:w="881"/>
        <w:gridCol w:w="881"/>
        <w:gridCol w:w="703"/>
        <w:gridCol w:w="1084"/>
        <w:gridCol w:w="1043"/>
      </w:tblGrid>
      <w:tr w:rsidR="00C87C07" w:rsidTr="004D4428">
        <w:trPr>
          <w:cantSplit/>
          <w:tblHeader/>
          <w:jc w:val="center"/>
        </w:trPr>
        <w:tc>
          <w:tcPr>
            <w:tcW w:w="0" w:type="auto"/>
            <w:tcBorders>
              <w:top w:val="single" w:sz="2" w:space="0" w:color="auto"/>
              <w:left w:val="single" w:sz="2" w:space="0" w:color="auto"/>
              <w:bottom w:val="single" w:sz="2" w:space="0" w:color="auto"/>
              <w:right w:val="single" w:sz="2" w:space="0" w:color="auto"/>
            </w:tcBorders>
            <w:hideMark/>
          </w:tcPr>
          <w:p w:rsidR="00C87C07" w:rsidRPr="00F95B02" w:rsidRDefault="00C87C07" w:rsidP="004D4428">
            <w:pPr>
              <w:pStyle w:val="TAH"/>
              <w:rPr>
                <w:rFonts w:cs="Arial"/>
              </w:rPr>
            </w:pPr>
            <w:r w:rsidRPr="00F95B02">
              <w:rPr>
                <w:rFonts w:cs="Arial"/>
              </w:rPr>
              <w:lastRenderedPageBreak/>
              <w:t>System type for NR to co-exist with</w:t>
            </w:r>
          </w:p>
        </w:tc>
        <w:tc>
          <w:tcPr>
            <w:tcW w:w="0" w:type="auto"/>
            <w:tcBorders>
              <w:top w:val="single" w:sz="2" w:space="0" w:color="auto"/>
              <w:left w:val="single" w:sz="2" w:space="0" w:color="auto"/>
              <w:bottom w:val="single" w:sz="2" w:space="0" w:color="auto"/>
              <w:right w:val="single" w:sz="2" w:space="0" w:color="auto"/>
            </w:tcBorders>
            <w:hideMark/>
          </w:tcPr>
          <w:p w:rsidR="00C87C07" w:rsidRPr="00F95B02" w:rsidRDefault="00C87C07" w:rsidP="004D4428">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2" w:space="0" w:color="auto"/>
              <w:right w:val="single" w:sz="2" w:space="0" w:color="auto"/>
            </w:tcBorders>
            <w:hideMark/>
          </w:tcPr>
          <w:p w:rsidR="00C87C07" w:rsidRPr="00F95B02" w:rsidRDefault="00C87C07" w:rsidP="004D4428">
            <w:pPr>
              <w:pStyle w:val="TAH"/>
              <w:rPr>
                <w:rFonts w:cs="Arial"/>
                <w:i/>
              </w:rPr>
            </w:pPr>
            <w:r w:rsidRPr="00F95B02">
              <w:rPr>
                <w:rFonts w:cs="v5.0.0"/>
                <w:i/>
              </w:rPr>
              <w:t>Basic limits</w:t>
            </w:r>
          </w:p>
        </w:tc>
        <w:tc>
          <w:tcPr>
            <w:tcW w:w="0" w:type="auto"/>
            <w:tcBorders>
              <w:top w:val="single" w:sz="2" w:space="0" w:color="auto"/>
              <w:left w:val="single" w:sz="2" w:space="0" w:color="auto"/>
              <w:bottom w:val="single" w:sz="2" w:space="0" w:color="auto"/>
              <w:right w:val="single" w:sz="2" w:space="0" w:color="auto"/>
            </w:tcBorders>
            <w:hideMark/>
          </w:tcPr>
          <w:p w:rsidR="00C87C07" w:rsidRPr="00F95B02" w:rsidRDefault="00C87C07" w:rsidP="004D4428">
            <w:pPr>
              <w:pStyle w:val="TAH"/>
              <w:rPr>
                <w:rFonts w:cs="Arial"/>
              </w:rPr>
            </w:pPr>
            <w:r w:rsidRPr="00F95B02">
              <w:rPr>
                <w:rFonts w:cs="Arial"/>
                <w:i/>
              </w:rPr>
              <w:t>Measurement bandwidth</w:t>
            </w:r>
          </w:p>
        </w:tc>
        <w:tc>
          <w:tcPr>
            <w:tcW w:w="0" w:type="auto"/>
            <w:tcBorders>
              <w:top w:val="single" w:sz="2" w:space="0" w:color="auto"/>
              <w:left w:val="single" w:sz="2" w:space="0" w:color="auto"/>
              <w:bottom w:val="single" w:sz="2" w:space="0" w:color="auto"/>
              <w:right w:val="single" w:sz="2" w:space="0" w:color="auto"/>
            </w:tcBorders>
            <w:hideMark/>
          </w:tcPr>
          <w:p w:rsidR="00C87C07" w:rsidRPr="00F95B02" w:rsidRDefault="00C87C07" w:rsidP="004D4428">
            <w:pPr>
              <w:pStyle w:val="TAH"/>
              <w:rPr>
                <w:rFonts w:cs="Arial"/>
              </w:rPr>
            </w:pPr>
            <w:r w:rsidRPr="00F95B02">
              <w:rPr>
                <w:rFonts w:cs="Arial"/>
              </w:rPr>
              <w:t>Note</w:t>
            </w:r>
          </w:p>
        </w:tc>
        <w:tc>
          <w:tcPr>
            <w:tcW w:w="0" w:type="auto"/>
            <w:tcBorders>
              <w:top w:val="single" w:sz="2" w:space="0" w:color="auto"/>
              <w:left w:val="single" w:sz="2" w:space="0" w:color="auto"/>
              <w:bottom w:val="single" w:sz="2" w:space="0" w:color="auto"/>
              <w:right w:val="single" w:sz="2" w:space="0" w:color="auto"/>
            </w:tcBorders>
          </w:tcPr>
          <w:p w:rsidR="00C87C07" w:rsidRPr="00F95B02" w:rsidRDefault="00C87C07" w:rsidP="004D4428">
            <w:pPr>
              <w:pStyle w:val="TAH"/>
              <w:rPr>
                <w:rFonts w:cs="Arial"/>
              </w:rPr>
            </w:pPr>
            <w:r>
              <w:rPr>
                <w:rFonts w:cs="Arial"/>
              </w:rPr>
              <w:t xml:space="preserve">NR </w:t>
            </w:r>
            <w:r>
              <w:rPr>
                <w:rFonts w:cs="Arial"/>
                <w:i/>
              </w:rPr>
              <w:t>operating band</w:t>
            </w:r>
          </w:p>
        </w:tc>
        <w:tc>
          <w:tcPr>
            <w:tcW w:w="0" w:type="auto"/>
            <w:tcBorders>
              <w:top w:val="single" w:sz="2" w:space="0" w:color="auto"/>
              <w:left w:val="single" w:sz="2" w:space="0" w:color="auto"/>
              <w:bottom w:val="single" w:sz="2" w:space="0" w:color="auto"/>
              <w:right w:val="single" w:sz="2" w:space="0" w:color="auto"/>
            </w:tcBorders>
          </w:tcPr>
          <w:p w:rsidR="00C87C07" w:rsidRDefault="00C87C07" w:rsidP="004D4428">
            <w:pPr>
              <w:pStyle w:val="TAH"/>
              <w:rPr>
                <w:rFonts w:cs="Arial"/>
              </w:rPr>
            </w:pPr>
            <w:r>
              <w:rPr>
                <w:rFonts w:cs="Arial"/>
              </w:rPr>
              <w:t xml:space="preserve">Uplink (UL) </w:t>
            </w:r>
            <w:r>
              <w:rPr>
                <w:rFonts w:cs="Arial"/>
                <w:i/>
              </w:rPr>
              <w:t>operating band</w:t>
            </w:r>
            <w:r>
              <w:rPr>
                <w:rFonts w:cs="Arial"/>
              </w:rPr>
              <w:br/>
              <w:t>BS receive / UE transmit</w:t>
            </w:r>
          </w:p>
          <w:p w:rsidR="00C87C07" w:rsidRDefault="00C87C07" w:rsidP="004D4428">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C87C07" w:rsidRPr="00F95B02" w:rsidRDefault="00C87C07" w:rsidP="004D4428">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C87C07" w:rsidRDefault="00C87C07" w:rsidP="004D4428">
            <w:pPr>
              <w:pStyle w:val="TAH"/>
              <w:rPr>
                <w:rFonts w:cs="Arial"/>
              </w:rPr>
            </w:pPr>
            <w:r>
              <w:rPr>
                <w:rFonts w:cs="Arial"/>
              </w:rPr>
              <w:t xml:space="preserve">Downlink (DL) </w:t>
            </w:r>
            <w:r>
              <w:rPr>
                <w:rFonts w:cs="Arial"/>
                <w:i/>
              </w:rPr>
              <w:t>operating band</w:t>
            </w:r>
            <w:r>
              <w:rPr>
                <w:rFonts w:cs="Arial"/>
              </w:rPr>
              <w:br/>
              <w:t>BS transmit / UE receive</w:t>
            </w:r>
          </w:p>
          <w:p w:rsidR="00C87C07" w:rsidRDefault="00C87C07" w:rsidP="004D4428">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rsidR="00C87C07" w:rsidRPr="00F95B02" w:rsidRDefault="00C87C07" w:rsidP="004D4428">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C87C07" w:rsidRPr="00F95B02" w:rsidRDefault="00C87C07" w:rsidP="004D4428">
            <w:pPr>
              <w:pStyle w:val="TAH"/>
              <w:rPr>
                <w:rFonts w:cs="Arial"/>
              </w:rPr>
            </w:pPr>
            <w:r>
              <w:rPr>
                <w:rFonts w:cs="Arial"/>
              </w:rPr>
              <w:t>Duplex mode</w:t>
            </w:r>
          </w:p>
        </w:tc>
        <w:tc>
          <w:tcPr>
            <w:tcW w:w="0" w:type="auto"/>
            <w:tcBorders>
              <w:top w:val="single" w:sz="2" w:space="0" w:color="auto"/>
              <w:left w:val="single" w:sz="2" w:space="0" w:color="auto"/>
              <w:bottom w:val="single" w:sz="2" w:space="0" w:color="auto"/>
              <w:right w:val="single" w:sz="2" w:space="0" w:color="auto"/>
            </w:tcBorders>
          </w:tcPr>
          <w:p w:rsidR="00C87C07" w:rsidRDefault="00C87C07" w:rsidP="004D4428">
            <w:pPr>
              <w:pStyle w:val="TAH"/>
              <w:rPr>
                <w:rFonts w:cs="Arial"/>
                <w:lang w:eastAsia="zh-CN"/>
              </w:rPr>
            </w:pPr>
            <w:r>
              <w:rPr>
                <w:rFonts w:cs="Arial"/>
              </w:rPr>
              <w:t xml:space="preserve">Uplink (UL) </w:t>
            </w:r>
            <w:r>
              <w:rPr>
                <w:rFonts w:cs="Arial"/>
                <w:i/>
              </w:rPr>
              <w:t>operating band</w:t>
            </w:r>
            <w:r>
              <w:rPr>
                <w:rFonts w:cs="Arial" w:hint="eastAsia"/>
                <w:lang w:eastAsia="zh-CN"/>
              </w:rPr>
              <w:t xml:space="preserve"> overlapping</w:t>
            </w:r>
          </w:p>
        </w:tc>
        <w:tc>
          <w:tcPr>
            <w:tcW w:w="0" w:type="auto"/>
            <w:tcBorders>
              <w:top w:val="single" w:sz="2" w:space="0" w:color="auto"/>
              <w:left w:val="single" w:sz="2" w:space="0" w:color="auto"/>
              <w:bottom w:val="single" w:sz="2" w:space="0" w:color="auto"/>
              <w:right w:val="single" w:sz="2" w:space="0" w:color="auto"/>
            </w:tcBorders>
          </w:tcPr>
          <w:p w:rsidR="00C87C07" w:rsidRDefault="00C87C07" w:rsidP="004D4428">
            <w:pPr>
              <w:pStyle w:val="TAH"/>
              <w:rPr>
                <w:rFonts w:cs="Arial"/>
                <w:lang w:eastAsia="zh-CN"/>
              </w:rPr>
            </w:pPr>
            <w:r>
              <w:rPr>
                <w:rFonts w:cs="Arial"/>
              </w:rPr>
              <w:t xml:space="preserve">Downlink (DL) </w:t>
            </w:r>
            <w:r>
              <w:rPr>
                <w:rFonts w:cs="Arial"/>
                <w:i/>
              </w:rPr>
              <w:t>operating band</w:t>
            </w:r>
            <w:r>
              <w:rPr>
                <w:rFonts w:cs="Arial" w:hint="eastAsia"/>
                <w:i/>
                <w:lang w:eastAsia="zh-CN"/>
              </w:rPr>
              <w:t xml:space="preserve"> overlapping</w:t>
            </w:r>
          </w:p>
        </w:tc>
      </w:tr>
      <w:tr w:rsidR="00C87C07" w:rsidRPr="00CD7558" w:rsidTr="004D4428">
        <w:trPr>
          <w:cantSplit/>
          <w:trHeight w:val="1681"/>
          <w:jc w:val="center"/>
        </w:trPr>
        <w:tc>
          <w:tcPr>
            <w:tcW w:w="0" w:type="auto"/>
            <w:tcBorders>
              <w:top w:val="single" w:sz="4" w:space="0" w:color="auto"/>
              <w:left w:val="single" w:sz="2" w:space="0" w:color="auto"/>
              <w:right w:val="single" w:sz="2" w:space="0" w:color="auto"/>
            </w:tcBorders>
          </w:tcPr>
          <w:p w:rsidR="00C87C07" w:rsidRPr="008307D3" w:rsidRDefault="00C87C07" w:rsidP="004D4428">
            <w:pPr>
              <w:pStyle w:val="TAC"/>
            </w:pPr>
            <w:r w:rsidRPr="00F95B02">
              <w:rPr>
                <w:rFonts w:cs="Arial"/>
              </w:rPr>
              <w:t xml:space="preserve"> E-UTRA Band 28 or NR Band n28</w:t>
            </w:r>
          </w:p>
        </w:tc>
        <w:tc>
          <w:tcPr>
            <w:tcW w:w="0" w:type="auto"/>
            <w:tcBorders>
              <w:top w:val="single" w:sz="4" w:space="0" w:color="auto"/>
              <w:left w:val="single" w:sz="2" w:space="0" w:color="auto"/>
              <w:right w:val="single" w:sz="2" w:space="0" w:color="auto"/>
            </w:tcBorders>
          </w:tcPr>
          <w:p w:rsidR="00C87C07" w:rsidRPr="00A17161" w:rsidRDefault="00C87C07" w:rsidP="004D4428">
            <w:pPr>
              <w:pStyle w:val="TAC"/>
              <w:rPr>
                <w:rFonts w:cs="Arial"/>
                <w:highlight w:val="yellow"/>
              </w:rPr>
            </w:pPr>
            <w:r w:rsidRPr="00A17161">
              <w:rPr>
                <w:rFonts w:cs="Arial"/>
                <w:highlight w:val="yellow"/>
              </w:rPr>
              <w:t>703 – 748 MHz</w:t>
            </w:r>
          </w:p>
        </w:tc>
        <w:tc>
          <w:tcPr>
            <w:tcW w:w="0" w:type="auto"/>
            <w:tcBorders>
              <w:top w:val="single" w:sz="4" w:space="0" w:color="auto"/>
              <w:left w:val="single" w:sz="2" w:space="0" w:color="auto"/>
              <w:right w:val="single" w:sz="2" w:space="0" w:color="auto"/>
            </w:tcBorders>
          </w:tcPr>
          <w:p w:rsidR="00C87C07" w:rsidRPr="00F95B02" w:rsidRDefault="00C87C07" w:rsidP="004D4428">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4" w:space="0" w:color="auto"/>
              <w:left w:val="single" w:sz="2" w:space="0" w:color="auto"/>
              <w:right w:val="single" w:sz="2" w:space="0" w:color="auto"/>
            </w:tcBorders>
          </w:tcPr>
          <w:p w:rsidR="00C87C07" w:rsidRPr="00F95B02" w:rsidRDefault="00C87C07" w:rsidP="004D4428">
            <w:pPr>
              <w:pStyle w:val="TAC"/>
              <w:rPr>
                <w:rFonts w:cs="Arial"/>
              </w:rPr>
            </w:pPr>
            <w:r w:rsidRPr="00F95B02">
              <w:rPr>
                <w:rFonts w:cs="Arial"/>
              </w:rPr>
              <w:t>1 MHz</w:t>
            </w:r>
          </w:p>
        </w:tc>
        <w:tc>
          <w:tcPr>
            <w:tcW w:w="0" w:type="auto"/>
            <w:tcBorders>
              <w:top w:val="single" w:sz="4" w:space="0" w:color="auto"/>
              <w:left w:val="single" w:sz="2" w:space="0" w:color="auto"/>
              <w:right w:val="single" w:sz="2" w:space="0" w:color="auto"/>
            </w:tcBorders>
          </w:tcPr>
          <w:p w:rsidR="00C87C07" w:rsidRDefault="00C87C07" w:rsidP="004D4428">
            <w:pPr>
              <w:pStyle w:val="TAL"/>
              <w:rPr>
                <w:rFonts w:cs="v5.0.0"/>
              </w:rPr>
            </w:pPr>
            <w:r>
              <w:rPr>
                <w:rFonts w:cs="v5.0.0"/>
              </w:rPr>
              <w:t>.</w:t>
            </w:r>
          </w:p>
          <w:p w:rsidR="00C87C07" w:rsidRDefault="00C87C07" w:rsidP="004D4428">
            <w:pPr>
              <w:pStyle w:val="TAL"/>
              <w:rPr>
                <w:rFonts w:cs="v5.0.0"/>
                <w:bCs/>
                <w:lang w:eastAsia="zh-CN"/>
              </w:rPr>
            </w:pPr>
          </w:p>
          <w:p w:rsidR="00C87C07" w:rsidRPr="00F95B02" w:rsidRDefault="00C87C07" w:rsidP="004D4428">
            <w:pPr>
              <w:pStyle w:val="TAL"/>
              <w:rPr>
                <w:rFonts w:cs="Arial"/>
              </w:rPr>
            </w:pPr>
            <w:r w:rsidRPr="00457A93">
              <w:rPr>
                <w:rFonts w:cs="v5.0.0"/>
                <w:bCs/>
              </w:rPr>
              <w:t xml:space="preserve">For BS operating in Band </w:t>
            </w:r>
            <w:r w:rsidRPr="00457A93">
              <w:rPr>
                <w:rFonts w:cs="v5.0.0"/>
                <w:bCs/>
                <w:lang w:val="en-US"/>
              </w:rPr>
              <w:t>n</w:t>
            </w:r>
            <w:r w:rsidRPr="00457A93">
              <w:rPr>
                <w:rFonts w:cs="v5.0.0"/>
                <w:bCs/>
              </w:rPr>
              <w:t>68, it applies for 728</w:t>
            </w:r>
            <w:r w:rsidRPr="00457A93">
              <w:rPr>
                <w:rFonts w:cs="v5.0.0"/>
                <w:bCs/>
                <w:lang w:val="en-US"/>
              </w:rPr>
              <w:t xml:space="preserve"> </w:t>
            </w:r>
            <w:r w:rsidRPr="00457A93">
              <w:rPr>
                <w:rFonts w:cs="v5.0.0"/>
                <w:bCs/>
              </w:rPr>
              <w:t>MHz to 733</w:t>
            </w:r>
            <w:r w:rsidRPr="00457A93">
              <w:rPr>
                <w:rFonts w:cs="v5.0.0"/>
                <w:bCs/>
                <w:lang w:val="en-US"/>
              </w:rPr>
              <w:t xml:space="preserve"> </w:t>
            </w:r>
            <w:proofErr w:type="spellStart"/>
            <w:r w:rsidRPr="00457A93">
              <w:rPr>
                <w:rFonts w:cs="v5.0.0"/>
                <w:bCs/>
              </w:rPr>
              <w:t>MHz.</w:t>
            </w:r>
            <w:proofErr w:type="spellEnd"/>
          </w:p>
        </w:tc>
        <w:tc>
          <w:tcPr>
            <w:tcW w:w="0" w:type="auto"/>
            <w:tcBorders>
              <w:top w:val="single" w:sz="2" w:space="0" w:color="auto"/>
              <w:left w:val="single" w:sz="2" w:space="0" w:color="auto"/>
              <w:right w:val="single" w:sz="2" w:space="0" w:color="auto"/>
            </w:tcBorders>
          </w:tcPr>
          <w:p w:rsidR="00C87C07" w:rsidRPr="00F95B02" w:rsidRDefault="00C87C07" w:rsidP="004D4428">
            <w:pPr>
              <w:pStyle w:val="TAL"/>
              <w:rPr>
                <w:rFonts w:cs="Arial"/>
              </w:rPr>
            </w:pPr>
            <w:r>
              <w:t>n68</w:t>
            </w:r>
          </w:p>
        </w:tc>
        <w:tc>
          <w:tcPr>
            <w:tcW w:w="0" w:type="auto"/>
            <w:tcBorders>
              <w:top w:val="single" w:sz="2" w:space="0" w:color="auto"/>
              <w:left w:val="single" w:sz="2" w:space="0" w:color="auto"/>
              <w:right w:val="single" w:sz="2" w:space="0" w:color="auto"/>
            </w:tcBorders>
          </w:tcPr>
          <w:p w:rsidR="00C87C07" w:rsidRPr="00F95B02" w:rsidRDefault="00C87C07" w:rsidP="004D4428">
            <w:pPr>
              <w:pStyle w:val="TAL"/>
              <w:rPr>
                <w:rFonts w:cs="Arial"/>
              </w:rPr>
            </w:pPr>
            <w:r w:rsidRPr="00993BA8">
              <w:rPr>
                <w:highlight w:val="yellow"/>
              </w:rPr>
              <w:t>698 – 728</w:t>
            </w:r>
          </w:p>
        </w:tc>
        <w:tc>
          <w:tcPr>
            <w:tcW w:w="0" w:type="auto"/>
            <w:tcBorders>
              <w:top w:val="single" w:sz="2" w:space="0" w:color="auto"/>
              <w:left w:val="single" w:sz="2" w:space="0" w:color="auto"/>
              <w:right w:val="single" w:sz="2" w:space="0" w:color="auto"/>
            </w:tcBorders>
          </w:tcPr>
          <w:p w:rsidR="00C87C07" w:rsidRPr="00F95B02" w:rsidRDefault="00C87C07" w:rsidP="004D4428">
            <w:pPr>
              <w:pStyle w:val="TAL"/>
              <w:rPr>
                <w:rFonts w:cs="Arial"/>
              </w:rPr>
            </w:pPr>
            <w:r>
              <w:t>753 – 783</w:t>
            </w:r>
          </w:p>
        </w:tc>
        <w:tc>
          <w:tcPr>
            <w:tcW w:w="0" w:type="auto"/>
            <w:tcBorders>
              <w:top w:val="single" w:sz="2" w:space="0" w:color="auto"/>
              <w:left w:val="single" w:sz="2" w:space="0" w:color="auto"/>
              <w:right w:val="single" w:sz="2" w:space="0" w:color="auto"/>
            </w:tcBorders>
          </w:tcPr>
          <w:p w:rsidR="00C87C07" w:rsidRPr="00F95B02" w:rsidRDefault="00C87C07" w:rsidP="004D4428">
            <w:pPr>
              <w:pStyle w:val="TAL"/>
              <w:rPr>
                <w:rFonts w:cs="Arial"/>
              </w:rPr>
            </w:pPr>
            <w:r>
              <w:t>FDD</w:t>
            </w:r>
          </w:p>
        </w:tc>
        <w:tc>
          <w:tcPr>
            <w:tcW w:w="0" w:type="auto"/>
            <w:tcBorders>
              <w:top w:val="single" w:sz="2" w:space="0" w:color="auto"/>
              <w:left w:val="single" w:sz="2" w:space="0" w:color="auto"/>
              <w:right w:val="single" w:sz="2" w:space="0" w:color="auto"/>
            </w:tcBorders>
          </w:tcPr>
          <w:p w:rsidR="00C87C07" w:rsidRDefault="00C87C07" w:rsidP="004D4428">
            <w:pPr>
              <w:pStyle w:val="TAL"/>
              <w:rPr>
                <w:lang w:eastAsia="zh-CN"/>
              </w:rPr>
            </w:pPr>
            <w:r>
              <w:rPr>
                <w:rFonts w:hint="eastAsia"/>
                <w:lang w:eastAsia="zh-CN"/>
              </w:rPr>
              <w:t xml:space="preserve">Partial overlapping, the rest is 728-748MHz, but </w:t>
            </w:r>
            <w:proofErr w:type="gramStart"/>
            <w:r w:rsidRPr="00457A93">
              <w:rPr>
                <w:rFonts w:cs="v5.0.0"/>
                <w:bCs/>
              </w:rPr>
              <w:t>it</w:t>
            </w:r>
            <w:r>
              <w:rPr>
                <w:rFonts w:cs="v5.0.0" w:hint="eastAsia"/>
                <w:bCs/>
                <w:lang w:eastAsia="zh-CN"/>
              </w:rPr>
              <w:t>(</w:t>
            </w:r>
            <w:proofErr w:type="spellStart"/>
            <w:proofErr w:type="gramEnd"/>
            <w:r>
              <w:rPr>
                <w:rFonts w:cs="v5.0.0" w:hint="eastAsia"/>
                <w:bCs/>
                <w:lang w:eastAsia="zh-CN"/>
              </w:rPr>
              <w:t>requirment</w:t>
            </w:r>
            <w:proofErr w:type="spellEnd"/>
            <w:r>
              <w:rPr>
                <w:rFonts w:cs="v5.0.0" w:hint="eastAsia"/>
                <w:bCs/>
                <w:lang w:eastAsia="zh-CN"/>
              </w:rPr>
              <w:t>)</w:t>
            </w:r>
            <w:r w:rsidRPr="00457A93">
              <w:rPr>
                <w:rFonts w:cs="v5.0.0"/>
                <w:bCs/>
              </w:rPr>
              <w:t xml:space="preserve"> applies for 728</w:t>
            </w:r>
            <w:r w:rsidRPr="00457A93">
              <w:rPr>
                <w:rFonts w:cs="v5.0.0"/>
                <w:bCs/>
                <w:lang w:val="en-US"/>
              </w:rPr>
              <w:t xml:space="preserve"> </w:t>
            </w:r>
            <w:r w:rsidRPr="00457A93">
              <w:rPr>
                <w:rFonts w:cs="v5.0.0"/>
                <w:bCs/>
              </w:rPr>
              <w:t>MHz to 733</w:t>
            </w:r>
            <w:r w:rsidRPr="00457A93">
              <w:rPr>
                <w:rFonts w:cs="v5.0.0"/>
                <w:bCs/>
                <w:lang w:val="en-US"/>
              </w:rPr>
              <w:t xml:space="preserve"> </w:t>
            </w:r>
            <w:proofErr w:type="spellStart"/>
            <w:r w:rsidRPr="00457A93">
              <w:rPr>
                <w:rFonts w:cs="v5.0.0"/>
                <w:bCs/>
              </w:rPr>
              <w:t>MHz.</w:t>
            </w:r>
            <w:proofErr w:type="spellEnd"/>
            <w:r>
              <w:rPr>
                <w:rFonts w:cs="v5.0.0" w:hint="eastAsia"/>
                <w:bCs/>
                <w:lang w:eastAsia="zh-CN"/>
              </w:rPr>
              <w:t xml:space="preserve"> what is reason for the rest 16MHz(748-733)?</w:t>
            </w:r>
          </w:p>
        </w:tc>
        <w:tc>
          <w:tcPr>
            <w:tcW w:w="0" w:type="auto"/>
            <w:tcBorders>
              <w:top w:val="single" w:sz="2" w:space="0" w:color="auto"/>
              <w:left w:val="single" w:sz="2" w:space="0" w:color="auto"/>
              <w:right w:val="single" w:sz="2" w:space="0" w:color="auto"/>
            </w:tcBorders>
          </w:tcPr>
          <w:p w:rsidR="00C87C07" w:rsidRPr="00CD7558" w:rsidRDefault="00C87C07" w:rsidP="004D4428">
            <w:pPr>
              <w:pStyle w:val="TAL"/>
              <w:rPr>
                <w:lang w:eastAsia="zh-CN"/>
              </w:rPr>
            </w:pPr>
            <w:r>
              <w:rPr>
                <w:rFonts w:hint="eastAsia"/>
                <w:lang w:eastAsia="zh-CN"/>
              </w:rPr>
              <w:t>No</w:t>
            </w:r>
          </w:p>
        </w:tc>
      </w:tr>
      <w:tr w:rsidR="00C87C07" w:rsidTr="004D4428">
        <w:trPr>
          <w:cantSplit/>
          <w:jc w:val="center"/>
        </w:trPr>
        <w:tc>
          <w:tcPr>
            <w:tcW w:w="0" w:type="auto"/>
            <w:tcBorders>
              <w:top w:val="single" w:sz="4" w:space="0" w:color="auto"/>
              <w:left w:val="single" w:sz="4" w:space="0" w:color="auto"/>
              <w:right w:val="single" w:sz="4" w:space="0" w:color="auto"/>
            </w:tcBorders>
          </w:tcPr>
          <w:p w:rsidR="00C87C07" w:rsidRDefault="00C87C07" w:rsidP="004D4428">
            <w:pPr>
              <w:pStyle w:val="TAC"/>
              <w:rPr>
                <w:rFonts w:cs="Arial"/>
                <w:lang w:eastAsia="ko-KR"/>
              </w:rPr>
            </w:pPr>
            <w:r>
              <w:rPr>
                <w:rFonts w:cs="Arial"/>
                <w:lang w:eastAsia="ko-KR"/>
              </w:rPr>
              <w:t>NR Band n109</w:t>
            </w:r>
          </w:p>
        </w:tc>
        <w:tc>
          <w:tcPr>
            <w:tcW w:w="0" w:type="auto"/>
            <w:tcBorders>
              <w:top w:val="single" w:sz="4" w:space="0" w:color="auto"/>
              <w:left w:val="single" w:sz="4" w:space="0" w:color="auto"/>
              <w:bottom w:val="single" w:sz="2" w:space="0" w:color="auto"/>
              <w:right w:val="single" w:sz="4" w:space="0" w:color="auto"/>
            </w:tcBorders>
          </w:tcPr>
          <w:p w:rsidR="00C87C07" w:rsidRPr="00DF6230" w:rsidRDefault="00C87C07" w:rsidP="004D4428">
            <w:pPr>
              <w:pStyle w:val="TAC"/>
              <w:rPr>
                <w:rFonts w:cs="Arial"/>
                <w:highlight w:val="yellow"/>
              </w:rPr>
            </w:pPr>
            <w:r w:rsidRPr="00DF6230">
              <w:rPr>
                <w:rFonts w:cs="Arial"/>
                <w:highlight w:val="yellow"/>
              </w:rPr>
              <w:t>703 –733MHz</w:t>
            </w:r>
          </w:p>
        </w:tc>
        <w:tc>
          <w:tcPr>
            <w:tcW w:w="0" w:type="auto"/>
            <w:tcBorders>
              <w:top w:val="single" w:sz="4" w:space="0" w:color="auto"/>
              <w:left w:val="single" w:sz="4" w:space="0" w:color="auto"/>
              <w:bottom w:val="single" w:sz="2" w:space="0" w:color="auto"/>
              <w:right w:val="single" w:sz="2" w:space="0" w:color="auto"/>
            </w:tcBorders>
          </w:tcPr>
          <w:p w:rsidR="00C87C07" w:rsidRPr="00F95B02" w:rsidRDefault="00C87C07" w:rsidP="004D4428">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4" w:space="0" w:color="auto"/>
              <w:left w:val="single" w:sz="2" w:space="0" w:color="auto"/>
              <w:bottom w:val="single" w:sz="2" w:space="0" w:color="auto"/>
              <w:right w:val="single" w:sz="2" w:space="0" w:color="auto"/>
            </w:tcBorders>
          </w:tcPr>
          <w:p w:rsidR="00C87C07" w:rsidRPr="00F95B02" w:rsidRDefault="00C87C07" w:rsidP="004D4428">
            <w:pPr>
              <w:pStyle w:val="TAC"/>
              <w:rPr>
                <w:rFonts w:cs="Arial"/>
              </w:rPr>
            </w:pPr>
            <w:r w:rsidRPr="00F95B02">
              <w:rPr>
                <w:rFonts w:cs="Arial"/>
              </w:rPr>
              <w:t>1 MHz</w:t>
            </w:r>
          </w:p>
        </w:tc>
        <w:tc>
          <w:tcPr>
            <w:tcW w:w="0" w:type="auto"/>
            <w:tcBorders>
              <w:top w:val="single" w:sz="4" w:space="0" w:color="auto"/>
              <w:left w:val="single" w:sz="2" w:space="0" w:color="auto"/>
              <w:bottom w:val="single" w:sz="2" w:space="0" w:color="auto"/>
              <w:right w:val="single" w:sz="4" w:space="0" w:color="auto"/>
            </w:tcBorders>
          </w:tcPr>
          <w:p w:rsidR="00C87C07" w:rsidRPr="00F95B02" w:rsidRDefault="00C87C07" w:rsidP="004D4428">
            <w:pPr>
              <w:pStyle w:val="TAL"/>
              <w:rPr>
                <w:rFonts w:cs="Arial"/>
              </w:rPr>
            </w:pPr>
            <w:r w:rsidRPr="00FD099F">
              <w:rPr>
                <w:rFonts w:cs="v5.0.0"/>
              </w:rPr>
              <w:t xml:space="preserve">For BS operating in Band </w:t>
            </w:r>
            <w:r w:rsidRPr="00FD099F">
              <w:rPr>
                <w:rFonts w:cs="v5.0.0"/>
                <w:lang w:val="en-US"/>
              </w:rPr>
              <w:t>n</w:t>
            </w:r>
            <w:r w:rsidRPr="00FD099F">
              <w:rPr>
                <w:rFonts w:cs="v5.0.0"/>
              </w:rPr>
              <w:t>68, it applies for 728</w:t>
            </w:r>
            <w:r w:rsidRPr="00FD099F">
              <w:rPr>
                <w:rFonts w:cs="v5.0.0"/>
                <w:lang w:val="en-US"/>
              </w:rPr>
              <w:t xml:space="preserve"> </w:t>
            </w:r>
            <w:r w:rsidRPr="00FD099F">
              <w:rPr>
                <w:rFonts w:cs="v5.0.0"/>
              </w:rPr>
              <w:t>MHz to 733</w:t>
            </w:r>
            <w:r w:rsidRPr="00FD099F">
              <w:rPr>
                <w:rFonts w:cs="v5.0.0"/>
                <w:lang w:val="en-US"/>
              </w:rPr>
              <w:t xml:space="preserve"> </w:t>
            </w:r>
            <w:proofErr w:type="spellStart"/>
            <w:r w:rsidRPr="00FD099F">
              <w:rPr>
                <w:rFonts w:cs="v5.0.0"/>
              </w:rPr>
              <w:t>MHz.</w:t>
            </w:r>
            <w:proofErr w:type="spellEnd"/>
          </w:p>
        </w:tc>
        <w:tc>
          <w:tcPr>
            <w:tcW w:w="0" w:type="auto"/>
            <w:tcBorders>
              <w:top w:val="single" w:sz="2" w:space="0" w:color="auto"/>
              <w:left w:val="single" w:sz="2" w:space="0" w:color="auto"/>
              <w:bottom w:val="single" w:sz="2" w:space="0" w:color="auto"/>
              <w:right w:val="single" w:sz="4" w:space="0" w:color="auto"/>
            </w:tcBorders>
          </w:tcPr>
          <w:p w:rsidR="00C87C07" w:rsidRPr="00F95B02" w:rsidRDefault="00C87C07" w:rsidP="004D4428">
            <w:pPr>
              <w:pStyle w:val="TAL"/>
              <w:rPr>
                <w:rFonts w:cs="Arial"/>
              </w:rPr>
            </w:pPr>
            <w:r>
              <w:t>n68</w:t>
            </w:r>
          </w:p>
        </w:tc>
        <w:tc>
          <w:tcPr>
            <w:tcW w:w="0" w:type="auto"/>
            <w:tcBorders>
              <w:top w:val="single" w:sz="2" w:space="0" w:color="auto"/>
              <w:left w:val="single" w:sz="2" w:space="0" w:color="auto"/>
              <w:bottom w:val="single" w:sz="2" w:space="0" w:color="auto"/>
              <w:right w:val="single" w:sz="4" w:space="0" w:color="auto"/>
            </w:tcBorders>
          </w:tcPr>
          <w:p w:rsidR="00C87C07" w:rsidRPr="00F95B02" w:rsidRDefault="00C87C07" w:rsidP="004D4428">
            <w:pPr>
              <w:pStyle w:val="TAL"/>
              <w:rPr>
                <w:rFonts w:cs="Arial"/>
              </w:rPr>
            </w:pPr>
            <w:r w:rsidRPr="00AF230E">
              <w:rPr>
                <w:highlight w:val="yellow"/>
              </w:rPr>
              <w:t>698 – 728</w:t>
            </w:r>
          </w:p>
        </w:tc>
        <w:tc>
          <w:tcPr>
            <w:tcW w:w="0" w:type="auto"/>
            <w:tcBorders>
              <w:top w:val="single" w:sz="2" w:space="0" w:color="auto"/>
              <w:left w:val="single" w:sz="2" w:space="0" w:color="auto"/>
              <w:bottom w:val="single" w:sz="2" w:space="0" w:color="auto"/>
              <w:right w:val="single" w:sz="4" w:space="0" w:color="auto"/>
            </w:tcBorders>
          </w:tcPr>
          <w:p w:rsidR="00C87C07" w:rsidRPr="00F95B02" w:rsidRDefault="00C87C07" w:rsidP="004D4428">
            <w:pPr>
              <w:pStyle w:val="TAL"/>
              <w:rPr>
                <w:rFonts w:cs="Arial"/>
              </w:rPr>
            </w:pPr>
            <w:r>
              <w:t>753 – 783</w:t>
            </w:r>
          </w:p>
        </w:tc>
        <w:tc>
          <w:tcPr>
            <w:tcW w:w="0" w:type="auto"/>
            <w:tcBorders>
              <w:top w:val="single" w:sz="2" w:space="0" w:color="auto"/>
              <w:left w:val="single" w:sz="2" w:space="0" w:color="auto"/>
              <w:bottom w:val="single" w:sz="2" w:space="0" w:color="auto"/>
              <w:right w:val="single" w:sz="4" w:space="0" w:color="auto"/>
            </w:tcBorders>
          </w:tcPr>
          <w:p w:rsidR="00C87C07" w:rsidRPr="00F95B02" w:rsidRDefault="00C87C07" w:rsidP="004D4428">
            <w:pPr>
              <w:pStyle w:val="TAL"/>
              <w:rPr>
                <w:rFonts w:cs="Arial"/>
              </w:rPr>
            </w:pPr>
            <w:r>
              <w:t>FDD</w:t>
            </w:r>
          </w:p>
        </w:tc>
        <w:tc>
          <w:tcPr>
            <w:tcW w:w="0" w:type="auto"/>
            <w:tcBorders>
              <w:top w:val="single" w:sz="2" w:space="0" w:color="auto"/>
              <w:left w:val="single" w:sz="2" w:space="0" w:color="auto"/>
              <w:bottom w:val="single" w:sz="2" w:space="0" w:color="auto"/>
              <w:right w:val="single" w:sz="4" w:space="0" w:color="auto"/>
            </w:tcBorders>
          </w:tcPr>
          <w:p w:rsidR="00C87C07" w:rsidRDefault="00C87C07" w:rsidP="004D4428">
            <w:pPr>
              <w:pStyle w:val="TAL"/>
              <w:rPr>
                <w:lang w:eastAsia="zh-CN"/>
              </w:rPr>
            </w:pPr>
            <w:r>
              <w:rPr>
                <w:rFonts w:hint="eastAsia"/>
                <w:lang w:eastAsia="zh-CN"/>
              </w:rPr>
              <w:t xml:space="preserve">Partial overlapping, the rest is 728-733MHz, </w:t>
            </w:r>
            <w:r w:rsidRPr="00FD099F">
              <w:rPr>
                <w:rFonts w:cs="v5.0.0"/>
              </w:rPr>
              <w:t>it applies for 728</w:t>
            </w:r>
            <w:r w:rsidRPr="00FD099F">
              <w:rPr>
                <w:rFonts w:cs="v5.0.0"/>
                <w:lang w:val="en-US"/>
              </w:rPr>
              <w:t xml:space="preserve"> </w:t>
            </w:r>
            <w:r w:rsidRPr="00FD099F">
              <w:rPr>
                <w:rFonts w:cs="v5.0.0"/>
              </w:rPr>
              <w:t>MHz to 733</w:t>
            </w:r>
            <w:r w:rsidRPr="00FD099F">
              <w:rPr>
                <w:rFonts w:cs="v5.0.0"/>
                <w:lang w:val="en-US"/>
              </w:rPr>
              <w:t xml:space="preserve"> </w:t>
            </w:r>
            <w:proofErr w:type="spellStart"/>
            <w:r w:rsidRPr="00FD099F">
              <w:rPr>
                <w:rFonts w:cs="v5.0.0"/>
              </w:rPr>
              <w:t>MHz.</w:t>
            </w:r>
            <w:proofErr w:type="spellEnd"/>
          </w:p>
        </w:tc>
        <w:tc>
          <w:tcPr>
            <w:tcW w:w="0" w:type="auto"/>
            <w:tcBorders>
              <w:top w:val="single" w:sz="2" w:space="0" w:color="auto"/>
              <w:left w:val="single" w:sz="2" w:space="0" w:color="auto"/>
              <w:bottom w:val="single" w:sz="2" w:space="0" w:color="auto"/>
              <w:right w:val="single" w:sz="4" w:space="0" w:color="auto"/>
            </w:tcBorders>
          </w:tcPr>
          <w:p w:rsidR="00C87C07" w:rsidRDefault="00C87C07" w:rsidP="004D4428">
            <w:pPr>
              <w:pStyle w:val="TAL"/>
            </w:pPr>
            <w:r>
              <w:t>No</w:t>
            </w:r>
          </w:p>
        </w:tc>
      </w:tr>
    </w:tbl>
    <w:p w:rsidR="00F402E9" w:rsidRDefault="00C87C07" w:rsidP="00C87C07">
      <w:pPr>
        <w:jc w:val="both"/>
        <w:rPr>
          <w:rFonts w:cs="Arial"/>
          <w:lang w:eastAsia="zh-CN"/>
        </w:rPr>
      </w:pPr>
      <w:r>
        <w:rPr>
          <w:rFonts w:hint="eastAsia"/>
          <w:lang w:eastAsia="zh-CN"/>
        </w:rPr>
        <w:t xml:space="preserve">As above, for band n68, the co-existence </w:t>
      </w:r>
      <w:r>
        <w:rPr>
          <w:lang w:eastAsia="zh-CN"/>
        </w:rPr>
        <w:t>requirement</w:t>
      </w:r>
      <w:r>
        <w:rPr>
          <w:rFonts w:hint="eastAsia"/>
          <w:lang w:eastAsia="zh-CN"/>
        </w:rPr>
        <w:t xml:space="preserve"> should be applicable for the rest</w:t>
      </w:r>
      <w:r w:rsidRPr="00A17177">
        <w:rPr>
          <w:rFonts w:cs="Arial"/>
          <w:color w:val="000000" w:themeColor="text1"/>
          <w:lang w:eastAsia="ko-KR"/>
        </w:rPr>
        <w:t xml:space="preserve"> </w:t>
      </w:r>
      <w:r w:rsidRPr="00FD099F">
        <w:rPr>
          <w:rFonts w:cs="v5.0.0"/>
        </w:rPr>
        <w:t>728</w:t>
      </w:r>
      <w:r w:rsidRPr="00FD099F">
        <w:rPr>
          <w:rFonts w:cs="v5.0.0"/>
          <w:lang w:val="en-US"/>
        </w:rPr>
        <w:t xml:space="preserve"> </w:t>
      </w:r>
      <w:r w:rsidRPr="00FD099F">
        <w:rPr>
          <w:rFonts w:cs="v5.0.0"/>
        </w:rPr>
        <w:t>MHz to 733</w:t>
      </w:r>
      <w:r w:rsidRPr="00FD099F">
        <w:rPr>
          <w:rFonts w:cs="v5.0.0"/>
          <w:lang w:val="en-US"/>
        </w:rPr>
        <w:t xml:space="preserve"> </w:t>
      </w:r>
      <w:r w:rsidRPr="00FD099F">
        <w:rPr>
          <w:rFonts w:cs="v5.0.0"/>
        </w:rPr>
        <w:t>MHz</w:t>
      </w:r>
      <w:r>
        <w:rPr>
          <w:rFonts w:cs="Arial" w:hint="eastAsia"/>
          <w:lang w:eastAsia="zh-CN"/>
        </w:rPr>
        <w:t xml:space="preserve">, and this note is not included in any notes. </w:t>
      </w:r>
      <w:r>
        <w:rPr>
          <w:rFonts w:cs="Arial"/>
          <w:lang w:eastAsia="zh-CN"/>
        </w:rPr>
        <w:t>S</w:t>
      </w:r>
      <w:r>
        <w:rPr>
          <w:rFonts w:cs="Arial" w:hint="eastAsia"/>
          <w:lang w:eastAsia="zh-CN"/>
        </w:rPr>
        <w:t xml:space="preserve">o, it is reasonable to add </w:t>
      </w:r>
      <w:r w:rsidR="00F402E9">
        <w:rPr>
          <w:rFonts w:cs="Arial" w:hint="eastAsia"/>
          <w:lang w:eastAsia="zh-CN"/>
        </w:rPr>
        <w:t xml:space="preserve">Note 5 in </w:t>
      </w:r>
      <w:r w:rsidR="00A176F2" w:rsidRPr="00F95B02">
        <w:t>Table 6.6.5.2.3-1</w:t>
      </w:r>
      <w:r w:rsidR="00A176F2">
        <w:rPr>
          <w:rFonts w:hint="eastAsia"/>
          <w:lang w:eastAsia="zh-CN"/>
        </w:rPr>
        <w:t xml:space="preserve"> of WF for band n68</w:t>
      </w:r>
      <w:r w:rsidR="00D71D78">
        <w:rPr>
          <w:rFonts w:hint="eastAsia"/>
          <w:lang w:eastAsia="zh-CN"/>
        </w:rPr>
        <w:t>.</w:t>
      </w:r>
    </w:p>
    <w:p w:rsidR="00F402E9" w:rsidRPr="00266DEB" w:rsidRDefault="00F402E9" w:rsidP="00F402E9">
      <w:pPr>
        <w:pStyle w:val="TAC"/>
        <w:jc w:val="left"/>
        <w:rPr>
          <w:lang w:val="en-US" w:eastAsia="zh-CN"/>
        </w:rPr>
      </w:pPr>
      <w:r w:rsidRPr="00266DEB">
        <w:rPr>
          <w:lang w:val="en-US" w:eastAsia="zh-CN"/>
        </w:rPr>
        <w:t xml:space="preserve">NOTE </w:t>
      </w:r>
      <w:r>
        <w:rPr>
          <w:rFonts w:hint="eastAsia"/>
          <w:lang w:val="en-US" w:eastAsia="zh-CN"/>
        </w:rPr>
        <w:t>5</w:t>
      </w:r>
      <w:r w:rsidRPr="00266DEB">
        <w:rPr>
          <w:lang w:val="en-US" w:eastAsia="zh-CN"/>
        </w:rPr>
        <w:t>:</w:t>
      </w:r>
      <w:r w:rsidRPr="00266DEB">
        <w:rPr>
          <w:lang w:val="en-US" w:eastAsia="zh-CN"/>
        </w:rPr>
        <w:tab/>
        <w:t xml:space="preserve">For </w:t>
      </w:r>
      <w:r>
        <w:rPr>
          <w:lang w:val="en-US" w:eastAsia="zh-CN"/>
        </w:rPr>
        <w:t xml:space="preserve">BS operating in </w:t>
      </w:r>
      <w:r w:rsidRPr="00266DEB">
        <w:rPr>
          <w:lang w:val="en-US" w:eastAsia="zh-CN"/>
        </w:rPr>
        <w:t>Band n6</w:t>
      </w:r>
      <w:r w:rsidR="00A176F2">
        <w:rPr>
          <w:rFonts w:hint="eastAsia"/>
          <w:lang w:val="en-US" w:eastAsia="zh-CN"/>
        </w:rPr>
        <w:t>8</w:t>
      </w:r>
      <w:r w:rsidRPr="00266DEB">
        <w:rPr>
          <w:lang w:val="en-US" w:eastAsia="zh-CN"/>
        </w:rPr>
        <w:t xml:space="preserve">, specific solutions may be required to fulfil the spurious emissions </w:t>
      </w:r>
    </w:p>
    <w:p w:rsidR="00F402E9" w:rsidRDefault="00F402E9" w:rsidP="00F402E9">
      <w:pPr>
        <w:jc w:val="both"/>
        <w:rPr>
          <w:lang w:val="en-US" w:eastAsia="zh-CN"/>
        </w:rPr>
      </w:pPr>
      <w:proofErr w:type="gramStart"/>
      <w:r w:rsidRPr="00266DEB">
        <w:rPr>
          <w:lang w:val="en-US" w:eastAsia="zh-CN"/>
        </w:rPr>
        <w:t>limits</w:t>
      </w:r>
      <w:proofErr w:type="gramEnd"/>
      <w:r w:rsidRPr="00266DEB">
        <w:rPr>
          <w:lang w:val="en-US" w:eastAsia="zh-CN"/>
        </w:rPr>
        <w:t xml:space="preserve"> for NR BS co-existence with Band 28</w:t>
      </w:r>
      <w:r>
        <w:rPr>
          <w:lang w:val="en-US" w:eastAsia="zh-CN"/>
        </w:rPr>
        <w:t>/</w:t>
      </w:r>
      <w:r w:rsidRPr="00266DEB">
        <w:rPr>
          <w:lang w:val="en-US" w:eastAsia="zh-CN"/>
        </w:rPr>
        <w:t xml:space="preserve"> n28 UL operating band or Band n</w:t>
      </w:r>
      <w:r>
        <w:rPr>
          <w:rFonts w:hint="eastAsia"/>
          <w:lang w:val="en-US" w:eastAsia="zh-CN"/>
        </w:rPr>
        <w:t>109</w:t>
      </w:r>
      <w:r w:rsidRPr="00266DEB">
        <w:rPr>
          <w:lang w:val="en-US" w:eastAsia="zh-CN"/>
        </w:rPr>
        <w:t xml:space="preserve"> UL operating band, where requirement applies for </w:t>
      </w:r>
      <w:r w:rsidR="00A176F2" w:rsidRPr="00FD099F">
        <w:rPr>
          <w:rFonts w:cs="v5.0.0"/>
        </w:rPr>
        <w:t>728</w:t>
      </w:r>
      <w:r w:rsidR="00A176F2" w:rsidRPr="00FD099F">
        <w:rPr>
          <w:rFonts w:cs="v5.0.0"/>
          <w:lang w:val="en-US"/>
        </w:rPr>
        <w:t xml:space="preserve"> </w:t>
      </w:r>
      <w:r w:rsidR="00A176F2" w:rsidRPr="00FD099F">
        <w:rPr>
          <w:rFonts w:cs="v5.0.0"/>
        </w:rPr>
        <w:t>MHz to 733</w:t>
      </w:r>
      <w:r w:rsidR="00A176F2" w:rsidRPr="00FD099F">
        <w:rPr>
          <w:rFonts w:cs="v5.0.0"/>
          <w:lang w:val="en-US"/>
        </w:rPr>
        <w:t xml:space="preserve"> </w:t>
      </w:r>
      <w:r w:rsidR="00A176F2" w:rsidRPr="00FD099F">
        <w:rPr>
          <w:rFonts w:cs="v5.0.0"/>
        </w:rPr>
        <w:t>MHz</w:t>
      </w:r>
      <w:r w:rsidRPr="00266DEB">
        <w:rPr>
          <w:lang w:val="en-US" w:eastAsia="zh-CN"/>
        </w:rPr>
        <w:t>.</w:t>
      </w:r>
    </w:p>
    <w:p w:rsidR="00D71D78" w:rsidRDefault="00BE5B61" w:rsidP="00F402E9">
      <w:pPr>
        <w:jc w:val="both"/>
        <w:rPr>
          <w:rFonts w:cs="Arial"/>
          <w:lang w:eastAsia="zh-CN"/>
        </w:rPr>
      </w:pPr>
      <w:r>
        <w:rPr>
          <w:rFonts w:cs="Arial" w:hint="eastAsia"/>
          <w:lang w:eastAsia="zh-CN"/>
        </w:rPr>
        <w:t>So, we propose,</w:t>
      </w:r>
    </w:p>
    <w:p w:rsidR="00C87C07" w:rsidRPr="00D56A38" w:rsidRDefault="00D71D78" w:rsidP="00C87C07">
      <w:pPr>
        <w:jc w:val="both"/>
        <w:rPr>
          <w:b/>
          <w:lang w:eastAsia="zh-CN"/>
        </w:rPr>
      </w:pPr>
      <w:r w:rsidRPr="00D56A38">
        <w:rPr>
          <w:rFonts w:hint="eastAsia"/>
          <w:b/>
          <w:lang w:eastAsia="zh-CN"/>
        </w:rPr>
        <w:t xml:space="preserve">Proposal 2: Add </w:t>
      </w:r>
      <w:proofErr w:type="spellStart"/>
      <w:r w:rsidRPr="00D56A38">
        <w:rPr>
          <w:rFonts w:cs="Arial" w:hint="eastAsia"/>
          <w:b/>
          <w:lang w:eastAsia="zh-CN"/>
        </w:rPr>
        <w:t>add</w:t>
      </w:r>
      <w:proofErr w:type="spellEnd"/>
      <w:r w:rsidRPr="00D56A38">
        <w:rPr>
          <w:rFonts w:cs="Arial" w:hint="eastAsia"/>
          <w:b/>
          <w:lang w:eastAsia="zh-CN"/>
        </w:rPr>
        <w:t xml:space="preserve"> Note 5 in </w:t>
      </w:r>
      <w:r w:rsidRPr="00D56A38">
        <w:rPr>
          <w:b/>
        </w:rPr>
        <w:t>Table 6.6.5.2.3-1</w:t>
      </w:r>
      <w:r w:rsidRPr="00D56A38">
        <w:rPr>
          <w:rFonts w:hint="eastAsia"/>
          <w:b/>
          <w:lang w:eastAsia="zh-CN"/>
        </w:rPr>
        <w:t xml:space="preserve"> for band n68 as below:</w:t>
      </w:r>
    </w:p>
    <w:p w:rsidR="00D71D78" w:rsidRPr="00D56A38" w:rsidRDefault="00D71D78" w:rsidP="00D71D78">
      <w:pPr>
        <w:pStyle w:val="TAC"/>
        <w:jc w:val="left"/>
        <w:rPr>
          <w:b/>
          <w:lang w:val="en-US" w:eastAsia="zh-CN"/>
        </w:rPr>
      </w:pPr>
      <w:r w:rsidRPr="00D56A38">
        <w:rPr>
          <w:b/>
          <w:lang w:val="en-US" w:eastAsia="zh-CN"/>
        </w:rPr>
        <w:t xml:space="preserve">NOTE </w:t>
      </w:r>
      <w:r w:rsidRPr="00D56A38">
        <w:rPr>
          <w:rFonts w:hint="eastAsia"/>
          <w:b/>
          <w:lang w:val="en-US" w:eastAsia="zh-CN"/>
        </w:rPr>
        <w:t>5</w:t>
      </w:r>
      <w:r w:rsidRPr="00D56A38">
        <w:rPr>
          <w:b/>
          <w:lang w:val="en-US" w:eastAsia="zh-CN"/>
        </w:rPr>
        <w:t>:</w:t>
      </w:r>
      <w:r w:rsidRPr="00D56A38">
        <w:rPr>
          <w:b/>
          <w:lang w:val="en-US" w:eastAsia="zh-CN"/>
        </w:rPr>
        <w:tab/>
        <w:t>For BS operating in Band n6</w:t>
      </w:r>
      <w:r w:rsidRPr="00D56A38">
        <w:rPr>
          <w:rFonts w:hint="eastAsia"/>
          <w:b/>
          <w:lang w:val="en-US" w:eastAsia="zh-CN"/>
        </w:rPr>
        <w:t>8</w:t>
      </w:r>
      <w:r w:rsidRPr="00D56A38">
        <w:rPr>
          <w:b/>
          <w:lang w:val="en-US" w:eastAsia="zh-CN"/>
        </w:rPr>
        <w:t xml:space="preserve">, specific solutions may be required to fulfil the spurious emissions </w:t>
      </w:r>
    </w:p>
    <w:p w:rsidR="00D71D78" w:rsidRPr="00D56A38" w:rsidRDefault="00D71D78" w:rsidP="00D71D78">
      <w:pPr>
        <w:jc w:val="both"/>
        <w:rPr>
          <w:rFonts w:cs="Arial"/>
          <w:b/>
          <w:lang w:eastAsia="zh-CN"/>
        </w:rPr>
      </w:pPr>
      <w:proofErr w:type="gramStart"/>
      <w:r w:rsidRPr="00D56A38">
        <w:rPr>
          <w:b/>
          <w:lang w:val="en-US" w:eastAsia="zh-CN"/>
        </w:rPr>
        <w:t>limits</w:t>
      </w:r>
      <w:proofErr w:type="gramEnd"/>
      <w:r w:rsidRPr="00D56A38">
        <w:rPr>
          <w:b/>
          <w:lang w:val="en-US" w:eastAsia="zh-CN"/>
        </w:rPr>
        <w:t xml:space="preserve"> for NR BS co-existence with Band 28/ n28 UL operating band or Band n</w:t>
      </w:r>
      <w:r w:rsidRPr="00D56A38">
        <w:rPr>
          <w:rFonts w:hint="eastAsia"/>
          <w:b/>
          <w:lang w:val="en-US" w:eastAsia="zh-CN"/>
        </w:rPr>
        <w:t>109</w:t>
      </w:r>
      <w:r w:rsidRPr="00D56A38">
        <w:rPr>
          <w:b/>
          <w:lang w:val="en-US" w:eastAsia="zh-CN"/>
        </w:rPr>
        <w:t xml:space="preserve"> UL operating band, where requirement applies for </w:t>
      </w:r>
      <w:r w:rsidRPr="00D56A38">
        <w:rPr>
          <w:rFonts w:cs="v5.0.0"/>
          <w:b/>
        </w:rPr>
        <w:t>728</w:t>
      </w:r>
      <w:r w:rsidRPr="00D56A38">
        <w:rPr>
          <w:rFonts w:cs="v5.0.0"/>
          <w:b/>
          <w:lang w:val="en-US"/>
        </w:rPr>
        <w:t xml:space="preserve"> </w:t>
      </w:r>
      <w:r w:rsidRPr="00D56A38">
        <w:rPr>
          <w:rFonts w:cs="v5.0.0"/>
          <w:b/>
        </w:rPr>
        <w:t>MHz to 733</w:t>
      </w:r>
      <w:r w:rsidRPr="00D56A38">
        <w:rPr>
          <w:rFonts w:cs="v5.0.0"/>
          <w:b/>
          <w:lang w:val="en-US"/>
        </w:rPr>
        <w:t xml:space="preserve"> </w:t>
      </w:r>
      <w:r w:rsidRPr="00D56A38">
        <w:rPr>
          <w:rFonts w:cs="v5.0.0"/>
          <w:b/>
        </w:rPr>
        <w:t>MHz</w:t>
      </w:r>
      <w:r w:rsidRPr="00D56A38">
        <w:rPr>
          <w:b/>
          <w:lang w:val="en-US" w:eastAsia="zh-CN"/>
        </w:rPr>
        <w:t>.</w:t>
      </w:r>
    </w:p>
    <w:p w:rsidR="00D71D78" w:rsidRDefault="00D71D78" w:rsidP="00C87C07">
      <w:pPr>
        <w:jc w:val="both"/>
        <w:rPr>
          <w:lang w:eastAsia="zh-CN"/>
        </w:rPr>
      </w:pPr>
    </w:p>
    <w:p w:rsidR="00BE5B61" w:rsidRDefault="00BE5B61" w:rsidP="00BE5B61">
      <w:pPr>
        <w:jc w:val="both"/>
        <w:rPr>
          <w:lang w:eastAsia="zh-CN"/>
        </w:rPr>
      </w:pPr>
      <w:r>
        <w:rPr>
          <w:lang w:eastAsia="zh-CN"/>
        </w:rPr>
        <w:t>T</w:t>
      </w:r>
      <w:r>
        <w:rPr>
          <w:rFonts w:hint="eastAsia"/>
          <w:lang w:eastAsia="zh-CN"/>
        </w:rPr>
        <w:t>he analysis for NR operating band n5,</w:t>
      </w:r>
      <w:r w:rsidR="00EE13FF">
        <w:rPr>
          <w:rFonts w:hint="eastAsia"/>
          <w:lang w:eastAsia="zh-CN"/>
        </w:rPr>
        <w:t xml:space="preserve"> </w:t>
      </w:r>
      <w:r>
        <w:rPr>
          <w:rFonts w:hint="eastAsia"/>
          <w:lang w:eastAsia="zh-CN"/>
        </w:rPr>
        <w:t>n2 and n1 is as below:</w:t>
      </w:r>
    </w:p>
    <w:p w:rsidR="00BE5B61" w:rsidRPr="00BE5B61" w:rsidRDefault="00BE5B61" w:rsidP="00C87C07">
      <w:pPr>
        <w:jc w:val="both"/>
        <w:rPr>
          <w:lang w:eastAsia="zh-CN"/>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732"/>
        <w:gridCol w:w="1053"/>
        <w:gridCol w:w="603"/>
        <w:gridCol w:w="1150"/>
        <w:gridCol w:w="916"/>
        <w:gridCol w:w="876"/>
        <w:gridCol w:w="876"/>
        <w:gridCol w:w="876"/>
        <w:gridCol w:w="699"/>
        <w:gridCol w:w="1037"/>
        <w:gridCol w:w="1037"/>
      </w:tblGrid>
      <w:tr w:rsidR="00E112ED" w:rsidRPr="00F95B02" w:rsidTr="004D4428">
        <w:trPr>
          <w:cantSplit/>
          <w:tblHeader/>
          <w:jc w:val="center"/>
        </w:trPr>
        <w:tc>
          <w:tcPr>
            <w:tcW w:w="0" w:type="auto"/>
            <w:tcBorders>
              <w:top w:val="single" w:sz="2" w:space="0" w:color="auto"/>
              <w:left w:val="single" w:sz="2" w:space="0" w:color="auto"/>
              <w:bottom w:val="single" w:sz="2" w:space="0" w:color="auto"/>
              <w:right w:val="single" w:sz="2" w:space="0" w:color="auto"/>
            </w:tcBorders>
            <w:hideMark/>
          </w:tcPr>
          <w:p w:rsidR="00E112ED" w:rsidRPr="00F95B02" w:rsidRDefault="00E112ED" w:rsidP="004D4428">
            <w:pPr>
              <w:pStyle w:val="TAH"/>
              <w:rPr>
                <w:rFonts w:cs="Arial"/>
              </w:rPr>
            </w:pPr>
            <w:r w:rsidRPr="00F95B02">
              <w:rPr>
                <w:rFonts w:cs="Arial"/>
              </w:rPr>
              <w:lastRenderedPageBreak/>
              <w:t>System type for NR to co-exist with</w:t>
            </w:r>
          </w:p>
        </w:tc>
        <w:tc>
          <w:tcPr>
            <w:tcW w:w="0" w:type="auto"/>
            <w:tcBorders>
              <w:top w:val="single" w:sz="2" w:space="0" w:color="auto"/>
              <w:left w:val="single" w:sz="2" w:space="0" w:color="auto"/>
              <w:bottom w:val="single" w:sz="2" w:space="0" w:color="auto"/>
              <w:right w:val="single" w:sz="2" w:space="0" w:color="auto"/>
            </w:tcBorders>
            <w:hideMark/>
          </w:tcPr>
          <w:p w:rsidR="00E112ED" w:rsidRPr="00F95B02" w:rsidRDefault="00E112ED" w:rsidP="004D4428">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2" w:space="0" w:color="auto"/>
              <w:right w:val="single" w:sz="2" w:space="0" w:color="auto"/>
            </w:tcBorders>
            <w:hideMark/>
          </w:tcPr>
          <w:p w:rsidR="00E112ED" w:rsidRPr="00F95B02" w:rsidRDefault="00E112ED" w:rsidP="004D4428">
            <w:pPr>
              <w:pStyle w:val="TAH"/>
              <w:rPr>
                <w:rFonts w:cs="Arial"/>
                <w:i/>
              </w:rPr>
            </w:pPr>
            <w:r w:rsidRPr="00F95B02">
              <w:rPr>
                <w:rFonts w:cs="v5.0.0"/>
                <w:i/>
              </w:rPr>
              <w:t>Basic limits</w:t>
            </w:r>
          </w:p>
        </w:tc>
        <w:tc>
          <w:tcPr>
            <w:tcW w:w="0" w:type="auto"/>
            <w:tcBorders>
              <w:top w:val="single" w:sz="2" w:space="0" w:color="auto"/>
              <w:left w:val="single" w:sz="2" w:space="0" w:color="auto"/>
              <w:bottom w:val="single" w:sz="2" w:space="0" w:color="auto"/>
              <w:right w:val="single" w:sz="2" w:space="0" w:color="auto"/>
            </w:tcBorders>
            <w:hideMark/>
          </w:tcPr>
          <w:p w:rsidR="00E112ED" w:rsidRPr="00F95B02" w:rsidRDefault="00E112ED" w:rsidP="004D4428">
            <w:pPr>
              <w:pStyle w:val="TAH"/>
              <w:rPr>
                <w:rFonts w:cs="Arial"/>
              </w:rPr>
            </w:pPr>
            <w:r w:rsidRPr="00F95B02">
              <w:rPr>
                <w:rFonts w:cs="Arial"/>
                <w:i/>
              </w:rPr>
              <w:t>Measurement bandwidth</w:t>
            </w:r>
          </w:p>
        </w:tc>
        <w:tc>
          <w:tcPr>
            <w:tcW w:w="0" w:type="auto"/>
            <w:tcBorders>
              <w:top w:val="single" w:sz="2" w:space="0" w:color="auto"/>
              <w:left w:val="single" w:sz="2" w:space="0" w:color="auto"/>
              <w:bottom w:val="single" w:sz="2" w:space="0" w:color="auto"/>
              <w:right w:val="single" w:sz="2" w:space="0" w:color="auto"/>
            </w:tcBorders>
            <w:hideMark/>
          </w:tcPr>
          <w:p w:rsidR="00E112ED" w:rsidRPr="00F95B02" w:rsidRDefault="00E112ED" w:rsidP="004D4428">
            <w:pPr>
              <w:pStyle w:val="TAH"/>
              <w:rPr>
                <w:rFonts w:cs="Arial"/>
              </w:rPr>
            </w:pPr>
            <w:r w:rsidRPr="00F95B02">
              <w:rPr>
                <w:rFonts w:cs="Arial"/>
              </w:rPr>
              <w:t>Note</w:t>
            </w:r>
          </w:p>
        </w:tc>
        <w:tc>
          <w:tcPr>
            <w:tcW w:w="0" w:type="auto"/>
            <w:tcBorders>
              <w:top w:val="single" w:sz="2" w:space="0" w:color="auto"/>
              <w:left w:val="single" w:sz="2" w:space="0" w:color="auto"/>
              <w:bottom w:val="single" w:sz="2" w:space="0" w:color="auto"/>
              <w:right w:val="single" w:sz="2" w:space="0" w:color="auto"/>
            </w:tcBorders>
          </w:tcPr>
          <w:p w:rsidR="00E112ED" w:rsidRPr="00F95B02" w:rsidRDefault="00E112ED" w:rsidP="004D4428">
            <w:pPr>
              <w:pStyle w:val="TAH"/>
              <w:rPr>
                <w:rFonts w:cs="Arial"/>
              </w:rPr>
            </w:pPr>
            <w:r>
              <w:rPr>
                <w:rFonts w:cs="Arial"/>
              </w:rPr>
              <w:t xml:space="preserve">NR </w:t>
            </w:r>
            <w:r>
              <w:rPr>
                <w:rFonts w:cs="Arial"/>
                <w:i/>
              </w:rPr>
              <w:t>operating band</w:t>
            </w:r>
          </w:p>
        </w:tc>
        <w:tc>
          <w:tcPr>
            <w:tcW w:w="0" w:type="auto"/>
            <w:tcBorders>
              <w:top w:val="single" w:sz="2" w:space="0" w:color="auto"/>
              <w:left w:val="single" w:sz="2" w:space="0" w:color="auto"/>
              <w:bottom w:val="single" w:sz="2" w:space="0" w:color="auto"/>
              <w:right w:val="single" w:sz="2" w:space="0" w:color="auto"/>
            </w:tcBorders>
          </w:tcPr>
          <w:p w:rsidR="00E112ED" w:rsidRDefault="00E112ED" w:rsidP="004D4428">
            <w:pPr>
              <w:pStyle w:val="TAH"/>
              <w:rPr>
                <w:rFonts w:cs="Arial"/>
              </w:rPr>
            </w:pPr>
            <w:r>
              <w:rPr>
                <w:rFonts w:cs="Arial"/>
              </w:rPr>
              <w:t xml:space="preserve">Uplink (UL) </w:t>
            </w:r>
            <w:r>
              <w:rPr>
                <w:rFonts w:cs="Arial"/>
                <w:i/>
              </w:rPr>
              <w:t>operating band</w:t>
            </w:r>
            <w:r>
              <w:rPr>
                <w:rFonts w:cs="Arial"/>
              </w:rPr>
              <w:br/>
              <w:t>BS receive / UE transmit</w:t>
            </w:r>
          </w:p>
          <w:p w:rsidR="00E112ED" w:rsidRDefault="00E112ED" w:rsidP="004D4428">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E112ED" w:rsidRPr="00F95B02" w:rsidRDefault="00E112ED" w:rsidP="004D4428">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E112ED" w:rsidRDefault="00E112ED" w:rsidP="004D4428">
            <w:pPr>
              <w:pStyle w:val="TAH"/>
              <w:rPr>
                <w:rFonts w:cs="Arial"/>
              </w:rPr>
            </w:pPr>
            <w:r>
              <w:rPr>
                <w:rFonts w:cs="Arial"/>
              </w:rPr>
              <w:t xml:space="preserve">Downlink (DL) </w:t>
            </w:r>
            <w:r>
              <w:rPr>
                <w:rFonts w:cs="Arial"/>
                <w:i/>
              </w:rPr>
              <w:t>operating band</w:t>
            </w:r>
            <w:r>
              <w:rPr>
                <w:rFonts w:cs="Arial"/>
              </w:rPr>
              <w:br/>
              <w:t>BS transmit / UE receive</w:t>
            </w:r>
          </w:p>
          <w:p w:rsidR="00E112ED" w:rsidRDefault="00E112ED" w:rsidP="004D4428">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rsidR="00E112ED" w:rsidRPr="00F95B02" w:rsidRDefault="00E112ED" w:rsidP="004D4428">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E112ED" w:rsidRPr="00F95B02" w:rsidRDefault="00E112ED" w:rsidP="004D4428">
            <w:pPr>
              <w:pStyle w:val="TAH"/>
              <w:rPr>
                <w:rFonts w:cs="Arial"/>
              </w:rPr>
            </w:pPr>
            <w:r>
              <w:rPr>
                <w:rFonts w:cs="Arial"/>
              </w:rPr>
              <w:t>Duplex mode</w:t>
            </w:r>
          </w:p>
        </w:tc>
        <w:tc>
          <w:tcPr>
            <w:tcW w:w="0" w:type="auto"/>
            <w:tcBorders>
              <w:top w:val="single" w:sz="2" w:space="0" w:color="auto"/>
              <w:left w:val="single" w:sz="2" w:space="0" w:color="auto"/>
              <w:bottom w:val="single" w:sz="2" w:space="0" w:color="auto"/>
              <w:right w:val="single" w:sz="2" w:space="0" w:color="auto"/>
            </w:tcBorders>
          </w:tcPr>
          <w:p w:rsidR="00E112ED" w:rsidRDefault="00E112ED" w:rsidP="004D4428">
            <w:pPr>
              <w:pStyle w:val="TAH"/>
              <w:rPr>
                <w:rFonts w:cs="Arial"/>
                <w:lang w:eastAsia="zh-CN"/>
              </w:rPr>
            </w:pPr>
            <w:r>
              <w:rPr>
                <w:rFonts w:cs="Arial"/>
              </w:rPr>
              <w:t xml:space="preserve">Uplink (UL) </w:t>
            </w:r>
            <w:r>
              <w:rPr>
                <w:rFonts w:cs="Arial"/>
                <w:i/>
              </w:rPr>
              <w:t>operating band</w:t>
            </w:r>
            <w:r>
              <w:rPr>
                <w:rFonts w:cs="Arial" w:hint="eastAsia"/>
                <w:lang w:eastAsia="zh-CN"/>
              </w:rPr>
              <w:t xml:space="preserve"> overlapping</w:t>
            </w:r>
          </w:p>
        </w:tc>
        <w:tc>
          <w:tcPr>
            <w:tcW w:w="0" w:type="auto"/>
            <w:tcBorders>
              <w:top w:val="single" w:sz="2" w:space="0" w:color="auto"/>
              <w:left w:val="single" w:sz="2" w:space="0" w:color="auto"/>
              <w:bottom w:val="single" w:sz="2" w:space="0" w:color="auto"/>
              <w:right w:val="single" w:sz="2" w:space="0" w:color="auto"/>
            </w:tcBorders>
          </w:tcPr>
          <w:p w:rsidR="00E112ED" w:rsidRDefault="00E112ED" w:rsidP="004D4428">
            <w:pPr>
              <w:pStyle w:val="TAH"/>
              <w:rPr>
                <w:rFonts w:cs="Arial"/>
                <w:lang w:eastAsia="zh-CN"/>
              </w:rPr>
            </w:pPr>
            <w:r>
              <w:rPr>
                <w:rFonts w:cs="Arial"/>
              </w:rPr>
              <w:t xml:space="preserve">Downlink (DL) </w:t>
            </w:r>
            <w:r>
              <w:rPr>
                <w:rFonts w:cs="Arial"/>
                <w:i/>
              </w:rPr>
              <w:t>operating band</w:t>
            </w:r>
            <w:r>
              <w:rPr>
                <w:rFonts w:cs="Arial" w:hint="eastAsia"/>
                <w:i/>
                <w:lang w:eastAsia="zh-CN"/>
              </w:rPr>
              <w:t xml:space="preserve"> overlapping</w:t>
            </w:r>
          </w:p>
        </w:tc>
      </w:tr>
      <w:tr w:rsidR="00E112ED" w:rsidRPr="008307D3" w:rsidTr="004D4428">
        <w:trPr>
          <w:cantSplit/>
          <w:trHeight w:val="1449"/>
          <w:jc w:val="center"/>
        </w:trPr>
        <w:tc>
          <w:tcPr>
            <w:tcW w:w="0" w:type="auto"/>
            <w:tcBorders>
              <w:top w:val="single" w:sz="4" w:space="0" w:color="auto"/>
              <w:left w:val="single" w:sz="2" w:space="0" w:color="auto"/>
              <w:bottom w:val="single" w:sz="4" w:space="0" w:color="auto"/>
              <w:right w:val="single" w:sz="2" w:space="0" w:color="auto"/>
            </w:tcBorders>
          </w:tcPr>
          <w:p w:rsidR="00E112ED" w:rsidRPr="008307D3" w:rsidRDefault="00E112ED" w:rsidP="004D4428">
            <w:pPr>
              <w:pStyle w:val="TAC"/>
            </w:pPr>
            <w:r w:rsidRPr="00F95B02">
              <w:rPr>
                <w:rFonts w:cs="Arial"/>
                <w:lang w:val="sv-SE"/>
              </w:rPr>
              <w:t>UTRA FDD Band XXV or</w:t>
            </w:r>
            <w:r w:rsidRPr="008307D3">
              <w:rPr>
                <w:rFonts w:cs="Arial"/>
              </w:rPr>
              <w:t xml:space="preserve"> E-UTRA Band 25 or NR band n25</w:t>
            </w:r>
          </w:p>
        </w:tc>
        <w:tc>
          <w:tcPr>
            <w:tcW w:w="0" w:type="auto"/>
            <w:tcBorders>
              <w:top w:val="single" w:sz="4" w:space="0" w:color="auto"/>
              <w:left w:val="single" w:sz="2" w:space="0" w:color="auto"/>
              <w:right w:val="single" w:sz="2" w:space="0" w:color="auto"/>
            </w:tcBorders>
          </w:tcPr>
          <w:p w:rsidR="00E112ED" w:rsidRPr="00F95B02" w:rsidRDefault="00E112ED" w:rsidP="004D4428">
            <w:pPr>
              <w:pStyle w:val="TAC"/>
              <w:rPr>
                <w:rFonts w:cs="Arial"/>
              </w:rPr>
            </w:pPr>
            <w:r w:rsidRPr="00A17161">
              <w:rPr>
                <w:rFonts w:cs="Arial"/>
                <w:highlight w:val="yellow"/>
              </w:rPr>
              <w:t>1850 – 1915 MHz</w:t>
            </w:r>
          </w:p>
        </w:tc>
        <w:tc>
          <w:tcPr>
            <w:tcW w:w="0" w:type="auto"/>
            <w:tcBorders>
              <w:top w:val="single" w:sz="2" w:space="0" w:color="auto"/>
              <w:left w:val="single" w:sz="2" w:space="0" w:color="auto"/>
              <w:right w:val="single" w:sz="2" w:space="0" w:color="auto"/>
            </w:tcBorders>
          </w:tcPr>
          <w:p w:rsidR="00E112ED" w:rsidRPr="00F95B02" w:rsidRDefault="00E112ED" w:rsidP="004D4428">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right w:val="single" w:sz="2" w:space="0" w:color="auto"/>
            </w:tcBorders>
          </w:tcPr>
          <w:p w:rsidR="00E112ED" w:rsidRPr="00F95B02" w:rsidRDefault="00E112ED" w:rsidP="004D4428">
            <w:pPr>
              <w:pStyle w:val="TAC"/>
              <w:rPr>
                <w:rFonts w:cs="Arial"/>
              </w:rPr>
            </w:pPr>
            <w:r w:rsidRPr="00F95B02">
              <w:rPr>
                <w:rFonts w:cs="Arial"/>
              </w:rPr>
              <w:t>1 MHz</w:t>
            </w:r>
          </w:p>
        </w:tc>
        <w:tc>
          <w:tcPr>
            <w:tcW w:w="0" w:type="auto"/>
            <w:tcBorders>
              <w:top w:val="single" w:sz="2" w:space="0" w:color="auto"/>
              <w:left w:val="single" w:sz="2" w:space="0" w:color="auto"/>
              <w:right w:val="single" w:sz="2" w:space="0" w:color="auto"/>
            </w:tcBorders>
          </w:tcPr>
          <w:p w:rsidR="00E112ED" w:rsidRPr="00F95B02" w:rsidRDefault="00E112ED" w:rsidP="004D4428">
            <w:pPr>
              <w:pStyle w:val="TAL"/>
              <w:rPr>
                <w:rFonts w:cs="Arial"/>
              </w:rPr>
            </w:pPr>
            <w:r w:rsidRPr="00F95B02">
              <w:rPr>
                <w:rFonts w:cs="Arial"/>
              </w:rPr>
              <w:t>For BS operating in Band n2, it applies for 1910 MHz to 1915 MHz, while the rest is covered in clause 6.6.5.2.2</w:t>
            </w:r>
            <w:r w:rsidRPr="00F95B02">
              <w:rPr>
                <w:rFonts w:cs="v5.0.0"/>
              </w:rPr>
              <w:t>.</w:t>
            </w:r>
          </w:p>
        </w:tc>
        <w:tc>
          <w:tcPr>
            <w:tcW w:w="0" w:type="auto"/>
            <w:tcBorders>
              <w:top w:val="single" w:sz="2" w:space="0" w:color="auto"/>
              <w:left w:val="single" w:sz="2" w:space="0" w:color="auto"/>
              <w:right w:val="single" w:sz="2" w:space="0" w:color="auto"/>
            </w:tcBorders>
          </w:tcPr>
          <w:p w:rsidR="00E112ED" w:rsidRPr="00F95B02" w:rsidRDefault="00E112ED" w:rsidP="004D4428">
            <w:pPr>
              <w:pStyle w:val="TAL"/>
              <w:rPr>
                <w:rFonts w:cs="Arial"/>
              </w:rPr>
            </w:pPr>
            <w:r>
              <w:t>n2</w:t>
            </w:r>
          </w:p>
        </w:tc>
        <w:tc>
          <w:tcPr>
            <w:tcW w:w="0" w:type="auto"/>
            <w:tcBorders>
              <w:top w:val="single" w:sz="2" w:space="0" w:color="auto"/>
              <w:left w:val="single" w:sz="2" w:space="0" w:color="auto"/>
              <w:right w:val="single" w:sz="2" w:space="0" w:color="auto"/>
            </w:tcBorders>
          </w:tcPr>
          <w:p w:rsidR="00E112ED" w:rsidRPr="00F95B02" w:rsidRDefault="00E112ED" w:rsidP="004D4428">
            <w:pPr>
              <w:pStyle w:val="TAL"/>
              <w:rPr>
                <w:rFonts w:cs="Arial"/>
              </w:rPr>
            </w:pPr>
            <w:r w:rsidRPr="00E6710B">
              <w:rPr>
                <w:highlight w:val="yellow"/>
              </w:rPr>
              <w:t>1850 – 1910</w:t>
            </w:r>
          </w:p>
        </w:tc>
        <w:tc>
          <w:tcPr>
            <w:tcW w:w="0" w:type="auto"/>
            <w:tcBorders>
              <w:top w:val="single" w:sz="2" w:space="0" w:color="auto"/>
              <w:left w:val="single" w:sz="2" w:space="0" w:color="auto"/>
              <w:right w:val="single" w:sz="2" w:space="0" w:color="auto"/>
            </w:tcBorders>
          </w:tcPr>
          <w:p w:rsidR="00E112ED" w:rsidRPr="00F95B02" w:rsidRDefault="00E112ED" w:rsidP="004D4428">
            <w:pPr>
              <w:pStyle w:val="TAL"/>
              <w:rPr>
                <w:rFonts w:cs="Arial"/>
              </w:rPr>
            </w:pPr>
            <w:r>
              <w:t>1930 – 1990</w:t>
            </w:r>
          </w:p>
        </w:tc>
        <w:tc>
          <w:tcPr>
            <w:tcW w:w="0" w:type="auto"/>
            <w:tcBorders>
              <w:top w:val="single" w:sz="2" w:space="0" w:color="auto"/>
              <w:left w:val="single" w:sz="2" w:space="0" w:color="auto"/>
              <w:right w:val="single" w:sz="2" w:space="0" w:color="auto"/>
            </w:tcBorders>
          </w:tcPr>
          <w:p w:rsidR="00E112ED" w:rsidRPr="00F95B02" w:rsidRDefault="00E112ED" w:rsidP="004D4428">
            <w:pPr>
              <w:pStyle w:val="TAL"/>
              <w:rPr>
                <w:rFonts w:cs="Arial"/>
              </w:rPr>
            </w:pPr>
            <w:r>
              <w:t>FDD</w:t>
            </w:r>
          </w:p>
        </w:tc>
        <w:tc>
          <w:tcPr>
            <w:tcW w:w="0" w:type="auto"/>
            <w:tcBorders>
              <w:top w:val="single" w:sz="2" w:space="0" w:color="auto"/>
              <w:left w:val="single" w:sz="2" w:space="0" w:color="auto"/>
              <w:right w:val="single" w:sz="2" w:space="0" w:color="auto"/>
            </w:tcBorders>
          </w:tcPr>
          <w:p w:rsidR="00E112ED" w:rsidRDefault="00E112ED" w:rsidP="004D4428">
            <w:pPr>
              <w:pStyle w:val="TAL"/>
              <w:rPr>
                <w:lang w:eastAsia="zh-CN"/>
              </w:rPr>
            </w:pPr>
            <w:r>
              <w:rPr>
                <w:rFonts w:hint="eastAsia"/>
                <w:lang w:eastAsia="zh-CN"/>
              </w:rPr>
              <w:t>Partial overlapping, the rest is 1910-1915MHz.</w:t>
            </w:r>
          </w:p>
        </w:tc>
        <w:tc>
          <w:tcPr>
            <w:tcW w:w="0" w:type="auto"/>
            <w:tcBorders>
              <w:top w:val="single" w:sz="2" w:space="0" w:color="auto"/>
              <w:left w:val="single" w:sz="2" w:space="0" w:color="auto"/>
              <w:right w:val="single" w:sz="2" w:space="0" w:color="auto"/>
            </w:tcBorders>
          </w:tcPr>
          <w:p w:rsidR="00E112ED" w:rsidRDefault="00E112ED" w:rsidP="004D4428">
            <w:pPr>
              <w:pStyle w:val="TAL"/>
              <w:rPr>
                <w:lang w:eastAsia="zh-CN"/>
              </w:rPr>
            </w:pPr>
            <w:r>
              <w:rPr>
                <w:rFonts w:hint="eastAsia"/>
                <w:lang w:eastAsia="zh-CN"/>
              </w:rPr>
              <w:t>No</w:t>
            </w:r>
          </w:p>
        </w:tc>
      </w:tr>
      <w:tr w:rsidR="00E112ED" w:rsidRPr="008307D3" w:rsidTr="004D4428">
        <w:trPr>
          <w:cantSplit/>
          <w:trHeight w:val="1454"/>
          <w:jc w:val="center"/>
        </w:trPr>
        <w:tc>
          <w:tcPr>
            <w:tcW w:w="0" w:type="auto"/>
            <w:tcBorders>
              <w:top w:val="single" w:sz="4" w:space="0" w:color="auto"/>
              <w:left w:val="single" w:sz="2" w:space="0" w:color="auto"/>
              <w:right w:val="single" w:sz="2" w:space="0" w:color="auto"/>
            </w:tcBorders>
          </w:tcPr>
          <w:p w:rsidR="00E112ED" w:rsidRPr="008307D3" w:rsidRDefault="00E112ED" w:rsidP="004D4428">
            <w:pPr>
              <w:pStyle w:val="TAC"/>
            </w:pPr>
            <w:r w:rsidRPr="00F95B02">
              <w:rPr>
                <w:rFonts w:cs="Arial"/>
                <w:lang w:val="sv-SE"/>
              </w:rPr>
              <w:t>UTRA FDD Band XXVI or E-UTRA Band 26 or NR Band n26</w:t>
            </w:r>
          </w:p>
        </w:tc>
        <w:tc>
          <w:tcPr>
            <w:tcW w:w="0" w:type="auto"/>
            <w:tcBorders>
              <w:top w:val="single" w:sz="2" w:space="0" w:color="auto"/>
              <w:left w:val="single" w:sz="2" w:space="0" w:color="auto"/>
              <w:right w:val="single" w:sz="2" w:space="0" w:color="auto"/>
            </w:tcBorders>
          </w:tcPr>
          <w:p w:rsidR="00E112ED" w:rsidRPr="00F95B02" w:rsidRDefault="00E112ED" w:rsidP="004D4428">
            <w:pPr>
              <w:pStyle w:val="TAC"/>
              <w:rPr>
                <w:rFonts w:cs="Arial"/>
              </w:rPr>
            </w:pPr>
            <w:r w:rsidRPr="00A17161">
              <w:rPr>
                <w:rFonts w:cs="Arial"/>
                <w:highlight w:val="yellow"/>
              </w:rPr>
              <w:t>814 – 849 MHz</w:t>
            </w:r>
          </w:p>
        </w:tc>
        <w:tc>
          <w:tcPr>
            <w:tcW w:w="0" w:type="auto"/>
            <w:tcBorders>
              <w:top w:val="single" w:sz="2" w:space="0" w:color="auto"/>
              <w:left w:val="single" w:sz="2" w:space="0" w:color="auto"/>
              <w:right w:val="single" w:sz="2" w:space="0" w:color="auto"/>
            </w:tcBorders>
          </w:tcPr>
          <w:p w:rsidR="00E112ED" w:rsidRPr="00F95B02" w:rsidRDefault="00E112ED" w:rsidP="004D4428">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right w:val="single" w:sz="2" w:space="0" w:color="auto"/>
            </w:tcBorders>
          </w:tcPr>
          <w:p w:rsidR="00E112ED" w:rsidRPr="00F95B02" w:rsidRDefault="00E112ED" w:rsidP="004D4428">
            <w:pPr>
              <w:pStyle w:val="TAC"/>
              <w:rPr>
                <w:rFonts w:cs="Arial"/>
              </w:rPr>
            </w:pPr>
            <w:r w:rsidRPr="00F95B02">
              <w:rPr>
                <w:rFonts w:cs="Arial"/>
              </w:rPr>
              <w:t>1 MHz</w:t>
            </w:r>
          </w:p>
        </w:tc>
        <w:tc>
          <w:tcPr>
            <w:tcW w:w="0" w:type="auto"/>
            <w:tcBorders>
              <w:top w:val="single" w:sz="2" w:space="0" w:color="auto"/>
              <w:left w:val="single" w:sz="2" w:space="0" w:color="auto"/>
              <w:right w:val="single" w:sz="2" w:space="0" w:color="auto"/>
            </w:tcBorders>
          </w:tcPr>
          <w:p w:rsidR="00E112ED" w:rsidRPr="00F95B02" w:rsidRDefault="00E112ED" w:rsidP="004D4428">
            <w:pPr>
              <w:pStyle w:val="TAL"/>
              <w:rPr>
                <w:rFonts w:cs="Arial"/>
              </w:rPr>
            </w:pPr>
            <w:r w:rsidRPr="00F95B02">
              <w:rPr>
                <w:rFonts w:cs="Arial"/>
              </w:rPr>
              <w:t>For BS operating in Band n5, it applies for 814 MHz to 824 MHz, while the rest is covered in clause 6.6.5.2.2</w:t>
            </w:r>
            <w:r w:rsidRPr="00F95B02">
              <w:rPr>
                <w:rFonts w:cs="v5.0.0"/>
              </w:rPr>
              <w:t>.</w:t>
            </w:r>
          </w:p>
        </w:tc>
        <w:tc>
          <w:tcPr>
            <w:tcW w:w="0" w:type="auto"/>
            <w:tcBorders>
              <w:top w:val="single" w:sz="2" w:space="0" w:color="auto"/>
              <w:left w:val="single" w:sz="2" w:space="0" w:color="auto"/>
              <w:right w:val="single" w:sz="2" w:space="0" w:color="auto"/>
            </w:tcBorders>
          </w:tcPr>
          <w:p w:rsidR="00E112ED" w:rsidRPr="00F95B02" w:rsidRDefault="00E112ED" w:rsidP="004D4428">
            <w:pPr>
              <w:pStyle w:val="TAL"/>
              <w:rPr>
                <w:rFonts w:cs="Arial"/>
              </w:rPr>
            </w:pPr>
            <w:r>
              <w:t>n5</w:t>
            </w:r>
          </w:p>
        </w:tc>
        <w:tc>
          <w:tcPr>
            <w:tcW w:w="0" w:type="auto"/>
            <w:tcBorders>
              <w:top w:val="single" w:sz="2" w:space="0" w:color="auto"/>
              <w:left w:val="single" w:sz="2" w:space="0" w:color="auto"/>
              <w:right w:val="single" w:sz="2" w:space="0" w:color="auto"/>
            </w:tcBorders>
          </w:tcPr>
          <w:p w:rsidR="00E112ED" w:rsidRPr="00F95B02" w:rsidRDefault="00E112ED" w:rsidP="004D4428">
            <w:pPr>
              <w:pStyle w:val="TAL"/>
              <w:rPr>
                <w:rFonts w:cs="Arial"/>
              </w:rPr>
            </w:pPr>
            <w:r w:rsidRPr="0023506E">
              <w:rPr>
                <w:highlight w:val="yellow"/>
              </w:rPr>
              <w:t>824 – 849</w:t>
            </w:r>
          </w:p>
        </w:tc>
        <w:tc>
          <w:tcPr>
            <w:tcW w:w="0" w:type="auto"/>
            <w:tcBorders>
              <w:top w:val="single" w:sz="2" w:space="0" w:color="auto"/>
              <w:left w:val="single" w:sz="2" w:space="0" w:color="auto"/>
              <w:right w:val="single" w:sz="2" w:space="0" w:color="auto"/>
            </w:tcBorders>
          </w:tcPr>
          <w:p w:rsidR="00E112ED" w:rsidRPr="00F95B02" w:rsidRDefault="00E112ED" w:rsidP="004D4428">
            <w:pPr>
              <w:pStyle w:val="TAL"/>
              <w:rPr>
                <w:rFonts w:cs="Arial"/>
              </w:rPr>
            </w:pPr>
            <w:r>
              <w:t>869 – 894</w:t>
            </w:r>
          </w:p>
        </w:tc>
        <w:tc>
          <w:tcPr>
            <w:tcW w:w="0" w:type="auto"/>
            <w:tcBorders>
              <w:top w:val="single" w:sz="2" w:space="0" w:color="auto"/>
              <w:left w:val="single" w:sz="2" w:space="0" w:color="auto"/>
              <w:right w:val="single" w:sz="2" w:space="0" w:color="auto"/>
            </w:tcBorders>
          </w:tcPr>
          <w:p w:rsidR="00E112ED" w:rsidRPr="00F95B02" w:rsidRDefault="00E112ED" w:rsidP="004D4428">
            <w:pPr>
              <w:pStyle w:val="TAL"/>
              <w:rPr>
                <w:rFonts w:cs="Arial"/>
              </w:rPr>
            </w:pPr>
            <w:r>
              <w:t>FDD</w:t>
            </w:r>
          </w:p>
        </w:tc>
        <w:tc>
          <w:tcPr>
            <w:tcW w:w="0" w:type="auto"/>
            <w:tcBorders>
              <w:top w:val="single" w:sz="2" w:space="0" w:color="auto"/>
              <w:left w:val="single" w:sz="2" w:space="0" w:color="auto"/>
              <w:right w:val="single" w:sz="2" w:space="0" w:color="auto"/>
            </w:tcBorders>
          </w:tcPr>
          <w:p w:rsidR="00E112ED" w:rsidRDefault="00E112ED" w:rsidP="004D4428">
            <w:pPr>
              <w:pStyle w:val="TAL"/>
              <w:rPr>
                <w:lang w:eastAsia="zh-CN"/>
              </w:rPr>
            </w:pPr>
            <w:r>
              <w:rPr>
                <w:rFonts w:hint="eastAsia"/>
                <w:lang w:eastAsia="zh-CN"/>
              </w:rPr>
              <w:t>Partial overlapping, the rest is 814-824MHz.</w:t>
            </w:r>
          </w:p>
        </w:tc>
        <w:tc>
          <w:tcPr>
            <w:tcW w:w="0" w:type="auto"/>
            <w:tcBorders>
              <w:top w:val="single" w:sz="2" w:space="0" w:color="auto"/>
              <w:left w:val="single" w:sz="2" w:space="0" w:color="auto"/>
              <w:right w:val="single" w:sz="2" w:space="0" w:color="auto"/>
            </w:tcBorders>
          </w:tcPr>
          <w:p w:rsidR="00E112ED" w:rsidRDefault="00E112ED" w:rsidP="004D4428">
            <w:pPr>
              <w:pStyle w:val="TAL"/>
              <w:rPr>
                <w:lang w:eastAsia="zh-CN"/>
              </w:rPr>
            </w:pPr>
            <w:r>
              <w:rPr>
                <w:rFonts w:hint="eastAsia"/>
                <w:lang w:eastAsia="zh-CN"/>
              </w:rPr>
              <w:t>No</w:t>
            </w:r>
          </w:p>
        </w:tc>
      </w:tr>
      <w:tr w:rsidR="00E112ED" w:rsidRPr="008307D3" w:rsidTr="004D4428">
        <w:trPr>
          <w:cantSplit/>
          <w:jc w:val="center"/>
        </w:trPr>
        <w:tc>
          <w:tcPr>
            <w:tcW w:w="0" w:type="auto"/>
            <w:tcBorders>
              <w:top w:val="single" w:sz="4" w:space="0" w:color="auto"/>
              <w:left w:val="single" w:sz="2" w:space="0" w:color="auto"/>
              <w:bottom w:val="single" w:sz="4" w:space="0" w:color="auto"/>
              <w:right w:val="single" w:sz="2" w:space="0" w:color="auto"/>
            </w:tcBorders>
          </w:tcPr>
          <w:p w:rsidR="00E112ED" w:rsidRPr="008307D3" w:rsidRDefault="00E112ED" w:rsidP="004D4428">
            <w:pPr>
              <w:pStyle w:val="TAC"/>
            </w:pPr>
            <w:r w:rsidRPr="00F95B02">
              <w:rPr>
                <w:rFonts w:cs="Arial"/>
                <w:lang w:eastAsia="ja-JP"/>
              </w:rPr>
              <w:lastRenderedPageBreak/>
              <w:t>E-UTRA Band 65</w:t>
            </w:r>
            <w:r w:rsidRPr="00F95B02">
              <w:rPr>
                <w:rFonts w:cs="Arial"/>
              </w:rPr>
              <w:t xml:space="preserve"> or NR Band n65</w:t>
            </w:r>
          </w:p>
        </w:tc>
        <w:tc>
          <w:tcPr>
            <w:tcW w:w="0" w:type="auto"/>
            <w:tcBorders>
              <w:top w:val="single" w:sz="2" w:space="0" w:color="auto"/>
              <w:left w:val="single" w:sz="2" w:space="0" w:color="auto"/>
              <w:bottom w:val="single" w:sz="4" w:space="0" w:color="auto"/>
              <w:right w:val="single" w:sz="2" w:space="0" w:color="auto"/>
            </w:tcBorders>
          </w:tcPr>
          <w:p w:rsidR="00E112ED" w:rsidRPr="00F95B02" w:rsidRDefault="00E112ED" w:rsidP="004D4428">
            <w:pPr>
              <w:pStyle w:val="TAC"/>
            </w:pPr>
            <w:r w:rsidRPr="00A17161">
              <w:rPr>
                <w:rFonts w:cs="Arial"/>
                <w:highlight w:val="yellow"/>
              </w:rPr>
              <w:t xml:space="preserve">1920 – </w:t>
            </w:r>
            <w:r w:rsidRPr="00A17161">
              <w:rPr>
                <w:rFonts w:cs="Arial"/>
                <w:highlight w:val="yellow"/>
                <w:lang w:eastAsia="ja-JP"/>
              </w:rPr>
              <w:t>2010</w:t>
            </w:r>
            <w:r w:rsidRPr="00A17161">
              <w:rPr>
                <w:rFonts w:cs="Arial"/>
                <w:highlight w:val="yellow"/>
              </w:rPr>
              <w:t xml:space="preserve"> MHz</w:t>
            </w:r>
          </w:p>
        </w:tc>
        <w:tc>
          <w:tcPr>
            <w:tcW w:w="0" w:type="auto"/>
            <w:tcBorders>
              <w:top w:val="single" w:sz="2" w:space="0" w:color="auto"/>
              <w:left w:val="single" w:sz="2" w:space="0" w:color="auto"/>
              <w:bottom w:val="single" w:sz="4" w:space="0" w:color="auto"/>
              <w:right w:val="single" w:sz="2" w:space="0" w:color="auto"/>
            </w:tcBorders>
          </w:tcPr>
          <w:p w:rsidR="00E112ED" w:rsidRPr="00F95B02" w:rsidRDefault="00E112ED" w:rsidP="004D4428">
            <w:pPr>
              <w:pStyle w:val="TAC"/>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4" w:space="0" w:color="auto"/>
              <w:right w:val="single" w:sz="2" w:space="0" w:color="auto"/>
            </w:tcBorders>
          </w:tcPr>
          <w:p w:rsidR="00E112ED" w:rsidRPr="00F95B02" w:rsidRDefault="00E112ED" w:rsidP="004D4428">
            <w:pPr>
              <w:pStyle w:val="TAC"/>
            </w:pPr>
            <w:r w:rsidRPr="00F95B02">
              <w:rPr>
                <w:rFonts w:cs="Arial"/>
              </w:rPr>
              <w:t>1 MHz</w:t>
            </w:r>
          </w:p>
        </w:tc>
        <w:tc>
          <w:tcPr>
            <w:tcW w:w="0" w:type="auto"/>
            <w:tcBorders>
              <w:top w:val="single" w:sz="2" w:space="0" w:color="auto"/>
              <w:left w:val="single" w:sz="2" w:space="0" w:color="auto"/>
              <w:bottom w:val="single" w:sz="4" w:space="0" w:color="auto"/>
              <w:right w:val="single" w:sz="2" w:space="0" w:color="auto"/>
            </w:tcBorders>
          </w:tcPr>
          <w:p w:rsidR="00E112ED" w:rsidRPr="00F95B02" w:rsidRDefault="00E112ED" w:rsidP="004D4428">
            <w:pPr>
              <w:pStyle w:val="TAL"/>
              <w:rPr>
                <w:rFonts w:cs="Arial"/>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tc>
        <w:tc>
          <w:tcPr>
            <w:tcW w:w="0" w:type="auto"/>
            <w:tcBorders>
              <w:top w:val="single" w:sz="2" w:space="0" w:color="auto"/>
              <w:left w:val="single" w:sz="2" w:space="0" w:color="auto"/>
              <w:bottom w:val="single" w:sz="2" w:space="0" w:color="auto"/>
              <w:right w:val="single" w:sz="2" w:space="0" w:color="auto"/>
            </w:tcBorders>
          </w:tcPr>
          <w:p w:rsidR="00E112ED" w:rsidRPr="00F95B02" w:rsidRDefault="00E112ED" w:rsidP="004D4428">
            <w:pPr>
              <w:pStyle w:val="TAL"/>
              <w:rPr>
                <w:rFonts w:cs="Arial"/>
                <w:lang w:eastAsia="ja-JP"/>
              </w:rPr>
            </w:pPr>
            <w:r>
              <w:t>n1</w:t>
            </w:r>
          </w:p>
        </w:tc>
        <w:tc>
          <w:tcPr>
            <w:tcW w:w="0" w:type="auto"/>
            <w:tcBorders>
              <w:top w:val="single" w:sz="2" w:space="0" w:color="auto"/>
              <w:left w:val="single" w:sz="2" w:space="0" w:color="auto"/>
              <w:bottom w:val="single" w:sz="2" w:space="0" w:color="auto"/>
              <w:right w:val="single" w:sz="2" w:space="0" w:color="auto"/>
            </w:tcBorders>
          </w:tcPr>
          <w:p w:rsidR="00E112ED" w:rsidRPr="00F95B02" w:rsidRDefault="00E112ED" w:rsidP="004D4428">
            <w:pPr>
              <w:pStyle w:val="TAL"/>
              <w:rPr>
                <w:rFonts w:cs="Arial"/>
                <w:lang w:eastAsia="ja-JP"/>
              </w:rPr>
            </w:pPr>
            <w:r w:rsidRPr="00BC67A0">
              <w:rPr>
                <w:highlight w:val="yellow"/>
              </w:rPr>
              <w:t>1920 – 1980</w:t>
            </w:r>
          </w:p>
        </w:tc>
        <w:tc>
          <w:tcPr>
            <w:tcW w:w="0" w:type="auto"/>
            <w:tcBorders>
              <w:top w:val="single" w:sz="2" w:space="0" w:color="auto"/>
              <w:left w:val="single" w:sz="2" w:space="0" w:color="auto"/>
              <w:bottom w:val="single" w:sz="2" w:space="0" w:color="auto"/>
              <w:right w:val="single" w:sz="2" w:space="0" w:color="auto"/>
            </w:tcBorders>
          </w:tcPr>
          <w:p w:rsidR="00E112ED" w:rsidRPr="00F95B02" w:rsidRDefault="00E112ED" w:rsidP="004D4428">
            <w:pPr>
              <w:pStyle w:val="TAL"/>
              <w:rPr>
                <w:rFonts w:cs="Arial"/>
                <w:lang w:eastAsia="ja-JP"/>
              </w:rPr>
            </w:pPr>
            <w:r>
              <w:t>2110 – 2170</w:t>
            </w:r>
          </w:p>
        </w:tc>
        <w:tc>
          <w:tcPr>
            <w:tcW w:w="0" w:type="auto"/>
            <w:tcBorders>
              <w:top w:val="single" w:sz="2" w:space="0" w:color="auto"/>
              <w:left w:val="single" w:sz="2" w:space="0" w:color="auto"/>
              <w:bottom w:val="single" w:sz="2" w:space="0" w:color="auto"/>
              <w:right w:val="single" w:sz="2" w:space="0" w:color="auto"/>
            </w:tcBorders>
          </w:tcPr>
          <w:p w:rsidR="00E112ED" w:rsidRPr="00F95B02" w:rsidRDefault="00E112ED" w:rsidP="004D4428">
            <w:pPr>
              <w:pStyle w:val="TAL"/>
              <w:rPr>
                <w:rFonts w:cs="Arial"/>
                <w:lang w:eastAsia="ja-JP"/>
              </w:rPr>
            </w:pPr>
            <w:r>
              <w:t>FDD</w:t>
            </w:r>
          </w:p>
        </w:tc>
        <w:tc>
          <w:tcPr>
            <w:tcW w:w="0" w:type="auto"/>
            <w:tcBorders>
              <w:top w:val="single" w:sz="2" w:space="0" w:color="auto"/>
              <w:left w:val="single" w:sz="2" w:space="0" w:color="auto"/>
              <w:bottom w:val="single" w:sz="2" w:space="0" w:color="auto"/>
              <w:right w:val="single" w:sz="2" w:space="0" w:color="auto"/>
            </w:tcBorders>
          </w:tcPr>
          <w:p w:rsidR="00E112ED" w:rsidRDefault="00E112ED" w:rsidP="004D4428">
            <w:pPr>
              <w:pStyle w:val="TAL"/>
              <w:rPr>
                <w:lang w:eastAsia="zh-CN"/>
              </w:rPr>
            </w:pPr>
            <w:r>
              <w:rPr>
                <w:rFonts w:hint="eastAsia"/>
                <w:lang w:eastAsia="zh-CN"/>
              </w:rPr>
              <w:t xml:space="preserve">Partial overlapping, the rest is 1980-2010MHz. </w:t>
            </w:r>
            <w:r w:rsidRPr="00F95B02">
              <w:rPr>
                <w:rFonts w:cs="Arial"/>
                <w:lang w:eastAsia="ja-JP"/>
              </w:rPr>
              <w:t xml:space="preserve">it applies for 1980 MHz to 2010 </w:t>
            </w:r>
            <w:proofErr w:type="spellStart"/>
            <w:r w:rsidRPr="00F95B02">
              <w:rPr>
                <w:rFonts w:cs="Arial"/>
                <w:lang w:eastAsia="ja-JP"/>
              </w:rPr>
              <w:t>MHz</w:t>
            </w:r>
            <w:r>
              <w:rPr>
                <w:rFonts w:cs="Arial" w:hint="eastAsia"/>
                <w:lang w:eastAsia="zh-CN"/>
              </w:rPr>
              <w:t>.</w:t>
            </w:r>
            <w:proofErr w:type="spellEnd"/>
          </w:p>
        </w:tc>
        <w:tc>
          <w:tcPr>
            <w:tcW w:w="0" w:type="auto"/>
            <w:tcBorders>
              <w:top w:val="single" w:sz="2" w:space="0" w:color="auto"/>
              <w:left w:val="single" w:sz="2" w:space="0" w:color="auto"/>
              <w:bottom w:val="single" w:sz="2" w:space="0" w:color="auto"/>
              <w:right w:val="single" w:sz="2" w:space="0" w:color="auto"/>
            </w:tcBorders>
          </w:tcPr>
          <w:p w:rsidR="00E112ED" w:rsidRDefault="00E112ED" w:rsidP="004D4428">
            <w:pPr>
              <w:pStyle w:val="TAL"/>
              <w:rPr>
                <w:lang w:eastAsia="zh-CN"/>
              </w:rPr>
            </w:pPr>
            <w:r>
              <w:rPr>
                <w:rFonts w:hint="eastAsia"/>
                <w:lang w:eastAsia="zh-CN"/>
              </w:rPr>
              <w:t>No</w:t>
            </w:r>
          </w:p>
        </w:tc>
      </w:tr>
    </w:tbl>
    <w:p w:rsidR="00EE13FF" w:rsidRDefault="00EE13FF" w:rsidP="00EE13FF">
      <w:pPr>
        <w:jc w:val="both"/>
        <w:rPr>
          <w:rFonts w:cs="Arial"/>
          <w:lang w:eastAsia="zh-CN"/>
        </w:rPr>
      </w:pPr>
      <w:r>
        <w:rPr>
          <w:rFonts w:hint="eastAsia"/>
          <w:lang w:eastAsia="zh-CN"/>
        </w:rPr>
        <w:t xml:space="preserve">As above, for band n2, the co-existence </w:t>
      </w:r>
      <w:r>
        <w:rPr>
          <w:lang w:eastAsia="zh-CN"/>
        </w:rPr>
        <w:t>requirement</w:t>
      </w:r>
      <w:r>
        <w:rPr>
          <w:rFonts w:hint="eastAsia"/>
          <w:lang w:eastAsia="zh-CN"/>
        </w:rPr>
        <w:t xml:space="preserve"> should be applicable for the rest</w:t>
      </w:r>
      <w:r w:rsidRPr="00A17177">
        <w:rPr>
          <w:rFonts w:cs="Arial"/>
          <w:color w:val="000000" w:themeColor="text1"/>
          <w:lang w:eastAsia="ko-KR"/>
        </w:rPr>
        <w:t xml:space="preserve"> </w:t>
      </w:r>
      <w:r w:rsidRPr="00F95B02">
        <w:rPr>
          <w:rFonts w:cs="Arial"/>
        </w:rPr>
        <w:t>1910 MHz to 1915 </w:t>
      </w:r>
      <w:proofErr w:type="spellStart"/>
      <w:r w:rsidRPr="00F95B02">
        <w:rPr>
          <w:rFonts w:cs="Arial"/>
        </w:rPr>
        <w:t>MHz</w:t>
      </w:r>
      <w:r>
        <w:rPr>
          <w:rFonts w:cs="Arial" w:hint="eastAsia"/>
          <w:lang w:eastAsia="zh-CN"/>
        </w:rPr>
        <w:t>.</w:t>
      </w:r>
      <w:proofErr w:type="spellEnd"/>
      <w:r>
        <w:rPr>
          <w:rFonts w:cs="Arial" w:hint="eastAsia"/>
          <w:lang w:eastAsia="zh-CN"/>
        </w:rPr>
        <w:t xml:space="preserve"> For band n5, </w:t>
      </w:r>
      <w:r>
        <w:rPr>
          <w:rFonts w:hint="eastAsia"/>
          <w:lang w:eastAsia="zh-CN"/>
        </w:rPr>
        <w:t xml:space="preserve">the co-existence </w:t>
      </w:r>
      <w:r>
        <w:rPr>
          <w:lang w:eastAsia="zh-CN"/>
        </w:rPr>
        <w:t>requirement</w:t>
      </w:r>
      <w:r>
        <w:rPr>
          <w:rFonts w:hint="eastAsia"/>
          <w:lang w:eastAsia="zh-CN"/>
        </w:rPr>
        <w:t xml:space="preserve"> should be applicable for the rest</w:t>
      </w:r>
      <w:r w:rsidRPr="00A17177">
        <w:rPr>
          <w:rFonts w:cs="Arial"/>
          <w:color w:val="000000" w:themeColor="text1"/>
          <w:lang w:eastAsia="ko-KR"/>
        </w:rPr>
        <w:t xml:space="preserve"> </w:t>
      </w:r>
      <w:r w:rsidRPr="00F95B02">
        <w:rPr>
          <w:rFonts w:cs="Arial"/>
        </w:rPr>
        <w:t>814 MHz to 824 </w:t>
      </w:r>
      <w:proofErr w:type="spellStart"/>
      <w:r w:rsidRPr="00F95B02">
        <w:rPr>
          <w:rFonts w:cs="Arial"/>
        </w:rPr>
        <w:t>MHz</w:t>
      </w:r>
      <w:r>
        <w:rPr>
          <w:rFonts w:cs="Arial" w:hint="eastAsia"/>
          <w:lang w:eastAsia="zh-CN"/>
        </w:rPr>
        <w:t>.</w:t>
      </w:r>
      <w:proofErr w:type="spellEnd"/>
      <w:r>
        <w:rPr>
          <w:rFonts w:cs="Arial" w:hint="eastAsia"/>
          <w:lang w:eastAsia="zh-CN"/>
        </w:rPr>
        <w:t xml:space="preserve"> And for band n</w:t>
      </w:r>
      <w:r w:rsidR="003E0339">
        <w:rPr>
          <w:rFonts w:cs="Arial" w:hint="eastAsia"/>
          <w:lang w:eastAsia="zh-CN"/>
        </w:rPr>
        <w:t xml:space="preserve">1, </w:t>
      </w:r>
      <w:r w:rsidR="003E0339">
        <w:rPr>
          <w:rFonts w:hint="eastAsia"/>
          <w:lang w:eastAsia="zh-CN"/>
        </w:rPr>
        <w:t xml:space="preserve">the co-existence </w:t>
      </w:r>
      <w:r w:rsidR="003E0339">
        <w:rPr>
          <w:lang w:eastAsia="zh-CN"/>
        </w:rPr>
        <w:t>requirement</w:t>
      </w:r>
      <w:r w:rsidR="003E0339">
        <w:rPr>
          <w:rFonts w:hint="eastAsia"/>
          <w:lang w:eastAsia="zh-CN"/>
        </w:rPr>
        <w:t xml:space="preserve"> should be applicable for the rest</w:t>
      </w:r>
      <w:r w:rsidR="003E0339" w:rsidRPr="00A17177">
        <w:rPr>
          <w:rFonts w:cs="Arial"/>
          <w:color w:val="000000" w:themeColor="text1"/>
          <w:lang w:eastAsia="ko-KR"/>
        </w:rPr>
        <w:t xml:space="preserve"> </w:t>
      </w:r>
      <w:r w:rsidR="003E0339" w:rsidRPr="00F95B02">
        <w:rPr>
          <w:rFonts w:cs="Arial"/>
          <w:lang w:eastAsia="ja-JP"/>
        </w:rPr>
        <w:t xml:space="preserve">1980 MHz to 2010 </w:t>
      </w:r>
      <w:proofErr w:type="spellStart"/>
      <w:r w:rsidR="003E0339" w:rsidRPr="00F95B02">
        <w:rPr>
          <w:rFonts w:cs="Arial"/>
          <w:lang w:eastAsia="ja-JP"/>
        </w:rPr>
        <w:t>MHz</w:t>
      </w:r>
      <w:r w:rsidR="003E0339">
        <w:rPr>
          <w:rFonts w:cs="Arial" w:hint="eastAsia"/>
          <w:lang w:eastAsia="zh-CN"/>
        </w:rPr>
        <w:t>.</w:t>
      </w:r>
      <w:proofErr w:type="spellEnd"/>
      <w:r w:rsidR="003E0339">
        <w:rPr>
          <w:rFonts w:cs="Arial" w:hint="eastAsia"/>
          <w:lang w:eastAsia="zh-CN"/>
        </w:rPr>
        <w:t xml:space="preserve"> The above is not included any note</w:t>
      </w:r>
      <w:r w:rsidR="008957CA">
        <w:rPr>
          <w:rFonts w:cs="Arial" w:hint="eastAsia"/>
          <w:lang w:eastAsia="zh-CN"/>
        </w:rPr>
        <w:t>s</w:t>
      </w:r>
      <w:r w:rsidR="003E0339">
        <w:rPr>
          <w:rFonts w:cs="Arial" w:hint="eastAsia"/>
          <w:lang w:eastAsia="zh-CN"/>
        </w:rPr>
        <w:t xml:space="preserve">, </w:t>
      </w:r>
      <w:r w:rsidR="008957CA">
        <w:rPr>
          <w:rFonts w:cs="Arial" w:hint="eastAsia"/>
          <w:lang w:eastAsia="zh-CN"/>
        </w:rPr>
        <w:t xml:space="preserve">like band n68, </w:t>
      </w:r>
      <w:r w:rsidR="003E0339">
        <w:rPr>
          <w:rFonts w:cs="Arial" w:hint="eastAsia"/>
          <w:lang w:eastAsia="zh-CN"/>
        </w:rPr>
        <w:t xml:space="preserve">so it is reasonable to </w:t>
      </w:r>
      <w:r w:rsidR="008957CA">
        <w:rPr>
          <w:rFonts w:cs="Arial" w:hint="eastAsia"/>
          <w:lang w:eastAsia="zh-CN"/>
        </w:rPr>
        <w:t xml:space="preserve">add Note 6 for band n2, Note </w:t>
      </w:r>
      <w:r w:rsidR="00E86D0A">
        <w:rPr>
          <w:rFonts w:cs="Arial" w:hint="eastAsia"/>
          <w:lang w:eastAsia="zh-CN"/>
        </w:rPr>
        <w:t>7</w:t>
      </w:r>
      <w:r w:rsidR="008957CA">
        <w:rPr>
          <w:rFonts w:cs="Arial" w:hint="eastAsia"/>
          <w:lang w:eastAsia="zh-CN"/>
        </w:rPr>
        <w:t xml:space="preserve"> for band n5, and Note </w:t>
      </w:r>
      <w:r w:rsidR="00E86D0A">
        <w:rPr>
          <w:rFonts w:cs="Arial" w:hint="eastAsia"/>
          <w:lang w:eastAsia="zh-CN"/>
        </w:rPr>
        <w:t>8</w:t>
      </w:r>
      <w:r w:rsidR="008957CA">
        <w:rPr>
          <w:rFonts w:cs="Arial" w:hint="eastAsia"/>
          <w:lang w:eastAsia="zh-CN"/>
        </w:rPr>
        <w:t xml:space="preserve"> for band </w:t>
      </w:r>
      <w:r w:rsidR="00BB2938">
        <w:rPr>
          <w:rFonts w:cs="Arial" w:hint="eastAsia"/>
          <w:lang w:eastAsia="zh-CN"/>
        </w:rPr>
        <w:t>n1.</w:t>
      </w:r>
    </w:p>
    <w:p w:rsidR="00BB2938" w:rsidRDefault="00BB2938" w:rsidP="00EE13FF">
      <w:pPr>
        <w:jc w:val="both"/>
        <w:rPr>
          <w:rFonts w:cs="Arial"/>
          <w:lang w:eastAsia="zh-CN"/>
        </w:rPr>
      </w:pPr>
    </w:p>
    <w:p w:rsidR="00BB2938" w:rsidRDefault="00BB2938" w:rsidP="00BB2938">
      <w:pPr>
        <w:jc w:val="both"/>
        <w:rPr>
          <w:rFonts w:cs="Arial"/>
          <w:lang w:eastAsia="zh-CN"/>
        </w:rPr>
      </w:pPr>
      <w:r>
        <w:rPr>
          <w:rFonts w:cs="Arial" w:hint="eastAsia"/>
          <w:lang w:eastAsia="zh-CN"/>
        </w:rPr>
        <w:t>So, we propose,</w:t>
      </w:r>
    </w:p>
    <w:p w:rsidR="00BB2938" w:rsidRPr="008412A4" w:rsidRDefault="00BB2938" w:rsidP="00BB2938">
      <w:pPr>
        <w:jc w:val="both"/>
        <w:rPr>
          <w:b/>
          <w:lang w:eastAsia="zh-CN"/>
        </w:rPr>
      </w:pPr>
      <w:r w:rsidRPr="008412A4">
        <w:rPr>
          <w:rFonts w:hint="eastAsia"/>
          <w:b/>
          <w:lang w:eastAsia="zh-CN"/>
        </w:rPr>
        <w:t xml:space="preserve">Proposal </w:t>
      </w:r>
      <w:r>
        <w:rPr>
          <w:rFonts w:hint="eastAsia"/>
          <w:b/>
          <w:lang w:eastAsia="zh-CN"/>
        </w:rPr>
        <w:t>3</w:t>
      </w:r>
      <w:r w:rsidRPr="008412A4">
        <w:rPr>
          <w:rFonts w:hint="eastAsia"/>
          <w:b/>
          <w:lang w:eastAsia="zh-CN"/>
        </w:rPr>
        <w:t xml:space="preserve">: Add </w:t>
      </w:r>
      <w:r w:rsidRPr="008412A4">
        <w:rPr>
          <w:rFonts w:cs="Arial" w:hint="eastAsia"/>
          <w:b/>
          <w:lang w:eastAsia="zh-CN"/>
        </w:rPr>
        <w:t xml:space="preserve">Note </w:t>
      </w:r>
      <w:r>
        <w:rPr>
          <w:rFonts w:cs="Arial" w:hint="eastAsia"/>
          <w:b/>
          <w:lang w:eastAsia="zh-CN"/>
        </w:rPr>
        <w:t>6</w:t>
      </w:r>
      <w:r w:rsidR="00E86D0A">
        <w:rPr>
          <w:rFonts w:cs="Arial" w:hint="eastAsia"/>
          <w:b/>
          <w:lang w:eastAsia="zh-CN"/>
        </w:rPr>
        <w:t xml:space="preserve"> </w:t>
      </w:r>
      <w:r w:rsidRPr="008412A4">
        <w:rPr>
          <w:rFonts w:cs="Arial" w:hint="eastAsia"/>
          <w:b/>
          <w:lang w:eastAsia="zh-CN"/>
        </w:rPr>
        <w:t xml:space="preserve">in </w:t>
      </w:r>
      <w:r w:rsidRPr="008412A4">
        <w:rPr>
          <w:b/>
        </w:rPr>
        <w:t>Table 6.6.5.2.3-1</w:t>
      </w:r>
      <w:r w:rsidRPr="008412A4">
        <w:rPr>
          <w:rFonts w:hint="eastAsia"/>
          <w:b/>
          <w:lang w:eastAsia="zh-CN"/>
        </w:rPr>
        <w:t xml:space="preserve"> for band n</w:t>
      </w:r>
      <w:r>
        <w:rPr>
          <w:rFonts w:hint="eastAsia"/>
          <w:b/>
          <w:lang w:eastAsia="zh-CN"/>
        </w:rPr>
        <w:t>2</w:t>
      </w:r>
      <w:r w:rsidRPr="008412A4">
        <w:rPr>
          <w:rFonts w:hint="eastAsia"/>
          <w:b/>
          <w:lang w:eastAsia="zh-CN"/>
        </w:rPr>
        <w:t xml:space="preserve"> as below:</w:t>
      </w:r>
    </w:p>
    <w:p w:rsidR="00BB2938" w:rsidRPr="004F6A57" w:rsidRDefault="00BB2938" w:rsidP="00BB2938">
      <w:pPr>
        <w:pStyle w:val="TAC"/>
        <w:jc w:val="left"/>
        <w:rPr>
          <w:rFonts w:ascii="Times New Roman" w:hAnsi="Times New Roman"/>
          <w:b/>
          <w:sz w:val="20"/>
          <w:lang w:val="en-US" w:eastAsia="zh-CN"/>
        </w:rPr>
      </w:pPr>
      <w:r w:rsidRPr="004F6A57">
        <w:rPr>
          <w:rFonts w:ascii="Times New Roman" w:hAnsi="Times New Roman"/>
          <w:b/>
          <w:sz w:val="20"/>
          <w:lang w:val="en-US" w:eastAsia="zh-CN"/>
        </w:rPr>
        <w:t xml:space="preserve">NOTE </w:t>
      </w:r>
      <w:r w:rsidR="00E86D0A" w:rsidRPr="004F6A57">
        <w:rPr>
          <w:rFonts w:ascii="Times New Roman" w:hAnsi="Times New Roman"/>
          <w:b/>
          <w:sz w:val="20"/>
          <w:lang w:val="en-US" w:eastAsia="zh-CN"/>
        </w:rPr>
        <w:t>6</w:t>
      </w:r>
      <w:r w:rsidRPr="004F6A57">
        <w:rPr>
          <w:rFonts w:ascii="Times New Roman" w:hAnsi="Times New Roman"/>
          <w:b/>
          <w:sz w:val="20"/>
          <w:lang w:val="en-US" w:eastAsia="zh-CN"/>
        </w:rPr>
        <w:t>:</w:t>
      </w:r>
      <w:r w:rsidRPr="004F6A57">
        <w:rPr>
          <w:rFonts w:ascii="Times New Roman" w:hAnsi="Times New Roman"/>
          <w:b/>
          <w:sz w:val="20"/>
          <w:lang w:val="en-US" w:eastAsia="zh-CN"/>
        </w:rPr>
        <w:tab/>
        <w:t>For BS operating in Band n</w:t>
      </w:r>
      <w:r w:rsidR="00E86D0A" w:rsidRPr="004F6A57">
        <w:rPr>
          <w:rFonts w:ascii="Times New Roman" w:hAnsi="Times New Roman"/>
          <w:b/>
          <w:sz w:val="20"/>
          <w:lang w:val="en-US" w:eastAsia="zh-CN"/>
        </w:rPr>
        <w:t>2</w:t>
      </w:r>
      <w:r w:rsidRPr="004F6A57">
        <w:rPr>
          <w:rFonts w:ascii="Times New Roman" w:hAnsi="Times New Roman"/>
          <w:b/>
          <w:sz w:val="20"/>
          <w:lang w:val="en-US" w:eastAsia="zh-CN"/>
        </w:rPr>
        <w:t xml:space="preserve">, specific solutions may be required to fulfil the spurious emissions </w:t>
      </w:r>
    </w:p>
    <w:p w:rsidR="00BB2938" w:rsidRPr="008412A4" w:rsidRDefault="00BB2938" w:rsidP="00BB2938">
      <w:pPr>
        <w:jc w:val="both"/>
        <w:rPr>
          <w:rFonts w:cs="Arial"/>
          <w:b/>
          <w:lang w:eastAsia="zh-CN"/>
        </w:rPr>
      </w:pPr>
      <w:proofErr w:type="gramStart"/>
      <w:r w:rsidRPr="008412A4">
        <w:rPr>
          <w:b/>
          <w:lang w:val="en-US" w:eastAsia="zh-CN"/>
        </w:rPr>
        <w:t>limits</w:t>
      </w:r>
      <w:proofErr w:type="gramEnd"/>
      <w:r w:rsidRPr="008412A4">
        <w:rPr>
          <w:b/>
          <w:lang w:val="en-US" w:eastAsia="zh-CN"/>
        </w:rPr>
        <w:t xml:space="preserve"> for NR BS co-existence with </w:t>
      </w:r>
      <w:r w:rsidR="00E86D0A">
        <w:rPr>
          <w:b/>
          <w:lang w:val="en-US" w:eastAsia="zh-CN"/>
        </w:rPr>
        <w:t>Band XXV</w:t>
      </w:r>
      <w:r w:rsidR="00E86D0A">
        <w:rPr>
          <w:rFonts w:hint="eastAsia"/>
          <w:b/>
          <w:lang w:val="en-US" w:eastAsia="zh-CN"/>
        </w:rPr>
        <w:t>/</w:t>
      </w:r>
      <w:r w:rsidR="00E86D0A" w:rsidRPr="00E86D0A">
        <w:rPr>
          <w:b/>
          <w:lang w:val="en-US" w:eastAsia="zh-CN"/>
        </w:rPr>
        <w:t>25</w:t>
      </w:r>
      <w:r w:rsidR="00E86D0A">
        <w:rPr>
          <w:rFonts w:hint="eastAsia"/>
          <w:b/>
          <w:lang w:val="en-US" w:eastAsia="zh-CN"/>
        </w:rPr>
        <w:t>/</w:t>
      </w:r>
      <w:r w:rsidR="00E86D0A" w:rsidRPr="00E86D0A">
        <w:rPr>
          <w:b/>
          <w:lang w:val="en-US" w:eastAsia="zh-CN"/>
        </w:rPr>
        <w:t>n25</w:t>
      </w:r>
      <w:r w:rsidRPr="008412A4">
        <w:rPr>
          <w:b/>
          <w:lang w:val="en-US" w:eastAsia="zh-CN"/>
        </w:rPr>
        <w:t xml:space="preserve"> UL operating band, where requirement applies for </w:t>
      </w:r>
      <w:r w:rsidR="00E86D0A" w:rsidRPr="00E86D0A">
        <w:rPr>
          <w:rFonts w:cs="v5.0.0"/>
          <w:b/>
        </w:rPr>
        <w:t>1910 MHz to 1915 MHz</w:t>
      </w:r>
      <w:r w:rsidRPr="008412A4">
        <w:rPr>
          <w:b/>
          <w:lang w:val="en-US" w:eastAsia="zh-CN"/>
        </w:rPr>
        <w:t>.</w:t>
      </w:r>
    </w:p>
    <w:p w:rsidR="00BB2938" w:rsidRDefault="00BB2938" w:rsidP="00EE13FF">
      <w:pPr>
        <w:jc w:val="both"/>
        <w:rPr>
          <w:rFonts w:cs="Arial"/>
          <w:lang w:eastAsia="zh-CN"/>
        </w:rPr>
      </w:pPr>
    </w:p>
    <w:p w:rsidR="00E86D0A" w:rsidRPr="008412A4" w:rsidRDefault="00E86D0A" w:rsidP="00E86D0A">
      <w:pPr>
        <w:jc w:val="both"/>
        <w:rPr>
          <w:b/>
          <w:lang w:eastAsia="zh-CN"/>
        </w:rPr>
      </w:pPr>
      <w:r w:rsidRPr="008412A4">
        <w:rPr>
          <w:rFonts w:hint="eastAsia"/>
          <w:b/>
          <w:lang w:eastAsia="zh-CN"/>
        </w:rPr>
        <w:t xml:space="preserve">Proposal </w:t>
      </w:r>
      <w:r w:rsidR="00E46B50">
        <w:rPr>
          <w:rFonts w:hint="eastAsia"/>
          <w:b/>
          <w:lang w:eastAsia="zh-CN"/>
        </w:rPr>
        <w:t>4</w:t>
      </w:r>
      <w:r w:rsidRPr="008412A4">
        <w:rPr>
          <w:rFonts w:hint="eastAsia"/>
          <w:b/>
          <w:lang w:eastAsia="zh-CN"/>
        </w:rPr>
        <w:t>: Add</w:t>
      </w:r>
      <w:r w:rsidRPr="008412A4">
        <w:rPr>
          <w:rFonts w:cs="Arial" w:hint="eastAsia"/>
          <w:b/>
          <w:lang w:eastAsia="zh-CN"/>
        </w:rPr>
        <w:t xml:space="preserve"> Note </w:t>
      </w:r>
      <w:r>
        <w:rPr>
          <w:rFonts w:cs="Arial" w:hint="eastAsia"/>
          <w:b/>
          <w:lang w:eastAsia="zh-CN"/>
        </w:rPr>
        <w:t xml:space="preserve">7 </w:t>
      </w:r>
      <w:r w:rsidRPr="008412A4">
        <w:rPr>
          <w:rFonts w:cs="Arial" w:hint="eastAsia"/>
          <w:b/>
          <w:lang w:eastAsia="zh-CN"/>
        </w:rPr>
        <w:t xml:space="preserve">in </w:t>
      </w:r>
      <w:r w:rsidRPr="008412A4">
        <w:rPr>
          <w:b/>
        </w:rPr>
        <w:t>Table 6.6.5.2.3-1</w:t>
      </w:r>
      <w:r w:rsidRPr="008412A4">
        <w:rPr>
          <w:rFonts w:hint="eastAsia"/>
          <w:b/>
          <w:lang w:eastAsia="zh-CN"/>
        </w:rPr>
        <w:t xml:space="preserve"> for band n</w:t>
      </w:r>
      <w:r>
        <w:rPr>
          <w:rFonts w:hint="eastAsia"/>
          <w:b/>
          <w:lang w:eastAsia="zh-CN"/>
        </w:rPr>
        <w:t>5</w:t>
      </w:r>
      <w:r w:rsidRPr="008412A4">
        <w:rPr>
          <w:rFonts w:hint="eastAsia"/>
          <w:b/>
          <w:lang w:eastAsia="zh-CN"/>
        </w:rPr>
        <w:t xml:space="preserve"> as below:</w:t>
      </w:r>
    </w:p>
    <w:p w:rsidR="00E86D0A" w:rsidRPr="004F6A57" w:rsidRDefault="00E86D0A" w:rsidP="00E86D0A">
      <w:pPr>
        <w:pStyle w:val="TAC"/>
        <w:jc w:val="left"/>
        <w:rPr>
          <w:rFonts w:ascii="Times New Roman" w:hAnsi="Times New Roman"/>
          <w:b/>
          <w:sz w:val="20"/>
          <w:lang w:val="en-US" w:eastAsia="zh-CN"/>
        </w:rPr>
      </w:pPr>
      <w:r w:rsidRPr="004F6A57">
        <w:rPr>
          <w:rFonts w:ascii="Times New Roman" w:hAnsi="Times New Roman"/>
          <w:b/>
          <w:sz w:val="20"/>
          <w:lang w:val="en-US" w:eastAsia="zh-CN"/>
        </w:rPr>
        <w:t xml:space="preserve">NOTE </w:t>
      </w:r>
      <w:r w:rsidR="0053387A" w:rsidRPr="004F6A57">
        <w:rPr>
          <w:rFonts w:ascii="Times New Roman" w:hAnsi="Times New Roman"/>
          <w:b/>
          <w:sz w:val="20"/>
          <w:lang w:val="en-US" w:eastAsia="zh-CN"/>
        </w:rPr>
        <w:t>7</w:t>
      </w:r>
      <w:r w:rsidRPr="004F6A57">
        <w:rPr>
          <w:rFonts w:ascii="Times New Roman" w:hAnsi="Times New Roman"/>
          <w:b/>
          <w:sz w:val="20"/>
          <w:lang w:val="en-US" w:eastAsia="zh-CN"/>
        </w:rPr>
        <w:t>:</w:t>
      </w:r>
      <w:r w:rsidRPr="004F6A57">
        <w:rPr>
          <w:rFonts w:ascii="Times New Roman" w:hAnsi="Times New Roman"/>
          <w:b/>
          <w:sz w:val="20"/>
          <w:lang w:val="en-US" w:eastAsia="zh-CN"/>
        </w:rPr>
        <w:tab/>
        <w:t xml:space="preserve">For BS operating in Band n5, specific solutions may be required to fulfil the spurious emissions </w:t>
      </w:r>
    </w:p>
    <w:p w:rsidR="00E86D0A" w:rsidRPr="008412A4" w:rsidRDefault="00E86D0A" w:rsidP="00E86D0A">
      <w:pPr>
        <w:jc w:val="both"/>
        <w:rPr>
          <w:rFonts w:cs="Arial"/>
          <w:b/>
          <w:lang w:eastAsia="zh-CN"/>
        </w:rPr>
      </w:pPr>
      <w:proofErr w:type="gramStart"/>
      <w:r w:rsidRPr="008412A4">
        <w:rPr>
          <w:b/>
          <w:lang w:val="en-US" w:eastAsia="zh-CN"/>
        </w:rPr>
        <w:t>limits</w:t>
      </w:r>
      <w:proofErr w:type="gramEnd"/>
      <w:r w:rsidRPr="008412A4">
        <w:rPr>
          <w:b/>
          <w:lang w:val="en-US" w:eastAsia="zh-CN"/>
        </w:rPr>
        <w:t xml:space="preserve"> for NR BS co-existence with </w:t>
      </w:r>
      <w:r w:rsidR="007E286F">
        <w:rPr>
          <w:b/>
          <w:lang w:val="en-US" w:eastAsia="zh-CN"/>
        </w:rPr>
        <w:t>Band XXVI</w:t>
      </w:r>
      <w:r w:rsidR="007E286F">
        <w:rPr>
          <w:rFonts w:hint="eastAsia"/>
          <w:b/>
          <w:lang w:val="en-US" w:eastAsia="zh-CN"/>
        </w:rPr>
        <w:t>/</w:t>
      </w:r>
      <w:r w:rsidR="007E286F" w:rsidRPr="007E286F">
        <w:rPr>
          <w:b/>
          <w:lang w:val="en-US" w:eastAsia="zh-CN"/>
        </w:rPr>
        <w:t>26</w:t>
      </w:r>
      <w:r w:rsidR="007E286F">
        <w:rPr>
          <w:rFonts w:hint="eastAsia"/>
          <w:b/>
          <w:lang w:val="en-US" w:eastAsia="zh-CN"/>
        </w:rPr>
        <w:t>/</w:t>
      </w:r>
      <w:r w:rsidR="007E286F" w:rsidRPr="007E286F">
        <w:rPr>
          <w:b/>
          <w:lang w:val="en-US" w:eastAsia="zh-CN"/>
        </w:rPr>
        <w:t>n26</w:t>
      </w:r>
      <w:r w:rsidRPr="008412A4">
        <w:rPr>
          <w:b/>
          <w:lang w:val="en-US" w:eastAsia="zh-CN"/>
        </w:rPr>
        <w:t xml:space="preserve"> UL operating band, where requirement applies for </w:t>
      </w:r>
      <w:r w:rsidR="00E46B50" w:rsidRPr="00E46B50">
        <w:rPr>
          <w:rFonts w:cs="v5.0.0"/>
          <w:b/>
        </w:rPr>
        <w:t>814 MHz to 824 MHz</w:t>
      </w:r>
      <w:r w:rsidRPr="008412A4">
        <w:rPr>
          <w:b/>
          <w:lang w:val="en-US" w:eastAsia="zh-CN"/>
        </w:rPr>
        <w:t>.</w:t>
      </w:r>
    </w:p>
    <w:p w:rsidR="00E86D0A" w:rsidRDefault="00E86D0A" w:rsidP="00EE13FF">
      <w:pPr>
        <w:jc w:val="both"/>
        <w:rPr>
          <w:rFonts w:cs="Arial"/>
          <w:lang w:eastAsia="zh-CN"/>
        </w:rPr>
      </w:pPr>
    </w:p>
    <w:p w:rsidR="00E46B50" w:rsidRPr="008412A4" w:rsidRDefault="00E46B50" w:rsidP="00E46B50">
      <w:pPr>
        <w:jc w:val="both"/>
        <w:rPr>
          <w:b/>
          <w:lang w:eastAsia="zh-CN"/>
        </w:rPr>
      </w:pPr>
      <w:r w:rsidRPr="008412A4">
        <w:rPr>
          <w:rFonts w:hint="eastAsia"/>
          <w:b/>
          <w:lang w:eastAsia="zh-CN"/>
        </w:rPr>
        <w:t xml:space="preserve">Proposal </w:t>
      </w:r>
      <w:r>
        <w:rPr>
          <w:rFonts w:hint="eastAsia"/>
          <w:b/>
          <w:lang w:eastAsia="zh-CN"/>
        </w:rPr>
        <w:t>5</w:t>
      </w:r>
      <w:r w:rsidRPr="008412A4">
        <w:rPr>
          <w:rFonts w:hint="eastAsia"/>
          <w:b/>
          <w:lang w:eastAsia="zh-CN"/>
        </w:rPr>
        <w:t xml:space="preserve">: Add </w:t>
      </w:r>
      <w:r w:rsidRPr="008412A4">
        <w:rPr>
          <w:rFonts w:cs="Arial" w:hint="eastAsia"/>
          <w:b/>
          <w:lang w:eastAsia="zh-CN"/>
        </w:rPr>
        <w:t xml:space="preserve">Note </w:t>
      </w:r>
      <w:r>
        <w:rPr>
          <w:rFonts w:cs="Arial" w:hint="eastAsia"/>
          <w:b/>
          <w:lang w:eastAsia="zh-CN"/>
        </w:rPr>
        <w:t xml:space="preserve">8 </w:t>
      </w:r>
      <w:r w:rsidRPr="008412A4">
        <w:rPr>
          <w:rFonts w:cs="Arial" w:hint="eastAsia"/>
          <w:b/>
          <w:lang w:eastAsia="zh-CN"/>
        </w:rPr>
        <w:t xml:space="preserve">in </w:t>
      </w:r>
      <w:r w:rsidRPr="008412A4">
        <w:rPr>
          <w:b/>
        </w:rPr>
        <w:t>Table 6.6.5.2.3-1</w:t>
      </w:r>
      <w:r w:rsidRPr="008412A4">
        <w:rPr>
          <w:rFonts w:hint="eastAsia"/>
          <w:b/>
          <w:lang w:eastAsia="zh-CN"/>
        </w:rPr>
        <w:t xml:space="preserve"> for band n</w:t>
      </w:r>
      <w:r>
        <w:rPr>
          <w:rFonts w:hint="eastAsia"/>
          <w:b/>
          <w:lang w:eastAsia="zh-CN"/>
        </w:rPr>
        <w:t>1</w:t>
      </w:r>
      <w:r w:rsidRPr="008412A4">
        <w:rPr>
          <w:rFonts w:hint="eastAsia"/>
          <w:b/>
          <w:lang w:eastAsia="zh-CN"/>
        </w:rPr>
        <w:t xml:space="preserve"> as below:</w:t>
      </w:r>
    </w:p>
    <w:p w:rsidR="00E46B50" w:rsidRPr="004F6A57" w:rsidRDefault="00E46B50" w:rsidP="00E46B50">
      <w:pPr>
        <w:pStyle w:val="TAC"/>
        <w:jc w:val="left"/>
        <w:rPr>
          <w:rFonts w:ascii="Times New Roman" w:hAnsi="Times New Roman"/>
          <w:b/>
          <w:sz w:val="20"/>
          <w:lang w:val="en-US" w:eastAsia="zh-CN"/>
        </w:rPr>
      </w:pPr>
      <w:r w:rsidRPr="004F6A57">
        <w:rPr>
          <w:rFonts w:ascii="Times New Roman" w:hAnsi="Times New Roman"/>
          <w:b/>
          <w:sz w:val="20"/>
          <w:lang w:val="en-US" w:eastAsia="zh-CN"/>
        </w:rPr>
        <w:t>NOTE</w:t>
      </w:r>
      <w:r w:rsidR="00453C8C" w:rsidRPr="004F6A57">
        <w:rPr>
          <w:rFonts w:ascii="Times New Roman" w:hAnsi="Times New Roman"/>
          <w:b/>
          <w:sz w:val="20"/>
          <w:lang w:val="en-US" w:eastAsia="zh-CN"/>
        </w:rPr>
        <w:t xml:space="preserve"> </w:t>
      </w:r>
      <w:r w:rsidR="0053387A" w:rsidRPr="004F6A57">
        <w:rPr>
          <w:rFonts w:ascii="Times New Roman" w:hAnsi="Times New Roman"/>
          <w:b/>
          <w:sz w:val="20"/>
          <w:lang w:val="en-US" w:eastAsia="zh-CN"/>
        </w:rPr>
        <w:t>8</w:t>
      </w:r>
      <w:r w:rsidRPr="004F6A57">
        <w:rPr>
          <w:rFonts w:ascii="Times New Roman" w:hAnsi="Times New Roman"/>
          <w:b/>
          <w:sz w:val="20"/>
          <w:lang w:val="en-US" w:eastAsia="zh-CN"/>
        </w:rPr>
        <w:t>:</w:t>
      </w:r>
      <w:r w:rsidRPr="004F6A57">
        <w:rPr>
          <w:rFonts w:ascii="Times New Roman" w:hAnsi="Times New Roman"/>
          <w:b/>
          <w:sz w:val="20"/>
          <w:lang w:val="en-US" w:eastAsia="zh-CN"/>
        </w:rPr>
        <w:tab/>
        <w:t xml:space="preserve">For BS operating in Band n1, specific solutions may be required to fulfil the spurious emissions </w:t>
      </w:r>
    </w:p>
    <w:p w:rsidR="00E46B50" w:rsidRPr="008412A4" w:rsidRDefault="00E46B50" w:rsidP="00E46B50">
      <w:pPr>
        <w:jc w:val="both"/>
        <w:rPr>
          <w:rFonts w:cs="Arial"/>
          <w:b/>
          <w:lang w:eastAsia="zh-CN"/>
        </w:rPr>
      </w:pPr>
      <w:proofErr w:type="gramStart"/>
      <w:r w:rsidRPr="008412A4">
        <w:rPr>
          <w:b/>
          <w:lang w:val="en-US" w:eastAsia="zh-CN"/>
        </w:rPr>
        <w:t>limits</w:t>
      </w:r>
      <w:proofErr w:type="gramEnd"/>
      <w:r w:rsidRPr="008412A4">
        <w:rPr>
          <w:b/>
          <w:lang w:val="en-US" w:eastAsia="zh-CN"/>
        </w:rPr>
        <w:t xml:space="preserve"> for NR BS co-existence with </w:t>
      </w:r>
      <w:r w:rsidRPr="00E46B50">
        <w:rPr>
          <w:b/>
          <w:lang w:val="en-US" w:eastAsia="zh-CN"/>
        </w:rPr>
        <w:t>Band 65</w:t>
      </w:r>
      <w:r>
        <w:rPr>
          <w:rFonts w:hint="eastAsia"/>
          <w:b/>
          <w:lang w:val="en-US" w:eastAsia="zh-CN"/>
        </w:rPr>
        <w:t>/</w:t>
      </w:r>
      <w:r w:rsidRPr="00E46B50">
        <w:rPr>
          <w:b/>
          <w:lang w:val="en-US" w:eastAsia="zh-CN"/>
        </w:rPr>
        <w:t>n65</w:t>
      </w:r>
      <w:r w:rsidRPr="008412A4">
        <w:rPr>
          <w:b/>
          <w:lang w:val="en-US" w:eastAsia="zh-CN"/>
        </w:rPr>
        <w:t xml:space="preserve"> UL operating band, where requirement applies for </w:t>
      </w:r>
      <w:r w:rsidRPr="00E46B50">
        <w:rPr>
          <w:rFonts w:cs="v5.0.0"/>
          <w:b/>
        </w:rPr>
        <w:t>1980 MHz to 2010 MHz</w:t>
      </w:r>
      <w:r w:rsidRPr="008412A4">
        <w:rPr>
          <w:b/>
          <w:lang w:val="en-US" w:eastAsia="zh-CN"/>
        </w:rPr>
        <w:t>.</w:t>
      </w:r>
    </w:p>
    <w:p w:rsidR="00E46B50" w:rsidRPr="00E46B50" w:rsidRDefault="00E46B50" w:rsidP="00EE13FF">
      <w:pPr>
        <w:jc w:val="both"/>
        <w:rPr>
          <w:rFonts w:cs="Arial"/>
          <w:lang w:eastAsia="zh-CN"/>
        </w:rPr>
      </w:pPr>
    </w:p>
    <w:p w:rsidR="004D4428" w:rsidRDefault="00250002" w:rsidP="00250002">
      <w:pPr>
        <w:jc w:val="both"/>
        <w:rPr>
          <w:lang w:eastAsia="zh-CN"/>
        </w:rPr>
      </w:pPr>
      <w:r>
        <w:rPr>
          <w:lang w:eastAsia="zh-CN"/>
        </w:rPr>
        <w:t>T</w:t>
      </w:r>
      <w:r>
        <w:rPr>
          <w:rFonts w:hint="eastAsia"/>
          <w:lang w:eastAsia="zh-CN"/>
        </w:rPr>
        <w:t xml:space="preserve">he second type is the co-existence </w:t>
      </w:r>
      <w:r>
        <w:rPr>
          <w:lang w:eastAsia="zh-CN"/>
        </w:rPr>
        <w:t>requirement</w:t>
      </w:r>
      <w:r>
        <w:rPr>
          <w:rFonts w:hint="eastAsia"/>
          <w:lang w:eastAsia="zh-CN"/>
        </w:rPr>
        <w:t xml:space="preserve"> for NR </w:t>
      </w:r>
      <w:r>
        <w:rPr>
          <w:lang w:eastAsia="zh-CN"/>
        </w:rPr>
        <w:t>operating</w:t>
      </w:r>
      <w:r>
        <w:rPr>
          <w:rFonts w:hint="eastAsia"/>
          <w:lang w:eastAsia="zh-CN"/>
        </w:rPr>
        <w:t xml:space="preserve"> bands except n28, n67, n68, n1, n2, and n5, the co-existence </w:t>
      </w:r>
      <w:r>
        <w:rPr>
          <w:lang w:eastAsia="zh-CN"/>
        </w:rPr>
        <w:t>requirement</w:t>
      </w:r>
      <w:r>
        <w:rPr>
          <w:rFonts w:hint="eastAsia"/>
          <w:lang w:eastAsia="zh-CN"/>
        </w:rPr>
        <w:t xml:space="preserve"> </w:t>
      </w:r>
      <w:r w:rsidR="004D4428">
        <w:rPr>
          <w:rFonts w:hint="eastAsia"/>
          <w:lang w:eastAsia="zh-CN"/>
        </w:rPr>
        <w:t xml:space="preserve">does not apply for NR </w:t>
      </w:r>
      <w:r w:rsidR="004D4428">
        <w:rPr>
          <w:lang w:eastAsia="zh-CN"/>
        </w:rPr>
        <w:t>operating</w:t>
      </w:r>
      <w:r w:rsidR="004D4428">
        <w:rPr>
          <w:rFonts w:hint="eastAsia"/>
          <w:lang w:eastAsia="zh-CN"/>
        </w:rPr>
        <w:t xml:space="preserve"> bands if the </w:t>
      </w:r>
      <w:r w:rsidR="004D4428">
        <w:rPr>
          <w:lang w:eastAsia="zh-CN"/>
        </w:rPr>
        <w:t xml:space="preserve">DL operating band or UL operating band </w:t>
      </w:r>
      <w:r w:rsidR="004D4428">
        <w:rPr>
          <w:rFonts w:hint="eastAsia"/>
          <w:lang w:eastAsia="zh-CN"/>
        </w:rPr>
        <w:t xml:space="preserve">partially </w:t>
      </w:r>
      <w:r w:rsidR="004D4428">
        <w:rPr>
          <w:rFonts w:hint="eastAsia"/>
          <w:lang w:eastAsia="zh-CN"/>
        </w:rPr>
        <w:lastRenderedPageBreak/>
        <w:t xml:space="preserve">covers </w:t>
      </w:r>
      <w:r w:rsidR="004765E9" w:rsidRPr="004765E9">
        <w:rPr>
          <w:lang w:eastAsia="zh-CN"/>
        </w:rPr>
        <w:t>uplink operating band of co-existence systems or bands</w:t>
      </w:r>
      <w:r w:rsidR="004969E6">
        <w:rPr>
          <w:rFonts w:hint="eastAsia"/>
          <w:lang w:eastAsia="zh-CN"/>
        </w:rPr>
        <w:t>.</w:t>
      </w:r>
      <w:r w:rsidR="00B10666">
        <w:rPr>
          <w:rFonts w:hint="eastAsia"/>
          <w:lang w:eastAsia="zh-CN"/>
        </w:rPr>
        <w:t xml:space="preserve"> There are many cases for second type in </w:t>
      </w:r>
      <w:r w:rsidR="00A374DB">
        <w:rPr>
          <w:rFonts w:hint="eastAsia"/>
          <w:lang w:eastAsia="zh-CN"/>
        </w:rPr>
        <w:t>co-existence requirement table, and typical example is copied as below:</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778"/>
        <w:gridCol w:w="1039"/>
        <w:gridCol w:w="596"/>
        <w:gridCol w:w="1134"/>
        <w:gridCol w:w="976"/>
        <w:gridCol w:w="865"/>
        <w:gridCol w:w="865"/>
        <w:gridCol w:w="865"/>
        <w:gridCol w:w="691"/>
        <w:gridCol w:w="1023"/>
        <w:gridCol w:w="1023"/>
      </w:tblGrid>
      <w:tr w:rsidR="00BF61E3" w:rsidTr="00E019F1">
        <w:trPr>
          <w:cantSplit/>
          <w:tblHeader/>
          <w:jc w:val="center"/>
        </w:trPr>
        <w:tc>
          <w:tcPr>
            <w:tcW w:w="0" w:type="auto"/>
            <w:tcBorders>
              <w:top w:val="single" w:sz="2" w:space="0" w:color="auto"/>
              <w:left w:val="single" w:sz="2" w:space="0" w:color="auto"/>
              <w:bottom w:val="single" w:sz="2" w:space="0" w:color="auto"/>
              <w:right w:val="single" w:sz="2" w:space="0" w:color="auto"/>
            </w:tcBorders>
            <w:hideMark/>
          </w:tcPr>
          <w:p w:rsidR="00BF61E3" w:rsidRPr="00F95B02" w:rsidRDefault="00BF61E3" w:rsidP="00E019F1">
            <w:pPr>
              <w:pStyle w:val="TAH"/>
              <w:rPr>
                <w:rFonts w:cs="Arial"/>
              </w:rPr>
            </w:pPr>
            <w:r w:rsidRPr="00F95B02">
              <w:rPr>
                <w:rFonts w:cs="Arial"/>
              </w:rPr>
              <w:t>System type for NR to co-exist with</w:t>
            </w:r>
          </w:p>
        </w:tc>
        <w:tc>
          <w:tcPr>
            <w:tcW w:w="0" w:type="auto"/>
            <w:tcBorders>
              <w:top w:val="single" w:sz="2" w:space="0" w:color="auto"/>
              <w:left w:val="single" w:sz="2" w:space="0" w:color="auto"/>
              <w:bottom w:val="single" w:sz="2" w:space="0" w:color="auto"/>
              <w:right w:val="single" w:sz="2" w:space="0" w:color="auto"/>
            </w:tcBorders>
            <w:hideMark/>
          </w:tcPr>
          <w:p w:rsidR="00BF61E3" w:rsidRPr="00F95B02" w:rsidRDefault="00BF61E3" w:rsidP="00E019F1">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2" w:space="0" w:color="auto"/>
              <w:right w:val="single" w:sz="2" w:space="0" w:color="auto"/>
            </w:tcBorders>
            <w:hideMark/>
          </w:tcPr>
          <w:p w:rsidR="00BF61E3" w:rsidRPr="00F95B02" w:rsidRDefault="00BF61E3" w:rsidP="00E019F1">
            <w:pPr>
              <w:pStyle w:val="TAH"/>
              <w:rPr>
                <w:rFonts w:cs="Arial"/>
                <w:i/>
              </w:rPr>
            </w:pPr>
            <w:r w:rsidRPr="00F95B02">
              <w:rPr>
                <w:rFonts w:cs="v5.0.0"/>
                <w:i/>
              </w:rPr>
              <w:t>Basic limits</w:t>
            </w:r>
          </w:p>
        </w:tc>
        <w:tc>
          <w:tcPr>
            <w:tcW w:w="0" w:type="auto"/>
            <w:tcBorders>
              <w:top w:val="single" w:sz="2" w:space="0" w:color="auto"/>
              <w:left w:val="single" w:sz="2" w:space="0" w:color="auto"/>
              <w:bottom w:val="single" w:sz="2" w:space="0" w:color="auto"/>
              <w:right w:val="single" w:sz="2" w:space="0" w:color="auto"/>
            </w:tcBorders>
            <w:hideMark/>
          </w:tcPr>
          <w:p w:rsidR="00BF61E3" w:rsidRPr="00F95B02" w:rsidRDefault="00BF61E3" w:rsidP="00E019F1">
            <w:pPr>
              <w:pStyle w:val="TAH"/>
              <w:rPr>
                <w:rFonts w:cs="Arial"/>
              </w:rPr>
            </w:pPr>
            <w:r w:rsidRPr="00F95B02">
              <w:rPr>
                <w:rFonts w:cs="Arial"/>
                <w:i/>
              </w:rPr>
              <w:t>Measurement bandwidth</w:t>
            </w:r>
          </w:p>
        </w:tc>
        <w:tc>
          <w:tcPr>
            <w:tcW w:w="0" w:type="auto"/>
            <w:tcBorders>
              <w:top w:val="single" w:sz="2" w:space="0" w:color="auto"/>
              <w:left w:val="single" w:sz="2" w:space="0" w:color="auto"/>
              <w:bottom w:val="single" w:sz="2" w:space="0" w:color="auto"/>
              <w:right w:val="single" w:sz="2" w:space="0" w:color="auto"/>
            </w:tcBorders>
            <w:hideMark/>
          </w:tcPr>
          <w:p w:rsidR="00BF61E3" w:rsidRPr="00F95B02" w:rsidRDefault="00BF61E3" w:rsidP="00E019F1">
            <w:pPr>
              <w:pStyle w:val="TAH"/>
              <w:rPr>
                <w:rFonts w:cs="Arial"/>
              </w:rPr>
            </w:pPr>
            <w:r w:rsidRPr="00F95B02">
              <w:rPr>
                <w:rFonts w:cs="Arial"/>
              </w:rPr>
              <w:t>Note</w:t>
            </w:r>
          </w:p>
        </w:tc>
        <w:tc>
          <w:tcPr>
            <w:tcW w:w="0" w:type="auto"/>
            <w:tcBorders>
              <w:top w:val="single" w:sz="2" w:space="0" w:color="auto"/>
              <w:left w:val="single" w:sz="2" w:space="0" w:color="auto"/>
              <w:bottom w:val="single" w:sz="2" w:space="0" w:color="auto"/>
              <w:right w:val="single" w:sz="2" w:space="0" w:color="auto"/>
            </w:tcBorders>
          </w:tcPr>
          <w:p w:rsidR="00BF61E3" w:rsidRPr="00F95B02" w:rsidRDefault="00BF61E3" w:rsidP="00E019F1">
            <w:pPr>
              <w:pStyle w:val="TAH"/>
              <w:rPr>
                <w:rFonts w:cs="Arial"/>
              </w:rPr>
            </w:pPr>
            <w:r>
              <w:rPr>
                <w:rFonts w:cs="Arial"/>
              </w:rPr>
              <w:t xml:space="preserve">NR </w:t>
            </w:r>
            <w:r>
              <w:rPr>
                <w:rFonts w:cs="Arial"/>
                <w:i/>
              </w:rPr>
              <w:t>operating band</w:t>
            </w:r>
          </w:p>
        </w:tc>
        <w:tc>
          <w:tcPr>
            <w:tcW w:w="0" w:type="auto"/>
            <w:tcBorders>
              <w:top w:val="single" w:sz="2" w:space="0" w:color="auto"/>
              <w:left w:val="single" w:sz="2" w:space="0" w:color="auto"/>
              <w:bottom w:val="single" w:sz="2" w:space="0" w:color="auto"/>
              <w:right w:val="single" w:sz="2" w:space="0" w:color="auto"/>
            </w:tcBorders>
          </w:tcPr>
          <w:p w:rsidR="00BF61E3" w:rsidRDefault="00BF61E3" w:rsidP="00E019F1">
            <w:pPr>
              <w:pStyle w:val="TAH"/>
              <w:rPr>
                <w:rFonts w:cs="Arial"/>
              </w:rPr>
            </w:pPr>
            <w:r>
              <w:rPr>
                <w:rFonts w:cs="Arial"/>
              </w:rPr>
              <w:t xml:space="preserve">Uplink (UL) </w:t>
            </w:r>
            <w:r>
              <w:rPr>
                <w:rFonts w:cs="Arial"/>
                <w:i/>
              </w:rPr>
              <w:t>operating band</w:t>
            </w:r>
            <w:r>
              <w:rPr>
                <w:rFonts w:cs="Arial"/>
              </w:rPr>
              <w:br/>
              <w:t>BS receive / UE transmit</w:t>
            </w:r>
          </w:p>
          <w:p w:rsidR="00BF61E3" w:rsidRDefault="00BF61E3" w:rsidP="00E019F1">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BF61E3" w:rsidRPr="00F95B02" w:rsidRDefault="00BF61E3" w:rsidP="00E019F1">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BF61E3" w:rsidRDefault="00BF61E3" w:rsidP="00E019F1">
            <w:pPr>
              <w:pStyle w:val="TAH"/>
              <w:rPr>
                <w:rFonts w:cs="Arial"/>
              </w:rPr>
            </w:pPr>
            <w:r>
              <w:rPr>
                <w:rFonts w:cs="Arial"/>
              </w:rPr>
              <w:t xml:space="preserve">Downlink (DL) </w:t>
            </w:r>
            <w:r>
              <w:rPr>
                <w:rFonts w:cs="Arial"/>
                <w:i/>
              </w:rPr>
              <w:t>operating band</w:t>
            </w:r>
            <w:r>
              <w:rPr>
                <w:rFonts w:cs="Arial"/>
              </w:rPr>
              <w:br/>
              <w:t>BS transmit / UE receive</w:t>
            </w:r>
          </w:p>
          <w:p w:rsidR="00BF61E3" w:rsidRDefault="00BF61E3" w:rsidP="00E019F1">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rsidR="00BF61E3" w:rsidRPr="00F95B02" w:rsidRDefault="00BF61E3" w:rsidP="00E019F1">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BF61E3" w:rsidRPr="00F95B02" w:rsidRDefault="00BF61E3" w:rsidP="00E019F1">
            <w:pPr>
              <w:pStyle w:val="TAH"/>
              <w:rPr>
                <w:rFonts w:cs="Arial"/>
              </w:rPr>
            </w:pPr>
            <w:r>
              <w:rPr>
                <w:rFonts w:cs="Arial"/>
              </w:rPr>
              <w:t>Duplex mode</w:t>
            </w:r>
          </w:p>
        </w:tc>
        <w:tc>
          <w:tcPr>
            <w:tcW w:w="0" w:type="auto"/>
            <w:tcBorders>
              <w:top w:val="single" w:sz="2" w:space="0" w:color="auto"/>
              <w:left w:val="single" w:sz="2" w:space="0" w:color="auto"/>
              <w:bottom w:val="single" w:sz="2" w:space="0" w:color="auto"/>
              <w:right w:val="single" w:sz="2" w:space="0" w:color="auto"/>
            </w:tcBorders>
          </w:tcPr>
          <w:p w:rsidR="00BF61E3" w:rsidRDefault="00BF61E3" w:rsidP="00E019F1">
            <w:pPr>
              <w:pStyle w:val="TAH"/>
              <w:rPr>
                <w:rFonts w:cs="Arial"/>
                <w:lang w:eastAsia="zh-CN"/>
              </w:rPr>
            </w:pPr>
            <w:r>
              <w:rPr>
                <w:rFonts w:cs="Arial"/>
              </w:rPr>
              <w:t xml:space="preserve">Uplink (UL) </w:t>
            </w:r>
            <w:r>
              <w:rPr>
                <w:rFonts w:cs="Arial"/>
                <w:i/>
              </w:rPr>
              <w:t>operating band</w:t>
            </w:r>
            <w:r>
              <w:rPr>
                <w:rFonts w:cs="Arial" w:hint="eastAsia"/>
                <w:lang w:eastAsia="zh-CN"/>
              </w:rPr>
              <w:t xml:space="preserve"> overlapping</w:t>
            </w:r>
          </w:p>
        </w:tc>
        <w:tc>
          <w:tcPr>
            <w:tcW w:w="0" w:type="auto"/>
            <w:tcBorders>
              <w:top w:val="single" w:sz="2" w:space="0" w:color="auto"/>
              <w:left w:val="single" w:sz="2" w:space="0" w:color="auto"/>
              <w:bottom w:val="single" w:sz="2" w:space="0" w:color="auto"/>
              <w:right w:val="single" w:sz="2" w:space="0" w:color="auto"/>
            </w:tcBorders>
          </w:tcPr>
          <w:p w:rsidR="00BF61E3" w:rsidRDefault="00BF61E3" w:rsidP="00E019F1">
            <w:pPr>
              <w:pStyle w:val="TAH"/>
              <w:rPr>
                <w:rFonts w:cs="Arial"/>
                <w:lang w:eastAsia="zh-CN"/>
              </w:rPr>
            </w:pPr>
            <w:r>
              <w:rPr>
                <w:rFonts w:cs="Arial"/>
              </w:rPr>
              <w:t xml:space="preserve">Downlink (DL) </w:t>
            </w:r>
            <w:r>
              <w:rPr>
                <w:rFonts w:cs="Arial"/>
                <w:i/>
              </w:rPr>
              <w:t>operating band</w:t>
            </w:r>
            <w:r>
              <w:rPr>
                <w:rFonts w:cs="Arial" w:hint="eastAsia"/>
                <w:i/>
                <w:lang w:eastAsia="zh-CN"/>
              </w:rPr>
              <w:t xml:space="preserve"> overlapping</w:t>
            </w:r>
          </w:p>
        </w:tc>
      </w:tr>
      <w:tr w:rsidR="00BF61E3" w:rsidTr="00E019F1">
        <w:trPr>
          <w:cantSplit/>
          <w:jc w:val="center"/>
        </w:trPr>
        <w:tc>
          <w:tcPr>
            <w:tcW w:w="0" w:type="auto"/>
            <w:tcBorders>
              <w:top w:val="single" w:sz="4" w:space="0" w:color="auto"/>
              <w:left w:val="single" w:sz="2" w:space="0" w:color="auto"/>
              <w:bottom w:val="single" w:sz="2" w:space="0" w:color="auto"/>
              <w:right w:val="single" w:sz="2" w:space="0" w:color="auto"/>
            </w:tcBorders>
          </w:tcPr>
          <w:p w:rsidR="00BF61E3" w:rsidRPr="008307D3" w:rsidRDefault="00BF61E3" w:rsidP="00E019F1">
            <w:pPr>
              <w:pStyle w:val="TAC"/>
            </w:pPr>
            <w:r w:rsidRPr="00F95B02">
              <w:t>GSM900</w:t>
            </w:r>
          </w:p>
        </w:tc>
        <w:tc>
          <w:tcPr>
            <w:tcW w:w="0" w:type="auto"/>
            <w:tcBorders>
              <w:top w:val="single" w:sz="2" w:space="0" w:color="auto"/>
              <w:left w:val="single" w:sz="2" w:space="0" w:color="auto"/>
              <w:bottom w:val="single" w:sz="2" w:space="0" w:color="auto"/>
              <w:right w:val="single" w:sz="2" w:space="0" w:color="auto"/>
            </w:tcBorders>
          </w:tcPr>
          <w:p w:rsidR="00BF61E3" w:rsidRPr="00F95B02" w:rsidRDefault="00BF61E3" w:rsidP="00E019F1">
            <w:pPr>
              <w:pStyle w:val="TAC"/>
            </w:pPr>
            <w:r w:rsidRPr="00805DC5">
              <w:rPr>
                <w:highlight w:val="yellow"/>
              </w:rPr>
              <w:t>876 – 915 MHz</w:t>
            </w:r>
          </w:p>
        </w:tc>
        <w:tc>
          <w:tcPr>
            <w:tcW w:w="0" w:type="auto"/>
            <w:tcBorders>
              <w:top w:val="single" w:sz="2" w:space="0" w:color="auto"/>
              <w:left w:val="single" w:sz="2" w:space="0" w:color="auto"/>
              <w:bottom w:val="single" w:sz="2" w:space="0" w:color="auto"/>
              <w:right w:val="single" w:sz="2" w:space="0" w:color="auto"/>
            </w:tcBorders>
          </w:tcPr>
          <w:p w:rsidR="00BF61E3" w:rsidRPr="00F95B02" w:rsidRDefault="00BF61E3" w:rsidP="00E019F1">
            <w:pPr>
              <w:pStyle w:val="TAC"/>
            </w:pPr>
            <w:r w:rsidRPr="00F95B02">
              <w:t xml:space="preserve">-61 </w:t>
            </w:r>
            <w:proofErr w:type="spellStart"/>
            <w:r w:rsidRPr="00F95B02">
              <w:t>dBm</w:t>
            </w:r>
            <w:proofErr w:type="spellEnd"/>
          </w:p>
        </w:tc>
        <w:tc>
          <w:tcPr>
            <w:tcW w:w="0" w:type="auto"/>
            <w:tcBorders>
              <w:top w:val="single" w:sz="2" w:space="0" w:color="auto"/>
              <w:left w:val="single" w:sz="2" w:space="0" w:color="auto"/>
              <w:bottom w:val="single" w:sz="2" w:space="0" w:color="auto"/>
              <w:right w:val="single" w:sz="2" w:space="0" w:color="auto"/>
            </w:tcBorders>
          </w:tcPr>
          <w:p w:rsidR="00BF61E3" w:rsidRPr="00F95B02" w:rsidRDefault="00BF61E3" w:rsidP="00E019F1">
            <w:pPr>
              <w:pStyle w:val="TAC"/>
            </w:pPr>
            <w:r w:rsidRPr="00F95B02">
              <w:t>100 kHz</w:t>
            </w:r>
          </w:p>
        </w:tc>
        <w:tc>
          <w:tcPr>
            <w:tcW w:w="0" w:type="auto"/>
            <w:tcBorders>
              <w:top w:val="single" w:sz="2" w:space="0" w:color="auto"/>
              <w:left w:val="single" w:sz="2" w:space="0" w:color="auto"/>
              <w:bottom w:val="single" w:sz="2" w:space="0" w:color="auto"/>
              <w:right w:val="single" w:sz="2" w:space="0" w:color="auto"/>
            </w:tcBorders>
          </w:tcPr>
          <w:p w:rsidR="00BF61E3" w:rsidRPr="00F95B02" w:rsidRDefault="00BF61E3" w:rsidP="00E019F1">
            <w:pPr>
              <w:pStyle w:val="TAC"/>
            </w:pPr>
            <w:r w:rsidRPr="00F95B02">
              <w:t>For the frequency range 880-915 MHz, this requirement does not apply to BS operating in band n8, since it is already covered by the requirement in clause 6.6.5.2.2.</w:t>
            </w:r>
          </w:p>
        </w:tc>
        <w:tc>
          <w:tcPr>
            <w:tcW w:w="0" w:type="auto"/>
            <w:tcBorders>
              <w:top w:val="single" w:sz="2" w:space="0" w:color="auto"/>
              <w:left w:val="single" w:sz="2" w:space="0" w:color="auto"/>
              <w:bottom w:val="single" w:sz="2" w:space="0" w:color="auto"/>
              <w:right w:val="single" w:sz="2" w:space="0" w:color="auto"/>
            </w:tcBorders>
          </w:tcPr>
          <w:p w:rsidR="00BF61E3" w:rsidRPr="00F95B02" w:rsidRDefault="00BF61E3" w:rsidP="00E019F1">
            <w:pPr>
              <w:pStyle w:val="TAC"/>
            </w:pPr>
            <w:r>
              <w:t>n8</w:t>
            </w:r>
          </w:p>
        </w:tc>
        <w:tc>
          <w:tcPr>
            <w:tcW w:w="0" w:type="auto"/>
            <w:tcBorders>
              <w:top w:val="single" w:sz="2" w:space="0" w:color="auto"/>
              <w:left w:val="single" w:sz="2" w:space="0" w:color="auto"/>
              <w:bottom w:val="single" w:sz="2" w:space="0" w:color="auto"/>
              <w:right w:val="single" w:sz="2" w:space="0" w:color="auto"/>
            </w:tcBorders>
          </w:tcPr>
          <w:p w:rsidR="00BF61E3" w:rsidRPr="00F95B02" w:rsidRDefault="00BF61E3" w:rsidP="00E019F1">
            <w:pPr>
              <w:pStyle w:val="TAC"/>
            </w:pPr>
            <w:r w:rsidRPr="007C0833">
              <w:rPr>
                <w:highlight w:val="yellow"/>
              </w:rPr>
              <w:t>880 – 915</w:t>
            </w:r>
          </w:p>
        </w:tc>
        <w:tc>
          <w:tcPr>
            <w:tcW w:w="0" w:type="auto"/>
            <w:tcBorders>
              <w:top w:val="single" w:sz="2" w:space="0" w:color="auto"/>
              <w:left w:val="single" w:sz="2" w:space="0" w:color="auto"/>
              <w:bottom w:val="single" w:sz="2" w:space="0" w:color="auto"/>
              <w:right w:val="single" w:sz="2" w:space="0" w:color="auto"/>
            </w:tcBorders>
          </w:tcPr>
          <w:p w:rsidR="00BF61E3" w:rsidRPr="00F95B02" w:rsidRDefault="00BF61E3" w:rsidP="00E019F1">
            <w:pPr>
              <w:pStyle w:val="TAC"/>
            </w:pPr>
            <w:r>
              <w:t>925 – 960</w:t>
            </w:r>
          </w:p>
        </w:tc>
        <w:tc>
          <w:tcPr>
            <w:tcW w:w="0" w:type="auto"/>
            <w:tcBorders>
              <w:top w:val="single" w:sz="2" w:space="0" w:color="auto"/>
              <w:left w:val="single" w:sz="2" w:space="0" w:color="auto"/>
              <w:bottom w:val="single" w:sz="2" w:space="0" w:color="auto"/>
              <w:right w:val="single" w:sz="2" w:space="0" w:color="auto"/>
            </w:tcBorders>
          </w:tcPr>
          <w:p w:rsidR="00BF61E3" w:rsidRPr="00F95B02" w:rsidRDefault="00BF61E3" w:rsidP="00E019F1">
            <w:pPr>
              <w:pStyle w:val="TAC"/>
            </w:pPr>
            <w:r>
              <w:t>FDD</w:t>
            </w:r>
          </w:p>
        </w:tc>
        <w:tc>
          <w:tcPr>
            <w:tcW w:w="0" w:type="auto"/>
            <w:tcBorders>
              <w:top w:val="single" w:sz="2" w:space="0" w:color="auto"/>
              <w:left w:val="single" w:sz="2" w:space="0" w:color="auto"/>
              <w:bottom w:val="single" w:sz="2" w:space="0" w:color="auto"/>
              <w:right w:val="single" w:sz="2" w:space="0" w:color="auto"/>
            </w:tcBorders>
          </w:tcPr>
          <w:p w:rsidR="00BF61E3" w:rsidRDefault="00BF61E3" w:rsidP="00E019F1">
            <w:pPr>
              <w:pStyle w:val="TAC"/>
              <w:rPr>
                <w:lang w:eastAsia="zh-CN"/>
              </w:rPr>
            </w:pPr>
            <w:r>
              <w:rPr>
                <w:rFonts w:hint="eastAsia"/>
                <w:lang w:eastAsia="zh-CN"/>
              </w:rPr>
              <w:t xml:space="preserve">Partial overlapping, </w:t>
            </w:r>
          </w:p>
          <w:p w:rsidR="00BF61E3" w:rsidRDefault="00BF61E3" w:rsidP="00E019F1">
            <w:pPr>
              <w:pStyle w:val="TAC"/>
              <w:rPr>
                <w:lang w:eastAsia="zh-CN"/>
              </w:rPr>
            </w:pPr>
            <w:r>
              <w:rPr>
                <w:rFonts w:hint="eastAsia"/>
                <w:lang w:eastAsia="zh-CN"/>
              </w:rPr>
              <w:t>the rest is 876-880MHz</w:t>
            </w:r>
          </w:p>
        </w:tc>
        <w:tc>
          <w:tcPr>
            <w:tcW w:w="0" w:type="auto"/>
            <w:tcBorders>
              <w:top w:val="single" w:sz="2" w:space="0" w:color="auto"/>
              <w:left w:val="single" w:sz="2" w:space="0" w:color="auto"/>
              <w:bottom w:val="single" w:sz="2" w:space="0" w:color="auto"/>
              <w:right w:val="single" w:sz="2" w:space="0" w:color="auto"/>
            </w:tcBorders>
          </w:tcPr>
          <w:p w:rsidR="00BF61E3" w:rsidRDefault="00BF61E3" w:rsidP="00E019F1">
            <w:pPr>
              <w:pStyle w:val="TAC"/>
              <w:rPr>
                <w:lang w:eastAsia="zh-CN"/>
              </w:rPr>
            </w:pPr>
            <w:r>
              <w:rPr>
                <w:rFonts w:hint="eastAsia"/>
                <w:lang w:eastAsia="zh-CN"/>
              </w:rPr>
              <w:t>No</w:t>
            </w:r>
          </w:p>
        </w:tc>
      </w:tr>
    </w:tbl>
    <w:p w:rsidR="00A374DB" w:rsidRDefault="00BF61E3" w:rsidP="00250002">
      <w:pPr>
        <w:jc w:val="both"/>
        <w:rPr>
          <w:lang w:eastAsia="zh-CN"/>
        </w:rPr>
      </w:pPr>
      <w:r>
        <w:rPr>
          <w:rFonts w:hint="eastAsia"/>
          <w:lang w:eastAsia="zh-CN"/>
        </w:rPr>
        <w:t xml:space="preserve">As above, for band n8, the NR uplink </w:t>
      </w:r>
      <w:r>
        <w:rPr>
          <w:lang w:eastAsia="zh-CN"/>
        </w:rPr>
        <w:t>operating</w:t>
      </w:r>
      <w:r>
        <w:rPr>
          <w:rFonts w:hint="eastAsia"/>
          <w:lang w:eastAsia="zh-CN"/>
        </w:rPr>
        <w:t xml:space="preserve"> band (</w:t>
      </w:r>
      <w:r w:rsidRPr="00BF61E3">
        <w:rPr>
          <w:lang w:eastAsia="zh-CN"/>
        </w:rPr>
        <w:t>880 – 915</w:t>
      </w:r>
      <w:r>
        <w:rPr>
          <w:rFonts w:hint="eastAsia"/>
          <w:lang w:eastAsia="zh-CN"/>
        </w:rPr>
        <w:t xml:space="preserve">MHz) </w:t>
      </w:r>
      <w:r w:rsidR="009D268D">
        <w:rPr>
          <w:rFonts w:hint="eastAsia"/>
          <w:lang w:eastAsia="zh-CN"/>
        </w:rPr>
        <w:t>and uplink operating band of co-existence system or bands (</w:t>
      </w:r>
      <w:r w:rsidR="009D268D" w:rsidRPr="009D268D">
        <w:rPr>
          <w:lang w:eastAsia="zh-CN"/>
        </w:rPr>
        <w:t>876 – 915 MHz</w:t>
      </w:r>
      <w:r w:rsidR="009D268D">
        <w:rPr>
          <w:rFonts w:hint="eastAsia"/>
          <w:lang w:eastAsia="zh-CN"/>
        </w:rPr>
        <w:t xml:space="preserve">) are partial overlapping, the rest frequency range </w:t>
      </w:r>
      <w:r w:rsidR="00103552">
        <w:rPr>
          <w:rFonts w:hint="eastAsia"/>
          <w:lang w:eastAsia="zh-CN"/>
        </w:rPr>
        <w:t xml:space="preserve"> is 876-880MHz, but for rest 876-880MHz</w:t>
      </w:r>
      <w:r w:rsidR="000E2CEF">
        <w:rPr>
          <w:rFonts w:hint="eastAsia"/>
          <w:lang w:eastAsia="zh-CN"/>
        </w:rPr>
        <w:t>, co-existence requirement is not applicable, which is d</w:t>
      </w:r>
      <w:r w:rsidR="000748A3">
        <w:rPr>
          <w:rFonts w:hint="eastAsia"/>
          <w:lang w:eastAsia="zh-CN"/>
        </w:rPr>
        <w:t xml:space="preserve">ifferent from that for NR </w:t>
      </w:r>
      <w:r w:rsidR="000748A3">
        <w:rPr>
          <w:lang w:eastAsia="zh-CN"/>
        </w:rPr>
        <w:t>operating</w:t>
      </w:r>
      <w:r w:rsidR="000748A3">
        <w:rPr>
          <w:rFonts w:hint="eastAsia"/>
          <w:lang w:eastAsia="zh-CN"/>
        </w:rPr>
        <w:t xml:space="preserve"> band n28, n67, n68, n1, n2, and n5.</w:t>
      </w:r>
      <w:r w:rsidR="00F43BE2">
        <w:rPr>
          <w:rFonts w:hint="eastAsia"/>
          <w:lang w:eastAsia="zh-CN"/>
        </w:rPr>
        <w:t xml:space="preserve"> </w:t>
      </w:r>
      <w:r w:rsidR="00F43BE2">
        <w:rPr>
          <w:lang w:eastAsia="zh-CN"/>
        </w:rPr>
        <w:t>W</w:t>
      </w:r>
      <w:r w:rsidR="00F43BE2">
        <w:rPr>
          <w:rFonts w:hint="eastAsia"/>
          <w:lang w:eastAsia="zh-CN"/>
        </w:rPr>
        <w:t xml:space="preserve">e think that a general note for second type is needed to be defined. </w:t>
      </w:r>
    </w:p>
    <w:p w:rsidR="00A84B4B" w:rsidRDefault="00A84B4B" w:rsidP="00A84B4B">
      <w:pPr>
        <w:jc w:val="both"/>
        <w:rPr>
          <w:lang w:eastAsia="zh-CN"/>
        </w:rPr>
      </w:pPr>
      <w:r>
        <w:rPr>
          <w:lang w:eastAsia="zh-CN"/>
        </w:rPr>
        <w:t>S</w:t>
      </w:r>
      <w:r>
        <w:rPr>
          <w:rFonts w:hint="eastAsia"/>
          <w:lang w:eastAsia="zh-CN"/>
        </w:rPr>
        <w:t xml:space="preserve">o, we have the following observation </w:t>
      </w:r>
      <w:r w:rsidRPr="00A27F21">
        <w:rPr>
          <w:lang w:eastAsia="zh-CN"/>
        </w:rPr>
        <w:t xml:space="preserve">for frequency range of </w:t>
      </w:r>
      <w:r>
        <w:rPr>
          <w:rFonts w:hint="eastAsia"/>
          <w:lang w:eastAsia="zh-CN"/>
        </w:rPr>
        <w:t>up</w:t>
      </w:r>
      <w:r w:rsidRPr="00A27F21">
        <w:rPr>
          <w:lang w:eastAsia="zh-CN"/>
        </w:rPr>
        <w:t>link operating band of co-existence systems or bands</w:t>
      </w:r>
      <w:r>
        <w:rPr>
          <w:rFonts w:hint="eastAsia"/>
          <w:lang w:eastAsia="zh-CN"/>
        </w:rPr>
        <w:t>:</w:t>
      </w:r>
    </w:p>
    <w:p w:rsidR="00A84B4B" w:rsidRPr="008412A4" w:rsidRDefault="00A84B4B" w:rsidP="00A84B4B">
      <w:pPr>
        <w:jc w:val="both"/>
        <w:rPr>
          <w:b/>
          <w:lang w:eastAsia="zh-CN"/>
        </w:rPr>
      </w:pPr>
      <w:r w:rsidRPr="008412A4">
        <w:rPr>
          <w:rFonts w:hint="eastAsia"/>
          <w:b/>
          <w:lang w:eastAsia="zh-CN"/>
        </w:rPr>
        <w:t xml:space="preserve">Observation </w:t>
      </w:r>
      <w:r>
        <w:rPr>
          <w:rFonts w:hint="eastAsia"/>
          <w:b/>
          <w:lang w:eastAsia="zh-CN"/>
        </w:rPr>
        <w:t>3</w:t>
      </w:r>
      <w:r w:rsidRPr="008412A4">
        <w:rPr>
          <w:rFonts w:hint="eastAsia"/>
          <w:b/>
          <w:lang w:eastAsia="zh-CN"/>
        </w:rPr>
        <w:t>: F</w:t>
      </w:r>
      <w:r w:rsidRPr="008412A4">
        <w:rPr>
          <w:b/>
          <w:lang w:eastAsia="zh-CN"/>
        </w:rPr>
        <w:t xml:space="preserve">or frequency range of </w:t>
      </w:r>
      <w:r w:rsidRPr="008412A4">
        <w:rPr>
          <w:rFonts w:hint="eastAsia"/>
          <w:b/>
          <w:lang w:eastAsia="zh-CN"/>
        </w:rPr>
        <w:t>up</w:t>
      </w:r>
      <w:r w:rsidRPr="008412A4">
        <w:rPr>
          <w:b/>
          <w:lang w:eastAsia="zh-CN"/>
        </w:rPr>
        <w:t>link operating band of co-existence systems or bands</w:t>
      </w:r>
      <w:r w:rsidRPr="008412A4">
        <w:rPr>
          <w:rFonts w:hint="eastAsia"/>
          <w:b/>
          <w:lang w:eastAsia="zh-CN"/>
        </w:rPr>
        <w:t>:</w:t>
      </w:r>
    </w:p>
    <w:p w:rsidR="00A84B4B" w:rsidRPr="008412A4" w:rsidRDefault="00A84B4B" w:rsidP="00A84B4B">
      <w:pPr>
        <w:jc w:val="both"/>
        <w:rPr>
          <w:b/>
          <w:lang w:eastAsia="zh-CN"/>
        </w:rPr>
      </w:pPr>
      <w:r w:rsidRPr="008412A4">
        <w:rPr>
          <w:b/>
          <w:lang w:eastAsia="zh-CN"/>
        </w:rPr>
        <w:t>For NR operating band</w:t>
      </w:r>
      <w:r w:rsidR="00D35448">
        <w:rPr>
          <w:rFonts w:hint="eastAsia"/>
          <w:b/>
          <w:lang w:eastAsia="zh-CN"/>
        </w:rPr>
        <w:t xml:space="preserve"> except </w:t>
      </w:r>
      <w:r w:rsidR="00D35448" w:rsidRPr="00B915D0">
        <w:rPr>
          <w:b/>
          <w:lang w:eastAsia="zh-CN"/>
        </w:rPr>
        <w:t>n28, n67, n68, n1, n2, and n5</w:t>
      </w:r>
      <w:r w:rsidRPr="008412A4">
        <w:rPr>
          <w:b/>
          <w:lang w:eastAsia="zh-CN"/>
        </w:rPr>
        <w:t xml:space="preserve">, if NR </w:t>
      </w:r>
      <w:r>
        <w:rPr>
          <w:rFonts w:hint="eastAsia"/>
          <w:b/>
          <w:lang w:eastAsia="zh-CN"/>
        </w:rPr>
        <w:t>down</w:t>
      </w:r>
      <w:r w:rsidRPr="008412A4">
        <w:rPr>
          <w:b/>
          <w:lang w:eastAsia="zh-CN"/>
        </w:rPr>
        <w:t>link operating band</w:t>
      </w:r>
      <w:r>
        <w:rPr>
          <w:rFonts w:hint="eastAsia"/>
          <w:b/>
          <w:lang w:eastAsia="zh-CN"/>
        </w:rPr>
        <w:t xml:space="preserve"> or </w:t>
      </w:r>
      <w:r w:rsidR="00B915D0">
        <w:rPr>
          <w:rFonts w:hint="eastAsia"/>
          <w:b/>
          <w:lang w:eastAsia="zh-CN"/>
        </w:rPr>
        <w:t>NR uplink operating band partially</w:t>
      </w:r>
      <w:r w:rsidRPr="008412A4">
        <w:rPr>
          <w:b/>
          <w:lang w:eastAsia="zh-CN"/>
        </w:rPr>
        <w:t xml:space="preserve"> covers </w:t>
      </w:r>
      <w:r w:rsidRPr="008412A4">
        <w:rPr>
          <w:rFonts w:hint="eastAsia"/>
          <w:b/>
          <w:lang w:eastAsia="zh-CN"/>
        </w:rPr>
        <w:t>up</w:t>
      </w:r>
      <w:r w:rsidRPr="008412A4">
        <w:rPr>
          <w:b/>
          <w:lang w:eastAsia="zh-CN"/>
        </w:rPr>
        <w:t>link operating band of co-existence systems or bands, this requirement does not apply to NR BS operating in this NR operating band</w:t>
      </w:r>
      <w:r w:rsidRPr="008412A4">
        <w:rPr>
          <w:rFonts w:hint="eastAsia"/>
          <w:b/>
          <w:lang w:eastAsia="zh-CN"/>
        </w:rPr>
        <w:t>.</w:t>
      </w:r>
    </w:p>
    <w:p w:rsidR="00E82F5E" w:rsidRDefault="00E82F5E" w:rsidP="00CF4DAB">
      <w:pPr>
        <w:jc w:val="both"/>
        <w:rPr>
          <w:lang w:eastAsia="zh-CN"/>
        </w:rPr>
      </w:pPr>
    </w:p>
    <w:p w:rsidR="006E56A5" w:rsidRPr="00CF4DAB" w:rsidRDefault="00EF21A2" w:rsidP="002804EB">
      <w:pPr>
        <w:jc w:val="both"/>
        <w:rPr>
          <w:lang w:eastAsia="zh-CN"/>
        </w:rPr>
      </w:pPr>
      <w:r>
        <w:rPr>
          <w:rFonts w:hint="eastAsia"/>
          <w:lang w:eastAsia="zh-CN"/>
        </w:rPr>
        <w:t xml:space="preserve">At same time, there </w:t>
      </w:r>
      <w:r w:rsidR="002E24CD">
        <w:rPr>
          <w:rFonts w:hint="eastAsia"/>
          <w:lang w:eastAsia="zh-CN"/>
        </w:rPr>
        <w:t xml:space="preserve">is </w:t>
      </w:r>
      <w:r>
        <w:rPr>
          <w:rFonts w:hint="eastAsia"/>
          <w:lang w:eastAsia="zh-CN"/>
        </w:rPr>
        <w:t xml:space="preserve">a case for </w:t>
      </w:r>
      <w:r w:rsidR="00345D45">
        <w:rPr>
          <w:rFonts w:hint="eastAsia"/>
          <w:lang w:eastAsia="zh-CN"/>
        </w:rPr>
        <w:t>co-existence band n82</w:t>
      </w:r>
      <w:r w:rsidR="00104F4A">
        <w:rPr>
          <w:rFonts w:hint="eastAsia"/>
          <w:lang w:eastAsia="zh-CN"/>
        </w:rPr>
        <w:t xml:space="preserve"> as </w:t>
      </w:r>
      <w:r w:rsidR="003C3D6F">
        <w:rPr>
          <w:rFonts w:hint="eastAsia"/>
          <w:lang w:eastAsia="zh-CN"/>
        </w:rPr>
        <w:t>following table</w:t>
      </w:r>
      <w:r w:rsidR="00345D45">
        <w:rPr>
          <w:rFonts w:hint="eastAsia"/>
          <w:lang w:eastAsia="zh-CN"/>
        </w:rPr>
        <w:t>,</w:t>
      </w:r>
      <w:r w:rsidR="003C3D6F">
        <w:rPr>
          <w:rFonts w:hint="eastAsia"/>
          <w:lang w:eastAsia="zh-CN"/>
        </w:rPr>
        <w:t xml:space="preserve"> and </w:t>
      </w:r>
      <w:r w:rsidR="00345D45">
        <w:rPr>
          <w:rFonts w:hint="eastAsia"/>
          <w:lang w:eastAsia="zh-CN"/>
        </w:rPr>
        <w:t xml:space="preserve">it is hard to </w:t>
      </w:r>
      <w:r w:rsidR="00345D45">
        <w:rPr>
          <w:lang w:eastAsia="zh-CN"/>
        </w:rPr>
        <w:t>interpret</w:t>
      </w:r>
      <w:r w:rsidR="00345D45">
        <w:rPr>
          <w:rFonts w:hint="eastAsia"/>
          <w:lang w:eastAsia="zh-CN"/>
        </w:rPr>
        <w:t xml:space="preserve"> the note in not</w:t>
      </w:r>
      <w:r w:rsidR="008946E0">
        <w:rPr>
          <w:rFonts w:hint="eastAsia"/>
          <w:lang w:eastAsia="zh-CN"/>
        </w:rPr>
        <w:t>e</w:t>
      </w:r>
      <w:r w:rsidR="00345D45">
        <w:rPr>
          <w:rFonts w:hint="eastAsia"/>
          <w:lang w:eastAsia="zh-CN"/>
        </w:rPr>
        <w:t xml:space="preserve"> column.</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726"/>
        <w:gridCol w:w="1045"/>
        <w:gridCol w:w="599"/>
        <w:gridCol w:w="1141"/>
        <w:gridCol w:w="981"/>
        <w:gridCol w:w="870"/>
        <w:gridCol w:w="870"/>
        <w:gridCol w:w="870"/>
        <w:gridCol w:w="695"/>
        <w:gridCol w:w="1029"/>
        <w:gridCol w:w="1029"/>
      </w:tblGrid>
      <w:tr w:rsidR="00345D45" w:rsidRPr="00F95B02" w:rsidTr="00E019F1">
        <w:trPr>
          <w:cantSplit/>
          <w:tblHeader/>
          <w:jc w:val="center"/>
        </w:trPr>
        <w:tc>
          <w:tcPr>
            <w:tcW w:w="0" w:type="auto"/>
            <w:tcBorders>
              <w:top w:val="single" w:sz="2" w:space="0" w:color="auto"/>
              <w:left w:val="single" w:sz="2" w:space="0" w:color="auto"/>
              <w:bottom w:val="single" w:sz="4" w:space="0" w:color="auto"/>
              <w:right w:val="single" w:sz="2" w:space="0" w:color="auto"/>
            </w:tcBorders>
            <w:hideMark/>
          </w:tcPr>
          <w:p w:rsidR="00345D45" w:rsidRPr="00F95B02" w:rsidRDefault="00345D45" w:rsidP="00E019F1">
            <w:pPr>
              <w:pStyle w:val="TAH"/>
              <w:rPr>
                <w:rFonts w:cs="Arial"/>
              </w:rPr>
            </w:pPr>
            <w:r w:rsidRPr="00F95B02">
              <w:rPr>
                <w:rFonts w:cs="Arial"/>
              </w:rPr>
              <w:lastRenderedPageBreak/>
              <w:t>System type for NR to co-exist with</w:t>
            </w:r>
          </w:p>
        </w:tc>
        <w:tc>
          <w:tcPr>
            <w:tcW w:w="0" w:type="auto"/>
            <w:tcBorders>
              <w:top w:val="single" w:sz="2" w:space="0" w:color="auto"/>
              <w:left w:val="single" w:sz="2" w:space="0" w:color="auto"/>
              <w:bottom w:val="single" w:sz="4" w:space="0" w:color="auto"/>
              <w:right w:val="single" w:sz="2" w:space="0" w:color="auto"/>
            </w:tcBorders>
            <w:hideMark/>
          </w:tcPr>
          <w:p w:rsidR="00345D45" w:rsidRPr="00F95B02" w:rsidRDefault="00345D45" w:rsidP="00E019F1">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4" w:space="0" w:color="auto"/>
              <w:right w:val="single" w:sz="2" w:space="0" w:color="auto"/>
            </w:tcBorders>
            <w:hideMark/>
          </w:tcPr>
          <w:p w:rsidR="00345D45" w:rsidRPr="00F95B02" w:rsidRDefault="00345D45" w:rsidP="00E019F1">
            <w:pPr>
              <w:pStyle w:val="TAH"/>
              <w:rPr>
                <w:rFonts w:cs="Arial"/>
                <w:i/>
              </w:rPr>
            </w:pPr>
            <w:r w:rsidRPr="00F95B02">
              <w:rPr>
                <w:rFonts w:cs="v5.0.0"/>
                <w:i/>
              </w:rPr>
              <w:t>Basic limits</w:t>
            </w:r>
          </w:p>
        </w:tc>
        <w:tc>
          <w:tcPr>
            <w:tcW w:w="0" w:type="auto"/>
            <w:tcBorders>
              <w:top w:val="single" w:sz="2" w:space="0" w:color="auto"/>
              <w:left w:val="single" w:sz="2" w:space="0" w:color="auto"/>
              <w:bottom w:val="single" w:sz="4" w:space="0" w:color="auto"/>
              <w:right w:val="single" w:sz="2" w:space="0" w:color="auto"/>
            </w:tcBorders>
            <w:hideMark/>
          </w:tcPr>
          <w:p w:rsidR="00345D45" w:rsidRPr="00F95B02" w:rsidRDefault="00345D45" w:rsidP="00E019F1">
            <w:pPr>
              <w:pStyle w:val="TAH"/>
              <w:rPr>
                <w:rFonts w:cs="Arial"/>
              </w:rPr>
            </w:pPr>
            <w:r w:rsidRPr="00F95B02">
              <w:rPr>
                <w:rFonts w:cs="Arial"/>
                <w:i/>
              </w:rPr>
              <w:t>Measurement bandwidth</w:t>
            </w:r>
          </w:p>
        </w:tc>
        <w:tc>
          <w:tcPr>
            <w:tcW w:w="0" w:type="auto"/>
            <w:tcBorders>
              <w:top w:val="single" w:sz="2" w:space="0" w:color="auto"/>
              <w:left w:val="single" w:sz="2" w:space="0" w:color="auto"/>
              <w:bottom w:val="single" w:sz="4" w:space="0" w:color="auto"/>
              <w:right w:val="single" w:sz="2" w:space="0" w:color="auto"/>
            </w:tcBorders>
            <w:hideMark/>
          </w:tcPr>
          <w:p w:rsidR="00345D45" w:rsidRPr="00F95B02" w:rsidRDefault="00345D45" w:rsidP="00E019F1">
            <w:pPr>
              <w:pStyle w:val="TAH"/>
              <w:rPr>
                <w:rFonts w:cs="Arial"/>
              </w:rPr>
            </w:pPr>
            <w:r w:rsidRPr="00F95B02">
              <w:rPr>
                <w:rFonts w:cs="Arial"/>
              </w:rPr>
              <w:t>Note</w:t>
            </w:r>
          </w:p>
        </w:tc>
        <w:tc>
          <w:tcPr>
            <w:tcW w:w="0" w:type="auto"/>
            <w:tcBorders>
              <w:top w:val="single" w:sz="2" w:space="0" w:color="auto"/>
              <w:left w:val="single" w:sz="2" w:space="0" w:color="auto"/>
              <w:bottom w:val="single" w:sz="2" w:space="0" w:color="auto"/>
              <w:right w:val="single" w:sz="2" w:space="0" w:color="auto"/>
            </w:tcBorders>
          </w:tcPr>
          <w:p w:rsidR="00345D45" w:rsidRPr="00F95B02" w:rsidRDefault="00345D45" w:rsidP="00E019F1">
            <w:pPr>
              <w:pStyle w:val="TAH"/>
              <w:rPr>
                <w:rFonts w:cs="Arial"/>
              </w:rPr>
            </w:pPr>
            <w:r>
              <w:rPr>
                <w:rFonts w:cs="Arial"/>
              </w:rPr>
              <w:t xml:space="preserve">NR </w:t>
            </w:r>
            <w:r>
              <w:rPr>
                <w:rFonts w:cs="Arial"/>
                <w:i/>
              </w:rPr>
              <w:t>operating band</w:t>
            </w:r>
          </w:p>
        </w:tc>
        <w:tc>
          <w:tcPr>
            <w:tcW w:w="0" w:type="auto"/>
            <w:tcBorders>
              <w:top w:val="single" w:sz="2" w:space="0" w:color="auto"/>
              <w:left w:val="single" w:sz="2" w:space="0" w:color="auto"/>
              <w:bottom w:val="single" w:sz="2" w:space="0" w:color="auto"/>
              <w:right w:val="single" w:sz="2" w:space="0" w:color="auto"/>
            </w:tcBorders>
          </w:tcPr>
          <w:p w:rsidR="00345D45" w:rsidRDefault="00345D45" w:rsidP="00E019F1">
            <w:pPr>
              <w:pStyle w:val="TAH"/>
              <w:rPr>
                <w:rFonts w:cs="Arial"/>
              </w:rPr>
            </w:pPr>
            <w:r>
              <w:rPr>
                <w:rFonts w:cs="Arial"/>
              </w:rPr>
              <w:t xml:space="preserve">Uplink (UL) </w:t>
            </w:r>
            <w:r>
              <w:rPr>
                <w:rFonts w:cs="Arial"/>
                <w:i/>
              </w:rPr>
              <w:t>operating band</w:t>
            </w:r>
            <w:r>
              <w:rPr>
                <w:rFonts w:cs="Arial"/>
              </w:rPr>
              <w:br/>
              <w:t>BS receive / UE transmit</w:t>
            </w:r>
          </w:p>
          <w:p w:rsidR="00345D45" w:rsidRDefault="00345D45" w:rsidP="00E019F1">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345D45" w:rsidRPr="00F95B02" w:rsidRDefault="00345D45" w:rsidP="00E019F1">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345D45" w:rsidRDefault="00345D45" w:rsidP="00E019F1">
            <w:pPr>
              <w:pStyle w:val="TAH"/>
              <w:rPr>
                <w:rFonts w:cs="Arial"/>
              </w:rPr>
            </w:pPr>
            <w:r>
              <w:rPr>
                <w:rFonts w:cs="Arial"/>
              </w:rPr>
              <w:t xml:space="preserve">Downlink (DL) </w:t>
            </w:r>
            <w:r>
              <w:rPr>
                <w:rFonts w:cs="Arial"/>
                <w:i/>
              </w:rPr>
              <w:t>operating band</w:t>
            </w:r>
            <w:r>
              <w:rPr>
                <w:rFonts w:cs="Arial"/>
              </w:rPr>
              <w:br/>
              <w:t>BS transmit / UE receive</w:t>
            </w:r>
          </w:p>
          <w:p w:rsidR="00345D45" w:rsidRDefault="00345D45" w:rsidP="00E019F1">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rsidR="00345D45" w:rsidRPr="00F95B02" w:rsidRDefault="00345D45" w:rsidP="00E019F1">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345D45" w:rsidRPr="00F95B02" w:rsidRDefault="00345D45" w:rsidP="00E019F1">
            <w:pPr>
              <w:pStyle w:val="TAH"/>
              <w:rPr>
                <w:rFonts w:cs="Arial"/>
              </w:rPr>
            </w:pPr>
            <w:r>
              <w:rPr>
                <w:rFonts w:cs="Arial"/>
              </w:rPr>
              <w:t>Duplex mode</w:t>
            </w:r>
          </w:p>
        </w:tc>
        <w:tc>
          <w:tcPr>
            <w:tcW w:w="0" w:type="auto"/>
            <w:tcBorders>
              <w:top w:val="single" w:sz="2" w:space="0" w:color="auto"/>
              <w:left w:val="single" w:sz="2" w:space="0" w:color="auto"/>
              <w:bottom w:val="single" w:sz="2" w:space="0" w:color="auto"/>
              <w:right w:val="single" w:sz="2" w:space="0" w:color="auto"/>
            </w:tcBorders>
          </w:tcPr>
          <w:p w:rsidR="00345D45" w:rsidRDefault="00345D45" w:rsidP="00E019F1">
            <w:pPr>
              <w:pStyle w:val="TAH"/>
              <w:rPr>
                <w:rFonts w:cs="Arial"/>
                <w:lang w:eastAsia="zh-CN"/>
              </w:rPr>
            </w:pPr>
            <w:r>
              <w:rPr>
                <w:rFonts w:cs="Arial"/>
              </w:rPr>
              <w:t xml:space="preserve">Uplink (UL) </w:t>
            </w:r>
            <w:r>
              <w:rPr>
                <w:rFonts w:cs="Arial"/>
                <w:i/>
              </w:rPr>
              <w:t>operating band</w:t>
            </w:r>
            <w:r>
              <w:rPr>
                <w:rFonts w:cs="Arial" w:hint="eastAsia"/>
                <w:lang w:eastAsia="zh-CN"/>
              </w:rPr>
              <w:t xml:space="preserve"> overlapping</w:t>
            </w:r>
          </w:p>
        </w:tc>
        <w:tc>
          <w:tcPr>
            <w:tcW w:w="0" w:type="auto"/>
            <w:tcBorders>
              <w:top w:val="single" w:sz="2" w:space="0" w:color="auto"/>
              <w:left w:val="single" w:sz="2" w:space="0" w:color="auto"/>
              <w:bottom w:val="single" w:sz="2" w:space="0" w:color="auto"/>
              <w:right w:val="single" w:sz="2" w:space="0" w:color="auto"/>
            </w:tcBorders>
          </w:tcPr>
          <w:p w:rsidR="00345D45" w:rsidRDefault="00345D45" w:rsidP="00E019F1">
            <w:pPr>
              <w:pStyle w:val="TAH"/>
              <w:rPr>
                <w:rFonts w:cs="Arial"/>
                <w:lang w:eastAsia="zh-CN"/>
              </w:rPr>
            </w:pPr>
            <w:r>
              <w:rPr>
                <w:rFonts w:cs="Arial"/>
              </w:rPr>
              <w:t xml:space="preserve">Downlink (DL) </w:t>
            </w:r>
            <w:r>
              <w:rPr>
                <w:rFonts w:cs="Arial"/>
                <w:i/>
              </w:rPr>
              <w:t>operating band</w:t>
            </w:r>
            <w:r>
              <w:rPr>
                <w:rFonts w:cs="Arial" w:hint="eastAsia"/>
                <w:i/>
                <w:lang w:eastAsia="zh-CN"/>
              </w:rPr>
              <w:t xml:space="preserve"> overlapping</w:t>
            </w:r>
          </w:p>
        </w:tc>
      </w:tr>
      <w:tr w:rsidR="00345D45" w:rsidRPr="008307D3" w:rsidTr="00E019F1">
        <w:trPr>
          <w:cantSplit/>
          <w:jc w:val="center"/>
        </w:trPr>
        <w:tc>
          <w:tcPr>
            <w:tcW w:w="0" w:type="auto"/>
            <w:vMerge w:val="restart"/>
            <w:tcBorders>
              <w:top w:val="single" w:sz="2" w:space="0" w:color="auto"/>
              <w:left w:val="single" w:sz="2" w:space="0" w:color="auto"/>
              <w:right w:val="single" w:sz="2" w:space="0" w:color="auto"/>
            </w:tcBorders>
          </w:tcPr>
          <w:p w:rsidR="00345D45" w:rsidRPr="008307D3" w:rsidRDefault="00345D45" w:rsidP="00E019F1">
            <w:pPr>
              <w:pStyle w:val="TAC"/>
            </w:pPr>
            <w:r w:rsidRPr="00F95B02">
              <w:rPr>
                <w:rFonts w:cs="Arial"/>
                <w:lang w:eastAsia="ko-KR"/>
              </w:rPr>
              <w:t>NR Band n82</w:t>
            </w:r>
          </w:p>
        </w:tc>
        <w:tc>
          <w:tcPr>
            <w:tcW w:w="0" w:type="auto"/>
            <w:vMerge w:val="restart"/>
            <w:tcBorders>
              <w:top w:val="single" w:sz="2" w:space="0" w:color="auto"/>
              <w:left w:val="single" w:sz="2" w:space="0" w:color="auto"/>
              <w:right w:val="single" w:sz="2" w:space="0" w:color="auto"/>
            </w:tcBorders>
          </w:tcPr>
          <w:p w:rsidR="00345D45" w:rsidRPr="00A17161" w:rsidRDefault="00345D45" w:rsidP="00E019F1">
            <w:pPr>
              <w:pStyle w:val="TAC"/>
              <w:rPr>
                <w:highlight w:val="yellow"/>
              </w:rPr>
            </w:pPr>
            <w:r w:rsidRPr="00A17161">
              <w:rPr>
                <w:highlight w:val="yellow"/>
              </w:rPr>
              <w:t>832 – 862 MHz</w:t>
            </w:r>
          </w:p>
        </w:tc>
        <w:tc>
          <w:tcPr>
            <w:tcW w:w="0" w:type="auto"/>
            <w:vMerge w:val="restart"/>
            <w:tcBorders>
              <w:top w:val="single" w:sz="2" w:space="0" w:color="auto"/>
              <w:left w:val="single" w:sz="2" w:space="0" w:color="auto"/>
              <w:right w:val="single" w:sz="2" w:space="0" w:color="auto"/>
            </w:tcBorders>
          </w:tcPr>
          <w:p w:rsidR="00345D45" w:rsidRPr="00F95B02" w:rsidRDefault="00345D45" w:rsidP="00E019F1">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0" w:type="auto"/>
            <w:vMerge w:val="restart"/>
            <w:tcBorders>
              <w:top w:val="single" w:sz="2" w:space="0" w:color="auto"/>
              <w:left w:val="single" w:sz="2" w:space="0" w:color="auto"/>
              <w:right w:val="single" w:sz="2" w:space="0" w:color="auto"/>
            </w:tcBorders>
          </w:tcPr>
          <w:p w:rsidR="00345D45" w:rsidRPr="00F95B02" w:rsidRDefault="00345D45" w:rsidP="00E019F1">
            <w:pPr>
              <w:pStyle w:val="TAC"/>
              <w:rPr>
                <w:rFonts w:cs="Arial"/>
                <w:lang w:eastAsia="ko-KR"/>
              </w:rPr>
            </w:pPr>
            <w:r w:rsidRPr="00F95B02">
              <w:rPr>
                <w:rFonts w:cs="Arial"/>
                <w:lang w:eastAsia="ko-KR"/>
              </w:rPr>
              <w:t>1 MHz</w:t>
            </w:r>
          </w:p>
        </w:tc>
        <w:tc>
          <w:tcPr>
            <w:tcW w:w="0" w:type="auto"/>
            <w:vMerge w:val="restart"/>
            <w:tcBorders>
              <w:top w:val="single" w:sz="2" w:space="0" w:color="auto"/>
              <w:left w:val="single" w:sz="2" w:space="0" w:color="auto"/>
              <w:right w:val="single" w:sz="2" w:space="0" w:color="auto"/>
            </w:tcBorders>
          </w:tcPr>
          <w:p w:rsidR="00345D45" w:rsidRPr="00A66EA7" w:rsidRDefault="00345D45" w:rsidP="00E019F1">
            <w:pPr>
              <w:pStyle w:val="TAL"/>
              <w:rPr>
                <w:rFonts w:cs="Arial"/>
                <w:color w:val="FF0000"/>
                <w:lang w:eastAsia="ko-KR"/>
              </w:rPr>
            </w:pPr>
            <w:r w:rsidRPr="00A66EA7">
              <w:rPr>
                <w:rFonts w:cs="Arial"/>
                <w:color w:val="FF0000"/>
                <w:lang w:eastAsia="ko-KR"/>
              </w:rPr>
              <w:t>This requirement does not apply to BS operating in band n28, since it is already covered by the requirement in clause 6.6.5.2.2.</w:t>
            </w:r>
          </w:p>
          <w:p w:rsidR="00345D45" w:rsidRPr="00A66EA7" w:rsidRDefault="00345D45" w:rsidP="00E019F1">
            <w:pPr>
              <w:pStyle w:val="TAL"/>
              <w:rPr>
                <w:rFonts w:cs="Arial"/>
                <w:color w:val="FF0000"/>
                <w:lang w:eastAsia="ko-KR"/>
              </w:rPr>
            </w:pPr>
            <w:r w:rsidRPr="00A66EA7">
              <w:rPr>
                <w:rFonts w:cs="Arial"/>
                <w:color w:val="FF0000"/>
                <w:lang w:eastAsia="ko-KR"/>
              </w:rPr>
              <w:t xml:space="preserve">For BS operating in Band n67, it applies for 703 MHz to 736 </w:t>
            </w:r>
            <w:proofErr w:type="spellStart"/>
            <w:r w:rsidRPr="00A66EA7">
              <w:rPr>
                <w:rFonts w:cs="Arial"/>
                <w:color w:val="FF0000"/>
                <w:lang w:eastAsia="ko-KR"/>
              </w:rPr>
              <w:t>MHz.</w:t>
            </w:r>
            <w:proofErr w:type="spellEnd"/>
          </w:p>
          <w:p w:rsidR="00345D45" w:rsidRPr="00F95B02" w:rsidRDefault="00345D45" w:rsidP="00E019F1">
            <w:pPr>
              <w:pStyle w:val="TAL"/>
              <w:rPr>
                <w:rFonts w:cs="Arial"/>
                <w:lang w:eastAsia="ko-KR"/>
              </w:rPr>
            </w:pPr>
            <w:r w:rsidRPr="00A66EA7">
              <w:rPr>
                <w:rFonts w:cs="v5.0.0"/>
                <w:color w:val="FF0000"/>
              </w:rPr>
              <w:t xml:space="preserve">For BS operating in Band </w:t>
            </w:r>
            <w:r w:rsidRPr="00A66EA7">
              <w:rPr>
                <w:rFonts w:cs="v5.0.0"/>
                <w:color w:val="FF0000"/>
                <w:lang w:val="en-US"/>
              </w:rPr>
              <w:t>n</w:t>
            </w:r>
            <w:r w:rsidRPr="00A66EA7">
              <w:rPr>
                <w:rFonts w:cs="v5.0.0"/>
                <w:color w:val="FF0000"/>
              </w:rPr>
              <w:t>68, it applies for 728</w:t>
            </w:r>
            <w:r w:rsidRPr="00A66EA7">
              <w:rPr>
                <w:rFonts w:cs="v5.0.0"/>
                <w:color w:val="FF0000"/>
                <w:lang w:val="en-US"/>
              </w:rPr>
              <w:t xml:space="preserve"> </w:t>
            </w:r>
            <w:r w:rsidRPr="00A66EA7">
              <w:rPr>
                <w:rFonts w:cs="v5.0.0"/>
                <w:color w:val="FF0000"/>
              </w:rPr>
              <w:t>MHz to 733</w:t>
            </w:r>
            <w:r w:rsidRPr="00A66EA7">
              <w:rPr>
                <w:rFonts w:cs="v5.0.0"/>
                <w:color w:val="FF0000"/>
                <w:lang w:val="en-US"/>
              </w:rPr>
              <w:t xml:space="preserve"> </w:t>
            </w:r>
            <w:proofErr w:type="spellStart"/>
            <w:r w:rsidRPr="00A66EA7">
              <w:rPr>
                <w:rFonts w:cs="v5.0.0"/>
                <w:color w:val="FF0000"/>
              </w:rPr>
              <w:t>MHz.</w:t>
            </w:r>
            <w:proofErr w:type="spellEnd"/>
          </w:p>
        </w:tc>
        <w:tc>
          <w:tcPr>
            <w:tcW w:w="0" w:type="auto"/>
            <w:tcBorders>
              <w:top w:val="single" w:sz="2" w:space="0" w:color="auto"/>
              <w:left w:val="single" w:sz="2" w:space="0" w:color="auto"/>
              <w:bottom w:val="single" w:sz="2" w:space="0" w:color="auto"/>
              <w:right w:val="single" w:sz="2" w:space="0" w:color="auto"/>
            </w:tcBorders>
          </w:tcPr>
          <w:p w:rsidR="00345D45" w:rsidRPr="00F95B02" w:rsidRDefault="00345D45" w:rsidP="00E019F1">
            <w:pPr>
              <w:pStyle w:val="TAL"/>
              <w:rPr>
                <w:rFonts w:cs="Arial"/>
                <w:lang w:eastAsia="ko-KR"/>
              </w:rPr>
            </w:pPr>
            <w:r w:rsidRPr="00EE24F1">
              <w:t>n28</w:t>
            </w:r>
          </w:p>
        </w:tc>
        <w:tc>
          <w:tcPr>
            <w:tcW w:w="0" w:type="auto"/>
            <w:tcBorders>
              <w:top w:val="single" w:sz="2" w:space="0" w:color="auto"/>
              <w:left w:val="single" w:sz="2" w:space="0" w:color="auto"/>
              <w:bottom w:val="single" w:sz="2" w:space="0" w:color="auto"/>
              <w:right w:val="single" w:sz="2" w:space="0" w:color="auto"/>
            </w:tcBorders>
          </w:tcPr>
          <w:p w:rsidR="00345D45" w:rsidRPr="00CA6E5A" w:rsidRDefault="00345D45" w:rsidP="00E019F1">
            <w:pPr>
              <w:pStyle w:val="TAL"/>
              <w:rPr>
                <w:rFonts w:cs="Arial"/>
                <w:color w:val="FF0000"/>
                <w:lang w:eastAsia="ko-KR"/>
              </w:rPr>
            </w:pPr>
            <w:r w:rsidRPr="00CA6E5A">
              <w:rPr>
                <w:color w:val="FF0000"/>
              </w:rPr>
              <w:t>703 – 748</w:t>
            </w:r>
          </w:p>
        </w:tc>
        <w:tc>
          <w:tcPr>
            <w:tcW w:w="0" w:type="auto"/>
            <w:tcBorders>
              <w:top w:val="single" w:sz="2" w:space="0" w:color="auto"/>
              <w:left w:val="single" w:sz="2" w:space="0" w:color="auto"/>
              <w:bottom w:val="single" w:sz="2" w:space="0" w:color="auto"/>
              <w:right w:val="single" w:sz="2" w:space="0" w:color="auto"/>
            </w:tcBorders>
          </w:tcPr>
          <w:p w:rsidR="00345D45" w:rsidRPr="00CA6E5A" w:rsidRDefault="00345D45" w:rsidP="00E019F1">
            <w:pPr>
              <w:pStyle w:val="TAL"/>
              <w:rPr>
                <w:rFonts w:cs="Arial"/>
                <w:color w:val="FF0000"/>
                <w:lang w:eastAsia="ko-KR"/>
              </w:rPr>
            </w:pPr>
            <w:r w:rsidRPr="00CA6E5A">
              <w:rPr>
                <w:color w:val="FF0000"/>
              </w:rPr>
              <w:t>758 – 803</w:t>
            </w:r>
          </w:p>
        </w:tc>
        <w:tc>
          <w:tcPr>
            <w:tcW w:w="0" w:type="auto"/>
            <w:tcBorders>
              <w:top w:val="single" w:sz="2" w:space="0" w:color="auto"/>
              <w:left w:val="single" w:sz="2" w:space="0" w:color="auto"/>
              <w:bottom w:val="single" w:sz="2" w:space="0" w:color="auto"/>
              <w:right w:val="single" w:sz="2" w:space="0" w:color="auto"/>
            </w:tcBorders>
          </w:tcPr>
          <w:p w:rsidR="00345D45" w:rsidRPr="00F95B02" w:rsidRDefault="00345D45" w:rsidP="00E019F1">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rsidR="00345D45" w:rsidRDefault="00345D45" w:rsidP="00E019F1">
            <w:pPr>
              <w:pStyle w:val="TAL"/>
              <w:rPr>
                <w:lang w:eastAsia="zh-CN"/>
              </w:rPr>
            </w:pPr>
            <w:r>
              <w:rPr>
                <w:lang w:eastAsia="zh-CN"/>
              </w:rPr>
              <w:t>W</w:t>
            </w:r>
            <w:r>
              <w:rPr>
                <w:rFonts w:hint="eastAsia"/>
                <w:lang w:eastAsia="zh-CN"/>
              </w:rPr>
              <w:t>hy?</w:t>
            </w:r>
          </w:p>
        </w:tc>
        <w:tc>
          <w:tcPr>
            <w:tcW w:w="0" w:type="auto"/>
            <w:tcBorders>
              <w:top w:val="single" w:sz="2" w:space="0" w:color="auto"/>
              <w:left w:val="single" w:sz="2" w:space="0" w:color="auto"/>
              <w:bottom w:val="single" w:sz="2" w:space="0" w:color="auto"/>
              <w:right w:val="single" w:sz="2" w:space="0" w:color="auto"/>
            </w:tcBorders>
          </w:tcPr>
          <w:p w:rsidR="00345D45" w:rsidRDefault="00345D45" w:rsidP="00E019F1">
            <w:pPr>
              <w:pStyle w:val="TAL"/>
              <w:rPr>
                <w:lang w:eastAsia="zh-CN"/>
              </w:rPr>
            </w:pPr>
            <w:r>
              <w:rPr>
                <w:lang w:eastAsia="zh-CN"/>
              </w:rPr>
              <w:t>W</w:t>
            </w:r>
            <w:r>
              <w:rPr>
                <w:rFonts w:hint="eastAsia"/>
                <w:lang w:eastAsia="zh-CN"/>
              </w:rPr>
              <w:t>hy?</w:t>
            </w:r>
          </w:p>
        </w:tc>
      </w:tr>
      <w:tr w:rsidR="00345D45" w:rsidRPr="008307D3" w:rsidTr="00E019F1">
        <w:trPr>
          <w:cantSplit/>
          <w:jc w:val="center"/>
        </w:trPr>
        <w:tc>
          <w:tcPr>
            <w:tcW w:w="0" w:type="auto"/>
            <w:vMerge/>
            <w:tcBorders>
              <w:left w:val="single" w:sz="2" w:space="0" w:color="auto"/>
              <w:right w:val="single" w:sz="2" w:space="0" w:color="auto"/>
            </w:tcBorders>
          </w:tcPr>
          <w:p w:rsidR="00345D45" w:rsidRPr="00F95B02" w:rsidRDefault="00345D45" w:rsidP="00E019F1">
            <w:pPr>
              <w:pStyle w:val="TAC"/>
              <w:rPr>
                <w:rFonts w:cs="Arial"/>
                <w:lang w:eastAsia="ko-KR"/>
              </w:rPr>
            </w:pPr>
          </w:p>
        </w:tc>
        <w:tc>
          <w:tcPr>
            <w:tcW w:w="0" w:type="auto"/>
            <w:vMerge/>
            <w:tcBorders>
              <w:left w:val="single" w:sz="2" w:space="0" w:color="auto"/>
              <w:right w:val="single" w:sz="2" w:space="0" w:color="auto"/>
            </w:tcBorders>
          </w:tcPr>
          <w:p w:rsidR="00345D45" w:rsidRPr="00A17161" w:rsidRDefault="00345D45" w:rsidP="00E019F1">
            <w:pPr>
              <w:pStyle w:val="TAC"/>
              <w:rPr>
                <w:highlight w:val="yellow"/>
              </w:rPr>
            </w:pPr>
          </w:p>
        </w:tc>
        <w:tc>
          <w:tcPr>
            <w:tcW w:w="0" w:type="auto"/>
            <w:vMerge/>
            <w:tcBorders>
              <w:left w:val="single" w:sz="2" w:space="0" w:color="auto"/>
              <w:right w:val="single" w:sz="2" w:space="0" w:color="auto"/>
            </w:tcBorders>
          </w:tcPr>
          <w:p w:rsidR="00345D45" w:rsidRPr="00F95B02" w:rsidRDefault="00345D45" w:rsidP="00E019F1">
            <w:pPr>
              <w:pStyle w:val="TAC"/>
              <w:rPr>
                <w:rFonts w:cs="Arial"/>
                <w:lang w:eastAsia="ko-KR"/>
              </w:rPr>
            </w:pPr>
          </w:p>
        </w:tc>
        <w:tc>
          <w:tcPr>
            <w:tcW w:w="0" w:type="auto"/>
            <w:vMerge/>
            <w:tcBorders>
              <w:left w:val="single" w:sz="2" w:space="0" w:color="auto"/>
              <w:right w:val="single" w:sz="2" w:space="0" w:color="auto"/>
            </w:tcBorders>
          </w:tcPr>
          <w:p w:rsidR="00345D45" w:rsidRPr="00F95B02" w:rsidRDefault="00345D45" w:rsidP="00E019F1">
            <w:pPr>
              <w:pStyle w:val="TAC"/>
              <w:rPr>
                <w:rFonts w:cs="Arial"/>
                <w:lang w:eastAsia="ko-KR"/>
              </w:rPr>
            </w:pPr>
          </w:p>
        </w:tc>
        <w:tc>
          <w:tcPr>
            <w:tcW w:w="0" w:type="auto"/>
            <w:vMerge/>
            <w:tcBorders>
              <w:left w:val="single" w:sz="2" w:space="0" w:color="auto"/>
              <w:right w:val="single" w:sz="2" w:space="0" w:color="auto"/>
            </w:tcBorders>
          </w:tcPr>
          <w:p w:rsidR="00345D45" w:rsidRPr="00F95B02" w:rsidRDefault="00345D45" w:rsidP="00E019F1">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rsidR="00345D45" w:rsidRPr="00F95B02" w:rsidRDefault="00345D45" w:rsidP="00E019F1">
            <w:pPr>
              <w:pStyle w:val="TAL"/>
              <w:rPr>
                <w:rFonts w:cs="Arial"/>
                <w:lang w:eastAsia="ko-KR"/>
              </w:rPr>
            </w:pPr>
            <w:r>
              <w:t>n67</w:t>
            </w:r>
          </w:p>
        </w:tc>
        <w:tc>
          <w:tcPr>
            <w:tcW w:w="0" w:type="auto"/>
            <w:tcBorders>
              <w:top w:val="single" w:sz="2" w:space="0" w:color="auto"/>
              <w:left w:val="single" w:sz="2" w:space="0" w:color="auto"/>
              <w:bottom w:val="single" w:sz="2" w:space="0" w:color="auto"/>
              <w:right w:val="single" w:sz="2" w:space="0" w:color="auto"/>
            </w:tcBorders>
          </w:tcPr>
          <w:p w:rsidR="00345D45" w:rsidRPr="00CA6E5A" w:rsidRDefault="00345D45" w:rsidP="00E019F1">
            <w:pPr>
              <w:pStyle w:val="TAL"/>
              <w:rPr>
                <w:rFonts w:cs="Arial"/>
                <w:color w:val="FF0000"/>
                <w:lang w:eastAsia="ko-KR"/>
              </w:rPr>
            </w:pPr>
            <w:r w:rsidRPr="00CA6E5A">
              <w:rPr>
                <w:color w:val="FF0000"/>
              </w:rPr>
              <w:t>N/A</w:t>
            </w:r>
          </w:p>
        </w:tc>
        <w:tc>
          <w:tcPr>
            <w:tcW w:w="0" w:type="auto"/>
            <w:tcBorders>
              <w:top w:val="single" w:sz="2" w:space="0" w:color="auto"/>
              <w:left w:val="single" w:sz="2" w:space="0" w:color="auto"/>
              <w:bottom w:val="single" w:sz="2" w:space="0" w:color="auto"/>
              <w:right w:val="single" w:sz="2" w:space="0" w:color="auto"/>
            </w:tcBorders>
          </w:tcPr>
          <w:p w:rsidR="00345D45" w:rsidRPr="00CA6E5A" w:rsidRDefault="00345D45" w:rsidP="00E019F1">
            <w:pPr>
              <w:pStyle w:val="TAL"/>
              <w:rPr>
                <w:rFonts w:cs="Arial"/>
                <w:color w:val="FF0000"/>
                <w:lang w:eastAsia="ko-KR"/>
              </w:rPr>
            </w:pPr>
            <w:r w:rsidRPr="00CA6E5A">
              <w:rPr>
                <w:color w:val="FF0000"/>
              </w:rPr>
              <w:t>738 – 758</w:t>
            </w:r>
          </w:p>
        </w:tc>
        <w:tc>
          <w:tcPr>
            <w:tcW w:w="0" w:type="auto"/>
            <w:tcBorders>
              <w:top w:val="single" w:sz="2" w:space="0" w:color="auto"/>
              <w:left w:val="single" w:sz="2" w:space="0" w:color="auto"/>
              <w:bottom w:val="single" w:sz="2" w:space="0" w:color="auto"/>
              <w:right w:val="single" w:sz="2" w:space="0" w:color="auto"/>
            </w:tcBorders>
          </w:tcPr>
          <w:p w:rsidR="00345D45" w:rsidRPr="00F95B02" w:rsidRDefault="00345D45" w:rsidP="00E019F1">
            <w:pPr>
              <w:pStyle w:val="TAL"/>
              <w:rPr>
                <w:rFonts w:cs="Arial"/>
                <w:lang w:eastAsia="ko-KR"/>
              </w:rPr>
            </w:pPr>
            <w:r>
              <w:t>SDL</w:t>
            </w:r>
          </w:p>
        </w:tc>
        <w:tc>
          <w:tcPr>
            <w:tcW w:w="0" w:type="auto"/>
            <w:tcBorders>
              <w:top w:val="single" w:sz="2" w:space="0" w:color="auto"/>
              <w:left w:val="single" w:sz="2" w:space="0" w:color="auto"/>
              <w:bottom w:val="single" w:sz="2" w:space="0" w:color="auto"/>
              <w:right w:val="single" w:sz="2" w:space="0" w:color="auto"/>
            </w:tcBorders>
          </w:tcPr>
          <w:p w:rsidR="00345D45" w:rsidRDefault="00345D45" w:rsidP="00E019F1">
            <w:pPr>
              <w:pStyle w:val="TAL"/>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tcPr>
          <w:p w:rsidR="00345D45" w:rsidRDefault="00345D45" w:rsidP="00E019F1">
            <w:pPr>
              <w:pStyle w:val="TAL"/>
              <w:rPr>
                <w:lang w:eastAsia="zh-CN"/>
              </w:rPr>
            </w:pPr>
            <w:r>
              <w:rPr>
                <w:lang w:eastAsia="zh-CN"/>
              </w:rPr>
              <w:t>W</w:t>
            </w:r>
            <w:r>
              <w:rPr>
                <w:rFonts w:hint="eastAsia"/>
                <w:lang w:eastAsia="zh-CN"/>
              </w:rPr>
              <w:t>hy?</w:t>
            </w:r>
          </w:p>
        </w:tc>
      </w:tr>
      <w:tr w:rsidR="00345D45" w:rsidRPr="008307D3" w:rsidTr="00E019F1">
        <w:trPr>
          <w:cantSplit/>
          <w:jc w:val="center"/>
        </w:trPr>
        <w:tc>
          <w:tcPr>
            <w:tcW w:w="0" w:type="auto"/>
            <w:vMerge/>
            <w:tcBorders>
              <w:left w:val="single" w:sz="2" w:space="0" w:color="auto"/>
              <w:bottom w:val="single" w:sz="2" w:space="0" w:color="auto"/>
              <w:right w:val="single" w:sz="2" w:space="0" w:color="auto"/>
            </w:tcBorders>
          </w:tcPr>
          <w:p w:rsidR="00345D45" w:rsidRPr="00F95B02" w:rsidRDefault="00345D45" w:rsidP="00E019F1">
            <w:pPr>
              <w:pStyle w:val="TAC"/>
              <w:rPr>
                <w:rFonts w:cs="Arial"/>
                <w:lang w:eastAsia="ko-KR"/>
              </w:rPr>
            </w:pPr>
          </w:p>
        </w:tc>
        <w:tc>
          <w:tcPr>
            <w:tcW w:w="0" w:type="auto"/>
            <w:vMerge/>
            <w:tcBorders>
              <w:left w:val="single" w:sz="2" w:space="0" w:color="auto"/>
              <w:bottom w:val="single" w:sz="2" w:space="0" w:color="auto"/>
              <w:right w:val="single" w:sz="2" w:space="0" w:color="auto"/>
            </w:tcBorders>
          </w:tcPr>
          <w:p w:rsidR="00345D45" w:rsidRPr="00A17161" w:rsidRDefault="00345D45" w:rsidP="00E019F1">
            <w:pPr>
              <w:pStyle w:val="TAC"/>
              <w:rPr>
                <w:highlight w:val="yellow"/>
              </w:rPr>
            </w:pPr>
          </w:p>
        </w:tc>
        <w:tc>
          <w:tcPr>
            <w:tcW w:w="0" w:type="auto"/>
            <w:vMerge/>
            <w:tcBorders>
              <w:left w:val="single" w:sz="2" w:space="0" w:color="auto"/>
              <w:bottom w:val="single" w:sz="2" w:space="0" w:color="auto"/>
              <w:right w:val="single" w:sz="2" w:space="0" w:color="auto"/>
            </w:tcBorders>
          </w:tcPr>
          <w:p w:rsidR="00345D45" w:rsidRPr="00F95B02" w:rsidRDefault="00345D45" w:rsidP="00E019F1">
            <w:pPr>
              <w:pStyle w:val="TAC"/>
              <w:rPr>
                <w:rFonts w:cs="Arial"/>
                <w:lang w:eastAsia="ko-KR"/>
              </w:rPr>
            </w:pPr>
          </w:p>
        </w:tc>
        <w:tc>
          <w:tcPr>
            <w:tcW w:w="0" w:type="auto"/>
            <w:vMerge/>
            <w:tcBorders>
              <w:left w:val="single" w:sz="2" w:space="0" w:color="auto"/>
              <w:bottom w:val="single" w:sz="2" w:space="0" w:color="auto"/>
              <w:right w:val="single" w:sz="2" w:space="0" w:color="auto"/>
            </w:tcBorders>
          </w:tcPr>
          <w:p w:rsidR="00345D45" w:rsidRPr="00F95B02" w:rsidRDefault="00345D45" w:rsidP="00E019F1">
            <w:pPr>
              <w:pStyle w:val="TAC"/>
              <w:rPr>
                <w:rFonts w:cs="Arial"/>
                <w:lang w:eastAsia="ko-KR"/>
              </w:rPr>
            </w:pPr>
          </w:p>
        </w:tc>
        <w:tc>
          <w:tcPr>
            <w:tcW w:w="0" w:type="auto"/>
            <w:vMerge/>
            <w:tcBorders>
              <w:left w:val="single" w:sz="2" w:space="0" w:color="auto"/>
              <w:bottom w:val="single" w:sz="2" w:space="0" w:color="auto"/>
              <w:right w:val="single" w:sz="2" w:space="0" w:color="auto"/>
            </w:tcBorders>
          </w:tcPr>
          <w:p w:rsidR="00345D45" w:rsidRPr="00F95B02" w:rsidRDefault="00345D45" w:rsidP="00E019F1">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rsidR="00345D45" w:rsidRPr="00F95B02" w:rsidRDefault="00345D45" w:rsidP="00E019F1">
            <w:pPr>
              <w:pStyle w:val="TAL"/>
              <w:rPr>
                <w:rFonts w:cs="Arial"/>
                <w:lang w:eastAsia="ko-KR"/>
              </w:rPr>
            </w:pPr>
            <w:r>
              <w:t>n68</w:t>
            </w:r>
          </w:p>
        </w:tc>
        <w:tc>
          <w:tcPr>
            <w:tcW w:w="0" w:type="auto"/>
            <w:tcBorders>
              <w:top w:val="single" w:sz="2" w:space="0" w:color="auto"/>
              <w:left w:val="single" w:sz="2" w:space="0" w:color="auto"/>
              <w:bottom w:val="single" w:sz="2" w:space="0" w:color="auto"/>
              <w:right w:val="single" w:sz="2" w:space="0" w:color="auto"/>
            </w:tcBorders>
          </w:tcPr>
          <w:p w:rsidR="00345D45" w:rsidRPr="00CA6E5A" w:rsidRDefault="00345D45" w:rsidP="00E019F1">
            <w:pPr>
              <w:pStyle w:val="TAL"/>
              <w:rPr>
                <w:rFonts w:cs="Arial"/>
                <w:color w:val="FF0000"/>
                <w:lang w:eastAsia="ko-KR"/>
              </w:rPr>
            </w:pPr>
            <w:r w:rsidRPr="00CA6E5A">
              <w:rPr>
                <w:color w:val="FF0000"/>
              </w:rPr>
              <w:t>698 – 728</w:t>
            </w:r>
          </w:p>
        </w:tc>
        <w:tc>
          <w:tcPr>
            <w:tcW w:w="0" w:type="auto"/>
            <w:tcBorders>
              <w:top w:val="single" w:sz="2" w:space="0" w:color="auto"/>
              <w:left w:val="single" w:sz="2" w:space="0" w:color="auto"/>
              <w:bottom w:val="single" w:sz="2" w:space="0" w:color="auto"/>
              <w:right w:val="single" w:sz="2" w:space="0" w:color="auto"/>
            </w:tcBorders>
          </w:tcPr>
          <w:p w:rsidR="00345D45" w:rsidRPr="00CA6E5A" w:rsidRDefault="00345D45" w:rsidP="00E019F1">
            <w:pPr>
              <w:pStyle w:val="TAL"/>
              <w:rPr>
                <w:rFonts w:cs="Arial"/>
                <w:color w:val="FF0000"/>
                <w:lang w:eastAsia="ko-KR"/>
              </w:rPr>
            </w:pPr>
            <w:r w:rsidRPr="00CA6E5A">
              <w:rPr>
                <w:color w:val="FF0000"/>
              </w:rPr>
              <w:t>753 – 783</w:t>
            </w:r>
          </w:p>
        </w:tc>
        <w:tc>
          <w:tcPr>
            <w:tcW w:w="0" w:type="auto"/>
            <w:tcBorders>
              <w:top w:val="single" w:sz="2" w:space="0" w:color="auto"/>
              <w:left w:val="single" w:sz="2" w:space="0" w:color="auto"/>
              <w:bottom w:val="single" w:sz="2" w:space="0" w:color="auto"/>
              <w:right w:val="single" w:sz="2" w:space="0" w:color="auto"/>
            </w:tcBorders>
          </w:tcPr>
          <w:p w:rsidR="00345D45" w:rsidRPr="00F95B02" w:rsidRDefault="00345D45" w:rsidP="00E019F1">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rsidR="00345D45" w:rsidRDefault="00345D45" w:rsidP="00E019F1">
            <w:pPr>
              <w:pStyle w:val="TAL"/>
              <w:rPr>
                <w:lang w:eastAsia="zh-CN"/>
              </w:rPr>
            </w:pPr>
            <w:r>
              <w:rPr>
                <w:lang w:eastAsia="zh-CN"/>
              </w:rPr>
              <w:t>W</w:t>
            </w:r>
            <w:r>
              <w:rPr>
                <w:rFonts w:hint="eastAsia"/>
                <w:lang w:eastAsia="zh-CN"/>
              </w:rPr>
              <w:t>hy?</w:t>
            </w:r>
          </w:p>
        </w:tc>
        <w:tc>
          <w:tcPr>
            <w:tcW w:w="0" w:type="auto"/>
            <w:tcBorders>
              <w:top w:val="single" w:sz="2" w:space="0" w:color="auto"/>
              <w:left w:val="single" w:sz="2" w:space="0" w:color="auto"/>
              <w:bottom w:val="single" w:sz="2" w:space="0" w:color="auto"/>
              <w:right w:val="single" w:sz="2" w:space="0" w:color="auto"/>
            </w:tcBorders>
          </w:tcPr>
          <w:p w:rsidR="00345D45" w:rsidRDefault="00345D45" w:rsidP="00E019F1">
            <w:pPr>
              <w:pStyle w:val="TAL"/>
              <w:rPr>
                <w:lang w:eastAsia="zh-CN"/>
              </w:rPr>
            </w:pPr>
            <w:r>
              <w:rPr>
                <w:lang w:eastAsia="zh-CN"/>
              </w:rPr>
              <w:t>W</w:t>
            </w:r>
            <w:r>
              <w:rPr>
                <w:rFonts w:hint="eastAsia"/>
                <w:lang w:eastAsia="zh-CN"/>
              </w:rPr>
              <w:t>hy?</w:t>
            </w:r>
          </w:p>
        </w:tc>
      </w:tr>
    </w:tbl>
    <w:p w:rsidR="00DA1672" w:rsidRDefault="00D54533" w:rsidP="002804EB">
      <w:pPr>
        <w:jc w:val="both"/>
        <w:rPr>
          <w:lang w:eastAsia="zh-CN"/>
        </w:rPr>
      </w:pPr>
      <w:r>
        <w:rPr>
          <w:rFonts w:hint="eastAsia"/>
          <w:lang w:eastAsia="zh-CN"/>
        </w:rPr>
        <w:t xml:space="preserve">As above, RAN4 need to </w:t>
      </w:r>
      <w:r>
        <w:rPr>
          <w:lang w:eastAsia="zh-CN"/>
        </w:rPr>
        <w:t>interpret</w:t>
      </w:r>
      <w:r>
        <w:rPr>
          <w:rFonts w:hint="eastAsia"/>
          <w:lang w:eastAsia="zh-CN"/>
        </w:rPr>
        <w:t xml:space="preserve"> the note in note column to </w:t>
      </w:r>
      <w:r w:rsidR="00C372CD">
        <w:t>properly reflect</w:t>
      </w:r>
      <w:r w:rsidR="00C372CD">
        <w:rPr>
          <w:rFonts w:hint="eastAsia"/>
          <w:lang w:eastAsia="zh-CN"/>
        </w:rPr>
        <w:t xml:space="preserve"> it</w:t>
      </w:r>
      <w:r w:rsidR="003C3D6F">
        <w:rPr>
          <w:rFonts w:hint="eastAsia"/>
          <w:lang w:eastAsia="zh-CN"/>
        </w:rPr>
        <w:t xml:space="preserve"> in new</w:t>
      </w:r>
      <w:r w:rsidR="00C230C1">
        <w:rPr>
          <w:rFonts w:hint="eastAsia"/>
          <w:lang w:eastAsia="zh-CN"/>
        </w:rPr>
        <w:t xml:space="preserve"> format table</w:t>
      </w:r>
      <w:r w:rsidR="00C372CD">
        <w:rPr>
          <w:rFonts w:hint="eastAsia"/>
          <w:lang w:eastAsia="zh-CN"/>
        </w:rPr>
        <w:t>.</w:t>
      </w:r>
    </w:p>
    <w:p w:rsidR="004A0FC5" w:rsidRDefault="004A0FC5" w:rsidP="002804EB">
      <w:pPr>
        <w:jc w:val="both"/>
        <w:rPr>
          <w:b/>
          <w:lang w:eastAsia="zh-CN"/>
        </w:rPr>
      </w:pPr>
    </w:p>
    <w:p w:rsidR="00C372CD" w:rsidRPr="00D56A38" w:rsidRDefault="00C372CD" w:rsidP="002804EB">
      <w:pPr>
        <w:jc w:val="both"/>
        <w:rPr>
          <w:b/>
          <w:lang w:eastAsia="zh-CN"/>
        </w:rPr>
      </w:pPr>
      <w:r w:rsidRPr="00D56A38">
        <w:rPr>
          <w:rFonts w:hint="eastAsia"/>
          <w:b/>
          <w:lang w:eastAsia="zh-CN"/>
        </w:rPr>
        <w:t xml:space="preserve">Proposal 6: RAN4 need to </w:t>
      </w:r>
      <w:r w:rsidR="00004EC3">
        <w:rPr>
          <w:rFonts w:hint="eastAsia"/>
          <w:b/>
          <w:lang w:eastAsia="zh-CN"/>
        </w:rPr>
        <w:t>discuss</w:t>
      </w:r>
      <w:r w:rsidR="004A0FC5" w:rsidRPr="00D56A38">
        <w:rPr>
          <w:rFonts w:hint="eastAsia"/>
          <w:b/>
          <w:lang w:eastAsia="zh-CN"/>
        </w:rPr>
        <w:t xml:space="preserve"> the note in note column in the following table to </w:t>
      </w:r>
      <w:r w:rsidR="004A0FC5" w:rsidRPr="00D56A38">
        <w:rPr>
          <w:b/>
        </w:rPr>
        <w:t>properly reflect</w:t>
      </w:r>
      <w:r w:rsidR="004A0FC5" w:rsidRPr="00D56A38">
        <w:rPr>
          <w:rFonts w:hint="eastAsia"/>
          <w:b/>
          <w:lang w:eastAsia="zh-CN"/>
        </w:rPr>
        <w:t xml:space="preserve"> it</w:t>
      </w:r>
      <w:r w:rsidR="00C230C1">
        <w:rPr>
          <w:rFonts w:hint="eastAsia"/>
          <w:b/>
          <w:lang w:eastAsia="zh-CN"/>
        </w:rPr>
        <w:t xml:space="preserve"> in new format table</w:t>
      </w:r>
      <w:r w:rsidR="004A0FC5" w:rsidRPr="00D56A38">
        <w:rPr>
          <w:rFonts w:hint="eastAsia"/>
          <w:b/>
          <w:lang w:eastAsia="zh-CN"/>
        </w:rPr>
        <w:t>.</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726"/>
        <w:gridCol w:w="1045"/>
        <w:gridCol w:w="599"/>
        <w:gridCol w:w="1141"/>
        <w:gridCol w:w="981"/>
        <w:gridCol w:w="870"/>
        <w:gridCol w:w="870"/>
        <w:gridCol w:w="870"/>
        <w:gridCol w:w="695"/>
        <w:gridCol w:w="1029"/>
        <w:gridCol w:w="1029"/>
      </w:tblGrid>
      <w:tr w:rsidR="004A0FC5" w:rsidRPr="00F95B02" w:rsidTr="00E019F1">
        <w:trPr>
          <w:cantSplit/>
          <w:tblHeader/>
          <w:jc w:val="center"/>
        </w:trPr>
        <w:tc>
          <w:tcPr>
            <w:tcW w:w="0" w:type="auto"/>
            <w:tcBorders>
              <w:top w:val="single" w:sz="2" w:space="0" w:color="auto"/>
              <w:left w:val="single" w:sz="2" w:space="0" w:color="auto"/>
              <w:bottom w:val="single" w:sz="4" w:space="0" w:color="auto"/>
              <w:right w:val="single" w:sz="2" w:space="0" w:color="auto"/>
            </w:tcBorders>
            <w:hideMark/>
          </w:tcPr>
          <w:p w:rsidR="004A0FC5" w:rsidRPr="00F95B02" w:rsidRDefault="004A0FC5" w:rsidP="00E019F1">
            <w:pPr>
              <w:pStyle w:val="TAH"/>
              <w:rPr>
                <w:rFonts w:cs="Arial"/>
              </w:rPr>
            </w:pPr>
            <w:r w:rsidRPr="00F95B02">
              <w:rPr>
                <w:rFonts w:cs="Arial"/>
              </w:rPr>
              <w:lastRenderedPageBreak/>
              <w:t>System type for NR to co-exist with</w:t>
            </w:r>
          </w:p>
        </w:tc>
        <w:tc>
          <w:tcPr>
            <w:tcW w:w="0" w:type="auto"/>
            <w:tcBorders>
              <w:top w:val="single" w:sz="2" w:space="0" w:color="auto"/>
              <w:left w:val="single" w:sz="2" w:space="0" w:color="auto"/>
              <w:bottom w:val="single" w:sz="4" w:space="0" w:color="auto"/>
              <w:right w:val="single" w:sz="2" w:space="0" w:color="auto"/>
            </w:tcBorders>
            <w:hideMark/>
          </w:tcPr>
          <w:p w:rsidR="004A0FC5" w:rsidRPr="00F95B02" w:rsidRDefault="004A0FC5" w:rsidP="00E019F1">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4" w:space="0" w:color="auto"/>
              <w:right w:val="single" w:sz="2" w:space="0" w:color="auto"/>
            </w:tcBorders>
            <w:hideMark/>
          </w:tcPr>
          <w:p w:rsidR="004A0FC5" w:rsidRPr="00F95B02" w:rsidRDefault="004A0FC5" w:rsidP="00E019F1">
            <w:pPr>
              <w:pStyle w:val="TAH"/>
              <w:rPr>
                <w:rFonts w:cs="Arial"/>
                <w:i/>
              </w:rPr>
            </w:pPr>
            <w:r w:rsidRPr="00F95B02">
              <w:rPr>
                <w:rFonts w:cs="v5.0.0"/>
                <w:i/>
              </w:rPr>
              <w:t>Basic limits</w:t>
            </w:r>
          </w:p>
        </w:tc>
        <w:tc>
          <w:tcPr>
            <w:tcW w:w="0" w:type="auto"/>
            <w:tcBorders>
              <w:top w:val="single" w:sz="2" w:space="0" w:color="auto"/>
              <w:left w:val="single" w:sz="2" w:space="0" w:color="auto"/>
              <w:bottom w:val="single" w:sz="4" w:space="0" w:color="auto"/>
              <w:right w:val="single" w:sz="2" w:space="0" w:color="auto"/>
            </w:tcBorders>
            <w:hideMark/>
          </w:tcPr>
          <w:p w:rsidR="004A0FC5" w:rsidRPr="00F95B02" w:rsidRDefault="004A0FC5" w:rsidP="00E019F1">
            <w:pPr>
              <w:pStyle w:val="TAH"/>
              <w:rPr>
                <w:rFonts w:cs="Arial"/>
              </w:rPr>
            </w:pPr>
            <w:r w:rsidRPr="00F95B02">
              <w:rPr>
                <w:rFonts w:cs="Arial"/>
                <w:i/>
              </w:rPr>
              <w:t>Measurement bandwidth</w:t>
            </w:r>
          </w:p>
        </w:tc>
        <w:tc>
          <w:tcPr>
            <w:tcW w:w="0" w:type="auto"/>
            <w:tcBorders>
              <w:top w:val="single" w:sz="2" w:space="0" w:color="auto"/>
              <w:left w:val="single" w:sz="2" w:space="0" w:color="auto"/>
              <w:bottom w:val="single" w:sz="4" w:space="0" w:color="auto"/>
              <w:right w:val="single" w:sz="2" w:space="0" w:color="auto"/>
            </w:tcBorders>
            <w:hideMark/>
          </w:tcPr>
          <w:p w:rsidR="004A0FC5" w:rsidRPr="00F95B02" w:rsidRDefault="004A0FC5" w:rsidP="00E019F1">
            <w:pPr>
              <w:pStyle w:val="TAH"/>
              <w:rPr>
                <w:rFonts w:cs="Arial"/>
              </w:rPr>
            </w:pPr>
            <w:r w:rsidRPr="00F95B02">
              <w:rPr>
                <w:rFonts w:cs="Arial"/>
              </w:rPr>
              <w:t>Note</w:t>
            </w:r>
          </w:p>
        </w:tc>
        <w:tc>
          <w:tcPr>
            <w:tcW w:w="0" w:type="auto"/>
            <w:tcBorders>
              <w:top w:val="single" w:sz="2" w:space="0" w:color="auto"/>
              <w:left w:val="single" w:sz="2" w:space="0" w:color="auto"/>
              <w:bottom w:val="single" w:sz="2" w:space="0" w:color="auto"/>
              <w:right w:val="single" w:sz="2" w:space="0" w:color="auto"/>
            </w:tcBorders>
          </w:tcPr>
          <w:p w:rsidR="004A0FC5" w:rsidRPr="00F95B02" w:rsidRDefault="004A0FC5" w:rsidP="00E019F1">
            <w:pPr>
              <w:pStyle w:val="TAH"/>
              <w:rPr>
                <w:rFonts w:cs="Arial"/>
              </w:rPr>
            </w:pPr>
            <w:r>
              <w:rPr>
                <w:rFonts w:cs="Arial"/>
              </w:rPr>
              <w:t xml:space="preserve">NR </w:t>
            </w:r>
            <w:r>
              <w:rPr>
                <w:rFonts w:cs="Arial"/>
                <w:i/>
              </w:rPr>
              <w:t>operating band</w:t>
            </w:r>
          </w:p>
        </w:tc>
        <w:tc>
          <w:tcPr>
            <w:tcW w:w="0" w:type="auto"/>
            <w:tcBorders>
              <w:top w:val="single" w:sz="2" w:space="0" w:color="auto"/>
              <w:left w:val="single" w:sz="2" w:space="0" w:color="auto"/>
              <w:bottom w:val="single" w:sz="2" w:space="0" w:color="auto"/>
              <w:right w:val="single" w:sz="2" w:space="0" w:color="auto"/>
            </w:tcBorders>
          </w:tcPr>
          <w:p w:rsidR="004A0FC5" w:rsidRDefault="004A0FC5" w:rsidP="00E019F1">
            <w:pPr>
              <w:pStyle w:val="TAH"/>
              <w:rPr>
                <w:rFonts w:cs="Arial"/>
              </w:rPr>
            </w:pPr>
            <w:r>
              <w:rPr>
                <w:rFonts w:cs="Arial"/>
              </w:rPr>
              <w:t xml:space="preserve">Uplink (UL) </w:t>
            </w:r>
            <w:r>
              <w:rPr>
                <w:rFonts w:cs="Arial"/>
                <w:i/>
              </w:rPr>
              <w:t>operating band</w:t>
            </w:r>
            <w:r>
              <w:rPr>
                <w:rFonts w:cs="Arial"/>
              </w:rPr>
              <w:br/>
              <w:t>BS receive / UE transmit</w:t>
            </w:r>
          </w:p>
          <w:p w:rsidR="004A0FC5" w:rsidRDefault="004A0FC5" w:rsidP="00E019F1">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4A0FC5" w:rsidRPr="00F95B02" w:rsidRDefault="004A0FC5" w:rsidP="00E019F1">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4A0FC5" w:rsidRDefault="004A0FC5" w:rsidP="00E019F1">
            <w:pPr>
              <w:pStyle w:val="TAH"/>
              <w:rPr>
                <w:rFonts w:cs="Arial"/>
              </w:rPr>
            </w:pPr>
            <w:r>
              <w:rPr>
                <w:rFonts w:cs="Arial"/>
              </w:rPr>
              <w:t xml:space="preserve">Downlink (DL) </w:t>
            </w:r>
            <w:r>
              <w:rPr>
                <w:rFonts w:cs="Arial"/>
                <w:i/>
              </w:rPr>
              <w:t>operating band</w:t>
            </w:r>
            <w:r>
              <w:rPr>
                <w:rFonts w:cs="Arial"/>
              </w:rPr>
              <w:br/>
              <w:t>BS transmit / UE receive</w:t>
            </w:r>
          </w:p>
          <w:p w:rsidR="004A0FC5" w:rsidRDefault="004A0FC5" w:rsidP="00E019F1">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rsidR="004A0FC5" w:rsidRPr="00F95B02" w:rsidRDefault="004A0FC5" w:rsidP="00E019F1">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4A0FC5" w:rsidRPr="00F95B02" w:rsidRDefault="004A0FC5" w:rsidP="00E019F1">
            <w:pPr>
              <w:pStyle w:val="TAH"/>
              <w:rPr>
                <w:rFonts w:cs="Arial"/>
              </w:rPr>
            </w:pPr>
            <w:r>
              <w:rPr>
                <w:rFonts w:cs="Arial"/>
              </w:rPr>
              <w:t>Duplex mode</w:t>
            </w:r>
          </w:p>
        </w:tc>
        <w:tc>
          <w:tcPr>
            <w:tcW w:w="0" w:type="auto"/>
            <w:tcBorders>
              <w:top w:val="single" w:sz="2" w:space="0" w:color="auto"/>
              <w:left w:val="single" w:sz="2" w:space="0" w:color="auto"/>
              <w:bottom w:val="single" w:sz="2" w:space="0" w:color="auto"/>
              <w:right w:val="single" w:sz="2" w:space="0" w:color="auto"/>
            </w:tcBorders>
          </w:tcPr>
          <w:p w:rsidR="004A0FC5" w:rsidRDefault="004A0FC5" w:rsidP="00E019F1">
            <w:pPr>
              <w:pStyle w:val="TAH"/>
              <w:rPr>
                <w:rFonts w:cs="Arial"/>
                <w:lang w:eastAsia="zh-CN"/>
              </w:rPr>
            </w:pPr>
            <w:r>
              <w:rPr>
                <w:rFonts w:cs="Arial"/>
              </w:rPr>
              <w:t xml:space="preserve">Uplink (UL) </w:t>
            </w:r>
            <w:r>
              <w:rPr>
                <w:rFonts w:cs="Arial"/>
                <w:i/>
              </w:rPr>
              <w:t>operating band</w:t>
            </w:r>
            <w:r>
              <w:rPr>
                <w:rFonts w:cs="Arial" w:hint="eastAsia"/>
                <w:lang w:eastAsia="zh-CN"/>
              </w:rPr>
              <w:t xml:space="preserve"> overlapping</w:t>
            </w:r>
          </w:p>
        </w:tc>
        <w:tc>
          <w:tcPr>
            <w:tcW w:w="0" w:type="auto"/>
            <w:tcBorders>
              <w:top w:val="single" w:sz="2" w:space="0" w:color="auto"/>
              <w:left w:val="single" w:sz="2" w:space="0" w:color="auto"/>
              <w:bottom w:val="single" w:sz="2" w:space="0" w:color="auto"/>
              <w:right w:val="single" w:sz="2" w:space="0" w:color="auto"/>
            </w:tcBorders>
          </w:tcPr>
          <w:p w:rsidR="004A0FC5" w:rsidRDefault="004A0FC5" w:rsidP="00E019F1">
            <w:pPr>
              <w:pStyle w:val="TAH"/>
              <w:rPr>
                <w:rFonts w:cs="Arial"/>
                <w:lang w:eastAsia="zh-CN"/>
              </w:rPr>
            </w:pPr>
            <w:r>
              <w:rPr>
                <w:rFonts w:cs="Arial"/>
              </w:rPr>
              <w:t xml:space="preserve">Downlink (DL) </w:t>
            </w:r>
            <w:r>
              <w:rPr>
                <w:rFonts w:cs="Arial"/>
                <w:i/>
              </w:rPr>
              <w:t>operating band</w:t>
            </w:r>
            <w:r>
              <w:rPr>
                <w:rFonts w:cs="Arial" w:hint="eastAsia"/>
                <w:i/>
                <w:lang w:eastAsia="zh-CN"/>
              </w:rPr>
              <w:t xml:space="preserve"> overlapping</w:t>
            </w:r>
          </w:p>
        </w:tc>
      </w:tr>
      <w:tr w:rsidR="004A0FC5" w:rsidRPr="008307D3" w:rsidTr="00E019F1">
        <w:trPr>
          <w:cantSplit/>
          <w:jc w:val="center"/>
        </w:trPr>
        <w:tc>
          <w:tcPr>
            <w:tcW w:w="0" w:type="auto"/>
            <w:vMerge w:val="restart"/>
            <w:tcBorders>
              <w:top w:val="single" w:sz="2" w:space="0" w:color="auto"/>
              <w:left w:val="single" w:sz="2" w:space="0" w:color="auto"/>
              <w:right w:val="single" w:sz="2" w:space="0" w:color="auto"/>
            </w:tcBorders>
          </w:tcPr>
          <w:p w:rsidR="004A0FC5" w:rsidRPr="008307D3" w:rsidRDefault="004A0FC5" w:rsidP="00E019F1">
            <w:pPr>
              <w:pStyle w:val="TAC"/>
            </w:pPr>
            <w:r w:rsidRPr="00F95B02">
              <w:rPr>
                <w:rFonts w:cs="Arial"/>
                <w:lang w:eastAsia="ko-KR"/>
              </w:rPr>
              <w:t>NR Band n82</w:t>
            </w:r>
          </w:p>
        </w:tc>
        <w:tc>
          <w:tcPr>
            <w:tcW w:w="0" w:type="auto"/>
            <w:vMerge w:val="restart"/>
            <w:tcBorders>
              <w:top w:val="single" w:sz="2" w:space="0" w:color="auto"/>
              <w:left w:val="single" w:sz="2" w:space="0" w:color="auto"/>
              <w:right w:val="single" w:sz="2" w:space="0" w:color="auto"/>
            </w:tcBorders>
          </w:tcPr>
          <w:p w:rsidR="004A0FC5" w:rsidRPr="00A17161" w:rsidRDefault="004A0FC5" w:rsidP="00E019F1">
            <w:pPr>
              <w:pStyle w:val="TAC"/>
              <w:rPr>
                <w:highlight w:val="yellow"/>
              </w:rPr>
            </w:pPr>
            <w:r w:rsidRPr="00A17161">
              <w:rPr>
                <w:highlight w:val="yellow"/>
              </w:rPr>
              <w:t>832 – 862 MHz</w:t>
            </w:r>
          </w:p>
        </w:tc>
        <w:tc>
          <w:tcPr>
            <w:tcW w:w="0" w:type="auto"/>
            <w:vMerge w:val="restart"/>
            <w:tcBorders>
              <w:top w:val="single" w:sz="2" w:space="0" w:color="auto"/>
              <w:left w:val="single" w:sz="2" w:space="0" w:color="auto"/>
              <w:right w:val="single" w:sz="2" w:space="0" w:color="auto"/>
            </w:tcBorders>
          </w:tcPr>
          <w:p w:rsidR="004A0FC5" w:rsidRPr="00F95B02" w:rsidRDefault="004A0FC5" w:rsidP="00E019F1">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0" w:type="auto"/>
            <w:vMerge w:val="restart"/>
            <w:tcBorders>
              <w:top w:val="single" w:sz="2" w:space="0" w:color="auto"/>
              <w:left w:val="single" w:sz="2" w:space="0" w:color="auto"/>
              <w:right w:val="single" w:sz="2" w:space="0" w:color="auto"/>
            </w:tcBorders>
          </w:tcPr>
          <w:p w:rsidR="004A0FC5" w:rsidRPr="00F95B02" w:rsidRDefault="004A0FC5" w:rsidP="00E019F1">
            <w:pPr>
              <w:pStyle w:val="TAC"/>
              <w:rPr>
                <w:rFonts w:cs="Arial"/>
                <w:lang w:eastAsia="ko-KR"/>
              </w:rPr>
            </w:pPr>
            <w:r w:rsidRPr="00F95B02">
              <w:rPr>
                <w:rFonts w:cs="Arial"/>
                <w:lang w:eastAsia="ko-KR"/>
              </w:rPr>
              <w:t>1 MHz</w:t>
            </w:r>
          </w:p>
        </w:tc>
        <w:tc>
          <w:tcPr>
            <w:tcW w:w="0" w:type="auto"/>
            <w:vMerge w:val="restart"/>
            <w:tcBorders>
              <w:top w:val="single" w:sz="2" w:space="0" w:color="auto"/>
              <w:left w:val="single" w:sz="2" w:space="0" w:color="auto"/>
              <w:right w:val="single" w:sz="2" w:space="0" w:color="auto"/>
            </w:tcBorders>
          </w:tcPr>
          <w:p w:rsidR="004A0FC5" w:rsidRPr="00A66EA7" w:rsidRDefault="004A0FC5" w:rsidP="00E019F1">
            <w:pPr>
              <w:pStyle w:val="TAL"/>
              <w:rPr>
                <w:rFonts w:cs="Arial"/>
                <w:color w:val="FF0000"/>
                <w:lang w:eastAsia="ko-KR"/>
              </w:rPr>
            </w:pPr>
            <w:r w:rsidRPr="00A66EA7">
              <w:rPr>
                <w:rFonts w:cs="Arial"/>
                <w:color w:val="FF0000"/>
                <w:lang w:eastAsia="ko-KR"/>
              </w:rPr>
              <w:t>This requirement does not apply to BS operating in band n28, since it is already covered by the requirement in clause 6.6.5.2.2.</w:t>
            </w:r>
          </w:p>
          <w:p w:rsidR="004A0FC5" w:rsidRPr="00A66EA7" w:rsidRDefault="004A0FC5" w:rsidP="00E019F1">
            <w:pPr>
              <w:pStyle w:val="TAL"/>
              <w:rPr>
                <w:rFonts w:cs="Arial"/>
                <w:color w:val="FF0000"/>
                <w:lang w:eastAsia="ko-KR"/>
              </w:rPr>
            </w:pPr>
            <w:r w:rsidRPr="00A66EA7">
              <w:rPr>
                <w:rFonts w:cs="Arial"/>
                <w:color w:val="FF0000"/>
                <w:lang w:eastAsia="ko-KR"/>
              </w:rPr>
              <w:t xml:space="preserve">For BS operating in Band n67, it applies for 703 MHz to 736 </w:t>
            </w:r>
            <w:proofErr w:type="spellStart"/>
            <w:r w:rsidRPr="00A66EA7">
              <w:rPr>
                <w:rFonts w:cs="Arial"/>
                <w:color w:val="FF0000"/>
                <w:lang w:eastAsia="ko-KR"/>
              </w:rPr>
              <w:t>MHz.</w:t>
            </w:r>
            <w:proofErr w:type="spellEnd"/>
          </w:p>
          <w:p w:rsidR="004A0FC5" w:rsidRPr="00F95B02" w:rsidRDefault="004A0FC5" w:rsidP="00E019F1">
            <w:pPr>
              <w:pStyle w:val="TAL"/>
              <w:rPr>
                <w:rFonts w:cs="Arial"/>
                <w:lang w:eastAsia="ko-KR"/>
              </w:rPr>
            </w:pPr>
            <w:r w:rsidRPr="00A66EA7">
              <w:rPr>
                <w:rFonts w:cs="v5.0.0"/>
                <w:color w:val="FF0000"/>
              </w:rPr>
              <w:t xml:space="preserve">For BS operating in Band </w:t>
            </w:r>
            <w:r w:rsidRPr="00A66EA7">
              <w:rPr>
                <w:rFonts w:cs="v5.0.0"/>
                <w:color w:val="FF0000"/>
                <w:lang w:val="en-US"/>
              </w:rPr>
              <w:t>n</w:t>
            </w:r>
            <w:r w:rsidRPr="00A66EA7">
              <w:rPr>
                <w:rFonts w:cs="v5.0.0"/>
                <w:color w:val="FF0000"/>
              </w:rPr>
              <w:t>68, it applies for 728</w:t>
            </w:r>
            <w:r w:rsidRPr="00A66EA7">
              <w:rPr>
                <w:rFonts w:cs="v5.0.0"/>
                <w:color w:val="FF0000"/>
                <w:lang w:val="en-US"/>
              </w:rPr>
              <w:t xml:space="preserve"> </w:t>
            </w:r>
            <w:r w:rsidRPr="00A66EA7">
              <w:rPr>
                <w:rFonts w:cs="v5.0.0"/>
                <w:color w:val="FF0000"/>
              </w:rPr>
              <w:t>MHz to 733</w:t>
            </w:r>
            <w:r w:rsidRPr="00A66EA7">
              <w:rPr>
                <w:rFonts w:cs="v5.0.0"/>
                <w:color w:val="FF0000"/>
                <w:lang w:val="en-US"/>
              </w:rPr>
              <w:t xml:space="preserve"> </w:t>
            </w:r>
            <w:proofErr w:type="spellStart"/>
            <w:r w:rsidRPr="00A66EA7">
              <w:rPr>
                <w:rFonts w:cs="v5.0.0"/>
                <w:color w:val="FF0000"/>
              </w:rPr>
              <w:t>MHz.</w:t>
            </w:r>
            <w:proofErr w:type="spellEnd"/>
          </w:p>
        </w:tc>
        <w:tc>
          <w:tcPr>
            <w:tcW w:w="0" w:type="auto"/>
            <w:tcBorders>
              <w:top w:val="single" w:sz="2" w:space="0" w:color="auto"/>
              <w:left w:val="single" w:sz="2" w:space="0" w:color="auto"/>
              <w:bottom w:val="single" w:sz="2" w:space="0" w:color="auto"/>
              <w:right w:val="single" w:sz="2" w:space="0" w:color="auto"/>
            </w:tcBorders>
          </w:tcPr>
          <w:p w:rsidR="004A0FC5" w:rsidRPr="00F95B02" w:rsidRDefault="004A0FC5" w:rsidP="00E019F1">
            <w:pPr>
              <w:pStyle w:val="TAL"/>
              <w:rPr>
                <w:rFonts w:cs="Arial"/>
                <w:lang w:eastAsia="ko-KR"/>
              </w:rPr>
            </w:pPr>
            <w:r w:rsidRPr="00EE24F1">
              <w:t>n28</w:t>
            </w:r>
          </w:p>
        </w:tc>
        <w:tc>
          <w:tcPr>
            <w:tcW w:w="0" w:type="auto"/>
            <w:tcBorders>
              <w:top w:val="single" w:sz="2" w:space="0" w:color="auto"/>
              <w:left w:val="single" w:sz="2" w:space="0" w:color="auto"/>
              <w:bottom w:val="single" w:sz="2" w:space="0" w:color="auto"/>
              <w:right w:val="single" w:sz="2" w:space="0" w:color="auto"/>
            </w:tcBorders>
          </w:tcPr>
          <w:p w:rsidR="004A0FC5" w:rsidRPr="00CA6E5A" w:rsidRDefault="004A0FC5" w:rsidP="00E019F1">
            <w:pPr>
              <w:pStyle w:val="TAL"/>
              <w:rPr>
                <w:rFonts w:cs="Arial"/>
                <w:color w:val="FF0000"/>
                <w:lang w:eastAsia="ko-KR"/>
              </w:rPr>
            </w:pPr>
            <w:r w:rsidRPr="00CA6E5A">
              <w:rPr>
                <w:color w:val="FF0000"/>
              </w:rPr>
              <w:t>703 – 748</w:t>
            </w:r>
          </w:p>
        </w:tc>
        <w:tc>
          <w:tcPr>
            <w:tcW w:w="0" w:type="auto"/>
            <w:tcBorders>
              <w:top w:val="single" w:sz="2" w:space="0" w:color="auto"/>
              <w:left w:val="single" w:sz="2" w:space="0" w:color="auto"/>
              <w:bottom w:val="single" w:sz="2" w:space="0" w:color="auto"/>
              <w:right w:val="single" w:sz="2" w:space="0" w:color="auto"/>
            </w:tcBorders>
          </w:tcPr>
          <w:p w:rsidR="004A0FC5" w:rsidRPr="00CA6E5A" w:rsidRDefault="004A0FC5" w:rsidP="00E019F1">
            <w:pPr>
              <w:pStyle w:val="TAL"/>
              <w:rPr>
                <w:rFonts w:cs="Arial"/>
                <w:color w:val="FF0000"/>
                <w:lang w:eastAsia="ko-KR"/>
              </w:rPr>
            </w:pPr>
            <w:r w:rsidRPr="00CA6E5A">
              <w:rPr>
                <w:color w:val="FF0000"/>
              </w:rPr>
              <w:t>758 – 803</w:t>
            </w:r>
          </w:p>
        </w:tc>
        <w:tc>
          <w:tcPr>
            <w:tcW w:w="0" w:type="auto"/>
            <w:tcBorders>
              <w:top w:val="single" w:sz="2" w:space="0" w:color="auto"/>
              <w:left w:val="single" w:sz="2" w:space="0" w:color="auto"/>
              <w:bottom w:val="single" w:sz="2" w:space="0" w:color="auto"/>
              <w:right w:val="single" w:sz="2" w:space="0" w:color="auto"/>
            </w:tcBorders>
          </w:tcPr>
          <w:p w:rsidR="004A0FC5" w:rsidRPr="00F95B02" w:rsidRDefault="004A0FC5" w:rsidP="00E019F1">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rsidR="004A0FC5" w:rsidRDefault="004A0FC5" w:rsidP="00E019F1">
            <w:pPr>
              <w:pStyle w:val="TAL"/>
              <w:rPr>
                <w:lang w:eastAsia="zh-CN"/>
              </w:rPr>
            </w:pPr>
            <w:r>
              <w:rPr>
                <w:lang w:eastAsia="zh-CN"/>
              </w:rPr>
              <w:t>W</w:t>
            </w:r>
            <w:r>
              <w:rPr>
                <w:rFonts w:hint="eastAsia"/>
                <w:lang w:eastAsia="zh-CN"/>
              </w:rPr>
              <w:t>hy?</w:t>
            </w:r>
          </w:p>
        </w:tc>
        <w:tc>
          <w:tcPr>
            <w:tcW w:w="0" w:type="auto"/>
            <w:tcBorders>
              <w:top w:val="single" w:sz="2" w:space="0" w:color="auto"/>
              <w:left w:val="single" w:sz="2" w:space="0" w:color="auto"/>
              <w:bottom w:val="single" w:sz="2" w:space="0" w:color="auto"/>
              <w:right w:val="single" w:sz="2" w:space="0" w:color="auto"/>
            </w:tcBorders>
          </w:tcPr>
          <w:p w:rsidR="004A0FC5" w:rsidRDefault="004A0FC5" w:rsidP="00E019F1">
            <w:pPr>
              <w:pStyle w:val="TAL"/>
              <w:rPr>
                <w:lang w:eastAsia="zh-CN"/>
              </w:rPr>
            </w:pPr>
            <w:r>
              <w:rPr>
                <w:lang w:eastAsia="zh-CN"/>
              </w:rPr>
              <w:t>W</w:t>
            </w:r>
            <w:r>
              <w:rPr>
                <w:rFonts w:hint="eastAsia"/>
                <w:lang w:eastAsia="zh-CN"/>
              </w:rPr>
              <w:t>hy?</w:t>
            </w:r>
          </w:p>
        </w:tc>
      </w:tr>
      <w:tr w:rsidR="004A0FC5" w:rsidRPr="008307D3" w:rsidTr="00E019F1">
        <w:trPr>
          <w:cantSplit/>
          <w:jc w:val="center"/>
        </w:trPr>
        <w:tc>
          <w:tcPr>
            <w:tcW w:w="0" w:type="auto"/>
            <w:vMerge/>
            <w:tcBorders>
              <w:left w:val="single" w:sz="2" w:space="0" w:color="auto"/>
              <w:right w:val="single" w:sz="2" w:space="0" w:color="auto"/>
            </w:tcBorders>
          </w:tcPr>
          <w:p w:rsidR="004A0FC5" w:rsidRPr="00F95B02" w:rsidRDefault="004A0FC5" w:rsidP="00E019F1">
            <w:pPr>
              <w:pStyle w:val="TAC"/>
              <w:rPr>
                <w:rFonts w:cs="Arial"/>
                <w:lang w:eastAsia="ko-KR"/>
              </w:rPr>
            </w:pPr>
          </w:p>
        </w:tc>
        <w:tc>
          <w:tcPr>
            <w:tcW w:w="0" w:type="auto"/>
            <w:vMerge/>
            <w:tcBorders>
              <w:left w:val="single" w:sz="2" w:space="0" w:color="auto"/>
              <w:right w:val="single" w:sz="2" w:space="0" w:color="auto"/>
            </w:tcBorders>
          </w:tcPr>
          <w:p w:rsidR="004A0FC5" w:rsidRPr="00A17161" w:rsidRDefault="004A0FC5" w:rsidP="00E019F1">
            <w:pPr>
              <w:pStyle w:val="TAC"/>
              <w:rPr>
                <w:highlight w:val="yellow"/>
              </w:rPr>
            </w:pPr>
          </w:p>
        </w:tc>
        <w:tc>
          <w:tcPr>
            <w:tcW w:w="0" w:type="auto"/>
            <w:vMerge/>
            <w:tcBorders>
              <w:left w:val="single" w:sz="2" w:space="0" w:color="auto"/>
              <w:right w:val="single" w:sz="2" w:space="0" w:color="auto"/>
            </w:tcBorders>
          </w:tcPr>
          <w:p w:rsidR="004A0FC5" w:rsidRPr="00F95B02" w:rsidRDefault="004A0FC5" w:rsidP="00E019F1">
            <w:pPr>
              <w:pStyle w:val="TAC"/>
              <w:rPr>
                <w:rFonts w:cs="Arial"/>
                <w:lang w:eastAsia="ko-KR"/>
              </w:rPr>
            </w:pPr>
          </w:p>
        </w:tc>
        <w:tc>
          <w:tcPr>
            <w:tcW w:w="0" w:type="auto"/>
            <w:vMerge/>
            <w:tcBorders>
              <w:left w:val="single" w:sz="2" w:space="0" w:color="auto"/>
              <w:right w:val="single" w:sz="2" w:space="0" w:color="auto"/>
            </w:tcBorders>
          </w:tcPr>
          <w:p w:rsidR="004A0FC5" w:rsidRPr="00F95B02" w:rsidRDefault="004A0FC5" w:rsidP="00E019F1">
            <w:pPr>
              <w:pStyle w:val="TAC"/>
              <w:rPr>
                <w:rFonts w:cs="Arial"/>
                <w:lang w:eastAsia="ko-KR"/>
              </w:rPr>
            </w:pPr>
          </w:p>
        </w:tc>
        <w:tc>
          <w:tcPr>
            <w:tcW w:w="0" w:type="auto"/>
            <w:vMerge/>
            <w:tcBorders>
              <w:left w:val="single" w:sz="2" w:space="0" w:color="auto"/>
              <w:right w:val="single" w:sz="2" w:space="0" w:color="auto"/>
            </w:tcBorders>
          </w:tcPr>
          <w:p w:rsidR="004A0FC5" w:rsidRPr="00F95B02" w:rsidRDefault="004A0FC5" w:rsidP="00E019F1">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rsidR="004A0FC5" w:rsidRPr="00F95B02" w:rsidRDefault="004A0FC5" w:rsidP="00E019F1">
            <w:pPr>
              <w:pStyle w:val="TAL"/>
              <w:rPr>
                <w:rFonts w:cs="Arial"/>
                <w:lang w:eastAsia="ko-KR"/>
              </w:rPr>
            </w:pPr>
            <w:r>
              <w:t>n67</w:t>
            </w:r>
          </w:p>
        </w:tc>
        <w:tc>
          <w:tcPr>
            <w:tcW w:w="0" w:type="auto"/>
            <w:tcBorders>
              <w:top w:val="single" w:sz="2" w:space="0" w:color="auto"/>
              <w:left w:val="single" w:sz="2" w:space="0" w:color="auto"/>
              <w:bottom w:val="single" w:sz="2" w:space="0" w:color="auto"/>
              <w:right w:val="single" w:sz="2" w:space="0" w:color="auto"/>
            </w:tcBorders>
          </w:tcPr>
          <w:p w:rsidR="004A0FC5" w:rsidRPr="00CA6E5A" w:rsidRDefault="004A0FC5" w:rsidP="00E019F1">
            <w:pPr>
              <w:pStyle w:val="TAL"/>
              <w:rPr>
                <w:rFonts w:cs="Arial"/>
                <w:color w:val="FF0000"/>
                <w:lang w:eastAsia="ko-KR"/>
              </w:rPr>
            </w:pPr>
            <w:r w:rsidRPr="00CA6E5A">
              <w:rPr>
                <w:color w:val="FF0000"/>
              </w:rPr>
              <w:t>N/A</w:t>
            </w:r>
          </w:p>
        </w:tc>
        <w:tc>
          <w:tcPr>
            <w:tcW w:w="0" w:type="auto"/>
            <w:tcBorders>
              <w:top w:val="single" w:sz="2" w:space="0" w:color="auto"/>
              <w:left w:val="single" w:sz="2" w:space="0" w:color="auto"/>
              <w:bottom w:val="single" w:sz="2" w:space="0" w:color="auto"/>
              <w:right w:val="single" w:sz="2" w:space="0" w:color="auto"/>
            </w:tcBorders>
          </w:tcPr>
          <w:p w:rsidR="004A0FC5" w:rsidRPr="00CA6E5A" w:rsidRDefault="004A0FC5" w:rsidP="00E019F1">
            <w:pPr>
              <w:pStyle w:val="TAL"/>
              <w:rPr>
                <w:rFonts w:cs="Arial"/>
                <w:color w:val="FF0000"/>
                <w:lang w:eastAsia="ko-KR"/>
              </w:rPr>
            </w:pPr>
            <w:r w:rsidRPr="00CA6E5A">
              <w:rPr>
                <w:color w:val="FF0000"/>
              </w:rPr>
              <w:t>738 – 758</w:t>
            </w:r>
          </w:p>
        </w:tc>
        <w:tc>
          <w:tcPr>
            <w:tcW w:w="0" w:type="auto"/>
            <w:tcBorders>
              <w:top w:val="single" w:sz="2" w:space="0" w:color="auto"/>
              <w:left w:val="single" w:sz="2" w:space="0" w:color="auto"/>
              <w:bottom w:val="single" w:sz="2" w:space="0" w:color="auto"/>
              <w:right w:val="single" w:sz="2" w:space="0" w:color="auto"/>
            </w:tcBorders>
          </w:tcPr>
          <w:p w:rsidR="004A0FC5" w:rsidRPr="00F95B02" w:rsidRDefault="004A0FC5" w:rsidP="00E019F1">
            <w:pPr>
              <w:pStyle w:val="TAL"/>
              <w:rPr>
                <w:rFonts w:cs="Arial"/>
                <w:lang w:eastAsia="ko-KR"/>
              </w:rPr>
            </w:pPr>
            <w:r>
              <w:t>SDL</w:t>
            </w:r>
          </w:p>
        </w:tc>
        <w:tc>
          <w:tcPr>
            <w:tcW w:w="0" w:type="auto"/>
            <w:tcBorders>
              <w:top w:val="single" w:sz="2" w:space="0" w:color="auto"/>
              <w:left w:val="single" w:sz="2" w:space="0" w:color="auto"/>
              <w:bottom w:val="single" w:sz="2" w:space="0" w:color="auto"/>
              <w:right w:val="single" w:sz="2" w:space="0" w:color="auto"/>
            </w:tcBorders>
          </w:tcPr>
          <w:p w:rsidR="004A0FC5" w:rsidRDefault="004A0FC5" w:rsidP="00E019F1">
            <w:pPr>
              <w:pStyle w:val="TAL"/>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tcPr>
          <w:p w:rsidR="004A0FC5" w:rsidRDefault="004A0FC5" w:rsidP="00E019F1">
            <w:pPr>
              <w:pStyle w:val="TAL"/>
              <w:rPr>
                <w:lang w:eastAsia="zh-CN"/>
              </w:rPr>
            </w:pPr>
            <w:r>
              <w:rPr>
                <w:lang w:eastAsia="zh-CN"/>
              </w:rPr>
              <w:t>W</w:t>
            </w:r>
            <w:r>
              <w:rPr>
                <w:rFonts w:hint="eastAsia"/>
                <w:lang w:eastAsia="zh-CN"/>
              </w:rPr>
              <w:t>hy?</w:t>
            </w:r>
          </w:p>
        </w:tc>
      </w:tr>
      <w:tr w:rsidR="004A0FC5" w:rsidRPr="008307D3" w:rsidTr="00E019F1">
        <w:trPr>
          <w:cantSplit/>
          <w:jc w:val="center"/>
        </w:trPr>
        <w:tc>
          <w:tcPr>
            <w:tcW w:w="0" w:type="auto"/>
            <w:vMerge/>
            <w:tcBorders>
              <w:left w:val="single" w:sz="2" w:space="0" w:color="auto"/>
              <w:bottom w:val="single" w:sz="2" w:space="0" w:color="auto"/>
              <w:right w:val="single" w:sz="2" w:space="0" w:color="auto"/>
            </w:tcBorders>
          </w:tcPr>
          <w:p w:rsidR="004A0FC5" w:rsidRPr="00F95B02" w:rsidRDefault="004A0FC5" w:rsidP="00E019F1">
            <w:pPr>
              <w:pStyle w:val="TAC"/>
              <w:rPr>
                <w:rFonts w:cs="Arial"/>
                <w:lang w:eastAsia="ko-KR"/>
              </w:rPr>
            </w:pPr>
          </w:p>
        </w:tc>
        <w:tc>
          <w:tcPr>
            <w:tcW w:w="0" w:type="auto"/>
            <w:vMerge/>
            <w:tcBorders>
              <w:left w:val="single" w:sz="2" w:space="0" w:color="auto"/>
              <w:bottom w:val="single" w:sz="2" w:space="0" w:color="auto"/>
              <w:right w:val="single" w:sz="2" w:space="0" w:color="auto"/>
            </w:tcBorders>
          </w:tcPr>
          <w:p w:rsidR="004A0FC5" w:rsidRPr="00A17161" w:rsidRDefault="004A0FC5" w:rsidP="00E019F1">
            <w:pPr>
              <w:pStyle w:val="TAC"/>
              <w:rPr>
                <w:highlight w:val="yellow"/>
              </w:rPr>
            </w:pPr>
          </w:p>
        </w:tc>
        <w:tc>
          <w:tcPr>
            <w:tcW w:w="0" w:type="auto"/>
            <w:vMerge/>
            <w:tcBorders>
              <w:left w:val="single" w:sz="2" w:space="0" w:color="auto"/>
              <w:bottom w:val="single" w:sz="2" w:space="0" w:color="auto"/>
              <w:right w:val="single" w:sz="2" w:space="0" w:color="auto"/>
            </w:tcBorders>
          </w:tcPr>
          <w:p w:rsidR="004A0FC5" w:rsidRPr="00F95B02" w:rsidRDefault="004A0FC5" w:rsidP="00E019F1">
            <w:pPr>
              <w:pStyle w:val="TAC"/>
              <w:rPr>
                <w:rFonts w:cs="Arial"/>
                <w:lang w:eastAsia="ko-KR"/>
              </w:rPr>
            </w:pPr>
          </w:p>
        </w:tc>
        <w:tc>
          <w:tcPr>
            <w:tcW w:w="0" w:type="auto"/>
            <w:vMerge/>
            <w:tcBorders>
              <w:left w:val="single" w:sz="2" w:space="0" w:color="auto"/>
              <w:bottom w:val="single" w:sz="2" w:space="0" w:color="auto"/>
              <w:right w:val="single" w:sz="2" w:space="0" w:color="auto"/>
            </w:tcBorders>
          </w:tcPr>
          <w:p w:rsidR="004A0FC5" w:rsidRPr="00F95B02" w:rsidRDefault="004A0FC5" w:rsidP="00E019F1">
            <w:pPr>
              <w:pStyle w:val="TAC"/>
              <w:rPr>
                <w:rFonts w:cs="Arial"/>
                <w:lang w:eastAsia="ko-KR"/>
              </w:rPr>
            </w:pPr>
          </w:p>
        </w:tc>
        <w:tc>
          <w:tcPr>
            <w:tcW w:w="0" w:type="auto"/>
            <w:vMerge/>
            <w:tcBorders>
              <w:left w:val="single" w:sz="2" w:space="0" w:color="auto"/>
              <w:bottom w:val="single" w:sz="2" w:space="0" w:color="auto"/>
              <w:right w:val="single" w:sz="2" w:space="0" w:color="auto"/>
            </w:tcBorders>
          </w:tcPr>
          <w:p w:rsidR="004A0FC5" w:rsidRPr="00F95B02" w:rsidRDefault="004A0FC5" w:rsidP="00E019F1">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rsidR="004A0FC5" w:rsidRPr="00F95B02" w:rsidRDefault="004A0FC5" w:rsidP="00E019F1">
            <w:pPr>
              <w:pStyle w:val="TAL"/>
              <w:rPr>
                <w:rFonts w:cs="Arial"/>
                <w:lang w:eastAsia="ko-KR"/>
              </w:rPr>
            </w:pPr>
            <w:r>
              <w:t>n68</w:t>
            </w:r>
          </w:p>
        </w:tc>
        <w:tc>
          <w:tcPr>
            <w:tcW w:w="0" w:type="auto"/>
            <w:tcBorders>
              <w:top w:val="single" w:sz="2" w:space="0" w:color="auto"/>
              <w:left w:val="single" w:sz="2" w:space="0" w:color="auto"/>
              <w:bottom w:val="single" w:sz="2" w:space="0" w:color="auto"/>
              <w:right w:val="single" w:sz="2" w:space="0" w:color="auto"/>
            </w:tcBorders>
          </w:tcPr>
          <w:p w:rsidR="004A0FC5" w:rsidRPr="00CA6E5A" w:rsidRDefault="004A0FC5" w:rsidP="00E019F1">
            <w:pPr>
              <w:pStyle w:val="TAL"/>
              <w:rPr>
                <w:rFonts w:cs="Arial"/>
                <w:color w:val="FF0000"/>
                <w:lang w:eastAsia="ko-KR"/>
              </w:rPr>
            </w:pPr>
            <w:r w:rsidRPr="00CA6E5A">
              <w:rPr>
                <w:color w:val="FF0000"/>
              </w:rPr>
              <w:t>698 – 728</w:t>
            </w:r>
          </w:p>
        </w:tc>
        <w:tc>
          <w:tcPr>
            <w:tcW w:w="0" w:type="auto"/>
            <w:tcBorders>
              <w:top w:val="single" w:sz="2" w:space="0" w:color="auto"/>
              <w:left w:val="single" w:sz="2" w:space="0" w:color="auto"/>
              <w:bottom w:val="single" w:sz="2" w:space="0" w:color="auto"/>
              <w:right w:val="single" w:sz="2" w:space="0" w:color="auto"/>
            </w:tcBorders>
          </w:tcPr>
          <w:p w:rsidR="004A0FC5" w:rsidRPr="00CA6E5A" w:rsidRDefault="004A0FC5" w:rsidP="00E019F1">
            <w:pPr>
              <w:pStyle w:val="TAL"/>
              <w:rPr>
                <w:rFonts w:cs="Arial"/>
                <w:color w:val="FF0000"/>
                <w:lang w:eastAsia="ko-KR"/>
              </w:rPr>
            </w:pPr>
            <w:r w:rsidRPr="00CA6E5A">
              <w:rPr>
                <w:color w:val="FF0000"/>
              </w:rPr>
              <w:t>753 – 783</w:t>
            </w:r>
          </w:p>
        </w:tc>
        <w:tc>
          <w:tcPr>
            <w:tcW w:w="0" w:type="auto"/>
            <w:tcBorders>
              <w:top w:val="single" w:sz="2" w:space="0" w:color="auto"/>
              <w:left w:val="single" w:sz="2" w:space="0" w:color="auto"/>
              <w:bottom w:val="single" w:sz="2" w:space="0" w:color="auto"/>
              <w:right w:val="single" w:sz="2" w:space="0" w:color="auto"/>
            </w:tcBorders>
          </w:tcPr>
          <w:p w:rsidR="004A0FC5" w:rsidRPr="00F95B02" w:rsidRDefault="004A0FC5" w:rsidP="00E019F1">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rsidR="004A0FC5" w:rsidRDefault="004A0FC5" w:rsidP="00E019F1">
            <w:pPr>
              <w:pStyle w:val="TAL"/>
              <w:rPr>
                <w:lang w:eastAsia="zh-CN"/>
              </w:rPr>
            </w:pPr>
            <w:r>
              <w:rPr>
                <w:lang w:eastAsia="zh-CN"/>
              </w:rPr>
              <w:t>W</w:t>
            </w:r>
            <w:r>
              <w:rPr>
                <w:rFonts w:hint="eastAsia"/>
                <w:lang w:eastAsia="zh-CN"/>
              </w:rPr>
              <w:t>hy?</w:t>
            </w:r>
          </w:p>
        </w:tc>
        <w:tc>
          <w:tcPr>
            <w:tcW w:w="0" w:type="auto"/>
            <w:tcBorders>
              <w:top w:val="single" w:sz="2" w:space="0" w:color="auto"/>
              <w:left w:val="single" w:sz="2" w:space="0" w:color="auto"/>
              <w:bottom w:val="single" w:sz="2" w:space="0" w:color="auto"/>
              <w:right w:val="single" w:sz="2" w:space="0" w:color="auto"/>
            </w:tcBorders>
          </w:tcPr>
          <w:p w:rsidR="004A0FC5" w:rsidRDefault="004A0FC5" w:rsidP="00E019F1">
            <w:pPr>
              <w:pStyle w:val="TAL"/>
              <w:rPr>
                <w:lang w:eastAsia="zh-CN"/>
              </w:rPr>
            </w:pPr>
            <w:r>
              <w:rPr>
                <w:lang w:eastAsia="zh-CN"/>
              </w:rPr>
              <w:t>W</w:t>
            </w:r>
            <w:r>
              <w:rPr>
                <w:rFonts w:hint="eastAsia"/>
                <w:lang w:eastAsia="zh-CN"/>
              </w:rPr>
              <w:t>hy?</w:t>
            </w:r>
          </w:p>
        </w:tc>
      </w:tr>
    </w:tbl>
    <w:p w:rsidR="000E6BED" w:rsidRDefault="000E6BED" w:rsidP="002804EB">
      <w:pPr>
        <w:jc w:val="both"/>
        <w:rPr>
          <w:lang w:eastAsia="zh-CN"/>
        </w:rPr>
      </w:pPr>
    </w:p>
    <w:p w:rsidR="00B72A65" w:rsidRPr="002804EB" w:rsidRDefault="00B72A65" w:rsidP="00E83ED4">
      <w:pPr>
        <w:jc w:val="both"/>
        <w:rPr>
          <w:lang w:eastAsia="zh-CN"/>
        </w:rPr>
      </w:pPr>
    </w:p>
    <w:p w:rsidR="00B72A65" w:rsidRDefault="00365D45" w:rsidP="00E83ED4">
      <w:pPr>
        <w:jc w:val="both"/>
        <w:rPr>
          <w:lang w:eastAsia="zh-CN"/>
        </w:rPr>
      </w:pPr>
      <w:r>
        <w:rPr>
          <w:rFonts w:hint="eastAsia"/>
          <w:lang w:eastAsia="zh-CN"/>
        </w:rPr>
        <w:t>3) Frequency gap.</w:t>
      </w:r>
    </w:p>
    <w:p w:rsidR="00120679" w:rsidRDefault="003C0049" w:rsidP="009D4C84">
      <w:pPr>
        <w:jc w:val="both"/>
        <w:rPr>
          <w:lang w:eastAsia="zh-CN"/>
        </w:rPr>
      </w:pPr>
      <w:r>
        <w:rPr>
          <w:lang w:eastAsia="zh-CN"/>
        </w:rPr>
        <w:t>T</w:t>
      </w:r>
      <w:r>
        <w:rPr>
          <w:rFonts w:hint="eastAsia"/>
          <w:lang w:eastAsia="zh-CN"/>
        </w:rPr>
        <w:t>he analysis f</w:t>
      </w:r>
      <w:r w:rsidR="00373827">
        <w:rPr>
          <w:rFonts w:hint="eastAsia"/>
          <w:lang w:eastAsia="zh-CN"/>
        </w:rPr>
        <w:t xml:space="preserve">or </w:t>
      </w:r>
      <w:r w:rsidR="00261C0B">
        <w:rPr>
          <w:rFonts w:hint="eastAsia"/>
          <w:lang w:eastAsia="zh-CN"/>
        </w:rPr>
        <w:t>NR operating band n29</w:t>
      </w:r>
      <w:r>
        <w:rPr>
          <w:rFonts w:hint="eastAsia"/>
          <w:lang w:eastAsia="zh-CN"/>
        </w:rPr>
        <w:t xml:space="preserve"> for frequency gap is copied as below: </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737"/>
        <w:gridCol w:w="1063"/>
        <w:gridCol w:w="608"/>
        <w:gridCol w:w="1162"/>
        <w:gridCol w:w="828"/>
        <w:gridCol w:w="885"/>
        <w:gridCol w:w="885"/>
        <w:gridCol w:w="885"/>
        <w:gridCol w:w="706"/>
        <w:gridCol w:w="1048"/>
        <w:gridCol w:w="1048"/>
      </w:tblGrid>
      <w:tr w:rsidR="00261C0B" w:rsidRPr="00F95B02" w:rsidTr="00E019F1">
        <w:trPr>
          <w:cantSplit/>
          <w:tblHeader/>
          <w:jc w:val="center"/>
        </w:trPr>
        <w:tc>
          <w:tcPr>
            <w:tcW w:w="0" w:type="auto"/>
            <w:tcBorders>
              <w:top w:val="single" w:sz="2" w:space="0" w:color="auto"/>
              <w:left w:val="single" w:sz="2" w:space="0" w:color="auto"/>
              <w:bottom w:val="single" w:sz="4" w:space="0" w:color="auto"/>
              <w:right w:val="single" w:sz="2" w:space="0" w:color="auto"/>
            </w:tcBorders>
            <w:hideMark/>
          </w:tcPr>
          <w:p w:rsidR="00261C0B" w:rsidRPr="00F95B02" w:rsidRDefault="00261C0B" w:rsidP="00E019F1">
            <w:pPr>
              <w:pStyle w:val="TAH"/>
              <w:rPr>
                <w:rFonts w:cs="Arial"/>
              </w:rPr>
            </w:pPr>
            <w:r w:rsidRPr="00F95B02">
              <w:rPr>
                <w:rFonts w:cs="Arial"/>
              </w:rPr>
              <w:lastRenderedPageBreak/>
              <w:t>System type for NR to co-exist with</w:t>
            </w:r>
          </w:p>
        </w:tc>
        <w:tc>
          <w:tcPr>
            <w:tcW w:w="0" w:type="auto"/>
            <w:tcBorders>
              <w:top w:val="single" w:sz="2" w:space="0" w:color="auto"/>
              <w:left w:val="single" w:sz="2" w:space="0" w:color="auto"/>
              <w:bottom w:val="single" w:sz="4" w:space="0" w:color="auto"/>
              <w:right w:val="single" w:sz="2" w:space="0" w:color="auto"/>
            </w:tcBorders>
            <w:hideMark/>
          </w:tcPr>
          <w:p w:rsidR="00261C0B" w:rsidRPr="00F95B02" w:rsidRDefault="00261C0B" w:rsidP="00E019F1">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4" w:space="0" w:color="auto"/>
              <w:right w:val="single" w:sz="2" w:space="0" w:color="auto"/>
            </w:tcBorders>
            <w:hideMark/>
          </w:tcPr>
          <w:p w:rsidR="00261C0B" w:rsidRPr="00F95B02" w:rsidRDefault="00261C0B" w:rsidP="00E019F1">
            <w:pPr>
              <w:pStyle w:val="TAH"/>
              <w:rPr>
                <w:rFonts w:cs="Arial"/>
                <w:i/>
              </w:rPr>
            </w:pPr>
            <w:r w:rsidRPr="00F95B02">
              <w:rPr>
                <w:rFonts w:cs="v5.0.0"/>
                <w:i/>
              </w:rPr>
              <w:t>Basic limits</w:t>
            </w:r>
          </w:p>
        </w:tc>
        <w:tc>
          <w:tcPr>
            <w:tcW w:w="0" w:type="auto"/>
            <w:tcBorders>
              <w:top w:val="single" w:sz="2" w:space="0" w:color="auto"/>
              <w:left w:val="single" w:sz="2" w:space="0" w:color="auto"/>
              <w:bottom w:val="single" w:sz="4" w:space="0" w:color="auto"/>
              <w:right w:val="single" w:sz="2" w:space="0" w:color="auto"/>
            </w:tcBorders>
            <w:hideMark/>
          </w:tcPr>
          <w:p w:rsidR="00261C0B" w:rsidRPr="00F95B02" w:rsidRDefault="00261C0B" w:rsidP="00E019F1">
            <w:pPr>
              <w:pStyle w:val="TAH"/>
              <w:rPr>
                <w:rFonts w:cs="Arial"/>
              </w:rPr>
            </w:pPr>
            <w:r w:rsidRPr="00F95B02">
              <w:rPr>
                <w:rFonts w:cs="Arial"/>
                <w:i/>
              </w:rPr>
              <w:t>Measurement bandwidth</w:t>
            </w:r>
          </w:p>
        </w:tc>
        <w:tc>
          <w:tcPr>
            <w:tcW w:w="0" w:type="auto"/>
            <w:tcBorders>
              <w:top w:val="single" w:sz="2" w:space="0" w:color="auto"/>
              <w:left w:val="single" w:sz="2" w:space="0" w:color="auto"/>
              <w:bottom w:val="single" w:sz="4" w:space="0" w:color="auto"/>
              <w:right w:val="single" w:sz="2" w:space="0" w:color="auto"/>
            </w:tcBorders>
            <w:hideMark/>
          </w:tcPr>
          <w:p w:rsidR="00261C0B" w:rsidRPr="00F95B02" w:rsidRDefault="00261C0B" w:rsidP="00E019F1">
            <w:pPr>
              <w:pStyle w:val="TAH"/>
              <w:rPr>
                <w:rFonts w:cs="Arial"/>
              </w:rPr>
            </w:pPr>
            <w:r w:rsidRPr="00F95B02">
              <w:rPr>
                <w:rFonts w:cs="Arial"/>
              </w:rPr>
              <w:t>Note</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H"/>
              <w:rPr>
                <w:rFonts w:cs="Arial"/>
              </w:rPr>
            </w:pPr>
            <w:r>
              <w:rPr>
                <w:rFonts w:cs="Arial"/>
              </w:rPr>
              <w:t xml:space="preserve">NR </w:t>
            </w:r>
            <w:r>
              <w:rPr>
                <w:rFonts w:cs="Arial"/>
                <w:i/>
              </w:rPr>
              <w:t>operating band</w:t>
            </w:r>
          </w:p>
        </w:tc>
        <w:tc>
          <w:tcPr>
            <w:tcW w:w="0" w:type="auto"/>
            <w:tcBorders>
              <w:top w:val="single" w:sz="2" w:space="0" w:color="auto"/>
              <w:left w:val="single" w:sz="2" w:space="0" w:color="auto"/>
              <w:bottom w:val="single" w:sz="2" w:space="0" w:color="auto"/>
              <w:right w:val="single" w:sz="2" w:space="0" w:color="auto"/>
            </w:tcBorders>
          </w:tcPr>
          <w:p w:rsidR="00261C0B" w:rsidRDefault="00261C0B" w:rsidP="00E019F1">
            <w:pPr>
              <w:pStyle w:val="TAH"/>
              <w:rPr>
                <w:rFonts w:cs="Arial"/>
              </w:rPr>
            </w:pPr>
            <w:r>
              <w:rPr>
                <w:rFonts w:cs="Arial"/>
              </w:rPr>
              <w:t xml:space="preserve">Uplink (UL) </w:t>
            </w:r>
            <w:r>
              <w:rPr>
                <w:rFonts w:cs="Arial"/>
                <w:i/>
              </w:rPr>
              <w:t>operating band</w:t>
            </w:r>
            <w:r>
              <w:rPr>
                <w:rFonts w:cs="Arial"/>
              </w:rPr>
              <w:br/>
              <w:t>BS receive / UE transmit</w:t>
            </w:r>
          </w:p>
          <w:p w:rsidR="00261C0B" w:rsidRDefault="00261C0B" w:rsidP="00E019F1">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261C0B" w:rsidRPr="00F95B02" w:rsidRDefault="00261C0B" w:rsidP="00E019F1">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261C0B" w:rsidRDefault="00261C0B" w:rsidP="00E019F1">
            <w:pPr>
              <w:pStyle w:val="TAH"/>
              <w:rPr>
                <w:rFonts w:cs="Arial"/>
              </w:rPr>
            </w:pPr>
            <w:r>
              <w:rPr>
                <w:rFonts w:cs="Arial"/>
              </w:rPr>
              <w:t xml:space="preserve">Downlink (DL) </w:t>
            </w:r>
            <w:r>
              <w:rPr>
                <w:rFonts w:cs="Arial"/>
                <w:i/>
              </w:rPr>
              <w:t>operating band</w:t>
            </w:r>
            <w:r>
              <w:rPr>
                <w:rFonts w:cs="Arial"/>
              </w:rPr>
              <w:br/>
              <w:t>BS transmit / UE receive</w:t>
            </w:r>
          </w:p>
          <w:p w:rsidR="00261C0B" w:rsidRDefault="00261C0B" w:rsidP="00E019F1">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rsidR="00261C0B" w:rsidRPr="00F95B02" w:rsidRDefault="00261C0B" w:rsidP="00E019F1">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H"/>
              <w:rPr>
                <w:rFonts w:cs="Arial"/>
              </w:rPr>
            </w:pPr>
            <w:r>
              <w:rPr>
                <w:rFonts w:cs="Arial"/>
              </w:rPr>
              <w:t>Duplex mode</w:t>
            </w:r>
          </w:p>
        </w:tc>
        <w:tc>
          <w:tcPr>
            <w:tcW w:w="0" w:type="auto"/>
            <w:tcBorders>
              <w:top w:val="single" w:sz="2" w:space="0" w:color="auto"/>
              <w:left w:val="single" w:sz="2" w:space="0" w:color="auto"/>
              <w:bottom w:val="single" w:sz="2" w:space="0" w:color="auto"/>
              <w:right w:val="single" w:sz="2" w:space="0" w:color="auto"/>
            </w:tcBorders>
          </w:tcPr>
          <w:p w:rsidR="00261C0B" w:rsidRDefault="00261C0B" w:rsidP="00E019F1">
            <w:pPr>
              <w:pStyle w:val="TAH"/>
              <w:rPr>
                <w:rFonts w:cs="Arial"/>
                <w:lang w:eastAsia="zh-CN"/>
              </w:rPr>
            </w:pPr>
            <w:r>
              <w:rPr>
                <w:rFonts w:cs="Arial"/>
              </w:rPr>
              <w:t xml:space="preserve">Uplink (UL) </w:t>
            </w:r>
            <w:r>
              <w:rPr>
                <w:rFonts w:cs="Arial"/>
                <w:i/>
              </w:rPr>
              <w:t>operating band</w:t>
            </w:r>
            <w:r>
              <w:rPr>
                <w:rFonts w:cs="Arial" w:hint="eastAsia"/>
                <w:lang w:eastAsia="zh-CN"/>
              </w:rPr>
              <w:t xml:space="preserve"> overlapping</w:t>
            </w:r>
          </w:p>
        </w:tc>
        <w:tc>
          <w:tcPr>
            <w:tcW w:w="0" w:type="auto"/>
            <w:tcBorders>
              <w:top w:val="single" w:sz="2" w:space="0" w:color="auto"/>
              <w:left w:val="single" w:sz="2" w:space="0" w:color="auto"/>
              <w:bottom w:val="single" w:sz="2" w:space="0" w:color="auto"/>
              <w:right w:val="single" w:sz="2" w:space="0" w:color="auto"/>
            </w:tcBorders>
          </w:tcPr>
          <w:p w:rsidR="00261C0B" w:rsidRDefault="00261C0B" w:rsidP="00E019F1">
            <w:pPr>
              <w:pStyle w:val="TAH"/>
              <w:rPr>
                <w:rFonts w:cs="Arial"/>
                <w:lang w:eastAsia="zh-CN"/>
              </w:rPr>
            </w:pPr>
            <w:r>
              <w:rPr>
                <w:rFonts w:cs="Arial"/>
              </w:rPr>
              <w:t xml:space="preserve">Downlink (DL) </w:t>
            </w:r>
            <w:r>
              <w:rPr>
                <w:rFonts w:cs="Arial"/>
                <w:i/>
              </w:rPr>
              <w:t>operating band</w:t>
            </w:r>
            <w:r>
              <w:rPr>
                <w:rFonts w:cs="Arial" w:hint="eastAsia"/>
                <w:i/>
                <w:lang w:eastAsia="zh-CN"/>
              </w:rPr>
              <w:t xml:space="preserve"> overlapping</w:t>
            </w:r>
          </w:p>
        </w:tc>
      </w:tr>
      <w:tr w:rsidR="00261C0B" w:rsidRPr="008307D3" w:rsidTr="00E019F1">
        <w:trPr>
          <w:cantSplit/>
          <w:jc w:val="center"/>
        </w:trPr>
        <w:tc>
          <w:tcPr>
            <w:tcW w:w="0" w:type="auto"/>
            <w:tcBorders>
              <w:top w:val="single" w:sz="4" w:space="0" w:color="auto"/>
              <w:left w:val="single" w:sz="2" w:space="0" w:color="auto"/>
              <w:bottom w:val="single" w:sz="2" w:space="0" w:color="auto"/>
              <w:right w:val="single" w:sz="2" w:space="0" w:color="auto"/>
            </w:tcBorders>
          </w:tcPr>
          <w:p w:rsidR="00261C0B" w:rsidRPr="008307D3" w:rsidRDefault="00261C0B" w:rsidP="00E019F1">
            <w:pPr>
              <w:pStyle w:val="TAC"/>
            </w:pPr>
            <w:r w:rsidRPr="00F95B02">
              <w:rPr>
                <w:rFonts w:cs="Arial"/>
                <w:lang w:val="sv-SE"/>
              </w:rPr>
              <w:t>UTRA FDD Band XII or E-UTRA Band 12 or NR Band n12</w:t>
            </w:r>
          </w:p>
        </w:tc>
        <w:tc>
          <w:tcPr>
            <w:tcW w:w="0" w:type="auto"/>
            <w:tcBorders>
              <w:top w:val="single" w:sz="4" w:space="0" w:color="auto"/>
              <w:left w:val="single" w:sz="2" w:space="0" w:color="auto"/>
              <w:bottom w:val="single" w:sz="2" w:space="0" w:color="auto"/>
              <w:right w:val="single" w:sz="2" w:space="0" w:color="auto"/>
            </w:tcBorders>
          </w:tcPr>
          <w:p w:rsidR="00261C0B" w:rsidRPr="00A17161" w:rsidRDefault="00261C0B" w:rsidP="00E019F1">
            <w:pPr>
              <w:pStyle w:val="TAC"/>
              <w:rPr>
                <w:rFonts w:cs="Arial"/>
                <w:highlight w:val="yellow"/>
              </w:rPr>
            </w:pPr>
            <w:r w:rsidRPr="00A17161">
              <w:rPr>
                <w:rFonts w:cs="Arial"/>
                <w:highlight w:val="yellow"/>
              </w:rPr>
              <w:t>699 – 716 MHz</w:t>
            </w:r>
          </w:p>
        </w:tc>
        <w:tc>
          <w:tcPr>
            <w:tcW w:w="0" w:type="auto"/>
            <w:tcBorders>
              <w:top w:val="single" w:sz="4" w:space="0" w:color="auto"/>
              <w:left w:val="single" w:sz="2" w:space="0" w:color="auto"/>
              <w:bottom w:val="single" w:sz="2" w:space="0" w:color="auto"/>
              <w:right w:val="single" w:sz="2" w:space="0" w:color="auto"/>
            </w:tcBorders>
          </w:tcPr>
          <w:p w:rsidR="00261C0B" w:rsidRPr="00F95B02" w:rsidRDefault="00261C0B" w:rsidP="00E019F1">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4" w:space="0" w:color="auto"/>
              <w:left w:val="single" w:sz="2" w:space="0" w:color="auto"/>
              <w:bottom w:val="single" w:sz="2" w:space="0" w:color="auto"/>
              <w:right w:val="single" w:sz="2" w:space="0" w:color="auto"/>
            </w:tcBorders>
          </w:tcPr>
          <w:p w:rsidR="00261C0B" w:rsidRPr="00F95B02" w:rsidRDefault="00261C0B" w:rsidP="00E019F1">
            <w:pPr>
              <w:pStyle w:val="TAC"/>
              <w:rPr>
                <w:rFonts w:cs="Arial"/>
              </w:rPr>
            </w:pPr>
            <w:r w:rsidRPr="00F95B02">
              <w:rPr>
                <w:rFonts w:cs="Arial"/>
              </w:rPr>
              <w:t>1 MHz</w:t>
            </w:r>
          </w:p>
        </w:tc>
        <w:tc>
          <w:tcPr>
            <w:tcW w:w="0" w:type="auto"/>
            <w:tcBorders>
              <w:top w:val="single" w:sz="4" w:space="0" w:color="auto"/>
              <w:left w:val="single" w:sz="2" w:space="0" w:color="auto"/>
              <w:bottom w:val="single" w:sz="2" w:space="0" w:color="auto"/>
              <w:right w:val="single" w:sz="2" w:space="0" w:color="auto"/>
            </w:tcBorders>
          </w:tcPr>
          <w:p w:rsidR="00261C0B" w:rsidRPr="00F95B02" w:rsidRDefault="00261C0B" w:rsidP="00E019F1">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L"/>
              <w:jc w:val="center"/>
              <w:rPr>
                <w:rFonts w:cs="Arial"/>
              </w:rPr>
            </w:pPr>
            <w:r>
              <w:t>n29</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L"/>
              <w:jc w:val="center"/>
              <w:rPr>
                <w:rFonts w:cs="Arial"/>
              </w:rPr>
            </w:pPr>
            <w:r>
              <w:t>N/A</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L"/>
              <w:jc w:val="center"/>
              <w:rPr>
                <w:rFonts w:cs="Arial"/>
              </w:rPr>
            </w:pPr>
            <w:r w:rsidRPr="000D1CDC">
              <w:rPr>
                <w:highlight w:val="yellow"/>
              </w:rPr>
              <w:t>717 – 728</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L"/>
              <w:jc w:val="center"/>
              <w:rPr>
                <w:rFonts w:cs="Arial"/>
              </w:rPr>
            </w:pPr>
            <w:r>
              <w:t>SDL</w:t>
            </w:r>
          </w:p>
        </w:tc>
        <w:tc>
          <w:tcPr>
            <w:tcW w:w="0" w:type="auto"/>
            <w:tcBorders>
              <w:top w:val="single" w:sz="2" w:space="0" w:color="auto"/>
              <w:left w:val="single" w:sz="2" w:space="0" w:color="auto"/>
              <w:bottom w:val="single" w:sz="2" w:space="0" w:color="auto"/>
              <w:right w:val="single" w:sz="2" w:space="0" w:color="auto"/>
            </w:tcBorders>
          </w:tcPr>
          <w:p w:rsidR="00261C0B" w:rsidRDefault="00261C0B" w:rsidP="00E019F1">
            <w:pPr>
              <w:pStyle w:val="TAL"/>
              <w:jc w:val="center"/>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tcPr>
          <w:p w:rsidR="00261C0B" w:rsidRDefault="00261C0B" w:rsidP="00E019F1">
            <w:pPr>
              <w:pStyle w:val="TAL"/>
              <w:jc w:val="center"/>
              <w:rPr>
                <w:lang w:eastAsia="zh-CN"/>
              </w:rPr>
            </w:pPr>
            <w:r>
              <w:rPr>
                <w:lang w:eastAsia="zh-CN"/>
              </w:rPr>
              <w:t>F</w:t>
            </w:r>
            <w:r>
              <w:rPr>
                <w:rFonts w:hint="eastAsia"/>
                <w:lang w:eastAsia="zh-CN"/>
              </w:rPr>
              <w:t xml:space="preserve">requency gap is 1MHz, the UL co-existence frequency is located at </w:t>
            </w:r>
            <w:r w:rsidRPr="00F95B02">
              <w:rPr>
                <w:rFonts w:eastAsia="MS PGothic" w:cs="Arial"/>
                <w:kern w:val="24"/>
                <w:szCs w:val="22"/>
              </w:rPr>
              <w:t xml:space="preserve"> 1 MHz below the Band n29 downlink operating band</w:t>
            </w:r>
          </w:p>
        </w:tc>
      </w:tr>
      <w:tr w:rsidR="00261C0B" w:rsidRPr="008307D3" w:rsidTr="00E019F1">
        <w:trPr>
          <w:cantSplit/>
          <w:jc w:val="center"/>
        </w:trPr>
        <w:tc>
          <w:tcPr>
            <w:tcW w:w="0" w:type="auto"/>
            <w:tcBorders>
              <w:top w:val="single" w:sz="4" w:space="0" w:color="auto"/>
              <w:left w:val="single" w:sz="2" w:space="0" w:color="auto"/>
              <w:bottom w:val="single" w:sz="2" w:space="0" w:color="auto"/>
              <w:right w:val="single" w:sz="2" w:space="0" w:color="auto"/>
            </w:tcBorders>
          </w:tcPr>
          <w:p w:rsidR="00261C0B" w:rsidRPr="008307D3" w:rsidRDefault="00261C0B" w:rsidP="00E019F1">
            <w:pPr>
              <w:pStyle w:val="TAC"/>
            </w:pPr>
            <w:r w:rsidRPr="00F95B02">
              <w:rPr>
                <w:rFonts w:cs="Arial"/>
              </w:rPr>
              <w:t>E-UTRA Band 17</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C"/>
              <w:rPr>
                <w:rFonts w:cs="Arial"/>
              </w:rPr>
            </w:pPr>
            <w:r w:rsidRPr="00A17161">
              <w:rPr>
                <w:rFonts w:cs="Arial"/>
                <w:highlight w:val="yellow"/>
              </w:rPr>
              <w:t>704 – 716 MHz</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L"/>
              <w:rPr>
                <w:rFonts w:cs="Arial"/>
              </w:rPr>
            </w:pPr>
            <w:r>
              <w:t>n29</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L"/>
              <w:rPr>
                <w:rFonts w:cs="Arial"/>
              </w:rPr>
            </w:pPr>
            <w:r>
              <w:t>N/A</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L"/>
              <w:rPr>
                <w:rFonts w:cs="Arial"/>
              </w:rPr>
            </w:pPr>
            <w:r w:rsidRPr="00B75EF2">
              <w:rPr>
                <w:highlight w:val="yellow"/>
              </w:rPr>
              <w:t>717 – 728</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L"/>
              <w:rPr>
                <w:rFonts w:cs="Arial"/>
              </w:rPr>
            </w:pPr>
            <w:r>
              <w:t>SDL</w:t>
            </w:r>
          </w:p>
        </w:tc>
        <w:tc>
          <w:tcPr>
            <w:tcW w:w="0" w:type="auto"/>
            <w:tcBorders>
              <w:top w:val="single" w:sz="2" w:space="0" w:color="auto"/>
              <w:left w:val="single" w:sz="2" w:space="0" w:color="auto"/>
              <w:bottom w:val="single" w:sz="2" w:space="0" w:color="auto"/>
              <w:right w:val="single" w:sz="2" w:space="0" w:color="auto"/>
            </w:tcBorders>
          </w:tcPr>
          <w:p w:rsidR="00261C0B" w:rsidRDefault="00261C0B" w:rsidP="00E019F1">
            <w:pPr>
              <w:pStyle w:val="TAL"/>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tcPr>
          <w:p w:rsidR="00261C0B" w:rsidRPr="00B95AB3" w:rsidRDefault="00261C0B" w:rsidP="00E019F1">
            <w:pPr>
              <w:pStyle w:val="TAL"/>
              <w:rPr>
                <w:lang w:eastAsia="zh-CN"/>
              </w:rPr>
            </w:pPr>
            <w:r>
              <w:rPr>
                <w:lang w:eastAsia="zh-CN"/>
              </w:rPr>
              <w:t>F</w:t>
            </w:r>
            <w:r>
              <w:rPr>
                <w:rFonts w:hint="eastAsia"/>
                <w:lang w:eastAsia="zh-CN"/>
              </w:rPr>
              <w:t xml:space="preserve">requency gap is 1MHz, the UL co-existence frequency is located </w:t>
            </w:r>
            <w:proofErr w:type="gramStart"/>
            <w:r>
              <w:rPr>
                <w:rFonts w:hint="eastAsia"/>
                <w:lang w:eastAsia="zh-CN"/>
              </w:rPr>
              <w:t xml:space="preserve">at </w:t>
            </w:r>
            <w:r w:rsidRPr="00F95B02">
              <w:rPr>
                <w:rFonts w:eastAsia="MS PGothic" w:cs="Arial"/>
                <w:kern w:val="24"/>
                <w:szCs w:val="22"/>
              </w:rPr>
              <w:t xml:space="preserve"> 1</w:t>
            </w:r>
            <w:proofErr w:type="gramEnd"/>
            <w:r w:rsidRPr="00F95B02">
              <w:rPr>
                <w:rFonts w:eastAsia="MS PGothic" w:cs="Arial"/>
                <w:kern w:val="24"/>
                <w:szCs w:val="22"/>
              </w:rPr>
              <w:t> MHz below the Band n29 downlink operating band</w:t>
            </w:r>
            <w:r>
              <w:rPr>
                <w:rFonts w:cs="Arial" w:hint="eastAsia"/>
                <w:kern w:val="24"/>
                <w:szCs w:val="22"/>
                <w:lang w:eastAsia="zh-CN"/>
              </w:rPr>
              <w:t>.</w:t>
            </w:r>
          </w:p>
        </w:tc>
      </w:tr>
      <w:tr w:rsidR="00261C0B" w:rsidRPr="008307D3" w:rsidTr="00E019F1">
        <w:trPr>
          <w:cantSplit/>
          <w:jc w:val="center"/>
        </w:trPr>
        <w:tc>
          <w:tcPr>
            <w:tcW w:w="0" w:type="auto"/>
            <w:tcBorders>
              <w:top w:val="single" w:sz="4" w:space="0" w:color="auto"/>
              <w:left w:val="single" w:sz="2" w:space="0" w:color="auto"/>
              <w:bottom w:val="single" w:sz="2" w:space="0" w:color="auto"/>
              <w:right w:val="single" w:sz="2" w:space="0" w:color="auto"/>
            </w:tcBorders>
          </w:tcPr>
          <w:p w:rsidR="00261C0B" w:rsidRPr="008307D3" w:rsidRDefault="00261C0B" w:rsidP="00E019F1">
            <w:pPr>
              <w:pStyle w:val="TAC"/>
            </w:pPr>
            <w:r w:rsidRPr="00F95B02">
              <w:rPr>
                <w:rFonts w:cs="Arial"/>
                <w:lang w:eastAsia="ko-KR"/>
              </w:rPr>
              <w:t>E-UTRA Band 85</w:t>
            </w:r>
            <w:r>
              <w:rPr>
                <w:rFonts w:cs="Arial"/>
                <w:lang w:eastAsia="ko-KR"/>
              </w:rPr>
              <w:t xml:space="preserve"> or NR Band n85</w:t>
            </w:r>
          </w:p>
        </w:tc>
        <w:tc>
          <w:tcPr>
            <w:tcW w:w="0" w:type="auto"/>
            <w:tcBorders>
              <w:top w:val="single" w:sz="4" w:space="0" w:color="auto"/>
              <w:left w:val="single" w:sz="2" w:space="0" w:color="auto"/>
              <w:bottom w:val="single" w:sz="2" w:space="0" w:color="auto"/>
              <w:right w:val="single" w:sz="2" w:space="0" w:color="auto"/>
            </w:tcBorders>
          </w:tcPr>
          <w:p w:rsidR="00261C0B" w:rsidRPr="00A17161" w:rsidRDefault="00261C0B" w:rsidP="00E019F1">
            <w:pPr>
              <w:pStyle w:val="TAC"/>
              <w:rPr>
                <w:highlight w:val="yellow"/>
              </w:rPr>
            </w:pPr>
            <w:r w:rsidRPr="00A17161">
              <w:rPr>
                <w:highlight w:val="yellow"/>
              </w:rPr>
              <w:t>698 – 716 MHz</w:t>
            </w:r>
          </w:p>
        </w:tc>
        <w:tc>
          <w:tcPr>
            <w:tcW w:w="0" w:type="auto"/>
            <w:tcBorders>
              <w:top w:val="single" w:sz="4" w:space="0" w:color="auto"/>
              <w:left w:val="single" w:sz="2" w:space="0" w:color="auto"/>
              <w:bottom w:val="single" w:sz="2" w:space="0" w:color="auto"/>
              <w:right w:val="single" w:sz="2" w:space="0" w:color="auto"/>
            </w:tcBorders>
          </w:tcPr>
          <w:p w:rsidR="00261C0B" w:rsidRPr="00F95B02" w:rsidRDefault="00261C0B" w:rsidP="00E019F1">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0" w:type="auto"/>
            <w:tcBorders>
              <w:top w:val="single" w:sz="4" w:space="0" w:color="auto"/>
              <w:left w:val="single" w:sz="2" w:space="0" w:color="auto"/>
              <w:bottom w:val="single" w:sz="2" w:space="0" w:color="auto"/>
              <w:right w:val="single" w:sz="2" w:space="0" w:color="auto"/>
            </w:tcBorders>
          </w:tcPr>
          <w:p w:rsidR="00261C0B" w:rsidRPr="00F95B02" w:rsidRDefault="00261C0B" w:rsidP="00E019F1">
            <w:pPr>
              <w:pStyle w:val="TAC"/>
              <w:rPr>
                <w:rFonts w:cs="Arial"/>
                <w:lang w:eastAsia="ko-KR"/>
              </w:rPr>
            </w:pPr>
            <w:r w:rsidRPr="00F95B02">
              <w:rPr>
                <w:rFonts w:cs="Arial"/>
                <w:lang w:eastAsia="ko-KR"/>
              </w:rPr>
              <w:t>1 MHz</w:t>
            </w:r>
          </w:p>
        </w:tc>
        <w:tc>
          <w:tcPr>
            <w:tcW w:w="0" w:type="auto"/>
            <w:tcBorders>
              <w:top w:val="single" w:sz="4" w:space="0" w:color="auto"/>
              <w:left w:val="single" w:sz="2" w:space="0" w:color="auto"/>
              <w:bottom w:val="single" w:sz="2" w:space="0" w:color="auto"/>
              <w:right w:val="single" w:sz="2" w:space="0" w:color="auto"/>
            </w:tcBorders>
          </w:tcPr>
          <w:p w:rsidR="00261C0B" w:rsidRPr="00F95B02" w:rsidRDefault="00261C0B" w:rsidP="00E019F1">
            <w:pPr>
              <w:pStyle w:val="TAL"/>
              <w:rPr>
                <w:rFonts w:cs="Arial"/>
                <w:lang w:eastAsia="ko-KR"/>
              </w:rPr>
            </w:pPr>
            <w:r w:rsidRPr="00094BD8">
              <w:rPr>
                <w:rFonts w:cs="Arial"/>
                <w:color w:val="000000" w:themeColor="text1"/>
              </w:rPr>
              <w:t>For NR BS operating in n29, it</w:t>
            </w:r>
            <w:r w:rsidRPr="00094BD8">
              <w:rPr>
                <w:rFonts w:eastAsia="MS PGothic" w:cs="Arial"/>
                <w:color w:val="000000" w:themeColor="text1"/>
                <w:kern w:val="24"/>
                <w:szCs w:val="22"/>
              </w:rPr>
              <w:t xml:space="preserve"> applies 1 MHz below the Band n29 downlink operating band (Note 5).</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L"/>
              <w:rPr>
                <w:rFonts w:cs="Arial"/>
                <w:lang w:eastAsia="ko-KR"/>
              </w:rPr>
            </w:pPr>
            <w:r>
              <w:t>n29</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L"/>
              <w:rPr>
                <w:rFonts w:cs="Arial"/>
                <w:lang w:eastAsia="ko-KR"/>
              </w:rPr>
            </w:pPr>
            <w:r>
              <w:t>N/A</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L"/>
              <w:rPr>
                <w:rFonts w:cs="Arial"/>
                <w:lang w:eastAsia="ko-KR"/>
              </w:rPr>
            </w:pPr>
            <w:r w:rsidRPr="004E081F">
              <w:rPr>
                <w:highlight w:val="yellow"/>
              </w:rPr>
              <w:t>717 – 728</w:t>
            </w:r>
          </w:p>
        </w:tc>
        <w:tc>
          <w:tcPr>
            <w:tcW w:w="0" w:type="auto"/>
            <w:tcBorders>
              <w:top w:val="single" w:sz="2" w:space="0" w:color="auto"/>
              <w:left w:val="single" w:sz="2" w:space="0" w:color="auto"/>
              <w:bottom w:val="single" w:sz="2" w:space="0" w:color="auto"/>
              <w:right w:val="single" w:sz="2" w:space="0" w:color="auto"/>
            </w:tcBorders>
          </w:tcPr>
          <w:p w:rsidR="00261C0B" w:rsidRPr="00F95B02" w:rsidRDefault="00261C0B" w:rsidP="00E019F1">
            <w:pPr>
              <w:pStyle w:val="TAL"/>
              <w:rPr>
                <w:rFonts w:cs="Arial"/>
                <w:lang w:eastAsia="ko-KR"/>
              </w:rPr>
            </w:pPr>
            <w:r>
              <w:t>SDL</w:t>
            </w:r>
          </w:p>
        </w:tc>
        <w:tc>
          <w:tcPr>
            <w:tcW w:w="0" w:type="auto"/>
            <w:tcBorders>
              <w:top w:val="single" w:sz="2" w:space="0" w:color="auto"/>
              <w:left w:val="single" w:sz="2" w:space="0" w:color="auto"/>
              <w:bottom w:val="single" w:sz="2" w:space="0" w:color="auto"/>
              <w:right w:val="single" w:sz="2" w:space="0" w:color="auto"/>
            </w:tcBorders>
          </w:tcPr>
          <w:p w:rsidR="00261C0B" w:rsidRDefault="00261C0B" w:rsidP="00E019F1">
            <w:pPr>
              <w:pStyle w:val="TAL"/>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tcPr>
          <w:p w:rsidR="00261C0B" w:rsidRDefault="00261C0B" w:rsidP="00E019F1">
            <w:pPr>
              <w:pStyle w:val="TAL"/>
              <w:rPr>
                <w:lang w:eastAsia="zh-CN"/>
              </w:rPr>
            </w:pPr>
            <w:r>
              <w:rPr>
                <w:lang w:eastAsia="zh-CN"/>
              </w:rPr>
              <w:t>F</w:t>
            </w:r>
            <w:r>
              <w:rPr>
                <w:rFonts w:hint="eastAsia"/>
                <w:lang w:eastAsia="zh-CN"/>
              </w:rPr>
              <w:t xml:space="preserve">requency gap is 1Mhz from 716MHz to 717MHz. the UL co-existence frequency range is located at </w:t>
            </w:r>
            <w:r w:rsidRPr="009B685B">
              <w:rPr>
                <w:lang w:eastAsia="zh-CN"/>
              </w:rPr>
              <w:t>1 MHz below the Band n29 downlink operating band</w:t>
            </w:r>
            <w:r>
              <w:rPr>
                <w:rFonts w:hint="eastAsia"/>
                <w:lang w:eastAsia="zh-CN"/>
              </w:rPr>
              <w:t>.</w:t>
            </w:r>
          </w:p>
        </w:tc>
      </w:tr>
    </w:tbl>
    <w:p w:rsidR="00120679" w:rsidRDefault="003C0049" w:rsidP="009D4C84">
      <w:pPr>
        <w:jc w:val="both"/>
        <w:rPr>
          <w:lang w:eastAsia="zh-CN"/>
        </w:rPr>
      </w:pPr>
      <w:r>
        <w:rPr>
          <w:rFonts w:hint="eastAsia"/>
          <w:lang w:eastAsia="zh-CN"/>
        </w:rPr>
        <w:lastRenderedPageBreak/>
        <w:t>As above, the frequency gap for band</w:t>
      </w:r>
      <w:r w:rsidR="000C2E6F">
        <w:rPr>
          <w:rFonts w:hint="eastAsia"/>
          <w:lang w:eastAsia="zh-CN"/>
        </w:rPr>
        <w:t xml:space="preserve"> n29</w:t>
      </w:r>
      <w:r>
        <w:rPr>
          <w:rFonts w:hint="eastAsia"/>
          <w:lang w:eastAsia="zh-CN"/>
        </w:rPr>
        <w:t xml:space="preserve"> is 1MHz, the co-existence requirement need to apply</w:t>
      </w:r>
      <w:r w:rsidR="000C2E6F">
        <w:rPr>
          <w:rFonts w:hint="eastAsia"/>
          <w:lang w:eastAsia="zh-CN"/>
        </w:rPr>
        <w:t xml:space="preserve"> </w:t>
      </w:r>
      <w:r w:rsidR="000C2E6F" w:rsidRPr="00094BD8">
        <w:rPr>
          <w:rFonts w:eastAsia="MS PGothic" w:cs="Arial"/>
          <w:color w:val="000000" w:themeColor="text1"/>
          <w:kern w:val="24"/>
          <w:szCs w:val="22"/>
        </w:rPr>
        <w:t>1 MHz below the Band n29 downlink operating ban</w:t>
      </w:r>
      <w:r w:rsidR="000C2E6F">
        <w:rPr>
          <w:rFonts w:eastAsia="MS PGothic" w:cs="Arial"/>
          <w:color w:val="000000" w:themeColor="text1"/>
          <w:kern w:val="24"/>
          <w:szCs w:val="22"/>
        </w:rPr>
        <w:t>d</w:t>
      </w:r>
      <w:r w:rsidR="000C2E6F">
        <w:rPr>
          <w:rFonts w:eastAsiaTheme="minorEastAsia" w:cs="Arial" w:hint="eastAsia"/>
          <w:color w:val="000000" w:themeColor="text1"/>
          <w:kern w:val="24"/>
          <w:szCs w:val="22"/>
          <w:lang w:eastAsia="zh-CN"/>
        </w:rPr>
        <w:t xml:space="preserve">. </w:t>
      </w:r>
      <w:r w:rsidR="000C2E6F">
        <w:rPr>
          <w:rFonts w:eastAsiaTheme="minorEastAsia" w:cs="Arial"/>
          <w:color w:val="000000" w:themeColor="text1"/>
          <w:kern w:val="24"/>
          <w:szCs w:val="22"/>
          <w:lang w:eastAsia="zh-CN"/>
        </w:rPr>
        <w:t>T</w:t>
      </w:r>
      <w:r w:rsidR="000C2E6F">
        <w:rPr>
          <w:rFonts w:eastAsiaTheme="minorEastAsia" w:cs="Arial" w:hint="eastAsia"/>
          <w:color w:val="000000" w:themeColor="text1"/>
          <w:kern w:val="24"/>
          <w:szCs w:val="22"/>
          <w:lang w:eastAsia="zh-CN"/>
        </w:rPr>
        <w:t>he above note is included in</w:t>
      </w:r>
      <w:r w:rsidR="00312338">
        <w:rPr>
          <w:rFonts w:cs="Arial" w:hint="eastAsia"/>
          <w:lang w:eastAsia="zh-CN"/>
        </w:rPr>
        <w:t xml:space="preserve"> note </w:t>
      </w:r>
      <w:r w:rsidR="00CB06B7">
        <w:rPr>
          <w:rFonts w:cs="Arial" w:hint="eastAsia"/>
          <w:lang w:eastAsia="zh-CN"/>
        </w:rPr>
        <w:t>3</w:t>
      </w:r>
      <w:r w:rsidR="00312338">
        <w:rPr>
          <w:rFonts w:cs="Arial" w:hint="eastAsia"/>
          <w:lang w:eastAsia="zh-CN"/>
        </w:rPr>
        <w:t xml:space="preserve"> in </w:t>
      </w:r>
      <w:r w:rsidR="00312338" w:rsidRPr="00F95B02">
        <w:t>Table 6.6.5.2.3-1</w:t>
      </w:r>
      <w:r w:rsidR="00312338">
        <w:rPr>
          <w:rFonts w:hint="eastAsia"/>
          <w:lang w:eastAsia="zh-CN"/>
        </w:rPr>
        <w:t xml:space="preserve"> of WF as below:</w:t>
      </w:r>
    </w:p>
    <w:tbl>
      <w:tblPr>
        <w:tblStyle w:val="af9"/>
        <w:tblW w:w="0" w:type="auto"/>
        <w:tblLook w:val="04A0" w:firstRow="1" w:lastRow="0" w:firstColumn="1" w:lastColumn="0" w:noHBand="0" w:noVBand="1"/>
      </w:tblPr>
      <w:tblGrid>
        <w:gridCol w:w="9855"/>
      </w:tblGrid>
      <w:tr w:rsidR="00CB06B7" w:rsidTr="00CB06B7">
        <w:tc>
          <w:tcPr>
            <w:tcW w:w="9855" w:type="dxa"/>
          </w:tcPr>
          <w:p w:rsidR="00CB06B7" w:rsidRPr="00A71631" w:rsidRDefault="00CB06B7" w:rsidP="00CB06B7">
            <w:pPr>
              <w:pStyle w:val="TAC"/>
              <w:ind w:left="900" w:hangingChars="500" w:hanging="900"/>
              <w:jc w:val="left"/>
              <w:rPr>
                <w:lang w:val="en-US" w:eastAsia="zh-CN"/>
              </w:rPr>
            </w:pPr>
            <w:r w:rsidRPr="00A71631">
              <w:rPr>
                <w:lang w:val="en-US" w:eastAsia="zh-CN"/>
              </w:rPr>
              <w:t xml:space="preserve">NOTE </w:t>
            </w:r>
            <w:r>
              <w:rPr>
                <w:lang w:val="en-US" w:eastAsia="zh-CN"/>
              </w:rPr>
              <w:t>3</w:t>
            </w:r>
            <w:r w:rsidRPr="00A71631">
              <w:rPr>
                <w:lang w:val="en-US" w:eastAsia="zh-CN"/>
              </w:rPr>
              <w:t>:</w:t>
            </w:r>
            <w:r w:rsidRPr="00A71631">
              <w:rPr>
                <w:lang w:val="en-US" w:eastAsia="zh-CN"/>
              </w:rPr>
              <w:tab/>
              <w:t xml:space="preserve">For </w:t>
            </w:r>
            <w:r>
              <w:rPr>
                <w:lang w:val="en-US" w:eastAsia="zh-CN"/>
              </w:rPr>
              <w:t xml:space="preserve">a BS operating in </w:t>
            </w:r>
            <w:r w:rsidRPr="00A71631">
              <w:rPr>
                <w:lang w:val="en-US" w:eastAsia="zh-CN"/>
              </w:rPr>
              <w:t>Band n29, specific solutions may be required to fulfil the spurious</w:t>
            </w:r>
            <w:r>
              <w:rPr>
                <w:lang w:val="en-US" w:eastAsia="zh-CN"/>
              </w:rPr>
              <w:t xml:space="preserve"> </w:t>
            </w:r>
            <w:r w:rsidRPr="00A71631">
              <w:rPr>
                <w:lang w:val="en-US" w:eastAsia="zh-CN"/>
              </w:rPr>
              <w:t>emissions limits for NR BS co-existence with UTRA Band XII, E-UTRA Band 12 or NR Band n12 UL operating band, E-UTRA Band 17 UL operating band or E-UTRA Band 85 UL or NR Band n85 UL operating band</w:t>
            </w:r>
            <w:r>
              <w:rPr>
                <w:rFonts w:hint="eastAsia"/>
                <w:lang w:val="en-US" w:eastAsia="zh-CN"/>
              </w:rPr>
              <w:t xml:space="preserve">, </w:t>
            </w:r>
            <w:r w:rsidRPr="00E83606">
              <w:rPr>
                <w:rFonts w:hint="eastAsia"/>
                <w:highlight w:val="yellow"/>
                <w:lang w:val="en-US" w:eastAsia="zh-CN"/>
              </w:rPr>
              <w:t xml:space="preserve">where </w:t>
            </w:r>
            <w:r w:rsidRPr="00E83606">
              <w:rPr>
                <w:highlight w:val="yellow"/>
                <w:lang w:val="en-US" w:eastAsia="zh-CN"/>
              </w:rPr>
              <w:t>requirement</w:t>
            </w:r>
            <w:r w:rsidRPr="00E83606">
              <w:rPr>
                <w:rFonts w:hint="eastAsia"/>
                <w:highlight w:val="yellow"/>
                <w:lang w:val="en-US" w:eastAsia="zh-CN"/>
              </w:rPr>
              <w:t xml:space="preserve"> </w:t>
            </w:r>
            <w:r w:rsidRPr="00E83606">
              <w:rPr>
                <w:highlight w:val="yellow"/>
                <w:lang w:val="en-US" w:eastAsia="zh-CN"/>
              </w:rPr>
              <w:t>applies 1 MHz below the Band n29 downlink operating band</w:t>
            </w:r>
            <w:r w:rsidRPr="00A71631">
              <w:rPr>
                <w:lang w:val="en-US" w:eastAsia="zh-CN"/>
              </w:rPr>
              <w:t>.</w:t>
            </w:r>
          </w:p>
          <w:p w:rsidR="00CB06B7" w:rsidRPr="00CB06B7" w:rsidRDefault="00CB06B7" w:rsidP="009D4C84">
            <w:pPr>
              <w:jc w:val="both"/>
              <w:rPr>
                <w:lang w:val="en-US" w:eastAsia="zh-CN"/>
              </w:rPr>
            </w:pPr>
          </w:p>
        </w:tc>
      </w:tr>
    </w:tbl>
    <w:p w:rsidR="00CB06B7" w:rsidRPr="000C2E6F" w:rsidRDefault="00CB06B7" w:rsidP="009D4C84">
      <w:pPr>
        <w:jc w:val="both"/>
        <w:rPr>
          <w:lang w:eastAsia="zh-CN"/>
        </w:rPr>
      </w:pPr>
    </w:p>
    <w:p w:rsidR="00A544DB" w:rsidRDefault="00A544DB" w:rsidP="00A544DB">
      <w:pPr>
        <w:jc w:val="both"/>
        <w:rPr>
          <w:lang w:eastAsia="zh-CN"/>
        </w:rPr>
      </w:pPr>
      <w:r>
        <w:rPr>
          <w:lang w:eastAsia="zh-CN"/>
        </w:rPr>
        <w:t>T</w:t>
      </w:r>
      <w:r>
        <w:rPr>
          <w:rFonts w:hint="eastAsia"/>
          <w:lang w:eastAsia="zh-CN"/>
        </w:rPr>
        <w:t xml:space="preserve">he analysis for NR operating band n28 for frequency gap is copied as below: </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726"/>
        <w:gridCol w:w="1045"/>
        <w:gridCol w:w="599"/>
        <w:gridCol w:w="1141"/>
        <w:gridCol w:w="981"/>
        <w:gridCol w:w="870"/>
        <w:gridCol w:w="870"/>
        <w:gridCol w:w="870"/>
        <w:gridCol w:w="695"/>
        <w:gridCol w:w="1029"/>
        <w:gridCol w:w="1029"/>
      </w:tblGrid>
      <w:tr w:rsidR="00A544DB" w:rsidRPr="00F95B02" w:rsidTr="00E019F1">
        <w:trPr>
          <w:cantSplit/>
          <w:tblHeader/>
          <w:jc w:val="center"/>
        </w:trPr>
        <w:tc>
          <w:tcPr>
            <w:tcW w:w="0" w:type="auto"/>
            <w:tcBorders>
              <w:top w:val="single" w:sz="2" w:space="0" w:color="auto"/>
              <w:left w:val="single" w:sz="2" w:space="0" w:color="auto"/>
              <w:bottom w:val="single" w:sz="4" w:space="0" w:color="auto"/>
              <w:right w:val="single" w:sz="2" w:space="0" w:color="auto"/>
            </w:tcBorders>
            <w:hideMark/>
          </w:tcPr>
          <w:p w:rsidR="00A544DB" w:rsidRPr="00F95B02" w:rsidRDefault="00A544DB" w:rsidP="00E019F1">
            <w:pPr>
              <w:pStyle w:val="TAH"/>
              <w:rPr>
                <w:rFonts w:cs="Arial"/>
              </w:rPr>
            </w:pPr>
            <w:r w:rsidRPr="00F95B02">
              <w:rPr>
                <w:rFonts w:cs="Arial"/>
              </w:rPr>
              <w:t>System type for NR to co-exist with</w:t>
            </w:r>
          </w:p>
        </w:tc>
        <w:tc>
          <w:tcPr>
            <w:tcW w:w="0" w:type="auto"/>
            <w:tcBorders>
              <w:top w:val="single" w:sz="2" w:space="0" w:color="auto"/>
              <w:left w:val="single" w:sz="2" w:space="0" w:color="auto"/>
              <w:bottom w:val="single" w:sz="4" w:space="0" w:color="auto"/>
              <w:right w:val="single" w:sz="2" w:space="0" w:color="auto"/>
            </w:tcBorders>
            <w:hideMark/>
          </w:tcPr>
          <w:p w:rsidR="00A544DB" w:rsidRPr="00F95B02" w:rsidRDefault="00A544DB" w:rsidP="00E019F1">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4" w:space="0" w:color="auto"/>
              <w:right w:val="single" w:sz="2" w:space="0" w:color="auto"/>
            </w:tcBorders>
            <w:hideMark/>
          </w:tcPr>
          <w:p w:rsidR="00A544DB" w:rsidRPr="00F95B02" w:rsidRDefault="00A544DB" w:rsidP="00E019F1">
            <w:pPr>
              <w:pStyle w:val="TAH"/>
              <w:rPr>
                <w:rFonts w:cs="Arial"/>
                <w:i/>
              </w:rPr>
            </w:pPr>
            <w:r w:rsidRPr="00F95B02">
              <w:rPr>
                <w:rFonts w:cs="v5.0.0"/>
                <w:i/>
              </w:rPr>
              <w:t>Basic limits</w:t>
            </w:r>
          </w:p>
        </w:tc>
        <w:tc>
          <w:tcPr>
            <w:tcW w:w="0" w:type="auto"/>
            <w:tcBorders>
              <w:top w:val="single" w:sz="2" w:space="0" w:color="auto"/>
              <w:left w:val="single" w:sz="2" w:space="0" w:color="auto"/>
              <w:bottom w:val="single" w:sz="4" w:space="0" w:color="auto"/>
              <w:right w:val="single" w:sz="2" w:space="0" w:color="auto"/>
            </w:tcBorders>
            <w:hideMark/>
          </w:tcPr>
          <w:p w:rsidR="00A544DB" w:rsidRPr="00F95B02" w:rsidRDefault="00A544DB" w:rsidP="00E019F1">
            <w:pPr>
              <w:pStyle w:val="TAH"/>
              <w:rPr>
                <w:rFonts w:cs="Arial"/>
              </w:rPr>
            </w:pPr>
            <w:r w:rsidRPr="00F95B02">
              <w:rPr>
                <w:rFonts w:cs="Arial"/>
                <w:i/>
              </w:rPr>
              <w:t>Measurement bandwidth</w:t>
            </w:r>
          </w:p>
        </w:tc>
        <w:tc>
          <w:tcPr>
            <w:tcW w:w="0" w:type="auto"/>
            <w:tcBorders>
              <w:top w:val="single" w:sz="2" w:space="0" w:color="auto"/>
              <w:left w:val="single" w:sz="2" w:space="0" w:color="auto"/>
              <w:bottom w:val="single" w:sz="4" w:space="0" w:color="auto"/>
              <w:right w:val="single" w:sz="2" w:space="0" w:color="auto"/>
            </w:tcBorders>
            <w:hideMark/>
          </w:tcPr>
          <w:p w:rsidR="00A544DB" w:rsidRPr="00F95B02" w:rsidRDefault="00A544DB" w:rsidP="00E019F1">
            <w:pPr>
              <w:pStyle w:val="TAH"/>
              <w:rPr>
                <w:rFonts w:cs="Arial"/>
              </w:rPr>
            </w:pPr>
            <w:r w:rsidRPr="00F95B02">
              <w:rPr>
                <w:rFonts w:cs="Arial"/>
              </w:rPr>
              <w:t>Note</w:t>
            </w:r>
          </w:p>
        </w:tc>
        <w:tc>
          <w:tcPr>
            <w:tcW w:w="0" w:type="auto"/>
            <w:tcBorders>
              <w:top w:val="single" w:sz="2" w:space="0" w:color="auto"/>
              <w:left w:val="single" w:sz="2" w:space="0" w:color="auto"/>
              <w:bottom w:val="single" w:sz="2" w:space="0" w:color="auto"/>
              <w:right w:val="single" w:sz="2" w:space="0" w:color="auto"/>
            </w:tcBorders>
          </w:tcPr>
          <w:p w:rsidR="00A544DB" w:rsidRPr="00F95B02" w:rsidRDefault="00A544DB" w:rsidP="00E019F1">
            <w:pPr>
              <w:pStyle w:val="TAH"/>
              <w:rPr>
                <w:rFonts w:cs="Arial"/>
              </w:rPr>
            </w:pPr>
            <w:r>
              <w:rPr>
                <w:rFonts w:cs="Arial"/>
              </w:rPr>
              <w:t xml:space="preserve">NR </w:t>
            </w:r>
            <w:r>
              <w:rPr>
                <w:rFonts w:cs="Arial"/>
                <w:i/>
              </w:rPr>
              <w:t>operating band</w:t>
            </w:r>
          </w:p>
        </w:tc>
        <w:tc>
          <w:tcPr>
            <w:tcW w:w="0" w:type="auto"/>
            <w:tcBorders>
              <w:top w:val="single" w:sz="2" w:space="0" w:color="auto"/>
              <w:left w:val="single" w:sz="2" w:space="0" w:color="auto"/>
              <w:bottom w:val="single" w:sz="2" w:space="0" w:color="auto"/>
              <w:right w:val="single" w:sz="2" w:space="0" w:color="auto"/>
            </w:tcBorders>
          </w:tcPr>
          <w:p w:rsidR="00A544DB" w:rsidRDefault="00A544DB" w:rsidP="00E019F1">
            <w:pPr>
              <w:pStyle w:val="TAH"/>
              <w:rPr>
                <w:rFonts w:cs="Arial"/>
              </w:rPr>
            </w:pPr>
            <w:r>
              <w:rPr>
                <w:rFonts w:cs="Arial"/>
              </w:rPr>
              <w:t xml:space="preserve">Uplink (UL) </w:t>
            </w:r>
            <w:r>
              <w:rPr>
                <w:rFonts w:cs="Arial"/>
                <w:i/>
              </w:rPr>
              <w:t>operating band</w:t>
            </w:r>
            <w:r>
              <w:rPr>
                <w:rFonts w:cs="Arial"/>
              </w:rPr>
              <w:br/>
              <w:t>BS receive / UE transmit</w:t>
            </w:r>
          </w:p>
          <w:p w:rsidR="00A544DB" w:rsidRDefault="00A544DB" w:rsidP="00E019F1">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A544DB" w:rsidRPr="00F95B02" w:rsidRDefault="00A544DB" w:rsidP="00E019F1">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A544DB" w:rsidRDefault="00A544DB" w:rsidP="00E019F1">
            <w:pPr>
              <w:pStyle w:val="TAH"/>
              <w:rPr>
                <w:rFonts w:cs="Arial"/>
              </w:rPr>
            </w:pPr>
            <w:r>
              <w:rPr>
                <w:rFonts w:cs="Arial"/>
              </w:rPr>
              <w:t xml:space="preserve">Downlink (DL) </w:t>
            </w:r>
            <w:r>
              <w:rPr>
                <w:rFonts w:cs="Arial"/>
                <w:i/>
              </w:rPr>
              <w:t>operating band</w:t>
            </w:r>
            <w:r>
              <w:rPr>
                <w:rFonts w:cs="Arial"/>
              </w:rPr>
              <w:br/>
              <w:t>BS transmit / UE receive</w:t>
            </w:r>
          </w:p>
          <w:p w:rsidR="00A544DB" w:rsidRDefault="00A544DB" w:rsidP="00E019F1">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rsidR="00A544DB" w:rsidRPr="00F95B02" w:rsidRDefault="00A544DB" w:rsidP="00E019F1">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A544DB" w:rsidRPr="00F95B02" w:rsidRDefault="00A544DB" w:rsidP="00E019F1">
            <w:pPr>
              <w:pStyle w:val="TAH"/>
              <w:rPr>
                <w:rFonts w:cs="Arial"/>
              </w:rPr>
            </w:pPr>
            <w:r>
              <w:rPr>
                <w:rFonts w:cs="Arial"/>
              </w:rPr>
              <w:t>Duplex mode</w:t>
            </w:r>
          </w:p>
        </w:tc>
        <w:tc>
          <w:tcPr>
            <w:tcW w:w="0" w:type="auto"/>
            <w:tcBorders>
              <w:top w:val="single" w:sz="2" w:space="0" w:color="auto"/>
              <w:left w:val="single" w:sz="2" w:space="0" w:color="auto"/>
              <w:bottom w:val="single" w:sz="2" w:space="0" w:color="auto"/>
              <w:right w:val="single" w:sz="2" w:space="0" w:color="auto"/>
            </w:tcBorders>
          </w:tcPr>
          <w:p w:rsidR="00A544DB" w:rsidRDefault="00A544DB" w:rsidP="00E019F1">
            <w:pPr>
              <w:pStyle w:val="TAH"/>
              <w:rPr>
                <w:rFonts w:cs="Arial"/>
                <w:lang w:eastAsia="zh-CN"/>
              </w:rPr>
            </w:pPr>
            <w:r>
              <w:rPr>
                <w:rFonts w:cs="Arial"/>
              </w:rPr>
              <w:t xml:space="preserve">Uplink (UL) </w:t>
            </w:r>
            <w:r>
              <w:rPr>
                <w:rFonts w:cs="Arial"/>
                <w:i/>
              </w:rPr>
              <w:t>operating band</w:t>
            </w:r>
            <w:r>
              <w:rPr>
                <w:rFonts w:cs="Arial" w:hint="eastAsia"/>
                <w:lang w:eastAsia="zh-CN"/>
              </w:rPr>
              <w:t xml:space="preserve"> overlapping</w:t>
            </w:r>
          </w:p>
        </w:tc>
        <w:tc>
          <w:tcPr>
            <w:tcW w:w="0" w:type="auto"/>
            <w:tcBorders>
              <w:top w:val="single" w:sz="2" w:space="0" w:color="auto"/>
              <w:left w:val="single" w:sz="2" w:space="0" w:color="auto"/>
              <w:bottom w:val="single" w:sz="2" w:space="0" w:color="auto"/>
              <w:right w:val="single" w:sz="2" w:space="0" w:color="auto"/>
            </w:tcBorders>
          </w:tcPr>
          <w:p w:rsidR="00A544DB" w:rsidRDefault="00A544DB" w:rsidP="00E019F1">
            <w:pPr>
              <w:pStyle w:val="TAH"/>
              <w:rPr>
                <w:rFonts w:cs="Arial"/>
                <w:lang w:eastAsia="zh-CN"/>
              </w:rPr>
            </w:pPr>
            <w:r>
              <w:rPr>
                <w:rFonts w:cs="Arial"/>
              </w:rPr>
              <w:t xml:space="preserve">Downlink (DL) </w:t>
            </w:r>
            <w:r>
              <w:rPr>
                <w:rFonts w:cs="Arial"/>
                <w:i/>
              </w:rPr>
              <w:t>operating band</w:t>
            </w:r>
            <w:r>
              <w:rPr>
                <w:rFonts w:cs="Arial" w:hint="eastAsia"/>
                <w:i/>
                <w:lang w:eastAsia="zh-CN"/>
              </w:rPr>
              <w:t xml:space="preserve"> overlapping</w:t>
            </w:r>
          </w:p>
        </w:tc>
      </w:tr>
      <w:tr w:rsidR="00A544DB" w:rsidRPr="00EB35B7" w:rsidTr="00E019F1">
        <w:trPr>
          <w:cantSplit/>
          <w:jc w:val="center"/>
        </w:trPr>
        <w:tc>
          <w:tcPr>
            <w:tcW w:w="0" w:type="auto"/>
            <w:tcBorders>
              <w:top w:val="single" w:sz="4" w:space="0" w:color="auto"/>
              <w:left w:val="single" w:sz="2" w:space="0" w:color="auto"/>
              <w:bottom w:val="single" w:sz="2" w:space="0" w:color="auto"/>
              <w:right w:val="single" w:sz="2" w:space="0" w:color="auto"/>
            </w:tcBorders>
          </w:tcPr>
          <w:p w:rsidR="00A544DB" w:rsidRPr="008307D3" w:rsidRDefault="00A544DB" w:rsidP="00E019F1">
            <w:pPr>
              <w:pStyle w:val="TAC"/>
            </w:pPr>
            <w:r w:rsidRPr="00F95B02">
              <w:rPr>
                <w:rFonts w:cs="Arial"/>
              </w:rPr>
              <w:t>E-UTRA Band 27</w:t>
            </w:r>
          </w:p>
        </w:tc>
        <w:tc>
          <w:tcPr>
            <w:tcW w:w="0" w:type="auto"/>
            <w:tcBorders>
              <w:top w:val="single" w:sz="2" w:space="0" w:color="auto"/>
              <w:left w:val="single" w:sz="2" w:space="0" w:color="auto"/>
              <w:bottom w:val="single" w:sz="2" w:space="0" w:color="auto"/>
              <w:right w:val="single" w:sz="2" w:space="0" w:color="auto"/>
            </w:tcBorders>
          </w:tcPr>
          <w:p w:rsidR="00A544DB" w:rsidRPr="00F95B02" w:rsidRDefault="00A544DB" w:rsidP="00E019F1">
            <w:pPr>
              <w:pStyle w:val="TAC"/>
              <w:rPr>
                <w:rFonts w:cs="Arial"/>
              </w:rPr>
            </w:pPr>
            <w:r w:rsidRPr="00A17161">
              <w:rPr>
                <w:rFonts w:cs="Arial"/>
                <w:highlight w:val="yellow"/>
              </w:rPr>
              <w:t>807 – 824 MHz</w:t>
            </w:r>
          </w:p>
        </w:tc>
        <w:tc>
          <w:tcPr>
            <w:tcW w:w="0" w:type="auto"/>
            <w:tcBorders>
              <w:top w:val="single" w:sz="2" w:space="0" w:color="auto"/>
              <w:left w:val="single" w:sz="2" w:space="0" w:color="auto"/>
              <w:bottom w:val="single" w:sz="2" w:space="0" w:color="auto"/>
              <w:right w:val="single" w:sz="2" w:space="0" w:color="auto"/>
            </w:tcBorders>
          </w:tcPr>
          <w:p w:rsidR="00A544DB" w:rsidRPr="00F95B02" w:rsidRDefault="00A544DB" w:rsidP="00E019F1">
            <w:pPr>
              <w:pStyle w:val="TAC"/>
              <w:rPr>
                <w:rFonts w:cs="Arial"/>
              </w:rPr>
            </w:pPr>
            <w:r w:rsidRPr="00F95B02">
              <w:rPr>
                <w:rFonts w:cs="Arial"/>
              </w:rPr>
              <w:t xml:space="preserve">-49 </w:t>
            </w:r>
            <w:proofErr w:type="spellStart"/>
            <w:r w:rsidRPr="00F95B02">
              <w:rPr>
                <w:rFonts w:cs="Arial"/>
              </w:rPr>
              <w:t>dBm</w:t>
            </w:r>
            <w:proofErr w:type="spellEnd"/>
          </w:p>
        </w:tc>
        <w:tc>
          <w:tcPr>
            <w:tcW w:w="0" w:type="auto"/>
            <w:tcBorders>
              <w:top w:val="single" w:sz="2" w:space="0" w:color="auto"/>
              <w:left w:val="single" w:sz="2" w:space="0" w:color="auto"/>
              <w:bottom w:val="single" w:sz="2" w:space="0" w:color="auto"/>
              <w:right w:val="single" w:sz="2" w:space="0" w:color="auto"/>
            </w:tcBorders>
          </w:tcPr>
          <w:p w:rsidR="00A544DB" w:rsidRPr="00F95B02" w:rsidRDefault="00A544DB" w:rsidP="00E019F1">
            <w:pPr>
              <w:pStyle w:val="TAC"/>
              <w:rPr>
                <w:rFonts w:cs="Arial"/>
              </w:rPr>
            </w:pPr>
            <w:r w:rsidRPr="00F95B02">
              <w:rPr>
                <w:rFonts w:cs="Arial"/>
              </w:rPr>
              <w:t>1 MHz</w:t>
            </w:r>
          </w:p>
        </w:tc>
        <w:tc>
          <w:tcPr>
            <w:tcW w:w="0" w:type="auto"/>
            <w:tcBorders>
              <w:top w:val="single" w:sz="2" w:space="0" w:color="auto"/>
              <w:left w:val="single" w:sz="2" w:space="0" w:color="auto"/>
              <w:bottom w:val="single" w:sz="2" w:space="0" w:color="auto"/>
              <w:right w:val="single" w:sz="2" w:space="0" w:color="auto"/>
            </w:tcBorders>
          </w:tcPr>
          <w:p w:rsidR="00A544DB" w:rsidRPr="00F95B02" w:rsidRDefault="00A544DB" w:rsidP="00E019F1">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w:t>
            </w:r>
            <w:r>
              <w:rPr>
                <w:rFonts w:cs="Arial"/>
              </w:rPr>
              <w:t>4</w:t>
            </w:r>
            <w:r w:rsidRPr="00F95B02">
              <w:rPr>
                <w:rFonts w:cs="Arial"/>
              </w:rPr>
              <w:t>).</w:t>
            </w:r>
          </w:p>
        </w:tc>
        <w:tc>
          <w:tcPr>
            <w:tcW w:w="0" w:type="auto"/>
            <w:tcBorders>
              <w:top w:val="single" w:sz="2" w:space="0" w:color="auto"/>
              <w:left w:val="single" w:sz="2" w:space="0" w:color="auto"/>
              <w:bottom w:val="single" w:sz="2" w:space="0" w:color="auto"/>
              <w:right w:val="single" w:sz="2" w:space="0" w:color="auto"/>
            </w:tcBorders>
          </w:tcPr>
          <w:p w:rsidR="00A544DB" w:rsidRPr="00F95B02" w:rsidRDefault="00A544DB" w:rsidP="00E019F1">
            <w:pPr>
              <w:pStyle w:val="TAL"/>
              <w:rPr>
                <w:rFonts w:cs="Arial"/>
              </w:rPr>
            </w:pPr>
            <w:r w:rsidRPr="00EE24F1">
              <w:t>n28</w:t>
            </w:r>
          </w:p>
        </w:tc>
        <w:tc>
          <w:tcPr>
            <w:tcW w:w="0" w:type="auto"/>
            <w:tcBorders>
              <w:top w:val="single" w:sz="2" w:space="0" w:color="auto"/>
              <w:left w:val="single" w:sz="2" w:space="0" w:color="auto"/>
              <w:bottom w:val="single" w:sz="2" w:space="0" w:color="auto"/>
              <w:right w:val="single" w:sz="2" w:space="0" w:color="auto"/>
            </w:tcBorders>
          </w:tcPr>
          <w:p w:rsidR="00A544DB" w:rsidRPr="00F95B02" w:rsidRDefault="00A544DB" w:rsidP="00E019F1">
            <w:pPr>
              <w:pStyle w:val="TAL"/>
              <w:rPr>
                <w:rFonts w:cs="Arial"/>
              </w:rPr>
            </w:pPr>
            <w:r>
              <w:t>703 – 748</w:t>
            </w:r>
          </w:p>
        </w:tc>
        <w:tc>
          <w:tcPr>
            <w:tcW w:w="0" w:type="auto"/>
            <w:tcBorders>
              <w:top w:val="single" w:sz="2" w:space="0" w:color="auto"/>
              <w:left w:val="single" w:sz="2" w:space="0" w:color="auto"/>
              <w:bottom w:val="single" w:sz="2" w:space="0" w:color="auto"/>
              <w:right w:val="single" w:sz="2" w:space="0" w:color="auto"/>
            </w:tcBorders>
          </w:tcPr>
          <w:p w:rsidR="00A544DB" w:rsidRPr="00F95B02" w:rsidRDefault="00A544DB" w:rsidP="00E019F1">
            <w:pPr>
              <w:pStyle w:val="TAL"/>
              <w:rPr>
                <w:rFonts w:cs="Arial"/>
              </w:rPr>
            </w:pPr>
            <w:r w:rsidRPr="001A7CDF">
              <w:rPr>
                <w:highlight w:val="yellow"/>
              </w:rPr>
              <w:t>758 – 803</w:t>
            </w:r>
          </w:p>
        </w:tc>
        <w:tc>
          <w:tcPr>
            <w:tcW w:w="0" w:type="auto"/>
            <w:tcBorders>
              <w:top w:val="single" w:sz="2" w:space="0" w:color="auto"/>
              <w:left w:val="single" w:sz="2" w:space="0" w:color="auto"/>
              <w:bottom w:val="single" w:sz="2" w:space="0" w:color="auto"/>
              <w:right w:val="single" w:sz="2" w:space="0" w:color="auto"/>
            </w:tcBorders>
          </w:tcPr>
          <w:p w:rsidR="00A544DB" w:rsidRPr="00F95B02" w:rsidRDefault="00A544DB" w:rsidP="00E019F1">
            <w:pPr>
              <w:pStyle w:val="TAL"/>
              <w:rPr>
                <w:rFonts w:cs="Arial"/>
              </w:rPr>
            </w:pPr>
            <w:r>
              <w:t>FDD</w:t>
            </w:r>
          </w:p>
        </w:tc>
        <w:tc>
          <w:tcPr>
            <w:tcW w:w="0" w:type="auto"/>
            <w:tcBorders>
              <w:top w:val="single" w:sz="2" w:space="0" w:color="auto"/>
              <w:left w:val="single" w:sz="2" w:space="0" w:color="auto"/>
              <w:bottom w:val="single" w:sz="2" w:space="0" w:color="auto"/>
              <w:right w:val="single" w:sz="2" w:space="0" w:color="auto"/>
            </w:tcBorders>
          </w:tcPr>
          <w:p w:rsidR="00A544DB" w:rsidRDefault="00A544DB" w:rsidP="00E019F1">
            <w:pPr>
              <w:pStyle w:val="TAL"/>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tcPr>
          <w:p w:rsidR="00A544DB" w:rsidRDefault="00A544DB" w:rsidP="00E019F1">
            <w:pPr>
              <w:pStyle w:val="TAL"/>
            </w:pPr>
            <w:r>
              <w:rPr>
                <w:lang w:eastAsia="zh-CN"/>
              </w:rPr>
              <w:t>F</w:t>
            </w:r>
            <w:r>
              <w:rPr>
                <w:rFonts w:hint="eastAsia"/>
                <w:lang w:eastAsia="zh-CN"/>
              </w:rPr>
              <w:t xml:space="preserve">requency gap is 4MHz, the UL co-existence frequency is located </w:t>
            </w:r>
            <w:proofErr w:type="gramStart"/>
            <w:r>
              <w:rPr>
                <w:rFonts w:hint="eastAsia"/>
                <w:lang w:eastAsia="zh-CN"/>
              </w:rPr>
              <w:t xml:space="preserve">at </w:t>
            </w:r>
            <w:r w:rsidRPr="00F95B02">
              <w:rPr>
                <w:rFonts w:eastAsia="MS PGothic" w:cs="Arial"/>
                <w:kern w:val="24"/>
                <w:szCs w:val="22"/>
              </w:rPr>
              <w:t xml:space="preserve"> </w:t>
            </w:r>
            <w:r w:rsidRPr="00F95B02">
              <w:rPr>
                <w:rFonts w:cs="Arial"/>
              </w:rPr>
              <w:t>4</w:t>
            </w:r>
            <w:proofErr w:type="gramEnd"/>
            <w:r w:rsidRPr="00F95B02">
              <w:rPr>
                <w:rFonts w:cs="Arial"/>
              </w:rPr>
              <w:t xml:space="preserve"> MHz above the Band n28 downlink </w:t>
            </w:r>
            <w:r w:rsidRPr="00F95B02">
              <w:rPr>
                <w:rFonts w:cs="Arial"/>
                <w:i/>
              </w:rPr>
              <w:t>operating band</w:t>
            </w:r>
            <w:r>
              <w:rPr>
                <w:rFonts w:cs="Arial" w:hint="eastAsia"/>
                <w:kern w:val="24"/>
                <w:szCs w:val="22"/>
                <w:lang w:eastAsia="zh-CN"/>
              </w:rPr>
              <w:t>.</w:t>
            </w:r>
          </w:p>
        </w:tc>
      </w:tr>
    </w:tbl>
    <w:p w:rsidR="00A544DB" w:rsidRDefault="00A544DB" w:rsidP="00A544DB">
      <w:pPr>
        <w:jc w:val="both"/>
        <w:rPr>
          <w:lang w:eastAsia="zh-CN"/>
        </w:rPr>
      </w:pPr>
      <w:r>
        <w:rPr>
          <w:rFonts w:hint="eastAsia"/>
          <w:lang w:eastAsia="zh-CN"/>
        </w:rPr>
        <w:t>As above, the frequency gap for band n28 is 4MHz, the co-existence requirement need to</w:t>
      </w:r>
      <w:r w:rsidRPr="00A544DB">
        <w:rPr>
          <w:rFonts w:cs="Arial"/>
        </w:rPr>
        <w:t xml:space="preserve"> </w:t>
      </w:r>
      <w:r w:rsidRPr="00F95B02">
        <w:rPr>
          <w:rFonts w:cs="Arial"/>
        </w:rPr>
        <w:t>appl</w:t>
      </w:r>
      <w:r>
        <w:rPr>
          <w:rFonts w:cs="Arial" w:hint="eastAsia"/>
          <w:lang w:eastAsia="zh-CN"/>
        </w:rPr>
        <w:t>y</w:t>
      </w:r>
      <w:r w:rsidRPr="00F95B02">
        <w:rPr>
          <w:rFonts w:cs="Arial"/>
        </w:rPr>
        <w:t xml:space="preserve"> to BS operating in Band n28, starting 4 MHz above the Band n28 downlink </w:t>
      </w:r>
      <w:r w:rsidRPr="00F95B02">
        <w:rPr>
          <w:rFonts w:cs="Arial"/>
          <w:i/>
        </w:rPr>
        <w:t>operating band</w:t>
      </w:r>
      <w:r>
        <w:rPr>
          <w:rFonts w:eastAsiaTheme="minorEastAsia" w:cs="Arial" w:hint="eastAsia"/>
          <w:color w:val="000000" w:themeColor="text1"/>
          <w:kern w:val="24"/>
          <w:szCs w:val="22"/>
          <w:lang w:eastAsia="zh-CN"/>
        </w:rPr>
        <w:t xml:space="preserve">. </w:t>
      </w:r>
      <w:r>
        <w:rPr>
          <w:rFonts w:eastAsiaTheme="minorEastAsia" w:cs="Arial"/>
          <w:color w:val="000000" w:themeColor="text1"/>
          <w:kern w:val="24"/>
          <w:szCs w:val="22"/>
          <w:lang w:eastAsia="zh-CN"/>
        </w:rPr>
        <w:t>T</w:t>
      </w:r>
      <w:r>
        <w:rPr>
          <w:rFonts w:eastAsiaTheme="minorEastAsia" w:cs="Arial" w:hint="eastAsia"/>
          <w:color w:val="000000" w:themeColor="text1"/>
          <w:kern w:val="24"/>
          <w:szCs w:val="22"/>
          <w:lang w:eastAsia="zh-CN"/>
        </w:rPr>
        <w:t>he above note is included in</w:t>
      </w:r>
      <w:r>
        <w:rPr>
          <w:rFonts w:cs="Arial" w:hint="eastAsia"/>
          <w:lang w:eastAsia="zh-CN"/>
        </w:rPr>
        <w:t xml:space="preserve"> note </w:t>
      </w:r>
      <w:r w:rsidR="002A671B">
        <w:rPr>
          <w:rFonts w:cs="Arial" w:hint="eastAsia"/>
          <w:lang w:eastAsia="zh-CN"/>
        </w:rPr>
        <w:t>2</w:t>
      </w:r>
      <w:r>
        <w:rPr>
          <w:rFonts w:cs="Arial" w:hint="eastAsia"/>
          <w:lang w:eastAsia="zh-CN"/>
        </w:rPr>
        <w:t xml:space="preserve"> in </w:t>
      </w:r>
      <w:r w:rsidRPr="00F95B02">
        <w:t>Table 6.6.5.2.3-1</w:t>
      </w:r>
      <w:r>
        <w:rPr>
          <w:rFonts w:hint="eastAsia"/>
          <w:lang w:eastAsia="zh-CN"/>
        </w:rPr>
        <w:t xml:space="preserve"> of WF as below:</w:t>
      </w:r>
    </w:p>
    <w:tbl>
      <w:tblPr>
        <w:tblStyle w:val="af9"/>
        <w:tblW w:w="0" w:type="auto"/>
        <w:tblLook w:val="04A0" w:firstRow="1" w:lastRow="0" w:firstColumn="1" w:lastColumn="0" w:noHBand="0" w:noVBand="1"/>
      </w:tblPr>
      <w:tblGrid>
        <w:gridCol w:w="9855"/>
      </w:tblGrid>
      <w:tr w:rsidR="002A671B" w:rsidTr="002A671B">
        <w:tc>
          <w:tcPr>
            <w:tcW w:w="9855" w:type="dxa"/>
          </w:tcPr>
          <w:p w:rsidR="002A671B" w:rsidRDefault="002A671B" w:rsidP="002A671B">
            <w:pPr>
              <w:pStyle w:val="TAC"/>
              <w:jc w:val="left"/>
              <w:rPr>
                <w:lang w:val="en-US" w:eastAsia="zh-CN"/>
              </w:rPr>
            </w:pPr>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Band n28 BS, specific solutions may be required to fulfil the spurious emissions </w:t>
            </w:r>
          </w:p>
          <w:p w:rsidR="002A671B" w:rsidRPr="007738B8" w:rsidRDefault="002A671B" w:rsidP="002A671B">
            <w:pPr>
              <w:pStyle w:val="TAC"/>
              <w:ind w:left="852"/>
              <w:jc w:val="left"/>
              <w:rPr>
                <w:b/>
                <w:lang w:val="en-US" w:eastAsia="zh-CN"/>
              </w:rPr>
            </w:pPr>
            <w:r w:rsidRPr="00A71631">
              <w:rPr>
                <w:lang w:val="en-US" w:eastAsia="zh-CN"/>
              </w:rPr>
              <w:t>limits for BS for co-existence with E-UTRA Band 27 UL operating band</w:t>
            </w:r>
            <w:r>
              <w:rPr>
                <w:lang w:val="en-US" w:eastAsia="zh-CN"/>
              </w:rPr>
              <w:t xml:space="preserve">, </w:t>
            </w:r>
            <w:r w:rsidRPr="00E83606">
              <w:rPr>
                <w:rFonts w:hint="eastAsia"/>
                <w:highlight w:val="yellow"/>
                <w:lang w:val="en-US" w:eastAsia="zh-CN"/>
              </w:rPr>
              <w:t xml:space="preserve">where requirement </w:t>
            </w:r>
            <w:r w:rsidRPr="00E83606">
              <w:rPr>
                <w:highlight w:val="yellow"/>
              </w:rPr>
              <w:t>applies to BS operating in Band n28, starting 4 MHz above the Band n28 downlink operating band</w:t>
            </w:r>
            <w:r w:rsidRPr="00E83606">
              <w:rPr>
                <w:rFonts w:hint="eastAsia"/>
                <w:highlight w:val="yellow"/>
                <w:lang w:eastAsia="zh-CN"/>
              </w:rPr>
              <w:t>, a</w:t>
            </w:r>
            <w:proofErr w:type="spellStart"/>
            <w:r w:rsidRPr="00E83606">
              <w:rPr>
                <w:rFonts w:hint="eastAsia"/>
                <w:highlight w:val="yellow"/>
                <w:lang w:val="en-US" w:eastAsia="zh-CN"/>
              </w:rPr>
              <w:t>nd</w:t>
            </w:r>
            <w:proofErr w:type="spellEnd"/>
            <w:r w:rsidRPr="00E83606">
              <w:rPr>
                <w:rFonts w:hint="eastAsia"/>
                <w:highlight w:val="yellow"/>
                <w:lang w:val="en-US" w:eastAsia="zh-CN"/>
              </w:rPr>
              <w:t xml:space="preserve"> </w:t>
            </w:r>
            <w:r w:rsidRPr="00E83606">
              <w:rPr>
                <w:highlight w:val="yellow"/>
                <w:lang w:val="en-US" w:eastAsia="zh-CN"/>
              </w:rPr>
              <w:t>specific solutions may be required to fulfil the spurious emissions limits for BS for co-existence with E-UTRA Band</w:t>
            </w:r>
            <w:r w:rsidRPr="00E83606">
              <w:rPr>
                <w:rFonts w:hint="eastAsia"/>
                <w:highlight w:val="yellow"/>
                <w:lang w:val="en-US" w:eastAsia="zh-CN"/>
              </w:rPr>
              <w:t xml:space="preserve"> 68</w:t>
            </w:r>
            <w:r w:rsidRPr="00E83606">
              <w:rPr>
                <w:highlight w:val="yellow"/>
                <w:lang w:val="en-US" w:eastAsia="zh-CN"/>
              </w:rPr>
              <w:t xml:space="preserve"> </w:t>
            </w:r>
            <w:r>
              <w:rPr>
                <w:rFonts w:hint="eastAsia"/>
                <w:highlight w:val="yellow"/>
                <w:lang w:val="en-US" w:eastAsia="zh-CN"/>
              </w:rPr>
              <w:t xml:space="preserve">or </w:t>
            </w:r>
            <w:r w:rsidRPr="00166FE9">
              <w:rPr>
                <w:lang w:val="en-US" w:eastAsia="zh-CN"/>
              </w:rPr>
              <w:t>NR Band n68</w:t>
            </w:r>
            <w:r>
              <w:rPr>
                <w:rFonts w:hint="eastAsia"/>
                <w:lang w:val="en-US" w:eastAsia="zh-CN"/>
              </w:rPr>
              <w:t xml:space="preserve"> </w:t>
            </w:r>
            <w:r w:rsidRPr="00E83606">
              <w:rPr>
                <w:highlight w:val="yellow"/>
                <w:lang w:val="en-US" w:eastAsia="zh-CN"/>
              </w:rPr>
              <w:t>UL operating band</w:t>
            </w:r>
            <w:r w:rsidRPr="00E83606">
              <w:rPr>
                <w:rFonts w:hint="eastAsia"/>
                <w:highlight w:val="yellow"/>
                <w:lang w:val="en-US" w:eastAsia="zh-CN"/>
              </w:rPr>
              <w:t xml:space="preserve">, where requirement </w:t>
            </w:r>
            <w:r>
              <w:rPr>
                <w:rFonts w:hint="eastAsia"/>
                <w:highlight w:val="yellow"/>
                <w:lang w:val="en-US" w:eastAsia="zh-CN"/>
              </w:rPr>
              <w:t xml:space="preserve">applies for </w:t>
            </w:r>
            <w:r w:rsidRPr="00E83606">
              <w:rPr>
                <w:highlight w:val="yellow"/>
              </w:rPr>
              <w:t>between 698 MHz and 703 MHz</w:t>
            </w:r>
          </w:p>
          <w:p w:rsidR="002A671B" w:rsidRPr="002A671B" w:rsidRDefault="002A671B" w:rsidP="009D4C84">
            <w:pPr>
              <w:jc w:val="both"/>
              <w:rPr>
                <w:lang w:val="en-US" w:eastAsia="zh-CN"/>
              </w:rPr>
            </w:pPr>
          </w:p>
        </w:tc>
      </w:tr>
    </w:tbl>
    <w:p w:rsidR="00261C0B" w:rsidRDefault="00261C0B" w:rsidP="009D4C84">
      <w:pPr>
        <w:jc w:val="both"/>
        <w:rPr>
          <w:lang w:eastAsia="zh-CN"/>
        </w:rPr>
      </w:pPr>
    </w:p>
    <w:p w:rsidR="007E345F" w:rsidRPr="002A671B" w:rsidRDefault="00A4242E" w:rsidP="009D4C84">
      <w:pPr>
        <w:jc w:val="both"/>
        <w:rPr>
          <w:lang w:eastAsia="zh-CN"/>
        </w:rPr>
      </w:pPr>
      <w:r>
        <w:rPr>
          <w:rFonts w:hint="eastAsia"/>
          <w:lang w:eastAsia="zh-CN"/>
        </w:rPr>
        <w:t xml:space="preserve">The analysis </w:t>
      </w:r>
      <w:r w:rsidR="0090485F">
        <w:rPr>
          <w:rFonts w:hint="eastAsia"/>
          <w:lang w:eastAsia="zh-CN"/>
        </w:rPr>
        <w:t xml:space="preserve">for </w:t>
      </w:r>
      <w:r w:rsidR="0090485F">
        <w:rPr>
          <w:lang w:eastAsia="zh-CN"/>
        </w:rPr>
        <w:t>frequency</w:t>
      </w:r>
      <w:r w:rsidR="0090485F">
        <w:rPr>
          <w:rFonts w:hint="eastAsia"/>
          <w:lang w:eastAsia="zh-CN"/>
        </w:rPr>
        <w:t xml:space="preserve"> gap </w:t>
      </w:r>
      <w:r>
        <w:rPr>
          <w:rFonts w:hint="eastAsia"/>
          <w:lang w:eastAsia="zh-CN"/>
        </w:rPr>
        <w:t>for band n87, n5 and n26</w:t>
      </w:r>
      <w:r w:rsidR="006061B8">
        <w:rPr>
          <w:rFonts w:hint="eastAsia"/>
          <w:lang w:eastAsia="zh-CN"/>
        </w:rPr>
        <w:t xml:space="preserve"> </w:t>
      </w:r>
      <w:r>
        <w:rPr>
          <w:rFonts w:hint="eastAsia"/>
          <w:lang w:eastAsia="zh-CN"/>
        </w:rPr>
        <w:t>is copied as below:</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726"/>
        <w:gridCol w:w="1045"/>
        <w:gridCol w:w="599"/>
        <w:gridCol w:w="1141"/>
        <w:gridCol w:w="981"/>
        <w:gridCol w:w="870"/>
        <w:gridCol w:w="870"/>
        <w:gridCol w:w="870"/>
        <w:gridCol w:w="695"/>
        <w:gridCol w:w="1029"/>
        <w:gridCol w:w="1029"/>
      </w:tblGrid>
      <w:tr w:rsidR="00AE04B7" w:rsidRPr="00F95B02" w:rsidTr="00E019F1">
        <w:trPr>
          <w:cantSplit/>
          <w:tblHeader/>
          <w:jc w:val="center"/>
        </w:trPr>
        <w:tc>
          <w:tcPr>
            <w:tcW w:w="0" w:type="auto"/>
            <w:tcBorders>
              <w:top w:val="single" w:sz="2" w:space="0" w:color="auto"/>
              <w:left w:val="single" w:sz="2" w:space="0" w:color="auto"/>
              <w:bottom w:val="single" w:sz="4" w:space="0" w:color="auto"/>
              <w:right w:val="single" w:sz="2" w:space="0" w:color="auto"/>
            </w:tcBorders>
            <w:hideMark/>
          </w:tcPr>
          <w:p w:rsidR="00AE04B7" w:rsidRPr="00F95B02" w:rsidRDefault="00AE04B7" w:rsidP="00E019F1">
            <w:pPr>
              <w:pStyle w:val="TAH"/>
              <w:rPr>
                <w:rFonts w:cs="Arial"/>
              </w:rPr>
            </w:pPr>
            <w:r w:rsidRPr="00F95B02">
              <w:rPr>
                <w:rFonts w:cs="Arial"/>
              </w:rPr>
              <w:lastRenderedPageBreak/>
              <w:t>System type for NR to co-exist with</w:t>
            </w:r>
          </w:p>
        </w:tc>
        <w:tc>
          <w:tcPr>
            <w:tcW w:w="0" w:type="auto"/>
            <w:tcBorders>
              <w:top w:val="single" w:sz="2" w:space="0" w:color="auto"/>
              <w:left w:val="single" w:sz="2" w:space="0" w:color="auto"/>
              <w:bottom w:val="single" w:sz="4" w:space="0" w:color="auto"/>
              <w:right w:val="single" w:sz="2" w:space="0" w:color="auto"/>
            </w:tcBorders>
            <w:hideMark/>
          </w:tcPr>
          <w:p w:rsidR="00AE04B7" w:rsidRPr="00F95B02" w:rsidRDefault="00AE04B7" w:rsidP="00E019F1">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4" w:space="0" w:color="auto"/>
              <w:right w:val="single" w:sz="2" w:space="0" w:color="auto"/>
            </w:tcBorders>
            <w:hideMark/>
          </w:tcPr>
          <w:p w:rsidR="00AE04B7" w:rsidRPr="00F95B02" w:rsidRDefault="00AE04B7" w:rsidP="00E019F1">
            <w:pPr>
              <w:pStyle w:val="TAH"/>
              <w:rPr>
                <w:rFonts w:cs="Arial"/>
                <w:i/>
              </w:rPr>
            </w:pPr>
            <w:r w:rsidRPr="00F95B02">
              <w:rPr>
                <w:rFonts w:cs="v5.0.0"/>
                <w:i/>
              </w:rPr>
              <w:t>Basic limits</w:t>
            </w:r>
          </w:p>
        </w:tc>
        <w:tc>
          <w:tcPr>
            <w:tcW w:w="0" w:type="auto"/>
            <w:tcBorders>
              <w:top w:val="single" w:sz="2" w:space="0" w:color="auto"/>
              <w:left w:val="single" w:sz="2" w:space="0" w:color="auto"/>
              <w:bottom w:val="single" w:sz="4" w:space="0" w:color="auto"/>
              <w:right w:val="single" w:sz="2" w:space="0" w:color="auto"/>
            </w:tcBorders>
            <w:hideMark/>
          </w:tcPr>
          <w:p w:rsidR="00AE04B7" w:rsidRPr="00F95B02" w:rsidRDefault="00AE04B7" w:rsidP="00E019F1">
            <w:pPr>
              <w:pStyle w:val="TAH"/>
              <w:rPr>
                <w:rFonts w:cs="Arial"/>
              </w:rPr>
            </w:pPr>
            <w:r w:rsidRPr="00F95B02">
              <w:rPr>
                <w:rFonts w:cs="Arial"/>
                <w:i/>
              </w:rPr>
              <w:t>Measurement bandwidth</w:t>
            </w:r>
          </w:p>
        </w:tc>
        <w:tc>
          <w:tcPr>
            <w:tcW w:w="0" w:type="auto"/>
            <w:tcBorders>
              <w:top w:val="single" w:sz="2" w:space="0" w:color="auto"/>
              <w:left w:val="single" w:sz="2" w:space="0" w:color="auto"/>
              <w:bottom w:val="single" w:sz="4" w:space="0" w:color="auto"/>
              <w:right w:val="single" w:sz="2" w:space="0" w:color="auto"/>
            </w:tcBorders>
            <w:hideMark/>
          </w:tcPr>
          <w:p w:rsidR="00AE04B7" w:rsidRPr="00F95B02" w:rsidRDefault="00AE04B7" w:rsidP="00E019F1">
            <w:pPr>
              <w:pStyle w:val="TAH"/>
              <w:rPr>
                <w:rFonts w:cs="Arial"/>
              </w:rPr>
            </w:pPr>
            <w:r w:rsidRPr="00F95B02">
              <w:rPr>
                <w:rFonts w:cs="Arial"/>
              </w:rPr>
              <w:t>Note</w:t>
            </w:r>
          </w:p>
        </w:tc>
        <w:tc>
          <w:tcPr>
            <w:tcW w:w="0" w:type="auto"/>
            <w:tcBorders>
              <w:top w:val="single" w:sz="2" w:space="0" w:color="auto"/>
              <w:left w:val="single" w:sz="2" w:space="0" w:color="auto"/>
              <w:bottom w:val="single" w:sz="2" w:space="0" w:color="auto"/>
              <w:right w:val="single" w:sz="2" w:space="0" w:color="auto"/>
            </w:tcBorders>
          </w:tcPr>
          <w:p w:rsidR="00AE04B7" w:rsidRPr="00F95B02" w:rsidRDefault="00AE04B7" w:rsidP="00E019F1">
            <w:pPr>
              <w:pStyle w:val="TAH"/>
              <w:rPr>
                <w:rFonts w:cs="Arial"/>
              </w:rPr>
            </w:pPr>
            <w:r>
              <w:rPr>
                <w:rFonts w:cs="Arial"/>
              </w:rPr>
              <w:t xml:space="preserve">NR </w:t>
            </w:r>
            <w:r>
              <w:rPr>
                <w:rFonts w:cs="Arial"/>
                <w:i/>
              </w:rPr>
              <w:t>operating band</w:t>
            </w:r>
          </w:p>
        </w:tc>
        <w:tc>
          <w:tcPr>
            <w:tcW w:w="0" w:type="auto"/>
            <w:tcBorders>
              <w:top w:val="single" w:sz="2" w:space="0" w:color="auto"/>
              <w:left w:val="single" w:sz="2" w:space="0" w:color="auto"/>
              <w:bottom w:val="single" w:sz="2" w:space="0" w:color="auto"/>
              <w:right w:val="single" w:sz="2" w:space="0" w:color="auto"/>
            </w:tcBorders>
          </w:tcPr>
          <w:p w:rsidR="00AE04B7" w:rsidRDefault="00AE04B7" w:rsidP="00E019F1">
            <w:pPr>
              <w:pStyle w:val="TAH"/>
              <w:rPr>
                <w:rFonts w:cs="Arial"/>
              </w:rPr>
            </w:pPr>
            <w:r>
              <w:rPr>
                <w:rFonts w:cs="Arial"/>
              </w:rPr>
              <w:t xml:space="preserve">Uplink (UL) </w:t>
            </w:r>
            <w:r>
              <w:rPr>
                <w:rFonts w:cs="Arial"/>
                <w:i/>
              </w:rPr>
              <w:t>operating band</w:t>
            </w:r>
            <w:r>
              <w:rPr>
                <w:rFonts w:cs="Arial"/>
              </w:rPr>
              <w:br/>
              <w:t>BS receive / UE transmit</w:t>
            </w:r>
          </w:p>
          <w:p w:rsidR="00AE04B7" w:rsidRDefault="00AE04B7" w:rsidP="00E019F1">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AE04B7" w:rsidRPr="00F95B02" w:rsidRDefault="00AE04B7" w:rsidP="00E019F1">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AE04B7" w:rsidRDefault="00AE04B7" w:rsidP="00E019F1">
            <w:pPr>
              <w:pStyle w:val="TAH"/>
              <w:rPr>
                <w:rFonts w:cs="Arial"/>
              </w:rPr>
            </w:pPr>
            <w:r>
              <w:rPr>
                <w:rFonts w:cs="Arial"/>
              </w:rPr>
              <w:t xml:space="preserve">Downlink (DL) </w:t>
            </w:r>
            <w:r>
              <w:rPr>
                <w:rFonts w:cs="Arial"/>
                <w:i/>
              </w:rPr>
              <w:t>operating band</w:t>
            </w:r>
            <w:r>
              <w:rPr>
                <w:rFonts w:cs="Arial"/>
              </w:rPr>
              <w:br/>
              <w:t>BS transmit / UE receive</w:t>
            </w:r>
          </w:p>
          <w:p w:rsidR="00AE04B7" w:rsidRDefault="00AE04B7" w:rsidP="00E019F1">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rsidR="00AE04B7" w:rsidRPr="00F95B02" w:rsidRDefault="00AE04B7" w:rsidP="00E019F1">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AE04B7" w:rsidRPr="00F95B02" w:rsidRDefault="00AE04B7" w:rsidP="00E019F1">
            <w:pPr>
              <w:pStyle w:val="TAH"/>
              <w:rPr>
                <w:rFonts w:cs="Arial"/>
              </w:rPr>
            </w:pPr>
            <w:r>
              <w:rPr>
                <w:rFonts w:cs="Arial"/>
              </w:rPr>
              <w:t>Duplex mode</w:t>
            </w:r>
          </w:p>
        </w:tc>
        <w:tc>
          <w:tcPr>
            <w:tcW w:w="0" w:type="auto"/>
            <w:tcBorders>
              <w:top w:val="single" w:sz="2" w:space="0" w:color="auto"/>
              <w:left w:val="single" w:sz="2" w:space="0" w:color="auto"/>
              <w:bottom w:val="single" w:sz="2" w:space="0" w:color="auto"/>
              <w:right w:val="single" w:sz="2" w:space="0" w:color="auto"/>
            </w:tcBorders>
          </w:tcPr>
          <w:p w:rsidR="00AE04B7" w:rsidRDefault="00AE04B7" w:rsidP="00E019F1">
            <w:pPr>
              <w:pStyle w:val="TAH"/>
              <w:rPr>
                <w:rFonts w:cs="Arial"/>
                <w:lang w:eastAsia="zh-CN"/>
              </w:rPr>
            </w:pPr>
            <w:r>
              <w:rPr>
                <w:rFonts w:cs="Arial"/>
              </w:rPr>
              <w:t xml:space="preserve">Uplink (UL) </w:t>
            </w:r>
            <w:r>
              <w:rPr>
                <w:rFonts w:cs="Arial"/>
                <w:i/>
              </w:rPr>
              <w:t>operating band</w:t>
            </w:r>
            <w:r>
              <w:rPr>
                <w:rFonts w:cs="Arial" w:hint="eastAsia"/>
                <w:lang w:eastAsia="zh-CN"/>
              </w:rPr>
              <w:t xml:space="preserve"> overlapping</w:t>
            </w:r>
          </w:p>
        </w:tc>
        <w:tc>
          <w:tcPr>
            <w:tcW w:w="0" w:type="auto"/>
            <w:tcBorders>
              <w:top w:val="single" w:sz="2" w:space="0" w:color="auto"/>
              <w:left w:val="single" w:sz="2" w:space="0" w:color="auto"/>
              <w:bottom w:val="single" w:sz="2" w:space="0" w:color="auto"/>
              <w:right w:val="single" w:sz="2" w:space="0" w:color="auto"/>
            </w:tcBorders>
          </w:tcPr>
          <w:p w:rsidR="00AE04B7" w:rsidRDefault="00AE04B7" w:rsidP="00E019F1">
            <w:pPr>
              <w:pStyle w:val="TAH"/>
              <w:rPr>
                <w:rFonts w:cs="Arial"/>
                <w:lang w:eastAsia="zh-CN"/>
              </w:rPr>
            </w:pPr>
            <w:r>
              <w:rPr>
                <w:rFonts w:cs="Arial"/>
              </w:rPr>
              <w:t xml:space="preserve">Downlink (DL) </w:t>
            </w:r>
            <w:r>
              <w:rPr>
                <w:rFonts w:cs="Arial"/>
                <w:i/>
              </w:rPr>
              <w:t>operating band</w:t>
            </w:r>
            <w:r>
              <w:rPr>
                <w:rFonts w:cs="Arial" w:hint="eastAsia"/>
                <w:i/>
                <w:lang w:eastAsia="zh-CN"/>
              </w:rPr>
              <w:t xml:space="preserve"> overlapping</w:t>
            </w:r>
          </w:p>
        </w:tc>
      </w:tr>
      <w:tr w:rsidR="00AE04B7" w:rsidRPr="008307D3" w:rsidTr="00E019F1">
        <w:trPr>
          <w:cantSplit/>
          <w:trHeight w:val="2908"/>
          <w:jc w:val="center"/>
        </w:trPr>
        <w:tc>
          <w:tcPr>
            <w:tcW w:w="0" w:type="auto"/>
            <w:tcBorders>
              <w:top w:val="single" w:sz="4" w:space="0" w:color="auto"/>
              <w:left w:val="single" w:sz="2" w:space="0" w:color="auto"/>
              <w:right w:val="single" w:sz="2" w:space="0" w:color="auto"/>
            </w:tcBorders>
          </w:tcPr>
          <w:p w:rsidR="00AE04B7" w:rsidRPr="00F95B02" w:rsidRDefault="00AE04B7" w:rsidP="00E019F1">
            <w:pPr>
              <w:pStyle w:val="TAC"/>
              <w:rPr>
                <w:rFonts w:cs="Arial"/>
                <w:lang w:eastAsia="ko-KR"/>
              </w:rPr>
            </w:pPr>
            <w:r w:rsidRPr="00AF45D8">
              <w:rPr>
                <w:rFonts w:cs="Arial"/>
                <w:szCs w:val="18"/>
                <w:lang w:eastAsia="ko-KR"/>
              </w:rPr>
              <w:t>E-UTRA Band 88</w:t>
            </w:r>
            <w:r>
              <w:rPr>
                <w:rFonts w:cs="Arial"/>
                <w:szCs w:val="18"/>
                <w:lang w:eastAsia="ko-KR"/>
              </w:rPr>
              <w:t xml:space="preserve"> or NR Band n88</w:t>
            </w:r>
          </w:p>
        </w:tc>
        <w:tc>
          <w:tcPr>
            <w:tcW w:w="0" w:type="auto"/>
            <w:tcBorders>
              <w:top w:val="single" w:sz="2" w:space="0" w:color="auto"/>
              <w:left w:val="single" w:sz="2" w:space="0" w:color="auto"/>
              <w:right w:val="single" w:sz="2" w:space="0" w:color="auto"/>
            </w:tcBorders>
          </w:tcPr>
          <w:p w:rsidR="00AE04B7" w:rsidRPr="00A17161" w:rsidRDefault="00AE04B7" w:rsidP="00E019F1">
            <w:pPr>
              <w:pStyle w:val="TAC"/>
              <w:rPr>
                <w:highlight w:val="yellow"/>
              </w:rPr>
            </w:pPr>
            <w:r w:rsidRPr="00A17161">
              <w:rPr>
                <w:rFonts w:cs="Arial"/>
                <w:szCs w:val="18"/>
                <w:highlight w:val="yellow"/>
              </w:rPr>
              <w:t>412 – 417 MHz</w:t>
            </w:r>
          </w:p>
        </w:tc>
        <w:tc>
          <w:tcPr>
            <w:tcW w:w="0" w:type="auto"/>
            <w:tcBorders>
              <w:top w:val="single" w:sz="2" w:space="0" w:color="auto"/>
              <w:left w:val="single" w:sz="2" w:space="0" w:color="auto"/>
              <w:right w:val="single" w:sz="2" w:space="0" w:color="auto"/>
            </w:tcBorders>
          </w:tcPr>
          <w:p w:rsidR="00AE04B7" w:rsidRPr="00F95B02" w:rsidRDefault="00AE04B7" w:rsidP="00E019F1">
            <w:pPr>
              <w:pStyle w:val="TAC"/>
              <w:rPr>
                <w:rFonts w:cs="Arial"/>
                <w:lang w:eastAsia="ko-KR"/>
              </w:rPr>
            </w:pPr>
            <w:r w:rsidRPr="00AF45D8">
              <w:rPr>
                <w:rFonts w:cs="Arial"/>
                <w:szCs w:val="18"/>
              </w:rPr>
              <w:t xml:space="preserve">-49 </w:t>
            </w:r>
            <w:proofErr w:type="spellStart"/>
            <w:r w:rsidRPr="00AF45D8">
              <w:rPr>
                <w:rFonts w:cs="Arial"/>
                <w:szCs w:val="18"/>
              </w:rPr>
              <w:t>dBm</w:t>
            </w:r>
            <w:proofErr w:type="spellEnd"/>
          </w:p>
        </w:tc>
        <w:tc>
          <w:tcPr>
            <w:tcW w:w="0" w:type="auto"/>
            <w:tcBorders>
              <w:top w:val="single" w:sz="2" w:space="0" w:color="auto"/>
              <w:left w:val="single" w:sz="2" w:space="0" w:color="auto"/>
              <w:right w:val="single" w:sz="2" w:space="0" w:color="auto"/>
            </w:tcBorders>
          </w:tcPr>
          <w:p w:rsidR="00AE04B7" w:rsidRPr="00F95B02" w:rsidRDefault="00AE04B7" w:rsidP="00E019F1">
            <w:pPr>
              <w:pStyle w:val="TAC"/>
              <w:rPr>
                <w:rFonts w:cs="Arial"/>
                <w:lang w:eastAsia="ko-KR"/>
              </w:rPr>
            </w:pPr>
            <w:r w:rsidRPr="00AF45D8">
              <w:rPr>
                <w:rFonts w:cs="Arial"/>
                <w:szCs w:val="18"/>
              </w:rPr>
              <w:t>1 MHz</w:t>
            </w:r>
          </w:p>
        </w:tc>
        <w:tc>
          <w:tcPr>
            <w:tcW w:w="0" w:type="auto"/>
            <w:tcBorders>
              <w:top w:val="single" w:sz="2" w:space="0" w:color="auto"/>
              <w:left w:val="single" w:sz="2" w:space="0" w:color="auto"/>
              <w:right w:val="single" w:sz="2" w:space="0" w:color="auto"/>
            </w:tcBorders>
          </w:tcPr>
          <w:p w:rsidR="00AE04B7" w:rsidRPr="00F95B02" w:rsidRDefault="00AE04B7" w:rsidP="00E019F1">
            <w:pPr>
              <w:pStyle w:val="TAL"/>
              <w:rPr>
                <w:rFonts w:cs="Arial"/>
                <w:lang w:eastAsia="ko-KR"/>
              </w:rPr>
            </w:pPr>
            <w:r w:rsidRPr="00F95B02">
              <w:rPr>
                <w:rFonts w:cs="Arial"/>
                <w:lang w:eastAsia="ko-KR"/>
              </w:rPr>
              <w:t>This requirement does not apply to BS operating in Band n</w:t>
            </w:r>
            <w:r>
              <w:rPr>
                <w:rFonts w:cs="Arial"/>
                <w:lang w:eastAsia="ko-KR"/>
              </w:rPr>
              <w:t>87.</w:t>
            </w:r>
          </w:p>
        </w:tc>
        <w:tc>
          <w:tcPr>
            <w:tcW w:w="0" w:type="auto"/>
            <w:tcBorders>
              <w:top w:val="single" w:sz="2" w:space="0" w:color="auto"/>
              <w:left w:val="single" w:sz="2" w:space="0" w:color="auto"/>
              <w:right w:val="single" w:sz="2" w:space="0" w:color="auto"/>
            </w:tcBorders>
          </w:tcPr>
          <w:p w:rsidR="00AE04B7" w:rsidRDefault="00AE04B7" w:rsidP="00E019F1">
            <w:pPr>
              <w:pStyle w:val="TAL"/>
              <w:rPr>
                <w:rFonts w:cs="Arial"/>
                <w:lang w:eastAsia="ko-KR"/>
              </w:rPr>
            </w:pPr>
            <w:r>
              <w:t>n87</w:t>
            </w:r>
          </w:p>
        </w:tc>
        <w:tc>
          <w:tcPr>
            <w:tcW w:w="0" w:type="auto"/>
            <w:tcBorders>
              <w:top w:val="single" w:sz="2" w:space="0" w:color="auto"/>
              <w:left w:val="single" w:sz="2" w:space="0" w:color="auto"/>
              <w:right w:val="single" w:sz="2" w:space="0" w:color="auto"/>
            </w:tcBorders>
          </w:tcPr>
          <w:p w:rsidR="00AE04B7" w:rsidRDefault="00AE04B7" w:rsidP="00E019F1">
            <w:pPr>
              <w:pStyle w:val="TAL"/>
              <w:rPr>
                <w:rFonts w:cs="Arial"/>
                <w:lang w:eastAsia="ko-KR"/>
              </w:rPr>
            </w:pPr>
            <w:r w:rsidRPr="00F5476D">
              <w:rPr>
                <w:highlight w:val="yellow"/>
              </w:rPr>
              <w:t>410 - 415</w:t>
            </w:r>
          </w:p>
        </w:tc>
        <w:tc>
          <w:tcPr>
            <w:tcW w:w="0" w:type="auto"/>
            <w:tcBorders>
              <w:top w:val="single" w:sz="2" w:space="0" w:color="auto"/>
              <w:left w:val="single" w:sz="2" w:space="0" w:color="auto"/>
              <w:right w:val="single" w:sz="2" w:space="0" w:color="auto"/>
            </w:tcBorders>
          </w:tcPr>
          <w:p w:rsidR="00AE04B7" w:rsidRDefault="00AE04B7" w:rsidP="00E019F1">
            <w:pPr>
              <w:pStyle w:val="TAL"/>
              <w:rPr>
                <w:rFonts w:cs="Arial"/>
                <w:lang w:eastAsia="ko-KR"/>
              </w:rPr>
            </w:pPr>
            <w:r w:rsidRPr="00B92AFA">
              <w:rPr>
                <w:highlight w:val="yellow"/>
              </w:rPr>
              <w:t>420 – 425</w:t>
            </w:r>
          </w:p>
        </w:tc>
        <w:tc>
          <w:tcPr>
            <w:tcW w:w="0" w:type="auto"/>
            <w:tcBorders>
              <w:top w:val="single" w:sz="2" w:space="0" w:color="auto"/>
              <w:left w:val="single" w:sz="2" w:space="0" w:color="auto"/>
              <w:right w:val="single" w:sz="2" w:space="0" w:color="auto"/>
            </w:tcBorders>
          </w:tcPr>
          <w:p w:rsidR="00AE04B7" w:rsidRDefault="00AE04B7" w:rsidP="00E019F1">
            <w:pPr>
              <w:pStyle w:val="TAL"/>
              <w:rPr>
                <w:rFonts w:cs="Arial"/>
                <w:lang w:eastAsia="ko-KR"/>
              </w:rPr>
            </w:pPr>
            <w:r>
              <w:t>FDD</w:t>
            </w:r>
          </w:p>
        </w:tc>
        <w:tc>
          <w:tcPr>
            <w:tcW w:w="0" w:type="auto"/>
            <w:tcBorders>
              <w:top w:val="single" w:sz="2" w:space="0" w:color="auto"/>
              <w:left w:val="single" w:sz="2" w:space="0" w:color="auto"/>
              <w:right w:val="single" w:sz="2" w:space="0" w:color="auto"/>
            </w:tcBorders>
          </w:tcPr>
          <w:p w:rsidR="00AE04B7" w:rsidRDefault="00AE04B7" w:rsidP="00E019F1">
            <w:pPr>
              <w:pStyle w:val="TAL"/>
              <w:rPr>
                <w:lang w:eastAsia="zh-CN"/>
              </w:rPr>
            </w:pPr>
            <w:r>
              <w:rPr>
                <w:rFonts w:hint="eastAsia"/>
                <w:lang w:eastAsia="zh-CN"/>
              </w:rPr>
              <w:t>Partial overlapping, the rest is 415-417MHz.</w:t>
            </w:r>
          </w:p>
        </w:tc>
        <w:tc>
          <w:tcPr>
            <w:tcW w:w="0" w:type="auto"/>
            <w:tcBorders>
              <w:top w:val="single" w:sz="2" w:space="0" w:color="auto"/>
              <w:left w:val="single" w:sz="2" w:space="0" w:color="auto"/>
              <w:right w:val="single" w:sz="2" w:space="0" w:color="auto"/>
            </w:tcBorders>
          </w:tcPr>
          <w:p w:rsidR="00AE04B7" w:rsidRDefault="00AE04B7" w:rsidP="00E019F1">
            <w:pPr>
              <w:pStyle w:val="TAL"/>
              <w:rPr>
                <w:lang w:eastAsia="zh-CN"/>
              </w:rPr>
            </w:pPr>
            <w:r>
              <w:rPr>
                <w:lang w:eastAsia="zh-CN"/>
              </w:rPr>
              <w:t>F</w:t>
            </w:r>
            <w:r>
              <w:rPr>
                <w:rFonts w:hint="eastAsia"/>
                <w:lang w:eastAsia="zh-CN"/>
              </w:rPr>
              <w:t xml:space="preserve">requency gap is </w:t>
            </w:r>
            <w:proofErr w:type="gramStart"/>
            <w:r>
              <w:rPr>
                <w:rFonts w:hint="eastAsia"/>
                <w:lang w:eastAsia="zh-CN"/>
              </w:rPr>
              <w:t>3MHz,</w:t>
            </w:r>
            <w:proofErr w:type="gramEnd"/>
            <w:r>
              <w:rPr>
                <w:rFonts w:hint="eastAsia"/>
                <w:lang w:eastAsia="zh-CN"/>
              </w:rPr>
              <w:t xml:space="preserve"> the UL co-existence frequency range is located at 3MHz below band n87 downlink operating band, but no special note?</w:t>
            </w:r>
          </w:p>
        </w:tc>
      </w:tr>
      <w:tr w:rsidR="00AE04B7" w:rsidTr="00E019F1">
        <w:trPr>
          <w:cantSplit/>
          <w:jc w:val="center"/>
        </w:trPr>
        <w:tc>
          <w:tcPr>
            <w:tcW w:w="0" w:type="auto"/>
            <w:vMerge w:val="restart"/>
            <w:tcBorders>
              <w:top w:val="single" w:sz="4" w:space="0" w:color="auto"/>
              <w:left w:val="single" w:sz="2" w:space="0" w:color="auto"/>
              <w:right w:val="single" w:sz="2" w:space="0" w:color="auto"/>
            </w:tcBorders>
          </w:tcPr>
          <w:p w:rsidR="00AE04B7" w:rsidRPr="003B13F0" w:rsidRDefault="00AE04B7" w:rsidP="00E019F1">
            <w:pPr>
              <w:pStyle w:val="TAC"/>
              <w:rPr>
                <w:rFonts w:cs="Arial"/>
                <w:lang w:eastAsia="ko-KR"/>
              </w:rPr>
            </w:pPr>
            <w:r w:rsidRPr="003B13F0">
              <w:rPr>
                <w:rFonts w:cs="Arial"/>
                <w:lang w:eastAsia="en-GB"/>
              </w:rPr>
              <w:t>E-UTRA Band 106 or NR Band n106</w:t>
            </w:r>
          </w:p>
        </w:tc>
        <w:tc>
          <w:tcPr>
            <w:tcW w:w="0" w:type="auto"/>
            <w:vMerge w:val="restart"/>
            <w:tcBorders>
              <w:top w:val="single" w:sz="2" w:space="0" w:color="auto"/>
              <w:left w:val="single" w:sz="2" w:space="0" w:color="auto"/>
              <w:right w:val="single" w:sz="2" w:space="0" w:color="auto"/>
            </w:tcBorders>
          </w:tcPr>
          <w:p w:rsidR="00AE04B7" w:rsidRPr="003B13F0" w:rsidRDefault="00AE04B7" w:rsidP="00E019F1">
            <w:pPr>
              <w:pStyle w:val="TAC"/>
            </w:pPr>
            <w:r w:rsidRPr="00DF6230">
              <w:rPr>
                <w:rFonts w:cs="Arial"/>
                <w:highlight w:val="yellow"/>
              </w:rPr>
              <w:t>896 – 901 MHz</w:t>
            </w:r>
          </w:p>
        </w:tc>
        <w:tc>
          <w:tcPr>
            <w:tcW w:w="0" w:type="auto"/>
            <w:vMerge w:val="restart"/>
            <w:tcBorders>
              <w:top w:val="single" w:sz="2" w:space="0" w:color="auto"/>
              <w:left w:val="single" w:sz="2" w:space="0" w:color="auto"/>
              <w:right w:val="single" w:sz="2" w:space="0" w:color="auto"/>
            </w:tcBorders>
          </w:tcPr>
          <w:p w:rsidR="00AE04B7" w:rsidRPr="003B13F0" w:rsidRDefault="00AE04B7" w:rsidP="00E019F1">
            <w:pPr>
              <w:pStyle w:val="TAC"/>
              <w:rPr>
                <w:rFonts w:cs="Arial"/>
                <w:lang w:eastAsia="ko-KR"/>
              </w:rPr>
            </w:pPr>
            <w:r w:rsidRPr="003B13F0">
              <w:rPr>
                <w:rFonts w:cs="Arial"/>
              </w:rPr>
              <w:t xml:space="preserve">-49 </w:t>
            </w:r>
            <w:proofErr w:type="spellStart"/>
            <w:r w:rsidRPr="003B13F0">
              <w:rPr>
                <w:rFonts w:cs="Arial"/>
              </w:rPr>
              <w:t>dBm</w:t>
            </w:r>
            <w:proofErr w:type="spellEnd"/>
          </w:p>
        </w:tc>
        <w:tc>
          <w:tcPr>
            <w:tcW w:w="0" w:type="auto"/>
            <w:vMerge w:val="restart"/>
            <w:tcBorders>
              <w:top w:val="single" w:sz="2" w:space="0" w:color="auto"/>
              <w:left w:val="single" w:sz="2" w:space="0" w:color="auto"/>
              <w:right w:val="single" w:sz="2" w:space="0" w:color="auto"/>
            </w:tcBorders>
          </w:tcPr>
          <w:p w:rsidR="00AE04B7" w:rsidRPr="003B13F0" w:rsidRDefault="00AE04B7" w:rsidP="00E019F1">
            <w:pPr>
              <w:pStyle w:val="TAC"/>
              <w:rPr>
                <w:rFonts w:cs="Arial"/>
              </w:rPr>
            </w:pPr>
            <w:r w:rsidRPr="003B13F0">
              <w:rPr>
                <w:rFonts w:cs="Arial"/>
              </w:rPr>
              <w:t>1 MHz</w:t>
            </w:r>
          </w:p>
        </w:tc>
        <w:tc>
          <w:tcPr>
            <w:tcW w:w="0" w:type="auto"/>
            <w:vMerge w:val="restart"/>
            <w:tcBorders>
              <w:top w:val="single" w:sz="2" w:space="0" w:color="auto"/>
              <w:left w:val="single" w:sz="2" w:space="0" w:color="auto"/>
              <w:right w:val="single" w:sz="2" w:space="0" w:color="auto"/>
            </w:tcBorders>
          </w:tcPr>
          <w:p w:rsidR="00AE04B7" w:rsidRPr="00FE49C2" w:rsidRDefault="00AE04B7" w:rsidP="00E019F1">
            <w:pPr>
              <w:pStyle w:val="TAL"/>
              <w:rPr>
                <w:rFonts w:cs="Arial"/>
                <w:color w:val="000000" w:themeColor="text1"/>
                <w:lang w:val="en-US" w:eastAsia="zh-CN"/>
              </w:rPr>
            </w:pPr>
            <w:r w:rsidRPr="00FE49C2">
              <w:rPr>
                <w:rFonts w:cs="Arial"/>
                <w:color w:val="000000" w:themeColor="text1"/>
                <w:lang w:eastAsia="ko-KR"/>
              </w:rPr>
              <w:t>This requirement does not apply to BS operating in Band n5</w:t>
            </w:r>
            <w:r w:rsidRPr="00FE49C2">
              <w:rPr>
                <w:rFonts w:cs="Arial"/>
                <w:color w:val="000000" w:themeColor="text1"/>
                <w:lang w:val="en-US" w:eastAsia="zh-CN"/>
              </w:rPr>
              <w:t xml:space="preserve"> or n26.</w:t>
            </w:r>
          </w:p>
          <w:p w:rsidR="00AE04B7" w:rsidRPr="003B13F0" w:rsidRDefault="00AE04B7" w:rsidP="00E019F1">
            <w:pPr>
              <w:pStyle w:val="TAL"/>
              <w:rPr>
                <w:rFonts w:cs="Arial"/>
                <w:lang w:eastAsia="ko-KR"/>
              </w:rPr>
            </w:pPr>
          </w:p>
        </w:tc>
        <w:tc>
          <w:tcPr>
            <w:tcW w:w="0" w:type="auto"/>
            <w:tcBorders>
              <w:top w:val="single" w:sz="2" w:space="0" w:color="auto"/>
              <w:left w:val="single" w:sz="2" w:space="0" w:color="auto"/>
              <w:bottom w:val="single" w:sz="4" w:space="0" w:color="auto"/>
              <w:right w:val="single" w:sz="2" w:space="0" w:color="auto"/>
            </w:tcBorders>
          </w:tcPr>
          <w:p w:rsidR="00AE04B7" w:rsidRPr="003B13F0" w:rsidRDefault="00AE04B7" w:rsidP="00E019F1">
            <w:pPr>
              <w:pStyle w:val="TAL"/>
              <w:rPr>
                <w:rFonts w:cs="Arial"/>
                <w:lang w:eastAsia="ko-KR"/>
              </w:rPr>
            </w:pPr>
            <w:r>
              <w:t>n5</w:t>
            </w:r>
          </w:p>
        </w:tc>
        <w:tc>
          <w:tcPr>
            <w:tcW w:w="0" w:type="auto"/>
            <w:tcBorders>
              <w:top w:val="single" w:sz="2" w:space="0" w:color="auto"/>
              <w:left w:val="single" w:sz="2" w:space="0" w:color="auto"/>
              <w:bottom w:val="single" w:sz="4" w:space="0" w:color="auto"/>
              <w:right w:val="single" w:sz="2" w:space="0" w:color="auto"/>
            </w:tcBorders>
          </w:tcPr>
          <w:p w:rsidR="00AE04B7" w:rsidRPr="003B13F0" w:rsidRDefault="00AE04B7" w:rsidP="00E019F1">
            <w:pPr>
              <w:pStyle w:val="TAL"/>
              <w:rPr>
                <w:rFonts w:cs="Arial"/>
                <w:lang w:eastAsia="ko-KR"/>
              </w:rPr>
            </w:pPr>
            <w:r>
              <w:t>824 – 849</w:t>
            </w:r>
          </w:p>
        </w:tc>
        <w:tc>
          <w:tcPr>
            <w:tcW w:w="0" w:type="auto"/>
            <w:tcBorders>
              <w:top w:val="single" w:sz="2" w:space="0" w:color="auto"/>
              <w:left w:val="single" w:sz="2" w:space="0" w:color="auto"/>
              <w:bottom w:val="single" w:sz="4" w:space="0" w:color="auto"/>
              <w:right w:val="single" w:sz="2" w:space="0" w:color="auto"/>
            </w:tcBorders>
          </w:tcPr>
          <w:p w:rsidR="00AE04B7" w:rsidRPr="00720E45" w:rsidRDefault="00AE04B7" w:rsidP="00E019F1">
            <w:pPr>
              <w:pStyle w:val="TAL"/>
              <w:rPr>
                <w:rFonts w:cs="Arial"/>
                <w:highlight w:val="yellow"/>
                <w:lang w:eastAsia="ko-KR"/>
              </w:rPr>
            </w:pPr>
            <w:r w:rsidRPr="00720E45">
              <w:rPr>
                <w:highlight w:val="yellow"/>
              </w:rPr>
              <w:t>869 – 894</w:t>
            </w:r>
          </w:p>
        </w:tc>
        <w:tc>
          <w:tcPr>
            <w:tcW w:w="0" w:type="auto"/>
            <w:tcBorders>
              <w:top w:val="single" w:sz="2" w:space="0" w:color="auto"/>
              <w:left w:val="single" w:sz="2" w:space="0" w:color="auto"/>
              <w:bottom w:val="single" w:sz="4" w:space="0" w:color="auto"/>
              <w:right w:val="single" w:sz="2" w:space="0" w:color="auto"/>
            </w:tcBorders>
          </w:tcPr>
          <w:p w:rsidR="00AE04B7" w:rsidRPr="003B13F0" w:rsidRDefault="00AE04B7" w:rsidP="00E019F1">
            <w:pPr>
              <w:pStyle w:val="TAL"/>
              <w:rPr>
                <w:rFonts w:cs="Arial"/>
                <w:lang w:eastAsia="ko-KR"/>
              </w:rPr>
            </w:pPr>
            <w:r>
              <w:t>FDD</w:t>
            </w:r>
          </w:p>
        </w:tc>
        <w:tc>
          <w:tcPr>
            <w:tcW w:w="0" w:type="auto"/>
            <w:tcBorders>
              <w:top w:val="single" w:sz="2" w:space="0" w:color="auto"/>
              <w:left w:val="single" w:sz="2" w:space="0" w:color="auto"/>
              <w:bottom w:val="single" w:sz="4" w:space="0" w:color="auto"/>
              <w:right w:val="single" w:sz="2" w:space="0" w:color="auto"/>
            </w:tcBorders>
          </w:tcPr>
          <w:p w:rsidR="00AE04B7" w:rsidRDefault="00AE04B7" w:rsidP="00E019F1">
            <w:pPr>
              <w:pStyle w:val="TAL"/>
              <w:rPr>
                <w:lang w:eastAsia="zh-CN"/>
              </w:rPr>
            </w:pPr>
            <w:r>
              <w:rPr>
                <w:rFonts w:hint="eastAsia"/>
                <w:lang w:eastAsia="zh-CN"/>
              </w:rPr>
              <w:t>No</w:t>
            </w:r>
          </w:p>
        </w:tc>
        <w:tc>
          <w:tcPr>
            <w:tcW w:w="0" w:type="auto"/>
            <w:tcBorders>
              <w:top w:val="single" w:sz="2" w:space="0" w:color="auto"/>
              <w:left w:val="single" w:sz="2" w:space="0" w:color="auto"/>
              <w:bottom w:val="single" w:sz="4" w:space="0" w:color="auto"/>
              <w:right w:val="single" w:sz="2" w:space="0" w:color="auto"/>
            </w:tcBorders>
          </w:tcPr>
          <w:p w:rsidR="00AE04B7" w:rsidRDefault="00AE04B7" w:rsidP="00E019F1">
            <w:pPr>
              <w:pStyle w:val="TAL"/>
              <w:rPr>
                <w:lang w:eastAsia="zh-CN"/>
              </w:rPr>
            </w:pPr>
            <w:r>
              <w:rPr>
                <w:lang w:eastAsia="zh-CN"/>
              </w:rPr>
              <w:t>F</w:t>
            </w:r>
            <w:r>
              <w:rPr>
                <w:rFonts w:hint="eastAsia"/>
                <w:lang w:eastAsia="zh-CN"/>
              </w:rPr>
              <w:t>requency gap is 2MHz, the UL co-existence frequency range is located at 2MHz above DL operating band.</w:t>
            </w:r>
          </w:p>
        </w:tc>
      </w:tr>
      <w:tr w:rsidR="00AE04B7" w:rsidTr="00E019F1">
        <w:trPr>
          <w:cantSplit/>
          <w:jc w:val="center"/>
        </w:trPr>
        <w:tc>
          <w:tcPr>
            <w:tcW w:w="0" w:type="auto"/>
            <w:vMerge/>
            <w:tcBorders>
              <w:left w:val="single" w:sz="2" w:space="0" w:color="auto"/>
              <w:right w:val="single" w:sz="2" w:space="0" w:color="auto"/>
            </w:tcBorders>
          </w:tcPr>
          <w:p w:rsidR="00AE04B7" w:rsidRPr="003B13F0" w:rsidRDefault="00AE04B7" w:rsidP="00E019F1">
            <w:pPr>
              <w:pStyle w:val="TAC"/>
              <w:rPr>
                <w:rFonts w:cs="Arial"/>
                <w:lang w:eastAsia="ko-KR"/>
              </w:rPr>
            </w:pPr>
          </w:p>
        </w:tc>
        <w:tc>
          <w:tcPr>
            <w:tcW w:w="0" w:type="auto"/>
            <w:vMerge/>
            <w:tcBorders>
              <w:left w:val="single" w:sz="2" w:space="0" w:color="auto"/>
              <w:right w:val="single" w:sz="2" w:space="0" w:color="auto"/>
            </w:tcBorders>
          </w:tcPr>
          <w:p w:rsidR="00AE04B7" w:rsidRPr="00DF6230" w:rsidRDefault="00AE04B7" w:rsidP="00E019F1">
            <w:pPr>
              <w:pStyle w:val="TAC"/>
              <w:rPr>
                <w:rFonts w:cs="Arial"/>
                <w:highlight w:val="yellow"/>
              </w:rPr>
            </w:pPr>
          </w:p>
        </w:tc>
        <w:tc>
          <w:tcPr>
            <w:tcW w:w="0" w:type="auto"/>
            <w:vMerge/>
            <w:tcBorders>
              <w:left w:val="single" w:sz="2" w:space="0" w:color="auto"/>
              <w:right w:val="single" w:sz="2" w:space="0" w:color="auto"/>
            </w:tcBorders>
          </w:tcPr>
          <w:p w:rsidR="00AE04B7" w:rsidRPr="003B13F0" w:rsidRDefault="00AE04B7" w:rsidP="00E019F1">
            <w:pPr>
              <w:pStyle w:val="TAC"/>
              <w:rPr>
                <w:rFonts w:cs="Arial"/>
              </w:rPr>
            </w:pPr>
          </w:p>
        </w:tc>
        <w:tc>
          <w:tcPr>
            <w:tcW w:w="0" w:type="auto"/>
            <w:vMerge/>
            <w:tcBorders>
              <w:left w:val="single" w:sz="2" w:space="0" w:color="auto"/>
              <w:right w:val="single" w:sz="2" w:space="0" w:color="auto"/>
            </w:tcBorders>
          </w:tcPr>
          <w:p w:rsidR="00AE04B7" w:rsidRPr="003B13F0" w:rsidRDefault="00AE04B7" w:rsidP="00E019F1">
            <w:pPr>
              <w:pStyle w:val="TAC"/>
              <w:rPr>
                <w:rFonts w:cs="Arial"/>
              </w:rPr>
            </w:pPr>
          </w:p>
        </w:tc>
        <w:tc>
          <w:tcPr>
            <w:tcW w:w="0" w:type="auto"/>
            <w:vMerge/>
            <w:tcBorders>
              <w:left w:val="single" w:sz="2" w:space="0" w:color="auto"/>
              <w:right w:val="single" w:sz="2" w:space="0" w:color="auto"/>
            </w:tcBorders>
          </w:tcPr>
          <w:p w:rsidR="00AE04B7" w:rsidRPr="003B13F0" w:rsidRDefault="00AE04B7" w:rsidP="00E019F1">
            <w:pPr>
              <w:pStyle w:val="TAL"/>
              <w:rPr>
                <w:rFonts w:cs="Arial"/>
                <w:lang w:eastAsia="ko-KR"/>
              </w:rPr>
            </w:pPr>
          </w:p>
        </w:tc>
        <w:tc>
          <w:tcPr>
            <w:tcW w:w="0" w:type="auto"/>
            <w:tcBorders>
              <w:top w:val="single" w:sz="2" w:space="0" w:color="auto"/>
              <w:left w:val="single" w:sz="2" w:space="0" w:color="auto"/>
              <w:bottom w:val="single" w:sz="4" w:space="0" w:color="auto"/>
              <w:right w:val="single" w:sz="2" w:space="0" w:color="auto"/>
            </w:tcBorders>
          </w:tcPr>
          <w:p w:rsidR="00AE04B7" w:rsidRPr="003B13F0" w:rsidRDefault="00AE04B7" w:rsidP="00E019F1">
            <w:pPr>
              <w:pStyle w:val="TAL"/>
              <w:rPr>
                <w:rFonts w:cs="Arial"/>
                <w:lang w:eastAsia="ko-KR"/>
              </w:rPr>
            </w:pPr>
            <w:r>
              <w:t>n26</w:t>
            </w:r>
          </w:p>
        </w:tc>
        <w:tc>
          <w:tcPr>
            <w:tcW w:w="0" w:type="auto"/>
            <w:tcBorders>
              <w:top w:val="single" w:sz="2" w:space="0" w:color="auto"/>
              <w:left w:val="single" w:sz="2" w:space="0" w:color="auto"/>
              <w:bottom w:val="single" w:sz="4" w:space="0" w:color="auto"/>
              <w:right w:val="single" w:sz="2" w:space="0" w:color="auto"/>
            </w:tcBorders>
          </w:tcPr>
          <w:p w:rsidR="00AE04B7" w:rsidRPr="003B13F0" w:rsidRDefault="00AE04B7" w:rsidP="00E019F1">
            <w:pPr>
              <w:pStyle w:val="TAL"/>
              <w:rPr>
                <w:rFonts w:cs="Arial"/>
                <w:lang w:eastAsia="ko-KR"/>
              </w:rPr>
            </w:pPr>
            <w:r>
              <w:t>814 – 849</w:t>
            </w:r>
          </w:p>
        </w:tc>
        <w:tc>
          <w:tcPr>
            <w:tcW w:w="0" w:type="auto"/>
            <w:tcBorders>
              <w:top w:val="single" w:sz="2" w:space="0" w:color="auto"/>
              <w:left w:val="single" w:sz="2" w:space="0" w:color="auto"/>
              <w:bottom w:val="single" w:sz="4" w:space="0" w:color="auto"/>
              <w:right w:val="single" w:sz="2" w:space="0" w:color="auto"/>
            </w:tcBorders>
          </w:tcPr>
          <w:p w:rsidR="00AE04B7" w:rsidRPr="00720E45" w:rsidRDefault="00AE04B7" w:rsidP="00E019F1">
            <w:pPr>
              <w:pStyle w:val="TAL"/>
              <w:rPr>
                <w:rFonts w:cs="Arial"/>
                <w:highlight w:val="yellow"/>
                <w:lang w:eastAsia="ko-KR"/>
              </w:rPr>
            </w:pPr>
            <w:r w:rsidRPr="00720E45">
              <w:rPr>
                <w:highlight w:val="yellow"/>
              </w:rPr>
              <w:t>859 – 894</w:t>
            </w:r>
          </w:p>
        </w:tc>
        <w:tc>
          <w:tcPr>
            <w:tcW w:w="0" w:type="auto"/>
            <w:tcBorders>
              <w:top w:val="single" w:sz="2" w:space="0" w:color="auto"/>
              <w:left w:val="single" w:sz="2" w:space="0" w:color="auto"/>
              <w:bottom w:val="single" w:sz="4" w:space="0" w:color="auto"/>
              <w:right w:val="single" w:sz="2" w:space="0" w:color="auto"/>
            </w:tcBorders>
          </w:tcPr>
          <w:p w:rsidR="00AE04B7" w:rsidRPr="003B13F0" w:rsidRDefault="00AE04B7" w:rsidP="00E019F1">
            <w:pPr>
              <w:pStyle w:val="TAL"/>
              <w:rPr>
                <w:rFonts w:cs="Arial"/>
                <w:lang w:eastAsia="ko-KR"/>
              </w:rPr>
            </w:pPr>
            <w:r>
              <w:t>FDD</w:t>
            </w:r>
          </w:p>
        </w:tc>
        <w:tc>
          <w:tcPr>
            <w:tcW w:w="0" w:type="auto"/>
            <w:tcBorders>
              <w:top w:val="single" w:sz="2" w:space="0" w:color="auto"/>
              <w:left w:val="single" w:sz="2" w:space="0" w:color="auto"/>
              <w:bottom w:val="single" w:sz="4" w:space="0" w:color="auto"/>
              <w:right w:val="single" w:sz="2" w:space="0" w:color="auto"/>
            </w:tcBorders>
          </w:tcPr>
          <w:p w:rsidR="00AE04B7" w:rsidRDefault="00AE04B7" w:rsidP="00E019F1">
            <w:pPr>
              <w:pStyle w:val="TAL"/>
              <w:rPr>
                <w:lang w:eastAsia="zh-CN"/>
              </w:rPr>
            </w:pPr>
            <w:r>
              <w:rPr>
                <w:rFonts w:hint="eastAsia"/>
                <w:lang w:eastAsia="zh-CN"/>
              </w:rPr>
              <w:t>No</w:t>
            </w:r>
          </w:p>
        </w:tc>
        <w:tc>
          <w:tcPr>
            <w:tcW w:w="0" w:type="auto"/>
            <w:tcBorders>
              <w:top w:val="single" w:sz="2" w:space="0" w:color="auto"/>
              <w:left w:val="single" w:sz="2" w:space="0" w:color="auto"/>
              <w:bottom w:val="single" w:sz="4" w:space="0" w:color="auto"/>
              <w:right w:val="single" w:sz="2" w:space="0" w:color="auto"/>
            </w:tcBorders>
          </w:tcPr>
          <w:p w:rsidR="00AE04B7" w:rsidRDefault="00AE04B7" w:rsidP="00E019F1">
            <w:pPr>
              <w:pStyle w:val="TAL"/>
            </w:pPr>
            <w:r>
              <w:rPr>
                <w:lang w:eastAsia="zh-CN"/>
              </w:rPr>
              <w:t>F</w:t>
            </w:r>
            <w:r>
              <w:rPr>
                <w:rFonts w:hint="eastAsia"/>
                <w:lang w:eastAsia="zh-CN"/>
              </w:rPr>
              <w:t>requency gap is 2MHz, the UL co-existence frequency range is located at 2MHz above DL operating band.</w:t>
            </w:r>
          </w:p>
        </w:tc>
      </w:tr>
    </w:tbl>
    <w:p w:rsidR="00261C0B" w:rsidRDefault="0090485F" w:rsidP="009D4C84">
      <w:pPr>
        <w:jc w:val="both"/>
        <w:rPr>
          <w:lang w:eastAsia="zh-CN"/>
        </w:rPr>
      </w:pPr>
      <w:r>
        <w:rPr>
          <w:rFonts w:hint="eastAsia"/>
          <w:lang w:eastAsia="zh-CN"/>
        </w:rPr>
        <w:t xml:space="preserve">As above, for co-existence uplink operating band, the maximum frequency gap is 4MHz, for NR operating bands except n29 and n28, if the frequency gap is less than or equal to 4MHz, the co-existence requirement does not apply. </w:t>
      </w:r>
    </w:p>
    <w:p w:rsidR="00EF2088" w:rsidRDefault="00C21B7A" w:rsidP="00EF2088">
      <w:pPr>
        <w:jc w:val="both"/>
        <w:rPr>
          <w:lang w:eastAsia="zh-CN"/>
        </w:rPr>
      </w:pPr>
      <w:r>
        <w:rPr>
          <w:lang w:eastAsia="zh-CN"/>
        </w:rPr>
        <w:t>W</w:t>
      </w:r>
      <w:r>
        <w:rPr>
          <w:rFonts w:hint="eastAsia"/>
          <w:lang w:eastAsia="zh-CN"/>
        </w:rPr>
        <w:t xml:space="preserve">e can </w:t>
      </w:r>
      <w:r>
        <w:rPr>
          <w:lang w:eastAsia="zh-CN"/>
        </w:rPr>
        <w:t>summariz</w:t>
      </w:r>
      <w:r>
        <w:rPr>
          <w:rFonts w:hint="eastAsia"/>
          <w:lang w:eastAsia="zh-CN"/>
        </w:rPr>
        <w:t>e</w:t>
      </w:r>
      <w:r>
        <w:t xml:space="preserve"> </w:t>
      </w:r>
      <w:r>
        <w:rPr>
          <w:rFonts w:hint="eastAsia"/>
          <w:lang w:eastAsia="zh-CN"/>
        </w:rPr>
        <w:t>that f</w:t>
      </w:r>
      <w:r w:rsidR="00EF2088">
        <w:rPr>
          <w:rFonts w:hint="eastAsia"/>
        </w:rPr>
        <w:t>or f</w:t>
      </w:r>
      <w:r w:rsidR="00EF2088" w:rsidRPr="000D1AFB">
        <w:t xml:space="preserve">requency range of </w:t>
      </w:r>
      <w:r w:rsidR="00EF2088">
        <w:rPr>
          <w:rFonts w:hint="eastAsia"/>
          <w:lang w:eastAsia="zh-CN"/>
        </w:rPr>
        <w:t>up</w:t>
      </w:r>
      <w:r w:rsidR="00EF2088" w:rsidRPr="000D1AFB">
        <w:t xml:space="preserve">link </w:t>
      </w:r>
      <w:r w:rsidR="00EF2088" w:rsidRPr="00786183">
        <w:rPr>
          <w:i/>
        </w:rPr>
        <w:t>operating band</w:t>
      </w:r>
      <w:r w:rsidR="00EF2088" w:rsidRPr="006830C0">
        <w:rPr>
          <w:rFonts w:hint="eastAsia"/>
          <w:i/>
        </w:rPr>
        <w:t xml:space="preserve"> </w:t>
      </w:r>
      <w:r w:rsidR="00EF2088" w:rsidRPr="00AE4599">
        <w:rPr>
          <w:rFonts w:hint="eastAsia"/>
        </w:rPr>
        <w:t>of</w:t>
      </w:r>
      <w:r w:rsidR="00EF2088" w:rsidRPr="00786183">
        <w:rPr>
          <w:rFonts w:hint="eastAsia"/>
          <w:i/>
        </w:rPr>
        <w:t xml:space="preserve"> </w:t>
      </w:r>
      <w:r w:rsidR="00EF2088">
        <w:rPr>
          <w:rFonts w:hint="eastAsia"/>
        </w:rPr>
        <w:t>co-existence systems or bands,</w:t>
      </w:r>
      <w:r w:rsidR="00EF2088">
        <w:rPr>
          <w:rFonts w:hint="eastAsia"/>
          <w:lang w:eastAsia="zh-CN"/>
        </w:rPr>
        <w:t xml:space="preserve"> for NR operating band</w:t>
      </w:r>
      <w:r w:rsidR="009D1CB5">
        <w:rPr>
          <w:rFonts w:hint="eastAsia"/>
          <w:lang w:eastAsia="zh-CN"/>
        </w:rPr>
        <w:t xml:space="preserve"> except n29 and n28</w:t>
      </w:r>
      <w:r w:rsidR="00EF2088">
        <w:rPr>
          <w:rFonts w:hint="eastAsia"/>
          <w:lang w:eastAsia="zh-CN"/>
        </w:rPr>
        <w:t>, if the frequency gap between NR downlink operating band</w:t>
      </w:r>
      <w:r>
        <w:rPr>
          <w:rFonts w:hint="eastAsia"/>
          <w:lang w:eastAsia="zh-CN"/>
        </w:rPr>
        <w:t xml:space="preserve"> </w:t>
      </w:r>
      <w:r w:rsidR="00EF2088">
        <w:rPr>
          <w:rFonts w:hint="eastAsia"/>
          <w:lang w:eastAsia="zh-CN"/>
        </w:rPr>
        <w:t>and up</w:t>
      </w:r>
      <w:r w:rsidR="00EF2088" w:rsidRPr="000D1AFB">
        <w:t xml:space="preserve">link </w:t>
      </w:r>
      <w:r w:rsidR="00EF2088" w:rsidRPr="00786183">
        <w:rPr>
          <w:i/>
        </w:rPr>
        <w:t>operating band</w:t>
      </w:r>
      <w:r w:rsidR="00EF2088" w:rsidRPr="006830C0">
        <w:rPr>
          <w:rFonts w:hint="eastAsia"/>
          <w:i/>
        </w:rPr>
        <w:t xml:space="preserve"> </w:t>
      </w:r>
      <w:r w:rsidR="00EF2088" w:rsidRPr="00AE4599">
        <w:rPr>
          <w:rFonts w:hint="eastAsia"/>
        </w:rPr>
        <w:t>of</w:t>
      </w:r>
      <w:r w:rsidR="00EF2088" w:rsidRPr="00786183">
        <w:rPr>
          <w:rFonts w:hint="eastAsia"/>
          <w:i/>
        </w:rPr>
        <w:t xml:space="preserve"> </w:t>
      </w:r>
      <w:r w:rsidR="00EF2088">
        <w:rPr>
          <w:rFonts w:hint="eastAsia"/>
        </w:rPr>
        <w:t>co-existence systems or bands</w:t>
      </w:r>
      <w:r w:rsidR="00EF2088">
        <w:rPr>
          <w:rFonts w:hint="eastAsia"/>
          <w:lang w:eastAsia="zh-CN"/>
        </w:rPr>
        <w:t xml:space="preserve"> is less than or equal to [4MHz], </w:t>
      </w:r>
      <w:r w:rsidR="00EF2088" w:rsidRPr="007E0D49">
        <w:t>this requirement does not apply to NR BS oper</w:t>
      </w:r>
      <w:r w:rsidR="00EF2088">
        <w:t>ating in this NR operating band</w:t>
      </w:r>
      <w:r w:rsidR="00EF2088">
        <w:rPr>
          <w:rFonts w:hint="eastAsia"/>
          <w:lang w:eastAsia="zh-CN"/>
        </w:rPr>
        <w:t>.</w:t>
      </w:r>
    </w:p>
    <w:p w:rsidR="009D1CB5" w:rsidRPr="008412A4" w:rsidRDefault="009D1CB5" w:rsidP="009D1CB5">
      <w:pPr>
        <w:jc w:val="both"/>
        <w:rPr>
          <w:b/>
          <w:lang w:eastAsia="zh-CN"/>
        </w:rPr>
      </w:pPr>
      <w:r w:rsidRPr="008412A4">
        <w:rPr>
          <w:rFonts w:hint="eastAsia"/>
          <w:b/>
          <w:lang w:eastAsia="zh-CN"/>
        </w:rPr>
        <w:t xml:space="preserve">Observation </w:t>
      </w:r>
      <w:r>
        <w:rPr>
          <w:rFonts w:hint="eastAsia"/>
          <w:b/>
          <w:lang w:eastAsia="zh-CN"/>
        </w:rPr>
        <w:t>4</w:t>
      </w:r>
      <w:r w:rsidRPr="008412A4">
        <w:rPr>
          <w:rFonts w:hint="eastAsia"/>
          <w:b/>
          <w:lang w:eastAsia="zh-CN"/>
        </w:rPr>
        <w:t>: F</w:t>
      </w:r>
      <w:r w:rsidRPr="008412A4">
        <w:rPr>
          <w:b/>
          <w:lang w:eastAsia="zh-CN"/>
        </w:rPr>
        <w:t xml:space="preserve">or frequency range of </w:t>
      </w:r>
      <w:r w:rsidRPr="008412A4">
        <w:rPr>
          <w:rFonts w:hint="eastAsia"/>
          <w:b/>
          <w:lang w:eastAsia="zh-CN"/>
        </w:rPr>
        <w:t>up</w:t>
      </w:r>
      <w:r w:rsidRPr="008412A4">
        <w:rPr>
          <w:b/>
          <w:lang w:eastAsia="zh-CN"/>
        </w:rPr>
        <w:t>link operating band of co-existence systems or bands</w:t>
      </w:r>
      <w:r w:rsidRPr="008412A4">
        <w:rPr>
          <w:rFonts w:hint="eastAsia"/>
          <w:b/>
          <w:lang w:eastAsia="zh-CN"/>
        </w:rPr>
        <w:t>:</w:t>
      </w:r>
    </w:p>
    <w:p w:rsidR="009D1CB5" w:rsidRPr="008412A4" w:rsidRDefault="009D1CB5" w:rsidP="009D1CB5">
      <w:pPr>
        <w:jc w:val="both"/>
        <w:rPr>
          <w:b/>
          <w:lang w:eastAsia="zh-CN"/>
        </w:rPr>
      </w:pPr>
      <w:r w:rsidRPr="008412A4">
        <w:rPr>
          <w:b/>
          <w:lang w:eastAsia="zh-CN"/>
        </w:rPr>
        <w:lastRenderedPageBreak/>
        <w:t>For NR operating band</w:t>
      </w:r>
      <w:r w:rsidR="00D35448">
        <w:rPr>
          <w:rFonts w:hint="eastAsia"/>
          <w:b/>
          <w:lang w:eastAsia="zh-CN"/>
        </w:rPr>
        <w:t xml:space="preserve"> except </w:t>
      </w:r>
      <w:r w:rsidR="00D35448" w:rsidRPr="00B915D0">
        <w:rPr>
          <w:b/>
          <w:lang w:eastAsia="zh-CN"/>
        </w:rPr>
        <w:t>n2</w:t>
      </w:r>
      <w:r w:rsidR="000067F8">
        <w:rPr>
          <w:rFonts w:hint="eastAsia"/>
          <w:b/>
          <w:lang w:eastAsia="zh-CN"/>
        </w:rPr>
        <w:t xml:space="preserve">9 </w:t>
      </w:r>
      <w:r w:rsidR="00D35448" w:rsidRPr="00B915D0">
        <w:rPr>
          <w:b/>
          <w:lang w:eastAsia="zh-CN"/>
        </w:rPr>
        <w:t>and n</w:t>
      </w:r>
      <w:r w:rsidR="000067F8">
        <w:rPr>
          <w:rFonts w:hint="eastAsia"/>
          <w:b/>
          <w:lang w:eastAsia="zh-CN"/>
        </w:rPr>
        <w:t>28,</w:t>
      </w:r>
      <w:r w:rsidRPr="008412A4">
        <w:rPr>
          <w:b/>
          <w:lang w:eastAsia="zh-CN"/>
        </w:rPr>
        <w:t xml:space="preserve"> </w:t>
      </w:r>
      <w:r w:rsidR="000067F8" w:rsidRPr="000067F8">
        <w:rPr>
          <w:b/>
          <w:lang w:eastAsia="zh-CN"/>
        </w:rPr>
        <w:t>if the frequency gap between NR downlink operating band and uplink operating band of co-existence systems or bands is less than or equal to [4MHz], this requirement does not apply to NR BS operating in this NR operating band.</w:t>
      </w:r>
    </w:p>
    <w:p w:rsidR="00EF2088" w:rsidRDefault="00EF2088" w:rsidP="009D4C84">
      <w:pPr>
        <w:jc w:val="both"/>
        <w:rPr>
          <w:lang w:eastAsia="zh-CN"/>
        </w:rPr>
      </w:pPr>
    </w:p>
    <w:p w:rsidR="000067F8" w:rsidRDefault="00D552F7" w:rsidP="009D4C84">
      <w:pPr>
        <w:jc w:val="both"/>
        <w:rPr>
          <w:lang w:eastAsia="zh-CN"/>
        </w:rPr>
      </w:pPr>
      <w:r>
        <w:rPr>
          <w:rFonts w:hint="eastAsia"/>
          <w:lang w:eastAsia="zh-CN"/>
        </w:rPr>
        <w:t xml:space="preserve">Based on above observation 1 to 4, we </w:t>
      </w:r>
      <w:r w:rsidR="00B320C5">
        <w:rPr>
          <w:rFonts w:hint="eastAsia"/>
          <w:lang w:eastAsia="zh-CN"/>
        </w:rPr>
        <w:t>propose,</w:t>
      </w:r>
    </w:p>
    <w:p w:rsidR="00B320C5" w:rsidRPr="008412A4" w:rsidRDefault="00B320C5" w:rsidP="00B320C5">
      <w:pPr>
        <w:jc w:val="both"/>
        <w:rPr>
          <w:b/>
          <w:lang w:eastAsia="zh-CN"/>
        </w:rPr>
      </w:pPr>
      <w:r w:rsidRPr="008412A4">
        <w:rPr>
          <w:rFonts w:hint="eastAsia"/>
          <w:b/>
          <w:lang w:eastAsia="zh-CN"/>
        </w:rPr>
        <w:t xml:space="preserve">Proposal </w:t>
      </w:r>
      <w:r>
        <w:rPr>
          <w:rFonts w:hint="eastAsia"/>
          <w:b/>
          <w:lang w:eastAsia="zh-CN"/>
        </w:rPr>
        <w:t>7</w:t>
      </w:r>
      <w:r w:rsidRPr="008412A4">
        <w:rPr>
          <w:rFonts w:hint="eastAsia"/>
          <w:b/>
          <w:lang w:eastAsia="zh-CN"/>
        </w:rPr>
        <w:t xml:space="preserve">: State the following note in note column for </w:t>
      </w:r>
      <w:r w:rsidRPr="008412A4">
        <w:rPr>
          <w:rFonts w:hint="eastAsia"/>
          <w:b/>
        </w:rPr>
        <w:t>f</w:t>
      </w:r>
      <w:r w:rsidRPr="008412A4">
        <w:rPr>
          <w:b/>
        </w:rPr>
        <w:t xml:space="preserve">requency range of </w:t>
      </w:r>
      <w:r>
        <w:rPr>
          <w:rFonts w:hint="eastAsia"/>
          <w:b/>
          <w:lang w:eastAsia="zh-CN"/>
        </w:rPr>
        <w:t>up</w:t>
      </w:r>
      <w:r w:rsidRPr="008412A4">
        <w:rPr>
          <w:b/>
        </w:rPr>
        <w:t xml:space="preserve">link </w:t>
      </w:r>
      <w:r w:rsidRPr="008412A4">
        <w:rPr>
          <w:b/>
          <w:i/>
        </w:rPr>
        <w:t>operating band</w:t>
      </w:r>
      <w:r w:rsidRPr="008412A4">
        <w:rPr>
          <w:rFonts w:hint="eastAsia"/>
          <w:b/>
          <w:i/>
        </w:rPr>
        <w:t xml:space="preserve"> </w:t>
      </w:r>
      <w:r w:rsidRPr="008412A4">
        <w:rPr>
          <w:rFonts w:hint="eastAsia"/>
          <w:b/>
        </w:rPr>
        <w:t>of</w:t>
      </w:r>
      <w:r w:rsidRPr="008412A4">
        <w:rPr>
          <w:rFonts w:hint="eastAsia"/>
          <w:b/>
          <w:i/>
        </w:rPr>
        <w:t xml:space="preserve"> </w:t>
      </w:r>
      <w:r w:rsidRPr="008412A4">
        <w:rPr>
          <w:rFonts w:hint="eastAsia"/>
          <w:b/>
        </w:rPr>
        <w:t>co-existence systems or bands</w:t>
      </w:r>
      <w:r w:rsidRPr="008412A4">
        <w:rPr>
          <w:rFonts w:hint="eastAsia"/>
          <w:b/>
          <w:lang w:eastAsia="zh-CN"/>
        </w:rPr>
        <w:t xml:space="preserve"> as below:</w:t>
      </w:r>
    </w:p>
    <w:p w:rsidR="00B320C5" w:rsidRDefault="00D15516" w:rsidP="009D4C84">
      <w:pPr>
        <w:jc w:val="both"/>
        <w:rPr>
          <w:b/>
          <w:lang w:eastAsia="zh-CN"/>
        </w:rPr>
      </w:pPr>
      <w:r w:rsidRPr="008412A4">
        <w:rPr>
          <w:b/>
          <w:lang w:eastAsia="zh-CN"/>
        </w:rPr>
        <w:t xml:space="preserve">For NR operating band, if NR </w:t>
      </w:r>
      <w:r w:rsidRPr="008412A4">
        <w:rPr>
          <w:rFonts w:hint="eastAsia"/>
          <w:b/>
          <w:lang w:eastAsia="zh-CN"/>
        </w:rPr>
        <w:t>up</w:t>
      </w:r>
      <w:r w:rsidRPr="008412A4">
        <w:rPr>
          <w:b/>
          <w:lang w:eastAsia="zh-CN"/>
        </w:rPr>
        <w:t>link operating band</w:t>
      </w:r>
      <w:r w:rsidR="00970907">
        <w:rPr>
          <w:rFonts w:hint="eastAsia"/>
          <w:b/>
          <w:lang w:eastAsia="zh-CN"/>
        </w:rPr>
        <w:t xml:space="preserve"> or NR downlink operating band</w:t>
      </w:r>
      <w:r w:rsidRPr="008412A4">
        <w:rPr>
          <w:b/>
          <w:lang w:eastAsia="zh-CN"/>
        </w:rPr>
        <w:t xml:space="preserve"> full covers </w:t>
      </w:r>
      <w:r w:rsidRPr="008412A4">
        <w:rPr>
          <w:rFonts w:hint="eastAsia"/>
          <w:b/>
          <w:lang w:eastAsia="zh-CN"/>
        </w:rPr>
        <w:t>up</w:t>
      </w:r>
      <w:r w:rsidRPr="008412A4">
        <w:rPr>
          <w:b/>
          <w:lang w:eastAsia="zh-CN"/>
        </w:rPr>
        <w:t>link operating band of co-existence systems or bands, this requirement does not apply to NR BS operating in this NR operating band</w:t>
      </w:r>
      <w:r w:rsidR="00970907">
        <w:rPr>
          <w:rFonts w:hint="eastAsia"/>
          <w:b/>
          <w:lang w:eastAsia="zh-CN"/>
        </w:rPr>
        <w:t>.</w:t>
      </w:r>
    </w:p>
    <w:p w:rsidR="00970907" w:rsidRPr="008412A4" w:rsidRDefault="00970907" w:rsidP="00970907">
      <w:pPr>
        <w:jc w:val="both"/>
        <w:rPr>
          <w:b/>
          <w:lang w:eastAsia="zh-CN"/>
        </w:rPr>
      </w:pPr>
      <w:r w:rsidRPr="008412A4">
        <w:rPr>
          <w:b/>
          <w:lang w:eastAsia="zh-CN"/>
        </w:rPr>
        <w:t>For NR operating band</w:t>
      </w:r>
      <w:r>
        <w:rPr>
          <w:rFonts w:hint="eastAsia"/>
          <w:b/>
          <w:lang w:eastAsia="zh-CN"/>
        </w:rPr>
        <w:t xml:space="preserve"> except </w:t>
      </w:r>
      <w:r w:rsidRPr="00B915D0">
        <w:rPr>
          <w:b/>
          <w:lang w:eastAsia="zh-CN"/>
        </w:rPr>
        <w:t>n28, n67, n68, n1, n2, and n5</w:t>
      </w:r>
      <w:r w:rsidRPr="008412A4">
        <w:rPr>
          <w:b/>
          <w:lang w:eastAsia="zh-CN"/>
        </w:rPr>
        <w:t xml:space="preserve">, if NR </w:t>
      </w:r>
      <w:r>
        <w:rPr>
          <w:rFonts w:hint="eastAsia"/>
          <w:b/>
          <w:lang w:eastAsia="zh-CN"/>
        </w:rPr>
        <w:t>down</w:t>
      </w:r>
      <w:r w:rsidRPr="008412A4">
        <w:rPr>
          <w:b/>
          <w:lang w:eastAsia="zh-CN"/>
        </w:rPr>
        <w:t>link operating band</w:t>
      </w:r>
      <w:r>
        <w:rPr>
          <w:rFonts w:hint="eastAsia"/>
          <w:b/>
          <w:lang w:eastAsia="zh-CN"/>
        </w:rPr>
        <w:t xml:space="preserve"> or NR uplink operating band partially</w:t>
      </w:r>
      <w:r w:rsidRPr="008412A4">
        <w:rPr>
          <w:b/>
          <w:lang w:eastAsia="zh-CN"/>
        </w:rPr>
        <w:t xml:space="preserve"> covers </w:t>
      </w:r>
      <w:r w:rsidRPr="008412A4">
        <w:rPr>
          <w:rFonts w:hint="eastAsia"/>
          <w:b/>
          <w:lang w:eastAsia="zh-CN"/>
        </w:rPr>
        <w:t>up</w:t>
      </w:r>
      <w:r w:rsidRPr="008412A4">
        <w:rPr>
          <w:b/>
          <w:lang w:eastAsia="zh-CN"/>
        </w:rPr>
        <w:t>link operating band of co-existence systems or bands, this requirement does not apply to NR BS operating in this NR operating band</w:t>
      </w:r>
      <w:r w:rsidRPr="008412A4">
        <w:rPr>
          <w:rFonts w:hint="eastAsia"/>
          <w:b/>
          <w:lang w:eastAsia="zh-CN"/>
        </w:rPr>
        <w:t>.</w:t>
      </w:r>
    </w:p>
    <w:p w:rsidR="0048505B" w:rsidRPr="008412A4" w:rsidRDefault="0048505B" w:rsidP="0048505B">
      <w:pPr>
        <w:jc w:val="both"/>
        <w:rPr>
          <w:b/>
          <w:lang w:eastAsia="zh-CN"/>
        </w:rPr>
      </w:pPr>
      <w:r w:rsidRPr="008412A4">
        <w:rPr>
          <w:b/>
          <w:lang w:eastAsia="zh-CN"/>
        </w:rPr>
        <w:t>For NR operating band</w:t>
      </w:r>
      <w:r>
        <w:rPr>
          <w:rFonts w:hint="eastAsia"/>
          <w:b/>
          <w:lang w:eastAsia="zh-CN"/>
        </w:rPr>
        <w:t xml:space="preserve"> except </w:t>
      </w:r>
      <w:r w:rsidRPr="00B915D0">
        <w:rPr>
          <w:b/>
          <w:lang w:eastAsia="zh-CN"/>
        </w:rPr>
        <w:t>n2</w:t>
      </w:r>
      <w:r>
        <w:rPr>
          <w:rFonts w:hint="eastAsia"/>
          <w:b/>
          <w:lang w:eastAsia="zh-CN"/>
        </w:rPr>
        <w:t xml:space="preserve">9 </w:t>
      </w:r>
      <w:r w:rsidRPr="00B915D0">
        <w:rPr>
          <w:b/>
          <w:lang w:eastAsia="zh-CN"/>
        </w:rPr>
        <w:t>and n</w:t>
      </w:r>
      <w:r>
        <w:rPr>
          <w:rFonts w:hint="eastAsia"/>
          <w:b/>
          <w:lang w:eastAsia="zh-CN"/>
        </w:rPr>
        <w:t>28,</w:t>
      </w:r>
      <w:r w:rsidRPr="008412A4">
        <w:rPr>
          <w:b/>
          <w:lang w:eastAsia="zh-CN"/>
        </w:rPr>
        <w:t xml:space="preserve"> </w:t>
      </w:r>
      <w:r w:rsidRPr="000067F8">
        <w:rPr>
          <w:b/>
          <w:lang w:eastAsia="zh-CN"/>
        </w:rPr>
        <w:t>if the frequency gap between NR downlink operating band and uplink operating band of co-existence systems or bands is less than or equal to [4MHz], this requirement does not apply to NR BS operating in this NR operating band.</w:t>
      </w:r>
    </w:p>
    <w:p w:rsidR="00970907" w:rsidRPr="0048505B" w:rsidRDefault="00970907" w:rsidP="009D4C84">
      <w:pPr>
        <w:jc w:val="both"/>
        <w:rPr>
          <w:lang w:eastAsia="zh-CN"/>
        </w:rPr>
      </w:pPr>
    </w:p>
    <w:p w:rsidR="009A2B01" w:rsidRDefault="00844A74" w:rsidP="00844A74">
      <w:pPr>
        <w:rPr>
          <w:iCs/>
          <w:lang w:eastAsia="zh-CN"/>
        </w:rPr>
      </w:pPr>
      <w:r>
        <w:rPr>
          <w:rFonts w:hint="eastAsia"/>
          <w:lang w:val="en-US" w:eastAsia="zh-CN"/>
        </w:rPr>
        <w:t xml:space="preserve">Based on above </w:t>
      </w:r>
      <w:r w:rsidR="00A76B84">
        <w:rPr>
          <w:rFonts w:hint="eastAsia"/>
          <w:lang w:val="en-US" w:eastAsia="zh-CN"/>
        </w:rPr>
        <w:t xml:space="preserve">proposals for </w:t>
      </w:r>
      <w:r w:rsidR="00A76B84">
        <w:rPr>
          <w:rFonts w:hint="eastAsia"/>
          <w:iCs/>
          <w:lang w:eastAsia="zh-CN"/>
        </w:rPr>
        <w:t>co-existence requirement</w:t>
      </w:r>
      <w:r>
        <w:rPr>
          <w:rFonts w:hint="eastAsia"/>
          <w:lang w:val="en-US" w:eastAsia="zh-CN"/>
        </w:rPr>
        <w:t>, we can</w:t>
      </w:r>
      <w:r w:rsidR="001E7EA4">
        <w:rPr>
          <w:rFonts w:hint="eastAsia"/>
          <w:iCs/>
          <w:lang w:eastAsia="zh-CN"/>
        </w:rPr>
        <w:t xml:space="preserve"> use</w:t>
      </w:r>
      <w:r>
        <w:rPr>
          <w:rFonts w:hint="eastAsia"/>
          <w:iCs/>
          <w:lang w:eastAsia="zh-CN"/>
        </w:rPr>
        <w:t xml:space="preserve"> following</w:t>
      </w:r>
      <w:r>
        <w:rPr>
          <w:iCs/>
          <w:lang w:eastAsia="zh-CN"/>
        </w:rPr>
        <w:t xml:space="preserve"> simplified tables</w:t>
      </w:r>
      <w:r>
        <w:rPr>
          <w:rFonts w:hint="eastAsia"/>
          <w:iCs/>
          <w:lang w:eastAsia="zh-CN"/>
        </w:rPr>
        <w:t xml:space="preserve"> for </w:t>
      </w:r>
      <w:r w:rsidR="00BD1307">
        <w:rPr>
          <w:rFonts w:hint="eastAsia"/>
          <w:iCs/>
          <w:lang w:eastAsia="zh-CN"/>
        </w:rPr>
        <w:t>co-existence requirement.</w:t>
      </w:r>
    </w:p>
    <w:p w:rsidR="008B6434" w:rsidRDefault="008B6434" w:rsidP="008B6434">
      <w:pPr>
        <w:pStyle w:val="TH"/>
        <w:ind w:left="720"/>
        <w:jc w:val="left"/>
      </w:pPr>
      <w:r w:rsidRPr="00F95B02">
        <w:lastRenderedPageBreak/>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1643"/>
        <w:gridCol w:w="1473"/>
        <w:gridCol w:w="788"/>
        <w:gridCol w:w="1480"/>
        <w:gridCol w:w="4471"/>
      </w:tblGrid>
      <w:tr w:rsidR="008B6434" w:rsidRPr="00F95B02" w:rsidTr="00D56A38">
        <w:trPr>
          <w:cantSplit/>
          <w:tblHeader/>
          <w:jc w:val="center"/>
        </w:trPr>
        <w:tc>
          <w:tcPr>
            <w:tcW w:w="0" w:type="auto"/>
            <w:tcBorders>
              <w:top w:val="single" w:sz="2" w:space="0" w:color="auto"/>
              <w:left w:val="single" w:sz="2" w:space="0" w:color="auto"/>
              <w:bottom w:val="single" w:sz="2" w:space="0" w:color="auto"/>
              <w:right w:val="single" w:sz="2" w:space="0" w:color="auto"/>
            </w:tcBorders>
            <w:hideMark/>
          </w:tcPr>
          <w:p w:rsidR="008B6434" w:rsidRPr="00F95B02" w:rsidRDefault="008B6434" w:rsidP="00E019F1">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2" w:space="0" w:color="auto"/>
              <w:right w:val="single" w:sz="2" w:space="0" w:color="auto"/>
            </w:tcBorders>
          </w:tcPr>
          <w:p w:rsidR="008B6434" w:rsidRPr="00A40BB7" w:rsidRDefault="008B6434" w:rsidP="00E019F1">
            <w:pPr>
              <w:pStyle w:val="TAH"/>
              <w:rPr>
                <w:rFonts w:cs="v5.0.0"/>
                <w:iCs/>
              </w:rPr>
            </w:pPr>
            <w:r>
              <w:rPr>
                <w:rFonts w:cs="Arial"/>
                <w:lang w:val="en-US"/>
              </w:rPr>
              <w:t>Operating band</w:t>
            </w:r>
            <w:r w:rsidRPr="00A46FD9">
              <w:rPr>
                <w:rFonts w:cs="Arial"/>
              </w:rPr>
              <w:t xml:space="preserve"> to co-exist with</w:t>
            </w:r>
            <w:r>
              <w:rPr>
                <w:rFonts w:cs="v5.0.0"/>
                <w:iCs/>
                <w:lang w:val="en-US"/>
              </w:rPr>
              <w:t xml:space="preserve"> </w:t>
            </w:r>
          </w:p>
        </w:tc>
        <w:tc>
          <w:tcPr>
            <w:tcW w:w="0" w:type="auto"/>
            <w:tcBorders>
              <w:top w:val="single" w:sz="2" w:space="0" w:color="auto"/>
              <w:left w:val="single" w:sz="2" w:space="0" w:color="auto"/>
              <w:bottom w:val="single" w:sz="2" w:space="0" w:color="auto"/>
              <w:right w:val="single" w:sz="2" w:space="0" w:color="auto"/>
            </w:tcBorders>
            <w:hideMark/>
          </w:tcPr>
          <w:p w:rsidR="008B6434" w:rsidRPr="00F95B02" w:rsidRDefault="008B6434" w:rsidP="008B6434">
            <w:pPr>
              <w:pStyle w:val="TAH"/>
              <w:rPr>
                <w:rFonts w:cs="Arial"/>
                <w:i/>
              </w:rPr>
            </w:pPr>
            <w:r w:rsidRPr="00F95B02">
              <w:rPr>
                <w:rFonts w:cs="v5.0.0"/>
                <w:i/>
              </w:rPr>
              <w:t>Basic limits</w:t>
            </w:r>
            <w:r>
              <w:rPr>
                <w:rFonts w:cs="v5.0.0"/>
                <w:i/>
              </w:rPr>
              <w:br/>
              <w:t xml:space="preserve"> </w:t>
            </w:r>
            <w:r w:rsidRPr="00D56A38">
              <w:rPr>
                <w:rFonts w:cs="v5.0.0"/>
                <w:iCs/>
                <w:highlight w:val="cyan"/>
              </w:rPr>
              <w:t>(</w:t>
            </w:r>
            <w:proofErr w:type="spellStart"/>
            <w:r w:rsidRPr="00D56A38">
              <w:rPr>
                <w:rFonts w:cs="v5.0.0"/>
                <w:iCs/>
                <w:highlight w:val="cyan"/>
              </w:rPr>
              <w:t>dBm</w:t>
            </w:r>
            <w:proofErr w:type="spellEnd"/>
            <w:r w:rsidRPr="00D56A38">
              <w:rPr>
                <w:rFonts w:cs="v5.0.0"/>
                <w:iCs/>
                <w:highlight w:val="cyan"/>
              </w:rPr>
              <w:t>)</w:t>
            </w:r>
          </w:p>
        </w:tc>
        <w:tc>
          <w:tcPr>
            <w:tcW w:w="0" w:type="auto"/>
            <w:tcBorders>
              <w:top w:val="single" w:sz="2" w:space="0" w:color="auto"/>
              <w:left w:val="single" w:sz="2" w:space="0" w:color="auto"/>
              <w:bottom w:val="single" w:sz="2" w:space="0" w:color="auto"/>
              <w:right w:val="single" w:sz="2" w:space="0" w:color="auto"/>
            </w:tcBorders>
          </w:tcPr>
          <w:p w:rsidR="008B6434" w:rsidRPr="00D56A38" w:rsidRDefault="00F9597B" w:rsidP="00E019F1">
            <w:pPr>
              <w:pStyle w:val="TAH"/>
              <w:rPr>
                <w:rFonts w:cs="Arial"/>
                <w:highlight w:val="cyan"/>
              </w:rPr>
            </w:pPr>
            <w:r w:rsidRPr="00D56A38">
              <w:rPr>
                <w:rFonts w:cs="Arial"/>
                <w:i/>
                <w:highlight w:val="cyan"/>
              </w:rPr>
              <w:t>Measurement bandwidth</w:t>
            </w:r>
          </w:p>
        </w:tc>
        <w:tc>
          <w:tcPr>
            <w:tcW w:w="0" w:type="auto"/>
            <w:tcBorders>
              <w:top w:val="single" w:sz="2" w:space="0" w:color="auto"/>
              <w:left w:val="single" w:sz="2" w:space="0" w:color="auto"/>
              <w:bottom w:val="single" w:sz="2" w:space="0" w:color="auto"/>
              <w:right w:val="single" w:sz="2" w:space="0" w:color="auto"/>
            </w:tcBorders>
          </w:tcPr>
          <w:p w:rsidR="008B6434" w:rsidRPr="007738B8" w:rsidRDefault="008B6434" w:rsidP="00E019F1">
            <w:pPr>
              <w:pStyle w:val="TAH"/>
              <w:rPr>
                <w:rFonts w:cs="Arial"/>
                <w:lang w:val="en-US"/>
              </w:rPr>
            </w:pPr>
            <w:r w:rsidRPr="00F95B02">
              <w:rPr>
                <w:rFonts w:cs="Arial"/>
              </w:rPr>
              <w:t>Note</w:t>
            </w:r>
            <w:r>
              <w:rPr>
                <w:rFonts w:cs="Arial"/>
                <w:lang w:val="en-US"/>
              </w:rPr>
              <w:t>s</w:t>
            </w:r>
          </w:p>
        </w:tc>
      </w:tr>
      <w:tr w:rsidR="008B6434" w:rsidRPr="008307D3" w:rsidTr="00D56A38">
        <w:trPr>
          <w:cantSplit/>
          <w:jc w:val="center"/>
        </w:trPr>
        <w:tc>
          <w:tcPr>
            <w:tcW w:w="0" w:type="auto"/>
            <w:vMerge w:val="restart"/>
            <w:tcBorders>
              <w:top w:val="single" w:sz="2" w:space="0" w:color="auto"/>
              <w:left w:val="single" w:sz="2" w:space="0" w:color="auto"/>
              <w:right w:val="single" w:sz="2" w:space="0" w:color="auto"/>
            </w:tcBorders>
          </w:tcPr>
          <w:p w:rsidR="008B6434" w:rsidRPr="008307D3" w:rsidRDefault="008B6434" w:rsidP="00E019F1">
            <w:pPr>
              <w:pStyle w:val="TAC"/>
            </w:pPr>
            <w:r w:rsidRPr="000D1AFB">
              <w:rPr>
                <w:lang w:eastAsia="zh-CN"/>
              </w:rPr>
              <w:t xml:space="preserve">Frequency range of </w:t>
            </w:r>
            <w:r w:rsidR="00677FD8" w:rsidRPr="00677FD8">
              <w:rPr>
                <w:rFonts w:hint="eastAsia"/>
                <w:highlight w:val="cyan"/>
                <w:lang w:eastAsia="zh-CN"/>
              </w:rPr>
              <w:t>co-existence</w:t>
            </w:r>
            <w:r w:rsidR="00677FD8">
              <w:rPr>
                <w:rFonts w:hint="eastAsia"/>
                <w:lang w:eastAsia="zh-CN"/>
              </w:rPr>
              <w:t xml:space="preserve"> </w:t>
            </w:r>
            <w:r>
              <w:rPr>
                <w:lang w:eastAsia="zh-CN"/>
              </w:rPr>
              <w:t>down</w:t>
            </w:r>
            <w:r w:rsidRPr="000D1AFB">
              <w:rPr>
                <w:lang w:eastAsia="zh-CN"/>
              </w:rPr>
              <w:t xml:space="preserve">link </w:t>
            </w:r>
            <w:r w:rsidRPr="000D1AFB">
              <w:rPr>
                <w:i/>
                <w:lang w:eastAsia="zh-CN"/>
              </w:rPr>
              <w:t>operating band</w:t>
            </w:r>
          </w:p>
        </w:tc>
        <w:tc>
          <w:tcPr>
            <w:tcW w:w="0" w:type="auto"/>
            <w:tcBorders>
              <w:top w:val="single" w:sz="2" w:space="0" w:color="auto"/>
              <w:left w:val="single" w:sz="2" w:space="0" w:color="auto"/>
              <w:bottom w:val="single" w:sz="2" w:space="0" w:color="auto"/>
              <w:right w:val="single" w:sz="2" w:space="0" w:color="auto"/>
            </w:tcBorders>
          </w:tcPr>
          <w:p w:rsidR="008B6434" w:rsidRDefault="008B6434" w:rsidP="00E019F1">
            <w:pPr>
              <w:pStyle w:val="TAC"/>
            </w:pPr>
            <w:r w:rsidRPr="00F95B02">
              <w:rPr>
                <w:lang w:val="en-US" w:eastAsia="zh-CN"/>
              </w:rPr>
              <w:t>GSM850</w:t>
            </w:r>
            <w:r>
              <w:rPr>
                <w:lang w:val="en-US" w:eastAsia="zh-CN"/>
              </w:rPr>
              <w:t>, CDMA850 or GSM900</w:t>
            </w:r>
          </w:p>
        </w:tc>
        <w:tc>
          <w:tcPr>
            <w:tcW w:w="0" w:type="auto"/>
            <w:tcBorders>
              <w:top w:val="single" w:sz="2" w:space="0" w:color="auto"/>
              <w:left w:val="single" w:sz="2" w:space="0" w:color="auto"/>
              <w:bottom w:val="single" w:sz="2" w:space="0" w:color="auto"/>
              <w:right w:val="single" w:sz="2" w:space="0" w:color="auto"/>
            </w:tcBorders>
          </w:tcPr>
          <w:p w:rsidR="008B6434" w:rsidRPr="008307D3" w:rsidRDefault="008B6434" w:rsidP="00E019F1">
            <w:pPr>
              <w:pStyle w:val="TAC"/>
            </w:pPr>
            <w:r w:rsidRPr="00F95B02">
              <w:rPr>
                <w:lang w:val="en-US" w:eastAsia="zh-CN"/>
              </w:rPr>
              <w:t>-</w:t>
            </w:r>
            <w:r>
              <w:rPr>
                <w:lang w:val="en-US" w:eastAsia="zh-CN"/>
              </w:rPr>
              <w:t>57</w:t>
            </w:r>
          </w:p>
        </w:tc>
        <w:tc>
          <w:tcPr>
            <w:tcW w:w="0" w:type="auto"/>
            <w:tcBorders>
              <w:top w:val="single" w:sz="2" w:space="0" w:color="auto"/>
              <w:left w:val="single" w:sz="2" w:space="0" w:color="auto"/>
              <w:right w:val="single" w:sz="2" w:space="0" w:color="auto"/>
            </w:tcBorders>
          </w:tcPr>
          <w:p w:rsidR="008B6434" w:rsidRPr="00D56A38" w:rsidRDefault="00F9597B" w:rsidP="00E019F1">
            <w:pPr>
              <w:pStyle w:val="TAC"/>
              <w:rPr>
                <w:highlight w:val="cyan"/>
              </w:rPr>
            </w:pPr>
            <w:r w:rsidRPr="00D56A38">
              <w:rPr>
                <w:highlight w:val="cyan"/>
              </w:rPr>
              <w:t>100 kHz</w:t>
            </w:r>
          </w:p>
        </w:tc>
        <w:tc>
          <w:tcPr>
            <w:tcW w:w="0" w:type="auto"/>
            <w:vMerge w:val="restart"/>
            <w:tcBorders>
              <w:top w:val="single" w:sz="2" w:space="0" w:color="auto"/>
              <w:left w:val="single" w:sz="2" w:space="0" w:color="auto"/>
              <w:right w:val="single" w:sz="2" w:space="0" w:color="auto"/>
            </w:tcBorders>
          </w:tcPr>
          <w:p w:rsidR="008B6434" w:rsidRPr="008307D3" w:rsidRDefault="00E019F1" w:rsidP="00D56A38">
            <w:pPr>
              <w:pStyle w:val="TAC"/>
              <w:jc w:val="left"/>
            </w:pPr>
            <w:r w:rsidRPr="00D56A38">
              <w:rPr>
                <w:highlight w:val="cyan"/>
              </w:rPr>
              <w:t>For NR operating band, if the frequency gap between NR downlink operating band and downlink operating band of co-existence systems or bands is less than or equal to [5MHz], or NR downlink operating band full covers downlink operating band of co-existence systems or bands, or NR downlink operating band partially covers downlink operating band of co-existence systems or bands (including only one frequency), this requirement does not apply to NR BS operating in this NR operating band.</w:t>
            </w:r>
            <w:r>
              <w:rPr>
                <w:rFonts w:hint="eastAsia"/>
                <w:lang w:eastAsia="zh-CN"/>
              </w:rPr>
              <w:t xml:space="preserve"> </w:t>
            </w:r>
            <w:r w:rsidR="008B6434">
              <w:t>Note 1</w:t>
            </w:r>
          </w:p>
        </w:tc>
      </w:tr>
      <w:tr w:rsidR="008B6434" w:rsidTr="00D56A38">
        <w:trPr>
          <w:cantSplit/>
          <w:jc w:val="center"/>
        </w:trPr>
        <w:tc>
          <w:tcPr>
            <w:tcW w:w="0" w:type="auto"/>
            <w:vMerge/>
            <w:tcBorders>
              <w:left w:val="single" w:sz="2" w:space="0" w:color="auto"/>
              <w:right w:val="single" w:sz="2" w:space="0" w:color="auto"/>
            </w:tcBorders>
          </w:tcPr>
          <w:p w:rsidR="008B6434" w:rsidRPr="000D1AFB" w:rsidRDefault="008B6434" w:rsidP="00E019F1">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8B6434" w:rsidRDefault="008B6434" w:rsidP="00E019F1">
            <w:pPr>
              <w:pStyle w:val="TAC"/>
            </w:pPr>
            <w:r>
              <w:rPr>
                <w:lang w:val="en-US" w:eastAsia="zh-CN"/>
              </w:rPr>
              <w:t>DCS1800 or PCS1900</w:t>
            </w:r>
          </w:p>
        </w:tc>
        <w:tc>
          <w:tcPr>
            <w:tcW w:w="0" w:type="auto"/>
            <w:tcBorders>
              <w:top w:val="single" w:sz="2" w:space="0" w:color="auto"/>
              <w:left w:val="single" w:sz="2" w:space="0" w:color="auto"/>
              <w:bottom w:val="single" w:sz="2" w:space="0" w:color="auto"/>
              <w:right w:val="single" w:sz="2" w:space="0" w:color="auto"/>
            </w:tcBorders>
          </w:tcPr>
          <w:p w:rsidR="008B6434" w:rsidRDefault="008B6434" w:rsidP="00E019F1">
            <w:pPr>
              <w:pStyle w:val="TAC"/>
            </w:pPr>
            <w:r w:rsidRPr="00F95B02">
              <w:rPr>
                <w:lang w:val="en-US" w:eastAsia="zh-CN"/>
              </w:rPr>
              <w:t>-</w:t>
            </w:r>
            <w:r>
              <w:rPr>
                <w:lang w:val="en-US" w:eastAsia="zh-CN"/>
              </w:rPr>
              <w:t>47</w:t>
            </w:r>
          </w:p>
        </w:tc>
        <w:tc>
          <w:tcPr>
            <w:tcW w:w="0" w:type="auto"/>
            <w:tcBorders>
              <w:left w:val="single" w:sz="2" w:space="0" w:color="auto"/>
              <w:right w:val="single" w:sz="2" w:space="0" w:color="auto"/>
            </w:tcBorders>
          </w:tcPr>
          <w:p w:rsidR="008B6434" w:rsidRPr="00D56A38" w:rsidRDefault="00F9597B" w:rsidP="00E019F1">
            <w:pPr>
              <w:pStyle w:val="TAC"/>
              <w:rPr>
                <w:highlight w:val="cyan"/>
              </w:rPr>
            </w:pPr>
            <w:r w:rsidRPr="00D56A38">
              <w:rPr>
                <w:highlight w:val="cyan"/>
              </w:rPr>
              <w:t>100 kHz</w:t>
            </w:r>
          </w:p>
        </w:tc>
        <w:tc>
          <w:tcPr>
            <w:tcW w:w="0" w:type="auto"/>
            <w:vMerge/>
            <w:tcBorders>
              <w:left w:val="single" w:sz="2" w:space="0" w:color="auto"/>
              <w:right w:val="single" w:sz="2" w:space="0" w:color="auto"/>
            </w:tcBorders>
          </w:tcPr>
          <w:p w:rsidR="008B6434" w:rsidRDefault="008B6434" w:rsidP="00E019F1">
            <w:pPr>
              <w:pStyle w:val="TAC"/>
            </w:pPr>
          </w:p>
        </w:tc>
      </w:tr>
      <w:tr w:rsidR="008B6434" w:rsidTr="00D56A38">
        <w:trPr>
          <w:cantSplit/>
          <w:jc w:val="center"/>
        </w:trPr>
        <w:tc>
          <w:tcPr>
            <w:tcW w:w="0" w:type="auto"/>
            <w:vMerge/>
            <w:tcBorders>
              <w:left w:val="single" w:sz="2" w:space="0" w:color="auto"/>
              <w:bottom w:val="single" w:sz="2" w:space="0" w:color="auto"/>
              <w:right w:val="single" w:sz="2" w:space="0" w:color="auto"/>
            </w:tcBorders>
          </w:tcPr>
          <w:p w:rsidR="008B6434" w:rsidRPr="000D1AFB" w:rsidRDefault="008B6434" w:rsidP="00E019F1">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8B6434" w:rsidRDefault="008B6434" w:rsidP="00E019F1">
            <w:pPr>
              <w:pStyle w:val="TAC"/>
            </w:pPr>
            <w:r>
              <w:t>Other</w:t>
            </w:r>
          </w:p>
        </w:tc>
        <w:tc>
          <w:tcPr>
            <w:tcW w:w="0" w:type="auto"/>
            <w:tcBorders>
              <w:top w:val="single" w:sz="2" w:space="0" w:color="auto"/>
              <w:left w:val="single" w:sz="2" w:space="0" w:color="auto"/>
              <w:bottom w:val="single" w:sz="2" w:space="0" w:color="auto"/>
              <w:right w:val="single" w:sz="2" w:space="0" w:color="auto"/>
            </w:tcBorders>
          </w:tcPr>
          <w:p w:rsidR="008B6434" w:rsidRDefault="008B6434" w:rsidP="00E019F1">
            <w:pPr>
              <w:pStyle w:val="TAC"/>
            </w:pPr>
            <w:r>
              <w:rPr>
                <w:lang w:val="en-US" w:eastAsia="zh-CN"/>
              </w:rPr>
              <w:t>-52</w:t>
            </w:r>
          </w:p>
        </w:tc>
        <w:tc>
          <w:tcPr>
            <w:tcW w:w="0" w:type="auto"/>
            <w:tcBorders>
              <w:left w:val="single" w:sz="2" w:space="0" w:color="auto"/>
              <w:right w:val="single" w:sz="2" w:space="0" w:color="auto"/>
            </w:tcBorders>
          </w:tcPr>
          <w:p w:rsidR="008B6434" w:rsidRPr="00D56A38" w:rsidRDefault="00E850EF" w:rsidP="00E019F1">
            <w:pPr>
              <w:pStyle w:val="TAC"/>
              <w:rPr>
                <w:highlight w:val="cyan"/>
              </w:rPr>
            </w:pPr>
            <w:r w:rsidRPr="00D56A38">
              <w:rPr>
                <w:rFonts w:cs="Arial"/>
                <w:highlight w:val="cyan"/>
              </w:rPr>
              <w:t>1 MHz</w:t>
            </w:r>
          </w:p>
        </w:tc>
        <w:tc>
          <w:tcPr>
            <w:tcW w:w="0" w:type="auto"/>
            <w:vMerge/>
            <w:tcBorders>
              <w:left w:val="single" w:sz="2" w:space="0" w:color="auto"/>
              <w:right w:val="single" w:sz="2" w:space="0" w:color="auto"/>
            </w:tcBorders>
          </w:tcPr>
          <w:p w:rsidR="008B6434" w:rsidRDefault="008B6434" w:rsidP="00E019F1">
            <w:pPr>
              <w:pStyle w:val="TAC"/>
            </w:pPr>
          </w:p>
        </w:tc>
      </w:tr>
      <w:tr w:rsidR="008B6434" w:rsidRPr="00F95B02" w:rsidTr="00D56A38">
        <w:trPr>
          <w:cantSplit/>
          <w:jc w:val="center"/>
        </w:trPr>
        <w:tc>
          <w:tcPr>
            <w:tcW w:w="0" w:type="auto"/>
            <w:vMerge w:val="restart"/>
            <w:tcBorders>
              <w:top w:val="single" w:sz="2" w:space="0" w:color="auto"/>
              <w:left w:val="single" w:sz="2" w:space="0" w:color="auto"/>
              <w:right w:val="single" w:sz="2" w:space="0" w:color="auto"/>
            </w:tcBorders>
          </w:tcPr>
          <w:p w:rsidR="008B6434" w:rsidRPr="00F95B02" w:rsidRDefault="008B6434" w:rsidP="00E019F1">
            <w:pPr>
              <w:pStyle w:val="TAC"/>
            </w:pPr>
            <w:r w:rsidRPr="000D1AFB">
              <w:rPr>
                <w:lang w:eastAsia="zh-CN"/>
              </w:rPr>
              <w:t xml:space="preserve">Frequency range of </w:t>
            </w:r>
            <w:r w:rsidR="00677FD8" w:rsidRPr="00677FD8">
              <w:rPr>
                <w:rFonts w:hint="eastAsia"/>
                <w:highlight w:val="cyan"/>
                <w:lang w:eastAsia="zh-CN"/>
              </w:rPr>
              <w:t>co-existence</w:t>
            </w:r>
            <w:r w:rsidR="00677FD8">
              <w:rPr>
                <w:rFonts w:hint="eastAsia"/>
                <w:lang w:eastAsia="zh-CN"/>
              </w:rPr>
              <w:t xml:space="preserve"> </w:t>
            </w:r>
            <w:r>
              <w:rPr>
                <w:lang w:eastAsia="zh-CN"/>
              </w:rPr>
              <w:t>up</w:t>
            </w:r>
            <w:r w:rsidRPr="000D1AFB">
              <w:rPr>
                <w:lang w:eastAsia="zh-CN"/>
              </w:rPr>
              <w:t xml:space="preserve">link </w:t>
            </w:r>
            <w:r w:rsidRPr="000D1AFB">
              <w:rPr>
                <w:i/>
                <w:lang w:eastAsia="zh-CN"/>
              </w:rPr>
              <w:t>operating band</w:t>
            </w:r>
          </w:p>
        </w:tc>
        <w:tc>
          <w:tcPr>
            <w:tcW w:w="0" w:type="auto"/>
            <w:tcBorders>
              <w:top w:val="single" w:sz="2" w:space="0" w:color="auto"/>
              <w:left w:val="single" w:sz="2" w:space="0" w:color="auto"/>
              <w:bottom w:val="single" w:sz="2" w:space="0" w:color="auto"/>
              <w:right w:val="single" w:sz="2" w:space="0" w:color="auto"/>
            </w:tcBorders>
          </w:tcPr>
          <w:p w:rsidR="008B6434" w:rsidRPr="00CF01F4" w:rsidRDefault="008B6434" w:rsidP="00E019F1">
            <w:pPr>
              <w:pStyle w:val="TAC"/>
              <w:rPr>
                <w:lang w:val="en-US" w:eastAsia="zh-CN"/>
              </w:rPr>
            </w:pPr>
            <w:r w:rsidRPr="00F95B02">
              <w:rPr>
                <w:lang w:val="en-US" w:eastAsia="zh-CN"/>
              </w:rPr>
              <w:t>GSM850</w:t>
            </w:r>
            <w:r>
              <w:rPr>
                <w:lang w:val="en-US" w:eastAsia="zh-CN"/>
              </w:rPr>
              <w:t>, CDMA850, GSM900, DCS1800 or PCS1900</w:t>
            </w:r>
          </w:p>
        </w:tc>
        <w:tc>
          <w:tcPr>
            <w:tcW w:w="0" w:type="auto"/>
            <w:tcBorders>
              <w:top w:val="single" w:sz="2" w:space="0" w:color="auto"/>
              <w:left w:val="single" w:sz="2" w:space="0" w:color="auto"/>
              <w:bottom w:val="single" w:sz="2" w:space="0" w:color="auto"/>
              <w:right w:val="single" w:sz="2" w:space="0" w:color="auto"/>
            </w:tcBorders>
          </w:tcPr>
          <w:p w:rsidR="008B6434" w:rsidRPr="00F95B02" w:rsidRDefault="008B6434" w:rsidP="00E019F1">
            <w:pPr>
              <w:pStyle w:val="TAC"/>
            </w:pPr>
            <w:r>
              <w:rPr>
                <w:lang w:val="en-US" w:eastAsia="zh-CN"/>
              </w:rPr>
              <w:t>-61</w:t>
            </w:r>
          </w:p>
        </w:tc>
        <w:tc>
          <w:tcPr>
            <w:tcW w:w="0" w:type="auto"/>
            <w:tcBorders>
              <w:left w:val="single" w:sz="2" w:space="0" w:color="auto"/>
              <w:right w:val="single" w:sz="2" w:space="0" w:color="auto"/>
            </w:tcBorders>
          </w:tcPr>
          <w:p w:rsidR="008B6434" w:rsidRPr="00D56A38" w:rsidRDefault="00F9597B" w:rsidP="00E019F1">
            <w:pPr>
              <w:pStyle w:val="TAC"/>
              <w:rPr>
                <w:highlight w:val="cyan"/>
              </w:rPr>
            </w:pPr>
            <w:r w:rsidRPr="00D56A38">
              <w:rPr>
                <w:highlight w:val="cyan"/>
              </w:rPr>
              <w:t>100 kHz</w:t>
            </w:r>
          </w:p>
        </w:tc>
        <w:tc>
          <w:tcPr>
            <w:tcW w:w="0" w:type="auto"/>
            <w:vMerge w:val="restart"/>
            <w:tcBorders>
              <w:left w:val="single" w:sz="2" w:space="0" w:color="auto"/>
              <w:right w:val="single" w:sz="2" w:space="0" w:color="auto"/>
            </w:tcBorders>
          </w:tcPr>
          <w:p w:rsidR="00C665C8" w:rsidRPr="00D56A38" w:rsidRDefault="00C665C8" w:rsidP="00D56A38">
            <w:pPr>
              <w:pStyle w:val="TAC"/>
              <w:jc w:val="left"/>
              <w:rPr>
                <w:highlight w:val="cyan"/>
                <w:lang w:eastAsia="zh-CN"/>
              </w:rPr>
            </w:pPr>
            <w:r w:rsidRPr="00D56A38">
              <w:rPr>
                <w:highlight w:val="cyan"/>
                <w:lang w:eastAsia="zh-CN"/>
              </w:rPr>
              <w:t>For NR operating band, if NR uplink operating band or NR downlink operating band full covers uplink operating band of co-existence systems or bands, this requirement does not apply to NR BS operating in this NR operating band.</w:t>
            </w:r>
          </w:p>
          <w:p w:rsidR="00C665C8" w:rsidRPr="00D56A38" w:rsidRDefault="00C665C8" w:rsidP="00D56A38">
            <w:pPr>
              <w:pStyle w:val="TAC"/>
              <w:jc w:val="left"/>
              <w:rPr>
                <w:highlight w:val="cyan"/>
                <w:lang w:eastAsia="zh-CN"/>
              </w:rPr>
            </w:pPr>
            <w:r w:rsidRPr="00D56A38">
              <w:rPr>
                <w:highlight w:val="cyan"/>
                <w:lang w:eastAsia="zh-CN"/>
              </w:rPr>
              <w:t>For NR operating band except n28, n67, n68, n1, n2, and n5, if NR downlink operating band or NR uplink operating band partially covers uplink operating band of co-existence systems or bands, this requirement does not apply to NR BS operating in this NR operating band.</w:t>
            </w:r>
          </w:p>
          <w:p w:rsidR="008B6434" w:rsidRPr="00F95B02" w:rsidRDefault="00C665C8" w:rsidP="00D56A38">
            <w:pPr>
              <w:pStyle w:val="TAC"/>
              <w:jc w:val="left"/>
              <w:rPr>
                <w:lang w:eastAsia="zh-CN"/>
              </w:rPr>
            </w:pPr>
            <w:r w:rsidRPr="00D56A38">
              <w:rPr>
                <w:highlight w:val="cyan"/>
                <w:lang w:eastAsia="zh-CN"/>
              </w:rPr>
              <w:t>For NR operating band except n29 and n28, if the frequency gap between NR downlink operating band and uplink operating band of co-existence systems or bands is less than or equal to [4MHz], this requirement does not apply to NR BS operating in this NR operating band.</w:t>
            </w:r>
            <w:r w:rsidR="00E019F1">
              <w:t xml:space="preserve"> </w:t>
            </w:r>
            <w:r w:rsidR="008B6434">
              <w:t xml:space="preserve">Note 1, </w:t>
            </w:r>
            <w:r w:rsidR="008B6434">
              <w:rPr>
                <w:lang w:val="en-US"/>
              </w:rPr>
              <w:t xml:space="preserve">Note </w:t>
            </w:r>
            <w:r w:rsidR="008B6434">
              <w:t xml:space="preserve">2, </w:t>
            </w:r>
            <w:r w:rsidR="008B6434">
              <w:rPr>
                <w:lang w:val="en-US"/>
              </w:rPr>
              <w:t xml:space="preserve">Note </w:t>
            </w:r>
            <w:r w:rsidR="008B6434">
              <w:t xml:space="preserve">3, </w:t>
            </w:r>
            <w:r w:rsidR="008B6434">
              <w:rPr>
                <w:lang w:val="en-US"/>
              </w:rPr>
              <w:t xml:space="preserve">Note </w:t>
            </w:r>
            <w:r w:rsidR="008B6434">
              <w:t>4</w:t>
            </w:r>
            <w:r w:rsidR="008B6434">
              <w:rPr>
                <w:rFonts w:hint="eastAsia"/>
                <w:lang w:eastAsia="zh-CN"/>
              </w:rPr>
              <w:t xml:space="preserve">, </w:t>
            </w:r>
            <w:r w:rsidR="008B6434" w:rsidRPr="00D56A38">
              <w:rPr>
                <w:rFonts w:hint="eastAsia"/>
                <w:highlight w:val="cyan"/>
                <w:lang w:eastAsia="zh-CN"/>
              </w:rPr>
              <w:t>Note 5, Note 6, Note 7.</w:t>
            </w:r>
          </w:p>
        </w:tc>
      </w:tr>
      <w:tr w:rsidR="008B6434" w:rsidTr="00D56A38">
        <w:trPr>
          <w:cantSplit/>
          <w:jc w:val="center"/>
        </w:trPr>
        <w:tc>
          <w:tcPr>
            <w:tcW w:w="0" w:type="auto"/>
            <w:vMerge/>
            <w:tcBorders>
              <w:left w:val="single" w:sz="2" w:space="0" w:color="auto"/>
              <w:bottom w:val="single" w:sz="2" w:space="0" w:color="auto"/>
              <w:right w:val="single" w:sz="2" w:space="0" w:color="auto"/>
            </w:tcBorders>
          </w:tcPr>
          <w:p w:rsidR="008B6434" w:rsidRPr="000D1AFB" w:rsidRDefault="008B6434" w:rsidP="00E019F1">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8B6434" w:rsidRPr="002E0A99" w:rsidRDefault="008B6434" w:rsidP="00E019F1">
            <w:pPr>
              <w:pStyle w:val="TAC"/>
              <w:rPr>
                <w:lang w:val="en-US"/>
              </w:rPr>
            </w:pPr>
            <w:r>
              <w:t>Other</w:t>
            </w:r>
          </w:p>
        </w:tc>
        <w:tc>
          <w:tcPr>
            <w:tcW w:w="0" w:type="auto"/>
            <w:tcBorders>
              <w:top w:val="single" w:sz="2" w:space="0" w:color="auto"/>
              <w:left w:val="single" w:sz="2" w:space="0" w:color="auto"/>
              <w:bottom w:val="single" w:sz="2" w:space="0" w:color="auto"/>
              <w:right w:val="single" w:sz="2" w:space="0" w:color="auto"/>
            </w:tcBorders>
          </w:tcPr>
          <w:p w:rsidR="008B6434" w:rsidRDefault="008B6434" w:rsidP="00E019F1">
            <w:pPr>
              <w:pStyle w:val="TAC"/>
            </w:pPr>
            <w:r>
              <w:rPr>
                <w:lang w:val="en-US" w:eastAsia="zh-CN"/>
              </w:rPr>
              <w:t>-49</w:t>
            </w:r>
          </w:p>
        </w:tc>
        <w:tc>
          <w:tcPr>
            <w:tcW w:w="0" w:type="auto"/>
            <w:tcBorders>
              <w:left w:val="single" w:sz="2" w:space="0" w:color="auto"/>
              <w:right w:val="single" w:sz="2" w:space="0" w:color="auto"/>
            </w:tcBorders>
          </w:tcPr>
          <w:p w:rsidR="008B6434" w:rsidRPr="00D56A38" w:rsidRDefault="00E850EF" w:rsidP="00E019F1">
            <w:pPr>
              <w:pStyle w:val="TAC"/>
              <w:rPr>
                <w:highlight w:val="cyan"/>
              </w:rPr>
            </w:pPr>
            <w:r w:rsidRPr="00D56A38">
              <w:rPr>
                <w:rFonts w:cs="Arial"/>
                <w:highlight w:val="cyan"/>
              </w:rPr>
              <w:t>1 MHz</w:t>
            </w:r>
          </w:p>
        </w:tc>
        <w:tc>
          <w:tcPr>
            <w:tcW w:w="0" w:type="auto"/>
            <w:vMerge/>
            <w:tcBorders>
              <w:left w:val="single" w:sz="2" w:space="0" w:color="auto"/>
              <w:right w:val="single" w:sz="2" w:space="0" w:color="auto"/>
            </w:tcBorders>
          </w:tcPr>
          <w:p w:rsidR="008B6434" w:rsidRDefault="008B6434" w:rsidP="00E019F1">
            <w:pPr>
              <w:pStyle w:val="TAC"/>
            </w:pPr>
          </w:p>
        </w:tc>
      </w:tr>
      <w:tr w:rsidR="00C665C8" w:rsidRPr="00A71631" w:rsidTr="00E019F1">
        <w:trPr>
          <w:cantSplit/>
          <w:jc w:val="center"/>
        </w:trPr>
        <w:tc>
          <w:tcPr>
            <w:tcW w:w="0" w:type="auto"/>
            <w:gridSpan w:val="5"/>
            <w:tcBorders>
              <w:top w:val="single" w:sz="2" w:space="0" w:color="auto"/>
              <w:left w:val="single" w:sz="2" w:space="0" w:color="auto"/>
              <w:bottom w:val="single" w:sz="2" w:space="0" w:color="auto"/>
              <w:right w:val="single" w:sz="2" w:space="0" w:color="auto"/>
            </w:tcBorders>
          </w:tcPr>
          <w:p w:rsidR="00C665C8" w:rsidRPr="00F51C2C" w:rsidRDefault="00C665C8" w:rsidP="00E019F1">
            <w:pPr>
              <w:pStyle w:val="TAC"/>
              <w:jc w:val="left"/>
              <w:rPr>
                <w:lang w:val="en-US" w:eastAsia="zh-CN"/>
              </w:rPr>
            </w:pPr>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p>
          <w:p w:rsidR="00C665C8" w:rsidRDefault="00C665C8" w:rsidP="00E019F1">
            <w:pPr>
              <w:pStyle w:val="TAC"/>
              <w:ind w:left="852"/>
              <w:jc w:val="left"/>
            </w:pPr>
            <w:proofErr w:type="gramStart"/>
            <w:r w:rsidRPr="511AB46C">
              <w:rPr>
                <w:rFonts w:eastAsia="MS Mincho"/>
                <w:lang w:val="en-US"/>
              </w:rPr>
              <w:t>the</w:t>
            </w:r>
            <w:proofErr w:type="gramEnd"/>
            <w:r w:rsidRPr="511AB46C">
              <w:rPr>
                <w:rFonts w:eastAsia="MS Mincho"/>
                <w:lang w:val="en-US"/>
              </w:rPr>
              <w:t xml:space="preserve"> noted requirements apply to a BS operating in </w:t>
            </w:r>
            <w:r w:rsidRPr="511AB46C">
              <w:rPr>
                <w:lang w:val="en-US"/>
              </w:rPr>
              <w:t xml:space="preserve">Band n28, n29 n67; the co-existence requirements in </w:t>
            </w:r>
            <w:r>
              <w:rPr>
                <w:lang w:val="en-US"/>
              </w:rPr>
              <w:t xml:space="preserve">this </w:t>
            </w:r>
            <w:r w:rsidRPr="511AB46C">
              <w:rPr>
                <w:lang w:val="en-US"/>
              </w:rPr>
              <w:t>table do</w:t>
            </w:r>
            <w:r>
              <w:rPr>
                <w:lang w:val="en-US"/>
              </w:rPr>
              <w:t>es</w:t>
            </w:r>
            <w:r w:rsidRPr="511AB46C">
              <w:rPr>
                <w:lang w:val="en-US"/>
              </w:rPr>
              <w:t xml:space="preserve">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w:t>
            </w:r>
            <w:r>
              <w:rPr>
                <w:lang w:val="en-US"/>
              </w:rPr>
              <w:t>the</w:t>
            </w:r>
            <w:r w:rsidRPr="511AB46C">
              <w:rPr>
                <w:lang w:val="en-US"/>
              </w:rPr>
              <w:t xml:space="preserve"> excluded frequency range may be covered by local or regional requirements.</w:t>
            </w:r>
          </w:p>
          <w:p w:rsidR="00C665C8" w:rsidRDefault="00C665C8" w:rsidP="00E019F1">
            <w:pPr>
              <w:pStyle w:val="TAC"/>
              <w:jc w:val="left"/>
              <w:rPr>
                <w:lang w:val="en-US" w:eastAsia="zh-CN"/>
              </w:rPr>
            </w:pPr>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Band n28 BS, specific solutions may be required to fulfil the spurious emissions </w:t>
            </w:r>
          </w:p>
          <w:p w:rsidR="00C665C8" w:rsidRPr="007738B8" w:rsidRDefault="00C665C8" w:rsidP="00E019F1">
            <w:pPr>
              <w:pStyle w:val="TAC"/>
              <w:ind w:left="852"/>
              <w:jc w:val="left"/>
              <w:rPr>
                <w:b/>
                <w:lang w:val="en-US" w:eastAsia="zh-CN"/>
              </w:rPr>
            </w:pPr>
            <w:r w:rsidRPr="00A71631">
              <w:rPr>
                <w:lang w:val="en-US" w:eastAsia="zh-CN"/>
              </w:rPr>
              <w:t>limits for BS for co-existence with E-UTRA Band 27 UL operating band</w:t>
            </w:r>
            <w:r>
              <w:rPr>
                <w:lang w:val="en-US" w:eastAsia="zh-CN"/>
              </w:rPr>
              <w:t xml:space="preserve">, </w:t>
            </w:r>
            <w:r w:rsidRPr="00E83606">
              <w:rPr>
                <w:rFonts w:hint="eastAsia"/>
                <w:highlight w:val="yellow"/>
                <w:lang w:val="en-US" w:eastAsia="zh-CN"/>
              </w:rPr>
              <w:t xml:space="preserve">where requirement </w:t>
            </w:r>
            <w:r w:rsidRPr="00E83606">
              <w:rPr>
                <w:highlight w:val="yellow"/>
              </w:rPr>
              <w:t>applies to BS operating in Band n28, starting 4 MHz above the Band n28 downlink operating band</w:t>
            </w:r>
            <w:r w:rsidRPr="00E83606">
              <w:rPr>
                <w:rFonts w:hint="eastAsia"/>
                <w:highlight w:val="yellow"/>
                <w:lang w:eastAsia="zh-CN"/>
              </w:rPr>
              <w:t>, a</w:t>
            </w:r>
            <w:proofErr w:type="spellStart"/>
            <w:r w:rsidRPr="00E83606">
              <w:rPr>
                <w:rFonts w:hint="eastAsia"/>
                <w:highlight w:val="yellow"/>
                <w:lang w:val="en-US" w:eastAsia="zh-CN"/>
              </w:rPr>
              <w:t>nd</w:t>
            </w:r>
            <w:proofErr w:type="spellEnd"/>
            <w:r w:rsidRPr="00E83606">
              <w:rPr>
                <w:rFonts w:hint="eastAsia"/>
                <w:highlight w:val="yellow"/>
                <w:lang w:val="en-US" w:eastAsia="zh-CN"/>
              </w:rPr>
              <w:t xml:space="preserve"> </w:t>
            </w:r>
            <w:r w:rsidRPr="00E83606">
              <w:rPr>
                <w:highlight w:val="yellow"/>
                <w:lang w:val="en-US" w:eastAsia="zh-CN"/>
              </w:rPr>
              <w:t>specific solutions may be required to fulfil the spurious emissions limits for BS for co-existence with E-UTRA Band</w:t>
            </w:r>
            <w:r w:rsidRPr="00E83606">
              <w:rPr>
                <w:rFonts w:hint="eastAsia"/>
                <w:highlight w:val="yellow"/>
                <w:lang w:val="en-US" w:eastAsia="zh-CN"/>
              </w:rPr>
              <w:t xml:space="preserve"> 68</w:t>
            </w:r>
            <w:r w:rsidRPr="00E83606">
              <w:rPr>
                <w:highlight w:val="yellow"/>
                <w:lang w:val="en-US" w:eastAsia="zh-CN"/>
              </w:rPr>
              <w:t xml:space="preserve"> </w:t>
            </w:r>
            <w:r>
              <w:rPr>
                <w:rFonts w:hint="eastAsia"/>
                <w:highlight w:val="yellow"/>
                <w:lang w:val="en-US" w:eastAsia="zh-CN"/>
              </w:rPr>
              <w:t xml:space="preserve">or </w:t>
            </w:r>
            <w:r w:rsidRPr="00D56A38">
              <w:rPr>
                <w:highlight w:val="cyan"/>
                <w:lang w:val="en-US" w:eastAsia="zh-CN"/>
              </w:rPr>
              <w:t>NR Band n68</w:t>
            </w:r>
            <w:r>
              <w:rPr>
                <w:rFonts w:hint="eastAsia"/>
                <w:lang w:val="en-US" w:eastAsia="zh-CN"/>
              </w:rPr>
              <w:t xml:space="preserve"> </w:t>
            </w:r>
            <w:r w:rsidRPr="00E83606">
              <w:rPr>
                <w:highlight w:val="yellow"/>
                <w:lang w:val="en-US" w:eastAsia="zh-CN"/>
              </w:rPr>
              <w:t>UL operating band</w:t>
            </w:r>
            <w:r w:rsidRPr="00E83606">
              <w:rPr>
                <w:rFonts w:hint="eastAsia"/>
                <w:highlight w:val="yellow"/>
                <w:lang w:val="en-US" w:eastAsia="zh-CN"/>
              </w:rPr>
              <w:t xml:space="preserve">, where requirement </w:t>
            </w:r>
            <w:r w:rsidRPr="00D56A38">
              <w:rPr>
                <w:rFonts w:hint="eastAsia"/>
                <w:highlight w:val="cyan"/>
                <w:lang w:val="en-US" w:eastAsia="zh-CN"/>
              </w:rPr>
              <w:t>applies for</w:t>
            </w:r>
            <w:r>
              <w:rPr>
                <w:rFonts w:hint="eastAsia"/>
                <w:highlight w:val="yellow"/>
                <w:lang w:val="en-US" w:eastAsia="zh-CN"/>
              </w:rPr>
              <w:t xml:space="preserve"> </w:t>
            </w:r>
            <w:r w:rsidRPr="00E83606">
              <w:rPr>
                <w:highlight w:val="yellow"/>
              </w:rPr>
              <w:t>between 698 MHz and 703 MHz</w:t>
            </w:r>
          </w:p>
          <w:p w:rsidR="00C665C8" w:rsidRPr="00A71631" w:rsidRDefault="00C665C8" w:rsidP="008B6434">
            <w:pPr>
              <w:pStyle w:val="TAC"/>
              <w:ind w:left="900" w:hangingChars="500" w:hanging="900"/>
              <w:jc w:val="left"/>
              <w:rPr>
                <w:lang w:val="en-US" w:eastAsia="zh-CN"/>
              </w:rPr>
            </w:pPr>
            <w:r w:rsidRPr="00A71631">
              <w:rPr>
                <w:lang w:val="en-US" w:eastAsia="zh-CN"/>
              </w:rPr>
              <w:t xml:space="preserve">NOTE </w:t>
            </w:r>
            <w:r>
              <w:rPr>
                <w:lang w:val="en-US" w:eastAsia="zh-CN"/>
              </w:rPr>
              <w:t>3</w:t>
            </w:r>
            <w:r w:rsidRPr="00A71631">
              <w:rPr>
                <w:lang w:val="en-US" w:eastAsia="zh-CN"/>
              </w:rPr>
              <w:t>:</w:t>
            </w:r>
            <w:r w:rsidRPr="00A71631">
              <w:rPr>
                <w:lang w:val="en-US" w:eastAsia="zh-CN"/>
              </w:rPr>
              <w:tab/>
              <w:t xml:space="preserve">For </w:t>
            </w:r>
            <w:r>
              <w:rPr>
                <w:lang w:val="en-US" w:eastAsia="zh-CN"/>
              </w:rPr>
              <w:t xml:space="preserve">a BS operating in </w:t>
            </w:r>
            <w:r w:rsidRPr="00A71631">
              <w:rPr>
                <w:lang w:val="en-US" w:eastAsia="zh-CN"/>
              </w:rPr>
              <w:t>Band n29, specific solutions may be required to fulfil the spurious</w:t>
            </w:r>
            <w:r>
              <w:rPr>
                <w:lang w:val="en-US" w:eastAsia="zh-CN"/>
              </w:rPr>
              <w:t xml:space="preserve"> </w:t>
            </w:r>
            <w:r w:rsidRPr="00A71631">
              <w:rPr>
                <w:lang w:val="en-US" w:eastAsia="zh-CN"/>
              </w:rPr>
              <w:t>emissions limits for NR BS co-existence with UTRA Band XII, E-UTRA Band 12 or NR Band n12 UL operating band, E-UTRA Band 17 UL operating band or E-UTRA Band 85 UL or NR Band n85 UL operating band</w:t>
            </w:r>
            <w:r>
              <w:rPr>
                <w:rFonts w:hint="eastAsia"/>
                <w:lang w:val="en-US" w:eastAsia="zh-CN"/>
              </w:rPr>
              <w:t xml:space="preserve">, </w:t>
            </w:r>
            <w:r w:rsidRPr="00E83606">
              <w:rPr>
                <w:rFonts w:hint="eastAsia"/>
                <w:highlight w:val="yellow"/>
                <w:lang w:val="en-US" w:eastAsia="zh-CN"/>
              </w:rPr>
              <w:t xml:space="preserve">where </w:t>
            </w:r>
            <w:r w:rsidRPr="00E83606">
              <w:rPr>
                <w:highlight w:val="yellow"/>
                <w:lang w:val="en-US" w:eastAsia="zh-CN"/>
              </w:rPr>
              <w:t>requirement</w:t>
            </w:r>
            <w:r w:rsidRPr="00E83606">
              <w:rPr>
                <w:rFonts w:hint="eastAsia"/>
                <w:highlight w:val="yellow"/>
                <w:lang w:val="en-US" w:eastAsia="zh-CN"/>
              </w:rPr>
              <w:t xml:space="preserve"> </w:t>
            </w:r>
            <w:r w:rsidRPr="00E83606">
              <w:rPr>
                <w:highlight w:val="yellow"/>
                <w:lang w:val="en-US" w:eastAsia="zh-CN"/>
              </w:rPr>
              <w:t>applies 1 MHz below the Band n29 downlink operating band</w:t>
            </w:r>
            <w:r w:rsidRPr="00A71631">
              <w:rPr>
                <w:lang w:val="en-US" w:eastAsia="zh-CN"/>
              </w:rPr>
              <w:t>.</w:t>
            </w:r>
          </w:p>
          <w:p w:rsidR="00C665C8" w:rsidRPr="00266DEB" w:rsidRDefault="00C665C8" w:rsidP="00E019F1">
            <w:pPr>
              <w:pStyle w:val="TAC"/>
              <w:jc w:val="left"/>
              <w:rPr>
                <w:lang w:val="en-US" w:eastAsia="zh-CN"/>
              </w:rPr>
            </w:pPr>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w:t>
            </w:r>
            <w:r>
              <w:rPr>
                <w:lang w:val="en-US" w:eastAsia="zh-CN"/>
              </w:rPr>
              <w:t xml:space="preserve">BS operating in </w:t>
            </w:r>
            <w:r w:rsidRPr="00266DEB">
              <w:rPr>
                <w:lang w:val="en-US" w:eastAsia="zh-CN"/>
              </w:rPr>
              <w:t xml:space="preserve">Band n67, specific solutions may be required to fulfil the spurious emissions </w:t>
            </w:r>
          </w:p>
          <w:p w:rsidR="00C665C8" w:rsidRDefault="00C665C8" w:rsidP="00E019F1">
            <w:pPr>
              <w:pStyle w:val="TAC"/>
              <w:ind w:left="852"/>
              <w:jc w:val="left"/>
              <w:rPr>
                <w:lang w:val="en-US" w:eastAsia="zh-CN"/>
              </w:rPr>
            </w:pPr>
            <w:proofErr w:type="gramStart"/>
            <w:r w:rsidRPr="00266DEB">
              <w:rPr>
                <w:lang w:val="en-US" w:eastAsia="zh-CN"/>
              </w:rPr>
              <w:t>limits</w:t>
            </w:r>
            <w:proofErr w:type="gramEnd"/>
            <w:r w:rsidRPr="00266DEB">
              <w:rPr>
                <w:lang w:val="en-US" w:eastAsia="zh-CN"/>
              </w:rPr>
              <w:t xml:space="preserve"> for NR BS co-existence with Band 28</w:t>
            </w:r>
            <w:r>
              <w:rPr>
                <w:lang w:val="en-US" w:eastAsia="zh-CN"/>
              </w:rPr>
              <w:t>/</w:t>
            </w:r>
            <w:r w:rsidRPr="00266DEB">
              <w:rPr>
                <w:lang w:val="en-US" w:eastAsia="zh-CN"/>
              </w:rPr>
              <w:t xml:space="preserve"> n28 UL operating band or Band n83 UL operating band, where requirement applies for 703 MHz to 736 </w:t>
            </w:r>
            <w:proofErr w:type="spellStart"/>
            <w:r w:rsidRPr="00266DEB">
              <w:rPr>
                <w:lang w:val="en-US" w:eastAsia="zh-CN"/>
              </w:rPr>
              <w:t>MHz.</w:t>
            </w:r>
            <w:proofErr w:type="spellEnd"/>
          </w:p>
          <w:p w:rsidR="00C665C8" w:rsidRPr="00D56A38" w:rsidRDefault="00C665C8" w:rsidP="00D56A38">
            <w:pPr>
              <w:pStyle w:val="TAC"/>
              <w:jc w:val="left"/>
              <w:rPr>
                <w:highlight w:val="cyan"/>
                <w:lang w:val="en-US" w:eastAsia="zh-CN"/>
              </w:rPr>
            </w:pPr>
            <w:r w:rsidRPr="00D56A38">
              <w:rPr>
                <w:highlight w:val="cyan"/>
                <w:lang w:val="en-US" w:eastAsia="zh-CN"/>
              </w:rPr>
              <w:t xml:space="preserve">NOTE </w:t>
            </w:r>
            <w:r w:rsidRPr="00D56A38">
              <w:rPr>
                <w:rFonts w:hint="eastAsia"/>
                <w:highlight w:val="cyan"/>
                <w:lang w:val="en-US" w:eastAsia="zh-CN"/>
              </w:rPr>
              <w:t>5</w:t>
            </w:r>
            <w:r w:rsidRPr="00D56A38">
              <w:rPr>
                <w:highlight w:val="cyan"/>
                <w:lang w:val="en-US" w:eastAsia="zh-CN"/>
              </w:rPr>
              <w:t>:</w:t>
            </w:r>
            <w:r w:rsidRPr="00D56A38">
              <w:rPr>
                <w:highlight w:val="cyan"/>
                <w:lang w:val="en-US" w:eastAsia="zh-CN"/>
              </w:rPr>
              <w:tab/>
              <w:t>For BS operating in Band n6</w:t>
            </w:r>
            <w:r w:rsidRPr="00D56A38">
              <w:rPr>
                <w:rFonts w:hint="eastAsia"/>
                <w:highlight w:val="cyan"/>
                <w:lang w:val="en-US" w:eastAsia="zh-CN"/>
              </w:rPr>
              <w:t>8</w:t>
            </w:r>
            <w:r w:rsidRPr="00D56A38">
              <w:rPr>
                <w:highlight w:val="cyan"/>
                <w:lang w:val="en-US" w:eastAsia="zh-CN"/>
              </w:rPr>
              <w:t xml:space="preserve">, specific solutions may be required to fulfil the spurious emissions </w:t>
            </w:r>
          </w:p>
          <w:p w:rsidR="00C665C8" w:rsidRPr="00D56A38" w:rsidRDefault="00C665C8" w:rsidP="00D56A38">
            <w:pPr>
              <w:pStyle w:val="TAC"/>
              <w:ind w:left="852"/>
              <w:jc w:val="left"/>
              <w:rPr>
                <w:highlight w:val="cyan"/>
                <w:lang w:val="en-US" w:eastAsia="zh-CN"/>
              </w:rPr>
            </w:pPr>
            <w:proofErr w:type="gramStart"/>
            <w:r w:rsidRPr="00D56A38">
              <w:rPr>
                <w:highlight w:val="cyan"/>
                <w:lang w:val="en-US" w:eastAsia="zh-CN"/>
              </w:rPr>
              <w:t>limits</w:t>
            </w:r>
            <w:proofErr w:type="gramEnd"/>
            <w:r w:rsidRPr="00D56A38">
              <w:rPr>
                <w:highlight w:val="cyan"/>
                <w:lang w:val="en-US" w:eastAsia="zh-CN"/>
              </w:rPr>
              <w:t xml:space="preserve"> for NR BS co-existence with Band 28/ n28 UL operating band or Band n</w:t>
            </w:r>
            <w:r w:rsidRPr="00D56A38">
              <w:rPr>
                <w:rFonts w:hint="eastAsia"/>
                <w:highlight w:val="cyan"/>
                <w:lang w:val="en-US" w:eastAsia="zh-CN"/>
              </w:rPr>
              <w:t>109</w:t>
            </w:r>
            <w:r w:rsidRPr="00D56A38">
              <w:rPr>
                <w:highlight w:val="cyan"/>
                <w:lang w:val="en-US" w:eastAsia="zh-CN"/>
              </w:rPr>
              <w:t xml:space="preserve"> UL operating band, where requirement applies for 728 MHz to 733 </w:t>
            </w:r>
            <w:proofErr w:type="spellStart"/>
            <w:r w:rsidRPr="00D56A38">
              <w:rPr>
                <w:highlight w:val="cyan"/>
                <w:lang w:val="en-US" w:eastAsia="zh-CN"/>
              </w:rPr>
              <w:t>MHz.</w:t>
            </w:r>
            <w:proofErr w:type="spellEnd"/>
          </w:p>
          <w:p w:rsidR="00C665C8" w:rsidRPr="00D56A38" w:rsidRDefault="00C665C8" w:rsidP="00D56A38">
            <w:pPr>
              <w:pStyle w:val="TAC"/>
              <w:jc w:val="left"/>
              <w:rPr>
                <w:highlight w:val="cyan"/>
                <w:lang w:val="en-US" w:eastAsia="zh-CN"/>
              </w:rPr>
            </w:pPr>
            <w:r w:rsidRPr="00D56A38">
              <w:rPr>
                <w:highlight w:val="cyan"/>
                <w:lang w:val="en-US" w:eastAsia="zh-CN"/>
              </w:rPr>
              <w:t>NOTE 6:</w:t>
            </w:r>
            <w:r w:rsidRPr="00D56A38">
              <w:rPr>
                <w:highlight w:val="cyan"/>
                <w:lang w:val="en-US" w:eastAsia="zh-CN"/>
              </w:rPr>
              <w:tab/>
              <w:t xml:space="preserve">For BS operating in Band n2, specific solutions may be required to fulfil the spurious emissions </w:t>
            </w:r>
          </w:p>
          <w:p w:rsidR="00C665C8" w:rsidRPr="00D56A38" w:rsidRDefault="00C665C8" w:rsidP="00D56A38">
            <w:pPr>
              <w:pStyle w:val="TAC"/>
              <w:ind w:left="852"/>
              <w:jc w:val="left"/>
              <w:rPr>
                <w:highlight w:val="cyan"/>
                <w:lang w:val="en-US" w:eastAsia="zh-CN"/>
              </w:rPr>
            </w:pPr>
            <w:proofErr w:type="gramStart"/>
            <w:r w:rsidRPr="00D56A38">
              <w:rPr>
                <w:highlight w:val="cyan"/>
                <w:lang w:val="en-US" w:eastAsia="zh-CN"/>
              </w:rPr>
              <w:t>limits</w:t>
            </w:r>
            <w:proofErr w:type="gramEnd"/>
            <w:r w:rsidRPr="00D56A38">
              <w:rPr>
                <w:highlight w:val="cyan"/>
                <w:lang w:val="en-US" w:eastAsia="zh-CN"/>
              </w:rPr>
              <w:t xml:space="preserve"> for NR BS co-existence with Band XXV/25/n25 UL operating band, where requirement applies for 1910 MHz to 1915 </w:t>
            </w:r>
            <w:proofErr w:type="spellStart"/>
            <w:r w:rsidRPr="00D56A38">
              <w:rPr>
                <w:highlight w:val="cyan"/>
                <w:lang w:val="en-US" w:eastAsia="zh-CN"/>
              </w:rPr>
              <w:t>MHz.</w:t>
            </w:r>
            <w:proofErr w:type="spellEnd"/>
          </w:p>
          <w:p w:rsidR="00C665C8" w:rsidRPr="00D56A38" w:rsidRDefault="00C665C8" w:rsidP="00D56A38">
            <w:pPr>
              <w:pStyle w:val="TAC"/>
              <w:jc w:val="left"/>
              <w:rPr>
                <w:highlight w:val="cyan"/>
                <w:lang w:eastAsia="zh-CN"/>
              </w:rPr>
            </w:pPr>
            <w:r w:rsidRPr="00D56A38">
              <w:rPr>
                <w:highlight w:val="cyan"/>
                <w:lang w:eastAsia="zh-CN"/>
              </w:rPr>
              <w:t>NOTE 7:</w:t>
            </w:r>
            <w:r w:rsidRPr="00D56A38">
              <w:rPr>
                <w:highlight w:val="cyan"/>
                <w:lang w:eastAsia="zh-CN"/>
              </w:rPr>
              <w:tab/>
              <w:t xml:space="preserve">For BS operating in Band n5, specific solutions may be required to fulfil the spurious emissions </w:t>
            </w:r>
          </w:p>
          <w:p w:rsidR="00C665C8" w:rsidRPr="00D56A38" w:rsidRDefault="00C665C8" w:rsidP="00D56A38">
            <w:pPr>
              <w:pStyle w:val="TAC"/>
              <w:ind w:left="852"/>
              <w:jc w:val="left"/>
              <w:rPr>
                <w:highlight w:val="cyan"/>
                <w:lang w:eastAsia="zh-CN"/>
              </w:rPr>
            </w:pPr>
            <w:proofErr w:type="gramStart"/>
            <w:r w:rsidRPr="00D56A38">
              <w:rPr>
                <w:highlight w:val="cyan"/>
                <w:lang w:eastAsia="zh-CN"/>
              </w:rPr>
              <w:t>limits</w:t>
            </w:r>
            <w:proofErr w:type="gramEnd"/>
            <w:r w:rsidRPr="00D56A38">
              <w:rPr>
                <w:highlight w:val="cyan"/>
                <w:lang w:eastAsia="zh-CN"/>
              </w:rPr>
              <w:t xml:space="preserve"> for NR BS co-existence with Band XXVI/26/n26 UL operating band, where requirement applies for 814 MHz to 824 </w:t>
            </w:r>
            <w:proofErr w:type="spellStart"/>
            <w:r w:rsidRPr="00D56A38">
              <w:rPr>
                <w:highlight w:val="cyan"/>
                <w:lang w:eastAsia="zh-CN"/>
              </w:rPr>
              <w:t>MHz.</w:t>
            </w:r>
            <w:proofErr w:type="spellEnd"/>
          </w:p>
          <w:p w:rsidR="00C665C8" w:rsidRPr="00D56A38" w:rsidRDefault="00C665C8" w:rsidP="00D56A38">
            <w:pPr>
              <w:pStyle w:val="TAC"/>
              <w:jc w:val="left"/>
              <w:rPr>
                <w:highlight w:val="cyan"/>
                <w:lang w:val="en-US" w:eastAsia="zh-CN"/>
              </w:rPr>
            </w:pPr>
            <w:r w:rsidRPr="00D56A38">
              <w:rPr>
                <w:highlight w:val="cyan"/>
                <w:lang w:val="en-US" w:eastAsia="zh-CN"/>
              </w:rPr>
              <w:t xml:space="preserve">NOTE </w:t>
            </w:r>
            <w:r w:rsidRPr="00D56A38">
              <w:rPr>
                <w:rFonts w:hint="eastAsia"/>
                <w:highlight w:val="cyan"/>
                <w:lang w:val="en-US" w:eastAsia="zh-CN"/>
              </w:rPr>
              <w:t>8</w:t>
            </w:r>
            <w:r w:rsidRPr="00D56A38">
              <w:rPr>
                <w:highlight w:val="cyan"/>
                <w:lang w:val="en-US" w:eastAsia="zh-CN"/>
              </w:rPr>
              <w:t>:</w:t>
            </w:r>
            <w:r w:rsidRPr="00D56A38">
              <w:rPr>
                <w:highlight w:val="cyan"/>
                <w:lang w:val="en-US" w:eastAsia="zh-CN"/>
              </w:rPr>
              <w:tab/>
              <w:t xml:space="preserve">For BS operating in Band n1, specific solutions may be required to fulfil the spurious emissions </w:t>
            </w:r>
          </w:p>
          <w:p w:rsidR="00C665C8" w:rsidRPr="008412A4" w:rsidRDefault="00C665C8" w:rsidP="00D56A38">
            <w:pPr>
              <w:pStyle w:val="TAC"/>
              <w:ind w:left="852"/>
              <w:jc w:val="left"/>
              <w:rPr>
                <w:lang w:eastAsia="zh-CN"/>
              </w:rPr>
            </w:pPr>
            <w:r w:rsidRPr="00D56A38">
              <w:rPr>
                <w:highlight w:val="cyan"/>
                <w:lang w:val="en-US" w:eastAsia="zh-CN"/>
              </w:rPr>
              <w:t xml:space="preserve">limits for NR BS co-existence with Band 65/n65 UL operating band, where requirement applies for 1980 MHz to 2010 </w:t>
            </w:r>
            <w:proofErr w:type="spellStart"/>
            <w:r w:rsidRPr="00D56A38">
              <w:rPr>
                <w:highlight w:val="cyan"/>
                <w:lang w:val="en-US" w:eastAsia="zh-CN"/>
              </w:rPr>
              <w:t>MHz.</w:t>
            </w:r>
            <w:proofErr w:type="spellEnd"/>
          </w:p>
        </w:tc>
      </w:tr>
    </w:tbl>
    <w:p w:rsidR="00BD1307" w:rsidRDefault="00BD1307" w:rsidP="00844A74">
      <w:pPr>
        <w:rPr>
          <w:lang w:eastAsia="zh-CN"/>
        </w:rPr>
      </w:pPr>
    </w:p>
    <w:p w:rsidR="00E019F1" w:rsidRPr="004F2A9B" w:rsidRDefault="00E019F1" w:rsidP="00E019F1">
      <w:pPr>
        <w:rPr>
          <w:b/>
          <w:iCs/>
          <w:lang w:eastAsia="zh-CN"/>
        </w:rPr>
      </w:pPr>
      <w:r w:rsidRPr="004F2A9B">
        <w:rPr>
          <w:rFonts w:hint="eastAsia"/>
          <w:b/>
          <w:lang w:val="en-US" w:eastAsia="zh-CN"/>
        </w:rPr>
        <w:t xml:space="preserve">Proposal </w:t>
      </w:r>
      <w:r>
        <w:rPr>
          <w:rFonts w:hint="eastAsia"/>
          <w:b/>
          <w:lang w:val="en-US" w:eastAsia="zh-CN"/>
        </w:rPr>
        <w:t>8</w:t>
      </w:r>
      <w:r w:rsidRPr="004F2A9B">
        <w:rPr>
          <w:rFonts w:hint="eastAsia"/>
          <w:b/>
          <w:lang w:val="en-US" w:eastAsia="zh-CN"/>
        </w:rPr>
        <w:t xml:space="preserve">: </w:t>
      </w:r>
      <w:r>
        <w:rPr>
          <w:rFonts w:hint="eastAsia"/>
          <w:b/>
          <w:iCs/>
          <w:lang w:eastAsia="zh-CN"/>
        </w:rPr>
        <w:t>U</w:t>
      </w:r>
      <w:r w:rsidRPr="004F2A9B">
        <w:rPr>
          <w:rFonts w:hint="eastAsia"/>
          <w:b/>
          <w:iCs/>
          <w:lang w:eastAsia="zh-CN"/>
        </w:rPr>
        <w:t>se following</w:t>
      </w:r>
      <w:r w:rsidRPr="004F2A9B">
        <w:rPr>
          <w:b/>
          <w:iCs/>
          <w:lang w:eastAsia="zh-CN"/>
        </w:rPr>
        <w:t xml:space="preserve"> simplified tables</w:t>
      </w:r>
      <w:r w:rsidRPr="004F2A9B">
        <w:rPr>
          <w:rFonts w:hint="eastAsia"/>
          <w:b/>
          <w:iCs/>
          <w:lang w:eastAsia="zh-CN"/>
        </w:rPr>
        <w:t xml:space="preserve"> for co-existence requirement</w:t>
      </w:r>
    </w:p>
    <w:p w:rsidR="00E019F1" w:rsidRDefault="00E019F1" w:rsidP="00E019F1">
      <w:pPr>
        <w:pStyle w:val="TH"/>
        <w:ind w:left="720"/>
        <w:jc w:val="left"/>
      </w:pPr>
      <w:r w:rsidRPr="00F95B02">
        <w:lastRenderedPageBreak/>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1643"/>
        <w:gridCol w:w="1473"/>
        <w:gridCol w:w="788"/>
        <w:gridCol w:w="1480"/>
        <w:gridCol w:w="4471"/>
      </w:tblGrid>
      <w:tr w:rsidR="00E019F1" w:rsidRPr="00F95B02" w:rsidTr="00E019F1">
        <w:trPr>
          <w:cantSplit/>
          <w:tblHeader/>
          <w:jc w:val="center"/>
        </w:trPr>
        <w:tc>
          <w:tcPr>
            <w:tcW w:w="0" w:type="auto"/>
            <w:tcBorders>
              <w:top w:val="single" w:sz="2" w:space="0" w:color="auto"/>
              <w:left w:val="single" w:sz="2" w:space="0" w:color="auto"/>
              <w:bottom w:val="single" w:sz="2" w:space="0" w:color="auto"/>
              <w:right w:val="single" w:sz="2" w:space="0" w:color="auto"/>
            </w:tcBorders>
            <w:hideMark/>
          </w:tcPr>
          <w:p w:rsidR="00E019F1" w:rsidRPr="00F95B02" w:rsidRDefault="00E019F1" w:rsidP="00E019F1">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2" w:space="0" w:color="auto"/>
              <w:right w:val="single" w:sz="2" w:space="0" w:color="auto"/>
            </w:tcBorders>
          </w:tcPr>
          <w:p w:rsidR="00E019F1" w:rsidRPr="00A40BB7" w:rsidRDefault="00E019F1" w:rsidP="00E019F1">
            <w:pPr>
              <w:pStyle w:val="TAH"/>
              <w:rPr>
                <w:rFonts w:cs="v5.0.0"/>
                <w:iCs/>
              </w:rPr>
            </w:pPr>
            <w:r>
              <w:rPr>
                <w:rFonts w:cs="Arial"/>
                <w:lang w:val="en-US"/>
              </w:rPr>
              <w:t>Operating band</w:t>
            </w:r>
            <w:r w:rsidRPr="00A46FD9">
              <w:rPr>
                <w:rFonts w:cs="Arial"/>
              </w:rPr>
              <w:t xml:space="preserve"> to co-exist with</w:t>
            </w:r>
            <w:r>
              <w:rPr>
                <w:rFonts w:cs="v5.0.0"/>
                <w:iCs/>
                <w:lang w:val="en-US"/>
              </w:rPr>
              <w:t xml:space="preserve"> </w:t>
            </w:r>
          </w:p>
        </w:tc>
        <w:tc>
          <w:tcPr>
            <w:tcW w:w="0" w:type="auto"/>
            <w:tcBorders>
              <w:top w:val="single" w:sz="2" w:space="0" w:color="auto"/>
              <w:left w:val="single" w:sz="2" w:space="0" w:color="auto"/>
              <w:bottom w:val="single" w:sz="2" w:space="0" w:color="auto"/>
              <w:right w:val="single" w:sz="2" w:space="0" w:color="auto"/>
            </w:tcBorders>
            <w:hideMark/>
          </w:tcPr>
          <w:p w:rsidR="00E019F1" w:rsidRPr="00F95B02" w:rsidRDefault="00E019F1" w:rsidP="00E019F1">
            <w:pPr>
              <w:pStyle w:val="TAH"/>
              <w:rPr>
                <w:rFonts w:cs="Arial"/>
                <w:i/>
              </w:rPr>
            </w:pPr>
            <w:r w:rsidRPr="00F95B02">
              <w:rPr>
                <w:rFonts w:cs="v5.0.0"/>
                <w:i/>
              </w:rPr>
              <w:t>Basic limits</w:t>
            </w:r>
            <w:r>
              <w:rPr>
                <w:rFonts w:cs="v5.0.0"/>
                <w:i/>
              </w:rPr>
              <w:br/>
              <w:t xml:space="preserve"> </w:t>
            </w:r>
            <w:r w:rsidRPr="008412A4">
              <w:rPr>
                <w:rFonts w:cs="v5.0.0"/>
                <w:iCs/>
                <w:highlight w:val="cyan"/>
              </w:rPr>
              <w:t>(</w:t>
            </w:r>
            <w:proofErr w:type="spellStart"/>
            <w:r w:rsidRPr="008412A4">
              <w:rPr>
                <w:rFonts w:cs="v5.0.0"/>
                <w:iCs/>
                <w:highlight w:val="cyan"/>
              </w:rPr>
              <w:t>dBm</w:t>
            </w:r>
            <w:proofErr w:type="spellEnd"/>
            <w:r w:rsidRPr="008412A4">
              <w:rPr>
                <w:rFonts w:cs="v5.0.0"/>
                <w:iCs/>
                <w:highlight w:val="cyan"/>
              </w:rPr>
              <w:t>)</w:t>
            </w:r>
          </w:p>
        </w:tc>
        <w:tc>
          <w:tcPr>
            <w:tcW w:w="0" w:type="auto"/>
            <w:tcBorders>
              <w:top w:val="single" w:sz="2" w:space="0" w:color="auto"/>
              <w:left w:val="single" w:sz="2" w:space="0" w:color="auto"/>
              <w:bottom w:val="single" w:sz="2" w:space="0" w:color="auto"/>
              <w:right w:val="single" w:sz="2" w:space="0" w:color="auto"/>
            </w:tcBorders>
          </w:tcPr>
          <w:p w:rsidR="00E019F1" w:rsidRPr="008412A4" w:rsidRDefault="00E019F1" w:rsidP="00E019F1">
            <w:pPr>
              <w:pStyle w:val="TAH"/>
              <w:rPr>
                <w:rFonts w:cs="Arial"/>
                <w:highlight w:val="cyan"/>
              </w:rPr>
            </w:pPr>
            <w:r w:rsidRPr="008412A4">
              <w:rPr>
                <w:rFonts w:cs="Arial"/>
                <w:i/>
                <w:highlight w:val="cyan"/>
              </w:rPr>
              <w:t>Measurement bandwidth</w:t>
            </w:r>
          </w:p>
        </w:tc>
        <w:tc>
          <w:tcPr>
            <w:tcW w:w="0" w:type="auto"/>
            <w:tcBorders>
              <w:top w:val="single" w:sz="2" w:space="0" w:color="auto"/>
              <w:left w:val="single" w:sz="2" w:space="0" w:color="auto"/>
              <w:bottom w:val="single" w:sz="2" w:space="0" w:color="auto"/>
              <w:right w:val="single" w:sz="2" w:space="0" w:color="auto"/>
            </w:tcBorders>
          </w:tcPr>
          <w:p w:rsidR="00E019F1" w:rsidRPr="007738B8" w:rsidRDefault="00E019F1" w:rsidP="00E019F1">
            <w:pPr>
              <w:pStyle w:val="TAH"/>
              <w:rPr>
                <w:rFonts w:cs="Arial"/>
                <w:lang w:val="en-US"/>
              </w:rPr>
            </w:pPr>
            <w:r w:rsidRPr="00F95B02">
              <w:rPr>
                <w:rFonts w:cs="Arial"/>
              </w:rPr>
              <w:t>Note</w:t>
            </w:r>
            <w:r>
              <w:rPr>
                <w:rFonts w:cs="Arial"/>
                <w:lang w:val="en-US"/>
              </w:rPr>
              <w:t>s</w:t>
            </w:r>
          </w:p>
        </w:tc>
      </w:tr>
      <w:tr w:rsidR="00E019F1" w:rsidRPr="008307D3" w:rsidTr="00E019F1">
        <w:trPr>
          <w:cantSplit/>
          <w:jc w:val="center"/>
        </w:trPr>
        <w:tc>
          <w:tcPr>
            <w:tcW w:w="0" w:type="auto"/>
            <w:vMerge w:val="restart"/>
            <w:tcBorders>
              <w:top w:val="single" w:sz="2" w:space="0" w:color="auto"/>
              <w:left w:val="single" w:sz="2" w:space="0" w:color="auto"/>
              <w:right w:val="single" w:sz="2" w:space="0" w:color="auto"/>
            </w:tcBorders>
          </w:tcPr>
          <w:p w:rsidR="00E019F1" w:rsidRPr="008307D3" w:rsidRDefault="00E019F1" w:rsidP="00E019F1">
            <w:pPr>
              <w:pStyle w:val="TAC"/>
            </w:pPr>
            <w:r w:rsidRPr="000D1AFB">
              <w:rPr>
                <w:lang w:eastAsia="zh-CN"/>
              </w:rPr>
              <w:t xml:space="preserve">Frequency range of </w:t>
            </w:r>
            <w:r w:rsidR="00677FD8" w:rsidRPr="00677FD8">
              <w:rPr>
                <w:rFonts w:hint="eastAsia"/>
                <w:highlight w:val="cyan"/>
                <w:lang w:eastAsia="zh-CN"/>
              </w:rPr>
              <w:t>co-existence</w:t>
            </w:r>
            <w:r w:rsidR="00677FD8">
              <w:rPr>
                <w:rFonts w:hint="eastAsia"/>
                <w:lang w:eastAsia="zh-CN"/>
              </w:rPr>
              <w:t xml:space="preserve"> </w:t>
            </w:r>
            <w:r>
              <w:rPr>
                <w:lang w:eastAsia="zh-CN"/>
              </w:rPr>
              <w:t>down</w:t>
            </w:r>
            <w:r w:rsidRPr="000D1AFB">
              <w:rPr>
                <w:lang w:eastAsia="zh-CN"/>
              </w:rPr>
              <w:t xml:space="preserve">link </w:t>
            </w:r>
            <w:r w:rsidRPr="000D1AFB">
              <w:rPr>
                <w:i/>
                <w:lang w:eastAsia="zh-CN"/>
              </w:rPr>
              <w:t>operating band</w:t>
            </w:r>
          </w:p>
        </w:tc>
        <w:tc>
          <w:tcPr>
            <w:tcW w:w="0" w:type="auto"/>
            <w:tcBorders>
              <w:top w:val="single" w:sz="2" w:space="0" w:color="auto"/>
              <w:left w:val="single" w:sz="2" w:space="0" w:color="auto"/>
              <w:bottom w:val="single" w:sz="2" w:space="0" w:color="auto"/>
              <w:right w:val="single" w:sz="2" w:space="0" w:color="auto"/>
            </w:tcBorders>
          </w:tcPr>
          <w:p w:rsidR="00E019F1" w:rsidRDefault="00E019F1" w:rsidP="00E019F1">
            <w:pPr>
              <w:pStyle w:val="TAC"/>
            </w:pPr>
            <w:r w:rsidRPr="00F95B02">
              <w:rPr>
                <w:lang w:val="en-US" w:eastAsia="zh-CN"/>
              </w:rPr>
              <w:t>GSM850</w:t>
            </w:r>
            <w:r>
              <w:rPr>
                <w:lang w:val="en-US" w:eastAsia="zh-CN"/>
              </w:rPr>
              <w:t>, CDMA850 or GSM900</w:t>
            </w:r>
          </w:p>
        </w:tc>
        <w:tc>
          <w:tcPr>
            <w:tcW w:w="0" w:type="auto"/>
            <w:tcBorders>
              <w:top w:val="single" w:sz="2" w:space="0" w:color="auto"/>
              <w:left w:val="single" w:sz="2" w:space="0" w:color="auto"/>
              <w:bottom w:val="single" w:sz="2" w:space="0" w:color="auto"/>
              <w:right w:val="single" w:sz="2" w:space="0" w:color="auto"/>
            </w:tcBorders>
          </w:tcPr>
          <w:p w:rsidR="00E019F1" w:rsidRPr="008307D3" w:rsidRDefault="00E019F1" w:rsidP="00E019F1">
            <w:pPr>
              <w:pStyle w:val="TAC"/>
            </w:pPr>
            <w:r w:rsidRPr="00F95B02">
              <w:rPr>
                <w:lang w:val="en-US" w:eastAsia="zh-CN"/>
              </w:rPr>
              <w:t>-</w:t>
            </w:r>
            <w:r>
              <w:rPr>
                <w:lang w:val="en-US" w:eastAsia="zh-CN"/>
              </w:rPr>
              <w:t>57</w:t>
            </w:r>
          </w:p>
        </w:tc>
        <w:tc>
          <w:tcPr>
            <w:tcW w:w="0" w:type="auto"/>
            <w:tcBorders>
              <w:top w:val="single" w:sz="2" w:space="0" w:color="auto"/>
              <w:left w:val="single" w:sz="2" w:space="0" w:color="auto"/>
              <w:right w:val="single" w:sz="2" w:space="0" w:color="auto"/>
            </w:tcBorders>
          </w:tcPr>
          <w:p w:rsidR="00E019F1" w:rsidRPr="008412A4" w:rsidRDefault="00E019F1" w:rsidP="00E019F1">
            <w:pPr>
              <w:pStyle w:val="TAC"/>
              <w:rPr>
                <w:highlight w:val="cyan"/>
              </w:rPr>
            </w:pPr>
            <w:r w:rsidRPr="008412A4">
              <w:rPr>
                <w:highlight w:val="cyan"/>
              </w:rPr>
              <w:t>100 kHz</w:t>
            </w:r>
          </w:p>
        </w:tc>
        <w:tc>
          <w:tcPr>
            <w:tcW w:w="0" w:type="auto"/>
            <w:vMerge w:val="restart"/>
            <w:tcBorders>
              <w:top w:val="single" w:sz="2" w:space="0" w:color="auto"/>
              <w:left w:val="single" w:sz="2" w:space="0" w:color="auto"/>
              <w:right w:val="single" w:sz="2" w:space="0" w:color="auto"/>
            </w:tcBorders>
          </w:tcPr>
          <w:p w:rsidR="00E019F1" w:rsidRPr="008307D3" w:rsidRDefault="00E019F1" w:rsidP="00E019F1">
            <w:pPr>
              <w:pStyle w:val="TAC"/>
              <w:jc w:val="left"/>
            </w:pPr>
            <w:r w:rsidRPr="00D56A38">
              <w:rPr>
                <w:highlight w:val="cyan"/>
              </w:rPr>
              <w:t>For NR operating band, if the frequency gap between NR downlink operating band and downlink operating band of co-existence systems or bands is less than or equal to [5MHz], or NR downlink operating band full covers downlink operating band of co-existence systems or bands, or NR downlink operating band partially covers downlink operating band of co-existence systems or bands (including only one frequency), this requirement does not apply to NR BS operating in this NR operating band.</w:t>
            </w:r>
            <w:r>
              <w:rPr>
                <w:rFonts w:hint="eastAsia"/>
                <w:lang w:eastAsia="zh-CN"/>
              </w:rPr>
              <w:t xml:space="preserve"> </w:t>
            </w:r>
            <w:r>
              <w:t>Note 1</w:t>
            </w:r>
          </w:p>
        </w:tc>
      </w:tr>
      <w:tr w:rsidR="00E019F1" w:rsidTr="00E019F1">
        <w:trPr>
          <w:cantSplit/>
          <w:jc w:val="center"/>
        </w:trPr>
        <w:tc>
          <w:tcPr>
            <w:tcW w:w="0" w:type="auto"/>
            <w:vMerge/>
            <w:tcBorders>
              <w:left w:val="single" w:sz="2" w:space="0" w:color="auto"/>
              <w:right w:val="single" w:sz="2" w:space="0" w:color="auto"/>
            </w:tcBorders>
          </w:tcPr>
          <w:p w:rsidR="00E019F1" w:rsidRPr="000D1AFB" w:rsidRDefault="00E019F1" w:rsidP="00E019F1">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E019F1" w:rsidRDefault="00E019F1" w:rsidP="00E019F1">
            <w:pPr>
              <w:pStyle w:val="TAC"/>
            </w:pPr>
            <w:r>
              <w:rPr>
                <w:lang w:val="en-US" w:eastAsia="zh-CN"/>
              </w:rPr>
              <w:t>DCS1800 or PCS1900</w:t>
            </w:r>
          </w:p>
        </w:tc>
        <w:tc>
          <w:tcPr>
            <w:tcW w:w="0" w:type="auto"/>
            <w:tcBorders>
              <w:top w:val="single" w:sz="2" w:space="0" w:color="auto"/>
              <w:left w:val="single" w:sz="2" w:space="0" w:color="auto"/>
              <w:bottom w:val="single" w:sz="2" w:space="0" w:color="auto"/>
              <w:right w:val="single" w:sz="2" w:space="0" w:color="auto"/>
            </w:tcBorders>
          </w:tcPr>
          <w:p w:rsidR="00E019F1" w:rsidRDefault="00E019F1" w:rsidP="00E019F1">
            <w:pPr>
              <w:pStyle w:val="TAC"/>
            </w:pPr>
            <w:r w:rsidRPr="00F95B02">
              <w:rPr>
                <w:lang w:val="en-US" w:eastAsia="zh-CN"/>
              </w:rPr>
              <w:t>-</w:t>
            </w:r>
            <w:r>
              <w:rPr>
                <w:lang w:val="en-US" w:eastAsia="zh-CN"/>
              </w:rPr>
              <w:t>47</w:t>
            </w:r>
          </w:p>
        </w:tc>
        <w:tc>
          <w:tcPr>
            <w:tcW w:w="0" w:type="auto"/>
            <w:tcBorders>
              <w:left w:val="single" w:sz="2" w:space="0" w:color="auto"/>
              <w:right w:val="single" w:sz="2" w:space="0" w:color="auto"/>
            </w:tcBorders>
          </w:tcPr>
          <w:p w:rsidR="00E019F1" w:rsidRPr="008412A4" w:rsidRDefault="00E019F1" w:rsidP="00E019F1">
            <w:pPr>
              <w:pStyle w:val="TAC"/>
              <w:rPr>
                <w:highlight w:val="cyan"/>
              </w:rPr>
            </w:pPr>
            <w:r w:rsidRPr="008412A4">
              <w:rPr>
                <w:highlight w:val="cyan"/>
              </w:rPr>
              <w:t>100 kHz</w:t>
            </w:r>
          </w:p>
        </w:tc>
        <w:tc>
          <w:tcPr>
            <w:tcW w:w="0" w:type="auto"/>
            <w:vMerge/>
            <w:tcBorders>
              <w:left w:val="single" w:sz="2" w:space="0" w:color="auto"/>
              <w:right w:val="single" w:sz="2" w:space="0" w:color="auto"/>
            </w:tcBorders>
          </w:tcPr>
          <w:p w:rsidR="00E019F1" w:rsidRDefault="00E019F1" w:rsidP="00E019F1">
            <w:pPr>
              <w:pStyle w:val="TAC"/>
            </w:pPr>
          </w:p>
        </w:tc>
      </w:tr>
      <w:tr w:rsidR="00E019F1" w:rsidTr="00E019F1">
        <w:trPr>
          <w:cantSplit/>
          <w:jc w:val="center"/>
        </w:trPr>
        <w:tc>
          <w:tcPr>
            <w:tcW w:w="0" w:type="auto"/>
            <w:vMerge/>
            <w:tcBorders>
              <w:left w:val="single" w:sz="2" w:space="0" w:color="auto"/>
              <w:bottom w:val="single" w:sz="2" w:space="0" w:color="auto"/>
              <w:right w:val="single" w:sz="2" w:space="0" w:color="auto"/>
            </w:tcBorders>
          </w:tcPr>
          <w:p w:rsidR="00E019F1" w:rsidRPr="000D1AFB" w:rsidRDefault="00E019F1" w:rsidP="00E019F1">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E019F1" w:rsidRDefault="00E019F1" w:rsidP="00E019F1">
            <w:pPr>
              <w:pStyle w:val="TAC"/>
            </w:pPr>
            <w:r>
              <w:t>Other</w:t>
            </w:r>
          </w:p>
        </w:tc>
        <w:tc>
          <w:tcPr>
            <w:tcW w:w="0" w:type="auto"/>
            <w:tcBorders>
              <w:top w:val="single" w:sz="2" w:space="0" w:color="auto"/>
              <w:left w:val="single" w:sz="2" w:space="0" w:color="auto"/>
              <w:bottom w:val="single" w:sz="2" w:space="0" w:color="auto"/>
              <w:right w:val="single" w:sz="2" w:space="0" w:color="auto"/>
            </w:tcBorders>
          </w:tcPr>
          <w:p w:rsidR="00E019F1" w:rsidRDefault="00E019F1" w:rsidP="00E019F1">
            <w:pPr>
              <w:pStyle w:val="TAC"/>
            </w:pPr>
            <w:r>
              <w:rPr>
                <w:lang w:val="en-US" w:eastAsia="zh-CN"/>
              </w:rPr>
              <w:t>-52</w:t>
            </w:r>
          </w:p>
        </w:tc>
        <w:tc>
          <w:tcPr>
            <w:tcW w:w="0" w:type="auto"/>
            <w:tcBorders>
              <w:left w:val="single" w:sz="2" w:space="0" w:color="auto"/>
              <w:right w:val="single" w:sz="2" w:space="0" w:color="auto"/>
            </w:tcBorders>
          </w:tcPr>
          <w:p w:rsidR="00E019F1" w:rsidRPr="008412A4" w:rsidRDefault="00E019F1" w:rsidP="00E019F1">
            <w:pPr>
              <w:pStyle w:val="TAC"/>
              <w:rPr>
                <w:highlight w:val="cyan"/>
              </w:rPr>
            </w:pPr>
            <w:r w:rsidRPr="008412A4">
              <w:rPr>
                <w:rFonts w:cs="Arial"/>
                <w:highlight w:val="cyan"/>
              </w:rPr>
              <w:t>1 MHz</w:t>
            </w:r>
          </w:p>
        </w:tc>
        <w:tc>
          <w:tcPr>
            <w:tcW w:w="0" w:type="auto"/>
            <w:vMerge/>
            <w:tcBorders>
              <w:left w:val="single" w:sz="2" w:space="0" w:color="auto"/>
              <w:right w:val="single" w:sz="2" w:space="0" w:color="auto"/>
            </w:tcBorders>
          </w:tcPr>
          <w:p w:rsidR="00E019F1" w:rsidRDefault="00E019F1" w:rsidP="00E019F1">
            <w:pPr>
              <w:pStyle w:val="TAC"/>
            </w:pPr>
          </w:p>
        </w:tc>
      </w:tr>
      <w:tr w:rsidR="00E019F1" w:rsidRPr="00F95B02" w:rsidTr="00E019F1">
        <w:trPr>
          <w:cantSplit/>
          <w:jc w:val="center"/>
        </w:trPr>
        <w:tc>
          <w:tcPr>
            <w:tcW w:w="0" w:type="auto"/>
            <w:vMerge w:val="restart"/>
            <w:tcBorders>
              <w:top w:val="single" w:sz="2" w:space="0" w:color="auto"/>
              <w:left w:val="single" w:sz="2" w:space="0" w:color="auto"/>
              <w:right w:val="single" w:sz="2" w:space="0" w:color="auto"/>
            </w:tcBorders>
          </w:tcPr>
          <w:p w:rsidR="00E019F1" w:rsidRPr="00F95B02" w:rsidRDefault="00E019F1" w:rsidP="00E019F1">
            <w:pPr>
              <w:pStyle w:val="TAC"/>
            </w:pPr>
            <w:r w:rsidRPr="000D1AFB">
              <w:rPr>
                <w:lang w:eastAsia="zh-CN"/>
              </w:rPr>
              <w:t xml:space="preserve">Frequency range of </w:t>
            </w:r>
            <w:r w:rsidR="00677FD8" w:rsidRPr="00677FD8">
              <w:rPr>
                <w:rFonts w:hint="eastAsia"/>
                <w:highlight w:val="cyan"/>
                <w:lang w:eastAsia="zh-CN"/>
              </w:rPr>
              <w:t>co-existence</w:t>
            </w:r>
            <w:r w:rsidR="00677FD8">
              <w:rPr>
                <w:rFonts w:hint="eastAsia"/>
                <w:lang w:eastAsia="zh-CN"/>
              </w:rPr>
              <w:t xml:space="preserve"> </w:t>
            </w:r>
            <w:r>
              <w:rPr>
                <w:lang w:eastAsia="zh-CN"/>
              </w:rPr>
              <w:t>up</w:t>
            </w:r>
            <w:r w:rsidRPr="000D1AFB">
              <w:rPr>
                <w:lang w:eastAsia="zh-CN"/>
              </w:rPr>
              <w:t xml:space="preserve">link </w:t>
            </w:r>
            <w:r w:rsidRPr="000D1AFB">
              <w:rPr>
                <w:i/>
                <w:lang w:eastAsia="zh-CN"/>
              </w:rPr>
              <w:t>operating band</w:t>
            </w:r>
          </w:p>
        </w:tc>
        <w:tc>
          <w:tcPr>
            <w:tcW w:w="0" w:type="auto"/>
            <w:tcBorders>
              <w:top w:val="single" w:sz="2" w:space="0" w:color="auto"/>
              <w:left w:val="single" w:sz="2" w:space="0" w:color="auto"/>
              <w:bottom w:val="single" w:sz="2" w:space="0" w:color="auto"/>
              <w:right w:val="single" w:sz="2" w:space="0" w:color="auto"/>
            </w:tcBorders>
          </w:tcPr>
          <w:p w:rsidR="00E019F1" w:rsidRPr="00CF01F4" w:rsidRDefault="00E019F1" w:rsidP="00E019F1">
            <w:pPr>
              <w:pStyle w:val="TAC"/>
              <w:rPr>
                <w:lang w:val="en-US" w:eastAsia="zh-CN"/>
              </w:rPr>
            </w:pPr>
            <w:r w:rsidRPr="00F95B02">
              <w:rPr>
                <w:lang w:val="en-US" w:eastAsia="zh-CN"/>
              </w:rPr>
              <w:t>GSM850</w:t>
            </w:r>
            <w:r>
              <w:rPr>
                <w:lang w:val="en-US" w:eastAsia="zh-CN"/>
              </w:rPr>
              <w:t>, CDMA850, GSM900, DCS1800 or PCS1900</w:t>
            </w:r>
          </w:p>
        </w:tc>
        <w:tc>
          <w:tcPr>
            <w:tcW w:w="0" w:type="auto"/>
            <w:tcBorders>
              <w:top w:val="single" w:sz="2" w:space="0" w:color="auto"/>
              <w:left w:val="single" w:sz="2" w:space="0" w:color="auto"/>
              <w:bottom w:val="single" w:sz="2" w:space="0" w:color="auto"/>
              <w:right w:val="single" w:sz="2" w:space="0" w:color="auto"/>
            </w:tcBorders>
          </w:tcPr>
          <w:p w:rsidR="00E019F1" w:rsidRPr="00F95B02" w:rsidRDefault="00E019F1" w:rsidP="00E019F1">
            <w:pPr>
              <w:pStyle w:val="TAC"/>
            </w:pPr>
            <w:r>
              <w:rPr>
                <w:lang w:val="en-US" w:eastAsia="zh-CN"/>
              </w:rPr>
              <w:t>-61</w:t>
            </w:r>
          </w:p>
        </w:tc>
        <w:tc>
          <w:tcPr>
            <w:tcW w:w="0" w:type="auto"/>
            <w:tcBorders>
              <w:left w:val="single" w:sz="2" w:space="0" w:color="auto"/>
              <w:right w:val="single" w:sz="2" w:space="0" w:color="auto"/>
            </w:tcBorders>
          </w:tcPr>
          <w:p w:rsidR="00E019F1" w:rsidRPr="008412A4" w:rsidRDefault="00E019F1" w:rsidP="00E019F1">
            <w:pPr>
              <w:pStyle w:val="TAC"/>
              <w:rPr>
                <w:highlight w:val="cyan"/>
              </w:rPr>
            </w:pPr>
            <w:r w:rsidRPr="008412A4">
              <w:rPr>
                <w:highlight w:val="cyan"/>
              </w:rPr>
              <w:t>100 kHz</w:t>
            </w:r>
          </w:p>
        </w:tc>
        <w:tc>
          <w:tcPr>
            <w:tcW w:w="0" w:type="auto"/>
            <w:vMerge w:val="restart"/>
            <w:tcBorders>
              <w:left w:val="single" w:sz="2" w:space="0" w:color="auto"/>
              <w:right w:val="single" w:sz="2" w:space="0" w:color="auto"/>
            </w:tcBorders>
          </w:tcPr>
          <w:p w:rsidR="00E019F1" w:rsidRPr="00D56A38" w:rsidRDefault="00E019F1" w:rsidP="00E019F1">
            <w:pPr>
              <w:pStyle w:val="TAC"/>
              <w:jc w:val="left"/>
              <w:rPr>
                <w:highlight w:val="cyan"/>
                <w:lang w:eastAsia="zh-CN"/>
              </w:rPr>
            </w:pPr>
            <w:r w:rsidRPr="00D56A38">
              <w:rPr>
                <w:highlight w:val="cyan"/>
                <w:lang w:eastAsia="zh-CN"/>
              </w:rPr>
              <w:t>For NR operating band, if NR uplink operating band or NR downlink operating band full covers uplink operating band of co-existence systems or bands, this requirement does not apply to NR BS operating in this NR operating band.</w:t>
            </w:r>
          </w:p>
          <w:p w:rsidR="00E019F1" w:rsidRPr="00D56A38" w:rsidRDefault="00E019F1" w:rsidP="00E019F1">
            <w:pPr>
              <w:pStyle w:val="TAC"/>
              <w:jc w:val="left"/>
              <w:rPr>
                <w:highlight w:val="cyan"/>
                <w:lang w:eastAsia="zh-CN"/>
              </w:rPr>
            </w:pPr>
            <w:r w:rsidRPr="00D56A38">
              <w:rPr>
                <w:highlight w:val="cyan"/>
                <w:lang w:eastAsia="zh-CN"/>
              </w:rPr>
              <w:t>For NR operating band except n28, n67, n68, n1, n2, and n5, if NR downlink operating band or NR uplink operating band partially covers uplink operating band of co-existence systems or bands, this requirement does not apply to NR BS operating in this NR operating band.</w:t>
            </w:r>
          </w:p>
          <w:p w:rsidR="00E019F1" w:rsidRPr="00F95B02" w:rsidRDefault="00E019F1" w:rsidP="00E019F1">
            <w:pPr>
              <w:pStyle w:val="TAC"/>
              <w:jc w:val="left"/>
              <w:rPr>
                <w:lang w:eastAsia="zh-CN"/>
              </w:rPr>
            </w:pPr>
            <w:r w:rsidRPr="00D56A38">
              <w:rPr>
                <w:highlight w:val="cyan"/>
                <w:lang w:eastAsia="zh-CN"/>
              </w:rPr>
              <w:t>For NR operating band except n29 and n28, if the frequency gap between NR downlink operating band and uplink operating band of co-existence systems or bands is less than or equal to [4MHz], this requirement does not apply to NR BS operating in this NR operating band.</w:t>
            </w:r>
            <w:r>
              <w:t xml:space="preserve"> Note 1, </w:t>
            </w:r>
            <w:r>
              <w:rPr>
                <w:lang w:val="en-US"/>
              </w:rPr>
              <w:t xml:space="preserve">Note </w:t>
            </w:r>
            <w:r>
              <w:t xml:space="preserve">2, </w:t>
            </w:r>
            <w:r>
              <w:rPr>
                <w:lang w:val="en-US"/>
              </w:rPr>
              <w:t xml:space="preserve">Note </w:t>
            </w:r>
            <w:r>
              <w:t xml:space="preserve">3, </w:t>
            </w:r>
            <w:r>
              <w:rPr>
                <w:lang w:val="en-US"/>
              </w:rPr>
              <w:t xml:space="preserve">Note </w:t>
            </w:r>
            <w:r>
              <w:t>4</w:t>
            </w:r>
            <w:r>
              <w:rPr>
                <w:rFonts w:hint="eastAsia"/>
                <w:lang w:eastAsia="zh-CN"/>
              </w:rPr>
              <w:t xml:space="preserve">, </w:t>
            </w:r>
            <w:r w:rsidRPr="008412A4">
              <w:rPr>
                <w:rFonts w:hint="eastAsia"/>
                <w:highlight w:val="cyan"/>
                <w:lang w:eastAsia="zh-CN"/>
              </w:rPr>
              <w:t>Note 5, Note 6, Note 7.</w:t>
            </w:r>
          </w:p>
        </w:tc>
      </w:tr>
      <w:tr w:rsidR="00E019F1" w:rsidTr="00E019F1">
        <w:trPr>
          <w:cantSplit/>
          <w:jc w:val="center"/>
        </w:trPr>
        <w:tc>
          <w:tcPr>
            <w:tcW w:w="0" w:type="auto"/>
            <w:vMerge/>
            <w:tcBorders>
              <w:left w:val="single" w:sz="2" w:space="0" w:color="auto"/>
              <w:bottom w:val="single" w:sz="2" w:space="0" w:color="auto"/>
              <w:right w:val="single" w:sz="2" w:space="0" w:color="auto"/>
            </w:tcBorders>
          </w:tcPr>
          <w:p w:rsidR="00E019F1" w:rsidRPr="000D1AFB" w:rsidRDefault="00E019F1" w:rsidP="00E019F1">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E019F1" w:rsidRPr="002E0A99" w:rsidRDefault="00E019F1" w:rsidP="00E019F1">
            <w:pPr>
              <w:pStyle w:val="TAC"/>
              <w:rPr>
                <w:lang w:val="en-US"/>
              </w:rPr>
            </w:pPr>
            <w:r>
              <w:t>Other</w:t>
            </w:r>
          </w:p>
        </w:tc>
        <w:tc>
          <w:tcPr>
            <w:tcW w:w="0" w:type="auto"/>
            <w:tcBorders>
              <w:top w:val="single" w:sz="2" w:space="0" w:color="auto"/>
              <w:left w:val="single" w:sz="2" w:space="0" w:color="auto"/>
              <w:bottom w:val="single" w:sz="2" w:space="0" w:color="auto"/>
              <w:right w:val="single" w:sz="2" w:space="0" w:color="auto"/>
            </w:tcBorders>
          </w:tcPr>
          <w:p w:rsidR="00E019F1" w:rsidRDefault="00E019F1" w:rsidP="00E019F1">
            <w:pPr>
              <w:pStyle w:val="TAC"/>
            </w:pPr>
            <w:r>
              <w:rPr>
                <w:lang w:val="en-US" w:eastAsia="zh-CN"/>
              </w:rPr>
              <w:t>-49</w:t>
            </w:r>
          </w:p>
        </w:tc>
        <w:tc>
          <w:tcPr>
            <w:tcW w:w="0" w:type="auto"/>
            <w:tcBorders>
              <w:left w:val="single" w:sz="2" w:space="0" w:color="auto"/>
              <w:right w:val="single" w:sz="2" w:space="0" w:color="auto"/>
            </w:tcBorders>
          </w:tcPr>
          <w:p w:rsidR="00E019F1" w:rsidRPr="008412A4" w:rsidRDefault="00E019F1" w:rsidP="00E019F1">
            <w:pPr>
              <w:pStyle w:val="TAC"/>
              <w:rPr>
                <w:highlight w:val="cyan"/>
              </w:rPr>
            </w:pPr>
            <w:r w:rsidRPr="008412A4">
              <w:rPr>
                <w:rFonts w:cs="Arial"/>
                <w:highlight w:val="cyan"/>
              </w:rPr>
              <w:t>1 MHz</w:t>
            </w:r>
          </w:p>
        </w:tc>
        <w:tc>
          <w:tcPr>
            <w:tcW w:w="0" w:type="auto"/>
            <w:vMerge/>
            <w:tcBorders>
              <w:left w:val="single" w:sz="2" w:space="0" w:color="auto"/>
              <w:right w:val="single" w:sz="2" w:space="0" w:color="auto"/>
            </w:tcBorders>
          </w:tcPr>
          <w:p w:rsidR="00E019F1" w:rsidRDefault="00E019F1" w:rsidP="00E019F1">
            <w:pPr>
              <w:pStyle w:val="TAC"/>
            </w:pPr>
          </w:p>
        </w:tc>
      </w:tr>
      <w:tr w:rsidR="00E019F1" w:rsidRPr="00A71631" w:rsidTr="00E019F1">
        <w:trPr>
          <w:cantSplit/>
          <w:jc w:val="center"/>
        </w:trPr>
        <w:tc>
          <w:tcPr>
            <w:tcW w:w="0" w:type="auto"/>
            <w:gridSpan w:val="5"/>
            <w:tcBorders>
              <w:top w:val="single" w:sz="2" w:space="0" w:color="auto"/>
              <w:left w:val="single" w:sz="2" w:space="0" w:color="auto"/>
              <w:bottom w:val="single" w:sz="2" w:space="0" w:color="auto"/>
              <w:right w:val="single" w:sz="2" w:space="0" w:color="auto"/>
            </w:tcBorders>
          </w:tcPr>
          <w:p w:rsidR="00E019F1" w:rsidRPr="00F51C2C" w:rsidRDefault="00E019F1" w:rsidP="00E019F1">
            <w:pPr>
              <w:pStyle w:val="TAC"/>
              <w:jc w:val="left"/>
              <w:rPr>
                <w:lang w:val="en-US" w:eastAsia="zh-CN"/>
              </w:rPr>
            </w:pPr>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p>
          <w:p w:rsidR="00E019F1" w:rsidRDefault="00E019F1" w:rsidP="00E019F1">
            <w:pPr>
              <w:pStyle w:val="TAC"/>
              <w:ind w:left="852"/>
              <w:jc w:val="left"/>
            </w:pPr>
            <w:proofErr w:type="gramStart"/>
            <w:r w:rsidRPr="511AB46C">
              <w:rPr>
                <w:rFonts w:eastAsia="MS Mincho"/>
                <w:lang w:val="en-US"/>
              </w:rPr>
              <w:t>the</w:t>
            </w:r>
            <w:proofErr w:type="gramEnd"/>
            <w:r w:rsidRPr="511AB46C">
              <w:rPr>
                <w:rFonts w:eastAsia="MS Mincho"/>
                <w:lang w:val="en-US"/>
              </w:rPr>
              <w:t xml:space="preserve"> noted requirements apply to a BS operating in </w:t>
            </w:r>
            <w:r w:rsidRPr="511AB46C">
              <w:rPr>
                <w:lang w:val="en-US"/>
              </w:rPr>
              <w:t xml:space="preserve">Band n28, n29 n67; the co-existence requirements in </w:t>
            </w:r>
            <w:r>
              <w:rPr>
                <w:lang w:val="en-US"/>
              </w:rPr>
              <w:t xml:space="preserve">this </w:t>
            </w:r>
            <w:r w:rsidRPr="511AB46C">
              <w:rPr>
                <w:lang w:val="en-US"/>
              </w:rPr>
              <w:t>table do</w:t>
            </w:r>
            <w:r>
              <w:rPr>
                <w:lang w:val="en-US"/>
              </w:rPr>
              <w:t>es</w:t>
            </w:r>
            <w:r w:rsidRPr="511AB46C">
              <w:rPr>
                <w:lang w:val="en-US"/>
              </w:rPr>
              <w:t xml:space="preserve">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w:t>
            </w:r>
            <w:r>
              <w:rPr>
                <w:lang w:val="en-US"/>
              </w:rPr>
              <w:t>the</w:t>
            </w:r>
            <w:r w:rsidRPr="511AB46C">
              <w:rPr>
                <w:lang w:val="en-US"/>
              </w:rPr>
              <w:t xml:space="preserve"> excluded frequency range may be covered by local or regional requirements.</w:t>
            </w:r>
          </w:p>
          <w:p w:rsidR="00E019F1" w:rsidRDefault="00E019F1" w:rsidP="00E019F1">
            <w:pPr>
              <w:pStyle w:val="TAC"/>
              <w:jc w:val="left"/>
              <w:rPr>
                <w:lang w:val="en-US" w:eastAsia="zh-CN"/>
              </w:rPr>
            </w:pPr>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Band n28 BS, specific solutions may be required to fulfil the spurious emissions </w:t>
            </w:r>
          </w:p>
          <w:p w:rsidR="00E019F1" w:rsidRPr="007738B8" w:rsidRDefault="00E019F1" w:rsidP="00E019F1">
            <w:pPr>
              <w:pStyle w:val="TAC"/>
              <w:ind w:left="852"/>
              <w:jc w:val="left"/>
              <w:rPr>
                <w:b/>
                <w:lang w:val="en-US" w:eastAsia="zh-CN"/>
              </w:rPr>
            </w:pPr>
            <w:r w:rsidRPr="00A71631">
              <w:rPr>
                <w:lang w:val="en-US" w:eastAsia="zh-CN"/>
              </w:rPr>
              <w:t>limits for BS for co-existence with E-UTRA Band 27 UL operating band</w:t>
            </w:r>
            <w:r>
              <w:rPr>
                <w:lang w:val="en-US" w:eastAsia="zh-CN"/>
              </w:rPr>
              <w:t xml:space="preserve">, </w:t>
            </w:r>
            <w:r w:rsidRPr="00E83606">
              <w:rPr>
                <w:rFonts w:hint="eastAsia"/>
                <w:highlight w:val="yellow"/>
                <w:lang w:val="en-US" w:eastAsia="zh-CN"/>
              </w:rPr>
              <w:t xml:space="preserve">where requirement </w:t>
            </w:r>
            <w:r w:rsidRPr="00E83606">
              <w:rPr>
                <w:highlight w:val="yellow"/>
              </w:rPr>
              <w:t>applies to BS operating in Band n28, starting 4 MHz above the Band n28 downlink operating band</w:t>
            </w:r>
            <w:r w:rsidRPr="00E83606">
              <w:rPr>
                <w:rFonts w:hint="eastAsia"/>
                <w:highlight w:val="yellow"/>
                <w:lang w:eastAsia="zh-CN"/>
              </w:rPr>
              <w:t>, a</w:t>
            </w:r>
            <w:proofErr w:type="spellStart"/>
            <w:r w:rsidRPr="00E83606">
              <w:rPr>
                <w:rFonts w:hint="eastAsia"/>
                <w:highlight w:val="yellow"/>
                <w:lang w:val="en-US" w:eastAsia="zh-CN"/>
              </w:rPr>
              <w:t>nd</w:t>
            </w:r>
            <w:proofErr w:type="spellEnd"/>
            <w:r w:rsidRPr="00E83606">
              <w:rPr>
                <w:rFonts w:hint="eastAsia"/>
                <w:highlight w:val="yellow"/>
                <w:lang w:val="en-US" w:eastAsia="zh-CN"/>
              </w:rPr>
              <w:t xml:space="preserve"> </w:t>
            </w:r>
            <w:r w:rsidRPr="00E83606">
              <w:rPr>
                <w:highlight w:val="yellow"/>
                <w:lang w:val="en-US" w:eastAsia="zh-CN"/>
              </w:rPr>
              <w:t>specific solutions may be required to fulfil the spurious emissions limits for BS for co-existence with E-UTRA Band</w:t>
            </w:r>
            <w:r w:rsidRPr="00E83606">
              <w:rPr>
                <w:rFonts w:hint="eastAsia"/>
                <w:highlight w:val="yellow"/>
                <w:lang w:val="en-US" w:eastAsia="zh-CN"/>
              </w:rPr>
              <w:t xml:space="preserve"> 68</w:t>
            </w:r>
            <w:r w:rsidRPr="00E83606">
              <w:rPr>
                <w:highlight w:val="yellow"/>
                <w:lang w:val="en-US" w:eastAsia="zh-CN"/>
              </w:rPr>
              <w:t xml:space="preserve"> </w:t>
            </w:r>
            <w:r>
              <w:rPr>
                <w:rFonts w:hint="eastAsia"/>
                <w:highlight w:val="yellow"/>
                <w:lang w:val="en-US" w:eastAsia="zh-CN"/>
              </w:rPr>
              <w:t xml:space="preserve">or </w:t>
            </w:r>
            <w:r w:rsidRPr="008412A4">
              <w:rPr>
                <w:highlight w:val="cyan"/>
                <w:lang w:val="en-US" w:eastAsia="zh-CN"/>
              </w:rPr>
              <w:t>NR Band n68</w:t>
            </w:r>
            <w:r>
              <w:rPr>
                <w:rFonts w:hint="eastAsia"/>
                <w:lang w:val="en-US" w:eastAsia="zh-CN"/>
              </w:rPr>
              <w:t xml:space="preserve"> </w:t>
            </w:r>
            <w:r w:rsidRPr="00E83606">
              <w:rPr>
                <w:highlight w:val="yellow"/>
                <w:lang w:val="en-US" w:eastAsia="zh-CN"/>
              </w:rPr>
              <w:t>UL operating band</w:t>
            </w:r>
            <w:r w:rsidRPr="00E83606">
              <w:rPr>
                <w:rFonts w:hint="eastAsia"/>
                <w:highlight w:val="yellow"/>
                <w:lang w:val="en-US" w:eastAsia="zh-CN"/>
              </w:rPr>
              <w:t xml:space="preserve">, where requirement </w:t>
            </w:r>
            <w:r w:rsidRPr="008412A4">
              <w:rPr>
                <w:rFonts w:hint="eastAsia"/>
                <w:highlight w:val="cyan"/>
                <w:lang w:val="en-US" w:eastAsia="zh-CN"/>
              </w:rPr>
              <w:t>applies for</w:t>
            </w:r>
            <w:r>
              <w:rPr>
                <w:rFonts w:hint="eastAsia"/>
                <w:highlight w:val="yellow"/>
                <w:lang w:val="en-US" w:eastAsia="zh-CN"/>
              </w:rPr>
              <w:t xml:space="preserve"> </w:t>
            </w:r>
            <w:r w:rsidRPr="00E83606">
              <w:rPr>
                <w:highlight w:val="yellow"/>
              </w:rPr>
              <w:t>between 698 MHz and 703 MHz</w:t>
            </w:r>
          </w:p>
          <w:p w:rsidR="00E019F1" w:rsidRPr="00A71631" w:rsidRDefault="00E019F1" w:rsidP="00E019F1">
            <w:pPr>
              <w:pStyle w:val="TAC"/>
              <w:ind w:left="900" w:hangingChars="500" w:hanging="900"/>
              <w:jc w:val="left"/>
              <w:rPr>
                <w:lang w:val="en-US" w:eastAsia="zh-CN"/>
              </w:rPr>
            </w:pPr>
            <w:r w:rsidRPr="00A71631">
              <w:rPr>
                <w:lang w:val="en-US" w:eastAsia="zh-CN"/>
              </w:rPr>
              <w:t xml:space="preserve">NOTE </w:t>
            </w:r>
            <w:r>
              <w:rPr>
                <w:lang w:val="en-US" w:eastAsia="zh-CN"/>
              </w:rPr>
              <w:t>3</w:t>
            </w:r>
            <w:r w:rsidRPr="00A71631">
              <w:rPr>
                <w:lang w:val="en-US" w:eastAsia="zh-CN"/>
              </w:rPr>
              <w:t>:</w:t>
            </w:r>
            <w:r w:rsidRPr="00A71631">
              <w:rPr>
                <w:lang w:val="en-US" w:eastAsia="zh-CN"/>
              </w:rPr>
              <w:tab/>
              <w:t xml:space="preserve">For </w:t>
            </w:r>
            <w:r>
              <w:rPr>
                <w:lang w:val="en-US" w:eastAsia="zh-CN"/>
              </w:rPr>
              <w:t xml:space="preserve">a BS operating in </w:t>
            </w:r>
            <w:r w:rsidRPr="00A71631">
              <w:rPr>
                <w:lang w:val="en-US" w:eastAsia="zh-CN"/>
              </w:rPr>
              <w:t>Band n29, specific solutions may be required to fulfil the spurious</w:t>
            </w:r>
            <w:r>
              <w:rPr>
                <w:lang w:val="en-US" w:eastAsia="zh-CN"/>
              </w:rPr>
              <w:t xml:space="preserve"> </w:t>
            </w:r>
            <w:r w:rsidRPr="00A71631">
              <w:rPr>
                <w:lang w:val="en-US" w:eastAsia="zh-CN"/>
              </w:rPr>
              <w:t>emissions limits for NR BS co-existence with UTRA Band XII, E-UTRA Band 12 or NR Band n12 UL operating band, E-UTRA Band 17 UL operating band or E-UTRA Band 85 UL or NR Band n85 UL operating band</w:t>
            </w:r>
            <w:r>
              <w:rPr>
                <w:rFonts w:hint="eastAsia"/>
                <w:lang w:val="en-US" w:eastAsia="zh-CN"/>
              </w:rPr>
              <w:t xml:space="preserve">, </w:t>
            </w:r>
            <w:r w:rsidRPr="00E83606">
              <w:rPr>
                <w:rFonts w:hint="eastAsia"/>
                <w:highlight w:val="yellow"/>
                <w:lang w:val="en-US" w:eastAsia="zh-CN"/>
              </w:rPr>
              <w:t xml:space="preserve">where </w:t>
            </w:r>
            <w:r w:rsidRPr="00E83606">
              <w:rPr>
                <w:highlight w:val="yellow"/>
                <w:lang w:val="en-US" w:eastAsia="zh-CN"/>
              </w:rPr>
              <w:t>requirement</w:t>
            </w:r>
            <w:r w:rsidRPr="00E83606">
              <w:rPr>
                <w:rFonts w:hint="eastAsia"/>
                <w:highlight w:val="yellow"/>
                <w:lang w:val="en-US" w:eastAsia="zh-CN"/>
              </w:rPr>
              <w:t xml:space="preserve"> </w:t>
            </w:r>
            <w:r w:rsidRPr="00E83606">
              <w:rPr>
                <w:highlight w:val="yellow"/>
                <w:lang w:val="en-US" w:eastAsia="zh-CN"/>
              </w:rPr>
              <w:t>applies 1 MHz below the Band n29 downlink operating band</w:t>
            </w:r>
            <w:r w:rsidRPr="00A71631">
              <w:rPr>
                <w:lang w:val="en-US" w:eastAsia="zh-CN"/>
              </w:rPr>
              <w:t>.</w:t>
            </w:r>
          </w:p>
          <w:p w:rsidR="00E019F1" w:rsidRPr="00266DEB" w:rsidRDefault="00E019F1" w:rsidP="00E019F1">
            <w:pPr>
              <w:pStyle w:val="TAC"/>
              <w:jc w:val="left"/>
              <w:rPr>
                <w:lang w:val="en-US" w:eastAsia="zh-CN"/>
              </w:rPr>
            </w:pPr>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w:t>
            </w:r>
            <w:r>
              <w:rPr>
                <w:lang w:val="en-US" w:eastAsia="zh-CN"/>
              </w:rPr>
              <w:t xml:space="preserve">BS operating in </w:t>
            </w:r>
            <w:r w:rsidRPr="00266DEB">
              <w:rPr>
                <w:lang w:val="en-US" w:eastAsia="zh-CN"/>
              </w:rPr>
              <w:t xml:space="preserve">Band n67, specific solutions may be required to fulfil the spurious emissions </w:t>
            </w:r>
          </w:p>
          <w:p w:rsidR="00E019F1" w:rsidRDefault="00E019F1" w:rsidP="00E019F1">
            <w:pPr>
              <w:pStyle w:val="TAC"/>
              <w:ind w:left="852"/>
              <w:jc w:val="left"/>
              <w:rPr>
                <w:lang w:val="en-US" w:eastAsia="zh-CN"/>
              </w:rPr>
            </w:pPr>
            <w:proofErr w:type="gramStart"/>
            <w:r w:rsidRPr="00266DEB">
              <w:rPr>
                <w:lang w:val="en-US" w:eastAsia="zh-CN"/>
              </w:rPr>
              <w:t>limits</w:t>
            </w:r>
            <w:proofErr w:type="gramEnd"/>
            <w:r w:rsidRPr="00266DEB">
              <w:rPr>
                <w:lang w:val="en-US" w:eastAsia="zh-CN"/>
              </w:rPr>
              <w:t xml:space="preserve"> for NR BS co-existence with Band 28</w:t>
            </w:r>
            <w:r>
              <w:rPr>
                <w:lang w:val="en-US" w:eastAsia="zh-CN"/>
              </w:rPr>
              <w:t>/</w:t>
            </w:r>
            <w:r w:rsidRPr="00266DEB">
              <w:rPr>
                <w:lang w:val="en-US" w:eastAsia="zh-CN"/>
              </w:rPr>
              <w:t xml:space="preserve"> n28 UL operating band or Band n83 UL operating band, where requirement applies for 703 MHz to 736 </w:t>
            </w:r>
            <w:proofErr w:type="spellStart"/>
            <w:r w:rsidRPr="00266DEB">
              <w:rPr>
                <w:lang w:val="en-US" w:eastAsia="zh-CN"/>
              </w:rPr>
              <w:t>MHz.</w:t>
            </w:r>
            <w:proofErr w:type="spellEnd"/>
          </w:p>
          <w:p w:rsidR="00E019F1" w:rsidRPr="008412A4" w:rsidRDefault="00E019F1" w:rsidP="00E019F1">
            <w:pPr>
              <w:pStyle w:val="TAC"/>
              <w:jc w:val="left"/>
              <w:rPr>
                <w:highlight w:val="cyan"/>
                <w:lang w:val="en-US" w:eastAsia="zh-CN"/>
              </w:rPr>
            </w:pPr>
            <w:r w:rsidRPr="008412A4">
              <w:rPr>
                <w:highlight w:val="cyan"/>
                <w:lang w:val="en-US" w:eastAsia="zh-CN"/>
              </w:rPr>
              <w:t xml:space="preserve">NOTE </w:t>
            </w:r>
            <w:r w:rsidRPr="008412A4">
              <w:rPr>
                <w:rFonts w:hint="eastAsia"/>
                <w:highlight w:val="cyan"/>
                <w:lang w:val="en-US" w:eastAsia="zh-CN"/>
              </w:rPr>
              <w:t>5</w:t>
            </w:r>
            <w:r w:rsidRPr="008412A4">
              <w:rPr>
                <w:highlight w:val="cyan"/>
                <w:lang w:val="en-US" w:eastAsia="zh-CN"/>
              </w:rPr>
              <w:t>:</w:t>
            </w:r>
            <w:r w:rsidRPr="008412A4">
              <w:rPr>
                <w:highlight w:val="cyan"/>
                <w:lang w:val="en-US" w:eastAsia="zh-CN"/>
              </w:rPr>
              <w:tab/>
              <w:t>For BS operating in Band n6</w:t>
            </w:r>
            <w:r w:rsidRPr="008412A4">
              <w:rPr>
                <w:rFonts w:hint="eastAsia"/>
                <w:highlight w:val="cyan"/>
                <w:lang w:val="en-US" w:eastAsia="zh-CN"/>
              </w:rPr>
              <w:t>8</w:t>
            </w:r>
            <w:r w:rsidRPr="008412A4">
              <w:rPr>
                <w:highlight w:val="cyan"/>
                <w:lang w:val="en-US" w:eastAsia="zh-CN"/>
              </w:rPr>
              <w:t xml:space="preserve">, specific solutions may be required to fulfil the spurious emissions </w:t>
            </w:r>
          </w:p>
          <w:p w:rsidR="00E019F1" w:rsidRPr="008412A4" w:rsidRDefault="00E019F1" w:rsidP="00E019F1">
            <w:pPr>
              <w:pStyle w:val="TAC"/>
              <w:ind w:left="852"/>
              <w:jc w:val="left"/>
              <w:rPr>
                <w:highlight w:val="cyan"/>
                <w:lang w:val="en-US" w:eastAsia="zh-CN"/>
              </w:rPr>
            </w:pPr>
            <w:proofErr w:type="gramStart"/>
            <w:r w:rsidRPr="008412A4">
              <w:rPr>
                <w:highlight w:val="cyan"/>
                <w:lang w:val="en-US" w:eastAsia="zh-CN"/>
              </w:rPr>
              <w:t>limits</w:t>
            </w:r>
            <w:proofErr w:type="gramEnd"/>
            <w:r w:rsidRPr="008412A4">
              <w:rPr>
                <w:highlight w:val="cyan"/>
                <w:lang w:val="en-US" w:eastAsia="zh-CN"/>
              </w:rPr>
              <w:t xml:space="preserve"> for NR BS co-existence with Band 28/ n28 UL operating band or Band n</w:t>
            </w:r>
            <w:r w:rsidRPr="008412A4">
              <w:rPr>
                <w:rFonts w:hint="eastAsia"/>
                <w:highlight w:val="cyan"/>
                <w:lang w:val="en-US" w:eastAsia="zh-CN"/>
              </w:rPr>
              <w:t>109</w:t>
            </w:r>
            <w:r w:rsidRPr="008412A4">
              <w:rPr>
                <w:highlight w:val="cyan"/>
                <w:lang w:val="en-US" w:eastAsia="zh-CN"/>
              </w:rPr>
              <w:t xml:space="preserve"> UL operating band, where requirement applies for 728 MHz to 733 </w:t>
            </w:r>
            <w:proofErr w:type="spellStart"/>
            <w:r w:rsidRPr="008412A4">
              <w:rPr>
                <w:highlight w:val="cyan"/>
                <w:lang w:val="en-US" w:eastAsia="zh-CN"/>
              </w:rPr>
              <w:t>MHz.</w:t>
            </w:r>
            <w:proofErr w:type="spellEnd"/>
          </w:p>
          <w:p w:rsidR="00E019F1" w:rsidRPr="008412A4" w:rsidRDefault="00E019F1" w:rsidP="00E019F1">
            <w:pPr>
              <w:pStyle w:val="TAC"/>
              <w:jc w:val="left"/>
              <w:rPr>
                <w:highlight w:val="cyan"/>
                <w:lang w:val="en-US" w:eastAsia="zh-CN"/>
              </w:rPr>
            </w:pPr>
            <w:r w:rsidRPr="008412A4">
              <w:rPr>
                <w:highlight w:val="cyan"/>
                <w:lang w:val="en-US" w:eastAsia="zh-CN"/>
              </w:rPr>
              <w:t>NOTE 6:</w:t>
            </w:r>
            <w:r w:rsidRPr="008412A4">
              <w:rPr>
                <w:highlight w:val="cyan"/>
                <w:lang w:val="en-US" w:eastAsia="zh-CN"/>
              </w:rPr>
              <w:tab/>
              <w:t xml:space="preserve">For BS operating in Band n2, specific solutions may be required to fulfil the spurious emissions </w:t>
            </w:r>
          </w:p>
          <w:p w:rsidR="00E019F1" w:rsidRPr="008412A4" w:rsidRDefault="00E019F1" w:rsidP="00E019F1">
            <w:pPr>
              <w:pStyle w:val="TAC"/>
              <w:ind w:left="852"/>
              <w:jc w:val="left"/>
              <w:rPr>
                <w:highlight w:val="cyan"/>
                <w:lang w:val="en-US" w:eastAsia="zh-CN"/>
              </w:rPr>
            </w:pPr>
            <w:proofErr w:type="gramStart"/>
            <w:r w:rsidRPr="008412A4">
              <w:rPr>
                <w:highlight w:val="cyan"/>
                <w:lang w:val="en-US" w:eastAsia="zh-CN"/>
              </w:rPr>
              <w:t>limits</w:t>
            </w:r>
            <w:proofErr w:type="gramEnd"/>
            <w:r w:rsidRPr="008412A4">
              <w:rPr>
                <w:highlight w:val="cyan"/>
                <w:lang w:val="en-US" w:eastAsia="zh-CN"/>
              </w:rPr>
              <w:t xml:space="preserve"> for NR BS co-existence with Band XXV/25/n25 UL operating band, where requirement applies for 1910 MHz to 1915 </w:t>
            </w:r>
            <w:proofErr w:type="spellStart"/>
            <w:r w:rsidRPr="008412A4">
              <w:rPr>
                <w:highlight w:val="cyan"/>
                <w:lang w:val="en-US" w:eastAsia="zh-CN"/>
              </w:rPr>
              <w:t>MHz.</w:t>
            </w:r>
            <w:proofErr w:type="spellEnd"/>
          </w:p>
          <w:p w:rsidR="00E019F1" w:rsidRPr="008412A4" w:rsidRDefault="00E019F1" w:rsidP="00E019F1">
            <w:pPr>
              <w:pStyle w:val="TAC"/>
              <w:jc w:val="left"/>
              <w:rPr>
                <w:highlight w:val="cyan"/>
                <w:lang w:eastAsia="zh-CN"/>
              </w:rPr>
            </w:pPr>
            <w:r w:rsidRPr="008412A4">
              <w:rPr>
                <w:highlight w:val="cyan"/>
                <w:lang w:eastAsia="zh-CN"/>
              </w:rPr>
              <w:t>NOTE 7:</w:t>
            </w:r>
            <w:r w:rsidRPr="008412A4">
              <w:rPr>
                <w:highlight w:val="cyan"/>
                <w:lang w:eastAsia="zh-CN"/>
              </w:rPr>
              <w:tab/>
              <w:t xml:space="preserve">For BS operating in Band n5, specific solutions may be required to fulfil the spurious emissions </w:t>
            </w:r>
          </w:p>
          <w:p w:rsidR="00E019F1" w:rsidRPr="008412A4" w:rsidRDefault="00E019F1" w:rsidP="00E019F1">
            <w:pPr>
              <w:pStyle w:val="TAC"/>
              <w:ind w:left="852"/>
              <w:jc w:val="left"/>
              <w:rPr>
                <w:highlight w:val="cyan"/>
                <w:lang w:eastAsia="zh-CN"/>
              </w:rPr>
            </w:pPr>
            <w:proofErr w:type="gramStart"/>
            <w:r w:rsidRPr="008412A4">
              <w:rPr>
                <w:highlight w:val="cyan"/>
                <w:lang w:eastAsia="zh-CN"/>
              </w:rPr>
              <w:t>limits</w:t>
            </w:r>
            <w:proofErr w:type="gramEnd"/>
            <w:r w:rsidRPr="008412A4">
              <w:rPr>
                <w:highlight w:val="cyan"/>
                <w:lang w:eastAsia="zh-CN"/>
              </w:rPr>
              <w:t xml:space="preserve"> for NR BS co-existence with Band XXVI/26/n26 UL operating band, where requirement applies for 814 MHz to 824 </w:t>
            </w:r>
            <w:proofErr w:type="spellStart"/>
            <w:r w:rsidRPr="008412A4">
              <w:rPr>
                <w:highlight w:val="cyan"/>
                <w:lang w:eastAsia="zh-CN"/>
              </w:rPr>
              <w:t>MHz.</w:t>
            </w:r>
            <w:proofErr w:type="spellEnd"/>
          </w:p>
          <w:p w:rsidR="00E019F1" w:rsidRPr="008412A4" w:rsidRDefault="00E019F1" w:rsidP="00E019F1">
            <w:pPr>
              <w:pStyle w:val="TAC"/>
              <w:jc w:val="left"/>
              <w:rPr>
                <w:highlight w:val="cyan"/>
                <w:lang w:val="en-US" w:eastAsia="zh-CN"/>
              </w:rPr>
            </w:pPr>
            <w:r w:rsidRPr="008412A4">
              <w:rPr>
                <w:highlight w:val="cyan"/>
                <w:lang w:val="en-US" w:eastAsia="zh-CN"/>
              </w:rPr>
              <w:t xml:space="preserve">NOTE </w:t>
            </w:r>
            <w:r w:rsidRPr="008412A4">
              <w:rPr>
                <w:rFonts w:hint="eastAsia"/>
                <w:highlight w:val="cyan"/>
                <w:lang w:val="en-US" w:eastAsia="zh-CN"/>
              </w:rPr>
              <w:t>8</w:t>
            </w:r>
            <w:r w:rsidRPr="008412A4">
              <w:rPr>
                <w:highlight w:val="cyan"/>
                <w:lang w:val="en-US" w:eastAsia="zh-CN"/>
              </w:rPr>
              <w:t>:</w:t>
            </w:r>
            <w:r w:rsidRPr="008412A4">
              <w:rPr>
                <w:highlight w:val="cyan"/>
                <w:lang w:val="en-US" w:eastAsia="zh-CN"/>
              </w:rPr>
              <w:tab/>
              <w:t xml:space="preserve">For BS operating in Band n1, specific solutions may be required to fulfil the spurious emissions </w:t>
            </w:r>
          </w:p>
          <w:p w:rsidR="00E019F1" w:rsidRPr="008412A4" w:rsidRDefault="00E019F1" w:rsidP="00E019F1">
            <w:pPr>
              <w:pStyle w:val="TAC"/>
              <w:ind w:left="852"/>
              <w:jc w:val="left"/>
              <w:rPr>
                <w:lang w:eastAsia="zh-CN"/>
              </w:rPr>
            </w:pPr>
            <w:r w:rsidRPr="008412A4">
              <w:rPr>
                <w:highlight w:val="cyan"/>
                <w:lang w:val="en-US" w:eastAsia="zh-CN"/>
              </w:rPr>
              <w:t xml:space="preserve">limits for NR BS co-existence with Band 65/n65 UL operating band, where requirement applies for 1980 MHz to 2010 </w:t>
            </w:r>
            <w:proofErr w:type="spellStart"/>
            <w:r w:rsidRPr="008412A4">
              <w:rPr>
                <w:highlight w:val="cyan"/>
                <w:lang w:val="en-US" w:eastAsia="zh-CN"/>
              </w:rPr>
              <w:t>MHz.</w:t>
            </w:r>
            <w:proofErr w:type="spellEnd"/>
          </w:p>
        </w:tc>
      </w:tr>
    </w:tbl>
    <w:p w:rsidR="00E019F1" w:rsidRPr="00E019F1" w:rsidRDefault="00E019F1" w:rsidP="00844A74">
      <w:pPr>
        <w:rPr>
          <w:lang w:eastAsia="zh-CN"/>
        </w:rPr>
      </w:pPr>
    </w:p>
    <w:p w:rsidR="0058353B" w:rsidRDefault="007630E9" w:rsidP="00844A74">
      <w:pPr>
        <w:rPr>
          <w:lang w:eastAsia="zh-CN"/>
        </w:rPr>
      </w:pPr>
      <w:r>
        <w:rPr>
          <w:lang w:eastAsia="zh-CN"/>
        </w:rPr>
        <w:t>A</w:t>
      </w:r>
      <w:r>
        <w:rPr>
          <w:rFonts w:hint="eastAsia"/>
          <w:lang w:eastAsia="zh-CN"/>
        </w:rPr>
        <w:t>s above</w:t>
      </w:r>
      <w:r w:rsidR="0077586F">
        <w:rPr>
          <w:rFonts w:hint="eastAsia"/>
          <w:lang w:eastAsia="zh-CN"/>
        </w:rPr>
        <w:t xml:space="preserve"> analysis</w:t>
      </w:r>
      <w:r>
        <w:rPr>
          <w:rFonts w:hint="eastAsia"/>
          <w:lang w:eastAsia="zh-CN"/>
        </w:rPr>
        <w:t xml:space="preserve">, the </w:t>
      </w:r>
      <w:r w:rsidR="007A019F">
        <w:rPr>
          <w:rFonts w:hint="eastAsia"/>
          <w:lang w:eastAsia="zh-CN"/>
        </w:rPr>
        <w:t>new format</w:t>
      </w:r>
      <w:r>
        <w:rPr>
          <w:rFonts w:hint="eastAsia"/>
          <w:lang w:eastAsia="zh-CN"/>
        </w:rPr>
        <w:t xml:space="preserve"> table</w:t>
      </w:r>
      <w:r w:rsidR="0077586F">
        <w:rPr>
          <w:rFonts w:hint="eastAsia"/>
          <w:lang w:eastAsia="zh-CN"/>
        </w:rPr>
        <w:t xml:space="preserve"> can simpl</w:t>
      </w:r>
      <w:r w:rsidR="007A019F">
        <w:rPr>
          <w:rFonts w:hint="eastAsia"/>
          <w:lang w:eastAsia="zh-CN"/>
        </w:rPr>
        <w:t>if</w:t>
      </w:r>
      <w:r w:rsidR="0077586F">
        <w:rPr>
          <w:rFonts w:hint="eastAsia"/>
          <w:lang w:eastAsia="zh-CN"/>
        </w:rPr>
        <w:t>y the co-existence/co-location requir</w:t>
      </w:r>
      <w:r w:rsidR="00080A8C">
        <w:rPr>
          <w:rFonts w:hint="eastAsia"/>
          <w:lang w:eastAsia="zh-CN"/>
        </w:rPr>
        <w:t>e</w:t>
      </w:r>
      <w:r w:rsidR="0077586F">
        <w:rPr>
          <w:rFonts w:hint="eastAsia"/>
          <w:lang w:eastAsia="zh-CN"/>
        </w:rPr>
        <w:t>ment</w:t>
      </w:r>
      <w:r>
        <w:rPr>
          <w:rFonts w:hint="eastAsia"/>
          <w:lang w:eastAsia="zh-CN"/>
        </w:rPr>
        <w:t>,</w:t>
      </w:r>
      <w:r w:rsidR="00080A8C">
        <w:rPr>
          <w:rFonts w:hint="eastAsia"/>
          <w:lang w:eastAsia="zh-CN"/>
        </w:rPr>
        <w:t xml:space="preserve"> </w:t>
      </w:r>
      <w:r w:rsidR="00080A8C" w:rsidRPr="00080A8C">
        <w:rPr>
          <w:lang w:eastAsia="zh-CN"/>
        </w:rPr>
        <w:t>but for other readers, e.g., product design engineers, it is not very straightforward and convenient.</w:t>
      </w:r>
      <w:r w:rsidR="0058353B">
        <w:rPr>
          <w:rFonts w:hint="eastAsia"/>
          <w:lang w:eastAsia="zh-CN"/>
        </w:rPr>
        <w:t xml:space="preserve"> </w:t>
      </w:r>
      <w:r w:rsidR="0058353B">
        <w:rPr>
          <w:lang w:eastAsia="zh-CN"/>
        </w:rPr>
        <w:t>F</w:t>
      </w:r>
      <w:r w:rsidR="0058353B">
        <w:rPr>
          <w:rFonts w:hint="eastAsia"/>
          <w:lang w:eastAsia="zh-CN"/>
        </w:rPr>
        <w:t xml:space="preserve">or other readers, </w:t>
      </w:r>
      <w:r w:rsidR="006B068F">
        <w:rPr>
          <w:rFonts w:hint="eastAsia"/>
          <w:lang w:eastAsia="zh-CN"/>
        </w:rPr>
        <w:t>t</w:t>
      </w:r>
      <w:r w:rsidR="006B068F" w:rsidRPr="006B068F">
        <w:rPr>
          <w:lang w:eastAsia="zh-CN"/>
        </w:rPr>
        <w:t xml:space="preserve">hey first need to </w:t>
      </w:r>
      <w:r w:rsidR="006B068F" w:rsidRPr="006B068F">
        <w:rPr>
          <w:lang w:eastAsia="zh-CN"/>
        </w:rPr>
        <w:lastRenderedPageBreak/>
        <w:t>distinguish between freq</w:t>
      </w:r>
      <w:r w:rsidR="006B068F">
        <w:rPr>
          <w:rFonts w:hint="eastAsia"/>
          <w:lang w:eastAsia="zh-CN"/>
        </w:rPr>
        <w:t>u</w:t>
      </w:r>
      <w:r w:rsidR="006B068F" w:rsidRPr="006B068F">
        <w:rPr>
          <w:lang w:eastAsia="zh-CN"/>
        </w:rPr>
        <w:t>ency gap, full overlapping, partial overlapping, and then check special notes</w:t>
      </w:r>
      <w:r w:rsidR="008866D4">
        <w:rPr>
          <w:rFonts w:hint="eastAsia"/>
          <w:lang w:eastAsia="zh-CN"/>
        </w:rPr>
        <w:t xml:space="preserve"> at end of </w:t>
      </w:r>
      <w:r w:rsidR="006B068F">
        <w:rPr>
          <w:rFonts w:hint="eastAsia"/>
          <w:lang w:eastAsia="zh-CN"/>
        </w:rPr>
        <w:t>table</w:t>
      </w:r>
      <w:r w:rsidR="006B068F" w:rsidRPr="006B068F">
        <w:rPr>
          <w:lang w:eastAsia="zh-CN"/>
        </w:rPr>
        <w:t xml:space="preserve">, </w:t>
      </w:r>
      <w:r w:rsidR="00534955">
        <w:rPr>
          <w:rFonts w:hint="eastAsia"/>
          <w:lang w:eastAsia="zh-CN"/>
        </w:rPr>
        <w:t>this process</w:t>
      </w:r>
      <w:r w:rsidR="006B068F" w:rsidRPr="006B068F">
        <w:rPr>
          <w:lang w:eastAsia="zh-CN"/>
        </w:rPr>
        <w:t xml:space="preserve"> is also a bit complicated.</w:t>
      </w:r>
      <w:r w:rsidR="0014712A">
        <w:rPr>
          <w:rFonts w:hint="eastAsia"/>
          <w:lang w:eastAsia="zh-CN"/>
        </w:rPr>
        <w:t xml:space="preserve"> </w:t>
      </w:r>
      <w:r w:rsidR="0014712A" w:rsidRPr="001C0019">
        <w:rPr>
          <w:rFonts w:hint="eastAsia"/>
          <w:lang w:eastAsia="zh-CN"/>
        </w:rPr>
        <w:t>RAN4</w:t>
      </w:r>
      <w:r w:rsidR="0014712A">
        <w:rPr>
          <w:rFonts w:hint="eastAsia"/>
          <w:lang w:eastAsia="zh-CN"/>
        </w:rPr>
        <w:t xml:space="preserve"> can</w:t>
      </w:r>
      <w:r w:rsidR="0014712A" w:rsidRPr="001C0019">
        <w:rPr>
          <w:rFonts w:hint="eastAsia"/>
          <w:lang w:eastAsia="zh-CN"/>
        </w:rPr>
        <w:t xml:space="preserve"> further consider the </w:t>
      </w:r>
      <w:r w:rsidR="0014712A" w:rsidRPr="001C0019">
        <w:rPr>
          <w:lang w:eastAsia="zh-CN"/>
        </w:rPr>
        <w:t>convenience</w:t>
      </w:r>
      <w:r w:rsidR="0014712A" w:rsidRPr="001C0019">
        <w:rPr>
          <w:rFonts w:hint="eastAsia"/>
          <w:lang w:eastAsia="zh-CN"/>
        </w:rPr>
        <w:t xml:space="preserve"> for </w:t>
      </w:r>
      <w:r w:rsidR="0014712A" w:rsidRPr="00567028">
        <w:rPr>
          <w:lang w:eastAsia="zh-CN"/>
        </w:rPr>
        <w:t>readers.</w:t>
      </w:r>
    </w:p>
    <w:p w:rsidR="00C716BE" w:rsidRPr="00C1695A" w:rsidRDefault="00C716BE" w:rsidP="00844A74">
      <w:pPr>
        <w:rPr>
          <w:b/>
          <w:lang w:eastAsia="zh-CN"/>
        </w:rPr>
      </w:pPr>
      <w:r w:rsidRPr="00C1695A">
        <w:rPr>
          <w:rFonts w:hint="eastAsia"/>
          <w:b/>
          <w:lang w:eastAsia="zh-CN"/>
        </w:rPr>
        <w:t xml:space="preserve">Proposal </w:t>
      </w:r>
      <w:r w:rsidR="00534955" w:rsidRPr="00C1695A">
        <w:rPr>
          <w:rFonts w:hint="eastAsia"/>
          <w:b/>
          <w:lang w:eastAsia="zh-CN"/>
        </w:rPr>
        <w:t>9:</w:t>
      </w:r>
      <w:r w:rsidRPr="00C1695A">
        <w:rPr>
          <w:rFonts w:hint="eastAsia"/>
          <w:b/>
          <w:lang w:eastAsia="zh-CN"/>
        </w:rPr>
        <w:t xml:space="preserve"> RAN4</w:t>
      </w:r>
      <w:r w:rsidR="001C0019" w:rsidRPr="00C1695A">
        <w:rPr>
          <w:rFonts w:hint="eastAsia"/>
          <w:b/>
          <w:lang w:eastAsia="zh-CN"/>
        </w:rPr>
        <w:t xml:space="preserve"> can</w:t>
      </w:r>
      <w:r w:rsidRPr="00C1695A">
        <w:rPr>
          <w:rFonts w:hint="eastAsia"/>
          <w:b/>
          <w:lang w:eastAsia="zh-CN"/>
        </w:rPr>
        <w:t xml:space="preserve"> further consider the </w:t>
      </w:r>
      <w:r w:rsidR="00567028" w:rsidRPr="00C1695A">
        <w:rPr>
          <w:b/>
          <w:lang w:eastAsia="zh-CN"/>
        </w:rPr>
        <w:t>convenience</w:t>
      </w:r>
      <w:r w:rsidR="00567028" w:rsidRPr="00C1695A">
        <w:rPr>
          <w:rFonts w:hint="eastAsia"/>
          <w:b/>
          <w:lang w:eastAsia="zh-CN"/>
        </w:rPr>
        <w:t xml:space="preserve"> for </w:t>
      </w:r>
      <w:r w:rsidRPr="00C1695A">
        <w:rPr>
          <w:b/>
          <w:lang w:eastAsia="zh-CN"/>
        </w:rPr>
        <w:t>reader</w:t>
      </w:r>
      <w:r w:rsidR="00567028" w:rsidRPr="00C1695A">
        <w:rPr>
          <w:b/>
          <w:lang w:eastAsia="zh-CN"/>
        </w:rPr>
        <w:t>s</w:t>
      </w:r>
      <w:r w:rsidRPr="00C1695A">
        <w:rPr>
          <w:b/>
          <w:lang w:eastAsia="zh-CN"/>
        </w:rPr>
        <w:t>.</w:t>
      </w:r>
    </w:p>
    <w:p w:rsidR="00C716BE" w:rsidRDefault="00567028" w:rsidP="00C1695A">
      <w:pPr>
        <w:tabs>
          <w:tab w:val="left" w:pos="7812"/>
        </w:tabs>
        <w:rPr>
          <w:lang w:eastAsia="zh-CN"/>
        </w:rPr>
      </w:pPr>
      <w:r>
        <w:rPr>
          <w:lang w:eastAsia="zh-CN"/>
        </w:rPr>
        <w:tab/>
      </w:r>
    </w:p>
    <w:p w:rsidR="00A71E51" w:rsidRPr="00483368"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BB6AA3" w:rsidRPr="00BB6AA3">
        <w:rPr>
          <w:lang w:eastAsia="zh-CN"/>
        </w:rPr>
        <w:t>framework simplification for co-location/co-existence requirements</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2F0607" w:rsidRPr="00D56A38" w:rsidRDefault="002F0607" w:rsidP="002F0607">
      <w:pPr>
        <w:jc w:val="both"/>
        <w:rPr>
          <w:b/>
          <w:lang w:eastAsia="zh-CN"/>
        </w:rPr>
      </w:pPr>
      <w:r w:rsidRPr="00D56A38">
        <w:rPr>
          <w:rFonts w:hint="eastAsia"/>
          <w:b/>
          <w:lang w:eastAsia="zh-CN"/>
        </w:rPr>
        <w:t xml:space="preserve">Proposal 1: State the following note in note column for </w:t>
      </w:r>
      <w:r w:rsidRPr="00D56A38">
        <w:rPr>
          <w:rFonts w:hint="eastAsia"/>
          <w:b/>
        </w:rPr>
        <w:t>f</w:t>
      </w:r>
      <w:r w:rsidRPr="00D56A38">
        <w:rPr>
          <w:b/>
        </w:rPr>
        <w:t xml:space="preserve">requency range of downlink </w:t>
      </w:r>
      <w:r w:rsidRPr="00D56A38">
        <w:rPr>
          <w:b/>
          <w:i/>
        </w:rPr>
        <w:t>operating band</w:t>
      </w:r>
      <w:r w:rsidRPr="00D56A38">
        <w:rPr>
          <w:rFonts w:hint="eastAsia"/>
          <w:b/>
          <w:i/>
        </w:rPr>
        <w:t xml:space="preserve"> </w:t>
      </w:r>
      <w:r w:rsidRPr="00D56A38">
        <w:rPr>
          <w:rFonts w:hint="eastAsia"/>
          <w:b/>
        </w:rPr>
        <w:t>of</w:t>
      </w:r>
      <w:r w:rsidRPr="00D56A38">
        <w:rPr>
          <w:rFonts w:hint="eastAsia"/>
          <w:b/>
          <w:i/>
        </w:rPr>
        <w:t xml:space="preserve"> </w:t>
      </w:r>
      <w:r w:rsidRPr="00D56A38">
        <w:rPr>
          <w:rFonts w:hint="eastAsia"/>
          <w:b/>
        </w:rPr>
        <w:t>co-existence systems or bands</w:t>
      </w:r>
      <w:r w:rsidRPr="00D56A38">
        <w:rPr>
          <w:rFonts w:hint="eastAsia"/>
          <w:b/>
          <w:lang w:eastAsia="zh-CN"/>
        </w:rPr>
        <w:t xml:space="preserve"> as below:</w:t>
      </w:r>
    </w:p>
    <w:p w:rsidR="002F0607" w:rsidRPr="00D56A38" w:rsidRDefault="002F0607" w:rsidP="002F0607">
      <w:pPr>
        <w:jc w:val="both"/>
        <w:rPr>
          <w:b/>
          <w:lang w:eastAsia="zh-CN"/>
        </w:rPr>
      </w:pPr>
      <w:r w:rsidRPr="00D56A38">
        <w:rPr>
          <w:rFonts w:hint="eastAsia"/>
          <w:b/>
          <w:lang w:eastAsia="zh-CN"/>
        </w:rPr>
        <w:t>For NR operating band, if the frequency gap between NR downlink operating band</w:t>
      </w:r>
      <w:r w:rsidRPr="00D56A38">
        <w:rPr>
          <w:b/>
        </w:rPr>
        <w:t xml:space="preserve"> </w:t>
      </w:r>
      <w:r w:rsidRPr="00D56A38">
        <w:rPr>
          <w:rFonts w:hint="eastAsia"/>
          <w:b/>
          <w:lang w:eastAsia="zh-CN"/>
        </w:rPr>
        <w:t xml:space="preserve">and </w:t>
      </w:r>
      <w:r w:rsidRPr="00D56A38">
        <w:rPr>
          <w:b/>
        </w:rPr>
        <w:t xml:space="preserve">downlink </w:t>
      </w:r>
      <w:r w:rsidRPr="00D56A38">
        <w:rPr>
          <w:b/>
          <w:i/>
        </w:rPr>
        <w:t>operating band</w:t>
      </w:r>
      <w:r w:rsidRPr="00D56A38">
        <w:rPr>
          <w:rFonts w:hint="eastAsia"/>
          <w:b/>
          <w:i/>
        </w:rPr>
        <w:t xml:space="preserve"> </w:t>
      </w:r>
      <w:r w:rsidRPr="00D56A38">
        <w:rPr>
          <w:rFonts w:hint="eastAsia"/>
          <w:b/>
        </w:rPr>
        <w:t>of</w:t>
      </w:r>
      <w:r w:rsidRPr="00D56A38">
        <w:rPr>
          <w:rFonts w:hint="eastAsia"/>
          <w:b/>
          <w:i/>
        </w:rPr>
        <w:t xml:space="preserve"> </w:t>
      </w:r>
      <w:r w:rsidRPr="00D56A38">
        <w:rPr>
          <w:rFonts w:hint="eastAsia"/>
          <w:b/>
        </w:rPr>
        <w:t>co-existence systems or bands</w:t>
      </w:r>
      <w:r w:rsidRPr="00D56A38">
        <w:rPr>
          <w:rFonts w:hint="eastAsia"/>
          <w:b/>
          <w:lang w:eastAsia="zh-CN"/>
        </w:rPr>
        <w:t xml:space="preserve"> is less than or equal to [5MHz], or NR downlink operating band full covers </w:t>
      </w:r>
      <w:r w:rsidRPr="00D56A38">
        <w:rPr>
          <w:b/>
        </w:rPr>
        <w:t xml:space="preserve">downlink </w:t>
      </w:r>
      <w:r w:rsidRPr="00D56A38">
        <w:rPr>
          <w:b/>
          <w:i/>
        </w:rPr>
        <w:t>operating band</w:t>
      </w:r>
      <w:r w:rsidRPr="00D56A38">
        <w:rPr>
          <w:rFonts w:hint="eastAsia"/>
          <w:b/>
          <w:i/>
        </w:rPr>
        <w:t xml:space="preserve"> </w:t>
      </w:r>
      <w:r w:rsidRPr="00D56A38">
        <w:rPr>
          <w:rFonts w:hint="eastAsia"/>
          <w:b/>
        </w:rPr>
        <w:t>of</w:t>
      </w:r>
      <w:r w:rsidRPr="00D56A38">
        <w:rPr>
          <w:rFonts w:hint="eastAsia"/>
          <w:b/>
          <w:i/>
        </w:rPr>
        <w:t xml:space="preserve"> </w:t>
      </w:r>
      <w:r w:rsidRPr="00D56A38">
        <w:rPr>
          <w:rFonts w:hint="eastAsia"/>
          <w:b/>
        </w:rPr>
        <w:t>co-existence systems or bands</w:t>
      </w:r>
      <w:r w:rsidRPr="00D56A38">
        <w:rPr>
          <w:rFonts w:hint="eastAsia"/>
          <w:b/>
          <w:lang w:eastAsia="zh-CN"/>
        </w:rPr>
        <w:t xml:space="preserve">, or NR downlink operating band partially covers </w:t>
      </w:r>
      <w:r w:rsidRPr="00D56A38">
        <w:rPr>
          <w:b/>
        </w:rPr>
        <w:t xml:space="preserve">downlink </w:t>
      </w:r>
      <w:r w:rsidRPr="00D56A38">
        <w:rPr>
          <w:b/>
          <w:i/>
        </w:rPr>
        <w:t>operating band</w:t>
      </w:r>
      <w:r w:rsidRPr="00D56A38">
        <w:rPr>
          <w:rFonts w:hint="eastAsia"/>
          <w:b/>
          <w:i/>
        </w:rPr>
        <w:t xml:space="preserve"> </w:t>
      </w:r>
      <w:r w:rsidRPr="00D56A38">
        <w:rPr>
          <w:rFonts w:hint="eastAsia"/>
          <w:b/>
        </w:rPr>
        <w:t>of</w:t>
      </w:r>
      <w:r w:rsidRPr="00D56A38">
        <w:rPr>
          <w:rFonts w:hint="eastAsia"/>
          <w:b/>
          <w:i/>
        </w:rPr>
        <w:t xml:space="preserve"> </w:t>
      </w:r>
      <w:r w:rsidRPr="00D56A38">
        <w:rPr>
          <w:rFonts w:hint="eastAsia"/>
          <w:b/>
        </w:rPr>
        <w:t>co-existence systems or bands</w:t>
      </w:r>
      <w:r w:rsidRPr="00D56A38">
        <w:rPr>
          <w:rFonts w:hint="eastAsia"/>
          <w:b/>
          <w:lang w:eastAsia="zh-CN"/>
        </w:rPr>
        <w:t xml:space="preserve"> (including only one frequency), </w:t>
      </w:r>
      <w:r w:rsidRPr="00D56A38">
        <w:rPr>
          <w:b/>
        </w:rPr>
        <w:t>this requirement does not apply to NR BS operating in this NR operating band</w:t>
      </w:r>
      <w:r w:rsidRPr="00D56A38">
        <w:rPr>
          <w:rFonts w:hint="eastAsia"/>
          <w:b/>
          <w:lang w:eastAsia="zh-CN"/>
        </w:rPr>
        <w:t>.</w:t>
      </w:r>
    </w:p>
    <w:p w:rsidR="00A35600" w:rsidRPr="00D56A38" w:rsidRDefault="00A35600" w:rsidP="00A35600">
      <w:pPr>
        <w:jc w:val="both"/>
        <w:rPr>
          <w:b/>
          <w:lang w:eastAsia="zh-CN"/>
        </w:rPr>
      </w:pPr>
      <w:r w:rsidRPr="00D56A38">
        <w:rPr>
          <w:rFonts w:hint="eastAsia"/>
          <w:b/>
          <w:lang w:eastAsia="zh-CN"/>
        </w:rPr>
        <w:t>Observation 1: F</w:t>
      </w:r>
      <w:r w:rsidRPr="00D56A38">
        <w:rPr>
          <w:b/>
          <w:lang w:eastAsia="zh-CN"/>
        </w:rPr>
        <w:t xml:space="preserve">or frequency range of </w:t>
      </w:r>
      <w:r w:rsidRPr="00D56A38">
        <w:rPr>
          <w:rFonts w:hint="eastAsia"/>
          <w:b/>
          <w:lang w:eastAsia="zh-CN"/>
        </w:rPr>
        <w:t>up</w:t>
      </w:r>
      <w:r w:rsidRPr="00D56A38">
        <w:rPr>
          <w:b/>
          <w:lang w:eastAsia="zh-CN"/>
        </w:rPr>
        <w:t>link operating band of co-existence systems or bands</w:t>
      </w:r>
      <w:r w:rsidRPr="00D56A38">
        <w:rPr>
          <w:rFonts w:hint="eastAsia"/>
          <w:b/>
          <w:lang w:eastAsia="zh-CN"/>
        </w:rPr>
        <w:t>:</w:t>
      </w:r>
    </w:p>
    <w:p w:rsidR="00A35600" w:rsidRPr="00D56A38" w:rsidRDefault="00A35600" w:rsidP="00A35600">
      <w:pPr>
        <w:jc w:val="both"/>
        <w:rPr>
          <w:b/>
          <w:lang w:eastAsia="zh-CN"/>
        </w:rPr>
      </w:pPr>
      <w:r w:rsidRPr="00D56A38">
        <w:rPr>
          <w:b/>
          <w:lang w:eastAsia="zh-CN"/>
        </w:rPr>
        <w:t xml:space="preserve">For NR operating band, if NR </w:t>
      </w:r>
      <w:r w:rsidRPr="00D56A38">
        <w:rPr>
          <w:rFonts w:hint="eastAsia"/>
          <w:b/>
          <w:lang w:eastAsia="zh-CN"/>
        </w:rPr>
        <w:t>up</w:t>
      </w:r>
      <w:r w:rsidRPr="00D56A38">
        <w:rPr>
          <w:b/>
          <w:lang w:eastAsia="zh-CN"/>
        </w:rPr>
        <w:t xml:space="preserve">link operating band full covers </w:t>
      </w:r>
      <w:r w:rsidRPr="00D56A38">
        <w:rPr>
          <w:rFonts w:hint="eastAsia"/>
          <w:b/>
          <w:lang w:eastAsia="zh-CN"/>
        </w:rPr>
        <w:t>up</w:t>
      </w:r>
      <w:r w:rsidRPr="00D56A38">
        <w:rPr>
          <w:b/>
          <w:lang w:eastAsia="zh-CN"/>
        </w:rPr>
        <w:t>link operating band of co-existence systems or bands, this requirement does not apply to NR BS operating in this NR operating band</w:t>
      </w:r>
      <w:r w:rsidRPr="00D56A38">
        <w:rPr>
          <w:rFonts w:hint="eastAsia"/>
          <w:b/>
          <w:lang w:eastAsia="zh-CN"/>
        </w:rPr>
        <w:t xml:space="preserve">, since </w:t>
      </w:r>
      <w:r w:rsidRPr="00D56A38">
        <w:rPr>
          <w:b/>
        </w:rPr>
        <w:t>it is already covered by the requirement</w:t>
      </w:r>
      <w:r w:rsidRPr="00D56A38">
        <w:rPr>
          <w:rFonts w:hint="eastAsia"/>
          <w:b/>
          <w:lang w:eastAsia="zh-CN"/>
        </w:rPr>
        <w:t xml:space="preserve"> </w:t>
      </w:r>
      <w:r w:rsidRPr="00D56A38">
        <w:rPr>
          <w:b/>
          <w:lang w:eastAsia="zh-CN"/>
        </w:rPr>
        <w:t>“</w:t>
      </w:r>
      <w:r w:rsidRPr="00D56A38">
        <w:rPr>
          <w:b/>
        </w:rPr>
        <w:t>Protection of the BS receiver of own or different BS</w:t>
      </w:r>
      <w:r w:rsidRPr="00D56A38">
        <w:rPr>
          <w:b/>
          <w:lang w:eastAsia="zh-CN"/>
        </w:rPr>
        <w:t>”</w:t>
      </w:r>
      <w:r w:rsidRPr="00D56A38">
        <w:rPr>
          <w:rFonts w:hint="eastAsia"/>
          <w:b/>
          <w:lang w:eastAsia="zh-CN"/>
        </w:rPr>
        <w:t>.</w:t>
      </w:r>
    </w:p>
    <w:p w:rsidR="00A35600" w:rsidRPr="008412A4" w:rsidRDefault="00A35600" w:rsidP="00A35600">
      <w:pPr>
        <w:jc w:val="both"/>
        <w:rPr>
          <w:b/>
          <w:lang w:eastAsia="zh-CN"/>
        </w:rPr>
      </w:pPr>
      <w:r w:rsidRPr="008412A4">
        <w:rPr>
          <w:rFonts w:hint="eastAsia"/>
          <w:b/>
          <w:lang w:eastAsia="zh-CN"/>
        </w:rPr>
        <w:t xml:space="preserve">Observation </w:t>
      </w:r>
      <w:r>
        <w:rPr>
          <w:rFonts w:hint="eastAsia"/>
          <w:b/>
          <w:lang w:eastAsia="zh-CN"/>
        </w:rPr>
        <w:t>2</w:t>
      </w:r>
      <w:r w:rsidRPr="008412A4">
        <w:rPr>
          <w:rFonts w:hint="eastAsia"/>
          <w:b/>
          <w:lang w:eastAsia="zh-CN"/>
        </w:rPr>
        <w:t>: F</w:t>
      </w:r>
      <w:r w:rsidRPr="008412A4">
        <w:rPr>
          <w:b/>
          <w:lang w:eastAsia="zh-CN"/>
        </w:rPr>
        <w:t xml:space="preserve">or frequency range of </w:t>
      </w:r>
      <w:r w:rsidRPr="008412A4">
        <w:rPr>
          <w:rFonts w:hint="eastAsia"/>
          <w:b/>
          <w:lang w:eastAsia="zh-CN"/>
        </w:rPr>
        <w:t>up</w:t>
      </w:r>
      <w:r w:rsidRPr="008412A4">
        <w:rPr>
          <w:b/>
          <w:lang w:eastAsia="zh-CN"/>
        </w:rPr>
        <w:t>link operating band of co-existence systems or bands</w:t>
      </w:r>
      <w:r w:rsidRPr="008412A4">
        <w:rPr>
          <w:rFonts w:hint="eastAsia"/>
          <w:b/>
          <w:lang w:eastAsia="zh-CN"/>
        </w:rPr>
        <w:t>:</w:t>
      </w:r>
    </w:p>
    <w:p w:rsidR="00A35600" w:rsidRPr="008412A4" w:rsidRDefault="00A35600" w:rsidP="00A35600">
      <w:pPr>
        <w:jc w:val="both"/>
        <w:rPr>
          <w:b/>
          <w:lang w:eastAsia="zh-CN"/>
        </w:rPr>
      </w:pPr>
      <w:r w:rsidRPr="008412A4">
        <w:rPr>
          <w:b/>
          <w:lang w:eastAsia="zh-CN"/>
        </w:rPr>
        <w:t xml:space="preserve">For NR operating band, if NR </w:t>
      </w:r>
      <w:r>
        <w:rPr>
          <w:rFonts w:hint="eastAsia"/>
          <w:b/>
          <w:lang w:eastAsia="zh-CN"/>
        </w:rPr>
        <w:t>down</w:t>
      </w:r>
      <w:r w:rsidRPr="008412A4">
        <w:rPr>
          <w:b/>
          <w:lang w:eastAsia="zh-CN"/>
        </w:rPr>
        <w:t xml:space="preserve">link operating band full covers </w:t>
      </w:r>
      <w:r w:rsidRPr="008412A4">
        <w:rPr>
          <w:rFonts w:hint="eastAsia"/>
          <w:b/>
          <w:lang w:eastAsia="zh-CN"/>
        </w:rPr>
        <w:t>up</w:t>
      </w:r>
      <w:r w:rsidRPr="008412A4">
        <w:rPr>
          <w:b/>
          <w:lang w:eastAsia="zh-CN"/>
        </w:rPr>
        <w:t>link operating band of co-existence systems or bands, this requirement does not apply to NR BS operating in this NR operating band</w:t>
      </w:r>
      <w:r w:rsidRPr="008412A4">
        <w:rPr>
          <w:rFonts w:hint="eastAsia"/>
          <w:b/>
          <w:lang w:eastAsia="zh-CN"/>
        </w:rPr>
        <w:t>.</w:t>
      </w:r>
    </w:p>
    <w:p w:rsidR="00A35600" w:rsidRPr="00D56A38" w:rsidRDefault="00A35600" w:rsidP="00A35600">
      <w:pPr>
        <w:jc w:val="both"/>
        <w:rPr>
          <w:b/>
          <w:lang w:eastAsia="zh-CN"/>
        </w:rPr>
      </w:pPr>
      <w:r w:rsidRPr="00D56A38">
        <w:rPr>
          <w:rFonts w:hint="eastAsia"/>
          <w:b/>
          <w:lang w:eastAsia="zh-CN"/>
        </w:rPr>
        <w:t xml:space="preserve">Proposal 2: Add </w:t>
      </w:r>
      <w:proofErr w:type="spellStart"/>
      <w:r w:rsidRPr="00D56A38">
        <w:rPr>
          <w:rFonts w:cs="Arial" w:hint="eastAsia"/>
          <w:b/>
          <w:lang w:eastAsia="zh-CN"/>
        </w:rPr>
        <w:t>add</w:t>
      </w:r>
      <w:proofErr w:type="spellEnd"/>
      <w:r w:rsidRPr="00D56A38">
        <w:rPr>
          <w:rFonts w:cs="Arial" w:hint="eastAsia"/>
          <w:b/>
          <w:lang w:eastAsia="zh-CN"/>
        </w:rPr>
        <w:t xml:space="preserve"> Note 5 in </w:t>
      </w:r>
      <w:r w:rsidRPr="00D56A38">
        <w:rPr>
          <w:b/>
        </w:rPr>
        <w:t>Table 6.6.5.2.3-1</w:t>
      </w:r>
      <w:r w:rsidRPr="00D56A38">
        <w:rPr>
          <w:rFonts w:hint="eastAsia"/>
          <w:b/>
          <w:lang w:eastAsia="zh-CN"/>
        </w:rPr>
        <w:t xml:space="preserve"> for band n68 as below:</w:t>
      </w:r>
    </w:p>
    <w:p w:rsidR="00A35600" w:rsidRPr="00C1695A" w:rsidRDefault="00A35600" w:rsidP="00A35600">
      <w:pPr>
        <w:pStyle w:val="TAC"/>
        <w:jc w:val="left"/>
        <w:rPr>
          <w:rFonts w:ascii="Times New Roman" w:hAnsi="Times New Roman"/>
          <w:b/>
          <w:sz w:val="20"/>
          <w:lang w:val="en-US" w:eastAsia="zh-CN"/>
        </w:rPr>
      </w:pPr>
      <w:r w:rsidRPr="00C1695A">
        <w:rPr>
          <w:rFonts w:ascii="Times New Roman" w:hAnsi="Times New Roman"/>
          <w:b/>
          <w:sz w:val="20"/>
          <w:lang w:val="en-US" w:eastAsia="zh-CN"/>
        </w:rPr>
        <w:t>NOTE 5:</w:t>
      </w:r>
      <w:r w:rsidRPr="00C1695A">
        <w:rPr>
          <w:rFonts w:ascii="Times New Roman" w:hAnsi="Times New Roman"/>
          <w:b/>
          <w:sz w:val="20"/>
          <w:lang w:val="en-US" w:eastAsia="zh-CN"/>
        </w:rPr>
        <w:tab/>
        <w:t xml:space="preserve">For BS operating in Band n68, specific solutions may be required to fulfil the spurious emissions </w:t>
      </w:r>
    </w:p>
    <w:p w:rsidR="00A35600" w:rsidRPr="00D56A38" w:rsidRDefault="00A35600" w:rsidP="00A35600">
      <w:pPr>
        <w:jc w:val="both"/>
        <w:rPr>
          <w:rFonts w:cs="Arial"/>
          <w:b/>
          <w:lang w:eastAsia="zh-CN"/>
        </w:rPr>
      </w:pPr>
      <w:proofErr w:type="gramStart"/>
      <w:r w:rsidRPr="00D56A38">
        <w:rPr>
          <w:b/>
          <w:lang w:val="en-US" w:eastAsia="zh-CN"/>
        </w:rPr>
        <w:t>limits</w:t>
      </w:r>
      <w:proofErr w:type="gramEnd"/>
      <w:r w:rsidRPr="00D56A38">
        <w:rPr>
          <w:b/>
          <w:lang w:val="en-US" w:eastAsia="zh-CN"/>
        </w:rPr>
        <w:t xml:space="preserve"> for NR BS co-existence with Band 28/ n28 UL operating band or Band n</w:t>
      </w:r>
      <w:r w:rsidRPr="00D56A38">
        <w:rPr>
          <w:rFonts w:hint="eastAsia"/>
          <w:b/>
          <w:lang w:val="en-US" w:eastAsia="zh-CN"/>
        </w:rPr>
        <w:t>109</w:t>
      </w:r>
      <w:r w:rsidRPr="00D56A38">
        <w:rPr>
          <w:b/>
          <w:lang w:val="en-US" w:eastAsia="zh-CN"/>
        </w:rPr>
        <w:t xml:space="preserve"> UL operating band, where requirement applies for </w:t>
      </w:r>
      <w:r w:rsidRPr="00D56A38">
        <w:rPr>
          <w:rFonts w:cs="v5.0.0"/>
          <w:b/>
        </w:rPr>
        <w:t>728</w:t>
      </w:r>
      <w:r w:rsidRPr="00D56A38">
        <w:rPr>
          <w:rFonts w:cs="v5.0.0"/>
          <w:b/>
          <w:lang w:val="en-US"/>
        </w:rPr>
        <w:t xml:space="preserve"> </w:t>
      </w:r>
      <w:r w:rsidRPr="00D56A38">
        <w:rPr>
          <w:rFonts w:cs="v5.0.0"/>
          <w:b/>
        </w:rPr>
        <w:t>MHz to 733</w:t>
      </w:r>
      <w:r w:rsidRPr="00D56A38">
        <w:rPr>
          <w:rFonts w:cs="v5.0.0"/>
          <w:b/>
          <w:lang w:val="en-US"/>
        </w:rPr>
        <w:t xml:space="preserve"> </w:t>
      </w:r>
      <w:r w:rsidRPr="00D56A38">
        <w:rPr>
          <w:rFonts w:cs="v5.0.0"/>
          <w:b/>
        </w:rPr>
        <w:t>MHz</w:t>
      </w:r>
      <w:r w:rsidRPr="00D56A38">
        <w:rPr>
          <w:b/>
          <w:lang w:val="en-US" w:eastAsia="zh-CN"/>
        </w:rPr>
        <w:t>.</w:t>
      </w:r>
    </w:p>
    <w:p w:rsidR="008654AF" w:rsidRPr="008412A4" w:rsidRDefault="008654AF" w:rsidP="008654AF">
      <w:pPr>
        <w:jc w:val="both"/>
        <w:rPr>
          <w:b/>
          <w:lang w:eastAsia="zh-CN"/>
        </w:rPr>
      </w:pPr>
      <w:r w:rsidRPr="008412A4">
        <w:rPr>
          <w:rFonts w:hint="eastAsia"/>
          <w:b/>
          <w:lang w:eastAsia="zh-CN"/>
        </w:rPr>
        <w:t xml:space="preserve">Proposal </w:t>
      </w:r>
      <w:r>
        <w:rPr>
          <w:rFonts w:hint="eastAsia"/>
          <w:b/>
          <w:lang w:eastAsia="zh-CN"/>
        </w:rPr>
        <w:t>3</w:t>
      </w:r>
      <w:r w:rsidRPr="008412A4">
        <w:rPr>
          <w:rFonts w:hint="eastAsia"/>
          <w:b/>
          <w:lang w:eastAsia="zh-CN"/>
        </w:rPr>
        <w:t xml:space="preserve">: Add </w:t>
      </w:r>
      <w:r w:rsidRPr="008412A4">
        <w:rPr>
          <w:rFonts w:cs="Arial" w:hint="eastAsia"/>
          <w:b/>
          <w:lang w:eastAsia="zh-CN"/>
        </w:rPr>
        <w:t xml:space="preserve">Note </w:t>
      </w:r>
      <w:r>
        <w:rPr>
          <w:rFonts w:cs="Arial" w:hint="eastAsia"/>
          <w:b/>
          <w:lang w:eastAsia="zh-CN"/>
        </w:rPr>
        <w:t xml:space="preserve">6 </w:t>
      </w:r>
      <w:r w:rsidRPr="008412A4">
        <w:rPr>
          <w:rFonts w:cs="Arial" w:hint="eastAsia"/>
          <w:b/>
          <w:lang w:eastAsia="zh-CN"/>
        </w:rPr>
        <w:t xml:space="preserve">in </w:t>
      </w:r>
      <w:r w:rsidRPr="008412A4">
        <w:rPr>
          <w:b/>
        </w:rPr>
        <w:t>Table 6.6.5.2.3-1</w:t>
      </w:r>
      <w:r w:rsidRPr="008412A4">
        <w:rPr>
          <w:rFonts w:hint="eastAsia"/>
          <w:b/>
          <w:lang w:eastAsia="zh-CN"/>
        </w:rPr>
        <w:t xml:space="preserve"> for band n</w:t>
      </w:r>
      <w:r>
        <w:rPr>
          <w:rFonts w:hint="eastAsia"/>
          <w:b/>
          <w:lang w:eastAsia="zh-CN"/>
        </w:rPr>
        <w:t>2</w:t>
      </w:r>
      <w:r w:rsidRPr="008412A4">
        <w:rPr>
          <w:rFonts w:hint="eastAsia"/>
          <w:b/>
          <w:lang w:eastAsia="zh-CN"/>
        </w:rPr>
        <w:t xml:space="preserve"> as below:</w:t>
      </w:r>
    </w:p>
    <w:p w:rsidR="008654AF" w:rsidRPr="00C1695A" w:rsidRDefault="008654AF" w:rsidP="008654AF">
      <w:pPr>
        <w:pStyle w:val="TAC"/>
        <w:jc w:val="left"/>
        <w:rPr>
          <w:rFonts w:ascii="Times New Roman" w:hAnsi="Times New Roman"/>
          <w:b/>
          <w:sz w:val="20"/>
          <w:lang w:val="en-US" w:eastAsia="zh-CN"/>
        </w:rPr>
      </w:pPr>
      <w:r w:rsidRPr="00C1695A">
        <w:rPr>
          <w:rFonts w:ascii="Times New Roman" w:hAnsi="Times New Roman"/>
          <w:b/>
          <w:sz w:val="20"/>
          <w:lang w:val="en-US" w:eastAsia="zh-CN"/>
        </w:rPr>
        <w:t>NOTE 6:</w:t>
      </w:r>
      <w:r w:rsidRPr="00C1695A">
        <w:rPr>
          <w:rFonts w:ascii="Times New Roman" w:hAnsi="Times New Roman"/>
          <w:b/>
          <w:sz w:val="20"/>
          <w:lang w:val="en-US" w:eastAsia="zh-CN"/>
        </w:rPr>
        <w:tab/>
        <w:t xml:space="preserve">For BS operating in Band n2, specific solutions may be required to fulfil the spurious emissions </w:t>
      </w:r>
    </w:p>
    <w:p w:rsidR="008654AF" w:rsidRDefault="008654AF" w:rsidP="008654AF">
      <w:pPr>
        <w:jc w:val="both"/>
        <w:rPr>
          <w:rFonts w:cs="Arial"/>
          <w:lang w:eastAsia="zh-CN"/>
        </w:rPr>
      </w:pPr>
      <w:proofErr w:type="gramStart"/>
      <w:r w:rsidRPr="008412A4">
        <w:rPr>
          <w:b/>
          <w:lang w:val="en-US" w:eastAsia="zh-CN"/>
        </w:rPr>
        <w:t>limits</w:t>
      </w:r>
      <w:proofErr w:type="gramEnd"/>
      <w:r w:rsidRPr="008412A4">
        <w:rPr>
          <w:b/>
          <w:lang w:val="en-US" w:eastAsia="zh-CN"/>
        </w:rPr>
        <w:t xml:space="preserve"> for NR BS co-existence with </w:t>
      </w:r>
      <w:r>
        <w:rPr>
          <w:b/>
          <w:lang w:val="en-US" w:eastAsia="zh-CN"/>
        </w:rPr>
        <w:t>Band XXV</w:t>
      </w:r>
      <w:r>
        <w:rPr>
          <w:rFonts w:hint="eastAsia"/>
          <w:b/>
          <w:lang w:val="en-US" w:eastAsia="zh-CN"/>
        </w:rPr>
        <w:t>/</w:t>
      </w:r>
      <w:r w:rsidRPr="00E86D0A">
        <w:rPr>
          <w:b/>
          <w:lang w:val="en-US" w:eastAsia="zh-CN"/>
        </w:rPr>
        <w:t>25</w:t>
      </w:r>
      <w:r>
        <w:rPr>
          <w:rFonts w:hint="eastAsia"/>
          <w:b/>
          <w:lang w:val="en-US" w:eastAsia="zh-CN"/>
        </w:rPr>
        <w:t>/</w:t>
      </w:r>
      <w:r w:rsidRPr="00E86D0A">
        <w:rPr>
          <w:b/>
          <w:lang w:val="en-US" w:eastAsia="zh-CN"/>
        </w:rPr>
        <w:t>n25</w:t>
      </w:r>
      <w:r w:rsidRPr="008412A4">
        <w:rPr>
          <w:b/>
          <w:lang w:val="en-US" w:eastAsia="zh-CN"/>
        </w:rPr>
        <w:t xml:space="preserve"> UL operating band, where requirement applies for </w:t>
      </w:r>
      <w:r w:rsidRPr="00E86D0A">
        <w:rPr>
          <w:rFonts w:cs="v5.0.0"/>
          <w:b/>
        </w:rPr>
        <w:t>1910 MHz to 1915 MHz</w:t>
      </w:r>
      <w:r w:rsidRPr="008412A4">
        <w:rPr>
          <w:b/>
          <w:lang w:val="en-US" w:eastAsia="zh-CN"/>
        </w:rPr>
        <w:t>.</w:t>
      </w:r>
    </w:p>
    <w:p w:rsidR="008654AF" w:rsidRPr="008412A4" w:rsidRDefault="008654AF" w:rsidP="008654AF">
      <w:pPr>
        <w:jc w:val="both"/>
        <w:rPr>
          <w:b/>
          <w:lang w:eastAsia="zh-CN"/>
        </w:rPr>
      </w:pPr>
      <w:r w:rsidRPr="008412A4">
        <w:rPr>
          <w:rFonts w:hint="eastAsia"/>
          <w:b/>
          <w:lang w:eastAsia="zh-CN"/>
        </w:rPr>
        <w:t xml:space="preserve">Proposal </w:t>
      </w:r>
      <w:r>
        <w:rPr>
          <w:rFonts w:hint="eastAsia"/>
          <w:b/>
          <w:lang w:eastAsia="zh-CN"/>
        </w:rPr>
        <w:t>4</w:t>
      </w:r>
      <w:r w:rsidRPr="008412A4">
        <w:rPr>
          <w:rFonts w:hint="eastAsia"/>
          <w:b/>
          <w:lang w:eastAsia="zh-CN"/>
        </w:rPr>
        <w:t>: Add</w:t>
      </w:r>
      <w:r w:rsidRPr="008412A4">
        <w:rPr>
          <w:rFonts w:cs="Arial" w:hint="eastAsia"/>
          <w:b/>
          <w:lang w:eastAsia="zh-CN"/>
        </w:rPr>
        <w:t xml:space="preserve"> Note </w:t>
      </w:r>
      <w:r>
        <w:rPr>
          <w:rFonts w:cs="Arial" w:hint="eastAsia"/>
          <w:b/>
          <w:lang w:eastAsia="zh-CN"/>
        </w:rPr>
        <w:t xml:space="preserve">7 </w:t>
      </w:r>
      <w:r w:rsidRPr="008412A4">
        <w:rPr>
          <w:rFonts w:cs="Arial" w:hint="eastAsia"/>
          <w:b/>
          <w:lang w:eastAsia="zh-CN"/>
        </w:rPr>
        <w:t xml:space="preserve">in </w:t>
      </w:r>
      <w:r w:rsidRPr="008412A4">
        <w:rPr>
          <w:b/>
        </w:rPr>
        <w:t>Table 6.6.5.2.3-1</w:t>
      </w:r>
      <w:r w:rsidRPr="008412A4">
        <w:rPr>
          <w:rFonts w:hint="eastAsia"/>
          <w:b/>
          <w:lang w:eastAsia="zh-CN"/>
        </w:rPr>
        <w:t xml:space="preserve"> for band n</w:t>
      </w:r>
      <w:r>
        <w:rPr>
          <w:rFonts w:hint="eastAsia"/>
          <w:b/>
          <w:lang w:eastAsia="zh-CN"/>
        </w:rPr>
        <w:t>5</w:t>
      </w:r>
      <w:r w:rsidRPr="008412A4">
        <w:rPr>
          <w:rFonts w:hint="eastAsia"/>
          <w:b/>
          <w:lang w:eastAsia="zh-CN"/>
        </w:rPr>
        <w:t xml:space="preserve"> as below:</w:t>
      </w:r>
    </w:p>
    <w:p w:rsidR="008654AF" w:rsidRPr="00C1695A" w:rsidRDefault="008654AF" w:rsidP="008654AF">
      <w:pPr>
        <w:pStyle w:val="TAC"/>
        <w:jc w:val="left"/>
        <w:rPr>
          <w:rFonts w:ascii="Times New Roman" w:hAnsi="Times New Roman"/>
          <w:b/>
          <w:sz w:val="20"/>
          <w:lang w:val="en-US" w:eastAsia="zh-CN"/>
        </w:rPr>
      </w:pPr>
      <w:r w:rsidRPr="00C1695A">
        <w:rPr>
          <w:rFonts w:ascii="Times New Roman" w:hAnsi="Times New Roman"/>
          <w:b/>
          <w:sz w:val="20"/>
          <w:lang w:val="en-US" w:eastAsia="zh-CN"/>
        </w:rPr>
        <w:t>NOTE 7:</w:t>
      </w:r>
      <w:r w:rsidRPr="00C1695A">
        <w:rPr>
          <w:rFonts w:ascii="Times New Roman" w:hAnsi="Times New Roman"/>
          <w:b/>
          <w:sz w:val="20"/>
          <w:lang w:val="en-US" w:eastAsia="zh-CN"/>
        </w:rPr>
        <w:tab/>
        <w:t xml:space="preserve">For BS operating in Band n5, specific solutions may be required to fulfil the spurious emissions </w:t>
      </w:r>
    </w:p>
    <w:p w:rsidR="008654AF" w:rsidRDefault="008654AF" w:rsidP="008654AF">
      <w:pPr>
        <w:jc w:val="both"/>
        <w:rPr>
          <w:rFonts w:cs="Arial"/>
          <w:lang w:eastAsia="zh-CN"/>
        </w:rPr>
      </w:pPr>
      <w:proofErr w:type="gramStart"/>
      <w:r w:rsidRPr="008412A4">
        <w:rPr>
          <w:b/>
          <w:lang w:val="en-US" w:eastAsia="zh-CN"/>
        </w:rPr>
        <w:t>limits</w:t>
      </w:r>
      <w:proofErr w:type="gramEnd"/>
      <w:r w:rsidRPr="008412A4">
        <w:rPr>
          <w:b/>
          <w:lang w:val="en-US" w:eastAsia="zh-CN"/>
        </w:rPr>
        <w:t xml:space="preserve"> for NR BS co-existence with </w:t>
      </w:r>
      <w:r>
        <w:rPr>
          <w:b/>
          <w:lang w:val="en-US" w:eastAsia="zh-CN"/>
        </w:rPr>
        <w:t>Band XXVI</w:t>
      </w:r>
      <w:r>
        <w:rPr>
          <w:rFonts w:hint="eastAsia"/>
          <w:b/>
          <w:lang w:val="en-US" w:eastAsia="zh-CN"/>
        </w:rPr>
        <w:t>/</w:t>
      </w:r>
      <w:r w:rsidRPr="007E286F">
        <w:rPr>
          <w:b/>
          <w:lang w:val="en-US" w:eastAsia="zh-CN"/>
        </w:rPr>
        <w:t>26</w:t>
      </w:r>
      <w:r>
        <w:rPr>
          <w:rFonts w:hint="eastAsia"/>
          <w:b/>
          <w:lang w:val="en-US" w:eastAsia="zh-CN"/>
        </w:rPr>
        <w:t>/</w:t>
      </w:r>
      <w:r w:rsidRPr="007E286F">
        <w:rPr>
          <w:b/>
          <w:lang w:val="en-US" w:eastAsia="zh-CN"/>
        </w:rPr>
        <w:t>n26</w:t>
      </w:r>
      <w:r w:rsidRPr="008412A4">
        <w:rPr>
          <w:b/>
          <w:lang w:val="en-US" w:eastAsia="zh-CN"/>
        </w:rPr>
        <w:t xml:space="preserve"> UL operating band, where requirement applies for </w:t>
      </w:r>
      <w:r w:rsidRPr="00E46B50">
        <w:rPr>
          <w:rFonts w:cs="v5.0.0"/>
          <w:b/>
        </w:rPr>
        <w:t>814 MHz to 824 MHz</w:t>
      </w:r>
      <w:r w:rsidRPr="008412A4">
        <w:rPr>
          <w:b/>
          <w:lang w:val="en-US" w:eastAsia="zh-CN"/>
        </w:rPr>
        <w:t>.</w:t>
      </w:r>
    </w:p>
    <w:p w:rsidR="008654AF" w:rsidRPr="008412A4" w:rsidRDefault="008654AF" w:rsidP="008654AF">
      <w:pPr>
        <w:jc w:val="both"/>
        <w:rPr>
          <w:b/>
          <w:lang w:eastAsia="zh-CN"/>
        </w:rPr>
      </w:pPr>
      <w:r w:rsidRPr="008412A4">
        <w:rPr>
          <w:rFonts w:hint="eastAsia"/>
          <w:b/>
          <w:lang w:eastAsia="zh-CN"/>
        </w:rPr>
        <w:t xml:space="preserve">Proposal </w:t>
      </w:r>
      <w:r>
        <w:rPr>
          <w:rFonts w:hint="eastAsia"/>
          <w:b/>
          <w:lang w:eastAsia="zh-CN"/>
        </w:rPr>
        <w:t>5</w:t>
      </w:r>
      <w:r w:rsidRPr="008412A4">
        <w:rPr>
          <w:rFonts w:hint="eastAsia"/>
          <w:b/>
          <w:lang w:eastAsia="zh-CN"/>
        </w:rPr>
        <w:t xml:space="preserve">: Add </w:t>
      </w:r>
      <w:r w:rsidRPr="008412A4">
        <w:rPr>
          <w:rFonts w:cs="Arial" w:hint="eastAsia"/>
          <w:b/>
          <w:lang w:eastAsia="zh-CN"/>
        </w:rPr>
        <w:t xml:space="preserve">Note </w:t>
      </w:r>
      <w:r>
        <w:rPr>
          <w:rFonts w:cs="Arial" w:hint="eastAsia"/>
          <w:b/>
          <w:lang w:eastAsia="zh-CN"/>
        </w:rPr>
        <w:t xml:space="preserve">8 </w:t>
      </w:r>
      <w:r w:rsidRPr="008412A4">
        <w:rPr>
          <w:rFonts w:cs="Arial" w:hint="eastAsia"/>
          <w:b/>
          <w:lang w:eastAsia="zh-CN"/>
        </w:rPr>
        <w:t xml:space="preserve">in </w:t>
      </w:r>
      <w:r w:rsidRPr="008412A4">
        <w:rPr>
          <w:b/>
        </w:rPr>
        <w:t>Table 6.6.5.2.3-1</w:t>
      </w:r>
      <w:r w:rsidRPr="008412A4">
        <w:rPr>
          <w:rFonts w:hint="eastAsia"/>
          <w:b/>
          <w:lang w:eastAsia="zh-CN"/>
        </w:rPr>
        <w:t xml:space="preserve"> for band n</w:t>
      </w:r>
      <w:r>
        <w:rPr>
          <w:rFonts w:hint="eastAsia"/>
          <w:b/>
          <w:lang w:eastAsia="zh-CN"/>
        </w:rPr>
        <w:t>1</w:t>
      </w:r>
      <w:r w:rsidRPr="008412A4">
        <w:rPr>
          <w:rFonts w:hint="eastAsia"/>
          <w:b/>
          <w:lang w:eastAsia="zh-CN"/>
        </w:rPr>
        <w:t xml:space="preserve"> as below:</w:t>
      </w:r>
    </w:p>
    <w:p w:rsidR="008654AF" w:rsidRPr="00C1695A" w:rsidRDefault="008654AF" w:rsidP="008654AF">
      <w:pPr>
        <w:pStyle w:val="TAC"/>
        <w:jc w:val="left"/>
        <w:rPr>
          <w:rFonts w:ascii="Times New Roman" w:hAnsi="Times New Roman"/>
          <w:b/>
          <w:sz w:val="20"/>
          <w:lang w:val="en-US" w:eastAsia="zh-CN"/>
        </w:rPr>
      </w:pPr>
      <w:r w:rsidRPr="00C1695A">
        <w:rPr>
          <w:rFonts w:ascii="Times New Roman" w:hAnsi="Times New Roman"/>
          <w:b/>
          <w:sz w:val="20"/>
          <w:lang w:val="en-US" w:eastAsia="zh-CN"/>
        </w:rPr>
        <w:t>NOTE 8:</w:t>
      </w:r>
      <w:r w:rsidRPr="00C1695A">
        <w:rPr>
          <w:rFonts w:ascii="Times New Roman" w:hAnsi="Times New Roman"/>
          <w:b/>
          <w:sz w:val="20"/>
          <w:lang w:val="en-US" w:eastAsia="zh-CN"/>
        </w:rPr>
        <w:tab/>
        <w:t xml:space="preserve">For BS operating in Band n1, specific solutions may be required to fulfil the spurious emissions </w:t>
      </w:r>
    </w:p>
    <w:p w:rsidR="008654AF" w:rsidRPr="008412A4" w:rsidRDefault="008654AF" w:rsidP="008654AF">
      <w:pPr>
        <w:jc w:val="both"/>
        <w:rPr>
          <w:rFonts w:cs="Arial"/>
          <w:b/>
          <w:lang w:eastAsia="zh-CN"/>
        </w:rPr>
      </w:pPr>
      <w:proofErr w:type="gramStart"/>
      <w:r w:rsidRPr="008412A4">
        <w:rPr>
          <w:b/>
          <w:lang w:val="en-US" w:eastAsia="zh-CN"/>
        </w:rPr>
        <w:t>limits</w:t>
      </w:r>
      <w:proofErr w:type="gramEnd"/>
      <w:r w:rsidRPr="008412A4">
        <w:rPr>
          <w:b/>
          <w:lang w:val="en-US" w:eastAsia="zh-CN"/>
        </w:rPr>
        <w:t xml:space="preserve"> for NR BS co-existence with </w:t>
      </w:r>
      <w:r w:rsidRPr="00E46B50">
        <w:rPr>
          <w:b/>
          <w:lang w:val="en-US" w:eastAsia="zh-CN"/>
        </w:rPr>
        <w:t>Band 65</w:t>
      </w:r>
      <w:r>
        <w:rPr>
          <w:rFonts w:hint="eastAsia"/>
          <w:b/>
          <w:lang w:val="en-US" w:eastAsia="zh-CN"/>
        </w:rPr>
        <w:t>/</w:t>
      </w:r>
      <w:r w:rsidRPr="00E46B50">
        <w:rPr>
          <w:b/>
          <w:lang w:val="en-US" w:eastAsia="zh-CN"/>
        </w:rPr>
        <w:t>n65</w:t>
      </w:r>
      <w:r w:rsidRPr="008412A4">
        <w:rPr>
          <w:b/>
          <w:lang w:val="en-US" w:eastAsia="zh-CN"/>
        </w:rPr>
        <w:t xml:space="preserve"> UL operating band, where requirement applies for </w:t>
      </w:r>
      <w:r w:rsidRPr="00E46B50">
        <w:rPr>
          <w:rFonts w:cs="v5.0.0"/>
          <w:b/>
        </w:rPr>
        <w:t>1980 MHz to 2010 MHz</w:t>
      </w:r>
      <w:r w:rsidRPr="008412A4">
        <w:rPr>
          <w:b/>
          <w:lang w:val="en-US" w:eastAsia="zh-CN"/>
        </w:rPr>
        <w:t>.</w:t>
      </w:r>
    </w:p>
    <w:p w:rsidR="00303B66" w:rsidRPr="008412A4" w:rsidRDefault="00303B66" w:rsidP="00303B66">
      <w:pPr>
        <w:jc w:val="both"/>
        <w:rPr>
          <w:b/>
          <w:lang w:eastAsia="zh-CN"/>
        </w:rPr>
      </w:pPr>
      <w:r w:rsidRPr="008412A4">
        <w:rPr>
          <w:rFonts w:hint="eastAsia"/>
          <w:b/>
          <w:lang w:eastAsia="zh-CN"/>
        </w:rPr>
        <w:t xml:space="preserve">Observation </w:t>
      </w:r>
      <w:r>
        <w:rPr>
          <w:rFonts w:hint="eastAsia"/>
          <w:b/>
          <w:lang w:eastAsia="zh-CN"/>
        </w:rPr>
        <w:t>3</w:t>
      </w:r>
      <w:r w:rsidRPr="008412A4">
        <w:rPr>
          <w:rFonts w:hint="eastAsia"/>
          <w:b/>
          <w:lang w:eastAsia="zh-CN"/>
        </w:rPr>
        <w:t>: F</w:t>
      </w:r>
      <w:r w:rsidRPr="008412A4">
        <w:rPr>
          <w:b/>
          <w:lang w:eastAsia="zh-CN"/>
        </w:rPr>
        <w:t xml:space="preserve">or frequency range of </w:t>
      </w:r>
      <w:r w:rsidRPr="008412A4">
        <w:rPr>
          <w:rFonts w:hint="eastAsia"/>
          <w:b/>
          <w:lang w:eastAsia="zh-CN"/>
        </w:rPr>
        <w:t>up</w:t>
      </w:r>
      <w:r w:rsidRPr="008412A4">
        <w:rPr>
          <w:b/>
          <w:lang w:eastAsia="zh-CN"/>
        </w:rPr>
        <w:t>link operating band of co-existence systems or bands</w:t>
      </w:r>
      <w:r w:rsidRPr="008412A4">
        <w:rPr>
          <w:rFonts w:hint="eastAsia"/>
          <w:b/>
          <w:lang w:eastAsia="zh-CN"/>
        </w:rPr>
        <w:t>:</w:t>
      </w:r>
    </w:p>
    <w:p w:rsidR="00303B66" w:rsidRPr="008412A4" w:rsidRDefault="00303B66" w:rsidP="00303B66">
      <w:pPr>
        <w:jc w:val="both"/>
        <w:rPr>
          <w:b/>
          <w:lang w:eastAsia="zh-CN"/>
        </w:rPr>
      </w:pPr>
      <w:r w:rsidRPr="008412A4">
        <w:rPr>
          <w:b/>
          <w:lang w:eastAsia="zh-CN"/>
        </w:rPr>
        <w:t>For NR operating band</w:t>
      </w:r>
      <w:r>
        <w:rPr>
          <w:rFonts w:hint="eastAsia"/>
          <w:b/>
          <w:lang w:eastAsia="zh-CN"/>
        </w:rPr>
        <w:t xml:space="preserve"> except </w:t>
      </w:r>
      <w:r w:rsidRPr="00B915D0">
        <w:rPr>
          <w:b/>
          <w:lang w:eastAsia="zh-CN"/>
        </w:rPr>
        <w:t>n28, n67, n68, n1, n2, and n5</w:t>
      </w:r>
      <w:r w:rsidRPr="008412A4">
        <w:rPr>
          <w:b/>
          <w:lang w:eastAsia="zh-CN"/>
        </w:rPr>
        <w:t xml:space="preserve">, if NR </w:t>
      </w:r>
      <w:r>
        <w:rPr>
          <w:rFonts w:hint="eastAsia"/>
          <w:b/>
          <w:lang w:eastAsia="zh-CN"/>
        </w:rPr>
        <w:t>down</w:t>
      </w:r>
      <w:r w:rsidRPr="008412A4">
        <w:rPr>
          <w:b/>
          <w:lang w:eastAsia="zh-CN"/>
        </w:rPr>
        <w:t>link operating band</w:t>
      </w:r>
      <w:r>
        <w:rPr>
          <w:rFonts w:hint="eastAsia"/>
          <w:b/>
          <w:lang w:eastAsia="zh-CN"/>
        </w:rPr>
        <w:t xml:space="preserve"> or NR uplink operating band partially</w:t>
      </w:r>
      <w:r w:rsidRPr="008412A4">
        <w:rPr>
          <w:b/>
          <w:lang w:eastAsia="zh-CN"/>
        </w:rPr>
        <w:t xml:space="preserve"> covers </w:t>
      </w:r>
      <w:r w:rsidRPr="008412A4">
        <w:rPr>
          <w:rFonts w:hint="eastAsia"/>
          <w:b/>
          <w:lang w:eastAsia="zh-CN"/>
        </w:rPr>
        <w:t>up</w:t>
      </w:r>
      <w:r w:rsidRPr="008412A4">
        <w:rPr>
          <w:b/>
          <w:lang w:eastAsia="zh-CN"/>
        </w:rPr>
        <w:t>link operating band of co-existence systems or bands, this requirement does not apply to NR BS operating in this NR operating band</w:t>
      </w:r>
      <w:r w:rsidRPr="008412A4">
        <w:rPr>
          <w:rFonts w:hint="eastAsia"/>
          <w:b/>
          <w:lang w:eastAsia="zh-CN"/>
        </w:rPr>
        <w:t>.</w:t>
      </w:r>
    </w:p>
    <w:p w:rsidR="008778F4" w:rsidRPr="00D56A38" w:rsidRDefault="008778F4" w:rsidP="008778F4">
      <w:pPr>
        <w:jc w:val="both"/>
        <w:rPr>
          <w:b/>
          <w:lang w:eastAsia="zh-CN"/>
        </w:rPr>
      </w:pPr>
      <w:r w:rsidRPr="00D56A38">
        <w:rPr>
          <w:rFonts w:hint="eastAsia"/>
          <w:b/>
          <w:lang w:eastAsia="zh-CN"/>
        </w:rPr>
        <w:lastRenderedPageBreak/>
        <w:t xml:space="preserve">Proposal 6: RAN4 need to </w:t>
      </w:r>
      <w:r w:rsidR="00004EC3">
        <w:rPr>
          <w:b/>
          <w:lang w:eastAsia="zh-CN"/>
        </w:rPr>
        <w:t>d</w:t>
      </w:r>
      <w:r w:rsidR="00004EC3">
        <w:rPr>
          <w:rFonts w:hint="eastAsia"/>
          <w:b/>
          <w:lang w:eastAsia="zh-CN"/>
        </w:rPr>
        <w:t>iscuss</w:t>
      </w:r>
      <w:r w:rsidRPr="00D56A38">
        <w:rPr>
          <w:rFonts w:hint="eastAsia"/>
          <w:b/>
          <w:lang w:eastAsia="zh-CN"/>
        </w:rPr>
        <w:t xml:space="preserve"> the note in note column in the following table to </w:t>
      </w:r>
      <w:r w:rsidRPr="00D56A38">
        <w:rPr>
          <w:b/>
        </w:rPr>
        <w:t>properly reflect</w:t>
      </w:r>
      <w:r w:rsidRPr="00D56A38">
        <w:rPr>
          <w:rFonts w:hint="eastAsia"/>
          <w:b/>
          <w:lang w:eastAsia="zh-CN"/>
        </w:rPr>
        <w:t xml:space="preserve"> it</w:t>
      </w:r>
      <w:r>
        <w:rPr>
          <w:rFonts w:hint="eastAsia"/>
          <w:b/>
          <w:lang w:eastAsia="zh-CN"/>
        </w:rPr>
        <w:t xml:space="preserve"> in new format table</w:t>
      </w:r>
      <w:r w:rsidRPr="00D56A38">
        <w:rPr>
          <w:rFonts w:hint="eastAsia"/>
          <w:b/>
          <w:lang w:eastAsia="zh-CN"/>
        </w:rPr>
        <w:t>.</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726"/>
        <w:gridCol w:w="1045"/>
        <w:gridCol w:w="599"/>
        <w:gridCol w:w="1141"/>
        <w:gridCol w:w="981"/>
        <w:gridCol w:w="870"/>
        <w:gridCol w:w="870"/>
        <w:gridCol w:w="870"/>
        <w:gridCol w:w="695"/>
        <w:gridCol w:w="1029"/>
        <w:gridCol w:w="1029"/>
      </w:tblGrid>
      <w:tr w:rsidR="00E72BB4" w:rsidRPr="00F95B02" w:rsidTr="008F1912">
        <w:trPr>
          <w:cantSplit/>
          <w:tblHeader/>
          <w:jc w:val="center"/>
        </w:trPr>
        <w:tc>
          <w:tcPr>
            <w:tcW w:w="0" w:type="auto"/>
            <w:tcBorders>
              <w:top w:val="single" w:sz="2" w:space="0" w:color="auto"/>
              <w:left w:val="single" w:sz="2" w:space="0" w:color="auto"/>
              <w:bottom w:val="single" w:sz="4" w:space="0" w:color="auto"/>
              <w:right w:val="single" w:sz="2" w:space="0" w:color="auto"/>
            </w:tcBorders>
            <w:hideMark/>
          </w:tcPr>
          <w:p w:rsidR="00E72BB4" w:rsidRPr="00F95B02" w:rsidRDefault="00E72BB4" w:rsidP="008F1912">
            <w:pPr>
              <w:pStyle w:val="TAH"/>
              <w:rPr>
                <w:rFonts w:cs="Arial"/>
              </w:rPr>
            </w:pPr>
            <w:r w:rsidRPr="00F95B02">
              <w:rPr>
                <w:rFonts w:cs="Arial"/>
              </w:rPr>
              <w:t>System type for NR to co-exist with</w:t>
            </w:r>
          </w:p>
        </w:tc>
        <w:tc>
          <w:tcPr>
            <w:tcW w:w="0" w:type="auto"/>
            <w:tcBorders>
              <w:top w:val="single" w:sz="2" w:space="0" w:color="auto"/>
              <w:left w:val="single" w:sz="2" w:space="0" w:color="auto"/>
              <w:bottom w:val="single" w:sz="4" w:space="0" w:color="auto"/>
              <w:right w:val="single" w:sz="2" w:space="0" w:color="auto"/>
            </w:tcBorders>
            <w:hideMark/>
          </w:tcPr>
          <w:p w:rsidR="00E72BB4" w:rsidRPr="00F95B02" w:rsidRDefault="00E72BB4" w:rsidP="008F1912">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4" w:space="0" w:color="auto"/>
              <w:right w:val="single" w:sz="2" w:space="0" w:color="auto"/>
            </w:tcBorders>
            <w:hideMark/>
          </w:tcPr>
          <w:p w:rsidR="00E72BB4" w:rsidRPr="00F95B02" w:rsidRDefault="00E72BB4" w:rsidP="008F1912">
            <w:pPr>
              <w:pStyle w:val="TAH"/>
              <w:rPr>
                <w:rFonts w:cs="Arial"/>
                <w:i/>
              </w:rPr>
            </w:pPr>
            <w:r w:rsidRPr="00F95B02">
              <w:rPr>
                <w:rFonts w:cs="v5.0.0"/>
                <w:i/>
              </w:rPr>
              <w:t>Basic limits</w:t>
            </w:r>
          </w:p>
        </w:tc>
        <w:tc>
          <w:tcPr>
            <w:tcW w:w="0" w:type="auto"/>
            <w:tcBorders>
              <w:top w:val="single" w:sz="2" w:space="0" w:color="auto"/>
              <w:left w:val="single" w:sz="2" w:space="0" w:color="auto"/>
              <w:bottom w:val="single" w:sz="4" w:space="0" w:color="auto"/>
              <w:right w:val="single" w:sz="2" w:space="0" w:color="auto"/>
            </w:tcBorders>
            <w:hideMark/>
          </w:tcPr>
          <w:p w:rsidR="00E72BB4" w:rsidRPr="00F95B02" w:rsidRDefault="00E72BB4" w:rsidP="008F1912">
            <w:pPr>
              <w:pStyle w:val="TAH"/>
              <w:rPr>
                <w:rFonts w:cs="Arial"/>
              </w:rPr>
            </w:pPr>
            <w:r w:rsidRPr="00F95B02">
              <w:rPr>
                <w:rFonts w:cs="Arial"/>
                <w:i/>
              </w:rPr>
              <w:t>Measurem</w:t>
            </w:r>
            <w:bookmarkStart w:id="2" w:name="_GoBack"/>
            <w:bookmarkEnd w:id="2"/>
            <w:r w:rsidRPr="00F95B02">
              <w:rPr>
                <w:rFonts w:cs="Arial"/>
                <w:i/>
              </w:rPr>
              <w:t>ent bandwidth</w:t>
            </w:r>
          </w:p>
        </w:tc>
        <w:tc>
          <w:tcPr>
            <w:tcW w:w="0" w:type="auto"/>
            <w:tcBorders>
              <w:top w:val="single" w:sz="2" w:space="0" w:color="auto"/>
              <w:left w:val="single" w:sz="2" w:space="0" w:color="auto"/>
              <w:bottom w:val="single" w:sz="4" w:space="0" w:color="auto"/>
              <w:right w:val="single" w:sz="2" w:space="0" w:color="auto"/>
            </w:tcBorders>
            <w:hideMark/>
          </w:tcPr>
          <w:p w:rsidR="00E72BB4" w:rsidRPr="00F95B02" w:rsidRDefault="00E72BB4" w:rsidP="008F1912">
            <w:pPr>
              <w:pStyle w:val="TAH"/>
              <w:rPr>
                <w:rFonts w:cs="Arial"/>
              </w:rPr>
            </w:pPr>
            <w:r w:rsidRPr="00F95B02">
              <w:rPr>
                <w:rFonts w:cs="Arial"/>
              </w:rPr>
              <w:t>Note</w:t>
            </w:r>
          </w:p>
        </w:tc>
        <w:tc>
          <w:tcPr>
            <w:tcW w:w="0" w:type="auto"/>
            <w:tcBorders>
              <w:top w:val="single" w:sz="2" w:space="0" w:color="auto"/>
              <w:left w:val="single" w:sz="2" w:space="0" w:color="auto"/>
              <w:bottom w:val="single" w:sz="2" w:space="0" w:color="auto"/>
              <w:right w:val="single" w:sz="2" w:space="0" w:color="auto"/>
            </w:tcBorders>
          </w:tcPr>
          <w:p w:rsidR="00E72BB4" w:rsidRPr="00F95B02" w:rsidRDefault="00E72BB4" w:rsidP="008F1912">
            <w:pPr>
              <w:pStyle w:val="TAH"/>
              <w:rPr>
                <w:rFonts w:cs="Arial"/>
              </w:rPr>
            </w:pPr>
            <w:r>
              <w:rPr>
                <w:rFonts w:cs="Arial"/>
              </w:rPr>
              <w:t xml:space="preserve">NR </w:t>
            </w:r>
            <w:r>
              <w:rPr>
                <w:rFonts w:cs="Arial"/>
                <w:i/>
              </w:rPr>
              <w:t>operating band</w:t>
            </w:r>
          </w:p>
        </w:tc>
        <w:tc>
          <w:tcPr>
            <w:tcW w:w="0" w:type="auto"/>
            <w:tcBorders>
              <w:top w:val="single" w:sz="2" w:space="0" w:color="auto"/>
              <w:left w:val="single" w:sz="2" w:space="0" w:color="auto"/>
              <w:bottom w:val="single" w:sz="2" w:space="0" w:color="auto"/>
              <w:right w:val="single" w:sz="2" w:space="0" w:color="auto"/>
            </w:tcBorders>
          </w:tcPr>
          <w:p w:rsidR="00E72BB4" w:rsidRDefault="00E72BB4" w:rsidP="008F1912">
            <w:pPr>
              <w:pStyle w:val="TAH"/>
              <w:rPr>
                <w:rFonts w:cs="Arial"/>
              </w:rPr>
            </w:pPr>
            <w:r>
              <w:rPr>
                <w:rFonts w:cs="Arial"/>
              </w:rPr>
              <w:t xml:space="preserve">Uplink (UL) </w:t>
            </w:r>
            <w:r>
              <w:rPr>
                <w:rFonts w:cs="Arial"/>
                <w:i/>
              </w:rPr>
              <w:t>operating band</w:t>
            </w:r>
            <w:r>
              <w:rPr>
                <w:rFonts w:cs="Arial"/>
              </w:rPr>
              <w:br/>
              <w:t>BS receive / UE transmit</w:t>
            </w:r>
          </w:p>
          <w:p w:rsidR="00E72BB4" w:rsidRDefault="00E72BB4" w:rsidP="008F1912">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E72BB4" w:rsidRPr="00F95B02" w:rsidRDefault="00E72BB4" w:rsidP="008F1912">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E72BB4" w:rsidRDefault="00E72BB4" w:rsidP="008F1912">
            <w:pPr>
              <w:pStyle w:val="TAH"/>
              <w:rPr>
                <w:rFonts w:cs="Arial"/>
              </w:rPr>
            </w:pPr>
            <w:r>
              <w:rPr>
                <w:rFonts w:cs="Arial"/>
              </w:rPr>
              <w:t xml:space="preserve">Downlink (DL) </w:t>
            </w:r>
            <w:r>
              <w:rPr>
                <w:rFonts w:cs="Arial"/>
                <w:i/>
              </w:rPr>
              <w:t>operating band</w:t>
            </w:r>
            <w:r>
              <w:rPr>
                <w:rFonts w:cs="Arial"/>
              </w:rPr>
              <w:br/>
              <w:t>BS transmit / UE receive</w:t>
            </w:r>
          </w:p>
          <w:p w:rsidR="00E72BB4" w:rsidRDefault="00E72BB4" w:rsidP="008F1912">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rsidR="00E72BB4" w:rsidRPr="00F95B02" w:rsidRDefault="00E72BB4" w:rsidP="008F1912">
            <w:pPr>
              <w:pStyle w:val="TAH"/>
              <w:rPr>
                <w:rFonts w:cs="Arial"/>
              </w:rPr>
            </w:pPr>
            <w:r>
              <w:rPr>
                <w:rFonts w:cs="Arial"/>
              </w:rPr>
              <w:t>(MHz)</w:t>
            </w:r>
          </w:p>
        </w:tc>
        <w:tc>
          <w:tcPr>
            <w:tcW w:w="0" w:type="auto"/>
            <w:tcBorders>
              <w:top w:val="single" w:sz="2" w:space="0" w:color="auto"/>
              <w:left w:val="single" w:sz="2" w:space="0" w:color="auto"/>
              <w:bottom w:val="single" w:sz="2" w:space="0" w:color="auto"/>
              <w:right w:val="single" w:sz="2" w:space="0" w:color="auto"/>
            </w:tcBorders>
          </w:tcPr>
          <w:p w:rsidR="00E72BB4" w:rsidRPr="00F95B02" w:rsidRDefault="00E72BB4" w:rsidP="008F1912">
            <w:pPr>
              <w:pStyle w:val="TAH"/>
              <w:rPr>
                <w:rFonts w:cs="Arial"/>
              </w:rPr>
            </w:pPr>
            <w:r>
              <w:rPr>
                <w:rFonts w:cs="Arial"/>
              </w:rPr>
              <w:t>Duplex mode</w:t>
            </w:r>
          </w:p>
        </w:tc>
        <w:tc>
          <w:tcPr>
            <w:tcW w:w="0" w:type="auto"/>
            <w:tcBorders>
              <w:top w:val="single" w:sz="2" w:space="0" w:color="auto"/>
              <w:left w:val="single" w:sz="2" w:space="0" w:color="auto"/>
              <w:bottom w:val="single" w:sz="2" w:space="0" w:color="auto"/>
              <w:right w:val="single" w:sz="2" w:space="0" w:color="auto"/>
            </w:tcBorders>
          </w:tcPr>
          <w:p w:rsidR="00E72BB4" w:rsidRDefault="00E72BB4" w:rsidP="008F1912">
            <w:pPr>
              <w:pStyle w:val="TAH"/>
              <w:rPr>
                <w:rFonts w:cs="Arial"/>
                <w:lang w:eastAsia="zh-CN"/>
              </w:rPr>
            </w:pPr>
            <w:r>
              <w:rPr>
                <w:rFonts w:cs="Arial"/>
              </w:rPr>
              <w:t xml:space="preserve">Uplink (UL) </w:t>
            </w:r>
            <w:r>
              <w:rPr>
                <w:rFonts w:cs="Arial"/>
                <w:i/>
              </w:rPr>
              <w:t>operating band</w:t>
            </w:r>
            <w:r>
              <w:rPr>
                <w:rFonts w:cs="Arial" w:hint="eastAsia"/>
                <w:lang w:eastAsia="zh-CN"/>
              </w:rPr>
              <w:t xml:space="preserve"> overlapping</w:t>
            </w:r>
          </w:p>
        </w:tc>
        <w:tc>
          <w:tcPr>
            <w:tcW w:w="0" w:type="auto"/>
            <w:tcBorders>
              <w:top w:val="single" w:sz="2" w:space="0" w:color="auto"/>
              <w:left w:val="single" w:sz="2" w:space="0" w:color="auto"/>
              <w:bottom w:val="single" w:sz="2" w:space="0" w:color="auto"/>
              <w:right w:val="single" w:sz="2" w:space="0" w:color="auto"/>
            </w:tcBorders>
          </w:tcPr>
          <w:p w:rsidR="00E72BB4" w:rsidRDefault="00E72BB4" w:rsidP="008F1912">
            <w:pPr>
              <w:pStyle w:val="TAH"/>
              <w:rPr>
                <w:rFonts w:cs="Arial"/>
                <w:lang w:eastAsia="zh-CN"/>
              </w:rPr>
            </w:pPr>
            <w:r>
              <w:rPr>
                <w:rFonts w:cs="Arial"/>
              </w:rPr>
              <w:t xml:space="preserve">Downlink (DL) </w:t>
            </w:r>
            <w:r>
              <w:rPr>
                <w:rFonts w:cs="Arial"/>
                <w:i/>
              </w:rPr>
              <w:t>operating band</w:t>
            </w:r>
            <w:r>
              <w:rPr>
                <w:rFonts w:cs="Arial" w:hint="eastAsia"/>
                <w:i/>
                <w:lang w:eastAsia="zh-CN"/>
              </w:rPr>
              <w:t xml:space="preserve"> overlapping</w:t>
            </w:r>
          </w:p>
        </w:tc>
      </w:tr>
      <w:tr w:rsidR="00E72BB4" w:rsidRPr="008307D3" w:rsidTr="008F1912">
        <w:trPr>
          <w:cantSplit/>
          <w:jc w:val="center"/>
        </w:trPr>
        <w:tc>
          <w:tcPr>
            <w:tcW w:w="0" w:type="auto"/>
            <w:vMerge w:val="restart"/>
            <w:tcBorders>
              <w:top w:val="single" w:sz="2" w:space="0" w:color="auto"/>
              <w:left w:val="single" w:sz="2" w:space="0" w:color="auto"/>
              <w:right w:val="single" w:sz="2" w:space="0" w:color="auto"/>
            </w:tcBorders>
          </w:tcPr>
          <w:p w:rsidR="00E72BB4" w:rsidRPr="008307D3" w:rsidRDefault="00E72BB4" w:rsidP="008F1912">
            <w:pPr>
              <w:pStyle w:val="TAC"/>
            </w:pPr>
            <w:r w:rsidRPr="00F95B02">
              <w:rPr>
                <w:rFonts w:cs="Arial"/>
                <w:lang w:eastAsia="ko-KR"/>
              </w:rPr>
              <w:t>NR Band n82</w:t>
            </w:r>
          </w:p>
        </w:tc>
        <w:tc>
          <w:tcPr>
            <w:tcW w:w="0" w:type="auto"/>
            <w:vMerge w:val="restart"/>
            <w:tcBorders>
              <w:top w:val="single" w:sz="2" w:space="0" w:color="auto"/>
              <w:left w:val="single" w:sz="2" w:space="0" w:color="auto"/>
              <w:right w:val="single" w:sz="2" w:space="0" w:color="auto"/>
            </w:tcBorders>
          </w:tcPr>
          <w:p w:rsidR="00E72BB4" w:rsidRPr="00A17161" w:rsidRDefault="00E72BB4" w:rsidP="008F1912">
            <w:pPr>
              <w:pStyle w:val="TAC"/>
              <w:rPr>
                <w:highlight w:val="yellow"/>
              </w:rPr>
            </w:pPr>
            <w:r w:rsidRPr="00A17161">
              <w:rPr>
                <w:highlight w:val="yellow"/>
              </w:rPr>
              <w:t>832 – 862 MHz</w:t>
            </w:r>
          </w:p>
        </w:tc>
        <w:tc>
          <w:tcPr>
            <w:tcW w:w="0" w:type="auto"/>
            <w:vMerge w:val="restart"/>
            <w:tcBorders>
              <w:top w:val="single" w:sz="2" w:space="0" w:color="auto"/>
              <w:left w:val="single" w:sz="2" w:space="0" w:color="auto"/>
              <w:right w:val="single" w:sz="2" w:space="0" w:color="auto"/>
            </w:tcBorders>
          </w:tcPr>
          <w:p w:rsidR="00E72BB4" w:rsidRPr="00F95B02" w:rsidRDefault="00E72BB4" w:rsidP="008F1912">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0" w:type="auto"/>
            <w:vMerge w:val="restart"/>
            <w:tcBorders>
              <w:top w:val="single" w:sz="2" w:space="0" w:color="auto"/>
              <w:left w:val="single" w:sz="2" w:space="0" w:color="auto"/>
              <w:right w:val="single" w:sz="2" w:space="0" w:color="auto"/>
            </w:tcBorders>
          </w:tcPr>
          <w:p w:rsidR="00E72BB4" w:rsidRPr="00F95B02" w:rsidRDefault="00E72BB4" w:rsidP="008F1912">
            <w:pPr>
              <w:pStyle w:val="TAC"/>
              <w:rPr>
                <w:rFonts w:cs="Arial"/>
                <w:lang w:eastAsia="ko-KR"/>
              </w:rPr>
            </w:pPr>
            <w:r w:rsidRPr="00F95B02">
              <w:rPr>
                <w:rFonts w:cs="Arial"/>
                <w:lang w:eastAsia="ko-KR"/>
              </w:rPr>
              <w:t>1 MHz</w:t>
            </w:r>
          </w:p>
        </w:tc>
        <w:tc>
          <w:tcPr>
            <w:tcW w:w="0" w:type="auto"/>
            <w:vMerge w:val="restart"/>
            <w:tcBorders>
              <w:top w:val="single" w:sz="2" w:space="0" w:color="auto"/>
              <w:left w:val="single" w:sz="2" w:space="0" w:color="auto"/>
              <w:right w:val="single" w:sz="2" w:space="0" w:color="auto"/>
            </w:tcBorders>
          </w:tcPr>
          <w:p w:rsidR="00E72BB4" w:rsidRPr="00A66EA7" w:rsidRDefault="00E72BB4" w:rsidP="008F1912">
            <w:pPr>
              <w:pStyle w:val="TAL"/>
              <w:rPr>
                <w:rFonts w:cs="Arial"/>
                <w:color w:val="FF0000"/>
                <w:lang w:eastAsia="ko-KR"/>
              </w:rPr>
            </w:pPr>
            <w:r w:rsidRPr="00A66EA7">
              <w:rPr>
                <w:rFonts w:cs="Arial"/>
                <w:color w:val="FF0000"/>
                <w:lang w:eastAsia="ko-KR"/>
              </w:rPr>
              <w:t>This requirement does not apply to BS operating in band n28, since it is already covered by the requirement in clause 6.6.5.2.2.</w:t>
            </w:r>
          </w:p>
          <w:p w:rsidR="00E72BB4" w:rsidRPr="00A66EA7" w:rsidRDefault="00E72BB4" w:rsidP="008F1912">
            <w:pPr>
              <w:pStyle w:val="TAL"/>
              <w:rPr>
                <w:rFonts w:cs="Arial"/>
                <w:color w:val="FF0000"/>
                <w:lang w:eastAsia="ko-KR"/>
              </w:rPr>
            </w:pPr>
            <w:r w:rsidRPr="00A66EA7">
              <w:rPr>
                <w:rFonts w:cs="Arial"/>
                <w:color w:val="FF0000"/>
                <w:lang w:eastAsia="ko-KR"/>
              </w:rPr>
              <w:t xml:space="preserve">For BS operating in Band n67, it applies for 703 MHz to 736 </w:t>
            </w:r>
            <w:proofErr w:type="spellStart"/>
            <w:r w:rsidRPr="00A66EA7">
              <w:rPr>
                <w:rFonts w:cs="Arial"/>
                <w:color w:val="FF0000"/>
                <w:lang w:eastAsia="ko-KR"/>
              </w:rPr>
              <w:t>MHz.</w:t>
            </w:r>
            <w:proofErr w:type="spellEnd"/>
          </w:p>
          <w:p w:rsidR="00E72BB4" w:rsidRPr="00F95B02" w:rsidRDefault="00E72BB4" w:rsidP="008F1912">
            <w:pPr>
              <w:pStyle w:val="TAL"/>
              <w:rPr>
                <w:rFonts w:cs="Arial"/>
                <w:lang w:eastAsia="ko-KR"/>
              </w:rPr>
            </w:pPr>
            <w:r w:rsidRPr="00A66EA7">
              <w:rPr>
                <w:rFonts w:cs="v5.0.0"/>
                <w:color w:val="FF0000"/>
              </w:rPr>
              <w:t xml:space="preserve">For BS operating in Band </w:t>
            </w:r>
            <w:r w:rsidRPr="00A66EA7">
              <w:rPr>
                <w:rFonts w:cs="v5.0.0"/>
                <w:color w:val="FF0000"/>
                <w:lang w:val="en-US"/>
              </w:rPr>
              <w:t>n</w:t>
            </w:r>
            <w:r w:rsidRPr="00A66EA7">
              <w:rPr>
                <w:rFonts w:cs="v5.0.0"/>
                <w:color w:val="FF0000"/>
              </w:rPr>
              <w:t>68, it applies for 728</w:t>
            </w:r>
            <w:r w:rsidRPr="00A66EA7">
              <w:rPr>
                <w:rFonts w:cs="v5.0.0"/>
                <w:color w:val="FF0000"/>
                <w:lang w:val="en-US"/>
              </w:rPr>
              <w:t xml:space="preserve"> </w:t>
            </w:r>
            <w:r w:rsidRPr="00A66EA7">
              <w:rPr>
                <w:rFonts w:cs="v5.0.0"/>
                <w:color w:val="FF0000"/>
              </w:rPr>
              <w:t>MHz to 733</w:t>
            </w:r>
            <w:r w:rsidRPr="00A66EA7">
              <w:rPr>
                <w:rFonts w:cs="v5.0.0"/>
                <w:color w:val="FF0000"/>
                <w:lang w:val="en-US"/>
              </w:rPr>
              <w:t xml:space="preserve"> </w:t>
            </w:r>
            <w:proofErr w:type="spellStart"/>
            <w:r w:rsidRPr="00A66EA7">
              <w:rPr>
                <w:rFonts w:cs="v5.0.0"/>
                <w:color w:val="FF0000"/>
              </w:rPr>
              <w:t>MHz.</w:t>
            </w:r>
            <w:proofErr w:type="spellEnd"/>
          </w:p>
        </w:tc>
        <w:tc>
          <w:tcPr>
            <w:tcW w:w="0" w:type="auto"/>
            <w:tcBorders>
              <w:top w:val="single" w:sz="2" w:space="0" w:color="auto"/>
              <w:left w:val="single" w:sz="2" w:space="0" w:color="auto"/>
              <w:bottom w:val="single" w:sz="2" w:space="0" w:color="auto"/>
              <w:right w:val="single" w:sz="2" w:space="0" w:color="auto"/>
            </w:tcBorders>
          </w:tcPr>
          <w:p w:rsidR="00E72BB4" w:rsidRPr="00F95B02" w:rsidRDefault="00E72BB4" w:rsidP="008F1912">
            <w:pPr>
              <w:pStyle w:val="TAL"/>
              <w:rPr>
                <w:rFonts w:cs="Arial"/>
                <w:lang w:eastAsia="ko-KR"/>
              </w:rPr>
            </w:pPr>
            <w:r w:rsidRPr="00EE24F1">
              <w:t>n28</w:t>
            </w:r>
          </w:p>
        </w:tc>
        <w:tc>
          <w:tcPr>
            <w:tcW w:w="0" w:type="auto"/>
            <w:tcBorders>
              <w:top w:val="single" w:sz="2" w:space="0" w:color="auto"/>
              <w:left w:val="single" w:sz="2" w:space="0" w:color="auto"/>
              <w:bottom w:val="single" w:sz="2" w:space="0" w:color="auto"/>
              <w:right w:val="single" w:sz="2" w:space="0" w:color="auto"/>
            </w:tcBorders>
          </w:tcPr>
          <w:p w:rsidR="00E72BB4" w:rsidRPr="00CA6E5A" w:rsidRDefault="00E72BB4" w:rsidP="008F1912">
            <w:pPr>
              <w:pStyle w:val="TAL"/>
              <w:rPr>
                <w:rFonts w:cs="Arial"/>
                <w:color w:val="FF0000"/>
                <w:lang w:eastAsia="ko-KR"/>
              </w:rPr>
            </w:pPr>
            <w:r w:rsidRPr="00CA6E5A">
              <w:rPr>
                <w:color w:val="FF0000"/>
              </w:rPr>
              <w:t>703 – 748</w:t>
            </w:r>
          </w:p>
        </w:tc>
        <w:tc>
          <w:tcPr>
            <w:tcW w:w="0" w:type="auto"/>
            <w:tcBorders>
              <w:top w:val="single" w:sz="2" w:space="0" w:color="auto"/>
              <w:left w:val="single" w:sz="2" w:space="0" w:color="auto"/>
              <w:bottom w:val="single" w:sz="2" w:space="0" w:color="auto"/>
              <w:right w:val="single" w:sz="2" w:space="0" w:color="auto"/>
            </w:tcBorders>
          </w:tcPr>
          <w:p w:rsidR="00E72BB4" w:rsidRPr="00CA6E5A" w:rsidRDefault="00E72BB4" w:rsidP="008F1912">
            <w:pPr>
              <w:pStyle w:val="TAL"/>
              <w:rPr>
                <w:rFonts w:cs="Arial"/>
                <w:color w:val="FF0000"/>
                <w:lang w:eastAsia="ko-KR"/>
              </w:rPr>
            </w:pPr>
            <w:r w:rsidRPr="00CA6E5A">
              <w:rPr>
                <w:color w:val="FF0000"/>
              </w:rPr>
              <w:t>758 – 803</w:t>
            </w:r>
          </w:p>
        </w:tc>
        <w:tc>
          <w:tcPr>
            <w:tcW w:w="0" w:type="auto"/>
            <w:tcBorders>
              <w:top w:val="single" w:sz="2" w:space="0" w:color="auto"/>
              <w:left w:val="single" w:sz="2" w:space="0" w:color="auto"/>
              <w:bottom w:val="single" w:sz="2" w:space="0" w:color="auto"/>
              <w:right w:val="single" w:sz="2" w:space="0" w:color="auto"/>
            </w:tcBorders>
          </w:tcPr>
          <w:p w:rsidR="00E72BB4" w:rsidRPr="00F95B02" w:rsidRDefault="00E72BB4" w:rsidP="008F1912">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rsidR="00E72BB4" w:rsidRDefault="00E72BB4" w:rsidP="008F1912">
            <w:pPr>
              <w:pStyle w:val="TAL"/>
              <w:rPr>
                <w:lang w:eastAsia="zh-CN"/>
              </w:rPr>
            </w:pPr>
            <w:r>
              <w:rPr>
                <w:lang w:eastAsia="zh-CN"/>
              </w:rPr>
              <w:t>W</w:t>
            </w:r>
            <w:r>
              <w:rPr>
                <w:rFonts w:hint="eastAsia"/>
                <w:lang w:eastAsia="zh-CN"/>
              </w:rPr>
              <w:t>hy?</w:t>
            </w:r>
          </w:p>
        </w:tc>
        <w:tc>
          <w:tcPr>
            <w:tcW w:w="0" w:type="auto"/>
            <w:tcBorders>
              <w:top w:val="single" w:sz="2" w:space="0" w:color="auto"/>
              <w:left w:val="single" w:sz="2" w:space="0" w:color="auto"/>
              <w:bottom w:val="single" w:sz="2" w:space="0" w:color="auto"/>
              <w:right w:val="single" w:sz="2" w:space="0" w:color="auto"/>
            </w:tcBorders>
          </w:tcPr>
          <w:p w:rsidR="00E72BB4" w:rsidRDefault="00E72BB4" w:rsidP="008F1912">
            <w:pPr>
              <w:pStyle w:val="TAL"/>
              <w:rPr>
                <w:lang w:eastAsia="zh-CN"/>
              </w:rPr>
            </w:pPr>
            <w:r>
              <w:rPr>
                <w:lang w:eastAsia="zh-CN"/>
              </w:rPr>
              <w:t>W</w:t>
            </w:r>
            <w:r>
              <w:rPr>
                <w:rFonts w:hint="eastAsia"/>
                <w:lang w:eastAsia="zh-CN"/>
              </w:rPr>
              <w:t>hy?</w:t>
            </w:r>
          </w:p>
        </w:tc>
      </w:tr>
      <w:tr w:rsidR="00E72BB4" w:rsidRPr="008307D3" w:rsidTr="008F1912">
        <w:trPr>
          <w:cantSplit/>
          <w:jc w:val="center"/>
        </w:trPr>
        <w:tc>
          <w:tcPr>
            <w:tcW w:w="0" w:type="auto"/>
            <w:vMerge/>
            <w:tcBorders>
              <w:left w:val="single" w:sz="2" w:space="0" w:color="auto"/>
              <w:right w:val="single" w:sz="2" w:space="0" w:color="auto"/>
            </w:tcBorders>
          </w:tcPr>
          <w:p w:rsidR="00E72BB4" w:rsidRPr="00F95B02" w:rsidRDefault="00E72BB4" w:rsidP="008F1912">
            <w:pPr>
              <w:pStyle w:val="TAC"/>
              <w:rPr>
                <w:rFonts w:cs="Arial"/>
                <w:lang w:eastAsia="ko-KR"/>
              </w:rPr>
            </w:pPr>
          </w:p>
        </w:tc>
        <w:tc>
          <w:tcPr>
            <w:tcW w:w="0" w:type="auto"/>
            <w:vMerge/>
            <w:tcBorders>
              <w:left w:val="single" w:sz="2" w:space="0" w:color="auto"/>
              <w:right w:val="single" w:sz="2" w:space="0" w:color="auto"/>
            </w:tcBorders>
          </w:tcPr>
          <w:p w:rsidR="00E72BB4" w:rsidRPr="00A17161" w:rsidRDefault="00E72BB4" w:rsidP="008F1912">
            <w:pPr>
              <w:pStyle w:val="TAC"/>
              <w:rPr>
                <w:highlight w:val="yellow"/>
              </w:rPr>
            </w:pPr>
          </w:p>
        </w:tc>
        <w:tc>
          <w:tcPr>
            <w:tcW w:w="0" w:type="auto"/>
            <w:vMerge/>
            <w:tcBorders>
              <w:left w:val="single" w:sz="2" w:space="0" w:color="auto"/>
              <w:right w:val="single" w:sz="2" w:space="0" w:color="auto"/>
            </w:tcBorders>
          </w:tcPr>
          <w:p w:rsidR="00E72BB4" w:rsidRPr="00F95B02" w:rsidRDefault="00E72BB4" w:rsidP="008F1912">
            <w:pPr>
              <w:pStyle w:val="TAC"/>
              <w:rPr>
                <w:rFonts w:cs="Arial"/>
                <w:lang w:eastAsia="ko-KR"/>
              </w:rPr>
            </w:pPr>
          </w:p>
        </w:tc>
        <w:tc>
          <w:tcPr>
            <w:tcW w:w="0" w:type="auto"/>
            <w:vMerge/>
            <w:tcBorders>
              <w:left w:val="single" w:sz="2" w:space="0" w:color="auto"/>
              <w:right w:val="single" w:sz="2" w:space="0" w:color="auto"/>
            </w:tcBorders>
          </w:tcPr>
          <w:p w:rsidR="00E72BB4" w:rsidRPr="00F95B02" w:rsidRDefault="00E72BB4" w:rsidP="008F1912">
            <w:pPr>
              <w:pStyle w:val="TAC"/>
              <w:rPr>
                <w:rFonts w:cs="Arial"/>
                <w:lang w:eastAsia="ko-KR"/>
              </w:rPr>
            </w:pPr>
          </w:p>
        </w:tc>
        <w:tc>
          <w:tcPr>
            <w:tcW w:w="0" w:type="auto"/>
            <w:vMerge/>
            <w:tcBorders>
              <w:left w:val="single" w:sz="2" w:space="0" w:color="auto"/>
              <w:right w:val="single" w:sz="2" w:space="0" w:color="auto"/>
            </w:tcBorders>
          </w:tcPr>
          <w:p w:rsidR="00E72BB4" w:rsidRPr="00F95B02" w:rsidRDefault="00E72BB4" w:rsidP="008F1912">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rsidR="00E72BB4" w:rsidRPr="00F95B02" w:rsidRDefault="00E72BB4" w:rsidP="008F1912">
            <w:pPr>
              <w:pStyle w:val="TAL"/>
              <w:rPr>
                <w:rFonts w:cs="Arial"/>
                <w:lang w:eastAsia="ko-KR"/>
              </w:rPr>
            </w:pPr>
            <w:r>
              <w:t>n67</w:t>
            </w:r>
          </w:p>
        </w:tc>
        <w:tc>
          <w:tcPr>
            <w:tcW w:w="0" w:type="auto"/>
            <w:tcBorders>
              <w:top w:val="single" w:sz="2" w:space="0" w:color="auto"/>
              <w:left w:val="single" w:sz="2" w:space="0" w:color="auto"/>
              <w:bottom w:val="single" w:sz="2" w:space="0" w:color="auto"/>
              <w:right w:val="single" w:sz="2" w:space="0" w:color="auto"/>
            </w:tcBorders>
          </w:tcPr>
          <w:p w:rsidR="00E72BB4" w:rsidRPr="00CA6E5A" w:rsidRDefault="00E72BB4" w:rsidP="008F1912">
            <w:pPr>
              <w:pStyle w:val="TAL"/>
              <w:rPr>
                <w:rFonts w:cs="Arial"/>
                <w:color w:val="FF0000"/>
                <w:lang w:eastAsia="ko-KR"/>
              </w:rPr>
            </w:pPr>
            <w:r w:rsidRPr="00CA6E5A">
              <w:rPr>
                <w:color w:val="FF0000"/>
              </w:rPr>
              <w:t>N/A</w:t>
            </w:r>
          </w:p>
        </w:tc>
        <w:tc>
          <w:tcPr>
            <w:tcW w:w="0" w:type="auto"/>
            <w:tcBorders>
              <w:top w:val="single" w:sz="2" w:space="0" w:color="auto"/>
              <w:left w:val="single" w:sz="2" w:space="0" w:color="auto"/>
              <w:bottom w:val="single" w:sz="2" w:space="0" w:color="auto"/>
              <w:right w:val="single" w:sz="2" w:space="0" w:color="auto"/>
            </w:tcBorders>
          </w:tcPr>
          <w:p w:rsidR="00E72BB4" w:rsidRPr="00CA6E5A" w:rsidRDefault="00E72BB4" w:rsidP="008F1912">
            <w:pPr>
              <w:pStyle w:val="TAL"/>
              <w:rPr>
                <w:rFonts w:cs="Arial"/>
                <w:color w:val="FF0000"/>
                <w:lang w:eastAsia="ko-KR"/>
              </w:rPr>
            </w:pPr>
            <w:r w:rsidRPr="00CA6E5A">
              <w:rPr>
                <w:color w:val="FF0000"/>
              </w:rPr>
              <w:t>738 – 758</w:t>
            </w:r>
          </w:p>
        </w:tc>
        <w:tc>
          <w:tcPr>
            <w:tcW w:w="0" w:type="auto"/>
            <w:tcBorders>
              <w:top w:val="single" w:sz="2" w:space="0" w:color="auto"/>
              <w:left w:val="single" w:sz="2" w:space="0" w:color="auto"/>
              <w:bottom w:val="single" w:sz="2" w:space="0" w:color="auto"/>
              <w:right w:val="single" w:sz="2" w:space="0" w:color="auto"/>
            </w:tcBorders>
          </w:tcPr>
          <w:p w:rsidR="00E72BB4" w:rsidRPr="00F95B02" w:rsidRDefault="00E72BB4" w:rsidP="008F1912">
            <w:pPr>
              <w:pStyle w:val="TAL"/>
              <w:rPr>
                <w:rFonts w:cs="Arial"/>
                <w:lang w:eastAsia="ko-KR"/>
              </w:rPr>
            </w:pPr>
            <w:r>
              <w:t>SDL</w:t>
            </w:r>
          </w:p>
        </w:tc>
        <w:tc>
          <w:tcPr>
            <w:tcW w:w="0" w:type="auto"/>
            <w:tcBorders>
              <w:top w:val="single" w:sz="2" w:space="0" w:color="auto"/>
              <w:left w:val="single" w:sz="2" w:space="0" w:color="auto"/>
              <w:bottom w:val="single" w:sz="2" w:space="0" w:color="auto"/>
              <w:right w:val="single" w:sz="2" w:space="0" w:color="auto"/>
            </w:tcBorders>
          </w:tcPr>
          <w:p w:rsidR="00E72BB4" w:rsidRDefault="00E72BB4" w:rsidP="008F1912">
            <w:pPr>
              <w:pStyle w:val="TAL"/>
              <w:rPr>
                <w:lang w:eastAsia="zh-CN"/>
              </w:rPr>
            </w:pPr>
            <w:r>
              <w:rPr>
                <w:rFonts w:hint="eastAsia"/>
                <w:lang w:eastAsia="zh-CN"/>
              </w:rPr>
              <w:t>No</w:t>
            </w:r>
          </w:p>
        </w:tc>
        <w:tc>
          <w:tcPr>
            <w:tcW w:w="0" w:type="auto"/>
            <w:tcBorders>
              <w:top w:val="single" w:sz="2" w:space="0" w:color="auto"/>
              <w:left w:val="single" w:sz="2" w:space="0" w:color="auto"/>
              <w:bottom w:val="single" w:sz="2" w:space="0" w:color="auto"/>
              <w:right w:val="single" w:sz="2" w:space="0" w:color="auto"/>
            </w:tcBorders>
          </w:tcPr>
          <w:p w:rsidR="00E72BB4" w:rsidRDefault="00E72BB4" w:rsidP="008F1912">
            <w:pPr>
              <w:pStyle w:val="TAL"/>
              <w:rPr>
                <w:lang w:eastAsia="zh-CN"/>
              </w:rPr>
            </w:pPr>
            <w:r>
              <w:rPr>
                <w:lang w:eastAsia="zh-CN"/>
              </w:rPr>
              <w:t>W</w:t>
            </w:r>
            <w:r>
              <w:rPr>
                <w:rFonts w:hint="eastAsia"/>
                <w:lang w:eastAsia="zh-CN"/>
              </w:rPr>
              <w:t>hy?</w:t>
            </w:r>
          </w:p>
        </w:tc>
      </w:tr>
      <w:tr w:rsidR="00E72BB4" w:rsidRPr="008307D3" w:rsidTr="008F1912">
        <w:trPr>
          <w:cantSplit/>
          <w:jc w:val="center"/>
        </w:trPr>
        <w:tc>
          <w:tcPr>
            <w:tcW w:w="0" w:type="auto"/>
            <w:vMerge/>
            <w:tcBorders>
              <w:left w:val="single" w:sz="2" w:space="0" w:color="auto"/>
              <w:bottom w:val="single" w:sz="2" w:space="0" w:color="auto"/>
              <w:right w:val="single" w:sz="2" w:space="0" w:color="auto"/>
            </w:tcBorders>
          </w:tcPr>
          <w:p w:rsidR="00E72BB4" w:rsidRPr="00F95B02" w:rsidRDefault="00E72BB4" w:rsidP="008F1912">
            <w:pPr>
              <w:pStyle w:val="TAC"/>
              <w:rPr>
                <w:rFonts w:cs="Arial"/>
                <w:lang w:eastAsia="ko-KR"/>
              </w:rPr>
            </w:pPr>
          </w:p>
        </w:tc>
        <w:tc>
          <w:tcPr>
            <w:tcW w:w="0" w:type="auto"/>
            <w:vMerge/>
            <w:tcBorders>
              <w:left w:val="single" w:sz="2" w:space="0" w:color="auto"/>
              <w:bottom w:val="single" w:sz="2" w:space="0" w:color="auto"/>
              <w:right w:val="single" w:sz="2" w:space="0" w:color="auto"/>
            </w:tcBorders>
          </w:tcPr>
          <w:p w:rsidR="00E72BB4" w:rsidRPr="00A17161" w:rsidRDefault="00E72BB4" w:rsidP="008F1912">
            <w:pPr>
              <w:pStyle w:val="TAC"/>
              <w:rPr>
                <w:highlight w:val="yellow"/>
              </w:rPr>
            </w:pPr>
          </w:p>
        </w:tc>
        <w:tc>
          <w:tcPr>
            <w:tcW w:w="0" w:type="auto"/>
            <w:vMerge/>
            <w:tcBorders>
              <w:left w:val="single" w:sz="2" w:space="0" w:color="auto"/>
              <w:bottom w:val="single" w:sz="2" w:space="0" w:color="auto"/>
              <w:right w:val="single" w:sz="2" w:space="0" w:color="auto"/>
            </w:tcBorders>
          </w:tcPr>
          <w:p w:rsidR="00E72BB4" w:rsidRPr="00F95B02" w:rsidRDefault="00E72BB4" w:rsidP="008F1912">
            <w:pPr>
              <w:pStyle w:val="TAC"/>
              <w:rPr>
                <w:rFonts w:cs="Arial"/>
                <w:lang w:eastAsia="ko-KR"/>
              </w:rPr>
            </w:pPr>
          </w:p>
        </w:tc>
        <w:tc>
          <w:tcPr>
            <w:tcW w:w="0" w:type="auto"/>
            <w:vMerge/>
            <w:tcBorders>
              <w:left w:val="single" w:sz="2" w:space="0" w:color="auto"/>
              <w:bottom w:val="single" w:sz="2" w:space="0" w:color="auto"/>
              <w:right w:val="single" w:sz="2" w:space="0" w:color="auto"/>
            </w:tcBorders>
          </w:tcPr>
          <w:p w:rsidR="00E72BB4" w:rsidRPr="00F95B02" w:rsidRDefault="00E72BB4" w:rsidP="008F1912">
            <w:pPr>
              <w:pStyle w:val="TAC"/>
              <w:rPr>
                <w:rFonts w:cs="Arial"/>
                <w:lang w:eastAsia="ko-KR"/>
              </w:rPr>
            </w:pPr>
          </w:p>
        </w:tc>
        <w:tc>
          <w:tcPr>
            <w:tcW w:w="0" w:type="auto"/>
            <w:vMerge/>
            <w:tcBorders>
              <w:left w:val="single" w:sz="2" w:space="0" w:color="auto"/>
              <w:bottom w:val="single" w:sz="2" w:space="0" w:color="auto"/>
              <w:right w:val="single" w:sz="2" w:space="0" w:color="auto"/>
            </w:tcBorders>
          </w:tcPr>
          <w:p w:rsidR="00E72BB4" w:rsidRPr="00F95B02" w:rsidRDefault="00E72BB4" w:rsidP="008F1912">
            <w:pPr>
              <w:pStyle w:val="TAL"/>
              <w:rPr>
                <w:rFonts w:cs="Arial"/>
                <w:lang w:eastAsia="ko-KR"/>
              </w:rPr>
            </w:pPr>
          </w:p>
        </w:tc>
        <w:tc>
          <w:tcPr>
            <w:tcW w:w="0" w:type="auto"/>
            <w:tcBorders>
              <w:top w:val="single" w:sz="2" w:space="0" w:color="auto"/>
              <w:left w:val="single" w:sz="2" w:space="0" w:color="auto"/>
              <w:bottom w:val="single" w:sz="2" w:space="0" w:color="auto"/>
              <w:right w:val="single" w:sz="2" w:space="0" w:color="auto"/>
            </w:tcBorders>
          </w:tcPr>
          <w:p w:rsidR="00E72BB4" w:rsidRPr="00F95B02" w:rsidRDefault="00E72BB4" w:rsidP="008F1912">
            <w:pPr>
              <w:pStyle w:val="TAL"/>
              <w:rPr>
                <w:rFonts w:cs="Arial"/>
                <w:lang w:eastAsia="ko-KR"/>
              </w:rPr>
            </w:pPr>
            <w:r>
              <w:t>n68</w:t>
            </w:r>
          </w:p>
        </w:tc>
        <w:tc>
          <w:tcPr>
            <w:tcW w:w="0" w:type="auto"/>
            <w:tcBorders>
              <w:top w:val="single" w:sz="2" w:space="0" w:color="auto"/>
              <w:left w:val="single" w:sz="2" w:space="0" w:color="auto"/>
              <w:bottom w:val="single" w:sz="2" w:space="0" w:color="auto"/>
              <w:right w:val="single" w:sz="2" w:space="0" w:color="auto"/>
            </w:tcBorders>
          </w:tcPr>
          <w:p w:rsidR="00E72BB4" w:rsidRPr="00CA6E5A" w:rsidRDefault="00E72BB4" w:rsidP="008F1912">
            <w:pPr>
              <w:pStyle w:val="TAL"/>
              <w:rPr>
                <w:rFonts w:cs="Arial"/>
                <w:color w:val="FF0000"/>
                <w:lang w:eastAsia="ko-KR"/>
              </w:rPr>
            </w:pPr>
            <w:r w:rsidRPr="00CA6E5A">
              <w:rPr>
                <w:color w:val="FF0000"/>
              </w:rPr>
              <w:t>698 – 728</w:t>
            </w:r>
          </w:p>
        </w:tc>
        <w:tc>
          <w:tcPr>
            <w:tcW w:w="0" w:type="auto"/>
            <w:tcBorders>
              <w:top w:val="single" w:sz="2" w:space="0" w:color="auto"/>
              <w:left w:val="single" w:sz="2" w:space="0" w:color="auto"/>
              <w:bottom w:val="single" w:sz="2" w:space="0" w:color="auto"/>
              <w:right w:val="single" w:sz="2" w:space="0" w:color="auto"/>
            </w:tcBorders>
          </w:tcPr>
          <w:p w:rsidR="00E72BB4" w:rsidRPr="00CA6E5A" w:rsidRDefault="00E72BB4" w:rsidP="008F1912">
            <w:pPr>
              <w:pStyle w:val="TAL"/>
              <w:rPr>
                <w:rFonts w:cs="Arial"/>
                <w:color w:val="FF0000"/>
                <w:lang w:eastAsia="ko-KR"/>
              </w:rPr>
            </w:pPr>
            <w:r w:rsidRPr="00CA6E5A">
              <w:rPr>
                <w:color w:val="FF0000"/>
              </w:rPr>
              <w:t>753 – 783</w:t>
            </w:r>
          </w:p>
        </w:tc>
        <w:tc>
          <w:tcPr>
            <w:tcW w:w="0" w:type="auto"/>
            <w:tcBorders>
              <w:top w:val="single" w:sz="2" w:space="0" w:color="auto"/>
              <w:left w:val="single" w:sz="2" w:space="0" w:color="auto"/>
              <w:bottom w:val="single" w:sz="2" w:space="0" w:color="auto"/>
              <w:right w:val="single" w:sz="2" w:space="0" w:color="auto"/>
            </w:tcBorders>
          </w:tcPr>
          <w:p w:rsidR="00E72BB4" w:rsidRPr="00F95B02" w:rsidRDefault="00E72BB4" w:rsidP="008F1912">
            <w:pPr>
              <w:pStyle w:val="TAL"/>
              <w:rPr>
                <w:rFonts w:cs="Arial"/>
                <w:lang w:eastAsia="ko-KR"/>
              </w:rPr>
            </w:pPr>
            <w:r>
              <w:t>FDD</w:t>
            </w:r>
          </w:p>
        </w:tc>
        <w:tc>
          <w:tcPr>
            <w:tcW w:w="0" w:type="auto"/>
            <w:tcBorders>
              <w:top w:val="single" w:sz="2" w:space="0" w:color="auto"/>
              <w:left w:val="single" w:sz="2" w:space="0" w:color="auto"/>
              <w:bottom w:val="single" w:sz="2" w:space="0" w:color="auto"/>
              <w:right w:val="single" w:sz="2" w:space="0" w:color="auto"/>
            </w:tcBorders>
          </w:tcPr>
          <w:p w:rsidR="00E72BB4" w:rsidRDefault="00E72BB4" w:rsidP="008F1912">
            <w:pPr>
              <w:pStyle w:val="TAL"/>
              <w:rPr>
                <w:lang w:eastAsia="zh-CN"/>
              </w:rPr>
            </w:pPr>
            <w:r>
              <w:rPr>
                <w:lang w:eastAsia="zh-CN"/>
              </w:rPr>
              <w:t>W</w:t>
            </w:r>
            <w:r>
              <w:rPr>
                <w:rFonts w:hint="eastAsia"/>
                <w:lang w:eastAsia="zh-CN"/>
              </w:rPr>
              <w:t>hy?</w:t>
            </w:r>
          </w:p>
        </w:tc>
        <w:tc>
          <w:tcPr>
            <w:tcW w:w="0" w:type="auto"/>
            <w:tcBorders>
              <w:top w:val="single" w:sz="2" w:space="0" w:color="auto"/>
              <w:left w:val="single" w:sz="2" w:space="0" w:color="auto"/>
              <w:bottom w:val="single" w:sz="2" w:space="0" w:color="auto"/>
              <w:right w:val="single" w:sz="2" w:space="0" w:color="auto"/>
            </w:tcBorders>
          </w:tcPr>
          <w:p w:rsidR="00E72BB4" w:rsidRDefault="00E72BB4" w:rsidP="008F1912">
            <w:pPr>
              <w:pStyle w:val="TAL"/>
              <w:rPr>
                <w:lang w:eastAsia="zh-CN"/>
              </w:rPr>
            </w:pPr>
            <w:r>
              <w:rPr>
                <w:lang w:eastAsia="zh-CN"/>
              </w:rPr>
              <w:t>W</w:t>
            </w:r>
            <w:r>
              <w:rPr>
                <w:rFonts w:hint="eastAsia"/>
                <w:lang w:eastAsia="zh-CN"/>
              </w:rPr>
              <w:t>hy?</w:t>
            </w:r>
          </w:p>
        </w:tc>
      </w:tr>
    </w:tbl>
    <w:p w:rsidR="00AA195C" w:rsidRDefault="00AA195C" w:rsidP="009C6830">
      <w:pPr>
        <w:rPr>
          <w:lang w:eastAsia="zh-CN"/>
        </w:rPr>
      </w:pPr>
    </w:p>
    <w:p w:rsidR="008778F4" w:rsidRPr="008412A4" w:rsidRDefault="008778F4" w:rsidP="008778F4">
      <w:pPr>
        <w:jc w:val="both"/>
        <w:rPr>
          <w:b/>
          <w:lang w:eastAsia="zh-CN"/>
        </w:rPr>
      </w:pPr>
      <w:r w:rsidRPr="008412A4">
        <w:rPr>
          <w:rFonts w:hint="eastAsia"/>
          <w:b/>
          <w:lang w:eastAsia="zh-CN"/>
        </w:rPr>
        <w:t xml:space="preserve">Observation </w:t>
      </w:r>
      <w:r>
        <w:rPr>
          <w:rFonts w:hint="eastAsia"/>
          <w:b/>
          <w:lang w:eastAsia="zh-CN"/>
        </w:rPr>
        <w:t>4</w:t>
      </w:r>
      <w:r w:rsidRPr="008412A4">
        <w:rPr>
          <w:rFonts w:hint="eastAsia"/>
          <w:b/>
          <w:lang w:eastAsia="zh-CN"/>
        </w:rPr>
        <w:t>: F</w:t>
      </w:r>
      <w:r w:rsidRPr="008412A4">
        <w:rPr>
          <w:b/>
          <w:lang w:eastAsia="zh-CN"/>
        </w:rPr>
        <w:t xml:space="preserve">or frequency range of </w:t>
      </w:r>
      <w:r w:rsidRPr="008412A4">
        <w:rPr>
          <w:rFonts w:hint="eastAsia"/>
          <w:b/>
          <w:lang w:eastAsia="zh-CN"/>
        </w:rPr>
        <w:t>up</w:t>
      </w:r>
      <w:r w:rsidRPr="008412A4">
        <w:rPr>
          <w:b/>
          <w:lang w:eastAsia="zh-CN"/>
        </w:rPr>
        <w:t>link operating band of co-existence systems or bands</w:t>
      </w:r>
      <w:r w:rsidRPr="008412A4">
        <w:rPr>
          <w:rFonts w:hint="eastAsia"/>
          <w:b/>
          <w:lang w:eastAsia="zh-CN"/>
        </w:rPr>
        <w:t>:</w:t>
      </w:r>
    </w:p>
    <w:p w:rsidR="008778F4" w:rsidRPr="008412A4" w:rsidRDefault="008778F4" w:rsidP="008778F4">
      <w:pPr>
        <w:jc w:val="both"/>
        <w:rPr>
          <w:b/>
          <w:lang w:eastAsia="zh-CN"/>
        </w:rPr>
      </w:pPr>
      <w:r w:rsidRPr="008412A4">
        <w:rPr>
          <w:b/>
          <w:lang w:eastAsia="zh-CN"/>
        </w:rPr>
        <w:t>For NR operating band</w:t>
      </w:r>
      <w:r>
        <w:rPr>
          <w:rFonts w:hint="eastAsia"/>
          <w:b/>
          <w:lang w:eastAsia="zh-CN"/>
        </w:rPr>
        <w:t xml:space="preserve"> except </w:t>
      </w:r>
      <w:r w:rsidRPr="00B915D0">
        <w:rPr>
          <w:b/>
          <w:lang w:eastAsia="zh-CN"/>
        </w:rPr>
        <w:t>n2</w:t>
      </w:r>
      <w:r>
        <w:rPr>
          <w:rFonts w:hint="eastAsia"/>
          <w:b/>
          <w:lang w:eastAsia="zh-CN"/>
        </w:rPr>
        <w:t xml:space="preserve">9 </w:t>
      </w:r>
      <w:r w:rsidRPr="00B915D0">
        <w:rPr>
          <w:b/>
          <w:lang w:eastAsia="zh-CN"/>
        </w:rPr>
        <w:t>and n</w:t>
      </w:r>
      <w:r>
        <w:rPr>
          <w:rFonts w:hint="eastAsia"/>
          <w:b/>
          <w:lang w:eastAsia="zh-CN"/>
        </w:rPr>
        <w:t>28,</w:t>
      </w:r>
      <w:r w:rsidRPr="008412A4">
        <w:rPr>
          <w:b/>
          <w:lang w:eastAsia="zh-CN"/>
        </w:rPr>
        <w:t xml:space="preserve"> </w:t>
      </w:r>
      <w:r w:rsidRPr="000067F8">
        <w:rPr>
          <w:b/>
          <w:lang w:eastAsia="zh-CN"/>
        </w:rPr>
        <w:t>if the frequency gap between NR downlink operating band and uplink operating band of co-existence systems or bands is less than or equal to [4MHz], this requirement does not apply to NR BS operating in this NR operating band.</w:t>
      </w:r>
    </w:p>
    <w:p w:rsidR="000F6A94" w:rsidRPr="008412A4" w:rsidRDefault="000F6A94" w:rsidP="000F6A94">
      <w:pPr>
        <w:jc w:val="both"/>
        <w:rPr>
          <w:b/>
          <w:lang w:eastAsia="zh-CN"/>
        </w:rPr>
      </w:pPr>
      <w:r w:rsidRPr="008412A4">
        <w:rPr>
          <w:rFonts w:hint="eastAsia"/>
          <w:b/>
          <w:lang w:eastAsia="zh-CN"/>
        </w:rPr>
        <w:t xml:space="preserve">Proposal </w:t>
      </w:r>
      <w:r>
        <w:rPr>
          <w:rFonts w:hint="eastAsia"/>
          <w:b/>
          <w:lang w:eastAsia="zh-CN"/>
        </w:rPr>
        <w:t>7</w:t>
      </w:r>
      <w:r w:rsidRPr="008412A4">
        <w:rPr>
          <w:rFonts w:hint="eastAsia"/>
          <w:b/>
          <w:lang w:eastAsia="zh-CN"/>
        </w:rPr>
        <w:t xml:space="preserve">: State the following note in note column for </w:t>
      </w:r>
      <w:r w:rsidRPr="008412A4">
        <w:rPr>
          <w:rFonts w:hint="eastAsia"/>
          <w:b/>
        </w:rPr>
        <w:t>f</w:t>
      </w:r>
      <w:r w:rsidRPr="008412A4">
        <w:rPr>
          <w:b/>
        </w:rPr>
        <w:t xml:space="preserve">requency range of </w:t>
      </w:r>
      <w:r>
        <w:rPr>
          <w:rFonts w:hint="eastAsia"/>
          <w:b/>
          <w:lang w:eastAsia="zh-CN"/>
        </w:rPr>
        <w:t>up</w:t>
      </w:r>
      <w:r w:rsidRPr="008412A4">
        <w:rPr>
          <w:b/>
        </w:rPr>
        <w:t xml:space="preserve">link </w:t>
      </w:r>
      <w:r w:rsidRPr="008412A4">
        <w:rPr>
          <w:b/>
          <w:i/>
        </w:rPr>
        <w:t>operating band</w:t>
      </w:r>
      <w:r w:rsidRPr="008412A4">
        <w:rPr>
          <w:rFonts w:hint="eastAsia"/>
          <w:b/>
          <w:i/>
        </w:rPr>
        <w:t xml:space="preserve"> </w:t>
      </w:r>
      <w:r w:rsidRPr="008412A4">
        <w:rPr>
          <w:rFonts w:hint="eastAsia"/>
          <w:b/>
        </w:rPr>
        <w:t>of</w:t>
      </w:r>
      <w:r w:rsidRPr="008412A4">
        <w:rPr>
          <w:rFonts w:hint="eastAsia"/>
          <w:b/>
          <w:i/>
        </w:rPr>
        <w:t xml:space="preserve"> </w:t>
      </w:r>
      <w:r w:rsidRPr="008412A4">
        <w:rPr>
          <w:rFonts w:hint="eastAsia"/>
          <w:b/>
        </w:rPr>
        <w:t>co-existence systems or bands</w:t>
      </w:r>
      <w:r w:rsidRPr="008412A4">
        <w:rPr>
          <w:rFonts w:hint="eastAsia"/>
          <w:b/>
          <w:lang w:eastAsia="zh-CN"/>
        </w:rPr>
        <w:t xml:space="preserve"> as below:</w:t>
      </w:r>
    </w:p>
    <w:p w:rsidR="000F6A94" w:rsidRDefault="000F6A94" w:rsidP="000F6A94">
      <w:pPr>
        <w:jc w:val="both"/>
        <w:rPr>
          <w:b/>
          <w:lang w:eastAsia="zh-CN"/>
        </w:rPr>
      </w:pPr>
      <w:r w:rsidRPr="008412A4">
        <w:rPr>
          <w:b/>
          <w:lang w:eastAsia="zh-CN"/>
        </w:rPr>
        <w:t xml:space="preserve">For NR operating band, if NR </w:t>
      </w:r>
      <w:r w:rsidRPr="008412A4">
        <w:rPr>
          <w:rFonts w:hint="eastAsia"/>
          <w:b/>
          <w:lang w:eastAsia="zh-CN"/>
        </w:rPr>
        <w:t>up</w:t>
      </w:r>
      <w:r w:rsidRPr="008412A4">
        <w:rPr>
          <w:b/>
          <w:lang w:eastAsia="zh-CN"/>
        </w:rPr>
        <w:t>link operating band</w:t>
      </w:r>
      <w:r>
        <w:rPr>
          <w:rFonts w:hint="eastAsia"/>
          <w:b/>
          <w:lang w:eastAsia="zh-CN"/>
        </w:rPr>
        <w:t xml:space="preserve"> or NR downlink operating band</w:t>
      </w:r>
      <w:r w:rsidRPr="008412A4">
        <w:rPr>
          <w:b/>
          <w:lang w:eastAsia="zh-CN"/>
        </w:rPr>
        <w:t xml:space="preserve"> full covers </w:t>
      </w:r>
      <w:r w:rsidRPr="008412A4">
        <w:rPr>
          <w:rFonts w:hint="eastAsia"/>
          <w:b/>
          <w:lang w:eastAsia="zh-CN"/>
        </w:rPr>
        <w:t>up</w:t>
      </w:r>
      <w:r w:rsidRPr="008412A4">
        <w:rPr>
          <w:b/>
          <w:lang w:eastAsia="zh-CN"/>
        </w:rPr>
        <w:t>link operating band of co-existence systems or bands, this requirement does not apply to NR BS operating in this NR operating band</w:t>
      </w:r>
      <w:r>
        <w:rPr>
          <w:rFonts w:hint="eastAsia"/>
          <w:b/>
          <w:lang w:eastAsia="zh-CN"/>
        </w:rPr>
        <w:t>.</w:t>
      </w:r>
    </w:p>
    <w:p w:rsidR="000F6A94" w:rsidRPr="008412A4" w:rsidRDefault="000F6A94" w:rsidP="000F6A94">
      <w:pPr>
        <w:jc w:val="both"/>
        <w:rPr>
          <w:b/>
          <w:lang w:eastAsia="zh-CN"/>
        </w:rPr>
      </w:pPr>
      <w:r w:rsidRPr="008412A4">
        <w:rPr>
          <w:b/>
          <w:lang w:eastAsia="zh-CN"/>
        </w:rPr>
        <w:lastRenderedPageBreak/>
        <w:t>For NR operating band</w:t>
      </w:r>
      <w:r>
        <w:rPr>
          <w:rFonts w:hint="eastAsia"/>
          <w:b/>
          <w:lang w:eastAsia="zh-CN"/>
        </w:rPr>
        <w:t xml:space="preserve"> except </w:t>
      </w:r>
      <w:r w:rsidRPr="00B915D0">
        <w:rPr>
          <w:b/>
          <w:lang w:eastAsia="zh-CN"/>
        </w:rPr>
        <w:t>n28, n67, n68, n1, n2, and n5</w:t>
      </w:r>
      <w:r w:rsidRPr="008412A4">
        <w:rPr>
          <w:b/>
          <w:lang w:eastAsia="zh-CN"/>
        </w:rPr>
        <w:t xml:space="preserve">, if NR </w:t>
      </w:r>
      <w:r>
        <w:rPr>
          <w:rFonts w:hint="eastAsia"/>
          <w:b/>
          <w:lang w:eastAsia="zh-CN"/>
        </w:rPr>
        <w:t>down</w:t>
      </w:r>
      <w:r w:rsidRPr="008412A4">
        <w:rPr>
          <w:b/>
          <w:lang w:eastAsia="zh-CN"/>
        </w:rPr>
        <w:t>link operating band</w:t>
      </w:r>
      <w:r>
        <w:rPr>
          <w:rFonts w:hint="eastAsia"/>
          <w:b/>
          <w:lang w:eastAsia="zh-CN"/>
        </w:rPr>
        <w:t xml:space="preserve"> or NR uplink operating band partially</w:t>
      </w:r>
      <w:r w:rsidRPr="008412A4">
        <w:rPr>
          <w:b/>
          <w:lang w:eastAsia="zh-CN"/>
        </w:rPr>
        <w:t xml:space="preserve"> covers </w:t>
      </w:r>
      <w:r w:rsidRPr="008412A4">
        <w:rPr>
          <w:rFonts w:hint="eastAsia"/>
          <w:b/>
          <w:lang w:eastAsia="zh-CN"/>
        </w:rPr>
        <w:t>up</w:t>
      </w:r>
      <w:r w:rsidRPr="008412A4">
        <w:rPr>
          <w:b/>
          <w:lang w:eastAsia="zh-CN"/>
        </w:rPr>
        <w:t>link operating band of co-existence systems or bands, this requirement does not apply to NR BS operating in this NR operating band</w:t>
      </w:r>
      <w:r w:rsidRPr="008412A4">
        <w:rPr>
          <w:rFonts w:hint="eastAsia"/>
          <w:b/>
          <w:lang w:eastAsia="zh-CN"/>
        </w:rPr>
        <w:t>.</w:t>
      </w:r>
    </w:p>
    <w:p w:rsidR="000F6A94" w:rsidRPr="008412A4" w:rsidRDefault="000F6A94" w:rsidP="000F6A94">
      <w:pPr>
        <w:jc w:val="both"/>
        <w:rPr>
          <w:b/>
          <w:lang w:eastAsia="zh-CN"/>
        </w:rPr>
      </w:pPr>
      <w:r w:rsidRPr="008412A4">
        <w:rPr>
          <w:b/>
          <w:lang w:eastAsia="zh-CN"/>
        </w:rPr>
        <w:t>For NR operating band</w:t>
      </w:r>
      <w:r>
        <w:rPr>
          <w:rFonts w:hint="eastAsia"/>
          <w:b/>
          <w:lang w:eastAsia="zh-CN"/>
        </w:rPr>
        <w:t xml:space="preserve"> except </w:t>
      </w:r>
      <w:r w:rsidRPr="00B915D0">
        <w:rPr>
          <w:b/>
          <w:lang w:eastAsia="zh-CN"/>
        </w:rPr>
        <w:t>n2</w:t>
      </w:r>
      <w:r>
        <w:rPr>
          <w:rFonts w:hint="eastAsia"/>
          <w:b/>
          <w:lang w:eastAsia="zh-CN"/>
        </w:rPr>
        <w:t xml:space="preserve">9 </w:t>
      </w:r>
      <w:r w:rsidRPr="00B915D0">
        <w:rPr>
          <w:b/>
          <w:lang w:eastAsia="zh-CN"/>
        </w:rPr>
        <w:t>and n</w:t>
      </w:r>
      <w:r>
        <w:rPr>
          <w:rFonts w:hint="eastAsia"/>
          <w:b/>
          <w:lang w:eastAsia="zh-CN"/>
        </w:rPr>
        <w:t>28,</w:t>
      </w:r>
      <w:r w:rsidRPr="008412A4">
        <w:rPr>
          <w:b/>
          <w:lang w:eastAsia="zh-CN"/>
        </w:rPr>
        <w:t xml:space="preserve"> </w:t>
      </w:r>
      <w:r w:rsidRPr="000067F8">
        <w:rPr>
          <w:b/>
          <w:lang w:eastAsia="zh-CN"/>
        </w:rPr>
        <w:t>if the frequency gap between NR downlink operating band and uplink operating band of co-existence systems or bands is less than or equal to [4MHz], this requirement does not apply to NR BS operating in this NR operating band.</w:t>
      </w:r>
    </w:p>
    <w:p w:rsidR="000F6A94" w:rsidRPr="004F2A9B" w:rsidRDefault="000F6A94" w:rsidP="000F6A94">
      <w:pPr>
        <w:rPr>
          <w:b/>
          <w:iCs/>
          <w:lang w:eastAsia="zh-CN"/>
        </w:rPr>
      </w:pPr>
      <w:r w:rsidRPr="004F2A9B">
        <w:rPr>
          <w:rFonts w:hint="eastAsia"/>
          <w:b/>
          <w:lang w:val="en-US" w:eastAsia="zh-CN"/>
        </w:rPr>
        <w:t xml:space="preserve">Proposal </w:t>
      </w:r>
      <w:r>
        <w:rPr>
          <w:rFonts w:hint="eastAsia"/>
          <w:b/>
          <w:lang w:val="en-US" w:eastAsia="zh-CN"/>
        </w:rPr>
        <w:t>8</w:t>
      </w:r>
      <w:r w:rsidRPr="004F2A9B">
        <w:rPr>
          <w:rFonts w:hint="eastAsia"/>
          <w:b/>
          <w:lang w:val="en-US" w:eastAsia="zh-CN"/>
        </w:rPr>
        <w:t xml:space="preserve">: </w:t>
      </w:r>
      <w:r>
        <w:rPr>
          <w:rFonts w:hint="eastAsia"/>
          <w:b/>
          <w:iCs/>
          <w:lang w:eastAsia="zh-CN"/>
        </w:rPr>
        <w:t>U</w:t>
      </w:r>
      <w:r w:rsidRPr="004F2A9B">
        <w:rPr>
          <w:rFonts w:hint="eastAsia"/>
          <w:b/>
          <w:iCs/>
          <w:lang w:eastAsia="zh-CN"/>
        </w:rPr>
        <w:t>se following</w:t>
      </w:r>
      <w:r w:rsidRPr="004F2A9B">
        <w:rPr>
          <w:b/>
          <w:iCs/>
          <w:lang w:eastAsia="zh-CN"/>
        </w:rPr>
        <w:t xml:space="preserve"> simplified tables</w:t>
      </w:r>
      <w:r w:rsidRPr="004F2A9B">
        <w:rPr>
          <w:rFonts w:hint="eastAsia"/>
          <w:b/>
          <w:iCs/>
          <w:lang w:eastAsia="zh-CN"/>
        </w:rPr>
        <w:t xml:space="preserve"> for co-existence requirement</w:t>
      </w:r>
    </w:p>
    <w:p w:rsidR="000F6A94" w:rsidRDefault="000F6A94" w:rsidP="000F6A94">
      <w:pPr>
        <w:pStyle w:val="TH"/>
        <w:ind w:left="720"/>
        <w:jc w:val="left"/>
      </w:pPr>
      <w:r w:rsidRPr="00F95B02">
        <w:lastRenderedPageBreak/>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1643"/>
        <w:gridCol w:w="1473"/>
        <w:gridCol w:w="788"/>
        <w:gridCol w:w="1480"/>
        <w:gridCol w:w="4471"/>
      </w:tblGrid>
      <w:tr w:rsidR="000F6A94" w:rsidRPr="00F95B02" w:rsidTr="007630E9">
        <w:trPr>
          <w:cantSplit/>
          <w:tblHeader/>
          <w:jc w:val="center"/>
        </w:trPr>
        <w:tc>
          <w:tcPr>
            <w:tcW w:w="0" w:type="auto"/>
            <w:tcBorders>
              <w:top w:val="single" w:sz="2" w:space="0" w:color="auto"/>
              <w:left w:val="single" w:sz="2" w:space="0" w:color="auto"/>
              <w:bottom w:val="single" w:sz="2" w:space="0" w:color="auto"/>
              <w:right w:val="single" w:sz="2" w:space="0" w:color="auto"/>
            </w:tcBorders>
            <w:hideMark/>
          </w:tcPr>
          <w:p w:rsidR="000F6A94" w:rsidRPr="00F95B02" w:rsidRDefault="000F6A94" w:rsidP="007630E9">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2" w:space="0" w:color="auto"/>
              <w:right w:val="single" w:sz="2" w:space="0" w:color="auto"/>
            </w:tcBorders>
          </w:tcPr>
          <w:p w:rsidR="000F6A94" w:rsidRPr="00A40BB7" w:rsidRDefault="000F6A94" w:rsidP="007630E9">
            <w:pPr>
              <w:pStyle w:val="TAH"/>
              <w:rPr>
                <w:rFonts w:cs="v5.0.0"/>
                <w:iCs/>
              </w:rPr>
            </w:pPr>
            <w:r>
              <w:rPr>
                <w:rFonts w:cs="Arial"/>
                <w:lang w:val="en-US"/>
              </w:rPr>
              <w:t>Operating band</w:t>
            </w:r>
            <w:r w:rsidRPr="00A46FD9">
              <w:rPr>
                <w:rFonts w:cs="Arial"/>
              </w:rPr>
              <w:t xml:space="preserve"> to co-exist with</w:t>
            </w:r>
            <w:r>
              <w:rPr>
                <w:rFonts w:cs="v5.0.0"/>
                <w:iCs/>
                <w:lang w:val="en-US"/>
              </w:rPr>
              <w:t xml:space="preserve"> </w:t>
            </w:r>
          </w:p>
        </w:tc>
        <w:tc>
          <w:tcPr>
            <w:tcW w:w="0" w:type="auto"/>
            <w:tcBorders>
              <w:top w:val="single" w:sz="2" w:space="0" w:color="auto"/>
              <w:left w:val="single" w:sz="2" w:space="0" w:color="auto"/>
              <w:bottom w:val="single" w:sz="2" w:space="0" w:color="auto"/>
              <w:right w:val="single" w:sz="2" w:space="0" w:color="auto"/>
            </w:tcBorders>
            <w:hideMark/>
          </w:tcPr>
          <w:p w:rsidR="000F6A94" w:rsidRPr="00F95B02" w:rsidRDefault="000F6A94" w:rsidP="007630E9">
            <w:pPr>
              <w:pStyle w:val="TAH"/>
              <w:rPr>
                <w:rFonts w:cs="Arial"/>
                <w:i/>
              </w:rPr>
            </w:pPr>
            <w:r w:rsidRPr="00F95B02">
              <w:rPr>
                <w:rFonts w:cs="v5.0.0"/>
                <w:i/>
              </w:rPr>
              <w:t>Basic limits</w:t>
            </w:r>
            <w:r>
              <w:rPr>
                <w:rFonts w:cs="v5.0.0"/>
                <w:i/>
              </w:rPr>
              <w:br/>
              <w:t xml:space="preserve"> </w:t>
            </w:r>
            <w:r w:rsidRPr="008412A4">
              <w:rPr>
                <w:rFonts w:cs="v5.0.0"/>
                <w:iCs/>
                <w:highlight w:val="cyan"/>
              </w:rPr>
              <w:t>(</w:t>
            </w:r>
            <w:proofErr w:type="spellStart"/>
            <w:r w:rsidRPr="008412A4">
              <w:rPr>
                <w:rFonts w:cs="v5.0.0"/>
                <w:iCs/>
                <w:highlight w:val="cyan"/>
              </w:rPr>
              <w:t>dBm</w:t>
            </w:r>
            <w:proofErr w:type="spellEnd"/>
            <w:r w:rsidRPr="008412A4">
              <w:rPr>
                <w:rFonts w:cs="v5.0.0"/>
                <w:iCs/>
                <w:highlight w:val="cyan"/>
              </w:rPr>
              <w:t>)</w:t>
            </w:r>
          </w:p>
        </w:tc>
        <w:tc>
          <w:tcPr>
            <w:tcW w:w="0" w:type="auto"/>
            <w:tcBorders>
              <w:top w:val="single" w:sz="2" w:space="0" w:color="auto"/>
              <w:left w:val="single" w:sz="2" w:space="0" w:color="auto"/>
              <w:bottom w:val="single" w:sz="2" w:space="0" w:color="auto"/>
              <w:right w:val="single" w:sz="2" w:space="0" w:color="auto"/>
            </w:tcBorders>
          </w:tcPr>
          <w:p w:rsidR="000F6A94" w:rsidRPr="008412A4" w:rsidRDefault="000F6A94" w:rsidP="007630E9">
            <w:pPr>
              <w:pStyle w:val="TAH"/>
              <w:rPr>
                <w:rFonts w:cs="Arial"/>
                <w:highlight w:val="cyan"/>
              </w:rPr>
            </w:pPr>
            <w:r w:rsidRPr="008412A4">
              <w:rPr>
                <w:rFonts w:cs="Arial"/>
                <w:i/>
                <w:highlight w:val="cyan"/>
              </w:rPr>
              <w:t>Measurement bandwidth</w:t>
            </w:r>
          </w:p>
        </w:tc>
        <w:tc>
          <w:tcPr>
            <w:tcW w:w="0" w:type="auto"/>
            <w:tcBorders>
              <w:top w:val="single" w:sz="2" w:space="0" w:color="auto"/>
              <w:left w:val="single" w:sz="2" w:space="0" w:color="auto"/>
              <w:bottom w:val="single" w:sz="2" w:space="0" w:color="auto"/>
              <w:right w:val="single" w:sz="2" w:space="0" w:color="auto"/>
            </w:tcBorders>
          </w:tcPr>
          <w:p w:rsidR="000F6A94" w:rsidRPr="007738B8" w:rsidRDefault="000F6A94" w:rsidP="007630E9">
            <w:pPr>
              <w:pStyle w:val="TAH"/>
              <w:rPr>
                <w:rFonts w:cs="Arial"/>
                <w:lang w:val="en-US"/>
              </w:rPr>
            </w:pPr>
            <w:r w:rsidRPr="00F95B02">
              <w:rPr>
                <w:rFonts w:cs="Arial"/>
              </w:rPr>
              <w:t>Note</w:t>
            </w:r>
            <w:r>
              <w:rPr>
                <w:rFonts w:cs="Arial"/>
                <w:lang w:val="en-US"/>
              </w:rPr>
              <w:t>s</w:t>
            </w:r>
          </w:p>
        </w:tc>
      </w:tr>
      <w:tr w:rsidR="000F6A94" w:rsidRPr="008307D3" w:rsidTr="007630E9">
        <w:trPr>
          <w:cantSplit/>
          <w:jc w:val="center"/>
        </w:trPr>
        <w:tc>
          <w:tcPr>
            <w:tcW w:w="0" w:type="auto"/>
            <w:vMerge w:val="restart"/>
            <w:tcBorders>
              <w:top w:val="single" w:sz="2" w:space="0" w:color="auto"/>
              <w:left w:val="single" w:sz="2" w:space="0" w:color="auto"/>
              <w:right w:val="single" w:sz="2" w:space="0" w:color="auto"/>
            </w:tcBorders>
          </w:tcPr>
          <w:p w:rsidR="000F6A94" w:rsidRPr="008307D3" w:rsidRDefault="000F6A94" w:rsidP="007630E9">
            <w:pPr>
              <w:pStyle w:val="TAC"/>
            </w:pPr>
            <w:r w:rsidRPr="000D1AFB">
              <w:rPr>
                <w:lang w:eastAsia="zh-CN"/>
              </w:rPr>
              <w:t xml:space="preserve">Frequency range of </w:t>
            </w:r>
            <w:r w:rsidR="00677FD8" w:rsidRPr="00677FD8">
              <w:rPr>
                <w:rFonts w:hint="eastAsia"/>
                <w:highlight w:val="cyan"/>
                <w:lang w:eastAsia="zh-CN"/>
              </w:rPr>
              <w:t>co-existence</w:t>
            </w:r>
            <w:r w:rsidR="00677FD8">
              <w:rPr>
                <w:rFonts w:hint="eastAsia"/>
                <w:lang w:eastAsia="zh-CN"/>
              </w:rPr>
              <w:t xml:space="preserve"> </w:t>
            </w:r>
            <w:r>
              <w:rPr>
                <w:lang w:eastAsia="zh-CN"/>
              </w:rPr>
              <w:t>down</w:t>
            </w:r>
            <w:r w:rsidRPr="000D1AFB">
              <w:rPr>
                <w:lang w:eastAsia="zh-CN"/>
              </w:rPr>
              <w:t xml:space="preserve">link </w:t>
            </w:r>
            <w:r w:rsidRPr="000D1AFB">
              <w:rPr>
                <w:i/>
                <w:lang w:eastAsia="zh-CN"/>
              </w:rPr>
              <w:t>operating band</w:t>
            </w:r>
          </w:p>
        </w:tc>
        <w:tc>
          <w:tcPr>
            <w:tcW w:w="0" w:type="auto"/>
            <w:tcBorders>
              <w:top w:val="single" w:sz="2" w:space="0" w:color="auto"/>
              <w:left w:val="single" w:sz="2" w:space="0" w:color="auto"/>
              <w:bottom w:val="single" w:sz="2" w:space="0" w:color="auto"/>
              <w:right w:val="single" w:sz="2" w:space="0" w:color="auto"/>
            </w:tcBorders>
          </w:tcPr>
          <w:p w:rsidR="000F6A94" w:rsidRDefault="000F6A94" w:rsidP="007630E9">
            <w:pPr>
              <w:pStyle w:val="TAC"/>
            </w:pPr>
            <w:r w:rsidRPr="00F95B02">
              <w:rPr>
                <w:lang w:val="en-US" w:eastAsia="zh-CN"/>
              </w:rPr>
              <w:t>GSM850</w:t>
            </w:r>
            <w:r>
              <w:rPr>
                <w:lang w:val="en-US" w:eastAsia="zh-CN"/>
              </w:rPr>
              <w:t>, CDMA850 or GSM900</w:t>
            </w:r>
          </w:p>
        </w:tc>
        <w:tc>
          <w:tcPr>
            <w:tcW w:w="0" w:type="auto"/>
            <w:tcBorders>
              <w:top w:val="single" w:sz="2" w:space="0" w:color="auto"/>
              <w:left w:val="single" w:sz="2" w:space="0" w:color="auto"/>
              <w:bottom w:val="single" w:sz="2" w:space="0" w:color="auto"/>
              <w:right w:val="single" w:sz="2" w:space="0" w:color="auto"/>
            </w:tcBorders>
          </w:tcPr>
          <w:p w:rsidR="000F6A94" w:rsidRPr="008307D3" w:rsidRDefault="000F6A94" w:rsidP="007630E9">
            <w:pPr>
              <w:pStyle w:val="TAC"/>
            </w:pPr>
            <w:r w:rsidRPr="00F95B02">
              <w:rPr>
                <w:lang w:val="en-US" w:eastAsia="zh-CN"/>
              </w:rPr>
              <w:t>-</w:t>
            </w:r>
            <w:r>
              <w:rPr>
                <w:lang w:val="en-US" w:eastAsia="zh-CN"/>
              </w:rPr>
              <w:t>57</w:t>
            </w:r>
          </w:p>
        </w:tc>
        <w:tc>
          <w:tcPr>
            <w:tcW w:w="0" w:type="auto"/>
            <w:tcBorders>
              <w:top w:val="single" w:sz="2" w:space="0" w:color="auto"/>
              <w:left w:val="single" w:sz="2" w:space="0" w:color="auto"/>
              <w:right w:val="single" w:sz="2" w:space="0" w:color="auto"/>
            </w:tcBorders>
          </w:tcPr>
          <w:p w:rsidR="000F6A94" w:rsidRPr="008412A4" w:rsidRDefault="000F6A94" w:rsidP="007630E9">
            <w:pPr>
              <w:pStyle w:val="TAC"/>
              <w:rPr>
                <w:highlight w:val="cyan"/>
              </w:rPr>
            </w:pPr>
            <w:r w:rsidRPr="008412A4">
              <w:rPr>
                <w:highlight w:val="cyan"/>
              </w:rPr>
              <w:t>100 kHz</w:t>
            </w:r>
          </w:p>
        </w:tc>
        <w:tc>
          <w:tcPr>
            <w:tcW w:w="0" w:type="auto"/>
            <w:vMerge w:val="restart"/>
            <w:tcBorders>
              <w:top w:val="single" w:sz="2" w:space="0" w:color="auto"/>
              <w:left w:val="single" w:sz="2" w:space="0" w:color="auto"/>
              <w:right w:val="single" w:sz="2" w:space="0" w:color="auto"/>
            </w:tcBorders>
          </w:tcPr>
          <w:p w:rsidR="000F6A94" w:rsidRPr="008307D3" w:rsidRDefault="000F6A94" w:rsidP="007630E9">
            <w:pPr>
              <w:pStyle w:val="TAC"/>
              <w:jc w:val="left"/>
            </w:pPr>
            <w:r w:rsidRPr="00D56A38">
              <w:rPr>
                <w:highlight w:val="cyan"/>
              </w:rPr>
              <w:t>For NR operating band, if the frequency gap between NR downlink operating band and downlink operating band of co-existence systems or bands is less than or equal to [5MHz], or NR downlink operating band full covers downlink operating band of co-existence systems or bands, or NR downlink operating band partially covers downlink operating band of co-existence systems or bands (including only one frequency), this requirement does not apply to NR BS operating in this NR operating band.</w:t>
            </w:r>
            <w:r>
              <w:rPr>
                <w:rFonts w:hint="eastAsia"/>
                <w:lang w:eastAsia="zh-CN"/>
              </w:rPr>
              <w:t xml:space="preserve"> </w:t>
            </w:r>
            <w:r>
              <w:t>Note 1</w:t>
            </w:r>
          </w:p>
        </w:tc>
      </w:tr>
      <w:tr w:rsidR="000F6A94" w:rsidTr="007630E9">
        <w:trPr>
          <w:cantSplit/>
          <w:jc w:val="center"/>
        </w:trPr>
        <w:tc>
          <w:tcPr>
            <w:tcW w:w="0" w:type="auto"/>
            <w:vMerge/>
            <w:tcBorders>
              <w:left w:val="single" w:sz="2" w:space="0" w:color="auto"/>
              <w:right w:val="single" w:sz="2" w:space="0" w:color="auto"/>
            </w:tcBorders>
          </w:tcPr>
          <w:p w:rsidR="000F6A94" w:rsidRPr="000D1AFB" w:rsidRDefault="000F6A94" w:rsidP="007630E9">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0F6A94" w:rsidRDefault="000F6A94" w:rsidP="007630E9">
            <w:pPr>
              <w:pStyle w:val="TAC"/>
            </w:pPr>
            <w:r>
              <w:rPr>
                <w:lang w:val="en-US" w:eastAsia="zh-CN"/>
              </w:rPr>
              <w:t>DCS1800 or PCS1900</w:t>
            </w:r>
          </w:p>
        </w:tc>
        <w:tc>
          <w:tcPr>
            <w:tcW w:w="0" w:type="auto"/>
            <w:tcBorders>
              <w:top w:val="single" w:sz="2" w:space="0" w:color="auto"/>
              <w:left w:val="single" w:sz="2" w:space="0" w:color="auto"/>
              <w:bottom w:val="single" w:sz="2" w:space="0" w:color="auto"/>
              <w:right w:val="single" w:sz="2" w:space="0" w:color="auto"/>
            </w:tcBorders>
          </w:tcPr>
          <w:p w:rsidR="000F6A94" w:rsidRDefault="000F6A94" w:rsidP="007630E9">
            <w:pPr>
              <w:pStyle w:val="TAC"/>
            </w:pPr>
            <w:r w:rsidRPr="00F95B02">
              <w:rPr>
                <w:lang w:val="en-US" w:eastAsia="zh-CN"/>
              </w:rPr>
              <w:t>-</w:t>
            </w:r>
            <w:r>
              <w:rPr>
                <w:lang w:val="en-US" w:eastAsia="zh-CN"/>
              </w:rPr>
              <w:t>47</w:t>
            </w:r>
          </w:p>
        </w:tc>
        <w:tc>
          <w:tcPr>
            <w:tcW w:w="0" w:type="auto"/>
            <w:tcBorders>
              <w:left w:val="single" w:sz="2" w:space="0" w:color="auto"/>
              <w:right w:val="single" w:sz="2" w:space="0" w:color="auto"/>
            </w:tcBorders>
          </w:tcPr>
          <w:p w:rsidR="000F6A94" w:rsidRPr="008412A4" w:rsidRDefault="000F6A94" w:rsidP="007630E9">
            <w:pPr>
              <w:pStyle w:val="TAC"/>
              <w:rPr>
                <w:highlight w:val="cyan"/>
              </w:rPr>
            </w:pPr>
            <w:r w:rsidRPr="008412A4">
              <w:rPr>
                <w:highlight w:val="cyan"/>
              </w:rPr>
              <w:t>100 kHz</w:t>
            </w:r>
          </w:p>
        </w:tc>
        <w:tc>
          <w:tcPr>
            <w:tcW w:w="0" w:type="auto"/>
            <w:vMerge/>
            <w:tcBorders>
              <w:left w:val="single" w:sz="2" w:space="0" w:color="auto"/>
              <w:right w:val="single" w:sz="2" w:space="0" w:color="auto"/>
            </w:tcBorders>
          </w:tcPr>
          <w:p w:rsidR="000F6A94" w:rsidRDefault="000F6A94" w:rsidP="007630E9">
            <w:pPr>
              <w:pStyle w:val="TAC"/>
            </w:pPr>
          </w:p>
        </w:tc>
      </w:tr>
      <w:tr w:rsidR="000F6A94" w:rsidTr="007630E9">
        <w:trPr>
          <w:cantSplit/>
          <w:jc w:val="center"/>
        </w:trPr>
        <w:tc>
          <w:tcPr>
            <w:tcW w:w="0" w:type="auto"/>
            <w:vMerge/>
            <w:tcBorders>
              <w:left w:val="single" w:sz="2" w:space="0" w:color="auto"/>
              <w:bottom w:val="single" w:sz="2" w:space="0" w:color="auto"/>
              <w:right w:val="single" w:sz="2" w:space="0" w:color="auto"/>
            </w:tcBorders>
          </w:tcPr>
          <w:p w:rsidR="000F6A94" w:rsidRPr="000D1AFB" w:rsidRDefault="000F6A94" w:rsidP="007630E9">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0F6A94" w:rsidRDefault="000F6A94" w:rsidP="007630E9">
            <w:pPr>
              <w:pStyle w:val="TAC"/>
            </w:pPr>
            <w:r>
              <w:t>Other</w:t>
            </w:r>
          </w:p>
        </w:tc>
        <w:tc>
          <w:tcPr>
            <w:tcW w:w="0" w:type="auto"/>
            <w:tcBorders>
              <w:top w:val="single" w:sz="2" w:space="0" w:color="auto"/>
              <w:left w:val="single" w:sz="2" w:space="0" w:color="auto"/>
              <w:bottom w:val="single" w:sz="2" w:space="0" w:color="auto"/>
              <w:right w:val="single" w:sz="2" w:space="0" w:color="auto"/>
            </w:tcBorders>
          </w:tcPr>
          <w:p w:rsidR="000F6A94" w:rsidRDefault="000F6A94" w:rsidP="007630E9">
            <w:pPr>
              <w:pStyle w:val="TAC"/>
            </w:pPr>
            <w:r>
              <w:rPr>
                <w:lang w:val="en-US" w:eastAsia="zh-CN"/>
              </w:rPr>
              <w:t>-52</w:t>
            </w:r>
          </w:p>
        </w:tc>
        <w:tc>
          <w:tcPr>
            <w:tcW w:w="0" w:type="auto"/>
            <w:tcBorders>
              <w:left w:val="single" w:sz="2" w:space="0" w:color="auto"/>
              <w:right w:val="single" w:sz="2" w:space="0" w:color="auto"/>
            </w:tcBorders>
          </w:tcPr>
          <w:p w:rsidR="000F6A94" w:rsidRPr="008412A4" w:rsidRDefault="000F6A94" w:rsidP="007630E9">
            <w:pPr>
              <w:pStyle w:val="TAC"/>
              <w:rPr>
                <w:highlight w:val="cyan"/>
              </w:rPr>
            </w:pPr>
            <w:r w:rsidRPr="008412A4">
              <w:rPr>
                <w:rFonts w:cs="Arial"/>
                <w:highlight w:val="cyan"/>
              </w:rPr>
              <w:t>1 MHz</w:t>
            </w:r>
          </w:p>
        </w:tc>
        <w:tc>
          <w:tcPr>
            <w:tcW w:w="0" w:type="auto"/>
            <w:vMerge/>
            <w:tcBorders>
              <w:left w:val="single" w:sz="2" w:space="0" w:color="auto"/>
              <w:right w:val="single" w:sz="2" w:space="0" w:color="auto"/>
            </w:tcBorders>
          </w:tcPr>
          <w:p w:rsidR="000F6A94" w:rsidRDefault="000F6A94" w:rsidP="007630E9">
            <w:pPr>
              <w:pStyle w:val="TAC"/>
            </w:pPr>
          </w:p>
        </w:tc>
      </w:tr>
      <w:tr w:rsidR="000F6A94" w:rsidRPr="00F95B02" w:rsidTr="007630E9">
        <w:trPr>
          <w:cantSplit/>
          <w:jc w:val="center"/>
        </w:trPr>
        <w:tc>
          <w:tcPr>
            <w:tcW w:w="0" w:type="auto"/>
            <w:vMerge w:val="restart"/>
            <w:tcBorders>
              <w:top w:val="single" w:sz="2" w:space="0" w:color="auto"/>
              <w:left w:val="single" w:sz="2" w:space="0" w:color="auto"/>
              <w:right w:val="single" w:sz="2" w:space="0" w:color="auto"/>
            </w:tcBorders>
          </w:tcPr>
          <w:p w:rsidR="000F6A94" w:rsidRPr="00F95B02" w:rsidRDefault="000F6A94" w:rsidP="007630E9">
            <w:pPr>
              <w:pStyle w:val="TAC"/>
            </w:pPr>
            <w:r w:rsidRPr="000D1AFB">
              <w:rPr>
                <w:lang w:eastAsia="zh-CN"/>
              </w:rPr>
              <w:t xml:space="preserve">Frequency range of </w:t>
            </w:r>
            <w:r w:rsidR="00677FD8" w:rsidRPr="00677FD8">
              <w:rPr>
                <w:rFonts w:hint="eastAsia"/>
                <w:highlight w:val="cyan"/>
                <w:lang w:eastAsia="zh-CN"/>
              </w:rPr>
              <w:t>co-existence</w:t>
            </w:r>
            <w:r w:rsidR="00677FD8">
              <w:rPr>
                <w:rFonts w:hint="eastAsia"/>
                <w:lang w:eastAsia="zh-CN"/>
              </w:rPr>
              <w:t xml:space="preserve"> </w:t>
            </w:r>
            <w:r>
              <w:rPr>
                <w:lang w:eastAsia="zh-CN"/>
              </w:rPr>
              <w:t>up</w:t>
            </w:r>
            <w:r w:rsidRPr="000D1AFB">
              <w:rPr>
                <w:lang w:eastAsia="zh-CN"/>
              </w:rPr>
              <w:t xml:space="preserve">link </w:t>
            </w:r>
            <w:r w:rsidRPr="000D1AFB">
              <w:rPr>
                <w:i/>
                <w:lang w:eastAsia="zh-CN"/>
              </w:rPr>
              <w:t>operating band</w:t>
            </w:r>
          </w:p>
        </w:tc>
        <w:tc>
          <w:tcPr>
            <w:tcW w:w="0" w:type="auto"/>
            <w:tcBorders>
              <w:top w:val="single" w:sz="2" w:space="0" w:color="auto"/>
              <w:left w:val="single" w:sz="2" w:space="0" w:color="auto"/>
              <w:bottom w:val="single" w:sz="2" w:space="0" w:color="auto"/>
              <w:right w:val="single" w:sz="2" w:space="0" w:color="auto"/>
            </w:tcBorders>
          </w:tcPr>
          <w:p w:rsidR="000F6A94" w:rsidRPr="00CF01F4" w:rsidRDefault="000F6A94" w:rsidP="007630E9">
            <w:pPr>
              <w:pStyle w:val="TAC"/>
              <w:rPr>
                <w:lang w:val="en-US" w:eastAsia="zh-CN"/>
              </w:rPr>
            </w:pPr>
            <w:r w:rsidRPr="00F95B02">
              <w:rPr>
                <w:lang w:val="en-US" w:eastAsia="zh-CN"/>
              </w:rPr>
              <w:t>GSM850</w:t>
            </w:r>
            <w:r>
              <w:rPr>
                <w:lang w:val="en-US" w:eastAsia="zh-CN"/>
              </w:rPr>
              <w:t>, CDMA850, GSM900, DCS1800 or PCS1900</w:t>
            </w:r>
          </w:p>
        </w:tc>
        <w:tc>
          <w:tcPr>
            <w:tcW w:w="0" w:type="auto"/>
            <w:tcBorders>
              <w:top w:val="single" w:sz="2" w:space="0" w:color="auto"/>
              <w:left w:val="single" w:sz="2" w:space="0" w:color="auto"/>
              <w:bottom w:val="single" w:sz="2" w:space="0" w:color="auto"/>
              <w:right w:val="single" w:sz="2" w:space="0" w:color="auto"/>
            </w:tcBorders>
          </w:tcPr>
          <w:p w:rsidR="000F6A94" w:rsidRPr="00F95B02" w:rsidRDefault="000F6A94" w:rsidP="007630E9">
            <w:pPr>
              <w:pStyle w:val="TAC"/>
            </w:pPr>
            <w:r>
              <w:rPr>
                <w:lang w:val="en-US" w:eastAsia="zh-CN"/>
              </w:rPr>
              <w:t>-61</w:t>
            </w:r>
          </w:p>
        </w:tc>
        <w:tc>
          <w:tcPr>
            <w:tcW w:w="0" w:type="auto"/>
            <w:tcBorders>
              <w:left w:val="single" w:sz="2" w:space="0" w:color="auto"/>
              <w:right w:val="single" w:sz="2" w:space="0" w:color="auto"/>
            </w:tcBorders>
          </w:tcPr>
          <w:p w:rsidR="000F6A94" w:rsidRPr="008412A4" w:rsidRDefault="000F6A94" w:rsidP="007630E9">
            <w:pPr>
              <w:pStyle w:val="TAC"/>
              <w:rPr>
                <w:highlight w:val="cyan"/>
              </w:rPr>
            </w:pPr>
            <w:r w:rsidRPr="008412A4">
              <w:rPr>
                <w:highlight w:val="cyan"/>
              </w:rPr>
              <w:t>100 kHz</w:t>
            </w:r>
          </w:p>
        </w:tc>
        <w:tc>
          <w:tcPr>
            <w:tcW w:w="0" w:type="auto"/>
            <w:vMerge w:val="restart"/>
            <w:tcBorders>
              <w:left w:val="single" w:sz="2" w:space="0" w:color="auto"/>
              <w:right w:val="single" w:sz="2" w:space="0" w:color="auto"/>
            </w:tcBorders>
          </w:tcPr>
          <w:p w:rsidR="000F6A94" w:rsidRPr="00D56A38" w:rsidRDefault="000F6A94" w:rsidP="007630E9">
            <w:pPr>
              <w:pStyle w:val="TAC"/>
              <w:jc w:val="left"/>
              <w:rPr>
                <w:highlight w:val="cyan"/>
                <w:lang w:eastAsia="zh-CN"/>
              </w:rPr>
            </w:pPr>
            <w:r w:rsidRPr="00D56A38">
              <w:rPr>
                <w:highlight w:val="cyan"/>
                <w:lang w:eastAsia="zh-CN"/>
              </w:rPr>
              <w:t>For NR operating band, if NR uplink operating band or NR downlink operating band full covers uplink operating band of co-existence systems or bands, this requirement does not apply to NR BS operating in this NR operating band.</w:t>
            </w:r>
          </w:p>
          <w:p w:rsidR="000F6A94" w:rsidRPr="00D56A38" w:rsidRDefault="000F6A94" w:rsidP="007630E9">
            <w:pPr>
              <w:pStyle w:val="TAC"/>
              <w:jc w:val="left"/>
              <w:rPr>
                <w:highlight w:val="cyan"/>
                <w:lang w:eastAsia="zh-CN"/>
              </w:rPr>
            </w:pPr>
            <w:r w:rsidRPr="00D56A38">
              <w:rPr>
                <w:highlight w:val="cyan"/>
                <w:lang w:eastAsia="zh-CN"/>
              </w:rPr>
              <w:t>For NR operating band except n28, n67, n68, n1, n2, and n5, if NR downlink operating band or NR uplink operating band partially covers uplink operating band of co-existence systems or bands, this requirement does not apply to NR BS operating in this NR operating band.</w:t>
            </w:r>
          </w:p>
          <w:p w:rsidR="000F6A94" w:rsidRPr="00F95B02" w:rsidRDefault="000F6A94" w:rsidP="007630E9">
            <w:pPr>
              <w:pStyle w:val="TAC"/>
              <w:jc w:val="left"/>
              <w:rPr>
                <w:lang w:eastAsia="zh-CN"/>
              </w:rPr>
            </w:pPr>
            <w:r w:rsidRPr="00D56A38">
              <w:rPr>
                <w:highlight w:val="cyan"/>
                <w:lang w:eastAsia="zh-CN"/>
              </w:rPr>
              <w:t>For NR operating band except n29 and n28, if the frequency gap between NR downlink operating band and uplink operating band of co-existence systems or bands is less than or equal to [4MHz], this requirement does not apply to NR BS operating in this NR operating band.</w:t>
            </w:r>
            <w:r>
              <w:t xml:space="preserve"> Note 1, </w:t>
            </w:r>
            <w:r>
              <w:rPr>
                <w:lang w:val="en-US"/>
              </w:rPr>
              <w:t xml:space="preserve">Note </w:t>
            </w:r>
            <w:r>
              <w:t xml:space="preserve">2, </w:t>
            </w:r>
            <w:r>
              <w:rPr>
                <w:lang w:val="en-US"/>
              </w:rPr>
              <w:t xml:space="preserve">Note </w:t>
            </w:r>
            <w:r>
              <w:t xml:space="preserve">3, </w:t>
            </w:r>
            <w:r>
              <w:rPr>
                <w:lang w:val="en-US"/>
              </w:rPr>
              <w:t xml:space="preserve">Note </w:t>
            </w:r>
            <w:r>
              <w:t>4</w:t>
            </w:r>
            <w:r>
              <w:rPr>
                <w:rFonts w:hint="eastAsia"/>
                <w:lang w:eastAsia="zh-CN"/>
              </w:rPr>
              <w:t xml:space="preserve">, </w:t>
            </w:r>
            <w:r w:rsidRPr="008412A4">
              <w:rPr>
                <w:rFonts w:hint="eastAsia"/>
                <w:highlight w:val="cyan"/>
                <w:lang w:eastAsia="zh-CN"/>
              </w:rPr>
              <w:t>Note 5, Note 6, Note 7.</w:t>
            </w:r>
          </w:p>
        </w:tc>
      </w:tr>
      <w:tr w:rsidR="000F6A94" w:rsidTr="007630E9">
        <w:trPr>
          <w:cantSplit/>
          <w:jc w:val="center"/>
        </w:trPr>
        <w:tc>
          <w:tcPr>
            <w:tcW w:w="0" w:type="auto"/>
            <w:vMerge/>
            <w:tcBorders>
              <w:left w:val="single" w:sz="2" w:space="0" w:color="auto"/>
              <w:bottom w:val="single" w:sz="2" w:space="0" w:color="auto"/>
              <w:right w:val="single" w:sz="2" w:space="0" w:color="auto"/>
            </w:tcBorders>
          </w:tcPr>
          <w:p w:rsidR="000F6A94" w:rsidRPr="000D1AFB" w:rsidRDefault="000F6A94" w:rsidP="007630E9">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0F6A94" w:rsidRPr="002E0A99" w:rsidRDefault="000F6A94" w:rsidP="007630E9">
            <w:pPr>
              <w:pStyle w:val="TAC"/>
              <w:rPr>
                <w:lang w:val="en-US"/>
              </w:rPr>
            </w:pPr>
            <w:r>
              <w:t>Other</w:t>
            </w:r>
          </w:p>
        </w:tc>
        <w:tc>
          <w:tcPr>
            <w:tcW w:w="0" w:type="auto"/>
            <w:tcBorders>
              <w:top w:val="single" w:sz="2" w:space="0" w:color="auto"/>
              <w:left w:val="single" w:sz="2" w:space="0" w:color="auto"/>
              <w:bottom w:val="single" w:sz="2" w:space="0" w:color="auto"/>
              <w:right w:val="single" w:sz="2" w:space="0" w:color="auto"/>
            </w:tcBorders>
          </w:tcPr>
          <w:p w:rsidR="000F6A94" w:rsidRDefault="000F6A94" w:rsidP="007630E9">
            <w:pPr>
              <w:pStyle w:val="TAC"/>
            </w:pPr>
            <w:r>
              <w:rPr>
                <w:lang w:val="en-US" w:eastAsia="zh-CN"/>
              </w:rPr>
              <w:t>-49</w:t>
            </w:r>
          </w:p>
        </w:tc>
        <w:tc>
          <w:tcPr>
            <w:tcW w:w="0" w:type="auto"/>
            <w:tcBorders>
              <w:left w:val="single" w:sz="2" w:space="0" w:color="auto"/>
              <w:right w:val="single" w:sz="2" w:space="0" w:color="auto"/>
            </w:tcBorders>
          </w:tcPr>
          <w:p w:rsidR="000F6A94" w:rsidRPr="008412A4" w:rsidRDefault="000F6A94" w:rsidP="007630E9">
            <w:pPr>
              <w:pStyle w:val="TAC"/>
              <w:rPr>
                <w:highlight w:val="cyan"/>
              </w:rPr>
            </w:pPr>
            <w:r w:rsidRPr="008412A4">
              <w:rPr>
                <w:rFonts w:cs="Arial"/>
                <w:highlight w:val="cyan"/>
              </w:rPr>
              <w:t>1 MHz</w:t>
            </w:r>
          </w:p>
        </w:tc>
        <w:tc>
          <w:tcPr>
            <w:tcW w:w="0" w:type="auto"/>
            <w:vMerge/>
            <w:tcBorders>
              <w:left w:val="single" w:sz="2" w:space="0" w:color="auto"/>
              <w:right w:val="single" w:sz="2" w:space="0" w:color="auto"/>
            </w:tcBorders>
          </w:tcPr>
          <w:p w:rsidR="000F6A94" w:rsidRDefault="000F6A94" w:rsidP="007630E9">
            <w:pPr>
              <w:pStyle w:val="TAC"/>
            </w:pPr>
          </w:p>
        </w:tc>
      </w:tr>
      <w:tr w:rsidR="000F6A94" w:rsidRPr="00A71631" w:rsidTr="007630E9">
        <w:trPr>
          <w:cantSplit/>
          <w:jc w:val="center"/>
        </w:trPr>
        <w:tc>
          <w:tcPr>
            <w:tcW w:w="0" w:type="auto"/>
            <w:gridSpan w:val="5"/>
            <w:tcBorders>
              <w:top w:val="single" w:sz="2" w:space="0" w:color="auto"/>
              <w:left w:val="single" w:sz="2" w:space="0" w:color="auto"/>
              <w:bottom w:val="single" w:sz="2" w:space="0" w:color="auto"/>
              <w:right w:val="single" w:sz="2" w:space="0" w:color="auto"/>
            </w:tcBorders>
          </w:tcPr>
          <w:p w:rsidR="000F6A94" w:rsidRPr="00F51C2C" w:rsidRDefault="000F6A94" w:rsidP="007630E9">
            <w:pPr>
              <w:pStyle w:val="TAC"/>
              <w:jc w:val="left"/>
              <w:rPr>
                <w:lang w:val="en-US" w:eastAsia="zh-CN"/>
              </w:rPr>
            </w:pPr>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p>
          <w:p w:rsidR="000F6A94" w:rsidRDefault="000F6A94" w:rsidP="007630E9">
            <w:pPr>
              <w:pStyle w:val="TAC"/>
              <w:ind w:left="852"/>
              <w:jc w:val="left"/>
            </w:pPr>
            <w:proofErr w:type="gramStart"/>
            <w:r w:rsidRPr="511AB46C">
              <w:rPr>
                <w:rFonts w:eastAsia="MS Mincho"/>
                <w:lang w:val="en-US"/>
              </w:rPr>
              <w:t>the</w:t>
            </w:r>
            <w:proofErr w:type="gramEnd"/>
            <w:r w:rsidRPr="511AB46C">
              <w:rPr>
                <w:rFonts w:eastAsia="MS Mincho"/>
                <w:lang w:val="en-US"/>
              </w:rPr>
              <w:t xml:space="preserve"> noted requirements apply to a BS operating in </w:t>
            </w:r>
            <w:r w:rsidRPr="511AB46C">
              <w:rPr>
                <w:lang w:val="en-US"/>
              </w:rPr>
              <w:t xml:space="preserve">Band n28, n29 n67; the co-existence requirements in </w:t>
            </w:r>
            <w:r>
              <w:rPr>
                <w:lang w:val="en-US"/>
              </w:rPr>
              <w:t xml:space="preserve">this </w:t>
            </w:r>
            <w:r w:rsidRPr="511AB46C">
              <w:rPr>
                <w:lang w:val="en-US"/>
              </w:rPr>
              <w:t>table do</w:t>
            </w:r>
            <w:r>
              <w:rPr>
                <w:lang w:val="en-US"/>
              </w:rPr>
              <w:t>es</w:t>
            </w:r>
            <w:r w:rsidRPr="511AB46C">
              <w:rPr>
                <w:lang w:val="en-US"/>
              </w:rPr>
              <w:t xml:space="preserve">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w:t>
            </w:r>
            <w:r>
              <w:rPr>
                <w:lang w:val="en-US"/>
              </w:rPr>
              <w:t>the</w:t>
            </w:r>
            <w:r w:rsidRPr="511AB46C">
              <w:rPr>
                <w:lang w:val="en-US"/>
              </w:rPr>
              <w:t xml:space="preserve"> excluded frequency range may be covered by local or regional requirements.</w:t>
            </w:r>
          </w:p>
          <w:p w:rsidR="000F6A94" w:rsidRDefault="000F6A94" w:rsidP="007630E9">
            <w:pPr>
              <w:pStyle w:val="TAC"/>
              <w:jc w:val="left"/>
              <w:rPr>
                <w:lang w:val="en-US" w:eastAsia="zh-CN"/>
              </w:rPr>
            </w:pPr>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Band n28 BS, specific solutions may be required to fulfil the spurious emissions </w:t>
            </w:r>
          </w:p>
          <w:p w:rsidR="000F6A94" w:rsidRPr="007738B8" w:rsidRDefault="000F6A94" w:rsidP="007630E9">
            <w:pPr>
              <w:pStyle w:val="TAC"/>
              <w:ind w:left="852"/>
              <w:jc w:val="left"/>
              <w:rPr>
                <w:b/>
                <w:lang w:val="en-US" w:eastAsia="zh-CN"/>
              </w:rPr>
            </w:pPr>
            <w:r w:rsidRPr="00A71631">
              <w:rPr>
                <w:lang w:val="en-US" w:eastAsia="zh-CN"/>
              </w:rPr>
              <w:t>limits for BS for co-existence with E-UTRA Band 27 UL operating band</w:t>
            </w:r>
            <w:r>
              <w:rPr>
                <w:lang w:val="en-US" w:eastAsia="zh-CN"/>
              </w:rPr>
              <w:t xml:space="preserve">, </w:t>
            </w:r>
            <w:r w:rsidRPr="00E83606">
              <w:rPr>
                <w:rFonts w:hint="eastAsia"/>
                <w:highlight w:val="yellow"/>
                <w:lang w:val="en-US" w:eastAsia="zh-CN"/>
              </w:rPr>
              <w:t xml:space="preserve">where requirement </w:t>
            </w:r>
            <w:r w:rsidRPr="00E83606">
              <w:rPr>
                <w:highlight w:val="yellow"/>
              </w:rPr>
              <w:t>applies to BS operating in Band n28, starting 4 MHz above the Band n28 downlink operating band</w:t>
            </w:r>
            <w:r w:rsidRPr="00E83606">
              <w:rPr>
                <w:rFonts w:hint="eastAsia"/>
                <w:highlight w:val="yellow"/>
                <w:lang w:eastAsia="zh-CN"/>
              </w:rPr>
              <w:t>, a</w:t>
            </w:r>
            <w:proofErr w:type="spellStart"/>
            <w:r w:rsidRPr="00E83606">
              <w:rPr>
                <w:rFonts w:hint="eastAsia"/>
                <w:highlight w:val="yellow"/>
                <w:lang w:val="en-US" w:eastAsia="zh-CN"/>
              </w:rPr>
              <w:t>nd</w:t>
            </w:r>
            <w:proofErr w:type="spellEnd"/>
            <w:r w:rsidRPr="00E83606">
              <w:rPr>
                <w:rFonts w:hint="eastAsia"/>
                <w:highlight w:val="yellow"/>
                <w:lang w:val="en-US" w:eastAsia="zh-CN"/>
              </w:rPr>
              <w:t xml:space="preserve"> </w:t>
            </w:r>
            <w:r w:rsidRPr="00E83606">
              <w:rPr>
                <w:highlight w:val="yellow"/>
                <w:lang w:val="en-US" w:eastAsia="zh-CN"/>
              </w:rPr>
              <w:t>specific solutions may be required to fulfil the spurious emissions limits for BS for co-existence with E-UTRA Band</w:t>
            </w:r>
            <w:r w:rsidRPr="00E83606">
              <w:rPr>
                <w:rFonts w:hint="eastAsia"/>
                <w:highlight w:val="yellow"/>
                <w:lang w:val="en-US" w:eastAsia="zh-CN"/>
              </w:rPr>
              <w:t xml:space="preserve"> 68</w:t>
            </w:r>
            <w:r w:rsidRPr="00E83606">
              <w:rPr>
                <w:highlight w:val="yellow"/>
                <w:lang w:val="en-US" w:eastAsia="zh-CN"/>
              </w:rPr>
              <w:t xml:space="preserve"> </w:t>
            </w:r>
            <w:r>
              <w:rPr>
                <w:rFonts w:hint="eastAsia"/>
                <w:highlight w:val="yellow"/>
                <w:lang w:val="en-US" w:eastAsia="zh-CN"/>
              </w:rPr>
              <w:t xml:space="preserve">or </w:t>
            </w:r>
            <w:r w:rsidRPr="008412A4">
              <w:rPr>
                <w:highlight w:val="cyan"/>
                <w:lang w:val="en-US" w:eastAsia="zh-CN"/>
              </w:rPr>
              <w:t>NR Band n68</w:t>
            </w:r>
            <w:r>
              <w:rPr>
                <w:rFonts w:hint="eastAsia"/>
                <w:lang w:val="en-US" w:eastAsia="zh-CN"/>
              </w:rPr>
              <w:t xml:space="preserve"> </w:t>
            </w:r>
            <w:r w:rsidRPr="00E83606">
              <w:rPr>
                <w:highlight w:val="yellow"/>
                <w:lang w:val="en-US" w:eastAsia="zh-CN"/>
              </w:rPr>
              <w:t>UL operating band</w:t>
            </w:r>
            <w:r w:rsidRPr="00E83606">
              <w:rPr>
                <w:rFonts w:hint="eastAsia"/>
                <w:highlight w:val="yellow"/>
                <w:lang w:val="en-US" w:eastAsia="zh-CN"/>
              </w:rPr>
              <w:t xml:space="preserve">, where requirement </w:t>
            </w:r>
            <w:r w:rsidRPr="008412A4">
              <w:rPr>
                <w:rFonts w:hint="eastAsia"/>
                <w:highlight w:val="cyan"/>
                <w:lang w:val="en-US" w:eastAsia="zh-CN"/>
              </w:rPr>
              <w:t>applies for</w:t>
            </w:r>
            <w:r>
              <w:rPr>
                <w:rFonts w:hint="eastAsia"/>
                <w:highlight w:val="yellow"/>
                <w:lang w:val="en-US" w:eastAsia="zh-CN"/>
              </w:rPr>
              <w:t xml:space="preserve"> </w:t>
            </w:r>
            <w:r w:rsidRPr="00E83606">
              <w:rPr>
                <w:highlight w:val="yellow"/>
              </w:rPr>
              <w:t>between 698 MHz and 703 MHz</w:t>
            </w:r>
          </w:p>
          <w:p w:rsidR="000F6A94" w:rsidRPr="00A71631" w:rsidRDefault="000F6A94" w:rsidP="007630E9">
            <w:pPr>
              <w:pStyle w:val="TAC"/>
              <w:ind w:left="900" w:hangingChars="500" w:hanging="900"/>
              <w:jc w:val="left"/>
              <w:rPr>
                <w:lang w:val="en-US" w:eastAsia="zh-CN"/>
              </w:rPr>
            </w:pPr>
            <w:r w:rsidRPr="00A71631">
              <w:rPr>
                <w:lang w:val="en-US" w:eastAsia="zh-CN"/>
              </w:rPr>
              <w:t xml:space="preserve">NOTE </w:t>
            </w:r>
            <w:r>
              <w:rPr>
                <w:lang w:val="en-US" w:eastAsia="zh-CN"/>
              </w:rPr>
              <w:t>3</w:t>
            </w:r>
            <w:r w:rsidRPr="00A71631">
              <w:rPr>
                <w:lang w:val="en-US" w:eastAsia="zh-CN"/>
              </w:rPr>
              <w:t>:</w:t>
            </w:r>
            <w:r w:rsidRPr="00A71631">
              <w:rPr>
                <w:lang w:val="en-US" w:eastAsia="zh-CN"/>
              </w:rPr>
              <w:tab/>
              <w:t xml:space="preserve">For </w:t>
            </w:r>
            <w:r>
              <w:rPr>
                <w:lang w:val="en-US" w:eastAsia="zh-CN"/>
              </w:rPr>
              <w:t xml:space="preserve">a BS operating in </w:t>
            </w:r>
            <w:r w:rsidRPr="00A71631">
              <w:rPr>
                <w:lang w:val="en-US" w:eastAsia="zh-CN"/>
              </w:rPr>
              <w:t>Band n29, specific solutions may be required to fulfil the spurious</w:t>
            </w:r>
            <w:r>
              <w:rPr>
                <w:lang w:val="en-US" w:eastAsia="zh-CN"/>
              </w:rPr>
              <w:t xml:space="preserve"> </w:t>
            </w:r>
            <w:r w:rsidRPr="00A71631">
              <w:rPr>
                <w:lang w:val="en-US" w:eastAsia="zh-CN"/>
              </w:rPr>
              <w:t>emissions limits for NR BS co-existence with UTRA Band XII, E-UTRA Band 12 or NR Band n12 UL operating band, E-UTRA Band 17 UL operating band or E-UTRA Band 85 UL or NR Band n85 UL operating band</w:t>
            </w:r>
            <w:r>
              <w:rPr>
                <w:rFonts w:hint="eastAsia"/>
                <w:lang w:val="en-US" w:eastAsia="zh-CN"/>
              </w:rPr>
              <w:t xml:space="preserve">, </w:t>
            </w:r>
            <w:r w:rsidRPr="00E83606">
              <w:rPr>
                <w:rFonts w:hint="eastAsia"/>
                <w:highlight w:val="yellow"/>
                <w:lang w:val="en-US" w:eastAsia="zh-CN"/>
              </w:rPr>
              <w:t xml:space="preserve">where </w:t>
            </w:r>
            <w:r w:rsidRPr="00E83606">
              <w:rPr>
                <w:highlight w:val="yellow"/>
                <w:lang w:val="en-US" w:eastAsia="zh-CN"/>
              </w:rPr>
              <w:t>requirement</w:t>
            </w:r>
            <w:r w:rsidRPr="00E83606">
              <w:rPr>
                <w:rFonts w:hint="eastAsia"/>
                <w:highlight w:val="yellow"/>
                <w:lang w:val="en-US" w:eastAsia="zh-CN"/>
              </w:rPr>
              <w:t xml:space="preserve"> </w:t>
            </w:r>
            <w:r w:rsidRPr="00E83606">
              <w:rPr>
                <w:highlight w:val="yellow"/>
                <w:lang w:val="en-US" w:eastAsia="zh-CN"/>
              </w:rPr>
              <w:t>applies 1 MHz below the Band n29 downlink operating band</w:t>
            </w:r>
            <w:r w:rsidRPr="00A71631">
              <w:rPr>
                <w:lang w:val="en-US" w:eastAsia="zh-CN"/>
              </w:rPr>
              <w:t>.</w:t>
            </w:r>
          </w:p>
          <w:p w:rsidR="000F6A94" w:rsidRPr="00266DEB" w:rsidRDefault="000F6A94" w:rsidP="007630E9">
            <w:pPr>
              <w:pStyle w:val="TAC"/>
              <w:jc w:val="left"/>
              <w:rPr>
                <w:lang w:val="en-US" w:eastAsia="zh-CN"/>
              </w:rPr>
            </w:pPr>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w:t>
            </w:r>
            <w:r>
              <w:rPr>
                <w:lang w:val="en-US" w:eastAsia="zh-CN"/>
              </w:rPr>
              <w:t xml:space="preserve">BS operating in </w:t>
            </w:r>
            <w:r w:rsidRPr="00266DEB">
              <w:rPr>
                <w:lang w:val="en-US" w:eastAsia="zh-CN"/>
              </w:rPr>
              <w:t xml:space="preserve">Band n67, specific solutions may be required to fulfil the spurious emissions </w:t>
            </w:r>
          </w:p>
          <w:p w:rsidR="000F6A94" w:rsidRDefault="000F6A94" w:rsidP="007630E9">
            <w:pPr>
              <w:pStyle w:val="TAC"/>
              <w:ind w:left="852"/>
              <w:jc w:val="left"/>
              <w:rPr>
                <w:lang w:val="en-US" w:eastAsia="zh-CN"/>
              </w:rPr>
            </w:pPr>
            <w:proofErr w:type="gramStart"/>
            <w:r w:rsidRPr="00266DEB">
              <w:rPr>
                <w:lang w:val="en-US" w:eastAsia="zh-CN"/>
              </w:rPr>
              <w:t>limits</w:t>
            </w:r>
            <w:proofErr w:type="gramEnd"/>
            <w:r w:rsidRPr="00266DEB">
              <w:rPr>
                <w:lang w:val="en-US" w:eastAsia="zh-CN"/>
              </w:rPr>
              <w:t xml:space="preserve"> for NR BS co-existence with Band 28</w:t>
            </w:r>
            <w:r>
              <w:rPr>
                <w:lang w:val="en-US" w:eastAsia="zh-CN"/>
              </w:rPr>
              <w:t>/</w:t>
            </w:r>
            <w:r w:rsidRPr="00266DEB">
              <w:rPr>
                <w:lang w:val="en-US" w:eastAsia="zh-CN"/>
              </w:rPr>
              <w:t xml:space="preserve"> n28 UL operating band or Band n83 UL operating band, where requirement applies for 703 MHz to 736 </w:t>
            </w:r>
            <w:proofErr w:type="spellStart"/>
            <w:r w:rsidRPr="00266DEB">
              <w:rPr>
                <w:lang w:val="en-US" w:eastAsia="zh-CN"/>
              </w:rPr>
              <w:t>MHz.</w:t>
            </w:r>
            <w:proofErr w:type="spellEnd"/>
          </w:p>
          <w:p w:rsidR="000F6A94" w:rsidRPr="008412A4" w:rsidRDefault="000F6A94" w:rsidP="007630E9">
            <w:pPr>
              <w:pStyle w:val="TAC"/>
              <w:jc w:val="left"/>
              <w:rPr>
                <w:highlight w:val="cyan"/>
                <w:lang w:val="en-US" w:eastAsia="zh-CN"/>
              </w:rPr>
            </w:pPr>
            <w:r w:rsidRPr="008412A4">
              <w:rPr>
                <w:highlight w:val="cyan"/>
                <w:lang w:val="en-US" w:eastAsia="zh-CN"/>
              </w:rPr>
              <w:t xml:space="preserve">NOTE </w:t>
            </w:r>
            <w:r w:rsidRPr="008412A4">
              <w:rPr>
                <w:rFonts w:hint="eastAsia"/>
                <w:highlight w:val="cyan"/>
                <w:lang w:val="en-US" w:eastAsia="zh-CN"/>
              </w:rPr>
              <w:t>5</w:t>
            </w:r>
            <w:r w:rsidRPr="008412A4">
              <w:rPr>
                <w:highlight w:val="cyan"/>
                <w:lang w:val="en-US" w:eastAsia="zh-CN"/>
              </w:rPr>
              <w:t>:</w:t>
            </w:r>
            <w:r w:rsidRPr="008412A4">
              <w:rPr>
                <w:highlight w:val="cyan"/>
                <w:lang w:val="en-US" w:eastAsia="zh-CN"/>
              </w:rPr>
              <w:tab/>
              <w:t>For BS operating in Band n6</w:t>
            </w:r>
            <w:r w:rsidRPr="008412A4">
              <w:rPr>
                <w:rFonts w:hint="eastAsia"/>
                <w:highlight w:val="cyan"/>
                <w:lang w:val="en-US" w:eastAsia="zh-CN"/>
              </w:rPr>
              <w:t>8</w:t>
            </w:r>
            <w:r w:rsidRPr="008412A4">
              <w:rPr>
                <w:highlight w:val="cyan"/>
                <w:lang w:val="en-US" w:eastAsia="zh-CN"/>
              </w:rPr>
              <w:t xml:space="preserve">, specific solutions may be required to fulfil the spurious emissions </w:t>
            </w:r>
          </w:p>
          <w:p w:rsidR="000F6A94" w:rsidRPr="008412A4" w:rsidRDefault="000F6A94" w:rsidP="007630E9">
            <w:pPr>
              <w:pStyle w:val="TAC"/>
              <w:ind w:left="852"/>
              <w:jc w:val="left"/>
              <w:rPr>
                <w:highlight w:val="cyan"/>
                <w:lang w:val="en-US" w:eastAsia="zh-CN"/>
              </w:rPr>
            </w:pPr>
            <w:proofErr w:type="gramStart"/>
            <w:r w:rsidRPr="008412A4">
              <w:rPr>
                <w:highlight w:val="cyan"/>
                <w:lang w:val="en-US" w:eastAsia="zh-CN"/>
              </w:rPr>
              <w:t>limits</w:t>
            </w:r>
            <w:proofErr w:type="gramEnd"/>
            <w:r w:rsidRPr="008412A4">
              <w:rPr>
                <w:highlight w:val="cyan"/>
                <w:lang w:val="en-US" w:eastAsia="zh-CN"/>
              </w:rPr>
              <w:t xml:space="preserve"> for NR BS co-existence with Band 28/ n28 UL operating band or Band n</w:t>
            </w:r>
            <w:r w:rsidRPr="008412A4">
              <w:rPr>
                <w:rFonts w:hint="eastAsia"/>
                <w:highlight w:val="cyan"/>
                <w:lang w:val="en-US" w:eastAsia="zh-CN"/>
              </w:rPr>
              <w:t>109</w:t>
            </w:r>
            <w:r w:rsidRPr="008412A4">
              <w:rPr>
                <w:highlight w:val="cyan"/>
                <w:lang w:val="en-US" w:eastAsia="zh-CN"/>
              </w:rPr>
              <w:t xml:space="preserve"> UL operating band, where requirement applies for 728 MHz to 733 </w:t>
            </w:r>
            <w:proofErr w:type="spellStart"/>
            <w:r w:rsidRPr="008412A4">
              <w:rPr>
                <w:highlight w:val="cyan"/>
                <w:lang w:val="en-US" w:eastAsia="zh-CN"/>
              </w:rPr>
              <w:t>MHz.</w:t>
            </w:r>
            <w:proofErr w:type="spellEnd"/>
          </w:p>
          <w:p w:rsidR="000F6A94" w:rsidRPr="008412A4" w:rsidRDefault="000F6A94" w:rsidP="007630E9">
            <w:pPr>
              <w:pStyle w:val="TAC"/>
              <w:jc w:val="left"/>
              <w:rPr>
                <w:highlight w:val="cyan"/>
                <w:lang w:val="en-US" w:eastAsia="zh-CN"/>
              </w:rPr>
            </w:pPr>
            <w:r w:rsidRPr="008412A4">
              <w:rPr>
                <w:highlight w:val="cyan"/>
                <w:lang w:val="en-US" w:eastAsia="zh-CN"/>
              </w:rPr>
              <w:t>NOTE 6:</w:t>
            </w:r>
            <w:r w:rsidRPr="008412A4">
              <w:rPr>
                <w:highlight w:val="cyan"/>
                <w:lang w:val="en-US" w:eastAsia="zh-CN"/>
              </w:rPr>
              <w:tab/>
              <w:t xml:space="preserve">For BS operating in Band n2, specific solutions may be required to fulfil the spurious emissions </w:t>
            </w:r>
          </w:p>
          <w:p w:rsidR="000F6A94" w:rsidRPr="008412A4" w:rsidRDefault="000F6A94" w:rsidP="007630E9">
            <w:pPr>
              <w:pStyle w:val="TAC"/>
              <w:ind w:left="852"/>
              <w:jc w:val="left"/>
              <w:rPr>
                <w:highlight w:val="cyan"/>
                <w:lang w:val="en-US" w:eastAsia="zh-CN"/>
              </w:rPr>
            </w:pPr>
            <w:proofErr w:type="gramStart"/>
            <w:r w:rsidRPr="008412A4">
              <w:rPr>
                <w:highlight w:val="cyan"/>
                <w:lang w:val="en-US" w:eastAsia="zh-CN"/>
              </w:rPr>
              <w:t>limits</w:t>
            </w:r>
            <w:proofErr w:type="gramEnd"/>
            <w:r w:rsidRPr="008412A4">
              <w:rPr>
                <w:highlight w:val="cyan"/>
                <w:lang w:val="en-US" w:eastAsia="zh-CN"/>
              </w:rPr>
              <w:t xml:space="preserve"> for NR BS co-existence with Band XXV/25/n25 UL operating band, where requirement applies for 1910 MHz to 1915 </w:t>
            </w:r>
            <w:proofErr w:type="spellStart"/>
            <w:r w:rsidRPr="008412A4">
              <w:rPr>
                <w:highlight w:val="cyan"/>
                <w:lang w:val="en-US" w:eastAsia="zh-CN"/>
              </w:rPr>
              <w:t>MHz.</w:t>
            </w:r>
            <w:proofErr w:type="spellEnd"/>
          </w:p>
          <w:p w:rsidR="000F6A94" w:rsidRPr="008412A4" w:rsidRDefault="000F6A94" w:rsidP="007630E9">
            <w:pPr>
              <w:pStyle w:val="TAC"/>
              <w:jc w:val="left"/>
              <w:rPr>
                <w:highlight w:val="cyan"/>
                <w:lang w:eastAsia="zh-CN"/>
              </w:rPr>
            </w:pPr>
            <w:r w:rsidRPr="008412A4">
              <w:rPr>
                <w:highlight w:val="cyan"/>
                <w:lang w:eastAsia="zh-CN"/>
              </w:rPr>
              <w:t>NOTE 7:</w:t>
            </w:r>
            <w:r w:rsidRPr="008412A4">
              <w:rPr>
                <w:highlight w:val="cyan"/>
                <w:lang w:eastAsia="zh-CN"/>
              </w:rPr>
              <w:tab/>
              <w:t xml:space="preserve">For BS operating in Band n5, specific solutions may be required to fulfil the spurious emissions </w:t>
            </w:r>
          </w:p>
          <w:p w:rsidR="000F6A94" w:rsidRPr="008412A4" w:rsidRDefault="000F6A94" w:rsidP="007630E9">
            <w:pPr>
              <w:pStyle w:val="TAC"/>
              <w:ind w:left="852"/>
              <w:jc w:val="left"/>
              <w:rPr>
                <w:highlight w:val="cyan"/>
                <w:lang w:eastAsia="zh-CN"/>
              </w:rPr>
            </w:pPr>
            <w:proofErr w:type="gramStart"/>
            <w:r w:rsidRPr="008412A4">
              <w:rPr>
                <w:highlight w:val="cyan"/>
                <w:lang w:eastAsia="zh-CN"/>
              </w:rPr>
              <w:t>limits</w:t>
            </w:r>
            <w:proofErr w:type="gramEnd"/>
            <w:r w:rsidRPr="008412A4">
              <w:rPr>
                <w:highlight w:val="cyan"/>
                <w:lang w:eastAsia="zh-CN"/>
              </w:rPr>
              <w:t xml:space="preserve"> for NR BS co-existence with Band XXVI/26/n26 UL operating band, where requirement applies for 814 MHz to 824 </w:t>
            </w:r>
            <w:proofErr w:type="spellStart"/>
            <w:r w:rsidRPr="008412A4">
              <w:rPr>
                <w:highlight w:val="cyan"/>
                <w:lang w:eastAsia="zh-CN"/>
              </w:rPr>
              <w:t>MHz.</w:t>
            </w:r>
            <w:proofErr w:type="spellEnd"/>
          </w:p>
          <w:p w:rsidR="000F6A94" w:rsidRPr="008412A4" w:rsidRDefault="000F6A94" w:rsidP="007630E9">
            <w:pPr>
              <w:pStyle w:val="TAC"/>
              <w:jc w:val="left"/>
              <w:rPr>
                <w:highlight w:val="cyan"/>
                <w:lang w:val="en-US" w:eastAsia="zh-CN"/>
              </w:rPr>
            </w:pPr>
            <w:r w:rsidRPr="008412A4">
              <w:rPr>
                <w:highlight w:val="cyan"/>
                <w:lang w:val="en-US" w:eastAsia="zh-CN"/>
              </w:rPr>
              <w:t xml:space="preserve">NOTE </w:t>
            </w:r>
            <w:r w:rsidRPr="008412A4">
              <w:rPr>
                <w:rFonts w:hint="eastAsia"/>
                <w:highlight w:val="cyan"/>
                <w:lang w:val="en-US" w:eastAsia="zh-CN"/>
              </w:rPr>
              <w:t>8</w:t>
            </w:r>
            <w:r w:rsidRPr="008412A4">
              <w:rPr>
                <w:highlight w:val="cyan"/>
                <w:lang w:val="en-US" w:eastAsia="zh-CN"/>
              </w:rPr>
              <w:t>:</w:t>
            </w:r>
            <w:r w:rsidRPr="008412A4">
              <w:rPr>
                <w:highlight w:val="cyan"/>
                <w:lang w:val="en-US" w:eastAsia="zh-CN"/>
              </w:rPr>
              <w:tab/>
              <w:t xml:space="preserve">For BS operating in Band n1, specific solutions may be required to fulfil the spurious emissions </w:t>
            </w:r>
          </w:p>
          <w:p w:rsidR="000F6A94" w:rsidRPr="008412A4" w:rsidRDefault="000F6A94" w:rsidP="007630E9">
            <w:pPr>
              <w:pStyle w:val="TAC"/>
              <w:ind w:left="852"/>
              <w:jc w:val="left"/>
              <w:rPr>
                <w:lang w:eastAsia="zh-CN"/>
              </w:rPr>
            </w:pPr>
            <w:r w:rsidRPr="008412A4">
              <w:rPr>
                <w:highlight w:val="cyan"/>
                <w:lang w:val="en-US" w:eastAsia="zh-CN"/>
              </w:rPr>
              <w:t xml:space="preserve">limits for NR BS co-existence with Band 65/n65 UL operating band, where requirement applies for 1980 MHz to 2010 </w:t>
            </w:r>
            <w:proofErr w:type="spellStart"/>
            <w:r w:rsidRPr="008412A4">
              <w:rPr>
                <w:highlight w:val="cyan"/>
                <w:lang w:val="en-US" w:eastAsia="zh-CN"/>
              </w:rPr>
              <w:t>MHz.</w:t>
            </w:r>
            <w:proofErr w:type="spellEnd"/>
          </w:p>
        </w:tc>
      </w:tr>
    </w:tbl>
    <w:p w:rsidR="008778F4" w:rsidRPr="000F6A94" w:rsidRDefault="008778F4" w:rsidP="009C6830">
      <w:pPr>
        <w:rPr>
          <w:lang w:eastAsia="zh-CN"/>
        </w:rPr>
      </w:pPr>
    </w:p>
    <w:p w:rsidR="0067526B" w:rsidRPr="002C284C" w:rsidRDefault="0067526B" w:rsidP="0067526B">
      <w:pPr>
        <w:rPr>
          <w:b/>
          <w:lang w:eastAsia="zh-CN"/>
        </w:rPr>
      </w:pPr>
      <w:r w:rsidRPr="002C284C">
        <w:rPr>
          <w:rFonts w:hint="eastAsia"/>
          <w:b/>
          <w:lang w:eastAsia="zh-CN"/>
        </w:rPr>
        <w:t xml:space="preserve">Proposal 9: RAN4 can further consider the </w:t>
      </w:r>
      <w:r w:rsidRPr="002C284C">
        <w:rPr>
          <w:b/>
          <w:lang w:eastAsia="zh-CN"/>
        </w:rPr>
        <w:t>convenience</w:t>
      </w:r>
      <w:r w:rsidRPr="002C284C">
        <w:rPr>
          <w:rFonts w:hint="eastAsia"/>
          <w:b/>
          <w:lang w:eastAsia="zh-CN"/>
        </w:rPr>
        <w:t xml:space="preserve"> for </w:t>
      </w:r>
      <w:r w:rsidRPr="002C284C">
        <w:rPr>
          <w:b/>
          <w:lang w:eastAsia="zh-CN"/>
        </w:rPr>
        <w:t>readers.</w:t>
      </w:r>
    </w:p>
    <w:p w:rsidR="002F0607" w:rsidRPr="0067526B" w:rsidRDefault="002F0607" w:rsidP="009C6830">
      <w:pPr>
        <w:rPr>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09217B" w:rsidRDefault="0009217B" w:rsidP="00497EF2">
      <w:pPr>
        <w:numPr>
          <w:ilvl w:val="0"/>
          <w:numId w:val="5"/>
        </w:numPr>
        <w:jc w:val="both"/>
        <w:rPr>
          <w:lang w:eastAsia="zh-CN"/>
        </w:rPr>
      </w:pPr>
      <w:r w:rsidRPr="0009217B">
        <w:rPr>
          <w:lang w:eastAsia="zh-CN"/>
        </w:rPr>
        <w:t xml:space="preserve">R4-2504741, Way forward for [114bis][331] </w:t>
      </w:r>
      <w:proofErr w:type="spellStart"/>
      <w:r w:rsidRPr="0009217B">
        <w:rPr>
          <w:lang w:eastAsia="zh-CN"/>
        </w:rPr>
        <w:t>BSRF_Simplify_CoLo_Coex</w:t>
      </w:r>
      <w:proofErr w:type="spellEnd"/>
      <w:r w:rsidRPr="0009217B">
        <w:rPr>
          <w:lang w:eastAsia="zh-CN"/>
        </w:rPr>
        <w:t>, Moderator (Ericsson), RAN4#114-bis</w:t>
      </w:r>
    </w:p>
    <w:p w:rsidR="000D299F" w:rsidRDefault="000D299F" w:rsidP="000D299F">
      <w:pPr>
        <w:numPr>
          <w:ilvl w:val="0"/>
          <w:numId w:val="5"/>
        </w:numPr>
        <w:jc w:val="both"/>
        <w:rPr>
          <w:lang w:eastAsia="zh-CN"/>
        </w:rPr>
      </w:pPr>
      <w:r w:rsidRPr="000D299F">
        <w:rPr>
          <w:lang w:eastAsia="zh-CN"/>
        </w:rPr>
        <w:t xml:space="preserve">R4-2502306, Way forward for [114][331] </w:t>
      </w:r>
      <w:proofErr w:type="spellStart"/>
      <w:r w:rsidRPr="000D299F">
        <w:rPr>
          <w:lang w:eastAsia="zh-CN"/>
        </w:rPr>
        <w:t>BSRF_Simplify_CoLo_Coex</w:t>
      </w:r>
      <w:proofErr w:type="spellEnd"/>
      <w:r w:rsidRPr="000D299F">
        <w:rPr>
          <w:lang w:eastAsia="zh-CN"/>
        </w:rPr>
        <w:t>, Moderator (Ericsson), RAN4#114</w:t>
      </w:r>
    </w:p>
    <w:p w:rsidR="00FB560B" w:rsidRDefault="00BB6AA3" w:rsidP="000D299F">
      <w:pPr>
        <w:numPr>
          <w:ilvl w:val="0"/>
          <w:numId w:val="5"/>
        </w:numPr>
        <w:jc w:val="both"/>
        <w:rPr>
          <w:lang w:eastAsia="zh-CN"/>
        </w:rPr>
      </w:pPr>
      <w:r w:rsidRPr="00BB6AA3">
        <w:rPr>
          <w:lang w:eastAsia="zh-CN"/>
        </w:rPr>
        <w:t xml:space="preserve">RP-243288, Moderator's summary of discussion about R19-RAN4-BSRF, RAN4 Chair (Huawei), RAN#106 </w:t>
      </w:r>
    </w:p>
    <w:p w:rsidR="000D299F" w:rsidRDefault="000D299F" w:rsidP="000D299F">
      <w:pPr>
        <w:numPr>
          <w:ilvl w:val="0"/>
          <w:numId w:val="5"/>
        </w:numPr>
        <w:jc w:val="both"/>
        <w:rPr>
          <w:lang w:eastAsia="zh-CN"/>
        </w:rPr>
      </w:pPr>
      <w:r w:rsidRPr="000D299F">
        <w:rPr>
          <w:lang w:eastAsia="zh-CN"/>
        </w:rPr>
        <w:t>R4-2500102, On RAN task to work on framework simplification for co-location/co-existence requirements, Nokia</w:t>
      </w:r>
    </w:p>
    <w:p w:rsidR="000D299F" w:rsidRDefault="000D299F" w:rsidP="000D299F">
      <w:pPr>
        <w:numPr>
          <w:ilvl w:val="0"/>
          <w:numId w:val="5"/>
        </w:numPr>
        <w:jc w:val="both"/>
        <w:rPr>
          <w:lang w:eastAsia="zh-CN"/>
        </w:rPr>
      </w:pPr>
      <w:r w:rsidRPr="000D299F">
        <w:rPr>
          <w:lang w:eastAsia="zh-CN"/>
        </w:rPr>
        <w:t>R4-2500880, On the topic of BS RF specification structure improvements, Ericsson</w:t>
      </w:r>
    </w:p>
    <w:p w:rsidR="00E33C50" w:rsidRDefault="00E33C50" w:rsidP="000D299F">
      <w:pPr>
        <w:numPr>
          <w:ilvl w:val="0"/>
          <w:numId w:val="5"/>
        </w:numPr>
        <w:jc w:val="both"/>
        <w:rPr>
          <w:lang w:eastAsia="zh-CN"/>
        </w:rPr>
      </w:pPr>
      <w:r w:rsidRPr="00E33C50">
        <w:rPr>
          <w:lang w:eastAsia="zh-CN"/>
        </w:rPr>
        <w:t xml:space="preserve">RP-242767, On new objective under </w:t>
      </w:r>
      <w:proofErr w:type="spellStart"/>
      <w:r w:rsidRPr="00E33C50">
        <w:rPr>
          <w:lang w:eastAsia="zh-CN"/>
        </w:rPr>
        <w:t>NR_BS_RF_req_evo</w:t>
      </w:r>
      <w:proofErr w:type="spellEnd"/>
      <w:r w:rsidRPr="00E33C50">
        <w:rPr>
          <w:lang w:eastAsia="zh-CN"/>
        </w:rPr>
        <w:t xml:space="preserve">, Nokia, Ericsson, ZTE, Huawei, </w:t>
      </w:r>
      <w:proofErr w:type="spellStart"/>
      <w:r w:rsidRPr="00E33C50">
        <w:rPr>
          <w:lang w:eastAsia="zh-CN"/>
        </w:rPr>
        <w:t>HiSilicon</w:t>
      </w:r>
      <w:proofErr w:type="spellEnd"/>
      <w:r w:rsidRPr="00E33C50">
        <w:rPr>
          <w:lang w:eastAsia="zh-CN"/>
        </w:rPr>
        <w:t>, RAN#106</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A74" w:rsidRDefault="00DF4A74">
      <w:r>
        <w:separator/>
      </w:r>
    </w:p>
  </w:endnote>
  <w:endnote w:type="continuationSeparator" w:id="0">
    <w:p w:rsidR="00DF4A74" w:rsidRDefault="00DF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A74" w:rsidRDefault="00DF4A74">
      <w:r>
        <w:separator/>
      </w:r>
    </w:p>
  </w:footnote>
  <w:footnote w:type="continuationSeparator" w:id="0">
    <w:p w:rsidR="00DF4A74" w:rsidRDefault="00DF4A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F09" w:rsidRDefault="00232F0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107A0"/>
    <w:multiLevelType w:val="hybridMultilevel"/>
    <w:tmpl w:val="B5646AE0"/>
    <w:lvl w:ilvl="0" w:tplc="0409000F">
      <w:start w:val="1"/>
      <w:numFmt w:val="decimal"/>
      <w:lvlText w:val="%1."/>
      <w:lvlJc w:val="left"/>
      <w:pPr>
        <w:ind w:left="2632" w:hanging="360"/>
      </w:pPr>
      <w:rPr>
        <w:rFonts w:hint="default"/>
      </w:rPr>
    </w:lvl>
    <w:lvl w:ilvl="1" w:tplc="04090019">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43D774B"/>
    <w:multiLevelType w:val="hybridMultilevel"/>
    <w:tmpl w:val="ACC23F3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394B3F28"/>
    <w:multiLevelType w:val="hybridMultilevel"/>
    <w:tmpl w:val="11FAFCB0"/>
    <w:lvl w:ilvl="0" w:tplc="FFFFFFFF">
      <w:start w:val="2"/>
      <w:numFmt w:val="bullet"/>
      <w:lvlText w:val="-"/>
      <w:lvlJc w:val="left"/>
      <w:pPr>
        <w:ind w:left="720" w:hanging="360"/>
      </w:pPr>
      <w:rPr>
        <w:rFonts w:ascii="Times New Roman" w:eastAsia="Times New Roman" w:hAnsi="Times New Roman" w:cs="Times New Roman" w:hint="default"/>
      </w:rPr>
    </w:lvl>
    <w:lvl w:ilvl="1" w:tplc="20000019">
      <w:start w:val="1"/>
      <w:numFmt w:val="lowerLetter"/>
      <w:lvlText w:val="%2."/>
      <w:lvlJc w:val="left"/>
      <w:pPr>
        <w:ind w:left="1440" w:hanging="360"/>
      </w:pPr>
    </w:lvl>
    <w:lvl w:ilvl="2" w:tplc="B3F65602">
      <w:start w:val="1"/>
      <w:numFmt w:val="decimal"/>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4D515DCE"/>
    <w:multiLevelType w:val="hybridMultilevel"/>
    <w:tmpl w:val="82CA1EF4"/>
    <w:lvl w:ilvl="0" w:tplc="EBF24708">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3B45CB"/>
    <w:multiLevelType w:val="hybridMultilevel"/>
    <w:tmpl w:val="B5646AE0"/>
    <w:lvl w:ilvl="0" w:tplc="0409000F">
      <w:start w:val="1"/>
      <w:numFmt w:val="decimal"/>
      <w:lvlText w:val="%1."/>
      <w:lvlJc w:val="left"/>
      <w:pPr>
        <w:ind w:left="2632" w:hanging="360"/>
      </w:pPr>
      <w:rPr>
        <w:rFonts w:hint="default"/>
      </w:rPr>
    </w:lvl>
    <w:lvl w:ilvl="1" w:tplc="04090019">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5ED13C2A"/>
    <w:multiLevelType w:val="multilevel"/>
    <w:tmpl w:val="CAB638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E392E00"/>
    <w:multiLevelType w:val="hybridMultilevel"/>
    <w:tmpl w:val="6A3E6E94"/>
    <w:lvl w:ilvl="0" w:tplc="35F45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
  </w:num>
  <w:num w:numId="3">
    <w:abstractNumId w:val="10"/>
  </w:num>
  <w:num w:numId="4">
    <w:abstractNumId w:val="5"/>
  </w:num>
  <w:num w:numId="5">
    <w:abstractNumId w:val="4"/>
  </w:num>
  <w:num w:numId="6">
    <w:abstractNumId w:val="12"/>
  </w:num>
  <w:num w:numId="7">
    <w:abstractNumId w:val="9"/>
  </w:num>
  <w:num w:numId="8">
    <w:abstractNumId w:val="0"/>
  </w:num>
  <w:num w:numId="9">
    <w:abstractNumId w:val="2"/>
  </w:num>
  <w:num w:numId="10">
    <w:abstractNumId w:val="7"/>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6"/>
  </w:num>
  <w:num w:numId="1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AEA"/>
    <w:rsid w:val="000011D8"/>
    <w:rsid w:val="000019D7"/>
    <w:rsid w:val="00002A26"/>
    <w:rsid w:val="00002FD5"/>
    <w:rsid w:val="00003F0A"/>
    <w:rsid w:val="00004433"/>
    <w:rsid w:val="00004BE2"/>
    <w:rsid w:val="00004EC3"/>
    <w:rsid w:val="00005730"/>
    <w:rsid w:val="0000590A"/>
    <w:rsid w:val="00005AFC"/>
    <w:rsid w:val="00005E4D"/>
    <w:rsid w:val="000067F8"/>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27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E16"/>
    <w:rsid w:val="00025FAD"/>
    <w:rsid w:val="00026080"/>
    <w:rsid w:val="000260DA"/>
    <w:rsid w:val="00026742"/>
    <w:rsid w:val="00026BD3"/>
    <w:rsid w:val="00026E02"/>
    <w:rsid w:val="00026F2F"/>
    <w:rsid w:val="00027441"/>
    <w:rsid w:val="0003068B"/>
    <w:rsid w:val="00030DF5"/>
    <w:rsid w:val="000322A2"/>
    <w:rsid w:val="00032C46"/>
    <w:rsid w:val="0003352E"/>
    <w:rsid w:val="000336D8"/>
    <w:rsid w:val="0003386A"/>
    <w:rsid w:val="000340CC"/>
    <w:rsid w:val="00034A40"/>
    <w:rsid w:val="0003506E"/>
    <w:rsid w:val="00035A02"/>
    <w:rsid w:val="00036C32"/>
    <w:rsid w:val="00037718"/>
    <w:rsid w:val="00037B0D"/>
    <w:rsid w:val="00040B31"/>
    <w:rsid w:val="00040BC5"/>
    <w:rsid w:val="00040C38"/>
    <w:rsid w:val="00040EBF"/>
    <w:rsid w:val="00040F99"/>
    <w:rsid w:val="000419CB"/>
    <w:rsid w:val="00041D82"/>
    <w:rsid w:val="00041E48"/>
    <w:rsid w:val="0004218B"/>
    <w:rsid w:val="00042AAD"/>
    <w:rsid w:val="00043768"/>
    <w:rsid w:val="000438F0"/>
    <w:rsid w:val="000439FE"/>
    <w:rsid w:val="00044091"/>
    <w:rsid w:val="000440F3"/>
    <w:rsid w:val="00044106"/>
    <w:rsid w:val="00044980"/>
    <w:rsid w:val="00045154"/>
    <w:rsid w:val="000458CA"/>
    <w:rsid w:val="00045F86"/>
    <w:rsid w:val="0004725A"/>
    <w:rsid w:val="0004763E"/>
    <w:rsid w:val="00047705"/>
    <w:rsid w:val="000504C6"/>
    <w:rsid w:val="00050ACC"/>
    <w:rsid w:val="00050BE3"/>
    <w:rsid w:val="00050C1A"/>
    <w:rsid w:val="0005149F"/>
    <w:rsid w:val="000514B2"/>
    <w:rsid w:val="00051B8F"/>
    <w:rsid w:val="00052103"/>
    <w:rsid w:val="00052707"/>
    <w:rsid w:val="000528E7"/>
    <w:rsid w:val="00052C05"/>
    <w:rsid w:val="00052D12"/>
    <w:rsid w:val="00052EF9"/>
    <w:rsid w:val="00053368"/>
    <w:rsid w:val="0005336F"/>
    <w:rsid w:val="00054C94"/>
    <w:rsid w:val="00055123"/>
    <w:rsid w:val="000555F5"/>
    <w:rsid w:val="000559A0"/>
    <w:rsid w:val="00055AE6"/>
    <w:rsid w:val="0005703A"/>
    <w:rsid w:val="0005738E"/>
    <w:rsid w:val="00057549"/>
    <w:rsid w:val="000577C4"/>
    <w:rsid w:val="00057B5A"/>
    <w:rsid w:val="0006041C"/>
    <w:rsid w:val="00060980"/>
    <w:rsid w:val="00060BB8"/>
    <w:rsid w:val="00061A49"/>
    <w:rsid w:val="000621C6"/>
    <w:rsid w:val="0006254A"/>
    <w:rsid w:val="00062A32"/>
    <w:rsid w:val="00062D89"/>
    <w:rsid w:val="00063101"/>
    <w:rsid w:val="000637CC"/>
    <w:rsid w:val="00063DCE"/>
    <w:rsid w:val="00064802"/>
    <w:rsid w:val="00064EB3"/>
    <w:rsid w:val="00065335"/>
    <w:rsid w:val="00065920"/>
    <w:rsid w:val="00065A37"/>
    <w:rsid w:val="00066238"/>
    <w:rsid w:val="00067098"/>
    <w:rsid w:val="000677DD"/>
    <w:rsid w:val="00067955"/>
    <w:rsid w:val="00067BA1"/>
    <w:rsid w:val="00070DF8"/>
    <w:rsid w:val="00070FD4"/>
    <w:rsid w:val="00071B38"/>
    <w:rsid w:val="0007249D"/>
    <w:rsid w:val="00072E21"/>
    <w:rsid w:val="000739DD"/>
    <w:rsid w:val="00073D07"/>
    <w:rsid w:val="00073F45"/>
    <w:rsid w:val="00074221"/>
    <w:rsid w:val="000748A3"/>
    <w:rsid w:val="00074DA5"/>
    <w:rsid w:val="00075C38"/>
    <w:rsid w:val="00075E60"/>
    <w:rsid w:val="000767E7"/>
    <w:rsid w:val="00076DAD"/>
    <w:rsid w:val="00077740"/>
    <w:rsid w:val="00080A8C"/>
    <w:rsid w:val="000816D1"/>
    <w:rsid w:val="00081A1F"/>
    <w:rsid w:val="00081ECB"/>
    <w:rsid w:val="00082385"/>
    <w:rsid w:val="00082E31"/>
    <w:rsid w:val="00082F0B"/>
    <w:rsid w:val="0008302E"/>
    <w:rsid w:val="00083AF1"/>
    <w:rsid w:val="000848D0"/>
    <w:rsid w:val="00084B7B"/>
    <w:rsid w:val="00085F2D"/>
    <w:rsid w:val="00085F40"/>
    <w:rsid w:val="0008602C"/>
    <w:rsid w:val="000866DF"/>
    <w:rsid w:val="00086A06"/>
    <w:rsid w:val="00086F4B"/>
    <w:rsid w:val="00087042"/>
    <w:rsid w:val="000874B4"/>
    <w:rsid w:val="00087CAB"/>
    <w:rsid w:val="00090172"/>
    <w:rsid w:val="00090288"/>
    <w:rsid w:val="0009050D"/>
    <w:rsid w:val="00090754"/>
    <w:rsid w:val="00091408"/>
    <w:rsid w:val="000916ED"/>
    <w:rsid w:val="00091FC9"/>
    <w:rsid w:val="0009217B"/>
    <w:rsid w:val="00092932"/>
    <w:rsid w:val="00093762"/>
    <w:rsid w:val="00094927"/>
    <w:rsid w:val="000950BE"/>
    <w:rsid w:val="000952C5"/>
    <w:rsid w:val="0009614E"/>
    <w:rsid w:val="00096499"/>
    <w:rsid w:val="00096654"/>
    <w:rsid w:val="00096736"/>
    <w:rsid w:val="00096882"/>
    <w:rsid w:val="000969E9"/>
    <w:rsid w:val="00096E55"/>
    <w:rsid w:val="00096F2F"/>
    <w:rsid w:val="00097685"/>
    <w:rsid w:val="00097770"/>
    <w:rsid w:val="00097AE8"/>
    <w:rsid w:val="00097C23"/>
    <w:rsid w:val="000A0BFE"/>
    <w:rsid w:val="000A0FC2"/>
    <w:rsid w:val="000A11EC"/>
    <w:rsid w:val="000A14B3"/>
    <w:rsid w:val="000A1FBF"/>
    <w:rsid w:val="000A219D"/>
    <w:rsid w:val="000A3048"/>
    <w:rsid w:val="000A305D"/>
    <w:rsid w:val="000A3510"/>
    <w:rsid w:val="000A3514"/>
    <w:rsid w:val="000A39C1"/>
    <w:rsid w:val="000A3CAB"/>
    <w:rsid w:val="000A3E89"/>
    <w:rsid w:val="000A4865"/>
    <w:rsid w:val="000A487B"/>
    <w:rsid w:val="000A48A1"/>
    <w:rsid w:val="000A50CC"/>
    <w:rsid w:val="000A5D77"/>
    <w:rsid w:val="000A6346"/>
    <w:rsid w:val="000A6365"/>
    <w:rsid w:val="000A6394"/>
    <w:rsid w:val="000A69FA"/>
    <w:rsid w:val="000A6B22"/>
    <w:rsid w:val="000A7FE0"/>
    <w:rsid w:val="000B0268"/>
    <w:rsid w:val="000B02AF"/>
    <w:rsid w:val="000B09AD"/>
    <w:rsid w:val="000B09D8"/>
    <w:rsid w:val="000B1084"/>
    <w:rsid w:val="000B1238"/>
    <w:rsid w:val="000B1384"/>
    <w:rsid w:val="000B1403"/>
    <w:rsid w:val="000B1CD6"/>
    <w:rsid w:val="000B1E1B"/>
    <w:rsid w:val="000B24EA"/>
    <w:rsid w:val="000B281D"/>
    <w:rsid w:val="000B32EC"/>
    <w:rsid w:val="000B3559"/>
    <w:rsid w:val="000B38FC"/>
    <w:rsid w:val="000B3ADF"/>
    <w:rsid w:val="000B3ECE"/>
    <w:rsid w:val="000B3EF7"/>
    <w:rsid w:val="000B49A4"/>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388"/>
    <w:rsid w:val="000C2A96"/>
    <w:rsid w:val="000C2D41"/>
    <w:rsid w:val="000C2D7A"/>
    <w:rsid w:val="000C2E6F"/>
    <w:rsid w:val="000C3FA4"/>
    <w:rsid w:val="000C4749"/>
    <w:rsid w:val="000C47B1"/>
    <w:rsid w:val="000C4967"/>
    <w:rsid w:val="000C4B56"/>
    <w:rsid w:val="000C4F8D"/>
    <w:rsid w:val="000C5012"/>
    <w:rsid w:val="000C57B0"/>
    <w:rsid w:val="000C5C81"/>
    <w:rsid w:val="000C6027"/>
    <w:rsid w:val="000C6484"/>
    <w:rsid w:val="000C6598"/>
    <w:rsid w:val="000C685F"/>
    <w:rsid w:val="000C7939"/>
    <w:rsid w:val="000C7A0E"/>
    <w:rsid w:val="000C7A4A"/>
    <w:rsid w:val="000D0364"/>
    <w:rsid w:val="000D0A23"/>
    <w:rsid w:val="000D0A38"/>
    <w:rsid w:val="000D0F69"/>
    <w:rsid w:val="000D1497"/>
    <w:rsid w:val="000D1567"/>
    <w:rsid w:val="000D1896"/>
    <w:rsid w:val="000D299F"/>
    <w:rsid w:val="000D2F4D"/>
    <w:rsid w:val="000D3A07"/>
    <w:rsid w:val="000D464D"/>
    <w:rsid w:val="000D4772"/>
    <w:rsid w:val="000D4A75"/>
    <w:rsid w:val="000D4ABB"/>
    <w:rsid w:val="000D5DE6"/>
    <w:rsid w:val="000D6144"/>
    <w:rsid w:val="000D635D"/>
    <w:rsid w:val="000D6C30"/>
    <w:rsid w:val="000D701E"/>
    <w:rsid w:val="000E0945"/>
    <w:rsid w:val="000E0B95"/>
    <w:rsid w:val="000E145D"/>
    <w:rsid w:val="000E1B0F"/>
    <w:rsid w:val="000E2CEF"/>
    <w:rsid w:val="000E3038"/>
    <w:rsid w:val="000E34B3"/>
    <w:rsid w:val="000E37E0"/>
    <w:rsid w:val="000E3A50"/>
    <w:rsid w:val="000E4639"/>
    <w:rsid w:val="000E531E"/>
    <w:rsid w:val="000E58D7"/>
    <w:rsid w:val="000E5A15"/>
    <w:rsid w:val="000E63FA"/>
    <w:rsid w:val="000E6BED"/>
    <w:rsid w:val="000E6D82"/>
    <w:rsid w:val="000E722C"/>
    <w:rsid w:val="000E7AEC"/>
    <w:rsid w:val="000F027C"/>
    <w:rsid w:val="000F154F"/>
    <w:rsid w:val="000F18F3"/>
    <w:rsid w:val="000F1C97"/>
    <w:rsid w:val="000F2354"/>
    <w:rsid w:val="000F2502"/>
    <w:rsid w:val="000F2AC9"/>
    <w:rsid w:val="000F2D57"/>
    <w:rsid w:val="000F317F"/>
    <w:rsid w:val="000F371D"/>
    <w:rsid w:val="000F3D78"/>
    <w:rsid w:val="000F4DBD"/>
    <w:rsid w:val="000F5470"/>
    <w:rsid w:val="000F5554"/>
    <w:rsid w:val="000F5C34"/>
    <w:rsid w:val="000F5E33"/>
    <w:rsid w:val="000F6160"/>
    <w:rsid w:val="000F6278"/>
    <w:rsid w:val="000F6468"/>
    <w:rsid w:val="000F6A94"/>
    <w:rsid w:val="000F7783"/>
    <w:rsid w:val="000F7BA4"/>
    <w:rsid w:val="00100C00"/>
    <w:rsid w:val="0010112B"/>
    <w:rsid w:val="001020C5"/>
    <w:rsid w:val="0010235F"/>
    <w:rsid w:val="00102426"/>
    <w:rsid w:val="00102691"/>
    <w:rsid w:val="00102F3B"/>
    <w:rsid w:val="00103133"/>
    <w:rsid w:val="00103552"/>
    <w:rsid w:val="00104736"/>
    <w:rsid w:val="0010478B"/>
    <w:rsid w:val="00104E7E"/>
    <w:rsid w:val="00104F4A"/>
    <w:rsid w:val="00105386"/>
    <w:rsid w:val="00106B3F"/>
    <w:rsid w:val="00106BB3"/>
    <w:rsid w:val="001076ED"/>
    <w:rsid w:val="00107BCA"/>
    <w:rsid w:val="00107C08"/>
    <w:rsid w:val="00107C51"/>
    <w:rsid w:val="00111686"/>
    <w:rsid w:val="00112602"/>
    <w:rsid w:val="001126C3"/>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0679"/>
    <w:rsid w:val="001211E9"/>
    <w:rsid w:val="001214DF"/>
    <w:rsid w:val="001219E4"/>
    <w:rsid w:val="00121B24"/>
    <w:rsid w:val="001224CC"/>
    <w:rsid w:val="001225F1"/>
    <w:rsid w:val="00122873"/>
    <w:rsid w:val="00122A8F"/>
    <w:rsid w:val="001231D0"/>
    <w:rsid w:val="0012333F"/>
    <w:rsid w:val="00123845"/>
    <w:rsid w:val="001242B8"/>
    <w:rsid w:val="001247AD"/>
    <w:rsid w:val="00124938"/>
    <w:rsid w:val="00124F6E"/>
    <w:rsid w:val="001252BE"/>
    <w:rsid w:val="001258E4"/>
    <w:rsid w:val="0012591C"/>
    <w:rsid w:val="00125984"/>
    <w:rsid w:val="00125BA0"/>
    <w:rsid w:val="00125CFD"/>
    <w:rsid w:val="0012631D"/>
    <w:rsid w:val="00126C73"/>
    <w:rsid w:val="00126E17"/>
    <w:rsid w:val="00126F43"/>
    <w:rsid w:val="001274BF"/>
    <w:rsid w:val="00127900"/>
    <w:rsid w:val="00127BD3"/>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4CCB"/>
    <w:rsid w:val="00135896"/>
    <w:rsid w:val="00135A7F"/>
    <w:rsid w:val="00135CF0"/>
    <w:rsid w:val="001365CB"/>
    <w:rsid w:val="00136BCD"/>
    <w:rsid w:val="001370D9"/>
    <w:rsid w:val="00137365"/>
    <w:rsid w:val="00137428"/>
    <w:rsid w:val="0013794D"/>
    <w:rsid w:val="0014119C"/>
    <w:rsid w:val="001421A4"/>
    <w:rsid w:val="00142AD6"/>
    <w:rsid w:val="00142E27"/>
    <w:rsid w:val="00142FB9"/>
    <w:rsid w:val="00143023"/>
    <w:rsid w:val="00143927"/>
    <w:rsid w:val="00143FF6"/>
    <w:rsid w:val="00144047"/>
    <w:rsid w:val="001444B7"/>
    <w:rsid w:val="001444B8"/>
    <w:rsid w:val="00144E86"/>
    <w:rsid w:val="00145211"/>
    <w:rsid w:val="00145A4F"/>
    <w:rsid w:val="00145B29"/>
    <w:rsid w:val="00145BC5"/>
    <w:rsid w:val="00145D43"/>
    <w:rsid w:val="00146063"/>
    <w:rsid w:val="00146101"/>
    <w:rsid w:val="00146E01"/>
    <w:rsid w:val="0014712A"/>
    <w:rsid w:val="00147AB7"/>
    <w:rsid w:val="00147F60"/>
    <w:rsid w:val="001503A5"/>
    <w:rsid w:val="001509D1"/>
    <w:rsid w:val="00150EA4"/>
    <w:rsid w:val="0015132A"/>
    <w:rsid w:val="0015185D"/>
    <w:rsid w:val="001526B1"/>
    <w:rsid w:val="00152F99"/>
    <w:rsid w:val="00152FCD"/>
    <w:rsid w:val="0015309B"/>
    <w:rsid w:val="001530E6"/>
    <w:rsid w:val="001531BE"/>
    <w:rsid w:val="00153331"/>
    <w:rsid w:val="00154302"/>
    <w:rsid w:val="00154595"/>
    <w:rsid w:val="00154CCC"/>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8F3"/>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62C"/>
    <w:rsid w:val="001729C6"/>
    <w:rsid w:val="00175026"/>
    <w:rsid w:val="00175A18"/>
    <w:rsid w:val="00175A22"/>
    <w:rsid w:val="0017663B"/>
    <w:rsid w:val="00176A43"/>
    <w:rsid w:val="00176BFB"/>
    <w:rsid w:val="0017783B"/>
    <w:rsid w:val="001800CB"/>
    <w:rsid w:val="001804A1"/>
    <w:rsid w:val="00180E56"/>
    <w:rsid w:val="0018183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5D0A"/>
    <w:rsid w:val="00186EA8"/>
    <w:rsid w:val="00187099"/>
    <w:rsid w:val="001872B8"/>
    <w:rsid w:val="00187648"/>
    <w:rsid w:val="001903AB"/>
    <w:rsid w:val="00190DF7"/>
    <w:rsid w:val="0019112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888"/>
    <w:rsid w:val="001A196C"/>
    <w:rsid w:val="001A1E58"/>
    <w:rsid w:val="001A26A9"/>
    <w:rsid w:val="001A330E"/>
    <w:rsid w:val="001A37B2"/>
    <w:rsid w:val="001A5F99"/>
    <w:rsid w:val="001A6834"/>
    <w:rsid w:val="001A6B24"/>
    <w:rsid w:val="001A6E82"/>
    <w:rsid w:val="001A6F35"/>
    <w:rsid w:val="001A7859"/>
    <w:rsid w:val="001A7B60"/>
    <w:rsid w:val="001B0BF5"/>
    <w:rsid w:val="001B0D70"/>
    <w:rsid w:val="001B12DD"/>
    <w:rsid w:val="001B12E0"/>
    <w:rsid w:val="001B1453"/>
    <w:rsid w:val="001B15FB"/>
    <w:rsid w:val="001B18A6"/>
    <w:rsid w:val="001B1B1B"/>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019"/>
    <w:rsid w:val="001C0370"/>
    <w:rsid w:val="001C0781"/>
    <w:rsid w:val="001C0B37"/>
    <w:rsid w:val="001C0D2B"/>
    <w:rsid w:val="001C0DFE"/>
    <w:rsid w:val="001C1254"/>
    <w:rsid w:val="001C159F"/>
    <w:rsid w:val="001C2173"/>
    <w:rsid w:val="001C37B7"/>
    <w:rsid w:val="001C39BB"/>
    <w:rsid w:val="001C3D92"/>
    <w:rsid w:val="001C4206"/>
    <w:rsid w:val="001C445A"/>
    <w:rsid w:val="001C4900"/>
    <w:rsid w:val="001C4DE7"/>
    <w:rsid w:val="001C5885"/>
    <w:rsid w:val="001C59A0"/>
    <w:rsid w:val="001C5B85"/>
    <w:rsid w:val="001C5C23"/>
    <w:rsid w:val="001C608A"/>
    <w:rsid w:val="001C60D9"/>
    <w:rsid w:val="001C62E5"/>
    <w:rsid w:val="001C702B"/>
    <w:rsid w:val="001D0133"/>
    <w:rsid w:val="001D0B33"/>
    <w:rsid w:val="001D0C40"/>
    <w:rsid w:val="001D0F12"/>
    <w:rsid w:val="001D0FF7"/>
    <w:rsid w:val="001D17F6"/>
    <w:rsid w:val="001D1830"/>
    <w:rsid w:val="001D236C"/>
    <w:rsid w:val="001D291C"/>
    <w:rsid w:val="001D368F"/>
    <w:rsid w:val="001D36E8"/>
    <w:rsid w:val="001D3D2D"/>
    <w:rsid w:val="001D4009"/>
    <w:rsid w:val="001D438B"/>
    <w:rsid w:val="001D4961"/>
    <w:rsid w:val="001D5B45"/>
    <w:rsid w:val="001D5D98"/>
    <w:rsid w:val="001D66CA"/>
    <w:rsid w:val="001D710E"/>
    <w:rsid w:val="001D75DE"/>
    <w:rsid w:val="001D7C86"/>
    <w:rsid w:val="001D7C8F"/>
    <w:rsid w:val="001E0E51"/>
    <w:rsid w:val="001E1137"/>
    <w:rsid w:val="001E1493"/>
    <w:rsid w:val="001E153B"/>
    <w:rsid w:val="001E1B00"/>
    <w:rsid w:val="001E2038"/>
    <w:rsid w:val="001E2132"/>
    <w:rsid w:val="001E303F"/>
    <w:rsid w:val="001E3454"/>
    <w:rsid w:val="001E3D2C"/>
    <w:rsid w:val="001E3D65"/>
    <w:rsid w:val="001E41F3"/>
    <w:rsid w:val="001E425F"/>
    <w:rsid w:val="001E43CD"/>
    <w:rsid w:val="001E4AE8"/>
    <w:rsid w:val="001E5328"/>
    <w:rsid w:val="001E5AAD"/>
    <w:rsid w:val="001E5B7E"/>
    <w:rsid w:val="001E6918"/>
    <w:rsid w:val="001E6B01"/>
    <w:rsid w:val="001E7208"/>
    <w:rsid w:val="001E796C"/>
    <w:rsid w:val="001E7B9A"/>
    <w:rsid w:val="001E7EA4"/>
    <w:rsid w:val="001E7F58"/>
    <w:rsid w:val="001F102E"/>
    <w:rsid w:val="001F125B"/>
    <w:rsid w:val="001F12F3"/>
    <w:rsid w:val="001F171A"/>
    <w:rsid w:val="001F1CBF"/>
    <w:rsid w:val="001F21FB"/>
    <w:rsid w:val="001F2776"/>
    <w:rsid w:val="001F27D6"/>
    <w:rsid w:val="001F2A59"/>
    <w:rsid w:val="001F2BC9"/>
    <w:rsid w:val="001F3067"/>
    <w:rsid w:val="001F483E"/>
    <w:rsid w:val="001F4C3B"/>
    <w:rsid w:val="001F4E46"/>
    <w:rsid w:val="001F4E64"/>
    <w:rsid w:val="001F4E6C"/>
    <w:rsid w:val="001F57B0"/>
    <w:rsid w:val="001F5A35"/>
    <w:rsid w:val="001F60AB"/>
    <w:rsid w:val="001F60AD"/>
    <w:rsid w:val="001F6E5D"/>
    <w:rsid w:val="001F7459"/>
    <w:rsid w:val="001F75CA"/>
    <w:rsid w:val="001F7A1E"/>
    <w:rsid w:val="001F7FE9"/>
    <w:rsid w:val="00201084"/>
    <w:rsid w:val="002016D0"/>
    <w:rsid w:val="002017B3"/>
    <w:rsid w:val="002023C3"/>
    <w:rsid w:val="00202632"/>
    <w:rsid w:val="002034E0"/>
    <w:rsid w:val="0020439C"/>
    <w:rsid w:val="002046E2"/>
    <w:rsid w:val="00205B56"/>
    <w:rsid w:val="00205F4C"/>
    <w:rsid w:val="00207330"/>
    <w:rsid w:val="00207A56"/>
    <w:rsid w:val="00207BE5"/>
    <w:rsid w:val="00210797"/>
    <w:rsid w:val="00210D48"/>
    <w:rsid w:val="00210E35"/>
    <w:rsid w:val="00210F17"/>
    <w:rsid w:val="00210F62"/>
    <w:rsid w:val="00211043"/>
    <w:rsid w:val="00211EEF"/>
    <w:rsid w:val="0021232E"/>
    <w:rsid w:val="0021489A"/>
    <w:rsid w:val="002157E0"/>
    <w:rsid w:val="00215BB5"/>
    <w:rsid w:val="0021666B"/>
    <w:rsid w:val="0021718F"/>
    <w:rsid w:val="002173BC"/>
    <w:rsid w:val="00217514"/>
    <w:rsid w:val="00217677"/>
    <w:rsid w:val="00217FE3"/>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EC1"/>
    <w:rsid w:val="00230F5F"/>
    <w:rsid w:val="0023166E"/>
    <w:rsid w:val="00231B80"/>
    <w:rsid w:val="00231E1B"/>
    <w:rsid w:val="00232899"/>
    <w:rsid w:val="00232E36"/>
    <w:rsid w:val="00232F09"/>
    <w:rsid w:val="00233D4F"/>
    <w:rsid w:val="00234549"/>
    <w:rsid w:val="0023468B"/>
    <w:rsid w:val="002349F0"/>
    <w:rsid w:val="00234B5F"/>
    <w:rsid w:val="00234C9B"/>
    <w:rsid w:val="0023580C"/>
    <w:rsid w:val="0023592B"/>
    <w:rsid w:val="00236084"/>
    <w:rsid w:val="00236840"/>
    <w:rsid w:val="00236A30"/>
    <w:rsid w:val="002401F4"/>
    <w:rsid w:val="00241020"/>
    <w:rsid w:val="00241C97"/>
    <w:rsid w:val="00241E91"/>
    <w:rsid w:val="0024282E"/>
    <w:rsid w:val="00242E6D"/>
    <w:rsid w:val="0024305F"/>
    <w:rsid w:val="00243A10"/>
    <w:rsid w:val="00244166"/>
    <w:rsid w:val="0024498F"/>
    <w:rsid w:val="002449B8"/>
    <w:rsid w:val="00244FFA"/>
    <w:rsid w:val="00245374"/>
    <w:rsid w:val="00245A5E"/>
    <w:rsid w:val="00245D15"/>
    <w:rsid w:val="00245DBF"/>
    <w:rsid w:val="00245FE8"/>
    <w:rsid w:val="00246044"/>
    <w:rsid w:val="00246D50"/>
    <w:rsid w:val="0024714B"/>
    <w:rsid w:val="002472AA"/>
    <w:rsid w:val="00247531"/>
    <w:rsid w:val="0024794D"/>
    <w:rsid w:val="00247D49"/>
    <w:rsid w:val="00247D63"/>
    <w:rsid w:val="00250002"/>
    <w:rsid w:val="00250088"/>
    <w:rsid w:val="002503F5"/>
    <w:rsid w:val="002507BE"/>
    <w:rsid w:val="00250A35"/>
    <w:rsid w:val="00251D93"/>
    <w:rsid w:val="00252556"/>
    <w:rsid w:val="00253386"/>
    <w:rsid w:val="0025342F"/>
    <w:rsid w:val="00253879"/>
    <w:rsid w:val="00253A97"/>
    <w:rsid w:val="00255293"/>
    <w:rsid w:val="00255452"/>
    <w:rsid w:val="0025595F"/>
    <w:rsid w:val="00255BFA"/>
    <w:rsid w:val="002560C1"/>
    <w:rsid w:val="002568A7"/>
    <w:rsid w:val="002572C2"/>
    <w:rsid w:val="0025796D"/>
    <w:rsid w:val="00257E5B"/>
    <w:rsid w:val="0026004D"/>
    <w:rsid w:val="002600D3"/>
    <w:rsid w:val="00260AD3"/>
    <w:rsid w:val="00260B4D"/>
    <w:rsid w:val="002611C2"/>
    <w:rsid w:val="002612B8"/>
    <w:rsid w:val="0026177E"/>
    <w:rsid w:val="00261A5A"/>
    <w:rsid w:val="00261C0B"/>
    <w:rsid w:val="00261EB6"/>
    <w:rsid w:val="0026223E"/>
    <w:rsid w:val="002625A6"/>
    <w:rsid w:val="002627D0"/>
    <w:rsid w:val="002633B3"/>
    <w:rsid w:val="0026347C"/>
    <w:rsid w:val="00263E7E"/>
    <w:rsid w:val="00264822"/>
    <w:rsid w:val="00264D95"/>
    <w:rsid w:val="0026609A"/>
    <w:rsid w:val="002662A7"/>
    <w:rsid w:val="00266687"/>
    <w:rsid w:val="00266ADA"/>
    <w:rsid w:val="00266CBE"/>
    <w:rsid w:val="0026715B"/>
    <w:rsid w:val="00270D5F"/>
    <w:rsid w:val="002710F0"/>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69FD"/>
    <w:rsid w:val="00276C32"/>
    <w:rsid w:val="002771A4"/>
    <w:rsid w:val="0027732B"/>
    <w:rsid w:val="00277834"/>
    <w:rsid w:val="002802BA"/>
    <w:rsid w:val="0028040D"/>
    <w:rsid w:val="002804EB"/>
    <w:rsid w:val="00280602"/>
    <w:rsid w:val="0028076E"/>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330"/>
    <w:rsid w:val="0028543D"/>
    <w:rsid w:val="00285AE1"/>
    <w:rsid w:val="00285BAB"/>
    <w:rsid w:val="00285F32"/>
    <w:rsid w:val="002860C4"/>
    <w:rsid w:val="002868F2"/>
    <w:rsid w:val="00286AC6"/>
    <w:rsid w:val="00286C65"/>
    <w:rsid w:val="002870B9"/>
    <w:rsid w:val="00287626"/>
    <w:rsid w:val="0028762B"/>
    <w:rsid w:val="00287933"/>
    <w:rsid w:val="002900A1"/>
    <w:rsid w:val="00291A95"/>
    <w:rsid w:val="002920AB"/>
    <w:rsid w:val="00292555"/>
    <w:rsid w:val="002937FB"/>
    <w:rsid w:val="00293C10"/>
    <w:rsid w:val="00294ACB"/>
    <w:rsid w:val="00294DCE"/>
    <w:rsid w:val="00294F20"/>
    <w:rsid w:val="002954C1"/>
    <w:rsid w:val="00295D64"/>
    <w:rsid w:val="0029656C"/>
    <w:rsid w:val="002966CC"/>
    <w:rsid w:val="00296A60"/>
    <w:rsid w:val="00297205"/>
    <w:rsid w:val="002974A9"/>
    <w:rsid w:val="0029755D"/>
    <w:rsid w:val="002975B5"/>
    <w:rsid w:val="00297B09"/>
    <w:rsid w:val="002A018F"/>
    <w:rsid w:val="002A0626"/>
    <w:rsid w:val="002A08C9"/>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4DF2"/>
    <w:rsid w:val="002A53CB"/>
    <w:rsid w:val="002A574F"/>
    <w:rsid w:val="002A5884"/>
    <w:rsid w:val="002A5991"/>
    <w:rsid w:val="002A5C2F"/>
    <w:rsid w:val="002A5F2C"/>
    <w:rsid w:val="002A64A5"/>
    <w:rsid w:val="002A671B"/>
    <w:rsid w:val="002A69B2"/>
    <w:rsid w:val="002A6B2F"/>
    <w:rsid w:val="002A77A6"/>
    <w:rsid w:val="002A7F93"/>
    <w:rsid w:val="002B0615"/>
    <w:rsid w:val="002B0B57"/>
    <w:rsid w:val="002B0CB3"/>
    <w:rsid w:val="002B199D"/>
    <w:rsid w:val="002B1BA4"/>
    <w:rsid w:val="002B1D92"/>
    <w:rsid w:val="002B1E48"/>
    <w:rsid w:val="002B23EE"/>
    <w:rsid w:val="002B26B7"/>
    <w:rsid w:val="002B2BAA"/>
    <w:rsid w:val="002B2BE4"/>
    <w:rsid w:val="002B3169"/>
    <w:rsid w:val="002B5074"/>
    <w:rsid w:val="002B51F2"/>
    <w:rsid w:val="002B5741"/>
    <w:rsid w:val="002B5D29"/>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602"/>
    <w:rsid w:val="002C5BA5"/>
    <w:rsid w:val="002C5E30"/>
    <w:rsid w:val="002C639A"/>
    <w:rsid w:val="002C6D82"/>
    <w:rsid w:val="002C704B"/>
    <w:rsid w:val="002C70FB"/>
    <w:rsid w:val="002D027F"/>
    <w:rsid w:val="002D0331"/>
    <w:rsid w:val="002D0888"/>
    <w:rsid w:val="002D0FFA"/>
    <w:rsid w:val="002D1280"/>
    <w:rsid w:val="002D2F4F"/>
    <w:rsid w:val="002D31EA"/>
    <w:rsid w:val="002D3B53"/>
    <w:rsid w:val="002D3B78"/>
    <w:rsid w:val="002D3F39"/>
    <w:rsid w:val="002D3F8A"/>
    <w:rsid w:val="002D4555"/>
    <w:rsid w:val="002D46FA"/>
    <w:rsid w:val="002D5CDC"/>
    <w:rsid w:val="002D5DD5"/>
    <w:rsid w:val="002D61DB"/>
    <w:rsid w:val="002D6E2F"/>
    <w:rsid w:val="002D7175"/>
    <w:rsid w:val="002D7453"/>
    <w:rsid w:val="002D74D6"/>
    <w:rsid w:val="002D7F46"/>
    <w:rsid w:val="002E05FA"/>
    <w:rsid w:val="002E1332"/>
    <w:rsid w:val="002E19A7"/>
    <w:rsid w:val="002E19CB"/>
    <w:rsid w:val="002E1E8E"/>
    <w:rsid w:val="002E24CD"/>
    <w:rsid w:val="002E3A22"/>
    <w:rsid w:val="002E3F95"/>
    <w:rsid w:val="002E4579"/>
    <w:rsid w:val="002E555B"/>
    <w:rsid w:val="002E56BF"/>
    <w:rsid w:val="002E64D1"/>
    <w:rsid w:val="002E67AC"/>
    <w:rsid w:val="002E6EC6"/>
    <w:rsid w:val="002E72CF"/>
    <w:rsid w:val="002F028A"/>
    <w:rsid w:val="002F04DA"/>
    <w:rsid w:val="002F0550"/>
    <w:rsid w:val="002F0607"/>
    <w:rsid w:val="002F0AF3"/>
    <w:rsid w:val="002F0B95"/>
    <w:rsid w:val="002F0C7C"/>
    <w:rsid w:val="002F1DF7"/>
    <w:rsid w:val="002F31CD"/>
    <w:rsid w:val="002F3277"/>
    <w:rsid w:val="002F3323"/>
    <w:rsid w:val="002F37AB"/>
    <w:rsid w:val="002F3ACD"/>
    <w:rsid w:val="002F3B7E"/>
    <w:rsid w:val="002F40C3"/>
    <w:rsid w:val="002F4A58"/>
    <w:rsid w:val="002F4DAF"/>
    <w:rsid w:val="002F5700"/>
    <w:rsid w:val="002F63B8"/>
    <w:rsid w:val="002F67AD"/>
    <w:rsid w:val="002F67E7"/>
    <w:rsid w:val="002F6860"/>
    <w:rsid w:val="00300072"/>
    <w:rsid w:val="003006DB"/>
    <w:rsid w:val="0030121B"/>
    <w:rsid w:val="00301A34"/>
    <w:rsid w:val="00301CD5"/>
    <w:rsid w:val="00301F3B"/>
    <w:rsid w:val="00302514"/>
    <w:rsid w:val="00302771"/>
    <w:rsid w:val="00302ADA"/>
    <w:rsid w:val="00302E94"/>
    <w:rsid w:val="00303429"/>
    <w:rsid w:val="00303B66"/>
    <w:rsid w:val="00303C88"/>
    <w:rsid w:val="00303E04"/>
    <w:rsid w:val="0030424F"/>
    <w:rsid w:val="00304B3B"/>
    <w:rsid w:val="00304D73"/>
    <w:rsid w:val="00305409"/>
    <w:rsid w:val="003056CE"/>
    <w:rsid w:val="00306F44"/>
    <w:rsid w:val="0030782C"/>
    <w:rsid w:val="0030790B"/>
    <w:rsid w:val="0031070E"/>
    <w:rsid w:val="00311A2A"/>
    <w:rsid w:val="00311DFC"/>
    <w:rsid w:val="00311EAB"/>
    <w:rsid w:val="00312338"/>
    <w:rsid w:val="003129E8"/>
    <w:rsid w:val="00312FA0"/>
    <w:rsid w:val="00313149"/>
    <w:rsid w:val="0031383C"/>
    <w:rsid w:val="00313C39"/>
    <w:rsid w:val="003143BA"/>
    <w:rsid w:val="0031466E"/>
    <w:rsid w:val="0031479C"/>
    <w:rsid w:val="0031558F"/>
    <w:rsid w:val="003162D7"/>
    <w:rsid w:val="00316524"/>
    <w:rsid w:val="00316C80"/>
    <w:rsid w:val="00316C86"/>
    <w:rsid w:val="00316F8B"/>
    <w:rsid w:val="0031799F"/>
    <w:rsid w:val="003179A8"/>
    <w:rsid w:val="00317E4A"/>
    <w:rsid w:val="00321148"/>
    <w:rsid w:val="00321769"/>
    <w:rsid w:val="0032185C"/>
    <w:rsid w:val="00321AE3"/>
    <w:rsid w:val="00322026"/>
    <w:rsid w:val="003221B1"/>
    <w:rsid w:val="003221B6"/>
    <w:rsid w:val="0032240B"/>
    <w:rsid w:val="003226DD"/>
    <w:rsid w:val="00322803"/>
    <w:rsid w:val="00322E4C"/>
    <w:rsid w:val="003238C1"/>
    <w:rsid w:val="00324620"/>
    <w:rsid w:val="003248DB"/>
    <w:rsid w:val="00324AF4"/>
    <w:rsid w:val="0032598C"/>
    <w:rsid w:val="00325C04"/>
    <w:rsid w:val="00325DD8"/>
    <w:rsid w:val="00326671"/>
    <w:rsid w:val="0032674F"/>
    <w:rsid w:val="003267DD"/>
    <w:rsid w:val="00327290"/>
    <w:rsid w:val="0033027A"/>
    <w:rsid w:val="00330281"/>
    <w:rsid w:val="00330B59"/>
    <w:rsid w:val="0033114F"/>
    <w:rsid w:val="0033154D"/>
    <w:rsid w:val="0033199D"/>
    <w:rsid w:val="00331ACF"/>
    <w:rsid w:val="00331DD4"/>
    <w:rsid w:val="00331F2A"/>
    <w:rsid w:val="00332457"/>
    <w:rsid w:val="003328F5"/>
    <w:rsid w:val="00332AD4"/>
    <w:rsid w:val="00332F66"/>
    <w:rsid w:val="0033315B"/>
    <w:rsid w:val="00334E61"/>
    <w:rsid w:val="0033514F"/>
    <w:rsid w:val="00335426"/>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D45"/>
    <w:rsid w:val="00345F76"/>
    <w:rsid w:val="0034664B"/>
    <w:rsid w:val="00346816"/>
    <w:rsid w:val="0034691A"/>
    <w:rsid w:val="00346F64"/>
    <w:rsid w:val="00347398"/>
    <w:rsid w:val="00350259"/>
    <w:rsid w:val="0035042B"/>
    <w:rsid w:val="003504E6"/>
    <w:rsid w:val="00350691"/>
    <w:rsid w:val="00350B37"/>
    <w:rsid w:val="00350F01"/>
    <w:rsid w:val="00350F75"/>
    <w:rsid w:val="0035104E"/>
    <w:rsid w:val="0035163A"/>
    <w:rsid w:val="00351F1E"/>
    <w:rsid w:val="003522D9"/>
    <w:rsid w:val="003522DE"/>
    <w:rsid w:val="00352599"/>
    <w:rsid w:val="003528DE"/>
    <w:rsid w:val="003528DF"/>
    <w:rsid w:val="00353104"/>
    <w:rsid w:val="003543FC"/>
    <w:rsid w:val="00355428"/>
    <w:rsid w:val="00355499"/>
    <w:rsid w:val="00355DBD"/>
    <w:rsid w:val="00355F2B"/>
    <w:rsid w:val="00355FBF"/>
    <w:rsid w:val="0035690F"/>
    <w:rsid w:val="00357084"/>
    <w:rsid w:val="003571A8"/>
    <w:rsid w:val="0035755B"/>
    <w:rsid w:val="00357719"/>
    <w:rsid w:val="00357970"/>
    <w:rsid w:val="0036030C"/>
    <w:rsid w:val="003605B5"/>
    <w:rsid w:val="00360914"/>
    <w:rsid w:val="00360D68"/>
    <w:rsid w:val="00360EB5"/>
    <w:rsid w:val="0036129C"/>
    <w:rsid w:val="003613FF"/>
    <w:rsid w:val="0036173C"/>
    <w:rsid w:val="00361F2C"/>
    <w:rsid w:val="003621B7"/>
    <w:rsid w:val="003621EB"/>
    <w:rsid w:val="00362DA8"/>
    <w:rsid w:val="00363111"/>
    <w:rsid w:val="00363420"/>
    <w:rsid w:val="003639B4"/>
    <w:rsid w:val="00363A8C"/>
    <w:rsid w:val="00363F13"/>
    <w:rsid w:val="00364200"/>
    <w:rsid w:val="00364529"/>
    <w:rsid w:val="00364981"/>
    <w:rsid w:val="003649FE"/>
    <w:rsid w:val="003657C5"/>
    <w:rsid w:val="00365D45"/>
    <w:rsid w:val="00366439"/>
    <w:rsid w:val="00366D38"/>
    <w:rsid w:val="00366ED8"/>
    <w:rsid w:val="003677E9"/>
    <w:rsid w:val="003677F4"/>
    <w:rsid w:val="00367B27"/>
    <w:rsid w:val="0037011E"/>
    <w:rsid w:val="00370254"/>
    <w:rsid w:val="00370415"/>
    <w:rsid w:val="00370F4C"/>
    <w:rsid w:val="00371024"/>
    <w:rsid w:val="0037142D"/>
    <w:rsid w:val="0037239A"/>
    <w:rsid w:val="003723DD"/>
    <w:rsid w:val="00372C62"/>
    <w:rsid w:val="00373827"/>
    <w:rsid w:val="00374893"/>
    <w:rsid w:val="00375773"/>
    <w:rsid w:val="00375868"/>
    <w:rsid w:val="00375925"/>
    <w:rsid w:val="00376D7C"/>
    <w:rsid w:val="0037707A"/>
    <w:rsid w:val="0037725C"/>
    <w:rsid w:val="003778C7"/>
    <w:rsid w:val="003778FD"/>
    <w:rsid w:val="00380008"/>
    <w:rsid w:val="003802A4"/>
    <w:rsid w:val="003803A1"/>
    <w:rsid w:val="00380833"/>
    <w:rsid w:val="00380F5C"/>
    <w:rsid w:val="003811EE"/>
    <w:rsid w:val="00382067"/>
    <w:rsid w:val="00382341"/>
    <w:rsid w:val="00382610"/>
    <w:rsid w:val="003828EE"/>
    <w:rsid w:val="00382FEA"/>
    <w:rsid w:val="00383048"/>
    <w:rsid w:val="0038328A"/>
    <w:rsid w:val="0038403F"/>
    <w:rsid w:val="00384308"/>
    <w:rsid w:val="00384821"/>
    <w:rsid w:val="00384E34"/>
    <w:rsid w:val="00385388"/>
    <w:rsid w:val="003854F6"/>
    <w:rsid w:val="00386777"/>
    <w:rsid w:val="00386CEF"/>
    <w:rsid w:val="00386E37"/>
    <w:rsid w:val="003873D2"/>
    <w:rsid w:val="00387928"/>
    <w:rsid w:val="00387FD7"/>
    <w:rsid w:val="003905B9"/>
    <w:rsid w:val="00390B58"/>
    <w:rsid w:val="00390DAD"/>
    <w:rsid w:val="00390F52"/>
    <w:rsid w:val="003910D6"/>
    <w:rsid w:val="003916DA"/>
    <w:rsid w:val="00391D03"/>
    <w:rsid w:val="00391ECA"/>
    <w:rsid w:val="003925C4"/>
    <w:rsid w:val="00392673"/>
    <w:rsid w:val="0039323F"/>
    <w:rsid w:val="0039329D"/>
    <w:rsid w:val="0039359B"/>
    <w:rsid w:val="00393611"/>
    <w:rsid w:val="00393A1B"/>
    <w:rsid w:val="00394079"/>
    <w:rsid w:val="003940C6"/>
    <w:rsid w:val="003940C8"/>
    <w:rsid w:val="0039413F"/>
    <w:rsid w:val="003942C6"/>
    <w:rsid w:val="003943D4"/>
    <w:rsid w:val="00394429"/>
    <w:rsid w:val="0039462B"/>
    <w:rsid w:val="00394BAE"/>
    <w:rsid w:val="00395416"/>
    <w:rsid w:val="00395528"/>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6F46"/>
    <w:rsid w:val="003A759F"/>
    <w:rsid w:val="003A77CA"/>
    <w:rsid w:val="003A7AF2"/>
    <w:rsid w:val="003A7F90"/>
    <w:rsid w:val="003B00A1"/>
    <w:rsid w:val="003B054E"/>
    <w:rsid w:val="003B0ABF"/>
    <w:rsid w:val="003B0DE7"/>
    <w:rsid w:val="003B0FD3"/>
    <w:rsid w:val="003B1791"/>
    <w:rsid w:val="003B2A7A"/>
    <w:rsid w:val="003B2CBD"/>
    <w:rsid w:val="003B3D7F"/>
    <w:rsid w:val="003B3E23"/>
    <w:rsid w:val="003B440A"/>
    <w:rsid w:val="003B46BA"/>
    <w:rsid w:val="003B46F6"/>
    <w:rsid w:val="003B4F93"/>
    <w:rsid w:val="003B5315"/>
    <w:rsid w:val="003B5501"/>
    <w:rsid w:val="003B573F"/>
    <w:rsid w:val="003B5B6A"/>
    <w:rsid w:val="003B68B2"/>
    <w:rsid w:val="003B6FD8"/>
    <w:rsid w:val="003B7F0F"/>
    <w:rsid w:val="003B7F4A"/>
    <w:rsid w:val="003C0049"/>
    <w:rsid w:val="003C0563"/>
    <w:rsid w:val="003C0697"/>
    <w:rsid w:val="003C0C37"/>
    <w:rsid w:val="003C0C49"/>
    <w:rsid w:val="003C0CBF"/>
    <w:rsid w:val="003C10AD"/>
    <w:rsid w:val="003C117D"/>
    <w:rsid w:val="003C194D"/>
    <w:rsid w:val="003C2C8D"/>
    <w:rsid w:val="003C2F2D"/>
    <w:rsid w:val="003C30D7"/>
    <w:rsid w:val="003C36CB"/>
    <w:rsid w:val="003C3AD3"/>
    <w:rsid w:val="003C3D6F"/>
    <w:rsid w:val="003C4A5D"/>
    <w:rsid w:val="003C4BBF"/>
    <w:rsid w:val="003C513C"/>
    <w:rsid w:val="003C52CB"/>
    <w:rsid w:val="003C5EAB"/>
    <w:rsid w:val="003C6355"/>
    <w:rsid w:val="003C6BD9"/>
    <w:rsid w:val="003C6FF5"/>
    <w:rsid w:val="003C757C"/>
    <w:rsid w:val="003C7D4C"/>
    <w:rsid w:val="003C7DDE"/>
    <w:rsid w:val="003D027E"/>
    <w:rsid w:val="003D098C"/>
    <w:rsid w:val="003D0DE7"/>
    <w:rsid w:val="003D0E2D"/>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DA0"/>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339"/>
    <w:rsid w:val="003E08B6"/>
    <w:rsid w:val="003E0EFF"/>
    <w:rsid w:val="003E14CC"/>
    <w:rsid w:val="003E1570"/>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684"/>
    <w:rsid w:val="003E5FF3"/>
    <w:rsid w:val="003E63F7"/>
    <w:rsid w:val="003E67AD"/>
    <w:rsid w:val="003E759D"/>
    <w:rsid w:val="003E773B"/>
    <w:rsid w:val="003E7AB8"/>
    <w:rsid w:val="003E7E1A"/>
    <w:rsid w:val="003F01A0"/>
    <w:rsid w:val="003F036D"/>
    <w:rsid w:val="003F09F5"/>
    <w:rsid w:val="003F0D82"/>
    <w:rsid w:val="003F192B"/>
    <w:rsid w:val="003F1A71"/>
    <w:rsid w:val="003F2AB5"/>
    <w:rsid w:val="003F3408"/>
    <w:rsid w:val="003F3600"/>
    <w:rsid w:val="003F4B46"/>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420"/>
    <w:rsid w:val="00406824"/>
    <w:rsid w:val="00406D87"/>
    <w:rsid w:val="00407A33"/>
    <w:rsid w:val="00407E23"/>
    <w:rsid w:val="00407F1B"/>
    <w:rsid w:val="004104F2"/>
    <w:rsid w:val="0041065E"/>
    <w:rsid w:val="004109F2"/>
    <w:rsid w:val="00410E10"/>
    <w:rsid w:val="00411491"/>
    <w:rsid w:val="0041187F"/>
    <w:rsid w:val="004124D0"/>
    <w:rsid w:val="00412F89"/>
    <w:rsid w:val="004131AD"/>
    <w:rsid w:val="0041352A"/>
    <w:rsid w:val="004138A1"/>
    <w:rsid w:val="00413DF5"/>
    <w:rsid w:val="00413E4D"/>
    <w:rsid w:val="00413FF8"/>
    <w:rsid w:val="004144A1"/>
    <w:rsid w:val="00415DEE"/>
    <w:rsid w:val="00415E17"/>
    <w:rsid w:val="00416544"/>
    <w:rsid w:val="0041675A"/>
    <w:rsid w:val="00416B12"/>
    <w:rsid w:val="00416BC5"/>
    <w:rsid w:val="00416C84"/>
    <w:rsid w:val="00416F9A"/>
    <w:rsid w:val="00417828"/>
    <w:rsid w:val="00417EEB"/>
    <w:rsid w:val="0042008A"/>
    <w:rsid w:val="004201FD"/>
    <w:rsid w:val="00420322"/>
    <w:rsid w:val="004208B6"/>
    <w:rsid w:val="00421489"/>
    <w:rsid w:val="00421C5B"/>
    <w:rsid w:val="00421D32"/>
    <w:rsid w:val="004221BB"/>
    <w:rsid w:val="004221FA"/>
    <w:rsid w:val="00422429"/>
    <w:rsid w:val="00422A56"/>
    <w:rsid w:val="00422BCF"/>
    <w:rsid w:val="00423850"/>
    <w:rsid w:val="00423F9E"/>
    <w:rsid w:val="004242F1"/>
    <w:rsid w:val="00424894"/>
    <w:rsid w:val="004259E4"/>
    <w:rsid w:val="00425CF5"/>
    <w:rsid w:val="004260D6"/>
    <w:rsid w:val="00426909"/>
    <w:rsid w:val="00426AC5"/>
    <w:rsid w:val="00426D51"/>
    <w:rsid w:val="004271C6"/>
    <w:rsid w:val="004276C7"/>
    <w:rsid w:val="004276DC"/>
    <w:rsid w:val="0042781E"/>
    <w:rsid w:val="00430104"/>
    <w:rsid w:val="004306F6"/>
    <w:rsid w:val="00430A76"/>
    <w:rsid w:val="004316EF"/>
    <w:rsid w:val="00431880"/>
    <w:rsid w:val="00432105"/>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2C1"/>
    <w:rsid w:val="00441AEF"/>
    <w:rsid w:val="00441BBD"/>
    <w:rsid w:val="00441CE1"/>
    <w:rsid w:val="00441D99"/>
    <w:rsid w:val="004424D2"/>
    <w:rsid w:val="00443864"/>
    <w:rsid w:val="0044389F"/>
    <w:rsid w:val="00443901"/>
    <w:rsid w:val="00444360"/>
    <w:rsid w:val="0044450A"/>
    <w:rsid w:val="00444CAD"/>
    <w:rsid w:val="00446029"/>
    <w:rsid w:val="00446639"/>
    <w:rsid w:val="0044692E"/>
    <w:rsid w:val="0044719B"/>
    <w:rsid w:val="00447610"/>
    <w:rsid w:val="00447B73"/>
    <w:rsid w:val="00447BAE"/>
    <w:rsid w:val="00450F35"/>
    <w:rsid w:val="00451D9D"/>
    <w:rsid w:val="0045252F"/>
    <w:rsid w:val="00452662"/>
    <w:rsid w:val="004528B3"/>
    <w:rsid w:val="00453C8C"/>
    <w:rsid w:val="00453D66"/>
    <w:rsid w:val="004548A9"/>
    <w:rsid w:val="00454A42"/>
    <w:rsid w:val="00455441"/>
    <w:rsid w:val="00455E15"/>
    <w:rsid w:val="00455E33"/>
    <w:rsid w:val="00456091"/>
    <w:rsid w:val="00456E4D"/>
    <w:rsid w:val="004571C3"/>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5B74"/>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5E9"/>
    <w:rsid w:val="004769C7"/>
    <w:rsid w:val="00476A7C"/>
    <w:rsid w:val="00476B75"/>
    <w:rsid w:val="00477925"/>
    <w:rsid w:val="00477E97"/>
    <w:rsid w:val="00477FE6"/>
    <w:rsid w:val="00480323"/>
    <w:rsid w:val="00480664"/>
    <w:rsid w:val="00480760"/>
    <w:rsid w:val="00480AAD"/>
    <w:rsid w:val="00480CB2"/>
    <w:rsid w:val="00480E64"/>
    <w:rsid w:val="00481489"/>
    <w:rsid w:val="004822BC"/>
    <w:rsid w:val="00483368"/>
    <w:rsid w:val="00483581"/>
    <w:rsid w:val="004842BC"/>
    <w:rsid w:val="00484736"/>
    <w:rsid w:val="0048474F"/>
    <w:rsid w:val="0048488F"/>
    <w:rsid w:val="0048505B"/>
    <w:rsid w:val="00485181"/>
    <w:rsid w:val="00485364"/>
    <w:rsid w:val="004855D4"/>
    <w:rsid w:val="004857E6"/>
    <w:rsid w:val="004857EC"/>
    <w:rsid w:val="00485D90"/>
    <w:rsid w:val="00485FEB"/>
    <w:rsid w:val="00486841"/>
    <w:rsid w:val="004903F4"/>
    <w:rsid w:val="00490619"/>
    <w:rsid w:val="00490774"/>
    <w:rsid w:val="00492622"/>
    <w:rsid w:val="00492B2D"/>
    <w:rsid w:val="00492F44"/>
    <w:rsid w:val="00493075"/>
    <w:rsid w:val="0049331E"/>
    <w:rsid w:val="00493AFC"/>
    <w:rsid w:val="00494726"/>
    <w:rsid w:val="0049478B"/>
    <w:rsid w:val="00494B29"/>
    <w:rsid w:val="00494C83"/>
    <w:rsid w:val="00494EB1"/>
    <w:rsid w:val="0049503B"/>
    <w:rsid w:val="004950BA"/>
    <w:rsid w:val="0049596E"/>
    <w:rsid w:val="00495D51"/>
    <w:rsid w:val="00496511"/>
    <w:rsid w:val="00496673"/>
    <w:rsid w:val="004969E6"/>
    <w:rsid w:val="00496A2E"/>
    <w:rsid w:val="00497272"/>
    <w:rsid w:val="0049787E"/>
    <w:rsid w:val="00497EF2"/>
    <w:rsid w:val="004A0117"/>
    <w:rsid w:val="004A04E2"/>
    <w:rsid w:val="004A082A"/>
    <w:rsid w:val="004A0EEB"/>
    <w:rsid w:val="004A0FC5"/>
    <w:rsid w:val="004A111E"/>
    <w:rsid w:val="004A1561"/>
    <w:rsid w:val="004A17DF"/>
    <w:rsid w:val="004A1F3A"/>
    <w:rsid w:val="004A26CF"/>
    <w:rsid w:val="004A32E0"/>
    <w:rsid w:val="004A3767"/>
    <w:rsid w:val="004A37C1"/>
    <w:rsid w:val="004A3857"/>
    <w:rsid w:val="004A3B84"/>
    <w:rsid w:val="004A4502"/>
    <w:rsid w:val="004A4A37"/>
    <w:rsid w:val="004A52BB"/>
    <w:rsid w:val="004A5CE6"/>
    <w:rsid w:val="004A64F6"/>
    <w:rsid w:val="004A65C6"/>
    <w:rsid w:val="004A6E59"/>
    <w:rsid w:val="004A719A"/>
    <w:rsid w:val="004A79CB"/>
    <w:rsid w:val="004A7A3C"/>
    <w:rsid w:val="004A7DB5"/>
    <w:rsid w:val="004A7F9F"/>
    <w:rsid w:val="004B054C"/>
    <w:rsid w:val="004B0EA6"/>
    <w:rsid w:val="004B146B"/>
    <w:rsid w:val="004B17D0"/>
    <w:rsid w:val="004B2259"/>
    <w:rsid w:val="004B257D"/>
    <w:rsid w:val="004B3063"/>
    <w:rsid w:val="004B336D"/>
    <w:rsid w:val="004B3AFB"/>
    <w:rsid w:val="004B3C22"/>
    <w:rsid w:val="004B4752"/>
    <w:rsid w:val="004B4B66"/>
    <w:rsid w:val="004B52F4"/>
    <w:rsid w:val="004B5554"/>
    <w:rsid w:val="004B593D"/>
    <w:rsid w:val="004B5A64"/>
    <w:rsid w:val="004B5CBE"/>
    <w:rsid w:val="004B66E0"/>
    <w:rsid w:val="004B6733"/>
    <w:rsid w:val="004B74A0"/>
    <w:rsid w:val="004B75B7"/>
    <w:rsid w:val="004B7C3B"/>
    <w:rsid w:val="004B7EEB"/>
    <w:rsid w:val="004C045F"/>
    <w:rsid w:val="004C0461"/>
    <w:rsid w:val="004C0EAD"/>
    <w:rsid w:val="004C115A"/>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C32"/>
    <w:rsid w:val="004D3D71"/>
    <w:rsid w:val="004D3E3E"/>
    <w:rsid w:val="004D4428"/>
    <w:rsid w:val="004D4B61"/>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37D"/>
    <w:rsid w:val="004E3661"/>
    <w:rsid w:val="004E3A39"/>
    <w:rsid w:val="004E3A5D"/>
    <w:rsid w:val="004E4A6F"/>
    <w:rsid w:val="004E4CC4"/>
    <w:rsid w:val="004E524C"/>
    <w:rsid w:val="004E58D0"/>
    <w:rsid w:val="004E5D28"/>
    <w:rsid w:val="004E601B"/>
    <w:rsid w:val="004E6222"/>
    <w:rsid w:val="004E6D30"/>
    <w:rsid w:val="004F0D7B"/>
    <w:rsid w:val="004F0E3E"/>
    <w:rsid w:val="004F1F7D"/>
    <w:rsid w:val="004F2A9B"/>
    <w:rsid w:val="004F2B24"/>
    <w:rsid w:val="004F2DDE"/>
    <w:rsid w:val="004F338E"/>
    <w:rsid w:val="004F3798"/>
    <w:rsid w:val="004F3AC6"/>
    <w:rsid w:val="004F3B9F"/>
    <w:rsid w:val="004F3ECE"/>
    <w:rsid w:val="004F46E1"/>
    <w:rsid w:val="004F4D0D"/>
    <w:rsid w:val="004F56BF"/>
    <w:rsid w:val="004F64BC"/>
    <w:rsid w:val="004F660A"/>
    <w:rsid w:val="004F6A57"/>
    <w:rsid w:val="004F6BAA"/>
    <w:rsid w:val="004F6EC4"/>
    <w:rsid w:val="004F72CD"/>
    <w:rsid w:val="004F748A"/>
    <w:rsid w:val="004F762C"/>
    <w:rsid w:val="004F7654"/>
    <w:rsid w:val="004F7771"/>
    <w:rsid w:val="004F7FAC"/>
    <w:rsid w:val="0050054D"/>
    <w:rsid w:val="00502116"/>
    <w:rsid w:val="005024E4"/>
    <w:rsid w:val="00502AEE"/>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1CBD"/>
    <w:rsid w:val="00512185"/>
    <w:rsid w:val="00512311"/>
    <w:rsid w:val="00512A9E"/>
    <w:rsid w:val="00512C83"/>
    <w:rsid w:val="0051323D"/>
    <w:rsid w:val="00513902"/>
    <w:rsid w:val="0051412A"/>
    <w:rsid w:val="005143F3"/>
    <w:rsid w:val="00515607"/>
    <w:rsid w:val="005156BA"/>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38E"/>
    <w:rsid w:val="00526F9E"/>
    <w:rsid w:val="00527182"/>
    <w:rsid w:val="00527F95"/>
    <w:rsid w:val="00527FE6"/>
    <w:rsid w:val="00530002"/>
    <w:rsid w:val="005300C8"/>
    <w:rsid w:val="00531A85"/>
    <w:rsid w:val="0053201C"/>
    <w:rsid w:val="00532036"/>
    <w:rsid w:val="00532224"/>
    <w:rsid w:val="00532BC8"/>
    <w:rsid w:val="00532CAA"/>
    <w:rsid w:val="00532D71"/>
    <w:rsid w:val="0053387A"/>
    <w:rsid w:val="00533D4C"/>
    <w:rsid w:val="00533D8E"/>
    <w:rsid w:val="00534955"/>
    <w:rsid w:val="0053505D"/>
    <w:rsid w:val="0053556C"/>
    <w:rsid w:val="00535695"/>
    <w:rsid w:val="00535D5C"/>
    <w:rsid w:val="00536BC8"/>
    <w:rsid w:val="00536EB6"/>
    <w:rsid w:val="00536F45"/>
    <w:rsid w:val="00536F88"/>
    <w:rsid w:val="00540778"/>
    <w:rsid w:val="00540B8B"/>
    <w:rsid w:val="00540D3F"/>
    <w:rsid w:val="00540E66"/>
    <w:rsid w:val="00541095"/>
    <w:rsid w:val="0054135F"/>
    <w:rsid w:val="00541675"/>
    <w:rsid w:val="00541B6A"/>
    <w:rsid w:val="00542710"/>
    <w:rsid w:val="00542B6B"/>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122"/>
    <w:rsid w:val="00552267"/>
    <w:rsid w:val="00552DBC"/>
    <w:rsid w:val="005531A6"/>
    <w:rsid w:val="00553C69"/>
    <w:rsid w:val="0055443D"/>
    <w:rsid w:val="005546B6"/>
    <w:rsid w:val="00554AA8"/>
    <w:rsid w:val="00554AB7"/>
    <w:rsid w:val="00555736"/>
    <w:rsid w:val="005558DA"/>
    <w:rsid w:val="00557BB1"/>
    <w:rsid w:val="005603A3"/>
    <w:rsid w:val="0056047E"/>
    <w:rsid w:val="00560803"/>
    <w:rsid w:val="005611BC"/>
    <w:rsid w:val="00561735"/>
    <w:rsid w:val="00561840"/>
    <w:rsid w:val="00561D81"/>
    <w:rsid w:val="00562336"/>
    <w:rsid w:val="005624A9"/>
    <w:rsid w:val="00562670"/>
    <w:rsid w:val="00562F99"/>
    <w:rsid w:val="005631ED"/>
    <w:rsid w:val="00563A54"/>
    <w:rsid w:val="00563BD9"/>
    <w:rsid w:val="005640C1"/>
    <w:rsid w:val="005641D5"/>
    <w:rsid w:val="005644A0"/>
    <w:rsid w:val="00564640"/>
    <w:rsid w:val="0056500B"/>
    <w:rsid w:val="005657C7"/>
    <w:rsid w:val="00566630"/>
    <w:rsid w:val="00567028"/>
    <w:rsid w:val="00567616"/>
    <w:rsid w:val="00567638"/>
    <w:rsid w:val="0056780C"/>
    <w:rsid w:val="00567D60"/>
    <w:rsid w:val="0057087E"/>
    <w:rsid w:val="00570AF4"/>
    <w:rsid w:val="0057109D"/>
    <w:rsid w:val="005711CC"/>
    <w:rsid w:val="0057159E"/>
    <w:rsid w:val="00572496"/>
    <w:rsid w:val="00572E3C"/>
    <w:rsid w:val="00572E5E"/>
    <w:rsid w:val="00573E6D"/>
    <w:rsid w:val="00574102"/>
    <w:rsid w:val="00574244"/>
    <w:rsid w:val="00574652"/>
    <w:rsid w:val="00574709"/>
    <w:rsid w:val="00574D15"/>
    <w:rsid w:val="0057540B"/>
    <w:rsid w:val="005754C1"/>
    <w:rsid w:val="005757B4"/>
    <w:rsid w:val="00575A13"/>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353B"/>
    <w:rsid w:val="00583F3E"/>
    <w:rsid w:val="00584291"/>
    <w:rsid w:val="005843CE"/>
    <w:rsid w:val="005847AB"/>
    <w:rsid w:val="00584E44"/>
    <w:rsid w:val="00585001"/>
    <w:rsid w:val="005850C5"/>
    <w:rsid w:val="005859AD"/>
    <w:rsid w:val="0058615D"/>
    <w:rsid w:val="0058641F"/>
    <w:rsid w:val="0058687F"/>
    <w:rsid w:val="005869D8"/>
    <w:rsid w:val="00587368"/>
    <w:rsid w:val="00587493"/>
    <w:rsid w:val="00587D35"/>
    <w:rsid w:val="0059027F"/>
    <w:rsid w:val="005908E6"/>
    <w:rsid w:val="00590CC4"/>
    <w:rsid w:val="00590D69"/>
    <w:rsid w:val="00592782"/>
    <w:rsid w:val="00592D74"/>
    <w:rsid w:val="00594640"/>
    <w:rsid w:val="00594A2C"/>
    <w:rsid w:val="005953E2"/>
    <w:rsid w:val="00595802"/>
    <w:rsid w:val="00595AF7"/>
    <w:rsid w:val="00595CBD"/>
    <w:rsid w:val="005961A4"/>
    <w:rsid w:val="00596B58"/>
    <w:rsid w:val="00596BA8"/>
    <w:rsid w:val="00596C51"/>
    <w:rsid w:val="005971F9"/>
    <w:rsid w:val="005972E1"/>
    <w:rsid w:val="0059764E"/>
    <w:rsid w:val="00597670"/>
    <w:rsid w:val="0059782A"/>
    <w:rsid w:val="00597A95"/>
    <w:rsid w:val="00597BC0"/>
    <w:rsid w:val="00597CC1"/>
    <w:rsid w:val="005A1922"/>
    <w:rsid w:val="005A1F2A"/>
    <w:rsid w:val="005A1FA4"/>
    <w:rsid w:val="005A201C"/>
    <w:rsid w:val="005A2234"/>
    <w:rsid w:val="005A2A27"/>
    <w:rsid w:val="005A2CE3"/>
    <w:rsid w:val="005A3512"/>
    <w:rsid w:val="005A35E1"/>
    <w:rsid w:val="005A3934"/>
    <w:rsid w:val="005A3CCD"/>
    <w:rsid w:val="005A4ACB"/>
    <w:rsid w:val="005A4F21"/>
    <w:rsid w:val="005A509F"/>
    <w:rsid w:val="005A53D0"/>
    <w:rsid w:val="005A5AFA"/>
    <w:rsid w:val="005A5C93"/>
    <w:rsid w:val="005A612A"/>
    <w:rsid w:val="005A61C7"/>
    <w:rsid w:val="005A6709"/>
    <w:rsid w:val="005A688B"/>
    <w:rsid w:val="005A6ADA"/>
    <w:rsid w:val="005A6DFA"/>
    <w:rsid w:val="005A7445"/>
    <w:rsid w:val="005A774B"/>
    <w:rsid w:val="005A7EDA"/>
    <w:rsid w:val="005B0C27"/>
    <w:rsid w:val="005B1007"/>
    <w:rsid w:val="005B2855"/>
    <w:rsid w:val="005B286A"/>
    <w:rsid w:val="005B3295"/>
    <w:rsid w:val="005B369F"/>
    <w:rsid w:val="005B385F"/>
    <w:rsid w:val="005B3AAC"/>
    <w:rsid w:val="005B3E7D"/>
    <w:rsid w:val="005B404C"/>
    <w:rsid w:val="005B40BA"/>
    <w:rsid w:val="005B4966"/>
    <w:rsid w:val="005B4CAD"/>
    <w:rsid w:val="005B507D"/>
    <w:rsid w:val="005B50BC"/>
    <w:rsid w:val="005B524D"/>
    <w:rsid w:val="005B603D"/>
    <w:rsid w:val="005B65F9"/>
    <w:rsid w:val="005B725B"/>
    <w:rsid w:val="005C0C92"/>
    <w:rsid w:val="005C0D69"/>
    <w:rsid w:val="005C1418"/>
    <w:rsid w:val="005C1A97"/>
    <w:rsid w:val="005C2237"/>
    <w:rsid w:val="005C2534"/>
    <w:rsid w:val="005C287D"/>
    <w:rsid w:val="005C2E49"/>
    <w:rsid w:val="005C3C7C"/>
    <w:rsid w:val="005C4562"/>
    <w:rsid w:val="005C47E4"/>
    <w:rsid w:val="005C4A08"/>
    <w:rsid w:val="005C4B82"/>
    <w:rsid w:val="005C4D53"/>
    <w:rsid w:val="005C4DE2"/>
    <w:rsid w:val="005C4FF8"/>
    <w:rsid w:val="005C5582"/>
    <w:rsid w:val="005C5D5B"/>
    <w:rsid w:val="005C5E09"/>
    <w:rsid w:val="005C5F4F"/>
    <w:rsid w:val="005C614E"/>
    <w:rsid w:val="005C63A9"/>
    <w:rsid w:val="005C642D"/>
    <w:rsid w:val="005C6552"/>
    <w:rsid w:val="005C65C9"/>
    <w:rsid w:val="005C7FCD"/>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7B"/>
    <w:rsid w:val="005E2CCA"/>
    <w:rsid w:val="005E2E23"/>
    <w:rsid w:val="005E30C2"/>
    <w:rsid w:val="005E318D"/>
    <w:rsid w:val="005E3A10"/>
    <w:rsid w:val="005E3AE8"/>
    <w:rsid w:val="005E3E30"/>
    <w:rsid w:val="005E40E0"/>
    <w:rsid w:val="005E4617"/>
    <w:rsid w:val="005E47CD"/>
    <w:rsid w:val="005E50EB"/>
    <w:rsid w:val="005E539E"/>
    <w:rsid w:val="005E58CA"/>
    <w:rsid w:val="005E5EC3"/>
    <w:rsid w:val="005E635B"/>
    <w:rsid w:val="005E64A3"/>
    <w:rsid w:val="005E70E0"/>
    <w:rsid w:val="005E7687"/>
    <w:rsid w:val="005E7F55"/>
    <w:rsid w:val="005F0505"/>
    <w:rsid w:val="005F056F"/>
    <w:rsid w:val="005F0C01"/>
    <w:rsid w:val="005F1309"/>
    <w:rsid w:val="005F18E1"/>
    <w:rsid w:val="005F2E1B"/>
    <w:rsid w:val="005F2FD2"/>
    <w:rsid w:val="005F3A98"/>
    <w:rsid w:val="005F427B"/>
    <w:rsid w:val="005F4335"/>
    <w:rsid w:val="005F4B4E"/>
    <w:rsid w:val="005F51A3"/>
    <w:rsid w:val="005F532A"/>
    <w:rsid w:val="005F5372"/>
    <w:rsid w:val="005F5649"/>
    <w:rsid w:val="005F5A0A"/>
    <w:rsid w:val="005F5C8C"/>
    <w:rsid w:val="005F6939"/>
    <w:rsid w:val="005F6BC8"/>
    <w:rsid w:val="005F7145"/>
    <w:rsid w:val="005F7351"/>
    <w:rsid w:val="006006D4"/>
    <w:rsid w:val="00600A19"/>
    <w:rsid w:val="00600D31"/>
    <w:rsid w:val="00600E14"/>
    <w:rsid w:val="006013FF"/>
    <w:rsid w:val="006021A4"/>
    <w:rsid w:val="00602546"/>
    <w:rsid w:val="00602658"/>
    <w:rsid w:val="00602758"/>
    <w:rsid w:val="00602B64"/>
    <w:rsid w:val="00603F5C"/>
    <w:rsid w:val="006053B1"/>
    <w:rsid w:val="00605786"/>
    <w:rsid w:val="00605D8C"/>
    <w:rsid w:val="00605DC5"/>
    <w:rsid w:val="006061B8"/>
    <w:rsid w:val="00606227"/>
    <w:rsid w:val="00606272"/>
    <w:rsid w:val="00606357"/>
    <w:rsid w:val="00606AAD"/>
    <w:rsid w:val="00607990"/>
    <w:rsid w:val="00607AE9"/>
    <w:rsid w:val="00611BD3"/>
    <w:rsid w:val="00611D44"/>
    <w:rsid w:val="00611DC5"/>
    <w:rsid w:val="0061219A"/>
    <w:rsid w:val="006122AC"/>
    <w:rsid w:val="0061266F"/>
    <w:rsid w:val="00612DF5"/>
    <w:rsid w:val="00612EA5"/>
    <w:rsid w:val="0061319A"/>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7C1"/>
    <w:rsid w:val="006308CB"/>
    <w:rsid w:val="00630B9E"/>
    <w:rsid w:val="0063115F"/>
    <w:rsid w:val="006314CC"/>
    <w:rsid w:val="006322A7"/>
    <w:rsid w:val="0063245B"/>
    <w:rsid w:val="00632AE1"/>
    <w:rsid w:val="00632B54"/>
    <w:rsid w:val="00633C0C"/>
    <w:rsid w:val="00634766"/>
    <w:rsid w:val="00634AE8"/>
    <w:rsid w:val="00634C1C"/>
    <w:rsid w:val="0063558B"/>
    <w:rsid w:val="00635C12"/>
    <w:rsid w:val="006362C8"/>
    <w:rsid w:val="006363F1"/>
    <w:rsid w:val="006367BE"/>
    <w:rsid w:val="006368F0"/>
    <w:rsid w:val="00636909"/>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47F96"/>
    <w:rsid w:val="00650036"/>
    <w:rsid w:val="0065086C"/>
    <w:rsid w:val="0065124E"/>
    <w:rsid w:val="006528F5"/>
    <w:rsid w:val="00653240"/>
    <w:rsid w:val="006533C2"/>
    <w:rsid w:val="00653ADE"/>
    <w:rsid w:val="00653B3F"/>
    <w:rsid w:val="00653F0E"/>
    <w:rsid w:val="0065420E"/>
    <w:rsid w:val="00654465"/>
    <w:rsid w:val="0065539B"/>
    <w:rsid w:val="0065582F"/>
    <w:rsid w:val="00655C70"/>
    <w:rsid w:val="00655CB5"/>
    <w:rsid w:val="0065616B"/>
    <w:rsid w:val="0065743F"/>
    <w:rsid w:val="006574D4"/>
    <w:rsid w:val="00660DCC"/>
    <w:rsid w:val="00661370"/>
    <w:rsid w:val="00661375"/>
    <w:rsid w:val="00661409"/>
    <w:rsid w:val="00661A03"/>
    <w:rsid w:val="006626C4"/>
    <w:rsid w:val="0066328B"/>
    <w:rsid w:val="006649B8"/>
    <w:rsid w:val="006661F5"/>
    <w:rsid w:val="006666B6"/>
    <w:rsid w:val="00666719"/>
    <w:rsid w:val="00667184"/>
    <w:rsid w:val="00667A59"/>
    <w:rsid w:val="00667B59"/>
    <w:rsid w:val="00667B79"/>
    <w:rsid w:val="00667C66"/>
    <w:rsid w:val="00670ACD"/>
    <w:rsid w:val="00670B41"/>
    <w:rsid w:val="00670F9D"/>
    <w:rsid w:val="0067155B"/>
    <w:rsid w:val="00672E17"/>
    <w:rsid w:val="00673E5B"/>
    <w:rsid w:val="0067526B"/>
    <w:rsid w:val="00675B65"/>
    <w:rsid w:val="00675CA7"/>
    <w:rsid w:val="00676B38"/>
    <w:rsid w:val="006773CA"/>
    <w:rsid w:val="006774D5"/>
    <w:rsid w:val="00677533"/>
    <w:rsid w:val="006775E3"/>
    <w:rsid w:val="00677F17"/>
    <w:rsid w:val="00677FD8"/>
    <w:rsid w:val="0068047A"/>
    <w:rsid w:val="00680741"/>
    <w:rsid w:val="00680A55"/>
    <w:rsid w:val="00680EBA"/>
    <w:rsid w:val="00680F08"/>
    <w:rsid w:val="00680F09"/>
    <w:rsid w:val="006823F5"/>
    <w:rsid w:val="00683081"/>
    <w:rsid w:val="006830C0"/>
    <w:rsid w:val="006834E7"/>
    <w:rsid w:val="00683657"/>
    <w:rsid w:val="006836B7"/>
    <w:rsid w:val="00685125"/>
    <w:rsid w:val="00685325"/>
    <w:rsid w:val="00685543"/>
    <w:rsid w:val="006856AA"/>
    <w:rsid w:val="00685920"/>
    <w:rsid w:val="00685C0C"/>
    <w:rsid w:val="00685F5A"/>
    <w:rsid w:val="00686532"/>
    <w:rsid w:val="00686555"/>
    <w:rsid w:val="00687298"/>
    <w:rsid w:val="00690A1E"/>
    <w:rsid w:val="00690CA5"/>
    <w:rsid w:val="00691494"/>
    <w:rsid w:val="00691A37"/>
    <w:rsid w:val="00691E11"/>
    <w:rsid w:val="00692182"/>
    <w:rsid w:val="0069273A"/>
    <w:rsid w:val="006929D8"/>
    <w:rsid w:val="00693538"/>
    <w:rsid w:val="0069396F"/>
    <w:rsid w:val="00694D76"/>
    <w:rsid w:val="0069528E"/>
    <w:rsid w:val="00695808"/>
    <w:rsid w:val="0069679B"/>
    <w:rsid w:val="00696C68"/>
    <w:rsid w:val="00696FFF"/>
    <w:rsid w:val="00697DFD"/>
    <w:rsid w:val="006A0118"/>
    <w:rsid w:val="006A0CF2"/>
    <w:rsid w:val="006A0EF5"/>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068F"/>
    <w:rsid w:val="006B10BE"/>
    <w:rsid w:val="006B11F0"/>
    <w:rsid w:val="006B1633"/>
    <w:rsid w:val="006B1AA9"/>
    <w:rsid w:val="006B208B"/>
    <w:rsid w:val="006B2211"/>
    <w:rsid w:val="006B2681"/>
    <w:rsid w:val="006B26BF"/>
    <w:rsid w:val="006B2DEF"/>
    <w:rsid w:val="006B3546"/>
    <w:rsid w:val="006B3B70"/>
    <w:rsid w:val="006B46FB"/>
    <w:rsid w:val="006B516D"/>
    <w:rsid w:val="006B5901"/>
    <w:rsid w:val="006B5F7F"/>
    <w:rsid w:val="006B7000"/>
    <w:rsid w:val="006B722A"/>
    <w:rsid w:val="006B7643"/>
    <w:rsid w:val="006B7D3F"/>
    <w:rsid w:val="006C026F"/>
    <w:rsid w:val="006C03C7"/>
    <w:rsid w:val="006C089F"/>
    <w:rsid w:val="006C0AFF"/>
    <w:rsid w:val="006C114E"/>
    <w:rsid w:val="006C121A"/>
    <w:rsid w:val="006C24F1"/>
    <w:rsid w:val="006C269F"/>
    <w:rsid w:val="006C2F2C"/>
    <w:rsid w:val="006C3120"/>
    <w:rsid w:val="006C314A"/>
    <w:rsid w:val="006C32FF"/>
    <w:rsid w:val="006C41F3"/>
    <w:rsid w:val="006C4C05"/>
    <w:rsid w:val="006C562F"/>
    <w:rsid w:val="006C5907"/>
    <w:rsid w:val="006C5981"/>
    <w:rsid w:val="006C59D4"/>
    <w:rsid w:val="006C5E1D"/>
    <w:rsid w:val="006C63FC"/>
    <w:rsid w:val="006C6418"/>
    <w:rsid w:val="006C6681"/>
    <w:rsid w:val="006C6753"/>
    <w:rsid w:val="006C6E53"/>
    <w:rsid w:val="006C774A"/>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3CAC"/>
    <w:rsid w:val="006D455A"/>
    <w:rsid w:val="006D545A"/>
    <w:rsid w:val="006D5CC8"/>
    <w:rsid w:val="006D5D81"/>
    <w:rsid w:val="006D6D66"/>
    <w:rsid w:val="006E0EDB"/>
    <w:rsid w:val="006E0EDC"/>
    <w:rsid w:val="006E0FAD"/>
    <w:rsid w:val="006E100E"/>
    <w:rsid w:val="006E146C"/>
    <w:rsid w:val="006E177D"/>
    <w:rsid w:val="006E1C10"/>
    <w:rsid w:val="006E1E5B"/>
    <w:rsid w:val="006E21FB"/>
    <w:rsid w:val="006E29F3"/>
    <w:rsid w:val="006E2E91"/>
    <w:rsid w:val="006E309B"/>
    <w:rsid w:val="006E3485"/>
    <w:rsid w:val="006E35DC"/>
    <w:rsid w:val="006E3829"/>
    <w:rsid w:val="006E403E"/>
    <w:rsid w:val="006E522B"/>
    <w:rsid w:val="006E5330"/>
    <w:rsid w:val="006E56A5"/>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752"/>
    <w:rsid w:val="006F38F6"/>
    <w:rsid w:val="006F3E61"/>
    <w:rsid w:val="006F4731"/>
    <w:rsid w:val="006F4D1D"/>
    <w:rsid w:val="006F548E"/>
    <w:rsid w:val="006F5D1F"/>
    <w:rsid w:val="006F6045"/>
    <w:rsid w:val="006F7CB2"/>
    <w:rsid w:val="00700E2A"/>
    <w:rsid w:val="00700FCA"/>
    <w:rsid w:val="0070215C"/>
    <w:rsid w:val="00702212"/>
    <w:rsid w:val="007022BF"/>
    <w:rsid w:val="00702E58"/>
    <w:rsid w:val="007036F6"/>
    <w:rsid w:val="00703755"/>
    <w:rsid w:val="00703E0B"/>
    <w:rsid w:val="0070436F"/>
    <w:rsid w:val="0070463C"/>
    <w:rsid w:val="00704958"/>
    <w:rsid w:val="00704E56"/>
    <w:rsid w:val="0070523C"/>
    <w:rsid w:val="0070574C"/>
    <w:rsid w:val="00705842"/>
    <w:rsid w:val="007061BC"/>
    <w:rsid w:val="007062CB"/>
    <w:rsid w:val="0070662A"/>
    <w:rsid w:val="007066BD"/>
    <w:rsid w:val="0070681E"/>
    <w:rsid w:val="0070699B"/>
    <w:rsid w:val="00706E7E"/>
    <w:rsid w:val="0070726A"/>
    <w:rsid w:val="00710251"/>
    <w:rsid w:val="00710E29"/>
    <w:rsid w:val="00710F1E"/>
    <w:rsid w:val="00711206"/>
    <w:rsid w:val="00711EC5"/>
    <w:rsid w:val="007121B1"/>
    <w:rsid w:val="00712244"/>
    <w:rsid w:val="00712495"/>
    <w:rsid w:val="007129A0"/>
    <w:rsid w:val="00712A25"/>
    <w:rsid w:val="00712B31"/>
    <w:rsid w:val="0071317D"/>
    <w:rsid w:val="007134EE"/>
    <w:rsid w:val="00713681"/>
    <w:rsid w:val="00714FB1"/>
    <w:rsid w:val="0071746B"/>
    <w:rsid w:val="007202D6"/>
    <w:rsid w:val="0072033A"/>
    <w:rsid w:val="0072128C"/>
    <w:rsid w:val="00721B9E"/>
    <w:rsid w:val="007223EE"/>
    <w:rsid w:val="007229C4"/>
    <w:rsid w:val="00723318"/>
    <w:rsid w:val="00723521"/>
    <w:rsid w:val="00723576"/>
    <w:rsid w:val="0072392C"/>
    <w:rsid w:val="00723C74"/>
    <w:rsid w:val="00723D87"/>
    <w:rsid w:val="00723E2D"/>
    <w:rsid w:val="007253A3"/>
    <w:rsid w:val="00725DF5"/>
    <w:rsid w:val="007262FB"/>
    <w:rsid w:val="0073023A"/>
    <w:rsid w:val="00730C5A"/>
    <w:rsid w:val="00731729"/>
    <w:rsid w:val="00731A6A"/>
    <w:rsid w:val="00732550"/>
    <w:rsid w:val="007325EE"/>
    <w:rsid w:val="00734F51"/>
    <w:rsid w:val="00735214"/>
    <w:rsid w:val="00735277"/>
    <w:rsid w:val="00735AAF"/>
    <w:rsid w:val="00735B4C"/>
    <w:rsid w:val="00735CCC"/>
    <w:rsid w:val="00735D21"/>
    <w:rsid w:val="00735FFD"/>
    <w:rsid w:val="0073639A"/>
    <w:rsid w:val="00736598"/>
    <w:rsid w:val="007366E1"/>
    <w:rsid w:val="007366FD"/>
    <w:rsid w:val="00736927"/>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35C"/>
    <w:rsid w:val="00742443"/>
    <w:rsid w:val="00742994"/>
    <w:rsid w:val="007431B3"/>
    <w:rsid w:val="007439A8"/>
    <w:rsid w:val="007449C8"/>
    <w:rsid w:val="00744E4C"/>
    <w:rsid w:val="00745000"/>
    <w:rsid w:val="00745C0D"/>
    <w:rsid w:val="00746140"/>
    <w:rsid w:val="00746672"/>
    <w:rsid w:val="00746700"/>
    <w:rsid w:val="007468F5"/>
    <w:rsid w:val="007469CC"/>
    <w:rsid w:val="00746BCD"/>
    <w:rsid w:val="007478F6"/>
    <w:rsid w:val="00747E66"/>
    <w:rsid w:val="00750453"/>
    <w:rsid w:val="00750B09"/>
    <w:rsid w:val="0075168D"/>
    <w:rsid w:val="007524E0"/>
    <w:rsid w:val="00753139"/>
    <w:rsid w:val="00753393"/>
    <w:rsid w:val="00753D5D"/>
    <w:rsid w:val="00754037"/>
    <w:rsid w:val="0075464F"/>
    <w:rsid w:val="007546C1"/>
    <w:rsid w:val="00754E02"/>
    <w:rsid w:val="00755523"/>
    <w:rsid w:val="00755835"/>
    <w:rsid w:val="00755C8E"/>
    <w:rsid w:val="00755DAD"/>
    <w:rsid w:val="00756348"/>
    <w:rsid w:val="007573D1"/>
    <w:rsid w:val="00760058"/>
    <w:rsid w:val="00760B35"/>
    <w:rsid w:val="007619B8"/>
    <w:rsid w:val="007625D9"/>
    <w:rsid w:val="00762F08"/>
    <w:rsid w:val="007630E9"/>
    <w:rsid w:val="00763577"/>
    <w:rsid w:val="007635B3"/>
    <w:rsid w:val="0076512D"/>
    <w:rsid w:val="007654C0"/>
    <w:rsid w:val="00765840"/>
    <w:rsid w:val="00765862"/>
    <w:rsid w:val="00765DB5"/>
    <w:rsid w:val="00766614"/>
    <w:rsid w:val="00766FF0"/>
    <w:rsid w:val="00767C58"/>
    <w:rsid w:val="00767C9C"/>
    <w:rsid w:val="0077098F"/>
    <w:rsid w:val="00771164"/>
    <w:rsid w:val="007711DB"/>
    <w:rsid w:val="007724EB"/>
    <w:rsid w:val="0077287D"/>
    <w:rsid w:val="00772F68"/>
    <w:rsid w:val="00773988"/>
    <w:rsid w:val="00774B64"/>
    <w:rsid w:val="0077586F"/>
    <w:rsid w:val="00775EA4"/>
    <w:rsid w:val="00776DD5"/>
    <w:rsid w:val="00776F4B"/>
    <w:rsid w:val="007774F6"/>
    <w:rsid w:val="0077785C"/>
    <w:rsid w:val="00777C72"/>
    <w:rsid w:val="00780373"/>
    <w:rsid w:val="00780602"/>
    <w:rsid w:val="00780B25"/>
    <w:rsid w:val="00780C93"/>
    <w:rsid w:val="00780D43"/>
    <w:rsid w:val="00780D49"/>
    <w:rsid w:val="00780F78"/>
    <w:rsid w:val="007814BE"/>
    <w:rsid w:val="007818E9"/>
    <w:rsid w:val="0078195B"/>
    <w:rsid w:val="00781EAD"/>
    <w:rsid w:val="007830D8"/>
    <w:rsid w:val="0078379E"/>
    <w:rsid w:val="00783C9A"/>
    <w:rsid w:val="00783DB4"/>
    <w:rsid w:val="00784151"/>
    <w:rsid w:val="007842BE"/>
    <w:rsid w:val="00784AE2"/>
    <w:rsid w:val="00784EB6"/>
    <w:rsid w:val="007854B1"/>
    <w:rsid w:val="00785660"/>
    <w:rsid w:val="007856D3"/>
    <w:rsid w:val="007857B6"/>
    <w:rsid w:val="00785C01"/>
    <w:rsid w:val="00785C18"/>
    <w:rsid w:val="007860CF"/>
    <w:rsid w:val="00786183"/>
    <w:rsid w:val="007863BA"/>
    <w:rsid w:val="007863E0"/>
    <w:rsid w:val="00786408"/>
    <w:rsid w:val="00787BC6"/>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405"/>
    <w:rsid w:val="0079482D"/>
    <w:rsid w:val="00795329"/>
    <w:rsid w:val="007958E2"/>
    <w:rsid w:val="00795EFC"/>
    <w:rsid w:val="0079619B"/>
    <w:rsid w:val="0079640E"/>
    <w:rsid w:val="00796EA1"/>
    <w:rsid w:val="00797123"/>
    <w:rsid w:val="00797E99"/>
    <w:rsid w:val="00797F56"/>
    <w:rsid w:val="007A019F"/>
    <w:rsid w:val="007A0CB7"/>
    <w:rsid w:val="007A1BE0"/>
    <w:rsid w:val="007A23A5"/>
    <w:rsid w:val="007A25CA"/>
    <w:rsid w:val="007A30C2"/>
    <w:rsid w:val="007A31FB"/>
    <w:rsid w:val="007A34D0"/>
    <w:rsid w:val="007A3CFD"/>
    <w:rsid w:val="007A3E72"/>
    <w:rsid w:val="007A4B1E"/>
    <w:rsid w:val="007A5B69"/>
    <w:rsid w:val="007A6152"/>
    <w:rsid w:val="007A63B7"/>
    <w:rsid w:val="007A6693"/>
    <w:rsid w:val="007A6734"/>
    <w:rsid w:val="007A6B07"/>
    <w:rsid w:val="007A701D"/>
    <w:rsid w:val="007A76CD"/>
    <w:rsid w:val="007A7944"/>
    <w:rsid w:val="007B0B42"/>
    <w:rsid w:val="007B0B74"/>
    <w:rsid w:val="007B0EB2"/>
    <w:rsid w:val="007B1288"/>
    <w:rsid w:val="007B1CD8"/>
    <w:rsid w:val="007B216A"/>
    <w:rsid w:val="007B2396"/>
    <w:rsid w:val="007B2758"/>
    <w:rsid w:val="007B2FFD"/>
    <w:rsid w:val="007B324B"/>
    <w:rsid w:val="007B3585"/>
    <w:rsid w:val="007B3776"/>
    <w:rsid w:val="007B3883"/>
    <w:rsid w:val="007B3ACD"/>
    <w:rsid w:val="007B3C99"/>
    <w:rsid w:val="007B3F43"/>
    <w:rsid w:val="007B3F7D"/>
    <w:rsid w:val="007B468A"/>
    <w:rsid w:val="007B4BF2"/>
    <w:rsid w:val="007B4EA9"/>
    <w:rsid w:val="007B512A"/>
    <w:rsid w:val="007B5D7B"/>
    <w:rsid w:val="007B60A4"/>
    <w:rsid w:val="007B6579"/>
    <w:rsid w:val="007B68D3"/>
    <w:rsid w:val="007B69F6"/>
    <w:rsid w:val="007B7743"/>
    <w:rsid w:val="007B7785"/>
    <w:rsid w:val="007B79B9"/>
    <w:rsid w:val="007C0711"/>
    <w:rsid w:val="007C1047"/>
    <w:rsid w:val="007C11EA"/>
    <w:rsid w:val="007C13AC"/>
    <w:rsid w:val="007C17EF"/>
    <w:rsid w:val="007C1FD3"/>
    <w:rsid w:val="007C2082"/>
    <w:rsid w:val="007C2097"/>
    <w:rsid w:val="007C2159"/>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2F2"/>
    <w:rsid w:val="007D5384"/>
    <w:rsid w:val="007D5438"/>
    <w:rsid w:val="007D5582"/>
    <w:rsid w:val="007D5944"/>
    <w:rsid w:val="007D5A67"/>
    <w:rsid w:val="007D5C7C"/>
    <w:rsid w:val="007D5F33"/>
    <w:rsid w:val="007D601A"/>
    <w:rsid w:val="007D6400"/>
    <w:rsid w:val="007D668D"/>
    <w:rsid w:val="007D6A07"/>
    <w:rsid w:val="007D6A2C"/>
    <w:rsid w:val="007D6E85"/>
    <w:rsid w:val="007D73BB"/>
    <w:rsid w:val="007D75CD"/>
    <w:rsid w:val="007D7821"/>
    <w:rsid w:val="007E018E"/>
    <w:rsid w:val="007E0201"/>
    <w:rsid w:val="007E0306"/>
    <w:rsid w:val="007E050E"/>
    <w:rsid w:val="007E07EC"/>
    <w:rsid w:val="007E09C6"/>
    <w:rsid w:val="007E0D23"/>
    <w:rsid w:val="007E0D47"/>
    <w:rsid w:val="007E0D49"/>
    <w:rsid w:val="007E12A5"/>
    <w:rsid w:val="007E1870"/>
    <w:rsid w:val="007E1878"/>
    <w:rsid w:val="007E1E1A"/>
    <w:rsid w:val="007E278D"/>
    <w:rsid w:val="007E286F"/>
    <w:rsid w:val="007E28DA"/>
    <w:rsid w:val="007E29EA"/>
    <w:rsid w:val="007E307E"/>
    <w:rsid w:val="007E345F"/>
    <w:rsid w:val="007E3551"/>
    <w:rsid w:val="007E35D9"/>
    <w:rsid w:val="007E3887"/>
    <w:rsid w:val="007E3898"/>
    <w:rsid w:val="007E3FE5"/>
    <w:rsid w:val="007E40CF"/>
    <w:rsid w:val="007E448C"/>
    <w:rsid w:val="007E4DD6"/>
    <w:rsid w:val="007E4FCF"/>
    <w:rsid w:val="007E5158"/>
    <w:rsid w:val="007E5841"/>
    <w:rsid w:val="007E5CD9"/>
    <w:rsid w:val="007E6223"/>
    <w:rsid w:val="007E65D5"/>
    <w:rsid w:val="007E65F6"/>
    <w:rsid w:val="007E75AE"/>
    <w:rsid w:val="007E75C7"/>
    <w:rsid w:val="007E7B82"/>
    <w:rsid w:val="007E7EE0"/>
    <w:rsid w:val="007F0487"/>
    <w:rsid w:val="007F09F3"/>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A95"/>
    <w:rsid w:val="00800046"/>
    <w:rsid w:val="00800226"/>
    <w:rsid w:val="0080059C"/>
    <w:rsid w:val="008006E2"/>
    <w:rsid w:val="00800939"/>
    <w:rsid w:val="0080199D"/>
    <w:rsid w:val="00801D23"/>
    <w:rsid w:val="00802EDD"/>
    <w:rsid w:val="008030B7"/>
    <w:rsid w:val="00803323"/>
    <w:rsid w:val="00803387"/>
    <w:rsid w:val="00803811"/>
    <w:rsid w:val="00803B90"/>
    <w:rsid w:val="00803E07"/>
    <w:rsid w:val="00804DB9"/>
    <w:rsid w:val="0080517E"/>
    <w:rsid w:val="008054E8"/>
    <w:rsid w:val="00805BEB"/>
    <w:rsid w:val="00805DF7"/>
    <w:rsid w:val="0080617D"/>
    <w:rsid w:val="00806D4E"/>
    <w:rsid w:val="00806FFE"/>
    <w:rsid w:val="0080761F"/>
    <w:rsid w:val="008078DC"/>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001"/>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D19"/>
    <w:rsid w:val="00836ED7"/>
    <w:rsid w:val="008370DA"/>
    <w:rsid w:val="00840519"/>
    <w:rsid w:val="00840ACE"/>
    <w:rsid w:val="00841421"/>
    <w:rsid w:val="0084146C"/>
    <w:rsid w:val="008415B4"/>
    <w:rsid w:val="00841F75"/>
    <w:rsid w:val="00841FF6"/>
    <w:rsid w:val="008423BC"/>
    <w:rsid w:val="0084293C"/>
    <w:rsid w:val="00842B19"/>
    <w:rsid w:val="00843B52"/>
    <w:rsid w:val="00843BBF"/>
    <w:rsid w:val="00843BC3"/>
    <w:rsid w:val="00843DEB"/>
    <w:rsid w:val="00844706"/>
    <w:rsid w:val="0084496C"/>
    <w:rsid w:val="00844A74"/>
    <w:rsid w:val="00844E87"/>
    <w:rsid w:val="0084528F"/>
    <w:rsid w:val="0084593E"/>
    <w:rsid w:val="008459AB"/>
    <w:rsid w:val="00845A48"/>
    <w:rsid w:val="00846228"/>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1AD"/>
    <w:rsid w:val="0085581A"/>
    <w:rsid w:val="0085642E"/>
    <w:rsid w:val="00856CC2"/>
    <w:rsid w:val="00857317"/>
    <w:rsid w:val="00857379"/>
    <w:rsid w:val="00857A88"/>
    <w:rsid w:val="00857FE0"/>
    <w:rsid w:val="00860051"/>
    <w:rsid w:val="008600B9"/>
    <w:rsid w:val="0086037A"/>
    <w:rsid w:val="00860485"/>
    <w:rsid w:val="00860707"/>
    <w:rsid w:val="00860D64"/>
    <w:rsid w:val="00860D88"/>
    <w:rsid w:val="008611FE"/>
    <w:rsid w:val="0086128F"/>
    <w:rsid w:val="00862026"/>
    <w:rsid w:val="00862077"/>
    <w:rsid w:val="008626E7"/>
    <w:rsid w:val="00862729"/>
    <w:rsid w:val="008637E3"/>
    <w:rsid w:val="0086403E"/>
    <w:rsid w:val="00865176"/>
    <w:rsid w:val="008654AF"/>
    <w:rsid w:val="0086578A"/>
    <w:rsid w:val="008660EC"/>
    <w:rsid w:val="008664CD"/>
    <w:rsid w:val="0086690B"/>
    <w:rsid w:val="00866A2A"/>
    <w:rsid w:val="00866AF5"/>
    <w:rsid w:val="00866B81"/>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8F4"/>
    <w:rsid w:val="00877BE9"/>
    <w:rsid w:val="00880114"/>
    <w:rsid w:val="008801B6"/>
    <w:rsid w:val="008805F2"/>
    <w:rsid w:val="008807EF"/>
    <w:rsid w:val="00881675"/>
    <w:rsid w:val="008816B0"/>
    <w:rsid w:val="00881A47"/>
    <w:rsid w:val="0088286B"/>
    <w:rsid w:val="00882F7B"/>
    <w:rsid w:val="00883212"/>
    <w:rsid w:val="00883400"/>
    <w:rsid w:val="0088345E"/>
    <w:rsid w:val="00883846"/>
    <w:rsid w:val="00884098"/>
    <w:rsid w:val="0088432E"/>
    <w:rsid w:val="00884498"/>
    <w:rsid w:val="00884D28"/>
    <w:rsid w:val="00884F3B"/>
    <w:rsid w:val="00885031"/>
    <w:rsid w:val="008850E5"/>
    <w:rsid w:val="00885105"/>
    <w:rsid w:val="00885624"/>
    <w:rsid w:val="00885BBB"/>
    <w:rsid w:val="00886127"/>
    <w:rsid w:val="0088647F"/>
    <w:rsid w:val="008866D4"/>
    <w:rsid w:val="00886A30"/>
    <w:rsid w:val="00886C8F"/>
    <w:rsid w:val="0088774A"/>
    <w:rsid w:val="00887DD1"/>
    <w:rsid w:val="0089017F"/>
    <w:rsid w:val="0089041D"/>
    <w:rsid w:val="008906B6"/>
    <w:rsid w:val="00890757"/>
    <w:rsid w:val="00890B17"/>
    <w:rsid w:val="008910ED"/>
    <w:rsid w:val="0089111C"/>
    <w:rsid w:val="0089170F"/>
    <w:rsid w:val="00891796"/>
    <w:rsid w:val="00891856"/>
    <w:rsid w:val="00892081"/>
    <w:rsid w:val="008921C2"/>
    <w:rsid w:val="0089230B"/>
    <w:rsid w:val="008927E7"/>
    <w:rsid w:val="00892A48"/>
    <w:rsid w:val="00892ABB"/>
    <w:rsid w:val="00893226"/>
    <w:rsid w:val="00893434"/>
    <w:rsid w:val="00893654"/>
    <w:rsid w:val="00894162"/>
    <w:rsid w:val="00894242"/>
    <w:rsid w:val="008946E0"/>
    <w:rsid w:val="008957CA"/>
    <w:rsid w:val="00895872"/>
    <w:rsid w:val="00895CAB"/>
    <w:rsid w:val="008960D9"/>
    <w:rsid w:val="00896101"/>
    <w:rsid w:val="00896220"/>
    <w:rsid w:val="008967FE"/>
    <w:rsid w:val="00896B4C"/>
    <w:rsid w:val="00897267"/>
    <w:rsid w:val="008977A4"/>
    <w:rsid w:val="00897BFB"/>
    <w:rsid w:val="008A0113"/>
    <w:rsid w:val="008A0115"/>
    <w:rsid w:val="008A051E"/>
    <w:rsid w:val="008A05F0"/>
    <w:rsid w:val="008A08F8"/>
    <w:rsid w:val="008A0AE2"/>
    <w:rsid w:val="008A166C"/>
    <w:rsid w:val="008A19A3"/>
    <w:rsid w:val="008A1EF0"/>
    <w:rsid w:val="008A2764"/>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09C1"/>
    <w:rsid w:val="008B1A15"/>
    <w:rsid w:val="008B2367"/>
    <w:rsid w:val="008B243D"/>
    <w:rsid w:val="008B2525"/>
    <w:rsid w:val="008B290C"/>
    <w:rsid w:val="008B3501"/>
    <w:rsid w:val="008B391B"/>
    <w:rsid w:val="008B3EBF"/>
    <w:rsid w:val="008B3F30"/>
    <w:rsid w:val="008B4473"/>
    <w:rsid w:val="008B4A55"/>
    <w:rsid w:val="008B4B3A"/>
    <w:rsid w:val="008B5A8B"/>
    <w:rsid w:val="008B6067"/>
    <w:rsid w:val="008B6300"/>
    <w:rsid w:val="008B6434"/>
    <w:rsid w:val="008B6EC8"/>
    <w:rsid w:val="008B6F8E"/>
    <w:rsid w:val="008B7F38"/>
    <w:rsid w:val="008C0F6D"/>
    <w:rsid w:val="008C12BE"/>
    <w:rsid w:val="008C1881"/>
    <w:rsid w:val="008C1D16"/>
    <w:rsid w:val="008C218C"/>
    <w:rsid w:val="008C24B6"/>
    <w:rsid w:val="008C3039"/>
    <w:rsid w:val="008C34CA"/>
    <w:rsid w:val="008C3F48"/>
    <w:rsid w:val="008C49C4"/>
    <w:rsid w:val="008C5013"/>
    <w:rsid w:val="008C567D"/>
    <w:rsid w:val="008C581F"/>
    <w:rsid w:val="008C59FF"/>
    <w:rsid w:val="008C5E21"/>
    <w:rsid w:val="008C6256"/>
    <w:rsid w:val="008C640D"/>
    <w:rsid w:val="008C646D"/>
    <w:rsid w:val="008C68E3"/>
    <w:rsid w:val="008C6900"/>
    <w:rsid w:val="008D00A8"/>
    <w:rsid w:val="008D015E"/>
    <w:rsid w:val="008D097A"/>
    <w:rsid w:val="008D0C5D"/>
    <w:rsid w:val="008D0F18"/>
    <w:rsid w:val="008D11BB"/>
    <w:rsid w:val="008D11D7"/>
    <w:rsid w:val="008D169F"/>
    <w:rsid w:val="008D1A66"/>
    <w:rsid w:val="008D1CBD"/>
    <w:rsid w:val="008D24BA"/>
    <w:rsid w:val="008D2CB7"/>
    <w:rsid w:val="008D2F02"/>
    <w:rsid w:val="008D3658"/>
    <w:rsid w:val="008D385B"/>
    <w:rsid w:val="008D39EE"/>
    <w:rsid w:val="008D4510"/>
    <w:rsid w:val="008D4771"/>
    <w:rsid w:val="008D482E"/>
    <w:rsid w:val="008D4E45"/>
    <w:rsid w:val="008D5720"/>
    <w:rsid w:val="008D6B70"/>
    <w:rsid w:val="008D6E57"/>
    <w:rsid w:val="008D7987"/>
    <w:rsid w:val="008D7BC9"/>
    <w:rsid w:val="008E04C9"/>
    <w:rsid w:val="008E07EF"/>
    <w:rsid w:val="008E1CD6"/>
    <w:rsid w:val="008E20B7"/>
    <w:rsid w:val="008E2C33"/>
    <w:rsid w:val="008E304E"/>
    <w:rsid w:val="008E31E3"/>
    <w:rsid w:val="008E3455"/>
    <w:rsid w:val="008E3B15"/>
    <w:rsid w:val="008E3D14"/>
    <w:rsid w:val="008E3DB0"/>
    <w:rsid w:val="008E3E22"/>
    <w:rsid w:val="008E4187"/>
    <w:rsid w:val="008E45E2"/>
    <w:rsid w:val="008E4C4F"/>
    <w:rsid w:val="008E4DF3"/>
    <w:rsid w:val="008E4E65"/>
    <w:rsid w:val="008E52B7"/>
    <w:rsid w:val="008E5330"/>
    <w:rsid w:val="008E57E5"/>
    <w:rsid w:val="008E5ACE"/>
    <w:rsid w:val="008E5C0F"/>
    <w:rsid w:val="008E618A"/>
    <w:rsid w:val="008E654C"/>
    <w:rsid w:val="008E69FC"/>
    <w:rsid w:val="008E6E98"/>
    <w:rsid w:val="008E6F95"/>
    <w:rsid w:val="008E7416"/>
    <w:rsid w:val="008E767E"/>
    <w:rsid w:val="008E7724"/>
    <w:rsid w:val="008E7843"/>
    <w:rsid w:val="008E7F95"/>
    <w:rsid w:val="008F0CF8"/>
    <w:rsid w:val="008F1604"/>
    <w:rsid w:val="008F1769"/>
    <w:rsid w:val="008F1DF4"/>
    <w:rsid w:val="008F1FD2"/>
    <w:rsid w:val="008F2212"/>
    <w:rsid w:val="008F22E8"/>
    <w:rsid w:val="008F2844"/>
    <w:rsid w:val="008F2AAF"/>
    <w:rsid w:val="008F2EBA"/>
    <w:rsid w:val="008F428C"/>
    <w:rsid w:val="008F4398"/>
    <w:rsid w:val="008F4E46"/>
    <w:rsid w:val="008F5225"/>
    <w:rsid w:val="008F5ED4"/>
    <w:rsid w:val="008F686C"/>
    <w:rsid w:val="008F754A"/>
    <w:rsid w:val="008F7788"/>
    <w:rsid w:val="008F78CE"/>
    <w:rsid w:val="008F7E61"/>
    <w:rsid w:val="00900201"/>
    <w:rsid w:val="00900420"/>
    <w:rsid w:val="009005ED"/>
    <w:rsid w:val="00900830"/>
    <w:rsid w:val="00900842"/>
    <w:rsid w:val="0090089E"/>
    <w:rsid w:val="00900986"/>
    <w:rsid w:val="00900CF5"/>
    <w:rsid w:val="00901E88"/>
    <w:rsid w:val="00903512"/>
    <w:rsid w:val="009036E4"/>
    <w:rsid w:val="00903865"/>
    <w:rsid w:val="00903C34"/>
    <w:rsid w:val="00904192"/>
    <w:rsid w:val="009047FA"/>
    <w:rsid w:val="0090485F"/>
    <w:rsid w:val="0090547C"/>
    <w:rsid w:val="00905968"/>
    <w:rsid w:val="00905C5D"/>
    <w:rsid w:val="0090667A"/>
    <w:rsid w:val="00906B3A"/>
    <w:rsid w:val="00906D6C"/>
    <w:rsid w:val="0090789A"/>
    <w:rsid w:val="009102A9"/>
    <w:rsid w:val="0091030B"/>
    <w:rsid w:val="00910CFF"/>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17ACE"/>
    <w:rsid w:val="00920208"/>
    <w:rsid w:val="00920613"/>
    <w:rsid w:val="00920BE6"/>
    <w:rsid w:val="00921008"/>
    <w:rsid w:val="0092107C"/>
    <w:rsid w:val="009219F7"/>
    <w:rsid w:val="009225C7"/>
    <w:rsid w:val="00922B0B"/>
    <w:rsid w:val="00923132"/>
    <w:rsid w:val="00923233"/>
    <w:rsid w:val="00923A9F"/>
    <w:rsid w:val="00924407"/>
    <w:rsid w:val="0092495E"/>
    <w:rsid w:val="00924A06"/>
    <w:rsid w:val="00924AD7"/>
    <w:rsid w:val="00924DEE"/>
    <w:rsid w:val="00925A33"/>
    <w:rsid w:val="00925D57"/>
    <w:rsid w:val="00925FCD"/>
    <w:rsid w:val="00925FD1"/>
    <w:rsid w:val="00926884"/>
    <w:rsid w:val="009268B5"/>
    <w:rsid w:val="00926BA5"/>
    <w:rsid w:val="00926C56"/>
    <w:rsid w:val="0092735B"/>
    <w:rsid w:val="009277CC"/>
    <w:rsid w:val="009279DF"/>
    <w:rsid w:val="00930565"/>
    <w:rsid w:val="0093067D"/>
    <w:rsid w:val="009312B5"/>
    <w:rsid w:val="0093158D"/>
    <w:rsid w:val="00931985"/>
    <w:rsid w:val="00931BB0"/>
    <w:rsid w:val="00931DAF"/>
    <w:rsid w:val="009322A5"/>
    <w:rsid w:val="009329FC"/>
    <w:rsid w:val="00932A81"/>
    <w:rsid w:val="00932AE7"/>
    <w:rsid w:val="00932E3C"/>
    <w:rsid w:val="0093416C"/>
    <w:rsid w:val="0093438D"/>
    <w:rsid w:val="00934725"/>
    <w:rsid w:val="00935DB7"/>
    <w:rsid w:val="00935E9C"/>
    <w:rsid w:val="00936369"/>
    <w:rsid w:val="0093701D"/>
    <w:rsid w:val="0093792E"/>
    <w:rsid w:val="00937FBB"/>
    <w:rsid w:val="0094064D"/>
    <w:rsid w:val="00940AB6"/>
    <w:rsid w:val="0094139A"/>
    <w:rsid w:val="009413B8"/>
    <w:rsid w:val="00941ACA"/>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0E0"/>
    <w:rsid w:val="00947635"/>
    <w:rsid w:val="0095020D"/>
    <w:rsid w:val="00950618"/>
    <w:rsid w:val="0095075B"/>
    <w:rsid w:val="00950976"/>
    <w:rsid w:val="00950978"/>
    <w:rsid w:val="00951763"/>
    <w:rsid w:val="009517B0"/>
    <w:rsid w:val="00951B69"/>
    <w:rsid w:val="00951EFE"/>
    <w:rsid w:val="009520C5"/>
    <w:rsid w:val="0095253B"/>
    <w:rsid w:val="00952543"/>
    <w:rsid w:val="00952641"/>
    <w:rsid w:val="0095271D"/>
    <w:rsid w:val="00952725"/>
    <w:rsid w:val="00952D04"/>
    <w:rsid w:val="0095301A"/>
    <w:rsid w:val="00953255"/>
    <w:rsid w:val="00953447"/>
    <w:rsid w:val="0095367C"/>
    <w:rsid w:val="009538D3"/>
    <w:rsid w:val="00953971"/>
    <w:rsid w:val="00953E23"/>
    <w:rsid w:val="00954656"/>
    <w:rsid w:val="0095497C"/>
    <w:rsid w:val="00955C4A"/>
    <w:rsid w:val="00955D81"/>
    <w:rsid w:val="009563F5"/>
    <w:rsid w:val="00956DB6"/>
    <w:rsid w:val="00956F63"/>
    <w:rsid w:val="00957181"/>
    <w:rsid w:val="009579DE"/>
    <w:rsid w:val="009601BD"/>
    <w:rsid w:val="009605C3"/>
    <w:rsid w:val="0096103B"/>
    <w:rsid w:val="009611A9"/>
    <w:rsid w:val="00961BC3"/>
    <w:rsid w:val="0096219C"/>
    <w:rsid w:val="0096272D"/>
    <w:rsid w:val="009635AB"/>
    <w:rsid w:val="00963969"/>
    <w:rsid w:val="009641BD"/>
    <w:rsid w:val="00964539"/>
    <w:rsid w:val="00964C64"/>
    <w:rsid w:val="0096510E"/>
    <w:rsid w:val="009657A0"/>
    <w:rsid w:val="00965B50"/>
    <w:rsid w:val="00967575"/>
    <w:rsid w:val="00967954"/>
    <w:rsid w:val="00970217"/>
    <w:rsid w:val="00970907"/>
    <w:rsid w:val="00970BD8"/>
    <w:rsid w:val="00970F37"/>
    <w:rsid w:val="0097146B"/>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619"/>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124"/>
    <w:rsid w:val="009869F2"/>
    <w:rsid w:val="00986E9B"/>
    <w:rsid w:val="00987334"/>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2C27"/>
    <w:rsid w:val="00993427"/>
    <w:rsid w:val="00995D02"/>
    <w:rsid w:val="00997126"/>
    <w:rsid w:val="0099755D"/>
    <w:rsid w:val="009975C1"/>
    <w:rsid w:val="00997CF6"/>
    <w:rsid w:val="00997D69"/>
    <w:rsid w:val="00997E4C"/>
    <w:rsid w:val="009A013E"/>
    <w:rsid w:val="009A0D2E"/>
    <w:rsid w:val="009A12E5"/>
    <w:rsid w:val="009A14B5"/>
    <w:rsid w:val="009A1F5D"/>
    <w:rsid w:val="009A23D7"/>
    <w:rsid w:val="009A2B01"/>
    <w:rsid w:val="009A3931"/>
    <w:rsid w:val="009A3AC8"/>
    <w:rsid w:val="009A3C06"/>
    <w:rsid w:val="009A4148"/>
    <w:rsid w:val="009A43A9"/>
    <w:rsid w:val="009A43F0"/>
    <w:rsid w:val="009A4553"/>
    <w:rsid w:val="009A4FAA"/>
    <w:rsid w:val="009A51A5"/>
    <w:rsid w:val="009A542D"/>
    <w:rsid w:val="009A552A"/>
    <w:rsid w:val="009A579D"/>
    <w:rsid w:val="009A625D"/>
    <w:rsid w:val="009A69F5"/>
    <w:rsid w:val="009A6B07"/>
    <w:rsid w:val="009A7155"/>
    <w:rsid w:val="009A7443"/>
    <w:rsid w:val="009A7469"/>
    <w:rsid w:val="009A750F"/>
    <w:rsid w:val="009A7C05"/>
    <w:rsid w:val="009A7E68"/>
    <w:rsid w:val="009B003E"/>
    <w:rsid w:val="009B04FD"/>
    <w:rsid w:val="009B0571"/>
    <w:rsid w:val="009B0C89"/>
    <w:rsid w:val="009B0CA3"/>
    <w:rsid w:val="009B0E57"/>
    <w:rsid w:val="009B12AF"/>
    <w:rsid w:val="009B14C9"/>
    <w:rsid w:val="009B1F1C"/>
    <w:rsid w:val="009B2587"/>
    <w:rsid w:val="009B2689"/>
    <w:rsid w:val="009B2906"/>
    <w:rsid w:val="009B4750"/>
    <w:rsid w:val="009B4786"/>
    <w:rsid w:val="009B4DF7"/>
    <w:rsid w:val="009B52DF"/>
    <w:rsid w:val="009B5E4A"/>
    <w:rsid w:val="009B6456"/>
    <w:rsid w:val="009B6530"/>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ABB"/>
    <w:rsid w:val="009C4D22"/>
    <w:rsid w:val="009C558F"/>
    <w:rsid w:val="009C5DD4"/>
    <w:rsid w:val="009C6830"/>
    <w:rsid w:val="009C6BE3"/>
    <w:rsid w:val="009C7793"/>
    <w:rsid w:val="009C7D70"/>
    <w:rsid w:val="009C7E79"/>
    <w:rsid w:val="009D0963"/>
    <w:rsid w:val="009D13F5"/>
    <w:rsid w:val="009D1802"/>
    <w:rsid w:val="009D1844"/>
    <w:rsid w:val="009D19C2"/>
    <w:rsid w:val="009D1CB5"/>
    <w:rsid w:val="009D1FE1"/>
    <w:rsid w:val="009D206E"/>
    <w:rsid w:val="009D2120"/>
    <w:rsid w:val="009D2126"/>
    <w:rsid w:val="009D213F"/>
    <w:rsid w:val="009D2622"/>
    <w:rsid w:val="009D268D"/>
    <w:rsid w:val="009D2E94"/>
    <w:rsid w:val="009D2FC0"/>
    <w:rsid w:val="009D323E"/>
    <w:rsid w:val="009D326B"/>
    <w:rsid w:val="009D327B"/>
    <w:rsid w:val="009D3337"/>
    <w:rsid w:val="009D35D8"/>
    <w:rsid w:val="009D3703"/>
    <w:rsid w:val="009D3CAA"/>
    <w:rsid w:val="009D3F32"/>
    <w:rsid w:val="009D448B"/>
    <w:rsid w:val="009D49EE"/>
    <w:rsid w:val="009D4C84"/>
    <w:rsid w:val="009D4C8D"/>
    <w:rsid w:val="009D4DEC"/>
    <w:rsid w:val="009D59B2"/>
    <w:rsid w:val="009D5ADE"/>
    <w:rsid w:val="009D6827"/>
    <w:rsid w:val="009D684D"/>
    <w:rsid w:val="009D70C0"/>
    <w:rsid w:val="009D76B7"/>
    <w:rsid w:val="009D79E3"/>
    <w:rsid w:val="009E020A"/>
    <w:rsid w:val="009E10B9"/>
    <w:rsid w:val="009E15B9"/>
    <w:rsid w:val="009E2F3C"/>
    <w:rsid w:val="009E3297"/>
    <w:rsid w:val="009E3A99"/>
    <w:rsid w:val="009E3E88"/>
    <w:rsid w:val="009E3F9C"/>
    <w:rsid w:val="009E417B"/>
    <w:rsid w:val="009E41A3"/>
    <w:rsid w:val="009E469C"/>
    <w:rsid w:val="009E5538"/>
    <w:rsid w:val="009E56E7"/>
    <w:rsid w:val="009E5BF0"/>
    <w:rsid w:val="009E63B1"/>
    <w:rsid w:val="009E69C9"/>
    <w:rsid w:val="009E74BD"/>
    <w:rsid w:val="009E75F8"/>
    <w:rsid w:val="009E7CA0"/>
    <w:rsid w:val="009E7FB9"/>
    <w:rsid w:val="009F05D3"/>
    <w:rsid w:val="009F12B4"/>
    <w:rsid w:val="009F1774"/>
    <w:rsid w:val="009F1C7B"/>
    <w:rsid w:val="009F1E73"/>
    <w:rsid w:val="009F24AC"/>
    <w:rsid w:val="009F3DAF"/>
    <w:rsid w:val="009F409D"/>
    <w:rsid w:val="009F41AE"/>
    <w:rsid w:val="009F41F3"/>
    <w:rsid w:val="009F4735"/>
    <w:rsid w:val="009F476F"/>
    <w:rsid w:val="009F5222"/>
    <w:rsid w:val="009F6154"/>
    <w:rsid w:val="009F61A8"/>
    <w:rsid w:val="009F6BA5"/>
    <w:rsid w:val="009F6BB5"/>
    <w:rsid w:val="009F734F"/>
    <w:rsid w:val="009F7489"/>
    <w:rsid w:val="009F7810"/>
    <w:rsid w:val="009F7E83"/>
    <w:rsid w:val="00A007A1"/>
    <w:rsid w:val="00A007C0"/>
    <w:rsid w:val="00A0136E"/>
    <w:rsid w:val="00A016A1"/>
    <w:rsid w:val="00A019E4"/>
    <w:rsid w:val="00A01A09"/>
    <w:rsid w:val="00A01ECB"/>
    <w:rsid w:val="00A01F53"/>
    <w:rsid w:val="00A02EEC"/>
    <w:rsid w:val="00A03319"/>
    <w:rsid w:val="00A04633"/>
    <w:rsid w:val="00A04737"/>
    <w:rsid w:val="00A047BF"/>
    <w:rsid w:val="00A048DA"/>
    <w:rsid w:val="00A04E25"/>
    <w:rsid w:val="00A05025"/>
    <w:rsid w:val="00A051B4"/>
    <w:rsid w:val="00A05DE3"/>
    <w:rsid w:val="00A06326"/>
    <w:rsid w:val="00A070E7"/>
    <w:rsid w:val="00A07A87"/>
    <w:rsid w:val="00A07EB1"/>
    <w:rsid w:val="00A105E6"/>
    <w:rsid w:val="00A109AC"/>
    <w:rsid w:val="00A110DB"/>
    <w:rsid w:val="00A11B24"/>
    <w:rsid w:val="00A11E8C"/>
    <w:rsid w:val="00A12371"/>
    <w:rsid w:val="00A13214"/>
    <w:rsid w:val="00A136A0"/>
    <w:rsid w:val="00A13EE3"/>
    <w:rsid w:val="00A13F30"/>
    <w:rsid w:val="00A14044"/>
    <w:rsid w:val="00A1460D"/>
    <w:rsid w:val="00A14A80"/>
    <w:rsid w:val="00A158A5"/>
    <w:rsid w:val="00A15C71"/>
    <w:rsid w:val="00A15E4C"/>
    <w:rsid w:val="00A16377"/>
    <w:rsid w:val="00A165C5"/>
    <w:rsid w:val="00A165D8"/>
    <w:rsid w:val="00A16799"/>
    <w:rsid w:val="00A16930"/>
    <w:rsid w:val="00A16C75"/>
    <w:rsid w:val="00A16FA0"/>
    <w:rsid w:val="00A17404"/>
    <w:rsid w:val="00A176F2"/>
    <w:rsid w:val="00A20201"/>
    <w:rsid w:val="00A21943"/>
    <w:rsid w:val="00A22964"/>
    <w:rsid w:val="00A230EC"/>
    <w:rsid w:val="00A23171"/>
    <w:rsid w:val="00A23351"/>
    <w:rsid w:val="00A23EBD"/>
    <w:rsid w:val="00A23ED5"/>
    <w:rsid w:val="00A24037"/>
    <w:rsid w:val="00A246B6"/>
    <w:rsid w:val="00A24C45"/>
    <w:rsid w:val="00A25111"/>
    <w:rsid w:val="00A2546F"/>
    <w:rsid w:val="00A25DA3"/>
    <w:rsid w:val="00A265F9"/>
    <w:rsid w:val="00A26EDD"/>
    <w:rsid w:val="00A27038"/>
    <w:rsid w:val="00A27F21"/>
    <w:rsid w:val="00A301E4"/>
    <w:rsid w:val="00A305AF"/>
    <w:rsid w:val="00A31BA9"/>
    <w:rsid w:val="00A31DAB"/>
    <w:rsid w:val="00A31E75"/>
    <w:rsid w:val="00A3263D"/>
    <w:rsid w:val="00A3273D"/>
    <w:rsid w:val="00A32E05"/>
    <w:rsid w:val="00A340EC"/>
    <w:rsid w:val="00A352EB"/>
    <w:rsid w:val="00A35600"/>
    <w:rsid w:val="00A36147"/>
    <w:rsid w:val="00A36B83"/>
    <w:rsid w:val="00A374DB"/>
    <w:rsid w:val="00A37644"/>
    <w:rsid w:val="00A4036A"/>
    <w:rsid w:val="00A405A1"/>
    <w:rsid w:val="00A40D5E"/>
    <w:rsid w:val="00A41330"/>
    <w:rsid w:val="00A418D7"/>
    <w:rsid w:val="00A41907"/>
    <w:rsid w:val="00A41C3D"/>
    <w:rsid w:val="00A41C8A"/>
    <w:rsid w:val="00A4242E"/>
    <w:rsid w:val="00A425FC"/>
    <w:rsid w:val="00A42D39"/>
    <w:rsid w:val="00A43B27"/>
    <w:rsid w:val="00A440B9"/>
    <w:rsid w:val="00A446A9"/>
    <w:rsid w:val="00A453EB"/>
    <w:rsid w:val="00A4548F"/>
    <w:rsid w:val="00A45730"/>
    <w:rsid w:val="00A462A7"/>
    <w:rsid w:val="00A47B9D"/>
    <w:rsid w:val="00A47D13"/>
    <w:rsid w:val="00A47E70"/>
    <w:rsid w:val="00A5087C"/>
    <w:rsid w:val="00A50D4A"/>
    <w:rsid w:val="00A51AAA"/>
    <w:rsid w:val="00A51BC6"/>
    <w:rsid w:val="00A51D44"/>
    <w:rsid w:val="00A51D5B"/>
    <w:rsid w:val="00A51E0C"/>
    <w:rsid w:val="00A52128"/>
    <w:rsid w:val="00A522C1"/>
    <w:rsid w:val="00A52752"/>
    <w:rsid w:val="00A5289D"/>
    <w:rsid w:val="00A52E69"/>
    <w:rsid w:val="00A53551"/>
    <w:rsid w:val="00A544D5"/>
    <w:rsid w:val="00A544DB"/>
    <w:rsid w:val="00A54744"/>
    <w:rsid w:val="00A562C5"/>
    <w:rsid w:val="00A5647D"/>
    <w:rsid w:val="00A56549"/>
    <w:rsid w:val="00A56972"/>
    <w:rsid w:val="00A56F43"/>
    <w:rsid w:val="00A571B4"/>
    <w:rsid w:val="00A57206"/>
    <w:rsid w:val="00A57D2F"/>
    <w:rsid w:val="00A605BD"/>
    <w:rsid w:val="00A605CC"/>
    <w:rsid w:val="00A610CB"/>
    <w:rsid w:val="00A61282"/>
    <w:rsid w:val="00A62258"/>
    <w:rsid w:val="00A62705"/>
    <w:rsid w:val="00A63D47"/>
    <w:rsid w:val="00A63EA0"/>
    <w:rsid w:val="00A64D44"/>
    <w:rsid w:val="00A64F9C"/>
    <w:rsid w:val="00A6573A"/>
    <w:rsid w:val="00A65940"/>
    <w:rsid w:val="00A65BCF"/>
    <w:rsid w:val="00A65C63"/>
    <w:rsid w:val="00A65C6A"/>
    <w:rsid w:val="00A66046"/>
    <w:rsid w:val="00A674D9"/>
    <w:rsid w:val="00A675AC"/>
    <w:rsid w:val="00A679AD"/>
    <w:rsid w:val="00A67D5B"/>
    <w:rsid w:val="00A70174"/>
    <w:rsid w:val="00A707F0"/>
    <w:rsid w:val="00A70E63"/>
    <w:rsid w:val="00A71AC2"/>
    <w:rsid w:val="00A71C23"/>
    <w:rsid w:val="00A71E51"/>
    <w:rsid w:val="00A7223C"/>
    <w:rsid w:val="00A726D9"/>
    <w:rsid w:val="00A7295B"/>
    <w:rsid w:val="00A72E87"/>
    <w:rsid w:val="00A7412F"/>
    <w:rsid w:val="00A74583"/>
    <w:rsid w:val="00A74C07"/>
    <w:rsid w:val="00A756A6"/>
    <w:rsid w:val="00A758CC"/>
    <w:rsid w:val="00A75F1F"/>
    <w:rsid w:val="00A764FA"/>
    <w:rsid w:val="00A7671C"/>
    <w:rsid w:val="00A76B84"/>
    <w:rsid w:val="00A76C95"/>
    <w:rsid w:val="00A76CFD"/>
    <w:rsid w:val="00A776C2"/>
    <w:rsid w:val="00A77891"/>
    <w:rsid w:val="00A7799C"/>
    <w:rsid w:val="00A801DC"/>
    <w:rsid w:val="00A80543"/>
    <w:rsid w:val="00A8080B"/>
    <w:rsid w:val="00A81272"/>
    <w:rsid w:val="00A81E96"/>
    <w:rsid w:val="00A8206F"/>
    <w:rsid w:val="00A82B98"/>
    <w:rsid w:val="00A834FE"/>
    <w:rsid w:val="00A83B67"/>
    <w:rsid w:val="00A83EF3"/>
    <w:rsid w:val="00A841E3"/>
    <w:rsid w:val="00A84907"/>
    <w:rsid w:val="00A84B4B"/>
    <w:rsid w:val="00A85EC6"/>
    <w:rsid w:val="00A860DA"/>
    <w:rsid w:val="00A8639D"/>
    <w:rsid w:val="00A86EDB"/>
    <w:rsid w:val="00A87AF1"/>
    <w:rsid w:val="00A87C9D"/>
    <w:rsid w:val="00A906BF"/>
    <w:rsid w:val="00A90A78"/>
    <w:rsid w:val="00A90AB1"/>
    <w:rsid w:val="00A90D4E"/>
    <w:rsid w:val="00A90E6A"/>
    <w:rsid w:val="00A919AB"/>
    <w:rsid w:val="00A919C5"/>
    <w:rsid w:val="00A9231D"/>
    <w:rsid w:val="00A928AF"/>
    <w:rsid w:val="00A928C6"/>
    <w:rsid w:val="00A929D6"/>
    <w:rsid w:val="00A92A03"/>
    <w:rsid w:val="00A92F00"/>
    <w:rsid w:val="00A948A0"/>
    <w:rsid w:val="00A949F5"/>
    <w:rsid w:val="00A94EBC"/>
    <w:rsid w:val="00A9555E"/>
    <w:rsid w:val="00A95610"/>
    <w:rsid w:val="00A956B8"/>
    <w:rsid w:val="00A95A82"/>
    <w:rsid w:val="00A964E1"/>
    <w:rsid w:val="00A9670F"/>
    <w:rsid w:val="00A96AFF"/>
    <w:rsid w:val="00A971AE"/>
    <w:rsid w:val="00A97328"/>
    <w:rsid w:val="00A974B8"/>
    <w:rsid w:val="00A97AF1"/>
    <w:rsid w:val="00AA0019"/>
    <w:rsid w:val="00AA011E"/>
    <w:rsid w:val="00AA0F48"/>
    <w:rsid w:val="00AA15DE"/>
    <w:rsid w:val="00AA195C"/>
    <w:rsid w:val="00AA1B2B"/>
    <w:rsid w:val="00AA2211"/>
    <w:rsid w:val="00AA27BB"/>
    <w:rsid w:val="00AA2C77"/>
    <w:rsid w:val="00AA2E6A"/>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152"/>
    <w:rsid w:val="00AB33D5"/>
    <w:rsid w:val="00AB344B"/>
    <w:rsid w:val="00AB3489"/>
    <w:rsid w:val="00AB34D1"/>
    <w:rsid w:val="00AB3802"/>
    <w:rsid w:val="00AB3A32"/>
    <w:rsid w:val="00AB4008"/>
    <w:rsid w:val="00AB4838"/>
    <w:rsid w:val="00AB4EAC"/>
    <w:rsid w:val="00AB513E"/>
    <w:rsid w:val="00AB5385"/>
    <w:rsid w:val="00AB5DCF"/>
    <w:rsid w:val="00AB6A24"/>
    <w:rsid w:val="00AB6FF8"/>
    <w:rsid w:val="00AB7114"/>
    <w:rsid w:val="00AB7549"/>
    <w:rsid w:val="00AB7558"/>
    <w:rsid w:val="00AB774F"/>
    <w:rsid w:val="00AB7D45"/>
    <w:rsid w:val="00AC01F2"/>
    <w:rsid w:val="00AC110E"/>
    <w:rsid w:val="00AC1478"/>
    <w:rsid w:val="00AC1600"/>
    <w:rsid w:val="00AC3934"/>
    <w:rsid w:val="00AC3DCF"/>
    <w:rsid w:val="00AC4724"/>
    <w:rsid w:val="00AC4989"/>
    <w:rsid w:val="00AC505B"/>
    <w:rsid w:val="00AC5450"/>
    <w:rsid w:val="00AC57D9"/>
    <w:rsid w:val="00AC5C8A"/>
    <w:rsid w:val="00AC5E28"/>
    <w:rsid w:val="00AC62B8"/>
    <w:rsid w:val="00AC68B8"/>
    <w:rsid w:val="00AC6F44"/>
    <w:rsid w:val="00AC6F4D"/>
    <w:rsid w:val="00AC70FA"/>
    <w:rsid w:val="00AC7865"/>
    <w:rsid w:val="00AD096E"/>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4B7"/>
    <w:rsid w:val="00AE0841"/>
    <w:rsid w:val="00AE0A7C"/>
    <w:rsid w:val="00AE115E"/>
    <w:rsid w:val="00AE22A4"/>
    <w:rsid w:val="00AE230B"/>
    <w:rsid w:val="00AE2F01"/>
    <w:rsid w:val="00AE3A37"/>
    <w:rsid w:val="00AE415C"/>
    <w:rsid w:val="00AE4349"/>
    <w:rsid w:val="00AE440A"/>
    <w:rsid w:val="00AE4568"/>
    <w:rsid w:val="00AE4599"/>
    <w:rsid w:val="00AE4C72"/>
    <w:rsid w:val="00AE508A"/>
    <w:rsid w:val="00AE5AF0"/>
    <w:rsid w:val="00AE68C2"/>
    <w:rsid w:val="00AE6A11"/>
    <w:rsid w:val="00AE713A"/>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780F"/>
    <w:rsid w:val="00AF7C64"/>
    <w:rsid w:val="00AF7E24"/>
    <w:rsid w:val="00B00117"/>
    <w:rsid w:val="00B004BE"/>
    <w:rsid w:val="00B00F03"/>
    <w:rsid w:val="00B010B8"/>
    <w:rsid w:val="00B01727"/>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0666"/>
    <w:rsid w:val="00B11402"/>
    <w:rsid w:val="00B1192C"/>
    <w:rsid w:val="00B11D9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A63"/>
    <w:rsid w:val="00B22C33"/>
    <w:rsid w:val="00B22C5E"/>
    <w:rsid w:val="00B22DF2"/>
    <w:rsid w:val="00B233F7"/>
    <w:rsid w:val="00B23443"/>
    <w:rsid w:val="00B24132"/>
    <w:rsid w:val="00B2486B"/>
    <w:rsid w:val="00B24E16"/>
    <w:rsid w:val="00B258BB"/>
    <w:rsid w:val="00B25A89"/>
    <w:rsid w:val="00B25B1F"/>
    <w:rsid w:val="00B25C43"/>
    <w:rsid w:val="00B26473"/>
    <w:rsid w:val="00B26AE6"/>
    <w:rsid w:val="00B26C81"/>
    <w:rsid w:val="00B26EDE"/>
    <w:rsid w:val="00B27350"/>
    <w:rsid w:val="00B27388"/>
    <w:rsid w:val="00B2740C"/>
    <w:rsid w:val="00B27582"/>
    <w:rsid w:val="00B27A1D"/>
    <w:rsid w:val="00B3026B"/>
    <w:rsid w:val="00B30649"/>
    <w:rsid w:val="00B306FF"/>
    <w:rsid w:val="00B30B25"/>
    <w:rsid w:val="00B30C7E"/>
    <w:rsid w:val="00B3143E"/>
    <w:rsid w:val="00B3175B"/>
    <w:rsid w:val="00B31D78"/>
    <w:rsid w:val="00B320C5"/>
    <w:rsid w:val="00B32309"/>
    <w:rsid w:val="00B32744"/>
    <w:rsid w:val="00B32F6B"/>
    <w:rsid w:val="00B3360E"/>
    <w:rsid w:val="00B3392A"/>
    <w:rsid w:val="00B347A4"/>
    <w:rsid w:val="00B35A92"/>
    <w:rsid w:val="00B35CE7"/>
    <w:rsid w:val="00B36A09"/>
    <w:rsid w:val="00B36A56"/>
    <w:rsid w:val="00B36AB6"/>
    <w:rsid w:val="00B36BBB"/>
    <w:rsid w:val="00B36D43"/>
    <w:rsid w:val="00B37137"/>
    <w:rsid w:val="00B37A48"/>
    <w:rsid w:val="00B37B68"/>
    <w:rsid w:val="00B37C1E"/>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DBD"/>
    <w:rsid w:val="00B44EA1"/>
    <w:rsid w:val="00B45536"/>
    <w:rsid w:val="00B460A6"/>
    <w:rsid w:val="00B4615E"/>
    <w:rsid w:val="00B46519"/>
    <w:rsid w:val="00B465C5"/>
    <w:rsid w:val="00B4783F"/>
    <w:rsid w:val="00B47AC6"/>
    <w:rsid w:val="00B47B74"/>
    <w:rsid w:val="00B47E7A"/>
    <w:rsid w:val="00B50638"/>
    <w:rsid w:val="00B50A64"/>
    <w:rsid w:val="00B51266"/>
    <w:rsid w:val="00B51813"/>
    <w:rsid w:val="00B51A04"/>
    <w:rsid w:val="00B52304"/>
    <w:rsid w:val="00B52454"/>
    <w:rsid w:val="00B52503"/>
    <w:rsid w:val="00B52A83"/>
    <w:rsid w:val="00B52DD3"/>
    <w:rsid w:val="00B53486"/>
    <w:rsid w:val="00B53507"/>
    <w:rsid w:val="00B53D33"/>
    <w:rsid w:val="00B53FA0"/>
    <w:rsid w:val="00B54093"/>
    <w:rsid w:val="00B5466D"/>
    <w:rsid w:val="00B54D20"/>
    <w:rsid w:val="00B54ED6"/>
    <w:rsid w:val="00B550E9"/>
    <w:rsid w:val="00B551EF"/>
    <w:rsid w:val="00B55B96"/>
    <w:rsid w:val="00B55C35"/>
    <w:rsid w:val="00B56278"/>
    <w:rsid w:val="00B5637B"/>
    <w:rsid w:val="00B56A22"/>
    <w:rsid w:val="00B56A80"/>
    <w:rsid w:val="00B56D3E"/>
    <w:rsid w:val="00B57B04"/>
    <w:rsid w:val="00B60E29"/>
    <w:rsid w:val="00B60E50"/>
    <w:rsid w:val="00B611F7"/>
    <w:rsid w:val="00B622E3"/>
    <w:rsid w:val="00B62303"/>
    <w:rsid w:val="00B6242F"/>
    <w:rsid w:val="00B63206"/>
    <w:rsid w:val="00B63C57"/>
    <w:rsid w:val="00B63DC4"/>
    <w:rsid w:val="00B63E2D"/>
    <w:rsid w:val="00B64016"/>
    <w:rsid w:val="00B65769"/>
    <w:rsid w:val="00B65C9F"/>
    <w:rsid w:val="00B661AF"/>
    <w:rsid w:val="00B662CE"/>
    <w:rsid w:val="00B667F1"/>
    <w:rsid w:val="00B66A59"/>
    <w:rsid w:val="00B67B97"/>
    <w:rsid w:val="00B67B9C"/>
    <w:rsid w:val="00B67BFB"/>
    <w:rsid w:val="00B67E2C"/>
    <w:rsid w:val="00B7040E"/>
    <w:rsid w:val="00B70606"/>
    <w:rsid w:val="00B711D4"/>
    <w:rsid w:val="00B71497"/>
    <w:rsid w:val="00B71517"/>
    <w:rsid w:val="00B715DD"/>
    <w:rsid w:val="00B716C1"/>
    <w:rsid w:val="00B71733"/>
    <w:rsid w:val="00B71D31"/>
    <w:rsid w:val="00B71D93"/>
    <w:rsid w:val="00B71F0A"/>
    <w:rsid w:val="00B724EF"/>
    <w:rsid w:val="00B7265D"/>
    <w:rsid w:val="00B72A65"/>
    <w:rsid w:val="00B72D35"/>
    <w:rsid w:val="00B73162"/>
    <w:rsid w:val="00B7319F"/>
    <w:rsid w:val="00B731D1"/>
    <w:rsid w:val="00B743A7"/>
    <w:rsid w:val="00B74728"/>
    <w:rsid w:val="00B749F8"/>
    <w:rsid w:val="00B75179"/>
    <w:rsid w:val="00B7567C"/>
    <w:rsid w:val="00B757B9"/>
    <w:rsid w:val="00B76C73"/>
    <w:rsid w:val="00B77417"/>
    <w:rsid w:val="00B778CE"/>
    <w:rsid w:val="00B802F1"/>
    <w:rsid w:val="00B81208"/>
    <w:rsid w:val="00B81439"/>
    <w:rsid w:val="00B81C9E"/>
    <w:rsid w:val="00B81FC2"/>
    <w:rsid w:val="00B8235C"/>
    <w:rsid w:val="00B823D3"/>
    <w:rsid w:val="00B82D8D"/>
    <w:rsid w:val="00B8363F"/>
    <w:rsid w:val="00B836B6"/>
    <w:rsid w:val="00B8386D"/>
    <w:rsid w:val="00B84443"/>
    <w:rsid w:val="00B84ABF"/>
    <w:rsid w:val="00B851EE"/>
    <w:rsid w:val="00B86D4A"/>
    <w:rsid w:val="00B86E3C"/>
    <w:rsid w:val="00B90780"/>
    <w:rsid w:val="00B91022"/>
    <w:rsid w:val="00B915D0"/>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491"/>
    <w:rsid w:val="00B947E8"/>
    <w:rsid w:val="00B94C50"/>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2EF5"/>
    <w:rsid w:val="00BA3603"/>
    <w:rsid w:val="00BA37EC"/>
    <w:rsid w:val="00BA384E"/>
    <w:rsid w:val="00BA3EC5"/>
    <w:rsid w:val="00BA411E"/>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4FD"/>
    <w:rsid w:val="00BB2851"/>
    <w:rsid w:val="00BB2938"/>
    <w:rsid w:val="00BB3702"/>
    <w:rsid w:val="00BB3F05"/>
    <w:rsid w:val="00BB476A"/>
    <w:rsid w:val="00BB4852"/>
    <w:rsid w:val="00BB48E9"/>
    <w:rsid w:val="00BB4AF7"/>
    <w:rsid w:val="00BB5AF1"/>
    <w:rsid w:val="00BB5DFC"/>
    <w:rsid w:val="00BB6AA3"/>
    <w:rsid w:val="00BB6C17"/>
    <w:rsid w:val="00BB6D9A"/>
    <w:rsid w:val="00BB6EC5"/>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2B"/>
    <w:rsid w:val="00BC76AC"/>
    <w:rsid w:val="00BD0C88"/>
    <w:rsid w:val="00BD0FA0"/>
    <w:rsid w:val="00BD1032"/>
    <w:rsid w:val="00BD10E5"/>
    <w:rsid w:val="00BD1307"/>
    <w:rsid w:val="00BD13AF"/>
    <w:rsid w:val="00BD1571"/>
    <w:rsid w:val="00BD1F08"/>
    <w:rsid w:val="00BD279D"/>
    <w:rsid w:val="00BD2825"/>
    <w:rsid w:val="00BD368D"/>
    <w:rsid w:val="00BD3D68"/>
    <w:rsid w:val="00BD4B29"/>
    <w:rsid w:val="00BD5239"/>
    <w:rsid w:val="00BD53C7"/>
    <w:rsid w:val="00BD55A7"/>
    <w:rsid w:val="00BD58C6"/>
    <w:rsid w:val="00BD5C83"/>
    <w:rsid w:val="00BD5D05"/>
    <w:rsid w:val="00BD5DF5"/>
    <w:rsid w:val="00BD6BB8"/>
    <w:rsid w:val="00BD6C3F"/>
    <w:rsid w:val="00BD6E63"/>
    <w:rsid w:val="00BD70C9"/>
    <w:rsid w:val="00BD7646"/>
    <w:rsid w:val="00BE075D"/>
    <w:rsid w:val="00BE1473"/>
    <w:rsid w:val="00BE1A27"/>
    <w:rsid w:val="00BE1FF5"/>
    <w:rsid w:val="00BE26F4"/>
    <w:rsid w:val="00BE29EE"/>
    <w:rsid w:val="00BE2F1D"/>
    <w:rsid w:val="00BE335E"/>
    <w:rsid w:val="00BE381A"/>
    <w:rsid w:val="00BE4030"/>
    <w:rsid w:val="00BE43C8"/>
    <w:rsid w:val="00BE4700"/>
    <w:rsid w:val="00BE4B73"/>
    <w:rsid w:val="00BE4F08"/>
    <w:rsid w:val="00BE5214"/>
    <w:rsid w:val="00BE5353"/>
    <w:rsid w:val="00BE5551"/>
    <w:rsid w:val="00BE5B61"/>
    <w:rsid w:val="00BE64E1"/>
    <w:rsid w:val="00BE6D70"/>
    <w:rsid w:val="00BE7095"/>
    <w:rsid w:val="00BE7471"/>
    <w:rsid w:val="00BE74E6"/>
    <w:rsid w:val="00BE767E"/>
    <w:rsid w:val="00BE7B19"/>
    <w:rsid w:val="00BE7C30"/>
    <w:rsid w:val="00BF02B1"/>
    <w:rsid w:val="00BF0949"/>
    <w:rsid w:val="00BF0B5B"/>
    <w:rsid w:val="00BF10F2"/>
    <w:rsid w:val="00BF1885"/>
    <w:rsid w:val="00BF1A02"/>
    <w:rsid w:val="00BF1FFE"/>
    <w:rsid w:val="00BF230B"/>
    <w:rsid w:val="00BF2354"/>
    <w:rsid w:val="00BF2516"/>
    <w:rsid w:val="00BF2674"/>
    <w:rsid w:val="00BF300A"/>
    <w:rsid w:val="00BF306E"/>
    <w:rsid w:val="00BF317E"/>
    <w:rsid w:val="00BF3C6F"/>
    <w:rsid w:val="00BF3F85"/>
    <w:rsid w:val="00BF5695"/>
    <w:rsid w:val="00BF5AAC"/>
    <w:rsid w:val="00BF5DE9"/>
    <w:rsid w:val="00BF5EB5"/>
    <w:rsid w:val="00BF5F9C"/>
    <w:rsid w:val="00BF5FEC"/>
    <w:rsid w:val="00BF61E3"/>
    <w:rsid w:val="00BF68F6"/>
    <w:rsid w:val="00BF6C28"/>
    <w:rsid w:val="00BF71F4"/>
    <w:rsid w:val="00BF7323"/>
    <w:rsid w:val="00BF7B8B"/>
    <w:rsid w:val="00C00202"/>
    <w:rsid w:val="00C004C0"/>
    <w:rsid w:val="00C0069C"/>
    <w:rsid w:val="00C00A53"/>
    <w:rsid w:val="00C0172F"/>
    <w:rsid w:val="00C0189C"/>
    <w:rsid w:val="00C0231B"/>
    <w:rsid w:val="00C027D0"/>
    <w:rsid w:val="00C02FC5"/>
    <w:rsid w:val="00C03F41"/>
    <w:rsid w:val="00C0433F"/>
    <w:rsid w:val="00C043AA"/>
    <w:rsid w:val="00C047C3"/>
    <w:rsid w:val="00C0493D"/>
    <w:rsid w:val="00C04FB5"/>
    <w:rsid w:val="00C054A3"/>
    <w:rsid w:val="00C05908"/>
    <w:rsid w:val="00C05AC4"/>
    <w:rsid w:val="00C05C83"/>
    <w:rsid w:val="00C06047"/>
    <w:rsid w:val="00C062FC"/>
    <w:rsid w:val="00C0669A"/>
    <w:rsid w:val="00C07366"/>
    <w:rsid w:val="00C07628"/>
    <w:rsid w:val="00C115E7"/>
    <w:rsid w:val="00C11975"/>
    <w:rsid w:val="00C119A5"/>
    <w:rsid w:val="00C11DF4"/>
    <w:rsid w:val="00C1256D"/>
    <w:rsid w:val="00C12968"/>
    <w:rsid w:val="00C12B27"/>
    <w:rsid w:val="00C138DA"/>
    <w:rsid w:val="00C1399D"/>
    <w:rsid w:val="00C13B4D"/>
    <w:rsid w:val="00C141CB"/>
    <w:rsid w:val="00C14349"/>
    <w:rsid w:val="00C1466A"/>
    <w:rsid w:val="00C14F00"/>
    <w:rsid w:val="00C150C2"/>
    <w:rsid w:val="00C1529C"/>
    <w:rsid w:val="00C15308"/>
    <w:rsid w:val="00C15936"/>
    <w:rsid w:val="00C15D99"/>
    <w:rsid w:val="00C16024"/>
    <w:rsid w:val="00C1695A"/>
    <w:rsid w:val="00C169DF"/>
    <w:rsid w:val="00C16A77"/>
    <w:rsid w:val="00C16FB6"/>
    <w:rsid w:val="00C17740"/>
    <w:rsid w:val="00C17A38"/>
    <w:rsid w:val="00C17E4A"/>
    <w:rsid w:val="00C20704"/>
    <w:rsid w:val="00C212A7"/>
    <w:rsid w:val="00C21A89"/>
    <w:rsid w:val="00C21B7A"/>
    <w:rsid w:val="00C220A0"/>
    <w:rsid w:val="00C2234C"/>
    <w:rsid w:val="00C22B03"/>
    <w:rsid w:val="00C230C1"/>
    <w:rsid w:val="00C23C73"/>
    <w:rsid w:val="00C23CA7"/>
    <w:rsid w:val="00C23FF0"/>
    <w:rsid w:val="00C24B9F"/>
    <w:rsid w:val="00C25100"/>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6B6"/>
    <w:rsid w:val="00C34749"/>
    <w:rsid w:val="00C34833"/>
    <w:rsid w:val="00C34951"/>
    <w:rsid w:val="00C34F25"/>
    <w:rsid w:val="00C352F8"/>
    <w:rsid w:val="00C3533D"/>
    <w:rsid w:val="00C355B7"/>
    <w:rsid w:val="00C3617B"/>
    <w:rsid w:val="00C3659A"/>
    <w:rsid w:val="00C36926"/>
    <w:rsid w:val="00C36B3F"/>
    <w:rsid w:val="00C36BC6"/>
    <w:rsid w:val="00C3707E"/>
    <w:rsid w:val="00C3721D"/>
    <w:rsid w:val="00C372C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03D"/>
    <w:rsid w:val="00C441F1"/>
    <w:rsid w:val="00C442B1"/>
    <w:rsid w:val="00C44778"/>
    <w:rsid w:val="00C450B9"/>
    <w:rsid w:val="00C45C6D"/>
    <w:rsid w:val="00C45E81"/>
    <w:rsid w:val="00C45EF2"/>
    <w:rsid w:val="00C462E6"/>
    <w:rsid w:val="00C46E48"/>
    <w:rsid w:val="00C4762A"/>
    <w:rsid w:val="00C477B8"/>
    <w:rsid w:val="00C47E44"/>
    <w:rsid w:val="00C500E3"/>
    <w:rsid w:val="00C50127"/>
    <w:rsid w:val="00C5065E"/>
    <w:rsid w:val="00C50E23"/>
    <w:rsid w:val="00C51B79"/>
    <w:rsid w:val="00C522DB"/>
    <w:rsid w:val="00C523D7"/>
    <w:rsid w:val="00C530BA"/>
    <w:rsid w:val="00C532CE"/>
    <w:rsid w:val="00C5334A"/>
    <w:rsid w:val="00C534C9"/>
    <w:rsid w:val="00C551D7"/>
    <w:rsid w:val="00C555E7"/>
    <w:rsid w:val="00C55C70"/>
    <w:rsid w:val="00C56E8A"/>
    <w:rsid w:val="00C5726F"/>
    <w:rsid w:val="00C5737F"/>
    <w:rsid w:val="00C57461"/>
    <w:rsid w:val="00C577DF"/>
    <w:rsid w:val="00C602CB"/>
    <w:rsid w:val="00C60819"/>
    <w:rsid w:val="00C6136E"/>
    <w:rsid w:val="00C61D00"/>
    <w:rsid w:val="00C6211B"/>
    <w:rsid w:val="00C6216C"/>
    <w:rsid w:val="00C6219B"/>
    <w:rsid w:val="00C628DC"/>
    <w:rsid w:val="00C632FA"/>
    <w:rsid w:val="00C63BD8"/>
    <w:rsid w:val="00C63D1F"/>
    <w:rsid w:val="00C63D27"/>
    <w:rsid w:val="00C64AC1"/>
    <w:rsid w:val="00C65277"/>
    <w:rsid w:val="00C65279"/>
    <w:rsid w:val="00C6530B"/>
    <w:rsid w:val="00C65B21"/>
    <w:rsid w:val="00C665C8"/>
    <w:rsid w:val="00C6664E"/>
    <w:rsid w:val="00C66E00"/>
    <w:rsid w:val="00C67106"/>
    <w:rsid w:val="00C675A5"/>
    <w:rsid w:val="00C676D5"/>
    <w:rsid w:val="00C67C57"/>
    <w:rsid w:val="00C703ED"/>
    <w:rsid w:val="00C706E0"/>
    <w:rsid w:val="00C707D6"/>
    <w:rsid w:val="00C70B8D"/>
    <w:rsid w:val="00C71099"/>
    <w:rsid w:val="00C716BE"/>
    <w:rsid w:val="00C71AF5"/>
    <w:rsid w:val="00C721BA"/>
    <w:rsid w:val="00C72C81"/>
    <w:rsid w:val="00C72FBF"/>
    <w:rsid w:val="00C734B7"/>
    <w:rsid w:val="00C744D3"/>
    <w:rsid w:val="00C74697"/>
    <w:rsid w:val="00C748AC"/>
    <w:rsid w:val="00C748EC"/>
    <w:rsid w:val="00C7496F"/>
    <w:rsid w:val="00C74C7A"/>
    <w:rsid w:val="00C75102"/>
    <w:rsid w:val="00C751BF"/>
    <w:rsid w:val="00C7584E"/>
    <w:rsid w:val="00C758C8"/>
    <w:rsid w:val="00C75D7F"/>
    <w:rsid w:val="00C76233"/>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A08"/>
    <w:rsid w:val="00C86E41"/>
    <w:rsid w:val="00C86EB2"/>
    <w:rsid w:val="00C86F46"/>
    <w:rsid w:val="00C87116"/>
    <w:rsid w:val="00C87C07"/>
    <w:rsid w:val="00C87E78"/>
    <w:rsid w:val="00C87FD7"/>
    <w:rsid w:val="00C90657"/>
    <w:rsid w:val="00C90F4B"/>
    <w:rsid w:val="00C91497"/>
    <w:rsid w:val="00C9279D"/>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4AB"/>
    <w:rsid w:val="00CA0C4F"/>
    <w:rsid w:val="00CA103A"/>
    <w:rsid w:val="00CA1A40"/>
    <w:rsid w:val="00CA3955"/>
    <w:rsid w:val="00CA3A20"/>
    <w:rsid w:val="00CA3E44"/>
    <w:rsid w:val="00CA3F9C"/>
    <w:rsid w:val="00CA40F0"/>
    <w:rsid w:val="00CA455D"/>
    <w:rsid w:val="00CA51D1"/>
    <w:rsid w:val="00CA572C"/>
    <w:rsid w:val="00CA5761"/>
    <w:rsid w:val="00CA6592"/>
    <w:rsid w:val="00CA66FA"/>
    <w:rsid w:val="00CA6749"/>
    <w:rsid w:val="00CA6C04"/>
    <w:rsid w:val="00CA6C20"/>
    <w:rsid w:val="00CA6DAC"/>
    <w:rsid w:val="00CA6DD2"/>
    <w:rsid w:val="00CA703E"/>
    <w:rsid w:val="00CB06B7"/>
    <w:rsid w:val="00CB07C4"/>
    <w:rsid w:val="00CB08D9"/>
    <w:rsid w:val="00CB1003"/>
    <w:rsid w:val="00CB1278"/>
    <w:rsid w:val="00CB154C"/>
    <w:rsid w:val="00CB1C63"/>
    <w:rsid w:val="00CB32C4"/>
    <w:rsid w:val="00CB3464"/>
    <w:rsid w:val="00CB3850"/>
    <w:rsid w:val="00CB3D1C"/>
    <w:rsid w:val="00CB446F"/>
    <w:rsid w:val="00CB44C3"/>
    <w:rsid w:val="00CB4E3E"/>
    <w:rsid w:val="00CB5C92"/>
    <w:rsid w:val="00CB65A5"/>
    <w:rsid w:val="00CB6F60"/>
    <w:rsid w:val="00CB7025"/>
    <w:rsid w:val="00CB7348"/>
    <w:rsid w:val="00CC018D"/>
    <w:rsid w:val="00CC1252"/>
    <w:rsid w:val="00CC1499"/>
    <w:rsid w:val="00CC195F"/>
    <w:rsid w:val="00CC1B09"/>
    <w:rsid w:val="00CC267B"/>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016"/>
    <w:rsid w:val="00CD019E"/>
    <w:rsid w:val="00CD0E2A"/>
    <w:rsid w:val="00CD1DA3"/>
    <w:rsid w:val="00CD213A"/>
    <w:rsid w:val="00CD2929"/>
    <w:rsid w:val="00CD2EBE"/>
    <w:rsid w:val="00CD30C6"/>
    <w:rsid w:val="00CD3290"/>
    <w:rsid w:val="00CD3292"/>
    <w:rsid w:val="00CD35F2"/>
    <w:rsid w:val="00CD3DC3"/>
    <w:rsid w:val="00CD3EC7"/>
    <w:rsid w:val="00CD4D5B"/>
    <w:rsid w:val="00CD5B16"/>
    <w:rsid w:val="00CD6760"/>
    <w:rsid w:val="00CD691E"/>
    <w:rsid w:val="00CD6FDD"/>
    <w:rsid w:val="00CD717B"/>
    <w:rsid w:val="00CD766E"/>
    <w:rsid w:val="00CD77C4"/>
    <w:rsid w:val="00CE0402"/>
    <w:rsid w:val="00CE0751"/>
    <w:rsid w:val="00CE0FC2"/>
    <w:rsid w:val="00CE146F"/>
    <w:rsid w:val="00CE169F"/>
    <w:rsid w:val="00CE1A0C"/>
    <w:rsid w:val="00CE1AE5"/>
    <w:rsid w:val="00CE1AEA"/>
    <w:rsid w:val="00CE251E"/>
    <w:rsid w:val="00CE2A86"/>
    <w:rsid w:val="00CE33F2"/>
    <w:rsid w:val="00CE3414"/>
    <w:rsid w:val="00CE3C3B"/>
    <w:rsid w:val="00CE3E63"/>
    <w:rsid w:val="00CE41B1"/>
    <w:rsid w:val="00CE4232"/>
    <w:rsid w:val="00CE4386"/>
    <w:rsid w:val="00CE4AB2"/>
    <w:rsid w:val="00CE4C52"/>
    <w:rsid w:val="00CE590C"/>
    <w:rsid w:val="00CE5C8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AA6"/>
    <w:rsid w:val="00CF4DAB"/>
    <w:rsid w:val="00CF4DD0"/>
    <w:rsid w:val="00CF6527"/>
    <w:rsid w:val="00CF6F95"/>
    <w:rsid w:val="00CF7148"/>
    <w:rsid w:val="00D0056A"/>
    <w:rsid w:val="00D01D7B"/>
    <w:rsid w:val="00D01D86"/>
    <w:rsid w:val="00D01F51"/>
    <w:rsid w:val="00D025D2"/>
    <w:rsid w:val="00D02740"/>
    <w:rsid w:val="00D02ECD"/>
    <w:rsid w:val="00D02F22"/>
    <w:rsid w:val="00D036D6"/>
    <w:rsid w:val="00D03E90"/>
    <w:rsid w:val="00D03F9A"/>
    <w:rsid w:val="00D0423F"/>
    <w:rsid w:val="00D049FB"/>
    <w:rsid w:val="00D04A47"/>
    <w:rsid w:val="00D04BA6"/>
    <w:rsid w:val="00D04CDC"/>
    <w:rsid w:val="00D04E1A"/>
    <w:rsid w:val="00D055EE"/>
    <w:rsid w:val="00D0586D"/>
    <w:rsid w:val="00D0640F"/>
    <w:rsid w:val="00D068C1"/>
    <w:rsid w:val="00D069FD"/>
    <w:rsid w:val="00D073C5"/>
    <w:rsid w:val="00D07A22"/>
    <w:rsid w:val="00D07DB3"/>
    <w:rsid w:val="00D07DF8"/>
    <w:rsid w:val="00D07E1D"/>
    <w:rsid w:val="00D10097"/>
    <w:rsid w:val="00D10BB9"/>
    <w:rsid w:val="00D10F49"/>
    <w:rsid w:val="00D1171E"/>
    <w:rsid w:val="00D11847"/>
    <w:rsid w:val="00D11CED"/>
    <w:rsid w:val="00D1266E"/>
    <w:rsid w:val="00D126DD"/>
    <w:rsid w:val="00D12D7F"/>
    <w:rsid w:val="00D136CC"/>
    <w:rsid w:val="00D13C8B"/>
    <w:rsid w:val="00D13D23"/>
    <w:rsid w:val="00D13DDD"/>
    <w:rsid w:val="00D1400B"/>
    <w:rsid w:val="00D143DB"/>
    <w:rsid w:val="00D14697"/>
    <w:rsid w:val="00D15516"/>
    <w:rsid w:val="00D168F6"/>
    <w:rsid w:val="00D16A9C"/>
    <w:rsid w:val="00D16BC0"/>
    <w:rsid w:val="00D17365"/>
    <w:rsid w:val="00D173F7"/>
    <w:rsid w:val="00D1747D"/>
    <w:rsid w:val="00D20014"/>
    <w:rsid w:val="00D20361"/>
    <w:rsid w:val="00D2074F"/>
    <w:rsid w:val="00D20AE5"/>
    <w:rsid w:val="00D20D82"/>
    <w:rsid w:val="00D20F87"/>
    <w:rsid w:val="00D213A4"/>
    <w:rsid w:val="00D2142B"/>
    <w:rsid w:val="00D21763"/>
    <w:rsid w:val="00D21B2A"/>
    <w:rsid w:val="00D2204D"/>
    <w:rsid w:val="00D220C9"/>
    <w:rsid w:val="00D22395"/>
    <w:rsid w:val="00D22D59"/>
    <w:rsid w:val="00D22E17"/>
    <w:rsid w:val="00D23C58"/>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5448"/>
    <w:rsid w:val="00D35A0B"/>
    <w:rsid w:val="00D36072"/>
    <w:rsid w:val="00D361E0"/>
    <w:rsid w:val="00D3737A"/>
    <w:rsid w:val="00D377E3"/>
    <w:rsid w:val="00D40159"/>
    <w:rsid w:val="00D41424"/>
    <w:rsid w:val="00D417CC"/>
    <w:rsid w:val="00D418EC"/>
    <w:rsid w:val="00D42DF8"/>
    <w:rsid w:val="00D43216"/>
    <w:rsid w:val="00D43230"/>
    <w:rsid w:val="00D432D3"/>
    <w:rsid w:val="00D43732"/>
    <w:rsid w:val="00D43CB8"/>
    <w:rsid w:val="00D44037"/>
    <w:rsid w:val="00D441E9"/>
    <w:rsid w:val="00D445D8"/>
    <w:rsid w:val="00D44C97"/>
    <w:rsid w:val="00D44EA4"/>
    <w:rsid w:val="00D472C8"/>
    <w:rsid w:val="00D4734D"/>
    <w:rsid w:val="00D4747A"/>
    <w:rsid w:val="00D47690"/>
    <w:rsid w:val="00D47ED1"/>
    <w:rsid w:val="00D507DC"/>
    <w:rsid w:val="00D51243"/>
    <w:rsid w:val="00D51E60"/>
    <w:rsid w:val="00D52321"/>
    <w:rsid w:val="00D52877"/>
    <w:rsid w:val="00D52952"/>
    <w:rsid w:val="00D532C6"/>
    <w:rsid w:val="00D53CCD"/>
    <w:rsid w:val="00D54533"/>
    <w:rsid w:val="00D5455F"/>
    <w:rsid w:val="00D54804"/>
    <w:rsid w:val="00D552F7"/>
    <w:rsid w:val="00D5562E"/>
    <w:rsid w:val="00D558CC"/>
    <w:rsid w:val="00D5596A"/>
    <w:rsid w:val="00D55F9E"/>
    <w:rsid w:val="00D567FE"/>
    <w:rsid w:val="00D56A38"/>
    <w:rsid w:val="00D56B0A"/>
    <w:rsid w:val="00D5735C"/>
    <w:rsid w:val="00D57B41"/>
    <w:rsid w:val="00D60182"/>
    <w:rsid w:val="00D6024C"/>
    <w:rsid w:val="00D604B6"/>
    <w:rsid w:val="00D613B3"/>
    <w:rsid w:val="00D61A0B"/>
    <w:rsid w:val="00D629E9"/>
    <w:rsid w:val="00D63298"/>
    <w:rsid w:val="00D639C9"/>
    <w:rsid w:val="00D63FD8"/>
    <w:rsid w:val="00D63FEE"/>
    <w:rsid w:val="00D650AD"/>
    <w:rsid w:val="00D652EF"/>
    <w:rsid w:val="00D6530A"/>
    <w:rsid w:val="00D65851"/>
    <w:rsid w:val="00D65A32"/>
    <w:rsid w:val="00D65ADD"/>
    <w:rsid w:val="00D666E8"/>
    <w:rsid w:val="00D66878"/>
    <w:rsid w:val="00D66BE9"/>
    <w:rsid w:val="00D6715B"/>
    <w:rsid w:val="00D6772A"/>
    <w:rsid w:val="00D67AC9"/>
    <w:rsid w:val="00D67C2B"/>
    <w:rsid w:val="00D67EE7"/>
    <w:rsid w:val="00D70A4D"/>
    <w:rsid w:val="00D71011"/>
    <w:rsid w:val="00D71D78"/>
    <w:rsid w:val="00D71DE4"/>
    <w:rsid w:val="00D7276C"/>
    <w:rsid w:val="00D73030"/>
    <w:rsid w:val="00D735FA"/>
    <w:rsid w:val="00D735FB"/>
    <w:rsid w:val="00D73C80"/>
    <w:rsid w:val="00D74385"/>
    <w:rsid w:val="00D74EAD"/>
    <w:rsid w:val="00D75CFF"/>
    <w:rsid w:val="00D764A4"/>
    <w:rsid w:val="00D76554"/>
    <w:rsid w:val="00D76839"/>
    <w:rsid w:val="00D76DD0"/>
    <w:rsid w:val="00D76DD2"/>
    <w:rsid w:val="00D77053"/>
    <w:rsid w:val="00D773CC"/>
    <w:rsid w:val="00D776AF"/>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091"/>
    <w:rsid w:val="00D927D9"/>
    <w:rsid w:val="00D92D35"/>
    <w:rsid w:val="00D933C8"/>
    <w:rsid w:val="00D93646"/>
    <w:rsid w:val="00D9371F"/>
    <w:rsid w:val="00D93B0B"/>
    <w:rsid w:val="00D93F6D"/>
    <w:rsid w:val="00D94734"/>
    <w:rsid w:val="00D947E9"/>
    <w:rsid w:val="00D94AFC"/>
    <w:rsid w:val="00D94B91"/>
    <w:rsid w:val="00D94C39"/>
    <w:rsid w:val="00D952FB"/>
    <w:rsid w:val="00D96AA5"/>
    <w:rsid w:val="00D9717A"/>
    <w:rsid w:val="00D97E25"/>
    <w:rsid w:val="00DA0E09"/>
    <w:rsid w:val="00DA1154"/>
    <w:rsid w:val="00DA1672"/>
    <w:rsid w:val="00DA17F3"/>
    <w:rsid w:val="00DA1D29"/>
    <w:rsid w:val="00DA2055"/>
    <w:rsid w:val="00DA2461"/>
    <w:rsid w:val="00DA32C6"/>
    <w:rsid w:val="00DA37A5"/>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60C"/>
    <w:rsid w:val="00DB2A20"/>
    <w:rsid w:val="00DB2D78"/>
    <w:rsid w:val="00DB3EA4"/>
    <w:rsid w:val="00DB4281"/>
    <w:rsid w:val="00DB448B"/>
    <w:rsid w:val="00DB4D3C"/>
    <w:rsid w:val="00DB4F71"/>
    <w:rsid w:val="00DB58A0"/>
    <w:rsid w:val="00DB5DBD"/>
    <w:rsid w:val="00DB64A3"/>
    <w:rsid w:val="00DB6E80"/>
    <w:rsid w:val="00DB7E34"/>
    <w:rsid w:val="00DC0001"/>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132"/>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6EE1"/>
    <w:rsid w:val="00DD7367"/>
    <w:rsid w:val="00DD756A"/>
    <w:rsid w:val="00DE0305"/>
    <w:rsid w:val="00DE0379"/>
    <w:rsid w:val="00DE05C9"/>
    <w:rsid w:val="00DE0898"/>
    <w:rsid w:val="00DE0BC9"/>
    <w:rsid w:val="00DE1178"/>
    <w:rsid w:val="00DE13EB"/>
    <w:rsid w:val="00DE1906"/>
    <w:rsid w:val="00DE1EF1"/>
    <w:rsid w:val="00DE22E6"/>
    <w:rsid w:val="00DE25EF"/>
    <w:rsid w:val="00DE269E"/>
    <w:rsid w:val="00DE34CF"/>
    <w:rsid w:val="00DE382E"/>
    <w:rsid w:val="00DE3AF5"/>
    <w:rsid w:val="00DE3EA8"/>
    <w:rsid w:val="00DE3F43"/>
    <w:rsid w:val="00DE447A"/>
    <w:rsid w:val="00DE44EF"/>
    <w:rsid w:val="00DE4510"/>
    <w:rsid w:val="00DE4F88"/>
    <w:rsid w:val="00DE5572"/>
    <w:rsid w:val="00DE55DF"/>
    <w:rsid w:val="00DE560F"/>
    <w:rsid w:val="00DE5903"/>
    <w:rsid w:val="00DE59B1"/>
    <w:rsid w:val="00DE7483"/>
    <w:rsid w:val="00DE753D"/>
    <w:rsid w:val="00DE777D"/>
    <w:rsid w:val="00DE7B6D"/>
    <w:rsid w:val="00DE7E69"/>
    <w:rsid w:val="00DE7F97"/>
    <w:rsid w:val="00DF000C"/>
    <w:rsid w:val="00DF0432"/>
    <w:rsid w:val="00DF0F81"/>
    <w:rsid w:val="00DF1022"/>
    <w:rsid w:val="00DF124B"/>
    <w:rsid w:val="00DF1455"/>
    <w:rsid w:val="00DF1A0B"/>
    <w:rsid w:val="00DF1F51"/>
    <w:rsid w:val="00DF233A"/>
    <w:rsid w:val="00DF2498"/>
    <w:rsid w:val="00DF2578"/>
    <w:rsid w:val="00DF26FD"/>
    <w:rsid w:val="00DF29F6"/>
    <w:rsid w:val="00DF2B1B"/>
    <w:rsid w:val="00DF370C"/>
    <w:rsid w:val="00DF4A74"/>
    <w:rsid w:val="00DF5330"/>
    <w:rsid w:val="00DF5886"/>
    <w:rsid w:val="00DF58BF"/>
    <w:rsid w:val="00DF5996"/>
    <w:rsid w:val="00DF5C9C"/>
    <w:rsid w:val="00DF5CE5"/>
    <w:rsid w:val="00DF5D6C"/>
    <w:rsid w:val="00DF7B51"/>
    <w:rsid w:val="00DF7BC6"/>
    <w:rsid w:val="00DF7C2E"/>
    <w:rsid w:val="00E0135C"/>
    <w:rsid w:val="00E019F1"/>
    <w:rsid w:val="00E01B16"/>
    <w:rsid w:val="00E01BF2"/>
    <w:rsid w:val="00E031F9"/>
    <w:rsid w:val="00E04F91"/>
    <w:rsid w:val="00E05040"/>
    <w:rsid w:val="00E05413"/>
    <w:rsid w:val="00E05905"/>
    <w:rsid w:val="00E06A1D"/>
    <w:rsid w:val="00E06B8F"/>
    <w:rsid w:val="00E06CB6"/>
    <w:rsid w:val="00E07B8D"/>
    <w:rsid w:val="00E07E3C"/>
    <w:rsid w:val="00E112ED"/>
    <w:rsid w:val="00E11371"/>
    <w:rsid w:val="00E11553"/>
    <w:rsid w:val="00E11CE3"/>
    <w:rsid w:val="00E11FD3"/>
    <w:rsid w:val="00E126F4"/>
    <w:rsid w:val="00E12BFC"/>
    <w:rsid w:val="00E13223"/>
    <w:rsid w:val="00E136F7"/>
    <w:rsid w:val="00E13ECE"/>
    <w:rsid w:val="00E14119"/>
    <w:rsid w:val="00E14DD1"/>
    <w:rsid w:val="00E15176"/>
    <w:rsid w:val="00E15C4C"/>
    <w:rsid w:val="00E15C72"/>
    <w:rsid w:val="00E165EC"/>
    <w:rsid w:val="00E167EE"/>
    <w:rsid w:val="00E16D7E"/>
    <w:rsid w:val="00E17931"/>
    <w:rsid w:val="00E17A88"/>
    <w:rsid w:val="00E2016F"/>
    <w:rsid w:val="00E20618"/>
    <w:rsid w:val="00E207C7"/>
    <w:rsid w:val="00E20990"/>
    <w:rsid w:val="00E20F8E"/>
    <w:rsid w:val="00E210AE"/>
    <w:rsid w:val="00E2142F"/>
    <w:rsid w:val="00E21565"/>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39"/>
    <w:rsid w:val="00E305A4"/>
    <w:rsid w:val="00E31164"/>
    <w:rsid w:val="00E31721"/>
    <w:rsid w:val="00E3185F"/>
    <w:rsid w:val="00E32047"/>
    <w:rsid w:val="00E320B9"/>
    <w:rsid w:val="00E323D1"/>
    <w:rsid w:val="00E327A7"/>
    <w:rsid w:val="00E32E97"/>
    <w:rsid w:val="00E32EAF"/>
    <w:rsid w:val="00E33055"/>
    <w:rsid w:val="00E33C08"/>
    <w:rsid w:val="00E33C50"/>
    <w:rsid w:val="00E33CF1"/>
    <w:rsid w:val="00E345BC"/>
    <w:rsid w:val="00E34767"/>
    <w:rsid w:val="00E348B7"/>
    <w:rsid w:val="00E3492A"/>
    <w:rsid w:val="00E34A7A"/>
    <w:rsid w:val="00E35124"/>
    <w:rsid w:val="00E3532B"/>
    <w:rsid w:val="00E35679"/>
    <w:rsid w:val="00E35687"/>
    <w:rsid w:val="00E35B33"/>
    <w:rsid w:val="00E35FF8"/>
    <w:rsid w:val="00E360C8"/>
    <w:rsid w:val="00E3631F"/>
    <w:rsid w:val="00E36509"/>
    <w:rsid w:val="00E373DF"/>
    <w:rsid w:val="00E37B74"/>
    <w:rsid w:val="00E40D77"/>
    <w:rsid w:val="00E4185F"/>
    <w:rsid w:val="00E41FB5"/>
    <w:rsid w:val="00E4227D"/>
    <w:rsid w:val="00E42571"/>
    <w:rsid w:val="00E42814"/>
    <w:rsid w:val="00E42F0C"/>
    <w:rsid w:val="00E42F31"/>
    <w:rsid w:val="00E437B5"/>
    <w:rsid w:val="00E438A0"/>
    <w:rsid w:val="00E43CB9"/>
    <w:rsid w:val="00E43D09"/>
    <w:rsid w:val="00E44459"/>
    <w:rsid w:val="00E4451D"/>
    <w:rsid w:val="00E44874"/>
    <w:rsid w:val="00E44D4F"/>
    <w:rsid w:val="00E44FC5"/>
    <w:rsid w:val="00E454AA"/>
    <w:rsid w:val="00E4568E"/>
    <w:rsid w:val="00E459D9"/>
    <w:rsid w:val="00E45AB8"/>
    <w:rsid w:val="00E45D61"/>
    <w:rsid w:val="00E45E19"/>
    <w:rsid w:val="00E45F24"/>
    <w:rsid w:val="00E46B50"/>
    <w:rsid w:val="00E46CB7"/>
    <w:rsid w:val="00E50344"/>
    <w:rsid w:val="00E504A7"/>
    <w:rsid w:val="00E51AD1"/>
    <w:rsid w:val="00E5252F"/>
    <w:rsid w:val="00E52558"/>
    <w:rsid w:val="00E529C9"/>
    <w:rsid w:val="00E52D04"/>
    <w:rsid w:val="00E52DA9"/>
    <w:rsid w:val="00E5360E"/>
    <w:rsid w:val="00E53B08"/>
    <w:rsid w:val="00E540D8"/>
    <w:rsid w:val="00E56E0F"/>
    <w:rsid w:val="00E56E2D"/>
    <w:rsid w:val="00E57071"/>
    <w:rsid w:val="00E575C9"/>
    <w:rsid w:val="00E601AB"/>
    <w:rsid w:val="00E613CF"/>
    <w:rsid w:val="00E618C9"/>
    <w:rsid w:val="00E6307C"/>
    <w:rsid w:val="00E632BD"/>
    <w:rsid w:val="00E639F3"/>
    <w:rsid w:val="00E63C76"/>
    <w:rsid w:val="00E63E5A"/>
    <w:rsid w:val="00E6445C"/>
    <w:rsid w:val="00E64510"/>
    <w:rsid w:val="00E64532"/>
    <w:rsid w:val="00E650E0"/>
    <w:rsid w:val="00E65335"/>
    <w:rsid w:val="00E653FA"/>
    <w:rsid w:val="00E653FB"/>
    <w:rsid w:val="00E65659"/>
    <w:rsid w:val="00E65F14"/>
    <w:rsid w:val="00E662C4"/>
    <w:rsid w:val="00E66C18"/>
    <w:rsid w:val="00E70CFF"/>
    <w:rsid w:val="00E718D4"/>
    <w:rsid w:val="00E71DFE"/>
    <w:rsid w:val="00E721BE"/>
    <w:rsid w:val="00E725C7"/>
    <w:rsid w:val="00E72BB4"/>
    <w:rsid w:val="00E72FBC"/>
    <w:rsid w:val="00E73664"/>
    <w:rsid w:val="00E738A6"/>
    <w:rsid w:val="00E73C85"/>
    <w:rsid w:val="00E742CD"/>
    <w:rsid w:val="00E74B02"/>
    <w:rsid w:val="00E74DC0"/>
    <w:rsid w:val="00E758E5"/>
    <w:rsid w:val="00E75F6D"/>
    <w:rsid w:val="00E7626A"/>
    <w:rsid w:val="00E764E7"/>
    <w:rsid w:val="00E764FB"/>
    <w:rsid w:val="00E7651F"/>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ACF"/>
    <w:rsid w:val="00E82CDA"/>
    <w:rsid w:val="00E82F5E"/>
    <w:rsid w:val="00E8308C"/>
    <w:rsid w:val="00E83606"/>
    <w:rsid w:val="00E83B3D"/>
    <w:rsid w:val="00E83C93"/>
    <w:rsid w:val="00E83ED4"/>
    <w:rsid w:val="00E8456C"/>
    <w:rsid w:val="00E845A2"/>
    <w:rsid w:val="00E850EF"/>
    <w:rsid w:val="00E85504"/>
    <w:rsid w:val="00E8556C"/>
    <w:rsid w:val="00E855A3"/>
    <w:rsid w:val="00E8560C"/>
    <w:rsid w:val="00E8598C"/>
    <w:rsid w:val="00E859E0"/>
    <w:rsid w:val="00E85C2E"/>
    <w:rsid w:val="00E86406"/>
    <w:rsid w:val="00E868DB"/>
    <w:rsid w:val="00E86D0A"/>
    <w:rsid w:val="00E876DD"/>
    <w:rsid w:val="00E876E3"/>
    <w:rsid w:val="00E90261"/>
    <w:rsid w:val="00E904B4"/>
    <w:rsid w:val="00E90AE4"/>
    <w:rsid w:val="00E90ED8"/>
    <w:rsid w:val="00E91389"/>
    <w:rsid w:val="00E91551"/>
    <w:rsid w:val="00E91734"/>
    <w:rsid w:val="00E91C28"/>
    <w:rsid w:val="00E91FC8"/>
    <w:rsid w:val="00E92351"/>
    <w:rsid w:val="00E92A80"/>
    <w:rsid w:val="00E93121"/>
    <w:rsid w:val="00E933EE"/>
    <w:rsid w:val="00E938CB"/>
    <w:rsid w:val="00E94D77"/>
    <w:rsid w:val="00E94DE6"/>
    <w:rsid w:val="00E9569C"/>
    <w:rsid w:val="00E9581D"/>
    <w:rsid w:val="00E95B63"/>
    <w:rsid w:val="00E96B43"/>
    <w:rsid w:val="00E972DD"/>
    <w:rsid w:val="00E97411"/>
    <w:rsid w:val="00E9768C"/>
    <w:rsid w:val="00E97BAB"/>
    <w:rsid w:val="00EA0077"/>
    <w:rsid w:val="00EA040C"/>
    <w:rsid w:val="00EA05B1"/>
    <w:rsid w:val="00EA0CF5"/>
    <w:rsid w:val="00EA1610"/>
    <w:rsid w:val="00EA1EC6"/>
    <w:rsid w:val="00EA21E7"/>
    <w:rsid w:val="00EA2226"/>
    <w:rsid w:val="00EA2AC2"/>
    <w:rsid w:val="00EA2DDD"/>
    <w:rsid w:val="00EA31C6"/>
    <w:rsid w:val="00EA34CD"/>
    <w:rsid w:val="00EA3ADB"/>
    <w:rsid w:val="00EA3DD7"/>
    <w:rsid w:val="00EA41AB"/>
    <w:rsid w:val="00EA42DC"/>
    <w:rsid w:val="00EA4FC0"/>
    <w:rsid w:val="00EA5109"/>
    <w:rsid w:val="00EA557B"/>
    <w:rsid w:val="00EA5C8D"/>
    <w:rsid w:val="00EA67CA"/>
    <w:rsid w:val="00EA68D8"/>
    <w:rsid w:val="00EA7595"/>
    <w:rsid w:val="00EA7B7A"/>
    <w:rsid w:val="00EA7D96"/>
    <w:rsid w:val="00EA7F95"/>
    <w:rsid w:val="00EB08FC"/>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CF6"/>
    <w:rsid w:val="00EB6F1F"/>
    <w:rsid w:val="00EB76BC"/>
    <w:rsid w:val="00EB7739"/>
    <w:rsid w:val="00EB7792"/>
    <w:rsid w:val="00EB7C76"/>
    <w:rsid w:val="00EB7E42"/>
    <w:rsid w:val="00EB7F28"/>
    <w:rsid w:val="00EC018E"/>
    <w:rsid w:val="00EC0809"/>
    <w:rsid w:val="00EC08A2"/>
    <w:rsid w:val="00EC08FC"/>
    <w:rsid w:val="00EC0932"/>
    <w:rsid w:val="00EC0BC0"/>
    <w:rsid w:val="00EC0C00"/>
    <w:rsid w:val="00EC0CDA"/>
    <w:rsid w:val="00EC0D85"/>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1EB"/>
    <w:rsid w:val="00EC7F2D"/>
    <w:rsid w:val="00ED006D"/>
    <w:rsid w:val="00ED0544"/>
    <w:rsid w:val="00ED13FF"/>
    <w:rsid w:val="00ED1498"/>
    <w:rsid w:val="00ED2813"/>
    <w:rsid w:val="00ED2845"/>
    <w:rsid w:val="00ED298F"/>
    <w:rsid w:val="00ED2EB3"/>
    <w:rsid w:val="00ED2F05"/>
    <w:rsid w:val="00ED33CF"/>
    <w:rsid w:val="00ED459A"/>
    <w:rsid w:val="00ED4B21"/>
    <w:rsid w:val="00ED5C95"/>
    <w:rsid w:val="00ED5DAA"/>
    <w:rsid w:val="00ED62F4"/>
    <w:rsid w:val="00ED6A80"/>
    <w:rsid w:val="00ED75BD"/>
    <w:rsid w:val="00ED7AE5"/>
    <w:rsid w:val="00ED7B34"/>
    <w:rsid w:val="00ED7BFB"/>
    <w:rsid w:val="00EE13FF"/>
    <w:rsid w:val="00EE1525"/>
    <w:rsid w:val="00EE2416"/>
    <w:rsid w:val="00EE269E"/>
    <w:rsid w:val="00EE2DCB"/>
    <w:rsid w:val="00EE3071"/>
    <w:rsid w:val="00EE3072"/>
    <w:rsid w:val="00EE30BA"/>
    <w:rsid w:val="00EE3213"/>
    <w:rsid w:val="00EE37FA"/>
    <w:rsid w:val="00EE393E"/>
    <w:rsid w:val="00EE4454"/>
    <w:rsid w:val="00EE4C4C"/>
    <w:rsid w:val="00EE54C6"/>
    <w:rsid w:val="00EE5A8D"/>
    <w:rsid w:val="00EE600F"/>
    <w:rsid w:val="00EE608E"/>
    <w:rsid w:val="00EE6258"/>
    <w:rsid w:val="00EE680B"/>
    <w:rsid w:val="00EE6A11"/>
    <w:rsid w:val="00EE7106"/>
    <w:rsid w:val="00EE7B29"/>
    <w:rsid w:val="00EE7D7C"/>
    <w:rsid w:val="00EF0716"/>
    <w:rsid w:val="00EF0AD6"/>
    <w:rsid w:val="00EF0FED"/>
    <w:rsid w:val="00EF13A6"/>
    <w:rsid w:val="00EF17CF"/>
    <w:rsid w:val="00EF1B72"/>
    <w:rsid w:val="00EF1EDB"/>
    <w:rsid w:val="00EF2088"/>
    <w:rsid w:val="00EF21A2"/>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5D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4DB5"/>
    <w:rsid w:val="00F062C2"/>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462"/>
    <w:rsid w:val="00F20686"/>
    <w:rsid w:val="00F206B6"/>
    <w:rsid w:val="00F208BB"/>
    <w:rsid w:val="00F20D70"/>
    <w:rsid w:val="00F21010"/>
    <w:rsid w:val="00F22253"/>
    <w:rsid w:val="00F2247B"/>
    <w:rsid w:val="00F22E65"/>
    <w:rsid w:val="00F23488"/>
    <w:rsid w:val="00F2421F"/>
    <w:rsid w:val="00F24340"/>
    <w:rsid w:val="00F24405"/>
    <w:rsid w:val="00F2458D"/>
    <w:rsid w:val="00F245D7"/>
    <w:rsid w:val="00F24986"/>
    <w:rsid w:val="00F24BB1"/>
    <w:rsid w:val="00F24C38"/>
    <w:rsid w:val="00F2510A"/>
    <w:rsid w:val="00F25575"/>
    <w:rsid w:val="00F255E9"/>
    <w:rsid w:val="00F25998"/>
    <w:rsid w:val="00F25D98"/>
    <w:rsid w:val="00F261AA"/>
    <w:rsid w:val="00F261B6"/>
    <w:rsid w:val="00F26739"/>
    <w:rsid w:val="00F26F9A"/>
    <w:rsid w:val="00F271E4"/>
    <w:rsid w:val="00F276C6"/>
    <w:rsid w:val="00F27D69"/>
    <w:rsid w:val="00F300FB"/>
    <w:rsid w:val="00F3037B"/>
    <w:rsid w:val="00F310E1"/>
    <w:rsid w:val="00F31268"/>
    <w:rsid w:val="00F314D0"/>
    <w:rsid w:val="00F31AC1"/>
    <w:rsid w:val="00F31EC0"/>
    <w:rsid w:val="00F334FC"/>
    <w:rsid w:val="00F33A09"/>
    <w:rsid w:val="00F33C65"/>
    <w:rsid w:val="00F33F51"/>
    <w:rsid w:val="00F3521B"/>
    <w:rsid w:val="00F36169"/>
    <w:rsid w:val="00F3679B"/>
    <w:rsid w:val="00F37422"/>
    <w:rsid w:val="00F3797C"/>
    <w:rsid w:val="00F37B42"/>
    <w:rsid w:val="00F37D49"/>
    <w:rsid w:val="00F401FF"/>
    <w:rsid w:val="00F402E9"/>
    <w:rsid w:val="00F4043D"/>
    <w:rsid w:val="00F4176A"/>
    <w:rsid w:val="00F419E0"/>
    <w:rsid w:val="00F41C3B"/>
    <w:rsid w:val="00F42322"/>
    <w:rsid w:val="00F42345"/>
    <w:rsid w:val="00F42911"/>
    <w:rsid w:val="00F42E32"/>
    <w:rsid w:val="00F4328C"/>
    <w:rsid w:val="00F43BE2"/>
    <w:rsid w:val="00F44693"/>
    <w:rsid w:val="00F44DD9"/>
    <w:rsid w:val="00F45B43"/>
    <w:rsid w:val="00F4632F"/>
    <w:rsid w:val="00F46E8B"/>
    <w:rsid w:val="00F47D6C"/>
    <w:rsid w:val="00F47DAF"/>
    <w:rsid w:val="00F47F48"/>
    <w:rsid w:val="00F50206"/>
    <w:rsid w:val="00F50902"/>
    <w:rsid w:val="00F51373"/>
    <w:rsid w:val="00F51521"/>
    <w:rsid w:val="00F51D7B"/>
    <w:rsid w:val="00F521C6"/>
    <w:rsid w:val="00F524F3"/>
    <w:rsid w:val="00F52C2C"/>
    <w:rsid w:val="00F53D53"/>
    <w:rsid w:val="00F54010"/>
    <w:rsid w:val="00F544EB"/>
    <w:rsid w:val="00F5456D"/>
    <w:rsid w:val="00F54574"/>
    <w:rsid w:val="00F546BE"/>
    <w:rsid w:val="00F54759"/>
    <w:rsid w:val="00F551C2"/>
    <w:rsid w:val="00F5563B"/>
    <w:rsid w:val="00F55691"/>
    <w:rsid w:val="00F55747"/>
    <w:rsid w:val="00F55759"/>
    <w:rsid w:val="00F56184"/>
    <w:rsid w:val="00F56300"/>
    <w:rsid w:val="00F56803"/>
    <w:rsid w:val="00F57B8B"/>
    <w:rsid w:val="00F610F5"/>
    <w:rsid w:val="00F613C5"/>
    <w:rsid w:val="00F6183D"/>
    <w:rsid w:val="00F61893"/>
    <w:rsid w:val="00F61D63"/>
    <w:rsid w:val="00F61EA0"/>
    <w:rsid w:val="00F6321B"/>
    <w:rsid w:val="00F6342D"/>
    <w:rsid w:val="00F635F5"/>
    <w:rsid w:val="00F63BF2"/>
    <w:rsid w:val="00F645E6"/>
    <w:rsid w:val="00F64B48"/>
    <w:rsid w:val="00F6530B"/>
    <w:rsid w:val="00F656F8"/>
    <w:rsid w:val="00F6595C"/>
    <w:rsid w:val="00F65C50"/>
    <w:rsid w:val="00F66169"/>
    <w:rsid w:val="00F666A7"/>
    <w:rsid w:val="00F66827"/>
    <w:rsid w:val="00F66D0F"/>
    <w:rsid w:val="00F66E71"/>
    <w:rsid w:val="00F6718D"/>
    <w:rsid w:val="00F67911"/>
    <w:rsid w:val="00F679E1"/>
    <w:rsid w:val="00F67D6E"/>
    <w:rsid w:val="00F67EFC"/>
    <w:rsid w:val="00F7088E"/>
    <w:rsid w:val="00F7089E"/>
    <w:rsid w:val="00F71603"/>
    <w:rsid w:val="00F71725"/>
    <w:rsid w:val="00F72054"/>
    <w:rsid w:val="00F72198"/>
    <w:rsid w:val="00F7222B"/>
    <w:rsid w:val="00F726F3"/>
    <w:rsid w:val="00F73986"/>
    <w:rsid w:val="00F73C84"/>
    <w:rsid w:val="00F74D11"/>
    <w:rsid w:val="00F75099"/>
    <w:rsid w:val="00F7516B"/>
    <w:rsid w:val="00F75471"/>
    <w:rsid w:val="00F75822"/>
    <w:rsid w:val="00F75DE8"/>
    <w:rsid w:val="00F76025"/>
    <w:rsid w:val="00F76887"/>
    <w:rsid w:val="00F77D41"/>
    <w:rsid w:val="00F8097B"/>
    <w:rsid w:val="00F80A50"/>
    <w:rsid w:val="00F80D04"/>
    <w:rsid w:val="00F811A4"/>
    <w:rsid w:val="00F8152A"/>
    <w:rsid w:val="00F81AC2"/>
    <w:rsid w:val="00F81B4E"/>
    <w:rsid w:val="00F81D0B"/>
    <w:rsid w:val="00F82AFE"/>
    <w:rsid w:val="00F83B6C"/>
    <w:rsid w:val="00F84463"/>
    <w:rsid w:val="00F8456C"/>
    <w:rsid w:val="00F84589"/>
    <w:rsid w:val="00F85058"/>
    <w:rsid w:val="00F85551"/>
    <w:rsid w:val="00F858E5"/>
    <w:rsid w:val="00F86817"/>
    <w:rsid w:val="00F86887"/>
    <w:rsid w:val="00F86A81"/>
    <w:rsid w:val="00F86D87"/>
    <w:rsid w:val="00F901C8"/>
    <w:rsid w:val="00F90838"/>
    <w:rsid w:val="00F90B78"/>
    <w:rsid w:val="00F91640"/>
    <w:rsid w:val="00F91661"/>
    <w:rsid w:val="00F9190C"/>
    <w:rsid w:val="00F91AD2"/>
    <w:rsid w:val="00F9231F"/>
    <w:rsid w:val="00F9258B"/>
    <w:rsid w:val="00F92EA9"/>
    <w:rsid w:val="00F93EB2"/>
    <w:rsid w:val="00F9406C"/>
    <w:rsid w:val="00F94972"/>
    <w:rsid w:val="00F94DAA"/>
    <w:rsid w:val="00F94DEE"/>
    <w:rsid w:val="00F9597B"/>
    <w:rsid w:val="00F95A85"/>
    <w:rsid w:val="00F963DD"/>
    <w:rsid w:val="00F966B4"/>
    <w:rsid w:val="00F967BB"/>
    <w:rsid w:val="00F96C68"/>
    <w:rsid w:val="00F97582"/>
    <w:rsid w:val="00F975C4"/>
    <w:rsid w:val="00F97985"/>
    <w:rsid w:val="00FA0C37"/>
    <w:rsid w:val="00FA0C85"/>
    <w:rsid w:val="00FA1D8E"/>
    <w:rsid w:val="00FA2316"/>
    <w:rsid w:val="00FA2C2F"/>
    <w:rsid w:val="00FA3478"/>
    <w:rsid w:val="00FA355D"/>
    <w:rsid w:val="00FA3790"/>
    <w:rsid w:val="00FA3D1E"/>
    <w:rsid w:val="00FA3FB2"/>
    <w:rsid w:val="00FA48F6"/>
    <w:rsid w:val="00FA4BA7"/>
    <w:rsid w:val="00FA5312"/>
    <w:rsid w:val="00FA5C91"/>
    <w:rsid w:val="00FA5DD1"/>
    <w:rsid w:val="00FA5EF6"/>
    <w:rsid w:val="00FA6502"/>
    <w:rsid w:val="00FA656E"/>
    <w:rsid w:val="00FA66A0"/>
    <w:rsid w:val="00FA673F"/>
    <w:rsid w:val="00FA6C50"/>
    <w:rsid w:val="00FA7973"/>
    <w:rsid w:val="00FA7F41"/>
    <w:rsid w:val="00FA7FF7"/>
    <w:rsid w:val="00FB0470"/>
    <w:rsid w:val="00FB0D1E"/>
    <w:rsid w:val="00FB16C8"/>
    <w:rsid w:val="00FB1977"/>
    <w:rsid w:val="00FB1A93"/>
    <w:rsid w:val="00FB21D9"/>
    <w:rsid w:val="00FB3746"/>
    <w:rsid w:val="00FB4633"/>
    <w:rsid w:val="00FB490D"/>
    <w:rsid w:val="00FB4B5A"/>
    <w:rsid w:val="00FB508B"/>
    <w:rsid w:val="00FB5216"/>
    <w:rsid w:val="00FB560B"/>
    <w:rsid w:val="00FB58C2"/>
    <w:rsid w:val="00FB5E63"/>
    <w:rsid w:val="00FB6386"/>
    <w:rsid w:val="00FB72AC"/>
    <w:rsid w:val="00FB72FA"/>
    <w:rsid w:val="00FB769B"/>
    <w:rsid w:val="00FB76D0"/>
    <w:rsid w:val="00FB7CB4"/>
    <w:rsid w:val="00FB7F21"/>
    <w:rsid w:val="00FC0564"/>
    <w:rsid w:val="00FC063A"/>
    <w:rsid w:val="00FC0BA2"/>
    <w:rsid w:val="00FC0CFA"/>
    <w:rsid w:val="00FC10B2"/>
    <w:rsid w:val="00FC1D1D"/>
    <w:rsid w:val="00FC21CD"/>
    <w:rsid w:val="00FC26B4"/>
    <w:rsid w:val="00FC2D03"/>
    <w:rsid w:val="00FC363C"/>
    <w:rsid w:val="00FC3728"/>
    <w:rsid w:val="00FC3932"/>
    <w:rsid w:val="00FC3D40"/>
    <w:rsid w:val="00FC474A"/>
    <w:rsid w:val="00FC4A6B"/>
    <w:rsid w:val="00FC4B89"/>
    <w:rsid w:val="00FC5391"/>
    <w:rsid w:val="00FC541E"/>
    <w:rsid w:val="00FC65C4"/>
    <w:rsid w:val="00FC67AC"/>
    <w:rsid w:val="00FC68AE"/>
    <w:rsid w:val="00FC68EE"/>
    <w:rsid w:val="00FC6ABB"/>
    <w:rsid w:val="00FC6EEA"/>
    <w:rsid w:val="00FC7159"/>
    <w:rsid w:val="00FC7690"/>
    <w:rsid w:val="00FC7D37"/>
    <w:rsid w:val="00FD00B9"/>
    <w:rsid w:val="00FD0659"/>
    <w:rsid w:val="00FD08C1"/>
    <w:rsid w:val="00FD15DD"/>
    <w:rsid w:val="00FD1A23"/>
    <w:rsid w:val="00FD2145"/>
    <w:rsid w:val="00FD2570"/>
    <w:rsid w:val="00FD3736"/>
    <w:rsid w:val="00FD3851"/>
    <w:rsid w:val="00FD396D"/>
    <w:rsid w:val="00FD3D61"/>
    <w:rsid w:val="00FD4943"/>
    <w:rsid w:val="00FD5286"/>
    <w:rsid w:val="00FD6006"/>
    <w:rsid w:val="00FD6118"/>
    <w:rsid w:val="00FD6A7A"/>
    <w:rsid w:val="00FD6AF4"/>
    <w:rsid w:val="00FD6CEF"/>
    <w:rsid w:val="00FD6EE5"/>
    <w:rsid w:val="00FD7040"/>
    <w:rsid w:val="00FD7471"/>
    <w:rsid w:val="00FE01A4"/>
    <w:rsid w:val="00FE0A68"/>
    <w:rsid w:val="00FE10BC"/>
    <w:rsid w:val="00FE12F5"/>
    <w:rsid w:val="00FE241C"/>
    <w:rsid w:val="00FE2558"/>
    <w:rsid w:val="00FE2733"/>
    <w:rsid w:val="00FE2757"/>
    <w:rsid w:val="00FE2F6A"/>
    <w:rsid w:val="00FE3586"/>
    <w:rsid w:val="00FE378E"/>
    <w:rsid w:val="00FE3890"/>
    <w:rsid w:val="00FE38E0"/>
    <w:rsid w:val="00FE38ED"/>
    <w:rsid w:val="00FE439E"/>
    <w:rsid w:val="00FE4C6E"/>
    <w:rsid w:val="00FE4EE4"/>
    <w:rsid w:val="00FE5196"/>
    <w:rsid w:val="00FE51D1"/>
    <w:rsid w:val="00FE544E"/>
    <w:rsid w:val="00FE57C1"/>
    <w:rsid w:val="00FE7440"/>
    <w:rsid w:val="00FE7BB7"/>
    <w:rsid w:val="00FF010F"/>
    <w:rsid w:val="00FF0AB8"/>
    <w:rsid w:val="00FF0FDA"/>
    <w:rsid w:val="00FF104A"/>
    <w:rsid w:val="00FF17C8"/>
    <w:rsid w:val="00FF2238"/>
    <w:rsid w:val="00FF3391"/>
    <w:rsid w:val="00FF3E67"/>
    <w:rsid w:val="00FF3FA4"/>
    <w:rsid w:val="00FF4083"/>
    <w:rsid w:val="00FF4534"/>
    <w:rsid w:val="00FF4668"/>
    <w:rsid w:val="00FF66D9"/>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uiPriority w:val="99"/>
    <w:qFormat/>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Guidance">
    <w:name w:val="Guidance"/>
    <w:basedOn w:val="a0"/>
    <w:link w:val="GuidanceChar"/>
    <w:uiPriority w:val="99"/>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750453"/>
    <w:rPr>
      <w:rFonts w:ascii="Times New Roman" w:eastAsia="Times New Roman" w:hAnsi="Times New Roman"/>
      <w:i/>
      <w:color w:val="0000FF"/>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uiPriority w:val="99"/>
    <w:qFormat/>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Guidance">
    <w:name w:val="Guidance"/>
    <w:basedOn w:val="a0"/>
    <w:link w:val="GuidanceChar"/>
    <w:uiPriority w:val="99"/>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750453"/>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199047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1E19AB-C8B4-4CBC-B911-59533ADA8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24</Pages>
  <Words>7027</Words>
  <Characters>40060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15</cp:revision>
  <dcterms:created xsi:type="dcterms:W3CDTF">2025-05-07T13:41:00Z</dcterms:created>
  <dcterms:modified xsi:type="dcterms:W3CDTF">2025-05-09T08:48:00Z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