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633FE" w14:textId="0463B7BB" w:rsidR="00FB3BE4" w:rsidRPr="00CD5554" w:rsidRDefault="00FB3BE4" w:rsidP="00FB3BE4">
      <w:pPr>
        <w:spacing w:after="120"/>
        <w:ind w:left="1985" w:hanging="1985"/>
        <w:rPr>
          <w:rFonts w:ascii="Arial" w:eastAsiaTheme="minorEastAsia" w:hAnsi="Arial" w:cs="Arial"/>
          <w:b/>
          <w:sz w:val="24"/>
          <w:szCs w:val="24"/>
          <w:lang w:eastAsia="zh-CN"/>
        </w:rPr>
      </w:pPr>
      <w:r w:rsidRPr="00CD5554">
        <w:rPr>
          <w:rFonts w:ascii="Arial" w:eastAsiaTheme="minorEastAsia" w:hAnsi="Arial" w:cs="Arial"/>
          <w:b/>
          <w:sz w:val="24"/>
          <w:szCs w:val="24"/>
          <w:lang w:eastAsia="zh-CN"/>
        </w:rPr>
        <w:t>3GPP TSG-RAN WG4 Meeting # 114</w:t>
      </w:r>
      <w:r w:rsidRPr="00CD5554">
        <w:rPr>
          <w:rFonts w:ascii="Arial" w:eastAsiaTheme="minorEastAsia" w:hAnsi="Arial" w:cs="Arial"/>
          <w:b/>
          <w:sz w:val="24"/>
          <w:szCs w:val="24"/>
          <w:lang w:eastAsia="zh-CN"/>
        </w:rPr>
        <w:tab/>
      </w:r>
      <w:r w:rsidRPr="00CD5554">
        <w:rPr>
          <w:rFonts w:ascii="Arial" w:eastAsiaTheme="minorEastAsia" w:hAnsi="Arial" w:cs="Arial"/>
          <w:b/>
          <w:sz w:val="24"/>
          <w:szCs w:val="24"/>
          <w:lang w:eastAsia="zh-CN"/>
        </w:rPr>
        <w:tab/>
      </w:r>
      <w:r w:rsidRPr="00CD5554">
        <w:rPr>
          <w:rFonts w:ascii="Arial" w:eastAsiaTheme="minorEastAsia" w:hAnsi="Arial" w:cs="Arial"/>
          <w:b/>
          <w:sz w:val="24"/>
          <w:szCs w:val="24"/>
          <w:lang w:eastAsia="zh-CN"/>
        </w:rPr>
        <w:tab/>
      </w:r>
      <w:r w:rsidRPr="00CD5554">
        <w:rPr>
          <w:rFonts w:ascii="Arial" w:eastAsiaTheme="minorEastAsia" w:hAnsi="Arial" w:cs="Arial"/>
          <w:b/>
          <w:sz w:val="24"/>
          <w:szCs w:val="24"/>
          <w:lang w:eastAsia="zh-CN"/>
        </w:rPr>
        <w:tab/>
      </w:r>
      <w:r w:rsidRPr="00CD5554">
        <w:rPr>
          <w:rFonts w:ascii="Arial" w:eastAsiaTheme="minorEastAsia" w:hAnsi="Arial" w:cs="Arial"/>
          <w:b/>
          <w:sz w:val="24"/>
          <w:szCs w:val="24"/>
          <w:lang w:eastAsia="zh-CN"/>
        </w:rPr>
        <w:tab/>
      </w:r>
      <w:r w:rsidRPr="00CD5554">
        <w:rPr>
          <w:rFonts w:ascii="Arial" w:eastAsiaTheme="minorEastAsia" w:hAnsi="Arial" w:cs="Arial"/>
          <w:b/>
          <w:sz w:val="24"/>
          <w:szCs w:val="24"/>
          <w:lang w:eastAsia="zh-CN"/>
        </w:rPr>
        <w:tab/>
      </w:r>
      <w:r w:rsidRPr="00CD5554">
        <w:rPr>
          <w:rFonts w:ascii="Arial" w:eastAsiaTheme="minorEastAsia" w:hAnsi="Arial" w:cs="Arial"/>
          <w:b/>
          <w:sz w:val="24"/>
          <w:szCs w:val="24"/>
          <w:lang w:eastAsia="zh-CN"/>
        </w:rPr>
        <w:tab/>
      </w:r>
      <w:r w:rsidRPr="00CD5554">
        <w:rPr>
          <w:rFonts w:ascii="Arial" w:eastAsiaTheme="minorEastAsia" w:hAnsi="Arial" w:cs="Arial"/>
          <w:b/>
          <w:sz w:val="24"/>
          <w:szCs w:val="24"/>
          <w:lang w:eastAsia="zh-CN"/>
        </w:rPr>
        <w:tab/>
      </w:r>
      <w:r w:rsidRPr="00CD5554">
        <w:rPr>
          <w:rFonts w:ascii="Arial" w:eastAsiaTheme="minorEastAsia" w:hAnsi="Arial" w:cs="Arial"/>
          <w:b/>
          <w:sz w:val="24"/>
          <w:szCs w:val="24"/>
          <w:lang w:eastAsia="zh-CN"/>
        </w:rPr>
        <w:tab/>
      </w:r>
      <w:r w:rsidRPr="00CD5554">
        <w:rPr>
          <w:rFonts w:ascii="Arial" w:eastAsiaTheme="minorEastAsia" w:hAnsi="Arial" w:cs="Arial"/>
          <w:b/>
          <w:sz w:val="24"/>
          <w:szCs w:val="24"/>
          <w:lang w:eastAsia="zh-CN"/>
        </w:rPr>
        <w:tab/>
      </w:r>
      <w:r w:rsidRPr="00CD5554">
        <w:rPr>
          <w:rFonts w:ascii="Arial" w:eastAsiaTheme="minorEastAsia" w:hAnsi="Arial" w:cs="Arial"/>
          <w:b/>
          <w:sz w:val="24"/>
          <w:szCs w:val="24"/>
          <w:lang w:eastAsia="zh-CN"/>
        </w:rPr>
        <w:tab/>
      </w:r>
      <w:r w:rsidRPr="00CD5554">
        <w:rPr>
          <w:rFonts w:ascii="Arial" w:eastAsiaTheme="minorEastAsia" w:hAnsi="Arial" w:cs="Arial"/>
          <w:b/>
          <w:sz w:val="24"/>
          <w:szCs w:val="24"/>
          <w:lang w:eastAsia="zh-CN"/>
        </w:rPr>
        <w:tab/>
      </w:r>
      <w:r w:rsidRPr="00CD5554">
        <w:rPr>
          <w:rFonts w:ascii="Arial" w:eastAsiaTheme="minorEastAsia" w:hAnsi="Arial" w:cs="Arial"/>
          <w:b/>
          <w:sz w:val="24"/>
          <w:szCs w:val="24"/>
          <w:lang w:eastAsia="zh-CN"/>
        </w:rPr>
        <w:tab/>
      </w:r>
      <w:r w:rsidRPr="00CD5554">
        <w:rPr>
          <w:rFonts w:ascii="Arial" w:eastAsiaTheme="minorEastAsia" w:hAnsi="Arial" w:cs="Arial"/>
          <w:b/>
          <w:sz w:val="24"/>
          <w:szCs w:val="24"/>
          <w:lang w:eastAsia="zh-CN"/>
        </w:rPr>
        <w:tab/>
      </w:r>
      <w:r w:rsidRPr="00CD5554">
        <w:rPr>
          <w:rFonts w:ascii="Arial" w:eastAsiaTheme="minorEastAsia" w:hAnsi="Arial" w:cs="Arial"/>
          <w:b/>
          <w:sz w:val="24"/>
          <w:szCs w:val="24"/>
          <w:lang w:eastAsia="zh-CN"/>
        </w:rPr>
        <w:tab/>
        <w:t>R4-25</w:t>
      </w:r>
      <w:r w:rsidR="0053165D" w:rsidRPr="00CD5554">
        <w:rPr>
          <w:rFonts w:ascii="Arial" w:eastAsiaTheme="minorEastAsia" w:hAnsi="Arial" w:cs="Arial"/>
          <w:b/>
          <w:sz w:val="24"/>
          <w:szCs w:val="24"/>
          <w:lang w:eastAsia="zh-CN"/>
        </w:rPr>
        <w:t>03006</w:t>
      </w:r>
    </w:p>
    <w:p w14:paraId="7F4596F3" w14:textId="77777777" w:rsidR="00FB3BE4" w:rsidRPr="00CD5554" w:rsidRDefault="00FB3BE4" w:rsidP="00FB3BE4">
      <w:pPr>
        <w:spacing w:after="120"/>
        <w:ind w:left="1985" w:hanging="1985"/>
        <w:rPr>
          <w:rFonts w:ascii="Arial" w:eastAsiaTheme="minorEastAsia" w:hAnsi="Arial" w:cs="Arial"/>
          <w:b/>
          <w:sz w:val="24"/>
          <w:szCs w:val="24"/>
          <w:lang w:val="en-US" w:eastAsia="zh-CN"/>
        </w:rPr>
      </w:pPr>
      <w:r w:rsidRPr="00CD5554">
        <w:rPr>
          <w:rFonts w:ascii="Arial" w:hAnsi="Arial"/>
          <w:b/>
          <w:sz w:val="24"/>
          <w:szCs w:val="24"/>
          <w:lang w:eastAsia="zh-CN"/>
        </w:rPr>
        <w:t>Athens, GR, Feb 17 – Feb 21, 2025</w:t>
      </w:r>
    </w:p>
    <w:p w14:paraId="2637FD31" w14:textId="75F78595" w:rsidR="001E0A28" w:rsidRPr="00CD5554" w:rsidRDefault="00285BBC" w:rsidP="00285BBC">
      <w:pPr>
        <w:tabs>
          <w:tab w:val="left" w:pos="3268"/>
        </w:tabs>
        <w:spacing w:after="120"/>
        <w:ind w:left="1985" w:hanging="1985"/>
        <w:rPr>
          <w:rFonts w:ascii="Arial" w:eastAsia="MS Mincho" w:hAnsi="Arial" w:cs="Arial"/>
          <w:b/>
          <w:sz w:val="22"/>
        </w:rPr>
      </w:pPr>
      <w:r w:rsidRPr="00CD5554">
        <w:rPr>
          <w:rFonts w:ascii="Arial" w:eastAsia="MS Mincho" w:hAnsi="Arial" w:cs="Arial"/>
          <w:b/>
          <w:sz w:val="22"/>
        </w:rPr>
        <w:tab/>
      </w:r>
      <w:r w:rsidRPr="00CD5554">
        <w:rPr>
          <w:rFonts w:ascii="Arial" w:eastAsia="MS Mincho" w:hAnsi="Arial" w:cs="Arial"/>
          <w:b/>
          <w:sz w:val="22"/>
        </w:rPr>
        <w:tab/>
      </w:r>
    </w:p>
    <w:p w14:paraId="282755FA" w14:textId="4C6D3F0B" w:rsidR="00C24D2F" w:rsidRPr="00CD555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CD5554">
        <w:rPr>
          <w:rFonts w:ascii="Arial" w:eastAsia="MS Mincho" w:hAnsi="Arial" w:cs="Arial"/>
          <w:b/>
          <w:sz w:val="22"/>
          <w:lang w:val="pt-BR"/>
        </w:rPr>
        <w:t xml:space="preserve">Agenda </w:t>
      </w:r>
      <w:r w:rsidR="007D19B7" w:rsidRPr="00CD5554">
        <w:rPr>
          <w:rFonts w:ascii="Arial" w:eastAsia="MS Mincho" w:hAnsi="Arial" w:cs="Arial"/>
          <w:b/>
          <w:sz w:val="22"/>
          <w:lang w:val="pt-BR"/>
        </w:rPr>
        <w:t>item</w:t>
      </w:r>
      <w:r w:rsidRPr="00CD5554">
        <w:rPr>
          <w:rFonts w:ascii="Arial" w:eastAsia="MS Mincho" w:hAnsi="Arial" w:cs="Arial"/>
          <w:b/>
          <w:sz w:val="22"/>
          <w:lang w:val="pt-BR"/>
        </w:rPr>
        <w:t>:</w:t>
      </w:r>
      <w:r w:rsidRPr="00CD5554">
        <w:rPr>
          <w:rFonts w:ascii="Arial" w:eastAsia="MS Mincho" w:hAnsi="Arial" w:cs="Arial"/>
          <w:b/>
          <w:sz w:val="22"/>
          <w:lang w:val="pt-BR"/>
        </w:rPr>
        <w:tab/>
      </w:r>
      <w:r w:rsidRPr="00CD5554">
        <w:rPr>
          <w:rFonts w:ascii="Arial" w:eastAsia="MS Mincho" w:hAnsi="Arial" w:cs="Arial" w:hint="eastAsia"/>
          <w:b/>
          <w:sz w:val="22"/>
          <w:lang w:val="pt-BR" w:eastAsia="ja-JP"/>
        </w:rPr>
        <w:tab/>
      </w:r>
      <w:r w:rsidRPr="00CD5554">
        <w:rPr>
          <w:rFonts w:ascii="Arial" w:eastAsia="MS Mincho" w:hAnsi="Arial" w:cs="Arial" w:hint="eastAsia"/>
          <w:b/>
          <w:sz w:val="22"/>
          <w:lang w:val="pt-BR" w:eastAsia="ja-JP"/>
        </w:rPr>
        <w:tab/>
      </w:r>
      <w:r w:rsidR="00811B8B" w:rsidRPr="00CD5554">
        <w:rPr>
          <w:rFonts w:ascii="Arial" w:eastAsia="MS Mincho" w:hAnsi="Arial" w:cs="Arial"/>
          <w:sz w:val="22"/>
          <w:lang w:val="pt-BR" w:eastAsia="ja-JP"/>
        </w:rPr>
        <w:t>7</w:t>
      </w:r>
      <w:r w:rsidR="00020224" w:rsidRPr="00CD5554">
        <w:rPr>
          <w:rFonts w:ascii="Arial" w:eastAsia="MS Mincho" w:hAnsi="Arial" w:cs="Arial"/>
          <w:sz w:val="22"/>
          <w:lang w:val="pt-BR" w:eastAsia="ja-JP"/>
        </w:rPr>
        <w:t>.</w:t>
      </w:r>
      <w:r w:rsidR="00FB3BE4" w:rsidRPr="00CD5554">
        <w:rPr>
          <w:rFonts w:ascii="Arial" w:eastAsia="MS Mincho" w:hAnsi="Arial" w:cs="Arial"/>
          <w:sz w:val="22"/>
          <w:lang w:val="pt-BR" w:eastAsia="ja-JP"/>
        </w:rPr>
        <w:t>10</w:t>
      </w:r>
      <w:r w:rsidR="00503C29" w:rsidRPr="00CD5554">
        <w:rPr>
          <w:rFonts w:ascii="Arial" w:eastAsiaTheme="minorEastAsia" w:hAnsi="Arial" w:cs="Arial" w:hint="eastAsia"/>
          <w:sz w:val="22"/>
          <w:lang w:val="pt-BR" w:eastAsia="zh-CN"/>
        </w:rPr>
        <w:t>.5</w:t>
      </w:r>
    </w:p>
    <w:p w14:paraId="50D5329D" w14:textId="4CDD12BB" w:rsidR="00915D73" w:rsidRPr="00CD5554" w:rsidRDefault="00915D73" w:rsidP="00915D73">
      <w:pPr>
        <w:spacing w:after="120"/>
        <w:ind w:left="1985" w:hanging="1985"/>
        <w:rPr>
          <w:rFonts w:ascii="Arial" w:hAnsi="Arial" w:cs="Arial"/>
          <w:sz w:val="22"/>
          <w:lang w:eastAsia="zh-CN"/>
        </w:rPr>
      </w:pPr>
      <w:r w:rsidRPr="00CD5554">
        <w:rPr>
          <w:rFonts w:ascii="Arial" w:eastAsia="MS Mincho" w:hAnsi="Arial" w:cs="Arial"/>
          <w:b/>
          <w:sz w:val="22"/>
        </w:rPr>
        <w:t>Source:</w:t>
      </w:r>
      <w:r w:rsidRPr="00CD5554">
        <w:rPr>
          <w:rFonts w:ascii="Arial" w:eastAsia="MS Mincho" w:hAnsi="Arial" w:cs="Arial"/>
          <w:b/>
          <w:sz w:val="22"/>
        </w:rPr>
        <w:tab/>
      </w:r>
      <w:r w:rsidR="00CF4D68" w:rsidRPr="00CD5554">
        <w:rPr>
          <w:rFonts w:ascii="Arial" w:hAnsi="Arial" w:cs="Arial"/>
          <w:sz w:val="22"/>
          <w:lang w:eastAsia="zh-CN"/>
        </w:rPr>
        <w:t>vivo</w:t>
      </w:r>
    </w:p>
    <w:p w14:paraId="4621C3AC" w14:textId="46942423" w:rsidR="00CF4D68" w:rsidRPr="00CD5554" w:rsidRDefault="00915D73" w:rsidP="0002022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2"/>
          <w:lang w:val="pt-BR"/>
        </w:rPr>
      </w:pPr>
      <w:r w:rsidRPr="00CD5554">
        <w:rPr>
          <w:rFonts w:ascii="Arial" w:eastAsia="MS Mincho" w:hAnsi="Arial" w:cs="Arial"/>
          <w:b/>
          <w:sz w:val="22"/>
          <w:lang w:val="pt-BR"/>
        </w:rPr>
        <w:t>Title:</w:t>
      </w:r>
      <w:r w:rsidRPr="00CD5554">
        <w:rPr>
          <w:rFonts w:ascii="Arial" w:eastAsia="MS Mincho" w:hAnsi="Arial" w:cs="Arial"/>
          <w:b/>
          <w:sz w:val="22"/>
          <w:lang w:val="pt-BR"/>
        </w:rPr>
        <w:tab/>
      </w:r>
      <w:r w:rsidR="00020224" w:rsidRPr="00CD5554">
        <w:rPr>
          <w:rFonts w:ascii="Arial" w:eastAsia="MS Mincho" w:hAnsi="Arial" w:cs="Arial"/>
          <w:b/>
          <w:sz w:val="22"/>
          <w:lang w:val="pt-BR"/>
        </w:rPr>
        <w:tab/>
      </w:r>
      <w:r w:rsidR="00020224" w:rsidRPr="00CD5554">
        <w:rPr>
          <w:rFonts w:ascii="Arial" w:eastAsia="MS Mincho" w:hAnsi="Arial" w:cs="Arial"/>
          <w:b/>
          <w:sz w:val="22"/>
          <w:lang w:val="pt-BR"/>
        </w:rPr>
        <w:tab/>
      </w:r>
      <w:r w:rsidR="00020224" w:rsidRPr="00CD5554">
        <w:rPr>
          <w:rFonts w:ascii="Arial" w:eastAsia="MS Mincho" w:hAnsi="Arial" w:cs="Arial"/>
          <w:b/>
          <w:sz w:val="22"/>
          <w:lang w:val="pt-BR"/>
        </w:rPr>
        <w:tab/>
      </w:r>
      <w:r w:rsidR="00020224" w:rsidRPr="00CD5554">
        <w:rPr>
          <w:rFonts w:ascii="Arial" w:eastAsia="MS Mincho" w:hAnsi="Arial" w:cs="Arial"/>
          <w:b/>
          <w:sz w:val="22"/>
          <w:lang w:val="pt-BR"/>
        </w:rPr>
        <w:tab/>
      </w:r>
      <w:r w:rsidR="00020224" w:rsidRPr="00CD5554">
        <w:rPr>
          <w:rFonts w:ascii="Arial" w:eastAsia="MS Mincho" w:hAnsi="Arial" w:cs="Arial"/>
          <w:b/>
          <w:sz w:val="22"/>
          <w:lang w:val="pt-BR"/>
        </w:rPr>
        <w:tab/>
      </w:r>
      <w:r w:rsidR="0053165D" w:rsidRPr="00CD5554">
        <w:rPr>
          <w:rFonts w:ascii="Arial" w:eastAsiaTheme="minorEastAsia" w:hAnsi="Arial" w:cs="Arial"/>
          <w:bCs/>
          <w:sz w:val="22"/>
          <w:lang w:val="pt-BR" w:eastAsia="zh-CN"/>
        </w:rPr>
        <w:t>WF on HPUE UE requirement for IoT-NTN</w:t>
      </w:r>
    </w:p>
    <w:p w14:paraId="67B0962B" w14:textId="08C248A3" w:rsidR="00915D73" w:rsidRPr="00CD5554" w:rsidRDefault="00915D73" w:rsidP="0002022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2"/>
          <w:lang w:val="pt-BR" w:eastAsia="zh-CN"/>
        </w:rPr>
      </w:pPr>
      <w:r w:rsidRPr="00CD5554">
        <w:rPr>
          <w:rFonts w:ascii="Arial" w:eastAsia="MS Mincho" w:hAnsi="Arial" w:cs="Arial"/>
          <w:b/>
          <w:sz w:val="22"/>
          <w:lang w:val="pt-BR"/>
        </w:rPr>
        <w:t>Document for:</w:t>
      </w:r>
      <w:r w:rsidRPr="00CD5554">
        <w:rPr>
          <w:rFonts w:ascii="Arial" w:eastAsia="MS Mincho" w:hAnsi="Arial" w:cs="Arial"/>
          <w:b/>
          <w:sz w:val="22"/>
          <w:lang w:val="pt-BR"/>
        </w:rPr>
        <w:tab/>
      </w:r>
      <w:r w:rsidR="00020224" w:rsidRPr="00CD5554">
        <w:rPr>
          <w:rFonts w:ascii="Arial" w:eastAsiaTheme="minorEastAsia" w:hAnsi="Arial" w:cs="Arial"/>
          <w:b/>
          <w:sz w:val="22"/>
          <w:lang w:val="pt-BR" w:eastAsia="zh-CN"/>
        </w:rPr>
        <w:tab/>
      </w:r>
      <w:r w:rsidR="00503C29" w:rsidRPr="00CD5554">
        <w:rPr>
          <w:rFonts w:ascii="Arial" w:eastAsiaTheme="minorEastAsia" w:hAnsi="Arial" w:cs="Arial" w:hint="eastAsia"/>
          <w:bCs/>
          <w:sz w:val="22"/>
          <w:lang w:val="pt-BR" w:eastAsia="zh-CN"/>
        </w:rPr>
        <w:t>Approval</w:t>
      </w:r>
    </w:p>
    <w:p w14:paraId="609286E5" w14:textId="479B6903" w:rsidR="00E80B52" w:rsidRPr="00CD5554" w:rsidRDefault="00020224" w:rsidP="00703AD4">
      <w:pPr>
        <w:pStyle w:val="1"/>
        <w:numPr>
          <w:ilvl w:val="0"/>
          <w:numId w:val="0"/>
        </w:numPr>
        <w:ind w:left="432" w:hanging="432"/>
        <w:rPr>
          <w:lang w:eastAsia="ja-JP"/>
        </w:rPr>
      </w:pPr>
      <w:r w:rsidRPr="00CD5554">
        <w:rPr>
          <w:rFonts w:hint="eastAsia"/>
          <w:lang w:eastAsia="zh-CN"/>
        </w:rPr>
        <w:t>Tx Requirements</w:t>
      </w:r>
    </w:p>
    <w:p w14:paraId="66F9C9AC" w14:textId="024C8177" w:rsidR="00571777" w:rsidRPr="00CD5554" w:rsidRDefault="00E5735B" w:rsidP="00811B8B">
      <w:pPr>
        <w:pStyle w:val="3"/>
        <w:numPr>
          <w:ilvl w:val="0"/>
          <w:numId w:val="0"/>
        </w:numPr>
        <w:ind w:left="720" w:hanging="720"/>
        <w:rPr>
          <w:sz w:val="24"/>
          <w:szCs w:val="16"/>
        </w:rPr>
      </w:pPr>
      <w:r w:rsidRPr="00CD5554">
        <w:rPr>
          <w:rFonts w:hint="eastAsia"/>
          <w:sz w:val="24"/>
          <w:szCs w:val="16"/>
        </w:rPr>
        <w:t>Tx requirements</w:t>
      </w:r>
    </w:p>
    <w:p w14:paraId="161035AF" w14:textId="77777777" w:rsidR="008620D4" w:rsidRPr="00CD5554" w:rsidRDefault="008620D4" w:rsidP="008620D4">
      <w:pPr>
        <w:rPr>
          <w:b/>
          <w:u w:val="single"/>
          <w:lang w:eastAsia="ko-KR"/>
        </w:rPr>
      </w:pPr>
      <w:r w:rsidRPr="00CD5554">
        <w:rPr>
          <w:b/>
          <w:u w:val="single"/>
          <w:lang w:eastAsia="ko-KR"/>
        </w:rPr>
        <w:t>Issue 1-1</w:t>
      </w:r>
      <w:r w:rsidRPr="00CD5554">
        <w:rPr>
          <w:rFonts w:hint="eastAsia"/>
          <w:b/>
          <w:u w:val="single"/>
          <w:lang w:eastAsia="zh-CN"/>
        </w:rPr>
        <w:t>-</w:t>
      </w:r>
      <w:r w:rsidRPr="00CD5554">
        <w:rPr>
          <w:b/>
          <w:u w:val="single"/>
          <w:lang w:eastAsia="zh-CN"/>
        </w:rPr>
        <w:t>1</w:t>
      </w:r>
      <w:r w:rsidRPr="00CD5554">
        <w:rPr>
          <w:b/>
          <w:u w:val="single"/>
          <w:lang w:eastAsia="ko-KR"/>
        </w:rPr>
        <w:t>: ACLR for NB-</w:t>
      </w:r>
      <w:proofErr w:type="spellStart"/>
      <w:r w:rsidRPr="00CD5554">
        <w:rPr>
          <w:b/>
          <w:u w:val="single"/>
          <w:lang w:eastAsia="ko-KR"/>
        </w:rPr>
        <w:t>Iot</w:t>
      </w:r>
      <w:proofErr w:type="spellEnd"/>
      <w:r w:rsidRPr="00CD5554">
        <w:rPr>
          <w:b/>
          <w:u w:val="single"/>
          <w:lang w:eastAsia="ko-KR"/>
        </w:rPr>
        <w:t xml:space="preserve"> based </w:t>
      </w:r>
      <w:proofErr w:type="spellStart"/>
      <w:r w:rsidRPr="00CD5554">
        <w:rPr>
          <w:b/>
          <w:u w:val="single"/>
          <w:lang w:eastAsia="ko-KR"/>
        </w:rPr>
        <w:t>Iot</w:t>
      </w:r>
      <w:proofErr w:type="spellEnd"/>
      <w:r w:rsidRPr="00CD5554">
        <w:rPr>
          <w:b/>
          <w:u w:val="single"/>
          <w:lang w:eastAsia="ko-KR"/>
        </w:rPr>
        <w:t>-NTN for PC1/2;</w:t>
      </w:r>
    </w:p>
    <w:p w14:paraId="3CA155D6" w14:textId="4DD86176" w:rsidR="008620D4" w:rsidRPr="00CD5554" w:rsidRDefault="008620D4" w:rsidP="008620D4">
      <w:pPr>
        <w:rPr>
          <w:iCs/>
          <w:lang w:eastAsia="zh-CN"/>
        </w:rPr>
      </w:pPr>
      <w:r w:rsidRPr="00CD5554">
        <w:rPr>
          <w:rFonts w:hint="eastAsia"/>
          <w:iCs/>
          <w:lang w:eastAsia="zh-CN"/>
        </w:rPr>
        <w:t>A</w:t>
      </w:r>
      <w:r w:rsidRPr="00CD5554">
        <w:rPr>
          <w:iCs/>
          <w:lang w:eastAsia="zh-CN"/>
        </w:rPr>
        <w:t>greement:</w:t>
      </w:r>
    </w:p>
    <w:p w14:paraId="1466C17F" w14:textId="77777777" w:rsidR="008620D4" w:rsidRPr="00CD5554" w:rsidRDefault="008620D4" w:rsidP="008620D4">
      <w:pPr>
        <w:pStyle w:val="aff8"/>
        <w:numPr>
          <w:ilvl w:val="0"/>
          <w:numId w:val="37"/>
        </w:numPr>
        <w:ind w:firstLineChars="0"/>
        <w:rPr>
          <w:iCs/>
          <w:lang w:eastAsia="zh-CN"/>
        </w:rPr>
      </w:pPr>
      <w:r w:rsidRPr="00CD5554">
        <w:rPr>
          <w:szCs w:val="24"/>
          <w:lang w:eastAsia="zh-CN"/>
        </w:rPr>
        <w:t>Re-use current PC3 ACLR (UTRA_ACLR = 37dBc) for PC1/2.</w:t>
      </w:r>
    </w:p>
    <w:p w14:paraId="5BB657B5" w14:textId="1D218A98" w:rsidR="00811B8B" w:rsidRPr="00CD5554" w:rsidRDefault="00811B8B" w:rsidP="00811B8B">
      <w:pPr>
        <w:rPr>
          <w:iCs/>
          <w:lang w:eastAsia="zh-CN"/>
        </w:rPr>
      </w:pPr>
    </w:p>
    <w:p w14:paraId="5307EE37" w14:textId="77777777" w:rsidR="008620D4" w:rsidRPr="00CD5554" w:rsidRDefault="008620D4" w:rsidP="008620D4">
      <w:pPr>
        <w:rPr>
          <w:b/>
          <w:u w:val="single"/>
          <w:lang w:eastAsia="ko-KR"/>
        </w:rPr>
      </w:pPr>
      <w:r w:rsidRPr="00CD5554">
        <w:rPr>
          <w:b/>
          <w:u w:val="single"/>
          <w:lang w:eastAsia="ko-KR"/>
        </w:rPr>
        <w:t>Issue 1-1</w:t>
      </w:r>
      <w:r w:rsidRPr="00CD5554">
        <w:rPr>
          <w:rFonts w:hint="eastAsia"/>
          <w:b/>
          <w:u w:val="single"/>
          <w:lang w:eastAsia="zh-CN"/>
        </w:rPr>
        <w:t>-2</w:t>
      </w:r>
      <w:r w:rsidRPr="00CD5554">
        <w:rPr>
          <w:b/>
          <w:u w:val="single"/>
          <w:lang w:eastAsia="ko-KR"/>
        </w:rPr>
        <w:t xml:space="preserve">: ACLR for </w:t>
      </w:r>
      <w:proofErr w:type="spellStart"/>
      <w:r w:rsidRPr="00CD5554">
        <w:rPr>
          <w:b/>
          <w:u w:val="single"/>
          <w:lang w:eastAsia="ko-KR"/>
        </w:rPr>
        <w:t>eMTC</w:t>
      </w:r>
      <w:proofErr w:type="spellEnd"/>
      <w:r w:rsidRPr="00CD5554">
        <w:rPr>
          <w:b/>
          <w:u w:val="single"/>
          <w:lang w:eastAsia="ko-KR"/>
        </w:rPr>
        <w:t xml:space="preserve"> based </w:t>
      </w:r>
      <w:proofErr w:type="spellStart"/>
      <w:r w:rsidRPr="00CD5554">
        <w:rPr>
          <w:b/>
          <w:u w:val="single"/>
          <w:lang w:eastAsia="ko-KR"/>
        </w:rPr>
        <w:t>Iot</w:t>
      </w:r>
      <w:proofErr w:type="spellEnd"/>
      <w:r w:rsidRPr="00CD5554">
        <w:rPr>
          <w:b/>
          <w:u w:val="single"/>
          <w:lang w:eastAsia="ko-KR"/>
        </w:rPr>
        <w:t>-NTN for PC1/2;</w:t>
      </w:r>
    </w:p>
    <w:p w14:paraId="333FE82C" w14:textId="1C4446A9" w:rsidR="008620D4" w:rsidRPr="00CD5554" w:rsidRDefault="008620D4" w:rsidP="008620D4">
      <w:pPr>
        <w:rPr>
          <w:iCs/>
          <w:lang w:eastAsia="zh-CN"/>
        </w:rPr>
      </w:pPr>
      <w:r w:rsidRPr="00CD5554">
        <w:rPr>
          <w:rFonts w:hint="eastAsia"/>
          <w:iCs/>
          <w:lang w:eastAsia="zh-CN"/>
        </w:rPr>
        <w:t>A</w:t>
      </w:r>
      <w:r w:rsidRPr="00CD5554">
        <w:rPr>
          <w:iCs/>
          <w:lang w:eastAsia="zh-CN"/>
        </w:rPr>
        <w:t>greement:</w:t>
      </w:r>
    </w:p>
    <w:p w14:paraId="35BAB8ED" w14:textId="77777777" w:rsidR="008620D4" w:rsidRPr="00CD5554" w:rsidRDefault="008620D4" w:rsidP="008620D4">
      <w:pPr>
        <w:rPr>
          <w:szCs w:val="24"/>
          <w:lang w:eastAsia="zh-CN"/>
        </w:rPr>
      </w:pPr>
      <w:r w:rsidRPr="00CD5554">
        <w:rPr>
          <w:szCs w:val="24"/>
          <w:lang w:eastAsia="zh-CN"/>
        </w:rPr>
        <w:t>o</w:t>
      </w:r>
      <w:r w:rsidRPr="00CD5554">
        <w:rPr>
          <w:szCs w:val="24"/>
          <w:lang w:eastAsia="zh-CN"/>
        </w:rPr>
        <w:tab/>
        <w:t xml:space="preserve">Option 1: Re-use PC3 </w:t>
      </w:r>
      <w:proofErr w:type="spellStart"/>
      <w:r w:rsidRPr="00CD5554">
        <w:rPr>
          <w:szCs w:val="24"/>
          <w:lang w:eastAsia="zh-CN"/>
        </w:rPr>
        <w:t>eMTC</w:t>
      </w:r>
      <w:proofErr w:type="spellEnd"/>
      <w:r w:rsidRPr="00CD5554">
        <w:rPr>
          <w:szCs w:val="24"/>
          <w:lang w:eastAsia="zh-CN"/>
        </w:rPr>
        <w:t xml:space="preserve"> based </w:t>
      </w:r>
      <w:proofErr w:type="spellStart"/>
      <w:r w:rsidRPr="00CD5554">
        <w:rPr>
          <w:szCs w:val="24"/>
          <w:lang w:eastAsia="zh-CN"/>
        </w:rPr>
        <w:t>Iot</w:t>
      </w:r>
      <w:proofErr w:type="spellEnd"/>
      <w:r w:rsidRPr="00CD5554">
        <w:rPr>
          <w:szCs w:val="24"/>
          <w:lang w:eastAsia="zh-CN"/>
        </w:rPr>
        <w:t>-NTN ACLR 30dBc.</w:t>
      </w:r>
    </w:p>
    <w:p w14:paraId="575526E0" w14:textId="77777777" w:rsidR="008620D4" w:rsidRPr="00CD5554" w:rsidRDefault="008620D4" w:rsidP="008620D4">
      <w:pPr>
        <w:rPr>
          <w:szCs w:val="24"/>
          <w:lang w:eastAsia="zh-CN"/>
        </w:rPr>
      </w:pPr>
      <w:r w:rsidRPr="00CD5554">
        <w:rPr>
          <w:szCs w:val="24"/>
          <w:lang w:eastAsia="zh-CN"/>
        </w:rPr>
        <w:t>o</w:t>
      </w:r>
      <w:r w:rsidRPr="00CD5554">
        <w:rPr>
          <w:szCs w:val="24"/>
          <w:lang w:eastAsia="zh-CN"/>
        </w:rPr>
        <w:tab/>
        <w:t>Option 2: 31dBc ACLR</w:t>
      </w:r>
    </w:p>
    <w:p w14:paraId="78C143DA" w14:textId="77777777" w:rsidR="008620D4" w:rsidRPr="00CD5554" w:rsidRDefault="008620D4" w:rsidP="008620D4">
      <w:pPr>
        <w:rPr>
          <w:i/>
          <w:lang w:eastAsia="zh-CN"/>
        </w:rPr>
      </w:pPr>
    </w:p>
    <w:p w14:paraId="2954F24A" w14:textId="77777777" w:rsidR="008620D4" w:rsidRPr="00CD5554" w:rsidRDefault="008620D4" w:rsidP="008620D4">
      <w:pPr>
        <w:rPr>
          <w:b/>
          <w:u w:val="single"/>
          <w:lang w:eastAsia="ko-KR"/>
        </w:rPr>
      </w:pPr>
      <w:r w:rsidRPr="00CD5554">
        <w:rPr>
          <w:b/>
          <w:u w:val="single"/>
          <w:lang w:eastAsia="ko-KR"/>
        </w:rPr>
        <w:t>Issue 1-1</w:t>
      </w:r>
      <w:r w:rsidRPr="00CD5554">
        <w:rPr>
          <w:rFonts w:hint="eastAsia"/>
          <w:b/>
          <w:u w:val="single"/>
          <w:lang w:eastAsia="zh-CN"/>
        </w:rPr>
        <w:t>-</w:t>
      </w:r>
      <w:r w:rsidRPr="00CD5554">
        <w:rPr>
          <w:b/>
          <w:u w:val="single"/>
          <w:lang w:eastAsia="zh-CN"/>
        </w:rPr>
        <w:t>3</w:t>
      </w:r>
      <w:r w:rsidRPr="00CD5554">
        <w:rPr>
          <w:b/>
          <w:u w:val="single"/>
          <w:lang w:eastAsia="ko-KR"/>
        </w:rPr>
        <w:t xml:space="preserve">: SEM for </w:t>
      </w:r>
      <w:r w:rsidRPr="00CD5554">
        <w:rPr>
          <w:rFonts w:hint="eastAsia"/>
          <w:b/>
          <w:u w:val="single"/>
          <w:lang w:eastAsia="ko-KR"/>
        </w:rPr>
        <w:t>NB-</w:t>
      </w:r>
      <w:proofErr w:type="spellStart"/>
      <w:r w:rsidRPr="00CD5554">
        <w:rPr>
          <w:rFonts w:hint="eastAsia"/>
          <w:b/>
          <w:u w:val="single"/>
          <w:lang w:eastAsia="ko-KR"/>
        </w:rPr>
        <w:t>Iot</w:t>
      </w:r>
      <w:proofErr w:type="spellEnd"/>
      <w:r w:rsidRPr="00CD5554">
        <w:rPr>
          <w:rFonts w:hint="eastAsia"/>
          <w:b/>
          <w:u w:val="single"/>
          <w:lang w:eastAsia="ko-KR"/>
        </w:rPr>
        <w:t xml:space="preserve"> based NTN</w:t>
      </w:r>
      <w:r w:rsidRPr="00CD5554">
        <w:rPr>
          <w:b/>
          <w:u w:val="single"/>
          <w:lang w:eastAsia="ko-KR"/>
        </w:rPr>
        <w:t xml:space="preserve"> for PC1/2</w:t>
      </w:r>
    </w:p>
    <w:p w14:paraId="5FF8581D" w14:textId="51C7E5A9" w:rsidR="008620D4" w:rsidRPr="00CD5554" w:rsidRDefault="008620D4" w:rsidP="008620D4">
      <w:pPr>
        <w:rPr>
          <w:rFonts w:eastAsiaTheme="minorEastAsia"/>
          <w:b/>
          <w:bCs/>
          <w:lang w:eastAsia="zh-CN"/>
        </w:rPr>
      </w:pPr>
      <w:r w:rsidRPr="00CD5554">
        <w:rPr>
          <w:rFonts w:eastAsiaTheme="minorEastAsia" w:hint="eastAsia"/>
          <w:lang w:eastAsia="zh-CN"/>
        </w:rPr>
        <w:t>A</w:t>
      </w:r>
      <w:r w:rsidRPr="00CD5554">
        <w:rPr>
          <w:rFonts w:eastAsiaTheme="minorEastAsia"/>
          <w:lang w:eastAsia="zh-CN"/>
        </w:rPr>
        <w:t>greement</w:t>
      </w:r>
      <w:r w:rsidRPr="00CD5554">
        <w:rPr>
          <w:rFonts w:eastAsiaTheme="minorEastAsia"/>
          <w:b/>
          <w:bCs/>
          <w:lang w:eastAsia="zh-CN"/>
        </w:rPr>
        <w:t>:</w:t>
      </w:r>
    </w:p>
    <w:p w14:paraId="55593636" w14:textId="77777777" w:rsidR="008620D4" w:rsidRPr="00CD5554" w:rsidRDefault="008620D4" w:rsidP="008620D4">
      <w:pPr>
        <w:pStyle w:val="aff8"/>
        <w:numPr>
          <w:ilvl w:val="0"/>
          <w:numId w:val="38"/>
        </w:numPr>
        <w:ind w:firstLineChars="0"/>
        <w:rPr>
          <w:rFonts w:eastAsiaTheme="minorEastAsia"/>
          <w:b/>
          <w:bCs/>
          <w:lang w:eastAsia="zh-CN"/>
        </w:rPr>
      </w:pPr>
      <w:r w:rsidRPr="00CD5554">
        <w:rPr>
          <w:rFonts w:eastAsiaTheme="minorEastAsia"/>
          <w:lang w:eastAsia="zh-CN"/>
        </w:rPr>
        <w:t>Reusing SEM requirements defined for PC3 for NB-</w:t>
      </w:r>
      <w:proofErr w:type="spellStart"/>
      <w:r w:rsidRPr="00CD5554">
        <w:rPr>
          <w:rFonts w:eastAsiaTheme="minorEastAsia"/>
          <w:lang w:eastAsia="zh-CN"/>
        </w:rPr>
        <w:t>Iot</w:t>
      </w:r>
      <w:proofErr w:type="spellEnd"/>
      <w:r w:rsidRPr="00CD5554">
        <w:rPr>
          <w:rFonts w:eastAsiaTheme="minorEastAsia"/>
          <w:lang w:eastAsia="zh-CN"/>
        </w:rPr>
        <w:t xml:space="preserve"> based </w:t>
      </w:r>
      <w:proofErr w:type="spellStart"/>
      <w:r w:rsidRPr="00CD5554">
        <w:rPr>
          <w:rFonts w:eastAsiaTheme="minorEastAsia"/>
          <w:lang w:eastAsia="zh-CN"/>
        </w:rPr>
        <w:t>Iot</w:t>
      </w:r>
      <w:proofErr w:type="spellEnd"/>
      <w:r w:rsidRPr="00CD5554">
        <w:rPr>
          <w:rFonts w:eastAsiaTheme="minorEastAsia"/>
          <w:lang w:eastAsia="zh-CN"/>
        </w:rPr>
        <w:t>-NTN</w:t>
      </w:r>
    </w:p>
    <w:p w14:paraId="5A81A21D" w14:textId="77777777" w:rsidR="008620D4" w:rsidRPr="00CD5554" w:rsidRDefault="008620D4" w:rsidP="008620D4">
      <w:pPr>
        <w:rPr>
          <w:rFonts w:eastAsiaTheme="minorEastAsia"/>
          <w:b/>
          <w:bCs/>
          <w:lang w:eastAsia="zh-CN"/>
        </w:rPr>
      </w:pPr>
    </w:p>
    <w:p w14:paraId="3A350CF9" w14:textId="77777777" w:rsidR="008620D4" w:rsidRPr="00CD5554" w:rsidRDefault="008620D4" w:rsidP="008620D4">
      <w:pPr>
        <w:rPr>
          <w:b/>
          <w:u w:val="single"/>
          <w:lang w:eastAsia="ko-KR"/>
        </w:rPr>
      </w:pPr>
      <w:r w:rsidRPr="00CD5554">
        <w:rPr>
          <w:b/>
          <w:u w:val="single"/>
          <w:lang w:eastAsia="ko-KR"/>
        </w:rPr>
        <w:t>Issue 1-1</w:t>
      </w:r>
      <w:r w:rsidRPr="00CD5554">
        <w:rPr>
          <w:rFonts w:hint="eastAsia"/>
          <w:b/>
          <w:u w:val="single"/>
          <w:lang w:eastAsia="zh-CN"/>
        </w:rPr>
        <w:t>-</w:t>
      </w:r>
      <w:r w:rsidRPr="00CD5554">
        <w:rPr>
          <w:b/>
          <w:u w:val="single"/>
          <w:lang w:eastAsia="zh-CN"/>
        </w:rPr>
        <w:t>4</w:t>
      </w:r>
      <w:r w:rsidRPr="00CD5554">
        <w:rPr>
          <w:b/>
          <w:u w:val="single"/>
          <w:lang w:eastAsia="ko-KR"/>
        </w:rPr>
        <w:t xml:space="preserve">: SEM for </w:t>
      </w:r>
      <w:proofErr w:type="spellStart"/>
      <w:r w:rsidRPr="00CD5554">
        <w:rPr>
          <w:b/>
          <w:u w:val="single"/>
          <w:lang w:eastAsia="ko-KR"/>
        </w:rPr>
        <w:t>eMTC</w:t>
      </w:r>
      <w:proofErr w:type="spellEnd"/>
      <w:r w:rsidRPr="00CD5554">
        <w:rPr>
          <w:rFonts w:hint="eastAsia"/>
          <w:b/>
          <w:u w:val="single"/>
          <w:lang w:eastAsia="ko-KR"/>
        </w:rPr>
        <w:t xml:space="preserve"> based NTN</w:t>
      </w:r>
      <w:r w:rsidRPr="00CD5554">
        <w:rPr>
          <w:b/>
          <w:u w:val="single"/>
          <w:lang w:eastAsia="ko-KR"/>
        </w:rPr>
        <w:t xml:space="preserve"> for PC1/2</w:t>
      </w:r>
    </w:p>
    <w:p w14:paraId="679EF868" w14:textId="77777777" w:rsidR="008620D4" w:rsidRPr="00CD5554" w:rsidRDefault="008620D4" w:rsidP="008620D4">
      <w:pPr>
        <w:rPr>
          <w:rFonts w:eastAsiaTheme="minorEastAsia"/>
          <w:b/>
          <w:bCs/>
          <w:lang w:eastAsia="zh-CN"/>
        </w:rPr>
      </w:pPr>
      <w:r w:rsidRPr="00CD5554">
        <w:rPr>
          <w:rFonts w:eastAsiaTheme="minorEastAsia" w:hint="eastAsia"/>
          <w:b/>
          <w:bCs/>
          <w:lang w:eastAsia="zh-CN"/>
        </w:rPr>
        <w:t>A</w:t>
      </w:r>
      <w:r w:rsidRPr="00CD5554">
        <w:rPr>
          <w:rFonts w:eastAsiaTheme="minorEastAsia"/>
          <w:b/>
          <w:bCs/>
          <w:lang w:eastAsia="zh-CN"/>
        </w:rPr>
        <w:t>greement:</w:t>
      </w:r>
    </w:p>
    <w:p w14:paraId="58AC8EF6" w14:textId="77777777" w:rsidR="008620D4" w:rsidRPr="00CD5554" w:rsidRDefault="008620D4" w:rsidP="008620D4">
      <w:pPr>
        <w:pStyle w:val="aff8"/>
        <w:numPr>
          <w:ilvl w:val="0"/>
          <w:numId w:val="38"/>
        </w:numPr>
        <w:ind w:firstLineChars="0"/>
        <w:rPr>
          <w:rFonts w:eastAsiaTheme="minorEastAsia"/>
          <w:lang w:eastAsia="zh-CN"/>
        </w:rPr>
      </w:pPr>
      <w:r w:rsidRPr="00CD5554">
        <w:rPr>
          <w:rFonts w:eastAsiaTheme="minorEastAsia"/>
          <w:lang w:eastAsia="zh-CN"/>
        </w:rPr>
        <w:t xml:space="preserve">Reusing SEM requirements defined for PC3 for </w:t>
      </w:r>
      <w:proofErr w:type="spellStart"/>
      <w:r w:rsidRPr="00CD5554">
        <w:rPr>
          <w:rFonts w:eastAsiaTheme="minorEastAsia"/>
          <w:lang w:eastAsia="zh-CN"/>
        </w:rPr>
        <w:t>eMTC</w:t>
      </w:r>
      <w:proofErr w:type="spellEnd"/>
      <w:r w:rsidRPr="00CD5554">
        <w:rPr>
          <w:rFonts w:eastAsiaTheme="minorEastAsia"/>
          <w:lang w:eastAsia="zh-CN"/>
        </w:rPr>
        <w:t xml:space="preserve"> based </w:t>
      </w:r>
      <w:proofErr w:type="spellStart"/>
      <w:r w:rsidRPr="00CD5554">
        <w:rPr>
          <w:rFonts w:eastAsiaTheme="minorEastAsia"/>
          <w:lang w:eastAsia="zh-CN"/>
        </w:rPr>
        <w:t>Iot</w:t>
      </w:r>
      <w:proofErr w:type="spellEnd"/>
      <w:r w:rsidRPr="00CD5554">
        <w:rPr>
          <w:rFonts w:eastAsiaTheme="minorEastAsia"/>
          <w:lang w:eastAsia="zh-CN"/>
        </w:rPr>
        <w:t>-NTN</w:t>
      </w:r>
    </w:p>
    <w:p w14:paraId="6EF563C2" w14:textId="77777777" w:rsidR="008620D4" w:rsidRPr="00CD5554" w:rsidRDefault="008620D4" w:rsidP="008620D4">
      <w:pPr>
        <w:rPr>
          <w:rFonts w:eastAsiaTheme="minorEastAsia"/>
          <w:b/>
          <w:bCs/>
          <w:lang w:eastAsia="zh-CN"/>
        </w:rPr>
      </w:pPr>
    </w:p>
    <w:p w14:paraId="5700F4FF" w14:textId="7B0D2C61" w:rsidR="008620D4" w:rsidRPr="00CD5554" w:rsidRDefault="008620D4" w:rsidP="008620D4">
      <w:pPr>
        <w:rPr>
          <w:b/>
          <w:u w:val="single"/>
          <w:lang w:eastAsia="ko-KR"/>
        </w:rPr>
      </w:pPr>
      <w:r w:rsidRPr="00CD5554">
        <w:rPr>
          <w:b/>
          <w:u w:val="single"/>
          <w:lang w:eastAsia="ko-KR"/>
        </w:rPr>
        <w:t>Issue 1-1</w:t>
      </w:r>
      <w:r w:rsidRPr="00CD5554">
        <w:rPr>
          <w:rFonts w:hint="eastAsia"/>
          <w:b/>
          <w:u w:val="single"/>
          <w:lang w:eastAsia="zh-CN"/>
        </w:rPr>
        <w:t>-</w:t>
      </w:r>
      <w:r w:rsidRPr="00CD5554">
        <w:rPr>
          <w:b/>
          <w:u w:val="single"/>
          <w:lang w:eastAsia="zh-CN"/>
        </w:rPr>
        <w:t>5</w:t>
      </w:r>
      <w:r w:rsidRPr="00CD5554">
        <w:rPr>
          <w:b/>
          <w:u w:val="single"/>
          <w:lang w:eastAsia="ko-KR"/>
        </w:rPr>
        <w:t>: MPR</w:t>
      </w:r>
      <w:r w:rsidRPr="00CD5554">
        <w:rPr>
          <w:rFonts w:hint="eastAsia"/>
          <w:b/>
          <w:u w:val="single"/>
          <w:lang w:eastAsia="zh-CN"/>
        </w:rPr>
        <w:t>/</w:t>
      </w:r>
      <w:r w:rsidRPr="00CD5554">
        <w:rPr>
          <w:b/>
          <w:u w:val="single"/>
          <w:lang w:eastAsia="zh-CN"/>
        </w:rPr>
        <w:t>A-MPR</w:t>
      </w:r>
      <w:r w:rsidRPr="00CD5554">
        <w:rPr>
          <w:b/>
          <w:u w:val="single"/>
          <w:lang w:eastAsia="ko-KR"/>
        </w:rPr>
        <w:t xml:space="preserve"> assumptions for NB-</w:t>
      </w:r>
      <w:proofErr w:type="spellStart"/>
      <w:r w:rsidRPr="00CD5554">
        <w:rPr>
          <w:b/>
          <w:u w:val="single"/>
          <w:lang w:eastAsia="ko-KR"/>
        </w:rPr>
        <w:t>Iot</w:t>
      </w:r>
      <w:proofErr w:type="spellEnd"/>
      <w:r w:rsidRPr="00CD5554">
        <w:rPr>
          <w:b/>
          <w:u w:val="single"/>
          <w:lang w:eastAsia="ko-KR"/>
        </w:rPr>
        <w:t xml:space="preserve"> based </w:t>
      </w:r>
      <w:proofErr w:type="spellStart"/>
      <w:r w:rsidRPr="00CD5554">
        <w:rPr>
          <w:b/>
          <w:u w:val="single"/>
          <w:lang w:eastAsia="ko-KR"/>
        </w:rPr>
        <w:t>Iot</w:t>
      </w:r>
      <w:proofErr w:type="spellEnd"/>
      <w:r w:rsidRPr="00CD5554">
        <w:rPr>
          <w:b/>
          <w:u w:val="single"/>
          <w:lang w:eastAsia="ko-KR"/>
        </w:rPr>
        <w:t xml:space="preserve">-NTN for PC1/2 </w:t>
      </w:r>
    </w:p>
    <w:p w14:paraId="67F98076" w14:textId="77777777" w:rsidR="008620D4" w:rsidRPr="00CD5554" w:rsidRDefault="008620D4" w:rsidP="008620D4">
      <w:pPr>
        <w:rPr>
          <w:rFonts w:eastAsiaTheme="minorEastAsia"/>
          <w:b/>
          <w:bCs/>
          <w:lang w:eastAsia="zh-CN"/>
        </w:rPr>
      </w:pPr>
      <w:r w:rsidRPr="00CD5554">
        <w:rPr>
          <w:rFonts w:eastAsiaTheme="minorEastAsia" w:hint="eastAsia"/>
          <w:lang w:eastAsia="zh-CN"/>
        </w:rPr>
        <w:t>A</w:t>
      </w:r>
      <w:r w:rsidRPr="00CD5554">
        <w:rPr>
          <w:rFonts w:eastAsiaTheme="minorEastAsia"/>
          <w:lang w:eastAsia="zh-CN"/>
        </w:rPr>
        <w:t>greement</w:t>
      </w:r>
      <w:r w:rsidRPr="00CD5554">
        <w:rPr>
          <w:rFonts w:eastAsiaTheme="minorEastAsia"/>
          <w:b/>
          <w:bCs/>
          <w:lang w:eastAsia="zh-CN"/>
        </w:rPr>
        <w:t xml:space="preserve">: </w:t>
      </w:r>
    </w:p>
    <w:p w14:paraId="69C20C27" w14:textId="436C8C8F" w:rsidR="008620D4" w:rsidRPr="00CD5554" w:rsidRDefault="008620D4" w:rsidP="008620D4">
      <w:pPr>
        <w:pStyle w:val="aff8"/>
        <w:numPr>
          <w:ilvl w:val="0"/>
          <w:numId w:val="38"/>
        </w:numPr>
        <w:ind w:firstLineChars="0"/>
        <w:rPr>
          <w:rFonts w:eastAsiaTheme="minorEastAsia"/>
          <w:bCs/>
          <w:lang w:eastAsia="zh-CN"/>
        </w:rPr>
      </w:pPr>
      <w:r w:rsidRPr="00CD5554">
        <w:rPr>
          <w:bCs/>
          <w:u w:val="single"/>
          <w:lang w:eastAsia="ko-KR"/>
        </w:rPr>
        <w:t>For MPR</w:t>
      </w:r>
      <w:r w:rsidRPr="00CD5554">
        <w:rPr>
          <w:rFonts w:hint="eastAsia"/>
          <w:bCs/>
          <w:u w:val="single"/>
          <w:lang w:eastAsia="zh-CN"/>
        </w:rPr>
        <w:t>/</w:t>
      </w:r>
      <w:r w:rsidRPr="00CD5554">
        <w:rPr>
          <w:bCs/>
          <w:u w:val="single"/>
          <w:lang w:eastAsia="zh-CN"/>
        </w:rPr>
        <w:t>A-MPR</w:t>
      </w:r>
      <w:r w:rsidRPr="00CD5554">
        <w:rPr>
          <w:bCs/>
          <w:u w:val="single"/>
          <w:lang w:eastAsia="ko-KR"/>
        </w:rPr>
        <w:t xml:space="preserve"> assumptions for NB-</w:t>
      </w:r>
      <w:proofErr w:type="spellStart"/>
      <w:r w:rsidRPr="00CD5554">
        <w:rPr>
          <w:bCs/>
          <w:u w:val="single"/>
          <w:lang w:eastAsia="ko-KR"/>
        </w:rPr>
        <w:t>Iot</w:t>
      </w:r>
      <w:proofErr w:type="spellEnd"/>
      <w:r w:rsidRPr="00CD5554">
        <w:rPr>
          <w:bCs/>
          <w:u w:val="single"/>
          <w:lang w:eastAsia="ko-KR"/>
        </w:rPr>
        <w:t xml:space="preserve"> based </w:t>
      </w:r>
      <w:proofErr w:type="spellStart"/>
      <w:r w:rsidRPr="00CD5554">
        <w:rPr>
          <w:bCs/>
          <w:u w:val="single"/>
          <w:lang w:eastAsia="ko-KR"/>
        </w:rPr>
        <w:t>Iot</w:t>
      </w:r>
      <w:proofErr w:type="spellEnd"/>
      <w:r w:rsidRPr="00CD5554">
        <w:rPr>
          <w:bCs/>
          <w:u w:val="single"/>
          <w:lang w:eastAsia="ko-KR"/>
        </w:rPr>
        <w:t xml:space="preserve">-NTN for PC1/2 </w:t>
      </w:r>
    </w:p>
    <w:p w14:paraId="5459137A" w14:textId="77777777" w:rsidR="008620D4" w:rsidRPr="00CD5554" w:rsidRDefault="008620D4" w:rsidP="008620D4">
      <w:pPr>
        <w:pStyle w:val="aff8"/>
        <w:numPr>
          <w:ilvl w:val="1"/>
          <w:numId w:val="38"/>
        </w:numPr>
        <w:overflowPunct/>
        <w:autoSpaceDE/>
        <w:autoSpaceDN/>
        <w:adjustRightInd/>
        <w:spacing w:after="120"/>
        <w:ind w:firstLineChars="0"/>
        <w:textAlignment w:val="auto"/>
        <w:rPr>
          <w:i/>
          <w:sz w:val="18"/>
          <w:szCs w:val="18"/>
        </w:rPr>
      </w:pPr>
      <w:r w:rsidRPr="00CD5554">
        <w:rPr>
          <w:bCs/>
        </w:rPr>
        <w:t xml:space="preserve">For NB-IoT PC2, for A-MPR evaluations assume 25 </w:t>
      </w:r>
      <w:proofErr w:type="spellStart"/>
      <w:r w:rsidRPr="00CD5554">
        <w:rPr>
          <w:bCs/>
        </w:rPr>
        <w:t>dBc</w:t>
      </w:r>
      <w:proofErr w:type="spellEnd"/>
      <w:r w:rsidRPr="00CD5554">
        <w:rPr>
          <w:bCs/>
        </w:rPr>
        <w:t xml:space="preserve"> IQ-image and LO-leakage and 60 </w:t>
      </w:r>
      <w:proofErr w:type="spellStart"/>
      <w:r w:rsidRPr="00CD5554">
        <w:rPr>
          <w:bCs/>
        </w:rPr>
        <w:t>dBc</w:t>
      </w:r>
      <w:proofErr w:type="spellEnd"/>
      <w:r w:rsidRPr="00CD5554">
        <w:rPr>
          <w:bCs/>
        </w:rPr>
        <w:t xml:space="preserve"> CIM3</w:t>
      </w:r>
    </w:p>
    <w:p w14:paraId="784D0AF4" w14:textId="77777777" w:rsidR="008620D4" w:rsidRPr="00CD5554" w:rsidRDefault="008620D4" w:rsidP="008620D4">
      <w:pPr>
        <w:pStyle w:val="aff8"/>
        <w:numPr>
          <w:ilvl w:val="1"/>
          <w:numId w:val="38"/>
        </w:numPr>
        <w:overflowPunct/>
        <w:autoSpaceDE/>
        <w:autoSpaceDN/>
        <w:adjustRightInd/>
        <w:spacing w:after="120"/>
        <w:ind w:firstLineChars="0"/>
        <w:textAlignment w:val="auto"/>
        <w:rPr>
          <w:rFonts w:eastAsiaTheme="minorEastAsia"/>
          <w:i/>
          <w:sz w:val="18"/>
          <w:szCs w:val="18"/>
          <w:lang w:eastAsia="zh-CN"/>
        </w:rPr>
      </w:pPr>
      <w:r w:rsidRPr="00CD5554">
        <w:rPr>
          <w:bCs/>
        </w:rPr>
        <w:t>For NB-IoT PC1, for MPR and A-MPR evaluations assume [28~</w:t>
      </w:r>
      <w:proofErr w:type="gramStart"/>
      <w:r w:rsidRPr="00CD5554">
        <w:rPr>
          <w:bCs/>
        </w:rPr>
        <w:t>34]</w:t>
      </w:r>
      <w:proofErr w:type="spellStart"/>
      <w:r w:rsidRPr="00CD5554">
        <w:rPr>
          <w:bCs/>
        </w:rPr>
        <w:t>dBc</w:t>
      </w:r>
      <w:proofErr w:type="spellEnd"/>
      <w:proofErr w:type="gramEnd"/>
      <w:r w:rsidRPr="00CD5554">
        <w:rPr>
          <w:bCs/>
        </w:rPr>
        <w:t xml:space="preserve"> IQ-image and LO-leakage and 60 </w:t>
      </w:r>
      <w:proofErr w:type="spellStart"/>
      <w:r w:rsidRPr="00CD5554">
        <w:rPr>
          <w:bCs/>
        </w:rPr>
        <w:t>dBc</w:t>
      </w:r>
      <w:proofErr w:type="spellEnd"/>
      <w:r w:rsidRPr="00CD5554">
        <w:rPr>
          <w:bCs/>
        </w:rPr>
        <w:t xml:space="preserve"> CIM3.</w:t>
      </w:r>
    </w:p>
    <w:p w14:paraId="3EAA3877" w14:textId="77777777" w:rsidR="008620D4" w:rsidRPr="00CD5554" w:rsidRDefault="008620D4" w:rsidP="008620D4">
      <w:pPr>
        <w:pStyle w:val="aff8"/>
        <w:numPr>
          <w:ilvl w:val="1"/>
          <w:numId w:val="38"/>
        </w:numPr>
        <w:overflowPunct/>
        <w:autoSpaceDE/>
        <w:autoSpaceDN/>
        <w:adjustRightInd/>
        <w:spacing w:after="120"/>
        <w:ind w:firstLineChars="0"/>
        <w:textAlignment w:val="auto"/>
        <w:rPr>
          <w:i/>
          <w:sz w:val="18"/>
          <w:szCs w:val="18"/>
        </w:rPr>
      </w:pPr>
      <w:r w:rsidRPr="00CD5554">
        <w:rPr>
          <w:bCs/>
        </w:rPr>
        <w:t>For NB-IoT PC2, as a starting point consider re-use of PC3 MPR</w:t>
      </w:r>
    </w:p>
    <w:p w14:paraId="34286F08" w14:textId="3A85E437" w:rsidR="008620D4" w:rsidRPr="00CD5554" w:rsidRDefault="008620D4" w:rsidP="008620D4">
      <w:pPr>
        <w:pStyle w:val="aff8"/>
        <w:numPr>
          <w:ilvl w:val="2"/>
          <w:numId w:val="38"/>
        </w:numPr>
        <w:overflowPunct/>
        <w:autoSpaceDE/>
        <w:autoSpaceDN/>
        <w:adjustRightInd/>
        <w:spacing w:after="120"/>
        <w:ind w:firstLineChars="0"/>
        <w:textAlignment w:val="auto"/>
        <w:rPr>
          <w:i/>
          <w:iCs/>
          <w:sz w:val="18"/>
          <w:szCs w:val="18"/>
        </w:rPr>
      </w:pPr>
      <w:r w:rsidRPr="00CD5554">
        <w:rPr>
          <w:rFonts w:eastAsiaTheme="minorEastAsia"/>
          <w:bCs/>
          <w:i/>
          <w:iCs/>
          <w:lang w:eastAsia="zh-CN"/>
        </w:rPr>
        <w:lastRenderedPageBreak/>
        <w:t xml:space="preserve">Editor’s </w:t>
      </w:r>
      <w:r w:rsidRPr="00CD5554">
        <w:rPr>
          <w:rFonts w:eastAsiaTheme="minorEastAsia" w:hint="eastAsia"/>
          <w:bCs/>
          <w:i/>
          <w:iCs/>
          <w:lang w:eastAsia="zh-CN"/>
        </w:rPr>
        <w:t>N</w:t>
      </w:r>
      <w:r w:rsidRPr="00CD5554">
        <w:rPr>
          <w:rFonts w:eastAsiaTheme="minorEastAsia"/>
          <w:bCs/>
          <w:i/>
          <w:iCs/>
          <w:lang w:eastAsia="zh-CN"/>
        </w:rPr>
        <w:t>ote: In RAN4#113 there was also a related agreement: “As the starting point, c</w:t>
      </w:r>
      <w:r w:rsidRPr="00CD5554">
        <w:rPr>
          <w:rFonts w:eastAsiaTheme="minorEastAsia" w:hint="eastAsia"/>
          <w:bCs/>
          <w:i/>
          <w:iCs/>
          <w:lang w:eastAsia="zh-CN"/>
        </w:rPr>
        <w:t>onsider</w:t>
      </w:r>
      <w:r w:rsidRPr="00CD5554">
        <w:rPr>
          <w:rFonts w:eastAsiaTheme="minorEastAsia"/>
          <w:bCs/>
          <w:i/>
          <w:iCs/>
          <w:lang w:eastAsia="zh-CN"/>
        </w:rPr>
        <w:t xml:space="preserve"> the </w:t>
      </w:r>
      <w:proofErr w:type="spellStart"/>
      <w:r w:rsidRPr="00CD5554">
        <w:rPr>
          <w:rFonts w:eastAsiaTheme="minorEastAsia" w:hint="eastAsia"/>
          <w:bCs/>
          <w:i/>
          <w:iCs/>
          <w:lang w:eastAsia="zh-CN"/>
        </w:rPr>
        <w:t>center</w:t>
      </w:r>
      <w:proofErr w:type="spellEnd"/>
      <w:r w:rsidRPr="00CD5554">
        <w:rPr>
          <w:rFonts w:eastAsiaTheme="minorEastAsia" w:hint="eastAsia"/>
          <w:bCs/>
          <w:i/>
          <w:iCs/>
          <w:lang w:eastAsia="zh-CN"/>
        </w:rPr>
        <w:t xml:space="preserve"> single tone </w:t>
      </w:r>
      <w:r w:rsidRPr="00CD5554">
        <w:rPr>
          <w:rFonts w:eastAsiaTheme="minorEastAsia"/>
          <w:bCs/>
          <w:i/>
          <w:iCs/>
          <w:lang w:eastAsia="zh-CN"/>
        </w:rPr>
        <w:t>allocation</w:t>
      </w:r>
      <w:r w:rsidRPr="00CD5554">
        <w:rPr>
          <w:rFonts w:eastAsiaTheme="minorEastAsia" w:hint="eastAsia"/>
          <w:bCs/>
          <w:i/>
          <w:iCs/>
          <w:lang w:eastAsia="zh-CN"/>
        </w:rPr>
        <w:t xml:space="preserve"> as MPR=0 reference point, and introduce MPR for edge single tone allocation.</w:t>
      </w:r>
      <w:r w:rsidRPr="00CD5554">
        <w:rPr>
          <w:rFonts w:eastAsiaTheme="minorEastAsia"/>
          <w:bCs/>
          <w:i/>
          <w:iCs/>
          <w:lang w:eastAsia="zh-CN"/>
        </w:rPr>
        <w:t>”</w:t>
      </w:r>
    </w:p>
    <w:p w14:paraId="2344F098" w14:textId="77777777" w:rsidR="008620D4" w:rsidRPr="00CD5554" w:rsidRDefault="008620D4" w:rsidP="008620D4">
      <w:pPr>
        <w:rPr>
          <w:rFonts w:eastAsiaTheme="minorEastAsia"/>
          <w:b/>
          <w:bCs/>
          <w:lang w:eastAsia="zh-CN"/>
        </w:rPr>
      </w:pPr>
    </w:p>
    <w:p w14:paraId="26CEB603" w14:textId="36592596" w:rsidR="008620D4" w:rsidRPr="00CD5554" w:rsidRDefault="008620D4" w:rsidP="008620D4">
      <w:pPr>
        <w:rPr>
          <w:b/>
          <w:u w:val="single"/>
          <w:lang w:eastAsia="ko-KR"/>
        </w:rPr>
      </w:pPr>
      <w:r w:rsidRPr="00CD5554">
        <w:rPr>
          <w:b/>
          <w:u w:val="single"/>
          <w:lang w:eastAsia="ko-KR"/>
        </w:rPr>
        <w:t>Issue 1-1</w:t>
      </w:r>
      <w:r w:rsidRPr="00CD5554">
        <w:rPr>
          <w:rFonts w:hint="eastAsia"/>
          <w:b/>
          <w:u w:val="single"/>
          <w:lang w:eastAsia="zh-CN"/>
        </w:rPr>
        <w:t>-</w:t>
      </w:r>
      <w:r w:rsidRPr="00CD5554">
        <w:rPr>
          <w:b/>
          <w:u w:val="single"/>
          <w:lang w:eastAsia="zh-CN"/>
        </w:rPr>
        <w:t>6</w:t>
      </w:r>
      <w:r w:rsidRPr="00CD5554">
        <w:rPr>
          <w:b/>
          <w:u w:val="single"/>
          <w:lang w:eastAsia="ko-KR"/>
        </w:rPr>
        <w:t xml:space="preserve">: MPR assumptions for </w:t>
      </w:r>
      <w:proofErr w:type="spellStart"/>
      <w:r w:rsidRPr="00CD5554">
        <w:rPr>
          <w:b/>
          <w:u w:val="single"/>
          <w:lang w:eastAsia="ko-KR"/>
        </w:rPr>
        <w:t>e</w:t>
      </w:r>
      <w:r w:rsidRPr="00CD5554">
        <w:rPr>
          <w:rFonts w:hint="eastAsia"/>
          <w:b/>
          <w:u w:val="single"/>
          <w:lang w:eastAsia="zh-CN"/>
        </w:rPr>
        <w:t>MTC</w:t>
      </w:r>
      <w:proofErr w:type="spellEnd"/>
      <w:r w:rsidRPr="00CD5554">
        <w:rPr>
          <w:b/>
          <w:u w:val="single"/>
          <w:lang w:eastAsia="ko-KR"/>
        </w:rPr>
        <w:t xml:space="preserve"> based </w:t>
      </w:r>
      <w:proofErr w:type="spellStart"/>
      <w:r w:rsidRPr="00CD5554">
        <w:rPr>
          <w:b/>
          <w:u w:val="single"/>
          <w:lang w:eastAsia="ko-KR"/>
        </w:rPr>
        <w:t>Iot</w:t>
      </w:r>
      <w:proofErr w:type="spellEnd"/>
      <w:r w:rsidRPr="00CD5554">
        <w:rPr>
          <w:b/>
          <w:u w:val="single"/>
          <w:lang w:eastAsia="ko-KR"/>
        </w:rPr>
        <w:t xml:space="preserve">-NTN for PC1/2 </w:t>
      </w:r>
    </w:p>
    <w:p w14:paraId="7AB7D9D7" w14:textId="77777777" w:rsidR="008620D4" w:rsidRPr="00CD5554" w:rsidRDefault="008620D4" w:rsidP="008620D4">
      <w:pPr>
        <w:rPr>
          <w:rFonts w:eastAsiaTheme="minorEastAsia"/>
          <w:b/>
          <w:bCs/>
          <w:lang w:eastAsia="zh-CN"/>
        </w:rPr>
      </w:pPr>
      <w:r w:rsidRPr="00CD5554">
        <w:rPr>
          <w:rFonts w:eastAsiaTheme="minorEastAsia" w:hint="eastAsia"/>
          <w:lang w:eastAsia="zh-CN"/>
        </w:rPr>
        <w:t>A</w:t>
      </w:r>
      <w:r w:rsidRPr="00CD5554">
        <w:rPr>
          <w:rFonts w:eastAsiaTheme="minorEastAsia"/>
          <w:lang w:eastAsia="zh-CN"/>
        </w:rPr>
        <w:t>greement:</w:t>
      </w:r>
    </w:p>
    <w:p w14:paraId="7A2D07C3" w14:textId="01424EF2" w:rsidR="008620D4" w:rsidRPr="00CD5554" w:rsidRDefault="008620D4" w:rsidP="008620D4">
      <w:pPr>
        <w:pStyle w:val="aff8"/>
        <w:numPr>
          <w:ilvl w:val="0"/>
          <w:numId w:val="38"/>
        </w:numPr>
        <w:ind w:firstLineChars="0"/>
        <w:rPr>
          <w:rFonts w:eastAsiaTheme="minorEastAsia"/>
          <w:bCs/>
          <w:lang w:eastAsia="zh-CN"/>
        </w:rPr>
      </w:pPr>
      <w:r w:rsidRPr="00CD5554">
        <w:rPr>
          <w:bCs/>
          <w:u w:val="single"/>
          <w:lang w:eastAsia="ko-KR"/>
        </w:rPr>
        <w:t>For MPR</w:t>
      </w:r>
      <w:r w:rsidRPr="00CD5554">
        <w:rPr>
          <w:rFonts w:hint="eastAsia"/>
          <w:bCs/>
          <w:u w:val="single"/>
          <w:lang w:eastAsia="zh-CN"/>
        </w:rPr>
        <w:t>/</w:t>
      </w:r>
      <w:r w:rsidRPr="00CD5554">
        <w:rPr>
          <w:bCs/>
          <w:u w:val="single"/>
          <w:lang w:eastAsia="zh-CN"/>
        </w:rPr>
        <w:t>A-MPR</w:t>
      </w:r>
      <w:r w:rsidRPr="00CD5554">
        <w:rPr>
          <w:bCs/>
          <w:u w:val="single"/>
          <w:lang w:eastAsia="ko-KR"/>
        </w:rPr>
        <w:t xml:space="preserve"> assumptions for </w:t>
      </w:r>
      <w:proofErr w:type="spellStart"/>
      <w:r w:rsidRPr="00CD5554">
        <w:rPr>
          <w:bCs/>
          <w:u w:val="single"/>
          <w:lang w:eastAsia="ko-KR"/>
        </w:rPr>
        <w:t>eMTC</w:t>
      </w:r>
      <w:proofErr w:type="spellEnd"/>
      <w:r w:rsidRPr="00CD5554">
        <w:rPr>
          <w:bCs/>
          <w:u w:val="single"/>
          <w:lang w:eastAsia="ko-KR"/>
        </w:rPr>
        <w:t xml:space="preserve"> based </w:t>
      </w:r>
      <w:proofErr w:type="spellStart"/>
      <w:r w:rsidRPr="00CD5554">
        <w:rPr>
          <w:bCs/>
          <w:u w:val="single"/>
          <w:lang w:eastAsia="ko-KR"/>
        </w:rPr>
        <w:t>Iot</w:t>
      </w:r>
      <w:proofErr w:type="spellEnd"/>
      <w:r w:rsidRPr="00CD5554">
        <w:rPr>
          <w:bCs/>
          <w:u w:val="single"/>
          <w:lang w:eastAsia="ko-KR"/>
        </w:rPr>
        <w:t xml:space="preserve">-NTN for PC1/2 </w:t>
      </w:r>
    </w:p>
    <w:p w14:paraId="2C8FAB05" w14:textId="77777777" w:rsidR="008620D4" w:rsidRPr="00CD5554" w:rsidRDefault="008620D4" w:rsidP="008620D4">
      <w:pPr>
        <w:pStyle w:val="aff8"/>
        <w:numPr>
          <w:ilvl w:val="1"/>
          <w:numId w:val="38"/>
        </w:numPr>
        <w:overflowPunct/>
        <w:autoSpaceDE/>
        <w:autoSpaceDN/>
        <w:adjustRightInd/>
        <w:spacing w:after="120"/>
        <w:ind w:firstLineChars="0"/>
        <w:textAlignment w:val="auto"/>
        <w:rPr>
          <w:i/>
          <w:sz w:val="18"/>
          <w:szCs w:val="18"/>
        </w:rPr>
      </w:pPr>
      <w:r w:rsidRPr="00CD5554">
        <w:rPr>
          <w:bCs/>
        </w:rPr>
        <w:t xml:space="preserve">For Cat M1, in simulations calibrate PA to just meet ACLR with [30~31] </w:t>
      </w:r>
      <w:proofErr w:type="spellStart"/>
      <w:r w:rsidRPr="00CD5554">
        <w:rPr>
          <w:bCs/>
        </w:rPr>
        <w:t>dBc</w:t>
      </w:r>
      <w:proofErr w:type="spellEnd"/>
      <w:r w:rsidRPr="00CD5554">
        <w:rPr>
          <w:bCs/>
        </w:rPr>
        <w:t xml:space="preserve"> ACLR and 1 dB MPR with 100 RB DFT-s-OFDM waveform.</w:t>
      </w:r>
    </w:p>
    <w:p w14:paraId="2ACE9A73" w14:textId="0F2BA262" w:rsidR="008620D4" w:rsidRPr="00CD5554" w:rsidRDefault="008620D4" w:rsidP="00811B8B">
      <w:pPr>
        <w:rPr>
          <w:iCs/>
          <w:lang w:eastAsia="zh-CN"/>
        </w:rPr>
      </w:pPr>
    </w:p>
    <w:p w14:paraId="01C7C2FF" w14:textId="77777777" w:rsidR="008620D4" w:rsidRPr="00CD5554" w:rsidRDefault="008620D4" w:rsidP="008620D4">
      <w:pPr>
        <w:rPr>
          <w:b/>
          <w:u w:val="single"/>
          <w:lang w:eastAsia="ko-KR"/>
        </w:rPr>
      </w:pPr>
      <w:r w:rsidRPr="00CD5554">
        <w:rPr>
          <w:b/>
          <w:u w:val="single"/>
          <w:lang w:eastAsia="ko-KR"/>
        </w:rPr>
        <w:t>Issue 1-1</w:t>
      </w:r>
      <w:r w:rsidRPr="00CD5554">
        <w:rPr>
          <w:rFonts w:hint="eastAsia"/>
          <w:b/>
          <w:u w:val="single"/>
          <w:lang w:eastAsia="zh-CN"/>
        </w:rPr>
        <w:t>-</w:t>
      </w:r>
      <w:r w:rsidRPr="00CD5554">
        <w:rPr>
          <w:b/>
          <w:u w:val="single"/>
          <w:lang w:eastAsia="zh-CN"/>
        </w:rPr>
        <w:t>7</w:t>
      </w:r>
      <w:r w:rsidRPr="00CD5554">
        <w:rPr>
          <w:b/>
          <w:u w:val="single"/>
          <w:lang w:eastAsia="ko-KR"/>
        </w:rPr>
        <w:t>: P-MPR definition for NB-</w:t>
      </w:r>
      <w:proofErr w:type="spellStart"/>
      <w:r w:rsidRPr="00CD5554">
        <w:rPr>
          <w:b/>
          <w:u w:val="single"/>
          <w:lang w:eastAsia="ko-KR"/>
        </w:rPr>
        <w:t>Iot</w:t>
      </w:r>
      <w:proofErr w:type="spellEnd"/>
      <w:r w:rsidRPr="00CD5554">
        <w:rPr>
          <w:b/>
          <w:u w:val="single"/>
          <w:lang w:eastAsia="ko-KR"/>
        </w:rPr>
        <w:t xml:space="preserve"> based </w:t>
      </w:r>
      <w:proofErr w:type="spellStart"/>
      <w:r w:rsidRPr="00CD5554">
        <w:rPr>
          <w:b/>
          <w:u w:val="single"/>
          <w:lang w:eastAsia="ko-KR"/>
        </w:rPr>
        <w:t>Iot</w:t>
      </w:r>
      <w:proofErr w:type="spellEnd"/>
      <w:r w:rsidRPr="00CD5554">
        <w:rPr>
          <w:b/>
          <w:u w:val="single"/>
          <w:lang w:eastAsia="ko-KR"/>
        </w:rPr>
        <w:t>-NTN.</w:t>
      </w:r>
    </w:p>
    <w:p w14:paraId="6790513A" w14:textId="77777777" w:rsidR="008620D4" w:rsidRPr="00CD5554" w:rsidRDefault="008620D4" w:rsidP="008620D4">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5554">
        <w:rPr>
          <w:rFonts w:eastAsia="宋体"/>
          <w:szCs w:val="24"/>
          <w:lang w:eastAsia="zh-CN"/>
        </w:rPr>
        <w:t>Proposals</w:t>
      </w:r>
    </w:p>
    <w:p w14:paraId="26891ECD" w14:textId="77777777" w:rsidR="008620D4" w:rsidRPr="00CD5554" w:rsidRDefault="008620D4" w:rsidP="008620D4">
      <w:pPr>
        <w:pStyle w:val="aff8"/>
        <w:numPr>
          <w:ilvl w:val="1"/>
          <w:numId w:val="4"/>
        </w:numPr>
        <w:overflowPunct/>
        <w:autoSpaceDE/>
        <w:autoSpaceDN/>
        <w:adjustRightInd/>
        <w:spacing w:after="120"/>
        <w:ind w:left="1440" w:firstLineChars="0"/>
        <w:textAlignment w:val="auto"/>
        <w:rPr>
          <w:i/>
          <w:sz w:val="18"/>
          <w:szCs w:val="18"/>
        </w:rPr>
      </w:pPr>
      <w:r w:rsidRPr="00CD5554">
        <w:rPr>
          <w:rFonts w:eastAsia="宋体"/>
          <w:lang w:eastAsia="zh-CN"/>
        </w:rPr>
        <w:t>For NB-</w:t>
      </w:r>
      <w:proofErr w:type="spellStart"/>
      <w:r w:rsidRPr="00CD5554">
        <w:rPr>
          <w:rFonts w:eastAsia="宋体"/>
          <w:lang w:eastAsia="zh-CN"/>
        </w:rPr>
        <w:t>Iot</w:t>
      </w:r>
      <w:proofErr w:type="spellEnd"/>
      <w:r w:rsidRPr="00CD5554">
        <w:rPr>
          <w:rFonts w:eastAsia="宋体"/>
          <w:lang w:eastAsia="zh-CN"/>
        </w:rPr>
        <w:t xml:space="preserve"> based </w:t>
      </w:r>
      <w:proofErr w:type="spellStart"/>
      <w:r w:rsidRPr="00CD5554">
        <w:rPr>
          <w:rFonts w:eastAsia="宋体"/>
          <w:lang w:eastAsia="zh-CN"/>
        </w:rPr>
        <w:t>Iot</w:t>
      </w:r>
      <w:proofErr w:type="spellEnd"/>
      <w:r w:rsidRPr="00CD5554">
        <w:rPr>
          <w:rFonts w:eastAsia="宋体"/>
          <w:lang w:eastAsia="zh-CN"/>
        </w:rPr>
        <w:t>-NTN, discuss the proposal, confirm it is applicable for all the power classes, and discuss whether it can be defined from Rel-18.</w:t>
      </w:r>
    </w:p>
    <w:p w14:paraId="756F6B32" w14:textId="77777777" w:rsidR="008620D4" w:rsidRPr="00CD5554" w:rsidRDefault="008620D4" w:rsidP="008620D4">
      <w:pPr>
        <w:pStyle w:val="aff8"/>
        <w:overflowPunct/>
        <w:autoSpaceDE/>
        <w:autoSpaceDN/>
        <w:adjustRightInd/>
        <w:spacing w:after="120"/>
        <w:ind w:left="1440" w:firstLineChars="0" w:firstLine="0"/>
        <w:jc w:val="center"/>
        <w:textAlignment w:val="auto"/>
        <w:rPr>
          <w:i/>
          <w:sz w:val="18"/>
          <w:szCs w:val="18"/>
        </w:rPr>
      </w:pPr>
      <w:r w:rsidRPr="00CD5554">
        <w:rPr>
          <w:rFonts w:eastAsia="宋体"/>
          <w:noProof/>
          <w:lang w:val="en-US" w:eastAsia="zh-CN"/>
        </w:rPr>
        <w:drawing>
          <wp:inline distT="0" distB="0" distL="0" distR="0" wp14:anchorId="77059CDD" wp14:editId="2D5FC4F2">
            <wp:extent cx="3647194" cy="1330860"/>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96093" cy="1348703"/>
                    </a:xfrm>
                    <a:prstGeom prst="rect">
                      <a:avLst/>
                    </a:prstGeom>
                  </pic:spPr>
                </pic:pic>
              </a:graphicData>
            </a:graphic>
          </wp:inline>
        </w:drawing>
      </w:r>
    </w:p>
    <w:p w14:paraId="4E705D5E" w14:textId="77777777" w:rsidR="008620D4" w:rsidRPr="00CD5554" w:rsidRDefault="008620D4" w:rsidP="008620D4">
      <w:pPr>
        <w:pStyle w:val="aff8"/>
        <w:numPr>
          <w:ilvl w:val="1"/>
          <w:numId w:val="4"/>
        </w:numPr>
        <w:overflowPunct/>
        <w:autoSpaceDE/>
        <w:autoSpaceDN/>
        <w:adjustRightInd/>
        <w:spacing w:after="120"/>
        <w:ind w:left="1440" w:firstLineChars="0"/>
        <w:textAlignment w:val="auto"/>
        <w:rPr>
          <w:rFonts w:eastAsia="宋体"/>
          <w:lang w:eastAsia="zh-CN"/>
        </w:rPr>
      </w:pPr>
      <w:r w:rsidRPr="00CD5554">
        <w:rPr>
          <w:rFonts w:eastAsia="宋体"/>
          <w:lang w:eastAsia="zh-CN"/>
        </w:rPr>
        <w:t>Discuss whether P-MPR should be applied to handheld UEs only and whether this needs to be specified or not.</w:t>
      </w:r>
    </w:p>
    <w:p w14:paraId="47BAB0E5" w14:textId="7B863D67" w:rsidR="008620D4" w:rsidRPr="00CD5554" w:rsidRDefault="008620D4" w:rsidP="008620D4">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5554">
        <w:rPr>
          <w:rFonts w:eastAsia="宋体"/>
          <w:szCs w:val="24"/>
          <w:lang w:eastAsia="zh-CN"/>
        </w:rPr>
        <w:t>WF</w:t>
      </w:r>
    </w:p>
    <w:p w14:paraId="6021218C" w14:textId="74B13C76" w:rsidR="008620D4" w:rsidRPr="00CD5554" w:rsidRDefault="000C4200" w:rsidP="008620D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D5554">
        <w:rPr>
          <w:rFonts w:eastAsia="宋体" w:hint="eastAsia"/>
          <w:szCs w:val="24"/>
          <w:lang w:eastAsia="zh-CN"/>
        </w:rPr>
        <w:t>Fur</w:t>
      </w:r>
      <w:r w:rsidRPr="00CD5554">
        <w:rPr>
          <w:rFonts w:eastAsia="宋体"/>
          <w:szCs w:val="24"/>
          <w:lang w:eastAsia="zh-CN"/>
        </w:rPr>
        <w:t>ther discuss P-MPR definition</w:t>
      </w:r>
    </w:p>
    <w:p w14:paraId="0DADAAA5" w14:textId="290AA307" w:rsidR="008620D4" w:rsidRPr="00CD5554" w:rsidRDefault="008620D4" w:rsidP="008620D4">
      <w:pPr>
        <w:rPr>
          <w:lang w:eastAsia="zh-CN"/>
        </w:rPr>
      </w:pPr>
    </w:p>
    <w:p w14:paraId="181CFF43" w14:textId="2B797E44" w:rsidR="008620D4" w:rsidRPr="00CD5554" w:rsidRDefault="008620D4" w:rsidP="008620D4">
      <w:pPr>
        <w:rPr>
          <w:lang w:eastAsia="zh-CN"/>
        </w:rPr>
      </w:pPr>
    </w:p>
    <w:p w14:paraId="2FA36D01" w14:textId="77777777" w:rsidR="008620D4" w:rsidRPr="00CD5554" w:rsidRDefault="008620D4" w:rsidP="008620D4">
      <w:pPr>
        <w:rPr>
          <w:b/>
          <w:u w:val="single"/>
          <w:lang w:eastAsia="ko-KR"/>
        </w:rPr>
      </w:pPr>
      <w:r w:rsidRPr="00CD5554">
        <w:rPr>
          <w:b/>
          <w:u w:val="single"/>
          <w:lang w:eastAsia="ko-KR"/>
        </w:rPr>
        <w:t xml:space="preserve">Issue 1-1-8: The Basic MOP tolerance (Including </w:t>
      </w:r>
      <w:proofErr w:type="spellStart"/>
      <w:r w:rsidRPr="00CD5554">
        <w:rPr>
          <w:b/>
          <w:u w:val="single"/>
          <w:lang w:eastAsia="ko-KR"/>
        </w:rPr>
        <w:t>eMTC</w:t>
      </w:r>
      <w:proofErr w:type="spellEnd"/>
      <w:r w:rsidRPr="00CD5554">
        <w:rPr>
          <w:b/>
          <w:u w:val="single"/>
          <w:lang w:eastAsia="ko-KR"/>
        </w:rPr>
        <w:t xml:space="preserve"> and NB-</w:t>
      </w:r>
      <w:proofErr w:type="spellStart"/>
      <w:r w:rsidRPr="00CD5554">
        <w:rPr>
          <w:b/>
          <w:u w:val="single"/>
          <w:lang w:eastAsia="ko-KR"/>
        </w:rPr>
        <w:t>Iot</w:t>
      </w:r>
      <w:proofErr w:type="spellEnd"/>
      <w:r w:rsidRPr="00CD5554">
        <w:rPr>
          <w:b/>
          <w:u w:val="single"/>
          <w:lang w:eastAsia="ko-KR"/>
        </w:rPr>
        <w:t xml:space="preserve"> based)</w:t>
      </w:r>
    </w:p>
    <w:p w14:paraId="2B998785" w14:textId="77777777" w:rsidR="008620D4" w:rsidRPr="00CD5554" w:rsidRDefault="008620D4" w:rsidP="008620D4">
      <w:pPr>
        <w:pStyle w:val="aff8"/>
        <w:numPr>
          <w:ilvl w:val="0"/>
          <w:numId w:val="4"/>
        </w:numPr>
        <w:overflowPunct/>
        <w:autoSpaceDE/>
        <w:autoSpaceDN/>
        <w:adjustRightInd/>
        <w:spacing w:after="120"/>
        <w:ind w:left="720" w:firstLineChars="0"/>
        <w:textAlignment w:val="auto"/>
        <w:rPr>
          <w:i/>
          <w:lang w:eastAsia="zh-CN"/>
        </w:rPr>
      </w:pPr>
      <w:r w:rsidRPr="00CD5554">
        <w:rPr>
          <w:rFonts w:eastAsia="宋体"/>
          <w:szCs w:val="24"/>
          <w:lang w:eastAsia="zh-CN"/>
        </w:rPr>
        <w:t>Proposals</w:t>
      </w:r>
    </w:p>
    <w:p w14:paraId="3BF0D015" w14:textId="77777777" w:rsidR="008620D4" w:rsidRPr="00CD5554" w:rsidRDefault="008620D4" w:rsidP="008620D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D5554">
        <w:rPr>
          <w:rFonts w:eastAsia="宋体"/>
          <w:szCs w:val="24"/>
          <w:lang w:eastAsia="zh-CN"/>
        </w:rPr>
        <w:t>For PC2:</w:t>
      </w:r>
    </w:p>
    <w:p w14:paraId="206B9C82" w14:textId="77777777" w:rsidR="008620D4" w:rsidRPr="00CD5554" w:rsidRDefault="008620D4" w:rsidP="008620D4">
      <w:pPr>
        <w:pStyle w:val="aff8"/>
        <w:numPr>
          <w:ilvl w:val="2"/>
          <w:numId w:val="4"/>
        </w:numPr>
        <w:overflowPunct/>
        <w:autoSpaceDE/>
        <w:autoSpaceDN/>
        <w:adjustRightInd/>
        <w:spacing w:after="120"/>
        <w:ind w:firstLineChars="0"/>
        <w:textAlignment w:val="auto"/>
        <w:rPr>
          <w:rFonts w:eastAsia="宋体"/>
          <w:szCs w:val="24"/>
          <w:lang w:eastAsia="zh-CN"/>
        </w:rPr>
      </w:pPr>
      <w:r w:rsidRPr="00CD5554">
        <w:rPr>
          <w:rFonts w:eastAsia="宋体"/>
          <w:szCs w:val="24"/>
          <w:lang w:eastAsia="zh-CN"/>
        </w:rPr>
        <w:t xml:space="preserve">Option 1: +2 / -3dB </w:t>
      </w:r>
    </w:p>
    <w:p w14:paraId="5B5FE9C3" w14:textId="77777777" w:rsidR="008620D4" w:rsidRPr="00CD5554" w:rsidRDefault="008620D4" w:rsidP="008620D4">
      <w:pPr>
        <w:pStyle w:val="aff8"/>
        <w:numPr>
          <w:ilvl w:val="2"/>
          <w:numId w:val="4"/>
        </w:numPr>
        <w:overflowPunct/>
        <w:autoSpaceDE/>
        <w:autoSpaceDN/>
        <w:adjustRightInd/>
        <w:spacing w:after="120"/>
        <w:ind w:firstLineChars="0"/>
        <w:textAlignment w:val="auto"/>
        <w:rPr>
          <w:rFonts w:eastAsia="宋体"/>
          <w:szCs w:val="24"/>
          <w:lang w:eastAsia="zh-CN"/>
        </w:rPr>
      </w:pPr>
      <w:r w:rsidRPr="00CD5554">
        <w:rPr>
          <w:rFonts w:eastAsia="宋体"/>
          <w:szCs w:val="24"/>
          <w:lang w:eastAsia="zh-CN"/>
        </w:rPr>
        <w:t xml:space="preserve">Option 2: +2 / -2dB </w:t>
      </w:r>
    </w:p>
    <w:p w14:paraId="0997C312" w14:textId="77777777" w:rsidR="008620D4" w:rsidRPr="00CD5554" w:rsidRDefault="008620D4" w:rsidP="008620D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D5554">
        <w:rPr>
          <w:rFonts w:eastAsia="宋体"/>
          <w:szCs w:val="24"/>
          <w:lang w:eastAsia="zh-CN"/>
        </w:rPr>
        <w:t>For PC1:</w:t>
      </w:r>
    </w:p>
    <w:p w14:paraId="1E234C3A" w14:textId="77777777" w:rsidR="008620D4" w:rsidRPr="00CD5554" w:rsidRDefault="008620D4" w:rsidP="008620D4">
      <w:pPr>
        <w:pStyle w:val="aff8"/>
        <w:numPr>
          <w:ilvl w:val="2"/>
          <w:numId w:val="4"/>
        </w:numPr>
        <w:overflowPunct/>
        <w:autoSpaceDE/>
        <w:autoSpaceDN/>
        <w:adjustRightInd/>
        <w:spacing w:after="120"/>
        <w:ind w:firstLineChars="0"/>
        <w:textAlignment w:val="auto"/>
        <w:rPr>
          <w:rFonts w:eastAsia="宋体"/>
          <w:szCs w:val="24"/>
          <w:lang w:eastAsia="zh-CN"/>
        </w:rPr>
      </w:pPr>
      <w:r w:rsidRPr="00CD5554">
        <w:rPr>
          <w:rFonts w:eastAsia="宋体"/>
          <w:szCs w:val="24"/>
          <w:lang w:eastAsia="zh-CN"/>
        </w:rPr>
        <w:t xml:space="preserve">Option 1:  +2 / -3dB </w:t>
      </w:r>
    </w:p>
    <w:p w14:paraId="55B414EA" w14:textId="67EE8A3B" w:rsidR="008620D4" w:rsidRPr="00CD5554" w:rsidRDefault="008620D4" w:rsidP="008620D4">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5554">
        <w:rPr>
          <w:rFonts w:eastAsia="宋体"/>
          <w:szCs w:val="24"/>
          <w:lang w:eastAsia="zh-CN"/>
        </w:rPr>
        <w:t>WF</w:t>
      </w:r>
    </w:p>
    <w:p w14:paraId="6EEDB0C5" w14:textId="11A6ECA9" w:rsidR="008620D4" w:rsidRPr="00CD5554" w:rsidRDefault="008620D4" w:rsidP="008620D4">
      <w:pPr>
        <w:ind w:left="1136"/>
        <w:rPr>
          <w:lang w:eastAsia="zh-CN"/>
        </w:rPr>
      </w:pPr>
      <w:r w:rsidRPr="00CD5554">
        <w:rPr>
          <w:rFonts w:hint="eastAsia"/>
          <w:lang w:eastAsia="zh-CN"/>
        </w:rPr>
        <w:t>FFS</w:t>
      </w:r>
    </w:p>
    <w:p w14:paraId="180137D6" w14:textId="122FC389" w:rsidR="008620D4" w:rsidRPr="00CD5554" w:rsidRDefault="008620D4" w:rsidP="00811B8B">
      <w:pPr>
        <w:rPr>
          <w:iCs/>
          <w:lang w:eastAsia="zh-CN"/>
        </w:rPr>
      </w:pPr>
    </w:p>
    <w:p w14:paraId="7021E15C" w14:textId="77777777" w:rsidR="000C4200" w:rsidRPr="00CD5554" w:rsidRDefault="000C4200" w:rsidP="000C4200">
      <w:pPr>
        <w:rPr>
          <w:b/>
          <w:u w:val="single"/>
          <w:lang w:eastAsia="ko-KR"/>
        </w:rPr>
      </w:pPr>
      <w:r w:rsidRPr="00CD5554">
        <w:rPr>
          <w:b/>
          <w:u w:val="single"/>
          <w:lang w:eastAsia="ko-KR"/>
        </w:rPr>
        <w:t>Issue 1-1-9: On relaxing the upper limitation of nominal MOP or MOP tolerance for NTN HD-FDD operation.</w:t>
      </w:r>
    </w:p>
    <w:p w14:paraId="5ECF8AD2" w14:textId="77777777" w:rsidR="000C4200" w:rsidRPr="00CD5554" w:rsidRDefault="000C4200" w:rsidP="000C4200">
      <w:pPr>
        <w:pStyle w:val="aff8"/>
        <w:numPr>
          <w:ilvl w:val="0"/>
          <w:numId w:val="4"/>
        </w:numPr>
        <w:overflowPunct/>
        <w:autoSpaceDE/>
        <w:autoSpaceDN/>
        <w:adjustRightInd/>
        <w:spacing w:after="120"/>
        <w:ind w:left="720" w:firstLineChars="0"/>
        <w:textAlignment w:val="auto"/>
        <w:rPr>
          <w:i/>
          <w:lang w:eastAsia="zh-CN"/>
        </w:rPr>
      </w:pPr>
      <w:r w:rsidRPr="00CD5554">
        <w:rPr>
          <w:rFonts w:eastAsia="宋体"/>
          <w:szCs w:val="24"/>
          <w:lang w:eastAsia="zh-CN"/>
        </w:rPr>
        <w:t>Proposals</w:t>
      </w:r>
    </w:p>
    <w:p w14:paraId="5B0D72A1" w14:textId="77777777" w:rsidR="000C4200" w:rsidRPr="00CD5554" w:rsidRDefault="000C4200" w:rsidP="000C4200">
      <w:pPr>
        <w:pStyle w:val="aff8"/>
        <w:numPr>
          <w:ilvl w:val="0"/>
          <w:numId w:val="4"/>
        </w:numPr>
        <w:ind w:firstLineChars="0"/>
        <w:contextualSpacing/>
        <w:rPr>
          <w:rFonts w:eastAsiaTheme="minorEastAsia"/>
          <w:lang w:eastAsia="zh-TW"/>
        </w:rPr>
      </w:pPr>
      <w:r w:rsidRPr="00CD5554">
        <w:rPr>
          <w:rFonts w:eastAsiaTheme="minorEastAsia"/>
          <w:lang w:eastAsia="zh-TW"/>
        </w:rPr>
        <w:t>Option 1:</w:t>
      </w:r>
      <w:r w:rsidRPr="00CD5554">
        <w:rPr>
          <w:rFonts w:hint="eastAsia"/>
        </w:rPr>
        <w:t xml:space="preserve"> </w:t>
      </w:r>
      <w:r w:rsidRPr="00CD5554">
        <w:rPr>
          <w:rFonts w:eastAsiaTheme="minorEastAsia"/>
          <w:lang w:eastAsia="zh-TW"/>
        </w:rPr>
        <w:t>Relaxation of TX MOP tolerance upper limitation for NTN HD-FDD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008"/>
        <w:gridCol w:w="1067"/>
        <w:gridCol w:w="1008"/>
        <w:gridCol w:w="1161"/>
      </w:tblGrid>
      <w:tr w:rsidR="00084D1B" w:rsidRPr="00CD5554" w14:paraId="42A2BE49" w14:textId="77777777" w:rsidTr="00C975BF">
        <w:trPr>
          <w:jc w:val="center"/>
        </w:trPr>
        <w:tc>
          <w:tcPr>
            <w:tcW w:w="1705" w:type="dxa"/>
            <w:tcBorders>
              <w:top w:val="single" w:sz="4" w:space="0" w:color="auto"/>
              <w:left w:val="single" w:sz="4" w:space="0" w:color="auto"/>
              <w:bottom w:val="single" w:sz="4" w:space="0" w:color="auto"/>
              <w:right w:val="single" w:sz="4" w:space="0" w:color="auto"/>
            </w:tcBorders>
            <w:vAlign w:val="center"/>
          </w:tcPr>
          <w:p w14:paraId="2DF36A40" w14:textId="77777777" w:rsidR="000C4200" w:rsidRPr="00CD5554" w:rsidRDefault="000C4200" w:rsidP="00C975BF">
            <w:pPr>
              <w:spacing w:after="0"/>
              <w:rPr>
                <w:sz w:val="16"/>
                <w:szCs w:val="16"/>
              </w:rPr>
            </w:pPr>
            <w:r w:rsidRPr="00CD5554">
              <w:rPr>
                <w:sz w:val="16"/>
                <w:szCs w:val="16"/>
              </w:rPr>
              <w:lastRenderedPageBreak/>
              <w:t>EUTRA band</w:t>
            </w:r>
          </w:p>
        </w:tc>
        <w:tc>
          <w:tcPr>
            <w:tcW w:w="1008" w:type="dxa"/>
            <w:tcBorders>
              <w:top w:val="single" w:sz="4" w:space="0" w:color="auto"/>
              <w:left w:val="single" w:sz="4" w:space="0" w:color="auto"/>
              <w:bottom w:val="single" w:sz="4" w:space="0" w:color="auto"/>
              <w:right w:val="single" w:sz="4" w:space="0" w:color="auto"/>
            </w:tcBorders>
          </w:tcPr>
          <w:p w14:paraId="6E3FD1F8" w14:textId="77777777" w:rsidR="000C4200" w:rsidRPr="00CD5554" w:rsidRDefault="000C4200" w:rsidP="00C975BF">
            <w:pPr>
              <w:spacing w:after="0"/>
              <w:rPr>
                <w:sz w:val="16"/>
                <w:szCs w:val="16"/>
              </w:rPr>
            </w:pPr>
            <w:r w:rsidRPr="00CD5554">
              <w:rPr>
                <w:sz w:val="16"/>
                <w:szCs w:val="16"/>
              </w:rPr>
              <w:t>Class 2</w:t>
            </w:r>
          </w:p>
          <w:p w14:paraId="21670431" w14:textId="77777777" w:rsidR="000C4200" w:rsidRPr="00CD5554" w:rsidRDefault="000C4200" w:rsidP="00C975BF">
            <w:pPr>
              <w:spacing w:after="0"/>
              <w:rPr>
                <w:sz w:val="16"/>
                <w:szCs w:val="16"/>
              </w:rPr>
            </w:pPr>
            <w:r w:rsidRPr="00CD5554">
              <w:rPr>
                <w:sz w:val="16"/>
                <w:szCs w:val="16"/>
              </w:rPr>
              <w:t>(dBm)</w:t>
            </w:r>
          </w:p>
        </w:tc>
        <w:tc>
          <w:tcPr>
            <w:tcW w:w="1067" w:type="dxa"/>
            <w:tcBorders>
              <w:top w:val="single" w:sz="4" w:space="0" w:color="auto"/>
              <w:left w:val="single" w:sz="4" w:space="0" w:color="auto"/>
              <w:bottom w:val="single" w:sz="4" w:space="0" w:color="auto"/>
              <w:right w:val="single" w:sz="4" w:space="0" w:color="auto"/>
            </w:tcBorders>
          </w:tcPr>
          <w:p w14:paraId="08189143" w14:textId="77777777" w:rsidR="000C4200" w:rsidRPr="00CD5554" w:rsidRDefault="000C4200" w:rsidP="00C975BF">
            <w:pPr>
              <w:spacing w:after="0"/>
              <w:rPr>
                <w:sz w:val="16"/>
                <w:szCs w:val="16"/>
              </w:rPr>
            </w:pPr>
            <w:r w:rsidRPr="00CD5554">
              <w:rPr>
                <w:sz w:val="16"/>
                <w:szCs w:val="16"/>
              </w:rPr>
              <w:t>Tolerance</w:t>
            </w:r>
          </w:p>
          <w:p w14:paraId="3189796E" w14:textId="77777777" w:rsidR="000C4200" w:rsidRPr="00CD5554" w:rsidRDefault="000C4200" w:rsidP="00C975BF">
            <w:pPr>
              <w:spacing w:after="0"/>
              <w:rPr>
                <w:sz w:val="16"/>
                <w:szCs w:val="16"/>
              </w:rPr>
            </w:pPr>
            <w:r w:rsidRPr="00CD5554">
              <w:rPr>
                <w:sz w:val="16"/>
                <w:szCs w:val="16"/>
              </w:rPr>
              <w:t>(dB)</w:t>
            </w:r>
          </w:p>
        </w:tc>
        <w:tc>
          <w:tcPr>
            <w:tcW w:w="1008" w:type="dxa"/>
            <w:tcBorders>
              <w:top w:val="single" w:sz="4" w:space="0" w:color="auto"/>
              <w:left w:val="single" w:sz="4" w:space="0" w:color="auto"/>
              <w:bottom w:val="single" w:sz="4" w:space="0" w:color="auto"/>
              <w:right w:val="single" w:sz="4" w:space="0" w:color="auto"/>
            </w:tcBorders>
          </w:tcPr>
          <w:p w14:paraId="02042C62" w14:textId="77777777" w:rsidR="000C4200" w:rsidRPr="00CD5554" w:rsidRDefault="000C4200" w:rsidP="00C975BF">
            <w:pPr>
              <w:spacing w:after="0"/>
              <w:rPr>
                <w:sz w:val="16"/>
                <w:szCs w:val="16"/>
              </w:rPr>
            </w:pPr>
            <w:r w:rsidRPr="00CD5554">
              <w:rPr>
                <w:sz w:val="16"/>
                <w:szCs w:val="16"/>
              </w:rPr>
              <w:t>Class 3 (dBm)</w:t>
            </w:r>
          </w:p>
        </w:tc>
        <w:tc>
          <w:tcPr>
            <w:tcW w:w="1161" w:type="dxa"/>
            <w:tcBorders>
              <w:top w:val="single" w:sz="4" w:space="0" w:color="auto"/>
              <w:left w:val="single" w:sz="4" w:space="0" w:color="auto"/>
              <w:bottom w:val="single" w:sz="4" w:space="0" w:color="auto"/>
              <w:right w:val="single" w:sz="4" w:space="0" w:color="auto"/>
            </w:tcBorders>
          </w:tcPr>
          <w:p w14:paraId="752760A6" w14:textId="77777777" w:rsidR="000C4200" w:rsidRPr="00CD5554" w:rsidRDefault="000C4200" w:rsidP="00C975BF">
            <w:pPr>
              <w:spacing w:after="0"/>
              <w:rPr>
                <w:sz w:val="16"/>
                <w:szCs w:val="16"/>
              </w:rPr>
            </w:pPr>
            <w:r w:rsidRPr="00CD5554">
              <w:rPr>
                <w:sz w:val="16"/>
                <w:szCs w:val="16"/>
              </w:rPr>
              <w:t xml:space="preserve">Tolerance </w:t>
            </w:r>
          </w:p>
          <w:p w14:paraId="02B3B13A" w14:textId="77777777" w:rsidR="000C4200" w:rsidRPr="00CD5554" w:rsidRDefault="000C4200" w:rsidP="00C975BF">
            <w:pPr>
              <w:spacing w:after="0"/>
              <w:rPr>
                <w:sz w:val="16"/>
                <w:szCs w:val="16"/>
              </w:rPr>
            </w:pPr>
            <w:r w:rsidRPr="00CD5554">
              <w:rPr>
                <w:sz w:val="16"/>
                <w:szCs w:val="16"/>
              </w:rPr>
              <w:t>(dB)</w:t>
            </w:r>
          </w:p>
        </w:tc>
      </w:tr>
      <w:tr w:rsidR="00084D1B" w:rsidRPr="00CD5554" w14:paraId="60F69FDC" w14:textId="77777777" w:rsidTr="00C975BF">
        <w:trPr>
          <w:jc w:val="center"/>
        </w:trPr>
        <w:tc>
          <w:tcPr>
            <w:tcW w:w="1705" w:type="dxa"/>
            <w:tcBorders>
              <w:top w:val="single" w:sz="4" w:space="0" w:color="auto"/>
              <w:left w:val="single" w:sz="4" w:space="0" w:color="auto"/>
              <w:bottom w:val="single" w:sz="4" w:space="0" w:color="auto"/>
              <w:right w:val="single" w:sz="4" w:space="0" w:color="auto"/>
            </w:tcBorders>
            <w:vAlign w:val="center"/>
          </w:tcPr>
          <w:p w14:paraId="786AC38C" w14:textId="77777777" w:rsidR="000C4200" w:rsidRPr="00CD5554" w:rsidRDefault="000C4200" w:rsidP="00C975BF">
            <w:pPr>
              <w:spacing w:after="0"/>
              <w:rPr>
                <w:sz w:val="16"/>
                <w:szCs w:val="16"/>
                <w:lang w:val="en-US" w:eastAsia="zh-CN"/>
              </w:rPr>
            </w:pPr>
            <w:r w:rsidRPr="00CD5554">
              <w:rPr>
                <w:sz w:val="16"/>
                <w:szCs w:val="16"/>
                <w:lang w:val="en-US" w:eastAsia="zh-CN"/>
              </w:rPr>
              <w:t>256</w:t>
            </w:r>
          </w:p>
        </w:tc>
        <w:tc>
          <w:tcPr>
            <w:tcW w:w="1008" w:type="dxa"/>
            <w:tcBorders>
              <w:top w:val="single" w:sz="4" w:space="0" w:color="auto"/>
              <w:left w:val="single" w:sz="4" w:space="0" w:color="auto"/>
              <w:bottom w:val="single" w:sz="4" w:space="0" w:color="auto"/>
              <w:right w:val="single" w:sz="4" w:space="0" w:color="auto"/>
            </w:tcBorders>
          </w:tcPr>
          <w:p w14:paraId="32DCB836" w14:textId="77777777" w:rsidR="000C4200" w:rsidRPr="00CD5554" w:rsidRDefault="000C4200" w:rsidP="00C975BF">
            <w:pPr>
              <w:spacing w:after="0"/>
              <w:rPr>
                <w:rFonts w:eastAsiaTheme="minorEastAsia"/>
                <w:sz w:val="16"/>
                <w:szCs w:val="16"/>
                <w:lang w:val="zh-CN" w:eastAsia="zh-TW"/>
              </w:rPr>
            </w:pPr>
            <w:r w:rsidRPr="00CD5554">
              <w:rPr>
                <w:rFonts w:eastAsiaTheme="minorEastAsia"/>
                <w:sz w:val="16"/>
                <w:szCs w:val="16"/>
                <w:lang w:val="zh-CN" w:eastAsia="zh-TW"/>
              </w:rPr>
              <w:t>26</w:t>
            </w:r>
          </w:p>
        </w:tc>
        <w:tc>
          <w:tcPr>
            <w:tcW w:w="1067" w:type="dxa"/>
            <w:tcBorders>
              <w:top w:val="single" w:sz="4" w:space="0" w:color="auto"/>
              <w:left w:val="single" w:sz="4" w:space="0" w:color="auto"/>
              <w:bottom w:val="single" w:sz="4" w:space="0" w:color="auto"/>
              <w:right w:val="single" w:sz="4" w:space="0" w:color="auto"/>
            </w:tcBorders>
          </w:tcPr>
          <w:p w14:paraId="5893CE40" w14:textId="77777777" w:rsidR="000C4200" w:rsidRPr="00CD5554" w:rsidRDefault="000C4200" w:rsidP="00C975BF">
            <w:pPr>
              <w:spacing w:after="0"/>
              <w:rPr>
                <w:sz w:val="16"/>
                <w:szCs w:val="16"/>
              </w:rPr>
            </w:pPr>
            <w:r w:rsidRPr="00CD5554">
              <w:rPr>
                <w:sz w:val="16"/>
                <w:szCs w:val="16"/>
                <w:lang w:val="en-US" w:eastAsia="zh-CN"/>
              </w:rPr>
              <w:t>+2</w:t>
            </w:r>
            <w:r w:rsidRPr="00CD5554">
              <w:rPr>
                <w:sz w:val="16"/>
                <w:szCs w:val="16"/>
                <w:vertAlign w:val="superscript"/>
                <w:lang w:val="en-US" w:eastAsia="zh-CN"/>
              </w:rPr>
              <w:t>x</w:t>
            </w:r>
            <w:r w:rsidRPr="00CD5554">
              <w:rPr>
                <w:sz w:val="16"/>
                <w:szCs w:val="16"/>
                <w:lang w:val="en-US" w:eastAsia="zh-CN"/>
              </w:rPr>
              <w:t>, -2</w:t>
            </w:r>
          </w:p>
        </w:tc>
        <w:tc>
          <w:tcPr>
            <w:tcW w:w="1008" w:type="dxa"/>
            <w:tcBorders>
              <w:top w:val="single" w:sz="4" w:space="0" w:color="auto"/>
              <w:left w:val="single" w:sz="4" w:space="0" w:color="auto"/>
              <w:bottom w:val="single" w:sz="4" w:space="0" w:color="auto"/>
              <w:right w:val="single" w:sz="4" w:space="0" w:color="auto"/>
            </w:tcBorders>
          </w:tcPr>
          <w:p w14:paraId="395C56E6" w14:textId="77777777" w:rsidR="000C4200" w:rsidRPr="00CD5554" w:rsidRDefault="000C4200" w:rsidP="00C975BF">
            <w:pPr>
              <w:spacing w:after="0"/>
              <w:rPr>
                <w:sz w:val="16"/>
                <w:szCs w:val="16"/>
                <w:lang w:val="en-US" w:eastAsia="zh-CN"/>
              </w:rPr>
            </w:pPr>
            <w:r w:rsidRPr="00CD5554">
              <w:rPr>
                <w:sz w:val="16"/>
                <w:szCs w:val="16"/>
                <w:lang w:val="en-US" w:eastAsia="zh-CN"/>
              </w:rPr>
              <w:t>23</w:t>
            </w:r>
          </w:p>
        </w:tc>
        <w:tc>
          <w:tcPr>
            <w:tcW w:w="1161" w:type="dxa"/>
            <w:tcBorders>
              <w:top w:val="single" w:sz="4" w:space="0" w:color="auto"/>
              <w:left w:val="single" w:sz="4" w:space="0" w:color="auto"/>
              <w:bottom w:val="single" w:sz="4" w:space="0" w:color="auto"/>
              <w:right w:val="single" w:sz="4" w:space="0" w:color="auto"/>
            </w:tcBorders>
          </w:tcPr>
          <w:p w14:paraId="267E93BE" w14:textId="77777777" w:rsidR="000C4200" w:rsidRPr="00CD5554" w:rsidRDefault="000C4200" w:rsidP="00C975BF">
            <w:pPr>
              <w:spacing w:after="0"/>
              <w:rPr>
                <w:sz w:val="16"/>
                <w:szCs w:val="16"/>
                <w:lang w:val="en-US" w:eastAsia="zh-CN"/>
              </w:rPr>
            </w:pPr>
            <w:r w:rsidRPr="00CD5554">
              <w:rPr>
                <w:sz w:val="16"/>
                <w:szCs w:val="16"/>
                <w:lang w:val="en-US" w:eastAsia="zh-CN"/>
              </w:rPr>
              <w:t>+2</w:t>
            </w:r>
            <w:r w:rsidRPr="00CD5554">
              <w:rPr>
                <w:sz w:val="16"/>
                <w:szCs w:val="16"/>
                <w:vertAlign w:val="superscript"/>
                <w:lang w:val="en-US" w:eastAsia="zh-CN"/>
              </w:rPr>
              <w:t>x</w:t>
            </w:r>
            <w:r w:rsidRPr="00CD5554">
              <w:rPr>
                <w:sz w:val="16"/>
                <w:szCs w:val="16"/>
                <w:lang w:val="en-US" w:eastAsia="zh-CN"/>
              </w:rPr>
              <w:t>, -2</w:t>
            </w:r>
          </w:p>
        </w:tc>
      </w:tr>
      <w:tr w:rsidR="00084D1B" w:rsidRPr="00CD5554" w14:paraId="7837E9B5" w14:textId="77777777" w:rsidTr="00C975BF">
        <w:trPr>
          <w:jc w:val="center"/>
        </w:trPr>
        <w:tc>
          <w:tcPr>
            <w:tcW w:w="1705" w:type="dxa"/>
            <w:tcBorders>
              <w:top w:val="single" w:sz="4" w:space="0" w:color="auto"/>
              <w:left w:val="single" w:sz="4" w:space="0" w:color="auto"/>
              <w:bottom w:val="single" w:sz="4" w:space="0" w:color="auto"/>
              <w:right w:val="single" w:sz="4" w:space="0" w:color="auto"/>
            </w:tcBorders>
            <w:vAlign w:val="center"/>
          </w:tcPr>
          <w:p w14:paraId="705FB1D5" w14:textId="77777777" w:rsidR="000C4200" w:rsidRPr="00CD5554" w:rsidRDefault="000C4200" w:rsidP="00C975BF">
            <w:pPr>
              <w:spacing w:after="0"/>
              <w:rPr>
                <w:rFonts w:eastAsiaTheme="minorEastAsia"/>
                <w:sz w:val="16"/>
                <w:szCs w:val="16"/>
                <w:lang w:val="en-US" w:eastAsia="zh-TW"/>
              </w:rPr>
            </w:pPr>
            <w:r w:rsidRPr="00CD5554">
              <w:rPr>
                <w:rFonts w:eastAsiaTheme="minorEastAsia"/>
                <w:sz w:val="16"/>
                <w:szCs w:val="16"/>
                <w:lang w:val="en-US" w:eastAsia="zh-TW"/>
              </w:rPr>
              <w:t>255</w:t>
            </w:r>
          </w:p>
        </w:tc>
        <w:tc>
          <w:tcPr>
            <w:tcW w:w="1008" w:type="dxa"/>
            <w:tcBorders>
              <w:top w:val="single" w:sz="4" w:space="0" w:color="auto"/>
              <w:left w:val="single" w:sz="4" w:space="0" w:color="auto"/>
              <w:bottom w:val="single" w:sz="4" w:space="0" w:color="auto"/>
              <w:right w:val="single" w:sz="4" w:space="0" w:color="auto"/>
            </w:tcBorders>
          </w:tcPr>
          <w:p w14:paraId="22361C56" w14:textId="77777777" w:rsidR="000C4200" w:rsidRPr="00CD5554" w:rsidRDefault="000C4200" w:rsidP="00C975BF">
            <w:pPr>
              <w:spacing w:after="0"/>
              <w:rPr>
                <w:rFonts w:eastAsiaTheme="minorEastAsia"/>
                <w:sz w:val="16"/>
                <w:szCs w:val="16"/>
                <w:lang w:val="zh-CN" w:eastAsia="zh-TW"/>
              </w:rPr>
            </w:pPr>
            <w:r w:rsidRPr="00CD5554">
              <w:rPr>
                <w:rFonts w:eastAsiaTheme="minorEastAsia"/>
                <w:sz w:val="16"/>
                <w:szCs w:val="16"/>
                <w:lang w:val="zh-CN" w:eastAsia="zh-TW"/>
              </w:rPr>
              <w:t>26</w:t>
            </w:r>
          </w:p>
        </w:tc>
        <w:tc>
          <w:tcPr>
            <w:tcW w:w="1067" w:type="dxa"/>
            <w:tcBorders>
              <w:top w:val="single" w:sz="4" w:space="0" w:color="auto"/>
              <w:left w:val="single" w:sz="4" w:space="0" w:color="auto"/>
              <w:bottom w:val="single" w:sz="4" w:space="0" w:color="auto"/>
              <w:right w:val="single" w:sz="4" w:space="0" w:color="auto"/>
            </w:tcBorders>
          </w:tcPr>
          <w:p w14:paraId="10E9CEB6" w14:textId="77777777" w:rsidR="000C4200" w:rsidRPr="00CD5554" w:rsidRDefault="000C4200" w:rsidP="00C975BF">
            <w:pPr>
              <w:spacing w:after="0"/>
              <w:rPr>
                <w:sz w:val="16"/>
                <w:szCs w:val="16"/>
              </w:rPr>
            </w:pPr>
            <w:r w:rsidRPr="00CD5554">
              <w:rPr>
                <w:sz w:val="16"/>
                <w:szCs w:val="16"/>
                <w:lang w:val="en-US" w:eastAsia="zh-CN"/>
              </w:rPr>
              <w:t>+2</w:t>
            </w:r>
            <w:r w:rsidRPr="00CD5554">
              <w:rPr>
                <w:sz w:val="16"/>
                <w:szCs w:val="16"/>
                <w:vertAlign w:val="superscript"/>
                <w:lang w:val="en-US" w:eastAsia="zh-CN"/>
              </w:rPr>
              <w:t>x</w:t>
            </w:r>
            <w:r w:rsidRPr="00CD5554">
              <w:rPr>
                <w:sz w:val="16"/>
                <w:szCs w:val="16"/>
                <w:lang w:val="en-US" w:eastAsia="zh-CN"/>
              </w:rPr>
              <w:t>, -2</w:t>
            </w:r>
          </w:p>
        </w:tc>
        <w:tc>
          <w:tcPr>
            <w:tcW w:w="1008" w:type="dxa"/>
            <w:tcBorders>
              <w:top w:val="single" w:sz="4" w:space="0" w:color="auto"/>
              <w:left w:val="single" w:sz="4" w:space="0" w:color="auto"/>
              <w:bottom w:val="single" w:sz="4" w:space="0" w:color="auto"/>
              <w:right w:val="single" w:sz="4" w:space="0" w:color="auto"/>
            </w:tcBorders>
          </w:tcPr>
          <w:p w14:paraId="74ABC9D2" w14:textId="77777777" w:rsidR="000C4200" w:rsidRPr="00CD5554" w:rsidRDefault="000C4200" w:rsidP="00C975BF">
            <w:pPr>
              <w:spacing w:after="0"/>
              <w:rPr>
                <w:sz w:val="16"/>
                <w:szCs w:val="16"/>
                <w:lang w:val="en-US" w:eastAsia="zh-CN"/>
              </w:rPr>
            </w:pPr>
            <w:r w:rsidRPr="00CD5554">
              <w:rPr>
                <w:sz w:val="16"/>
                <w:szCs w:val="16"/>
                <w:lang w:val="en-US" w:eastAsia="zh-CN"/>
              </w:rPr>
              <w:t>23</w:t>
            </w:r>
          </w:p>
        </w:tc>
        <w:tc>
          <w:tcPr>
            <w:tcW w:w="1161" w:type="dxa"/>
            <w:tcBorders>
              <w:top w:val="single" w:sz="4" w:space="0" w:color="auto"/>
              <w:left w:val="single" w:sz="4" w:space="0" w:color="auto"/>
              <w:bottom w:val="single" w:sz="4" w:space="0" w:color="auto"/>
              <w:right w:val="single" w:sz="4" w:space="0" w:color="auto"/>
            </w:tcBorders>
          </w:tcPr>
          <w:p w14:paraId="7D6A75D8" w14:textId="77777777" w:rsidR="000C4200" w:rsidRPr="00CD5554" w:rsidRDefault="000C4200" w:rsidP="00C975BF">
            <w:pPr>
              <w:spacing w:after="0"/>
              <w:rPr>
                <w:sz w:val="16"/>
                <w:szCs w:val="16"/>
                <w:lang w:val="en-US" w:eastAsia="zh-CN"/>
              </w:rPr>
            </w:pPr>
            <w:r w:rsidRPr="00CD5554">
              <w:rPr>
                <w:sz w:val="16"/>
                <w:szCs w:val="16"/>
                <w:lang w:val="en-US" w:eastAsia="zh-CN"/>
              </w:rPr>
              <w:t>+2</w:t>
            </w:r>
            <w:r w:rsidRPr="00CD5554">
              <w:rPr>
                <w:sz w:val="16"/>
                <w:szCs w:val="16"/>
                <w:vertAlign w:val="superscript"/>
                <w:lang w:val="en-US" w:eastAsia="zh-CN"/>
              </w:rPr>
              <w:t>x</w:t>
            </w:r>
            <w:r w:rsidRPr="00CD5554">
              <w:rPr>
                <w:sz w:val="16"/>
                <w:szCs w:val="16"/>
                <w:lang w:val="en-US" w:eastAsia="zh-CN"/>
              </w:rPr>
              <w:t>, -2</w:t>
            </w:r>
          </w:p>
        </w:tc>
      </w:tr>
      <w:tr w:rsidR="00084D1B" w:rsidRPr="00CD5554" w14:paraId="70077436" w14:textId="77777777" w:rsidTr="00C975BF">
        <w:trPr>
          <w:jc w:val="center"/>
        </w:trPr>
        <w:tc>
          <w:tcPr>
            <w:tcW w:w="5949" w:type="dxa"/>
            <w:gridSpan w:val="5"/>
            <w:tcBorders>
              <w:top w:val="single" w:sz="4" w:space="0" w:color="auto"/>
              <w:left w:val="single" w:sz="4" w:space="0" w:color="auto"/>
              <w:bottom w:val="single" w:sz="4" w:space="0" w:color="auto"/>
              <w:right w:val="single" w:sz="4" w:space="0" w:color="auto"/>
            </w:tcBorders>
            <w:vAlign w:val="center"/>
          </w:tcPr>
          <w:p w14:paraId="140DC9E8" w14:textId="77777777" w:rsidR="000C4200" w:rsidRPr="00CD5554" w:rsidRDefault="000C4200" w:rsidP="00C975BF">
            <w:pPr>
              <w:pStyle w:val="TAN"/>
              <w:rPr>
                <w:rFonts w:ascii="Times New Roman" w:hAnsi="Times New Roman"/>
                <w:sz w:val="14"/>
                <w:szCs w:val="16"/>
              </w:rPr>
            </w:pPr>
            <w:r w:rsidRPr="00CD5554">
              <w:rPr>
                <w:rFonts w:ascii="Times New Roman" w:hAnsi="Times New Roman"/>
                <w:sz w:val="14"/>
                <w:szCs w:val="16"/>
              </w:rPr>
              <w:t>NOTE X: The upper power tolerance limit relaxation and related requirements in HD-FDD operation are specified in sub-clause [xxx].</w:t>
            </w:r>
          </w:p>
        </w:tc>
      </w:tr>
    </w:tbl>
    <w:p w14:paraId="69023EE4" w14:textId="77777777" w:rsidR="000C4200" w:rsidRPr="00CD5554" w:rsidRDefault="000C4200" w:rsidP="000C4200">
      <w:pPr>
        <w:pStyle w:val="aff8"/>
        <w:numPr>
          <w:ilvl w:val="0"/>
          <w:numId w:val="4"/>
        </w:numPr>
        <w:ind w:firstLineChars="0"/>
        <w:contextualSpacing/>
        <w:rPr>
          <w:rFonts w:eastAsiaTheme="minorEastAsia"/>
          <w:lang w:eastAsia="zh-TW"/>
        </w:rPr>
      </w:pPr>
      <w:r w:rsidRPr="00CD5554">
        <w:rPr>
          <w:rFonts w:eastAsiaTheme="minorEastAsia"/>
          <w:lang w:eastAsia="zh-TW"/>
        </w:rPr>
        <w:t>Option 2:</w:t>
      </w:r>
      <w:r w:rsidRPr="00CD5554">
        <w:rPr>
          <w:rFonts w:hint="eastAsia"/>
        </w:rPr>
        <w:t xml:space="preserve"> </w:t>
      </w:r>
      <w:r w:rsidRPr="00CD5554">
        <w:rPr>
          <w:rFonts w:eastAsiaTheme="minorEastAsia"/>
          <w:lang w:eastAsia="zh-TW"/>
        </w:rPr>
        <w:t>Additional NW signal to control relaxation of TX MOP upper limitation for NTN HD-FDD.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008"/>
        <w:gridCol w:w="1067"/>
        <w:gridCol w:w="1008"/>
        <w:gridCol w:w="1161"/>
      </w:tblGrid>
      <w:tr w:rsidR="00084D1B" w:rsidRPr="00CD5554" w14:paraId="3773F9B5" w14:textId="77777777" w:rsidTr="00C975BF">
        <w:trPr>
          <w:jc w:val="center"/>
        </w:trPr>
        <w:tc>
          <w:tcPr>
            <w:tcW w:w="1705" w:type="dxa"/>
            <w:tcBorders>
              <w:top w:val="single" w:sz="4" w:space="0" w:color="auto"/>
              <w:left w:val="single" w:sz="4" w:space="0" w:color="auto"/>
              <w:bottom w:val="single" w:sz="4" w:space="0" w:color="auto"/>
              <w:right w:val="single" w:sz="4" w:space="0" w:color="auto"/>
            </w:tcBorders>
            <w:vAlign w:val="center"/>
          </w:tcPr>
          <w:p w14:paraId="163393A9" w14:textId="77777777" w:rsidR="000C4200" w:rsidRPr="00CD5554" w:rsidRDefault="000C4200" w:rsidP="00C975BF">
            <w:pPr>
              <w:spacing w:after="0"/>
              <w:rPr>
                <w:sz w:val="16"/>
                <w:szCs w:val="16"/>
              </w:rPr>
            </w:pPr>
            <w:r w:rsidRPr="00CD5554">
              <w:rPr>
                <w:sz w:val="16"/>
                <w:szCs w:val="16"/>
              </w:rPr>
              <w:t>EUTRA band</w:t>
            </w:r>
          </w:p>
        </w:tc>
        <w:tc>
          <w:tcPr>
            <w:tcW w:w="1008" w:type="dxa"/>
            <w:tcBorders>
              <w:top w:val="single" w:sz="4" w:space="0" w:color="auto"/>
              <w:left w:val="single" w:sz="4" w:space="0" w:color="auto"/>
              <w:bottom w:val="single" w:sz="4" w:space="0" w:color="auto"/>
              <w:right w:val="single" w:sz="4" w:space="0" w:color="auto"/>
            </w:tcBorders>
          </w:tcPr>
          <w:p w14:paraId="53B48446" w14:textId="77777777" w:rsidR="000C4200" w:rsidRPr="00CD5554" w:rsidRDefault="000C4200" w:rsidP="00C975BF">
            <w:pPr>
              <w:spacing w:after="0"/>
              <w:rPr>
                <w:sz w:val="16"/>
                <w:szCs w:val="16"/>
              </w:rPr>
            </w:pPr>
            <w:r w:rsidRPr="00CD5554">
              <w:rPr>
                <w:sz w:val="16"/>
                <w:szCs w:val="16"/>
              </w:rPr>
              <w:t>Class 2</w:t>
            </w:r>
          </w:p>
          <w:p w14:paraId="4F434F04" w14:textId="77777777" w:rsidR="000C4200" w:rsidRPr="00CD5554" w:rsidRDefault="000C4200" w:rsidP="00C975BF">
            <w:pPr>
              <w:spacing w:after="0"/>
              <w:rPr>
                <w:sz w:val="16"/>
                <w:szCs w:val="16"/>
              </w:rPr>
            </w:pPr>
            <w:r w:rsidRPr="00CD5554">
              <w:rPr>
                <w:sz w:val="16"/>
                <w:szCs w:val="16"/>
              </w:rPr>
              <w:t>(dBm)</w:t>
            </w:r>
          </w:p>
        </w:tc>
        <w:tc>
          <w:tcPr>
            <w:tcW w:w="1067" w:type="dxa"/>
            <w:tcBorders>
              <w:top w:val="single" w:sz="4" w:space="0" w:color="auto"/>
              <w:left w:val="single" w:sz="4" w:space="0" w:color="auto"/>
              <w:bottom w:val="single" w:sz="4" w:space="0" w:color="auto"/>
              <w:right w:val="single" w:sz="4" w:space="0" w:color="auto"/>
            </w:tcBorders>
          </w:tcPr>
          <w:p w14:paraId="643B2145" w14:textId="77777777" w:rsidR="000C4200" w:rsidRPr="00CD5554" w:rsidRDefault="000C4200" w:rsidP="00C975BF">
            <w:pPr>
              <w:spacing w:after="0"/>
              <w:rPr>
                <w:sz w:val="16"/>
                <w:szCs w:val="16"/>
              </w:rPr>
            </w:pPr>
            <w:r w:rsidRPr="00CD5554">
              <w:rPr>
                <w:sz w:val="16"/>
                <w:szCs w:val="16"/>
              </w:rPr>
              <w:t>Tolerance</w:t>
            </w:r>
          </w:p>
          <w:p w14:paraId="4B784595" w14:textId="77777777" w:rsidR="000C4200" w:rsidRPr="00CD5554" w:rsidRDefault="000C4200" w:rsidP="00C975BF">
            <w:pPr>
              <w:spacing w:after="0"/>
              <w:rPr>
                <w:sz w:val="16"/>
                <w:szCs w:val="16"/>
              </w:rPr>
            </w:pPr>
            <w:r w:rsidRPr="00CD5554">
              <w:rPr>
                <w:sz w:val="16"/>
                <w:szCs w:val="16"/>
              </w:rPr>
              <w:t>(dB)</w:t>
            </w:r>
          </w:p>
        </w:tc>
        <w:tc>
          <w:tcPr>
            <w:tcW w:w="1008" w:type="dxa"/>
            <w:tcBorders>
              <w:top w:val="single" w:sz="4" w:space="0" w:color="auto"/>
              <w:left w:val="single" w:sz="4" w:space="0" w:color="auto"/>
              <w:bottom w:val="single" w:sz="4" w:space="0" w:color="auto"/>
              <w:right w:val="single" w:sz="4" w:space="0" w:color="auto"/>
            </w:tcBorders>
          </w:tcPr>
          <w:p w14:paraId="60124616" w14:textId="77777777" w:rsidR="000C4200" w:rsidRPr="00CD5554" w:rsidRDefault="000C4200" w:rsidP="00C975BF">
            <w:pPr>
              <w:spacing w:after="0"/>
              <w:rPr>
                <w:sz w:val="16"/>
                <w:szCs w:val="16"/>
              </w:rPr>
            </w:pPr>
            <w:r w:rsidRPr="00CD5554">
              <w:rPr>
                <w:sz w:val="16"/>
                <w:szCs w:val="16"/>
              </w:rPr>
              <w:t>Class 3 (dBm)</w:t>
            </w:r>
          </w:p>
        </w:tc>
        <w:tc>
          <w:tcPr>
            <w:tcW w:w="1161" w:type="dxa"/>
            <w:tcBorders>
              <w:top w:val="single" w:sz="4" w:space="0" w:color="auto"/>
              <w:left w:val="single" w:sz="4" w:space="0" w:color="auto"/>
              <w:bottom w:val="single" w:sz="4" w:space="0" w:color="auto"/>
              <w:right w:val="single" w:sz="4" w:space="0" w:color="auto"/>
            </w:tcBorders>
          </w:tcPr>
          <w:p w14:paraId="3817957B" w14:textId="77777777" w:rsidR="000C4200" w:rsidRPr="00CD5554" w:rsidRDefault="000C4200" w:rsidP="00C975BF">
            <w:pPr>
              <w:spacing w:after="0"/>
              <w:rPr>
                <w:sz w:val="16"/>
                <w:szCs w:val="16"/>
              </w:rPr>
            </w:pPr>
            <w:r w:rsidRPr="00CD5554">
              <w:rPr>
                <w:sz w:val="16"/>
                <w:szCs w:val="16"/>
              </w:rPr>
              <w:t xml:space="preserve">Tolerance </w:t>
            </w:r>
          </w:p>
          <w:p w14:paraId="7BCE6134" w14:textId="77777777" w:rsidR="000C4200" w:rsidRPr="00CD5554" w:rsidRDefault="000C4200" w:rsidP="00C975BF">
            <w:pPr>
              <w:spacing w:after="0"/>
              <w:rPr>
                <w:sz w:val="16"/>
                <w:szCs w:val="16"/>
              </w:rPr>
            </w:pPr>
            <w:r w:rsidRPr="00CD5554">
              <w:rPr>
                <w:sz w:val="16"/>
                <w:szCs w:val="16"/>
              </w:rPr>
              <w:t>(dB)</w:t>
            </w:r>
          </w:p>
        </w:tc>
      </w:tr>
      <w:tr w:rsidR="00084D1B" w:rsidRPr="00CD5554" w14:paraId="30A21852" w14:textId="77777777" w:rsidTr="00C975BF">
        <w:trPr>
          <w:jc w:val="center"/>
        </w:trPr>
        <w:tc>
          <w:tcPr>
            <w:tcW w:w="1705" w:type="dxa"/>
            <w:tcBorders>
              <w:top w:val="single" w:sz="4" w:space="0" w:color="auto"/>
              <w:left w:val="single" w:sz="4" w:space="0" w:color="auto"/>
              <w:bottom w:val="single" w:sz="4" w:space="0" w:color="auto"/>
              <w:right w:val="single" w:sz="4" w:space="0" w:color="auto"/>
            </w:tcBorders>
            <w:vAlign w:val="center"/>
          </w:tcPr>
          <w:p w14:paraId="773F6B4B" w14:textId="77777777" w:rsidR="000C4200" w:rsidRPr="00CD5554" w:rsidRDefault="000C4200" w:rsidP="00C975BF">
            <w:pPr>
              <w:spacing w:after="0"/>
              <w:rPr>
                <w:sz w:val="16"/>
                <w:szCs w:val="16"/>
                <w:lang w:val="en-US" w:eastAsia="zh-CN"/>
              </w:rPr>
            </w:pPr>
            <w:r w:rsidRPr="00CD5554">
              <w:rPr>
                <w:sz w:val="16"/>
                <w:szCs w:val="16"/>
                <w:lang w:val="en-US" w:eastAsia="zh-CN"/>
              </w:rPr>
              <w:t>256</w:t>
            </w:r>
          </w:p>
        </w:tc>
        <w:tc>
          <w:tcPr>
            <w:tcW w:w="1008" w:type="dxa"/>
            <w:tcBorders>
              <w:top w:val="single" w:sz="4" w:space="0" w:color="auto"/>
              <w:left w:val="single" w:sz="4" w:space="0" w:color="auto"/>
              <w:bottom w:val="single" w:sz="4" w:space="0" w:color="auto"/>
              <w:right w:val="single" w:sz="4" w:space="0" w:color="auto"/>
            </w:tcBorders>
          </w:tcPr>
          <w:p w14:paraId="57041494" w14:textId="77777777" w:rsidR="000C4200" w:rsidRPr="00CD5554" w:rsidRDefault="000C4200" w:rsidP="00C975BF">
            <w:pPr>
              <w:spacing w:after="0"/>
              <w:rPr>
                <w:rFonts w:eastAsiaTheme="minorEastAsia"/>
                <w:sz w:val="16"/>
                <w:szCs w:val="16"/>
                <w:lang w:val="zh-CN" w:eastAsia="zh-TW"/>
              </w:rPr>
            </w:pPr>
            <w:r w:rsidRPr="00CD5554">
              <w:rPr>
                <w:rFonts w:eastAsia="PMingLiU"/>
                <w:sz w:val="16"/>
                <w:szCs w:val="16"/>
                <w:lang w:val="zh-CN"/>
              </w:rPr>
              <w:t>26</w:t>
            </w:r>
            <w:r w:rsidRPr="00CD5554">
              <w:rPr>
                <w:rFonts w:eastAsia="PMingLiU"/>
                <w:sz w:val="16"/>
                <w:szCs w:val="16"/>
                <w:vertAlign w:val="superscript"/>
                <w:lang w:val="zh-CN"/>
              </w:rPr>
              <w:t>x</w:t>
            </w:r>
          </w:p>
        </w:tc>
        <w:tc>
          <w:tcPr>
            <w:tcW w:w="1067" w:type="dxa"/>
            <w:tcBorders>
              <w:top w:val="single" w:sz="4" w:space="0" w:color="auto"/>
              <w:left w:val="single" w:sz="4" w:space="0" w:color="auto"/>
              <w:bottom w:val="single" w:sz="4" w:space="0" w:color="auto"/>
              <w:right w:val="single" w:sz="4" w:space="0" w:color="auto"/>
            </w:tcBorders>
          </w:tcPr>
          <w:p w14:paraId="5296672D" w14:textId="77777777" w:rsidR="000C4200" w:rsidRPr="00CD5554" w:rsidRDefault="000C4200" w:rsidP="00C975BF">
            <w:pPr>
              <w:spacing w:after="0"/>
              <w:rPr>
                <w:sz w:val="16"/>
                <w:szCs w:val="16"/>
              </w:rPr>
            </w:pPr>
            <w:r w:rsidRPr="00CD5554">
              <w:rPr>
                <w:sz w:val="16"/>
                <w:szCs w:val="16"/>
                <w:lang w:val="en-US" w:eastAsia="zh-CN"/>
              </w:rPr>
              <w:t>+2, -2</w:t>
            </w:r>
          </w:p>
        </w:tc>
        <w:tc>
          <w:tcPr>
            <w:tcW w:w="1008" w:type="dxa"/>
            <w:tcBorders>
              <w:top w:val="single" w:sz="4" w:space="0" w:color="auto"/>
              <w:left w:val="single" w:sz="4" w:space="0" w:color="auto"/>
              <w:bottom w:val="single" w:sz="4" w:space="0" w:color="auto"/>
              <w:right w:val="single" w:sz="4" w:space="0" w:color="auto"/>
            </w:tcBorders>
          </w:tcPr>
          <w:p w14:paraId="6F011B63" w14:textId="77777777" w:rsidR="000C4200" w:rsidRPr="00CD5554" w:rsidRDefault="000C4200" w:rsidP="00C975BF">
            <w:pPr>
              <w:spacing w:after="0"/>
              <w:rPr>
                <w:sz w:val="16"/>
                <w:szCs w:val="16"/>
                <w:lang w:val="en-US" w:eastAsia="zh-CN"/>
              </w:rPr>
            </w:pPr>
            <w:r w:rsidRPr="00CD5554">
              <w:rPr>
                <w:sz w:val="16"/>
                <w:szCs w:val="16"/>
                <w:lang w:val="en-US" w:eastAsia="zh-CN"/>
              </w:rPr>
              <w:t>23</w:t>
            </w:r>
            <w:r w:rsidRPr="00CD5554">
              <w:rPr>
                <w:sz w:val="16"/>
                <w:szCs w:val="16"/>
                <w:vertAlign w:val="superscript"/>
                <w:lang w:val="en-US" w:eastAsia="zh-CN"/>
              </w:rPr>
              <w:t>x</w:t>
            </w:r>
          </w:p>
        </w:tc>
        <w:tc>
          <w:tcPr>
            <w:tcW w:w="1161" w:type="dxa"/>
            <w:tcBorders>
              <w:top w:val="single" w:sz="4" w:space="0" w:color="auto"/>
              <w:left w:val="single" w:sz="4" w:space="0" w:color="auto"/>
              <w:bottom w:val="single" w:sz="4" w:space="0" w:color="auto"/>
              <w:right w:val="single" w:sz="4" w:space="0" w:color="auto"/>
            </w:tcBorders>
          </w:tcPr>
          <w:p w14:paraId="18849057" w14:textId="77777777" w:rsidR="000C4200" w:rsidRPr="00CD5554" w:rsidRDefault="000C4200" w:rsidP="00C975BF">
            <w:pPr>
              <w:spacing w:after="0"/>
              <w:rPr>
                <w:sz w:val="16"/>
                <w:szCs w:val="16"/>
                <w:lang w:val="en-US" w:eastAsia="zh-CN"/>
              </w:rPr>
            </w:pPr>
            <w:r w:rsidRPr="00CD5554">
              <w:rPr>
                <w:sz w:val="16"/>
                <w:szCs w:val="16"/>
                <w:lang w:val="en-US" w:eastAsia="zh-CN"/>
              </w:rPr>
              <w:t>+2, -2</w:t>
            </w:r>
          </w:p>
        </w:tc>
      </w:tr>
      <w:tr w:rsidR="00084D1B" w:rsidRPr="00CD5554" w14:paraId="18E5CA40" w14:textId="77777777" w:rsidTr="00C975BF">
        <w:trPr>
          <w:jc w:val="center"/>
        </w:trPr>
        <w:tc>
          <w:tcPr>
            <w:tcW w:w="1705" w:type="dxa"/>
            <w:tcBorders>
              <w:top w:val="single" w:sz="4" w:space="0" w:color="auto"/>
              <w:left w:val="single" w:sz="4" w:space="0" w:color="auto"/>
              <w:bottom w:val="single" w:sz="4" w:space="0" w:color="auto"/>
              <w:right w:val="single" w:sz="4" w:space="0" w:color="auto"/>
            </w:tcBorders>
            <w:vAlign w:val="center"/>
          </w:tcPr>
          <w:p w14:paraId="558BDCE7" w14:textId="77777777" w:rsidR="000C4200" w:rsidRPr="00CD5554" w:rsidRDefault="000C4200" w:rsidP="00C975BF">
            <w:pPr>
              <w:spacing w:after="0"/>
              <w:rPr>
                <w:rFonts w:eastAsiaTheme="minorEastAsia"/>
                <w:sz w:val="16"/>
                <w:szCs w:val="16"/>
                <w:lang w:val="en-US" w:eastAsia="zh-TW"/>
              </w:rPr>
            </w:pPr>
            <w:r w:rsidRPr="00CD5554">
              <w:rPr>
                <w:rFonts w:eastAsiaTheme="minorEastAsia"/>
                <w:sz w:val="16"/>
                <w:szCs w:val="16"/>
                <w:lang w:val="en-US" w:eastAsia="zh-TW"/>
              </w:rPr>
              <w:t>255</w:t>
            </w:r>
          </w:p>
        </w:tc>
        <w:tc>
          <w:tcPr>
            <w:tcW w:w="1008" w:type="dxa"/>
            <w:tcBorders>
              <w:top w:val="single" w:sz="4" w:space="0" w:color="auto"/>
              <w:left w:val="single" w:sz="4" w:space="0" w:color="auto"/>
              <w:bottom w:val="single" w:sz="4" w:space="0" w:color="auto"/>
              <w:right w:val="single" w:sz="4" w:space="0" w:color="auto"/>
            </w:tcBorders>
          </w:tcPr>
          <w:p w14:paraId="71A65EF5" w14:textId="77777777" w:rsidR="000C4200" w:rsidRPr="00CD5554" w:rsidRDefault="000C4200" w:rsidP="00C975BF">
            <w:pPr>
              <w:spacing w:after="0"/>
              <w:rPr>
                <w:rFonts w:eastAsiaTheme="minorEastAsia"/>
                <w:sz w:val="16"/>
                <w:szCs w:val="16"/>
                <w:lang w:val="zh-CN" w:eastAsia="zh-TW"/>
              </w:rPr>
            </w:pPr>
            <w:r w:rsidRPr="00CD5554">
              <w:rPr>
                <w:rFonts w:eastAsia="PMingLiU"/>
                <w:sz w:val="16"/>
                <w:szCs w:val="16"/>
                <w:lang w:val="zh-CN"/>
              </w:rPr>
              <w:t>26</w:t>
            </w:r>
            <w:r w:rsidRPr="00CD5554">
              <w:rPr>
                <w:rFonts w:eastAsia="PMingLiU"/>
                <w:sz w:val="16"/>
                <w:szCs w:val="16"/>
                <w:vertAlign w:val="superscript"/>
                <w:lang w:val="zh-CN"/>
              </w:rPr>
              <w:t>x</w:t>
            </w:r>
          </w:p>
        </w:tc>
        <w:tc>
          <w:tcPr>
            <w:tcW w:w="1067" w:type="dxa"/>
            <w:tcBorders>
              <w:top w:val="single" w:sz="4" w:space="0" w:color="auto"/>
              <w:left w:val="single" w:sz="4" w:space="0" w:color="auto"/>
              <w:bottom w:val="single" w:sz="4" w:space="0" w:color="auto"/>
              <w:right w:val="single" w:sz="4" w:space="0" w:color="auto"/>
            </w:tcBorders>
          </w:tcPr>
          <w:p w14:paraId="1695E36E" w14:textId="77777777" w:rsidR="000C4200" w:rsidRPr="00CD5554" w:rsidRDefault="000C4200" w:rsidP="00C975BF">
            <w:pPr>
              <w:spacing w:after="0"/>
              <w:rPr>
                <w:sz w:val="16"/>
                <w:szCs w:val="16"/>
              </w:rPr>
            </w:pPr>
            <w:r w:rsidRPr="00CD5554">
              <w:rPr>
                <w:sz w:val="16"/>
                <w:szCs w:val="16"/>
                <w:lang w:val="en-US" w:eastAsia="zh-CN"/>
              </w:rPr>
              <w:t>+2, -2</w:t>
            </w:r>
          </w:p>
        </w:tc>
        <w:tc>
          <w:tcPr>
            <w:tcW w:w="1008" w:type="dxa"/>
            <w:tcBorders>
              <w:top w:val="single" w:sz="4" w:space="0" w:color="auto"/>
              <w:left w:val="single" w:sz="4" w:space="0" w:color="auto"/>
              <w:bottom w:val="single" w:sz="4" w:space="0" w:color="auto"/>
              <w:right w:val="single" w:sz="4" w:space="0" w:color="auto"/>
            </w:tcBorders>
          </w:tcPr>
          <w:p w14:paraId="0F42A158" w14:textId="77777777" w:rsidR="000C4200" w:rsidRPr="00CD5554" w:rsidRDefault="000C4200" w:rsidP="00C975BF">
            <w:pPr>
              <w:spacing w:after="0"/>
              <w:rPr>
                <w:sz w:val="16"/>
                <w:szCs w:val="16"/>
                <w:lang w:val="en-US" w:eastAsia="zh-CN"/>
              </w:rPr>
            </w:pPr>
            <w:r w:rsidRPr="00CD5554">
              <w:rPr>
                <w:sz w:val="16"/>
                <w:szCs w:val="16"/>
                <w:lang w:val="en-US" w:eastAsia="zh-CN"/>
              </w:rPr>
              <w:t>23</w:t>
            </w:r>
            <w:r w:rsidRPr="00CD5554">
              <w:rPr>
                <w:sz w:val="16"/>
                <w:szCs w:val="16"/>
                <w:vertAlign w:val="superscript"/>
                <w:lang w:val="en-US" w:eastAsia="zh-CN"/>
              </w:rPr>
              <w:t>x</w:t>
            </w:r>
          </w:p>
        </w:tc>
        <w:tc>
          <w:tcPr>
            <w:tcW w:w="1161" w:type="dxa"/>
            <w:tcBorders>
              <w:top w:val="single" w:sz="4" w:space="0" w:color="auto"/>
              <w:left w:val="single" w:sz="4" w:space="0" w:color="auto"/>
              <w:bottom w:val="single" w:sz="4" w:space="0" w:color="auto"/>
              <w:right w:val="single" w:sz="4" w:space="0" w:color="auto"/>
            </w:tcBorders>
          </w:tcPr>
          <w:p w14:paraId="0A347128" w14:textId="77777777" w:rsidR="000C4200" w:rsidRPr="00CD5554" w:rsidRDefault="000C4200" w:rsidP="00C975BF">
            <w:pPr>
              <w:spacing w:after="0"/>
              <w:rPr>
                <w:sz w:val="16"/>
                <w:szCs w:val="16"/>
                <w:lang w:val="en-US" w:eastAsia="zh-CN"/>
              </w:rPr>
            </w:pPr>
            <w:r w:rsidRPr="00CD5554">
              <w:rPr>
                <w:sz w:val="16"/>
                <w:szCs w:val="16"/>
                <w:lang w:val="en-US" w:eastAsia="zh-CN"/>
              </w:rPr>
              <w:t>+2, -2</w:t>
            </w:r>
          </w:p>
        </w:tc>
      </w:tr>
      <w:tr w:rsidR="00084D1B" w:rsidRPr="00CD5554" w14:paraId="29FC0B0C" w14:textId="77777777" w:rsidTr="00C975BF">
        <w:trPr>
          <w:jc w:val="center"/>
        </w:trPr>
        <w:tc>
          <w:tcPr>
            <w:tcW w:w="5949" w:type="dxa"/>
            <w:gridSpan w:val="5"/>
            <w:tcBorders>
              <w:top w:val="single" w:sz="4" w:space="0" w:color="auto"/>
              <w:left w:val="single" w:sz="4" w:space="0" w:color="auto"/>
              <w:bottom w:val="single" w:sz="4" w:space="0" w:color="auto"/>
              <w:right w:val="single" w:sz="4" w:space="0" w:color="auto"/>
            </w:tcBorders>
            <w:vAlign w:val="center"/>
          </w:tcPr>
          <w:p w14:paraId="428CAE00" w14:textId="77777777" w:rsidR="000C4200" w:rsidRPr="00CD5554" w:rsidRDefault="000C4200" w:rsidP="00C975BF">
            <w:pPr>
              <w:pStyle w:val="TAN"/>
              <w:rPr>
                <w:rFonts w:ascii="Times New Roman" w:hAnsi="Times New Roman"/>
                <w:sz w:val="14"/>
                <w:szCs w:val="16"/>
              </w:rPr>
            </w:pPr>
            <w:r w:rsidRPr="00CD5554">
              <w:rPr>
                <w:rFonts w:ascii="Times New Roman" w:hAnsi="Times New Roman"/>
                <w:sz w:val="14"/>
                <w:szCs w:val="16"/>
              </w:rPr>
              <w:t>NOTE X: The power limit relaxation and related requirements in HD-FDD operation are specified in sub-clause [xxx].</w:t>
            </w:r>
          </w:p>
        </w:tc>
      </w:tr>
    </w:tbl>
    <w:p w14:paraId="4540850E" w14:textId="36FB2ACD" w:rsidR="000C4200" w:rsidRDefault="000C4200" w:rsidP="000C4200">
      <w:pPr>
        <w:pStyle w:val="aff8"/>
        <w:numPr>
          <w:ilvl w:val="0"/>
          <w:numId w:val="4"/>
        </w:numPr>
        <w:ind w:firstLineChars="0"/>
        <w:contextualSpacing/>
        <w:rPr>
          <w:rFonts w:eastAsiaTheme="minorEastAsia"/>
          <w:lang w:eastAsia="zh-TW"/>
        </w:rPr>
      </w:pPr>
      <w:r w:rsidRPr="00CD5554">
        <w:rPr>
          <w:rFonts w:eastAsiaTheme="minorEastAsia"/>
          <w:lang w:eastAsia="zh-TW"/>
        </w:rPr>
        <w:t>Option 3: New sub power classes (e.g., PC2</w:t>
      </w:r>
      <w:r w:rsidRPr="00CD5554">
        <w:rPr>
          <w:rFonts w:eastAsiaTheme="minorEastAsia"/>
          <w:vertAlign w:val="subscript"/>
          <w:lang w:eastAsia="zh-TW"/>
        </w:rPr>
        <w:t>NTN-HD-FDD</w:t>
      </w:r>
      <w:r w:rsidRPr="00CD5554">
        <w:rPr>
          <w:rFonts w:eastAsiaTheme="minorEastAsia"/>
          <w:lang w:eastAsia="zh-TW"/>
        </w:rPr>
        <w:t>) to relax the TX output power upper limitation.</w:t>
      </w:r>
    </w:p>
    <w:p w14:paraId="2FB36A70" w14:textId="77777777" w:rsidR="00651FEF" w:rsidRDefault="00651FEF" w:rsidP="00651FEF">
      <w:pPr>
        <w:pStyle w:val="aff8"/>
        <w:numPr>
          <w:ilvl w:val="0"/>
          <w:numId w:val="4"/>
        </w:numPr>
        <w:ind w:firstLineChars="0"/>
        <w:contextualSpacing/>
        <w:rPr>
          <w:rFonts w:eastAsiaTheme="minorEastAsia"/>
          <w:lang w:eastAsia="zh-TW"/>
        </w:rPr>
      </w:pPr>
      <w:bookmarkStart w:id="0" w:name="_Hlk191030170"/>
      <w:r>
        <w:rPr>
          <w:rFonts w:eastAsiaTheme="minorEastAsia" w:hint="eastAsia"/>
          <w:lang w:eastAsia="zh-CN"/>
        </w:rPr>
        <w:t>O</w:t>
      </w:r>
      <w:r>
        <w:rPr>
          <w:rFonts w:eastAsiaTheme="minorEastAsia"/>
          <w:lang w:eastAsia="zh-CN"/>
        </w:rPr>
        <w:t>ption 4: Other ways are not excluded</w:t>
      </w:r>
    </w:p>
    <w:p w14:paraId="1107128C" w14:textId="77777777" w:rsidR="00651FEF" w:rsidRPr="00084D1B" w:rsidRDefault="00651FEF" w:rsidP="00651FEF">
      <w:pPr>
        <w:pStyle w:val="aff8"/>
        <w:numPr>
          <w:ilvl w:val="1"/>
          <w:numId w:val="4"/>
        </w:numPr>
        <w:ind w:firstLineChars="0"/>
        <w:contextualSpacing/>
        <w:rPr>
          <w:rFonts w:eastAsiaTheme="minorEastAsia"/>
          <w:lang w:eastAsia="zh-TW"/>
        </w:rPr>
      </w:pPr>
      <w:r>
        <w:rPr>
          <w:rFonts w:eastAsiaTheme="minorEastAsia"/>
          <w:lang w:eastAsia="zh-CN"/>
        </w:rPr>
        <w:t>FD-FDD can also be considered.</w:t>
      </w:r>
    </w:p>
    <w:bookmarkEnd w:id="0"/>
    <w:p w14:paraId="573D3EAE" w14:textId="4539F657" w:rsidR="000C4200" w:rsidRPr="00CD5554" w:rsidRDefault="000C4200" w:rsidP="00084D1B">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5554">
        <w:rPr>
          <w:rFonts w:eastAsia="宋体"/>
          <w:szCs w:val="24"/>
          <w:lang w:eastAsia="zh-CN"/>
        </w:rPr>
        <w:t>WF</w:t>
      </w:r>
    </w:p>
    <w:p w14:paraId="639A75D2" w14:textId="277ABA65" w:rsidR="000C4200" w:rsidRPr="00CD5554" w:rsidRDefault="000C4200" w:rsidP="000C420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D5554">
        <w:rPr>
          <w:rFonts w:eastAsia="宋体"/>
          <w:szCs w:val="24"/>
          <w:lang w:eastAsia="zh-CN"/>
        </w:rPr>
        <w:t>FFS.</w:t>
      </w:r>
    </w:p>
    <w:p w14:paraId="14A64A21" w14:textId="77777777" w:rsidR="00D36D40" w:rsidRPr="00CD5554" w:rsidRDefault="00D36D40" w:rsidP="00811B8B">
      <w:pPr>
        <w:rPr>
          <w:lang w:val="en-US" w:eastAsia="zh-CN"/>
        </w:rPr>
      </w:pPr>
    </w:p>
    <w:p w14:paraId="59D61950" w14:textId="1BF1C14C" w:rsidR="00811B8B" w:rsidRPr="00CD5554" w:rsidRDefault="00811B8B" w:rsidP="009651FA">
      <w:pPr>
        <w:pStyle w:val="3"/>
        <w:numPr>
          <w:ilvl w:val="0"/>
          <w:numId w:val="0"/>
        </w:numPr>
        <w:ind w:left="720" w:hanging="720"/>
        <w:rPr>
          <w:sz w:val="24"/>
          <w:szCs w:val="16"/>
        </w:rPr>
      </w:pPr>
      <w:r w:rsidRPr="00CD5554">
        <w:rPr>
          <w:rFonts w:hint="eastAsia"/>
          <w:sz w:val="24"/>
          <w:szCs w:val="16"/>
        </w:rPr>
        <w:t>Fe</w:t>
      </w:r>
      <w:r w:rsidRPr="00CD5554">
        <w:rPr>
          <w:sz w:val="24"/>
          <w:szCs w:val="16"/>
        </w:rPr>
        <w:t>asibility &amp; Requirements Application</w:t>
      </w:r>
    </w:p>
    <w:p w14:paraId="24913F07" w14:textId="732BAEC8" w:rsidR="000C4200" w:rsidRPr="00CD5554" w:rsidRDefault="000C4200" w:rsidP="000C4200">
      <w:pPr>
        <w:rPr>
          <w:lang w:val="sv-SE" w:eastAsia="zh-CN"/>
        </w:rPr>
      </w:pPr>
    </w:p>
    <w:p w14:paraId="555C2DB5" w14:textId="77777777" w:rsidR="000C4200" w:rsidRPr="00CD5554" w:rsidRDefault="000C4200" w:rsidP="000C4200">
      <w:pPr>
        <w:rPr>
          <w:b/>
          <w:u w:val="single"/>
          <w:lang w:eastAsia="ko-KR"/>
        </w:rPr>
      </w:pPr>
      <w:r w:rsidRPr="00CD5554">
        <w:rPr>
          <w:b/>
          <w:u w:val="single"/>
          <w:lang w:eastAsia="ko-KR"/>
        </w:rPr>
        <w:t>Issue 1-2</w:t>
      </w:r>
      <w:r w:rsidRPr="00CD5554">
        <w:rPr>
          <w:rFonts w:hint="eastAsia"/>
          <w:b/>
          <w:u w:val="single"/>
          <w:lang w:eastAsia="zh-CN"/>
        </w:rPr>
        <w:t>-</w:t>
      </w:r>
      <w:r w:rsidRPr="00CD5554">
        <w:rPr>
          <w:b/>
          <w:u w:val="single"/>
          <w:lang w:eastAsia="zh-CN"/>
        </w:rPr>
        <w:t>1</w:t>
      </w:r>
      <w:r w:rsidRPr="00CD5554">
        <w:rPr>
          <w:b/>
          <w:u w:val="single"/>
          <w:lang w:eastAsia="ko-KR"/>
        </w:rPr>
        <w:t>: Whether PC1 requirements can be applied to handheld UE for NB-</w:t>
      </w:r>
      <w:proofErr w:type="spellStart"/>
      <w:r w:rsidRPr="00CD5554">
        <w:rPr>
          <w:b/>
          <w:u w:val="single"/>
          <w:lang w:eastAsia="ko-KR"/>
        </w:rPr>
        <w:t>Iot</w:t>
      </w:r>
      <w:proofErr w:type="spellEnd"/>
      <w:r w:rsidRPr="00CD5554">
        <w:rPr>
          <w:b/>
          <w:u w:val="single"/>
          <w:lang w:eastAsia="ko-KR"/>
        </w:rPr>
        <w:t xml:space="preserve"> based </w:t>
      </w:r>
      <w:proofErr w:type="spellStart"/>
      <w:r w:rsidRPr="00CD5554">
        <w:rPr>
          <w:b/>
          <w:u w:val="single"/>
          <w:lang w:eastAsia="ko-KR"/>
        </w:rPr>
        <w:t>Iot</w:t>
      </w:r>
      <w:proofErr w:type="spellEnd"/>
      <w:r w:rsidRPr="00CD5554">
        <w:rPr>
          <w:b/>
          <w:u w:val="single"/>
          <w:lang w:eastAsia="ko-KR"/>
        </w:rPr>
        <w:t>-NTN.</w:t>
      </w:r>
    </w:p>
    <w:p w14:paraId="4C52627A" w14:textId="77777777" w:rsidR="000C4200" w:rsidRPr="00CD5554" w:rsidRDefault="000C4200" w:rsidP="000C4200">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5554">
        <w:rPr>
          <w:rFonts w:eastAsia="宋体"/>
          <w:szCs w:val="24"/>
          <w:lang w:eastAsia="zh-CN"/>
        </w:rPr>
        <w:t>Proposals</w:t>
      </w:r>
    </w:p>
    <w:p w14:paraId="0F98C77A" w14:textId="77777777" w:rsidR="000C4200" w:rsidRPr="00CD5554" w:rsidRDefault="000C4200" w:rsidP="000C4200">
      <w:pPr>
        <w:pStyle w:val="aff8"/>
        <w:numPr>
          <w:ilvl w:val="1"/>
          <w:numId w:val="4"/>
        </w:numPr>
        <w:overflowPunct/>
        <w:autoSpaceDE/>
        <w:autoSpaceDN/>
        <w:adjustRightInd/>
        <w:spacing w:after="120"/>
        <w:ind w:left="1440" w:firstLineChars="0"/>
        <w:textAlignment w:val="auto"/>
        <w:rPr>
          <w:i/>
          <w:sz w:val="18"/>
          <w:szCs w:val="18"/>
        </w:rPr>
      </w:pPr>
      <w:r w:rsidRPr="00CD5554">
        <w:rPr>
          <w:rFonts w:eastAsia="宋体"/>
          <w:szCs w:val="24"/>
          <w:lang w:eastAsia="zh-CN"/>
        </w:rPr>
        <w:t>Option 1: Yes</w:t>
      </w:r>
    </w:p>
    <w:p w14:paraId="73294F09" w14:textId="77777777" w:rsidR="000C4200" w:rsidRPr="00CD5554" w:rsidRDefault="000C4200" w:rsidP="000C4200">
      <w:pPr>
        <w:pStyle w:val="aff8"/>
        <w:numPr>
          <w:ilvl w:val="1"/>
          <w:numId w:val="4"/>
        </w:numPr>
        <w:overflowPunct/>
        <w:autoSpaceDE/>
        <w:autoSpaceDN/>
        <w:adjustRightInd/>
        <w:spacing w:after="120"/>
        <w:ind w:left="1440" w:firstLineChars="0"/>
        <w:textAlignment w:val="auto"/>
        <w:rPr>
          <w:i/>
          <w:sz w:val="18"/>
          <w:szCs w:val="18"/>
        </w:rPr>
      </w:pPr>
      <w:r w:rsidRPr="00CD5554">
        <w:rPr>
          <w:rFonts w:eastAsia="宋体"/>
          <w:szCs w:val="24"/>
          <w:lang w:eastAsia="zh-CN"/>
        </w:rPr>
        <w:t>Option 2: No</w:t>
      </w:r>
    </w:p>
    <w:p w14:paraId="12CA038F" w14:textId="61AC31AB" w:rsidR="000C4200" w:rsidRPr="00CD5554" w:rsidRDefault="000C4200" w:rsidP="000C4200">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5554">
        <w:rPr>
          <w:rFonts w:eastAsia="宋体"/>
          <w:szCs w:val="24"/>
          <w:lang w:eastAsia="zh-CN"/>
        </w:rPr>
        <w:t>WF</w:t>
      </w:r>
    </w:p>
    <w:p w14:paraId="6AF73F04" w14:textId="048541A8" w:rsidR="000C4200" w:rsidRPr="00CD5554" w:rsidRDefault="000C4200" w:rsidP="000C4200">
      <w:pPr>
        <w:pStyle w:val="aff8"/>
        <w:numPr>
          <w:ilvl w:val="1"/>
          <w:numId w:val="4"/>
        </w:numPr>
        <w:overflowPunct/>
        <w:autoSpaceDE/>
        <w:autoSpaceDN/>
        <w:adjustRightInd/>
        <w:spacing w:after="120"/>
        <w:ind w:left="1440" w:firstLineChars="0"/>
        <w:textAlignment w:val="auto"/>
        <w:rPr>
          <w:rFonts w:eastAsiaTheme="minorEastAsia"/>
          <w:b/>
          <w:bCs/>
          <w:lang w:eastAsia="zh-CN"/>
        </w:rPr>
      </w:pPr>
      <w:r w:rsidRPr="00CD5554">
        <w:rPr>
          <w:rFonts w:eastAsia="宋体"/>
          <w:szCs w:val="24"/>
          <w:lang w:eastAsia="zh-CN"/>
        </w:rPr>
        <w:t>FFS.</w:t>
      </w:r>
    </w:p>
    <w:p w14:paraId="2A3973E4" w14:textId="77777777" w:rsidR="000C4200" w:rsidRPr="00CD5554" w:rsidRDefault="000C4200" w:rsidP="000C4200">
      <w:pPr>
        <w:rPr>
          <w:rFonts w:eastAsiaTheme="minorEastAsia"/>
          <w:b/>
          <w:bCs/>
          <w:lang w:eastAsia="zh-CN"/>
        </w:rPr>
      </w:pPr>
    </w:p>
    <w:p w14:paraId="791FB9FB" w14:textId="77777777" w:rsidR="000C4200" w:rsidRPr="00CD5554" w:rsidRDefault="000C4200" w:rsidP="000C4200">
      <w:pPr>
        <w:rPr>
          <w:b/>
          <w:u w:val="single"/>
          <w:lang w:eastAsia="ko-KR"/>
        </w:rPr>
      </w:pPr>
      <w:r w:rsidRPr="00CD5554">
        <w:rPr>
          <w:b/>
          <w:u w:val="single"/>
          <w:lang w:eastAsia="ko-KR"/>
        </w:rPr>
        <w:t>Issue 1-2</w:t>
      </w:r>
      <w:r w:rsidRPr="00CD5554">
        <w:rPr>
          <w:rFonts w:hint="eastAsia"/>
          <w:b/>
          <w:u w:val="single"/>
          <w:lang w:eastAsia="zh-CN"/>
        </w:rPr>
        <w:t>-</w:t>
      </w:r>
      <w:r w:rsidRPr="00CD5554">
        <w:rPr>
          <w:b/>
          <w:u w:val="single"/>
          <w:lang w:eastAsia="zh-CN"/>
        </w:rPr>
        <w:t>2</w:t>
      </w:r>
      <w:r w:rsidRPr="00CD5554">
        <w:rPr>
          <w:b/>
          <w:u w:val="single"/>
          <w:lang w:eastAsia="ko-KR"/>
        </w:rPr>
        <w:t>: PC1 Nominal MOP for NB-</w:t>
      </w:r>
      <w:proofErr w:type="spellStart"/>
      <w:r w:rsidRPr="00CD5554">
        <w:rPr>
          <w:b/>
          <w:u w:val="single"/>
          <w:lang w:eastAsia="ko-KR"/>
        </w:rPr>
        <w:t>Iot</w:t>
      </w:r>
      <w:proofErr w:type="spellEnd"/>
      <w:r w:rsidRPr="00CD5554">
        <w:rPr>
          <w:b/>
          <w:u w:val="single"/>
          <w:lang w:eastAsia="ko-KR"/>
        </w:rPr>
        <w:t xml:space="preserve"> based </w:t>
      </w:r>
      <w:proofErr w:type="spellStart"/>
      <w:r w:rsidRPr="00CD5554">
        <w:rPr>
          <w:b/>
          <w:u w:val="single"/>
          <w:lang w:eastAsia="ko-KR"/>
        </w:rPr>
        <w:t>Iot</w:t>
      </w:r>
      <w:proofErr w:type="spellEnd"/>
      <w:r w:rsidRPr="00CD5554">
        <w:rPr>
          <w:b/>
          <w:u w:val="single"/>
          <w:lang w:eastAsia="ko-KR"/>
        </w:rPr>
        <w:t>-NTN</w:t>
      </w:r>
    </w:p>
    <w:p w14:paraId="512ECF50" w14:textId="77777777" w:rsidR="000C4200" w:rsidRPr="00CD5554" w:rsidRDefault="000C4200" w:rsidP="000C4200">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5554">
        <w:rPr>
          <w:rFonts w:eastAsia="宋体"/>
          <w:szCs w:val="24"/>
          <w:lang w:eastAsia="zh-CN"/>
        </w:rPr>
        <w:t>Proposals</w:t>
      </w:r>
    </w:p>
    <w:p w14:paraId="0BD41718" w14:textId="77777777" w:rsidR="000C4200" w:rsidRPr="00CD5554" w:rsidRDefault="000C4200" w:rsidP="000C4200">
      <w:pPr>
        <w:pStyle w:val="aff8"/>
        <w:numPr>
          <w:ilvl w:val="1"/>
          <w:numId w:val="4"/>
        </w:numPr>
        <w:overflowPunct/>
        <w:autoSpaceDE/>
        <w:autoSpaceDN/>
        <w:adjustRightInd/>
        <w:spacing w:after="120"/>
        <w:ind w:left="1440" w:firstLineChars="0"/>
        <w:textAlignment w:val="auto"/>
        <w:rPr>
          <w:i/>
          <w:sz w:val="18"/>
          <w:szCs w:val="18"/>
        </w:rPr>
      </w:pPr>
      <w:r w:rsidRPr="00CD5554">
        <w:rPr>
          <w:rFonts w:eastAsia="宋体"/>
          <w:szCs w:val="24"/>
          <w:lang w:eastAsia="zh-CN"/>
        </w:rPr>
        <w:t xml:space="preserve">Considering lower nominal output power for NB-IoT based </w:t>
      </w:r>
      <w:proofErr w:type="spellStart"/>
      <w:r w:rsidRPr="00CD5554">
        <w:rPr>
          <w:rFonts w:eastAsia="宋体"/>
          <w:szCs w:val="24"/>
          <w:lang w:eastAsia="zh-CN"/>
        </w:rPr>
        <w:t>Iot</w:t>
      </w:r>
      <w:proofErr w:type="spellEnd"/>
      <w:r w:rsidRPr="00CD5554">
        <w:rPr>
          <w:rFonts w:eastAsia="宋体"/>
          <w:szCs w:val="24"/>
          <w:lang w:eastAsia="zh-CN"/>
        </w:rPr>
        <w:t>-NTN PC1.</w:t>
      </w:r>
    </w:p>
    <w:p w14:paraId="62869DD4" w14:textId="77777777" w:rsidR="000C4200" w:rsidRPr="00CD5554" w:rsidRDefault="000C4200" w:rsidP="000C4200">
      <w:pPr>
        <w:pStyle w:val="aff8"/>
        <w:numPr>
          <w:ilvl w:val="2"/>
          <w:numId w:val="4"/>
        </w:numPr>
        <w:overflowPunct/>
        <w:autoSpaceDE/>
        <w:autoSpaceDN/>
        <w:adjustRightInd/>
        <w:spacing w:after="120"/>
        <w:ind w:firstLineChars="0"/>
        <w:textAlignment w:val="auto"/>
        <w:rPr>
          <w:i/>
          <w:sz w:val="18"/>
          <w:szCs w:val="18"/>
        </w:rPr>
      </w:pPr>
      <w:r w:rsidRPr="00CD5554">
        <w:rPr>
          <w:rFonts w:eastAsiaTheme="minorEastAsia"/>
          <w:i/>
          <w:sz w:val="18"/>
          <w:szCs w:val="18"/>
          <w:lang w:eastAsia="zh-CN"/>
        </w:rPr>
        <w:t>Not necessarily aligned and further improve feasibility</w:t>
      </w:r>
    </w:p>
    <w:p w14:paraId="6161AB00" w14:textId="25FA4C5B" w:rsidR="000C4200" w:rsidRPr="00CD5554" w:rsidRDefault="000C4200" w:rsidP="000C4200">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5554">
        <w:rPr>
          <w:rFonts w:eastAsia="宋体"/>
          <w:szCs w:val="24"/>
          <w:lang w:eastAsia="zh-CN"/>
        </w:rPr>
        <w:t>WF</w:t>
      </w:r>
    </w:p>
    <w:p w14:paraId="7AEA08CC" w14:textId="49D570EC" w:rsidR="000C4200" w:rsidRPr="00CD5554" w:rsidRDefault="000C4200" w:rsidP="000C4200">
      <w:pPr>
        <w:pStyle w:val="aff8"/>
        <w:numPr>
          <w:ilvl w:val="1"/>
          <w:numId w:val="4"/>
        </w:numPr>
        <w:overflowPunct/>
        <w:autoSpaceDE/>
        <w:autoSpaceDN/>
        <w:adjustRightInd/>
        <w:spacing w:after="120"/>
        <w:ind w:left="1440" w:firstLineChars="0"/>
        <w:textAlignment w:val="auto"/>
        <w:rPr>
          <w:rFonts w:eastAsiaTheme="minorEastAsia"/>
          <w:b/>
          <w:bCs/>
          <w:lang w:eastAsia="zh-CN"/>
        </w:rPr>
      </w:pPr>
      <w:r w:rsidRPr="00CD5554">
        <w:rPr>
          <w:rFonts w:eastAsia="宋体"/>
          <w:szCs w:val="24"/>
          <w:lang w:eastAsia="zh-CN"/>
        </w:rPr>
        <w:t>FFS.</w:t>
      </w:r>
    </w:p>
    <w:p w14:paraId="6DDD142E" w14:textId="36DDBCFC" w:rsidR="000C4200" w:rsidRPr="00CD5554" w:rsidRDefault="000C4200" w:rsidP="000C4200">
      <w:pPr>
        <w:rPr>
          <w:lang w:eastAsia="zh-CN"/>
        </w:rPr>
      </w:pPr>
    </w:p>
    <w:p w14:paraId="0D0D1CFE" w14:textId="77777777" w:rsidR="000C4200" w:rsidRPr="00CD5554" w:rsidRDefault="000C4200" w:rsidP="000C4200">
      <w:pPr>
        <w:rPr>
          <w:b/>
          <w:u w:val="single"/>
          <w:lang w:eastAsia="ko-KR"/>
        </w:rPr>
      </w:pPr>
      <w:r w:rsidRPr="00CD5554">
        <w:rPr>
          <w:b/>
          <w:u w:val="single"/>
          <w:lang w:eastAsia="ko-KR"/>
        </w:rPr>
        <w:t xml:space="preserve">Issue 1-2-3: The reference components need to be considered. </w:t>
      </w:r>
    </w:p>
    <w:p w14:paraId="2640FF4D" w14:textId="77777777" w:rsidR="000C4200" w:rsidRPr="00CD5554" w:rsidRDefault="000C4200" w:rsidP="000C4200">
      <w:pPr>
        <w:rPr>
          <w:lang w:val="en-US" w:eastAsia="zh-CN"/>
        </w:rPr>
      </w:pPr>
      <w:r w:rsidRPr="00CD5554">
        <w:rPr>
          <w:rFonts w:hint="eastAsia"/>
          <w:lang w:val="en-US" w:eastAsia="zh-CN"/>
        </w:rPr>
        <w:t>A</w:t>
      </w:r>
      <w:r w:rsidRPr="00CD5554">
        <w:rPr>
          <w:lang w:val="en-US" w:eastAsia="zh-CN"/>
        </w:rPr>
        <w:t>greement:</w:t>
      </w:r>
    </w:p>
    <w:p w14:paraId="268EE565" w14:textId="77777777" w:rsidR="000C4200" w:rsidRPr="00CD5554" w:rsidRDefault="000C4200" w:rsidP="000C4200">
      <w:pPr>
        <w:pStyle w:val="aff8"/>
        <w:numPr>
          <w:ilvl w:val="0"/>
          <w:numId w:val="39"/>
        </w:numPr>
        <w:ind w:firstLineChars="0"/>
        <w:rPr>
          <w:bCs/>
          <w:u w:val="single"/>
          <w:lang w:eastAsia="ko-KR"/>
        </w:rPr>
      </w:pPr>
      <w:r w:rsidRPr="00CD5554">
        <w:rPr>
          <w:bCs/>
          <w:u w:val="single"/>
          <w:lang w:eastAsia="ko-KR"/>
        </w:rPr>
        <w:t>The reference components need to be considered.</w:t>
      </w:r>
    </w:p>
    <w:p w14:paraId="530324EA" w14:textId="77777777" w:rsidR="000C4200" w:rsidRPr="00CD5554" w:rsidRDefault="000C4200" w:rsidP="000C420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D5554">
        <w:rPr>
          <w:rFonts w:eastAsia="宋体"/>
          <w:szCs w:val="24"/>
          <w:lang w:eastAsia="zh-CN"/>
        </w:rPr>
        <w:t>For NB-</w:t>
      </w:r>
      <w:proofErr w:type="spellStart"/>
      <w:r w:rsidRPr="00CD5554">
        <w:rPr>
          <w:rFonts w:eastAsia="宋体"/>
          <w:szCs w:val="24"/>
          <w:lang w:eastAsia="zh-CN"/>
        </w:rPr>
        <w:t>Iot</w:t>
      </w:r>
      <w:proofErr w:type="spellEnd"/>
      <w:r w:rsidRPr="00CD5554">
        <w:rPr>
          <w:rFonts w:eastAsia="宋体"/>
          <w:szCs w:val="24"/>
          <w:lang w:eastAsia="zh-CN"/>
        </w:rPr>
        <w:t xml:space="preserve"> based </w:t>
      </w:r>
      <w:proofErr w:type="spellStart"/>
      <w:r w:rsidRPr="00CD5554">
        <w:rPr>
          <w:rFonts w:eastAsia="宋体" w:hint="eastAsia"/>
          <w:szCs w:val="24"/>
          <w:lang w:eastAsia="zh-CN"/>
        </w:rPr>
        <w:t>Iot</w:t>
      </w:r>
      <w:proofErr w:type="spellEnd"/>
      <w:r w:rsidRPr="00CD5554">
        <w:rPr>
          <w:rFonts w:eastAsia="宋体"/>
          <w:szCs w:val="24"/>
          <w:lang w:eastAsia="zh-CN"/>
        </w:rPr>
        <w:t>-NTN, both GSM PA and NR 1Tx PC2 PA are taken into consideration in developing unified for one power class;</w:t>
      </w:r>
    </w:p>
    <w:p w14:paraId="3AABFAF4" w14:textId="77777777" w:rsidR="000C4200" w:rsidRPr="00CD5554" w:rsidRDefault="000C4200" w:rsidP="000C4200">
      <w:pPr>
        <w:pStyle w:val="aff8"/>
        <w:numPr>
          <w:ilvl w:val="1"/>
          <w:numId w:val="4"/>
        </w:numPr>
        <w:overflowPunct/>
        <w:autoSpaceDE/>
        <w:autoSpaceDN/>
        <w:adjustRightInd/>
        <w:spacing w:after="120"/>
        <w:ind w:left="1440" w:firstLineChars="0"/>
        <w:textAlignment w:val="auto"/>
        <w:rPr>
          <w:rFonts w:eastAsiaTheme="minorEastAsia"/>
          <w:b/>
          <w:bCs/>
          <w:lang w:eastAsia="zh-CN"/>
        </w:rPr>
      </w:pPr>
      <w:r w:rsidRPr="00CD5554">
        <w:rPr>
          <w:rFonts w:eastAsia="宋体"/>
          <w:szCs w:val="24"/>
          <w:lang w:eastAsia="zh-CN"/>
        </w:rPr>
        <w:t xml:space="preserve">For </w:t>
      </w:r>
      <w:proofErr w:type="spellStart"/>
      <w:r w:rsidRPr="00CD5554">
        <w:rPr>
          <w:rFonts w:eastAsia="宋体"/>
          <w:szCs w:val="24"/>
          <w:lang w:eastAsia="zh-CN"/>
        </w:rPr>
        <w:t>eMTC</w:t>
      </w:r>
      <w:proofErr w:type="spellEnd"/>
      <w:r w:rsidRPr="00CD5554">
        <w:rPr>
          <w:rFonts w:eastAsia="宋体"/>
          <w:szCs w:val="24"/>
          <w:lang w:eastAsia="zh-CN"/>
        </w:rPr>
        <w:t xml:space="preserve">-based IoT-NTN, </w:t>
      </w:r>
      <w:r w:rsidRPr="00CD5554">
        <w:rPr>
          <w:rFonts w:eastAsia="宋体" w:hint="eastAsia"/>
          <w:szCs w:val="24"/>
          <w:lang w:eastAsia="zh-CN"/>
        </w:rPr>
        <w:t>HPUE</w:t>
      </w:r>
      <w:r w:rsidRPr="00CD5554">
        <w:rPr>
          <w:rFonts w:eastAsia="宋体"/>
          <w:szCs w:val="24"/>
          <w:lang w:eastAsia="zh-CN"/>
        </w:rPr>
        <w:t xml:space="preserve"> for PC2 and NR 1Tx PC2 PA</w:t>
      </w:r>
    </w:p>
    <w:p w14:paraId="73A7F273" w14:textId="004D8E5B" w:rsidR="000C4200" w:rsidRPr="00CD5554" w:rsidRDefault="000C4200" w:rsidP="000C4200">
      <w:pPr>
        <w:rPr>
          <w:lang w:eastAsia="zh-CN"/>
        </w:rPr>
      </w:pPr>
    </w:p>
    <w:p w14:paraId="4C569F45" w14:textId="77777777" w:rsidR="000C4200" w:rsidRPr="00CD5554" w:rsidRDefault="000C4200" w:rsidP="000C4200">
      <w:pPr>
        <w:rPr>
          <w:b/>
          <w:u w:val="single"/>
          <w:lang w:eastAsia="ko-KR"/>
        </w:rPr>
      </w:pPr>
      <w:r w:rsidRPr="00CD5554">
        <w:rPr>
          <w:b/>
          <w:u w:val="single"/>
          <w:lang w:eastAsia="ko-KR"/>
        </w:rPr>
        <w:t>Issue 1-2</w:t>
      </w:r>
      <w:r w:rsidRPr="00CD5554">
        <w:rPr>
          <w:rFonts w:hint="eastAsia"/>
          <w:b/>
          <w:u w:val="single"/>
          <w:lang w:eastAsia="zh-CN"/>
        </w:rPr>
        <w:t>-</w:t>
      </w:r>
      <w:r w:rsidRPr="00CD5554">
        <w:rPr>
          <w:b/>
          <w:u w:val="single"/>
          <w:lang w:eastAsia="zh-CN"/>
        </w:rPr>
        <w:t>4</w:t>
      </w:r>
      <w:r w:rsidRPr="00CD5554">
        <w:rPr>
          <w:b/>
          <w:u w:val="single"/>
          <w:lang w:eastAsia="ko-KR"/>
        </w:rPr>
        <w:t xml:space="preserve">: Whether PC1 requirements can be applied to handheld UE for </w:t>
      </w:r>
      <w:proofErr w:type="spellStart"/>
      <w:r w:rsidRPr="00CD5554">
        <w:rPr>
          <w:b/>
          <w:u w:val="single"/>
          <w:lang w:eastAsia="ko-KR"/>
        </w:rPr>
        <w:t>eMTC</w:t>
      </w:r>
      <w:proofErr w:type="spellEnd"/>
      <w:r w:rsidRPr="00CD5554">
        <w:rPr>
          <w:b/>
          <w:u w:val="single"/>
          <w:lang w:eastAsia="ko-KR"/>
        </w:rPr>
        <w:t xml:space="preserve"> based with half duplex.</w:t>
      </w:r>
    </w:p>
    <w:p w14:paraId="32290823" w14:textId="77777777" w:rsidR="000C4200" w:rsidRPr="00CD5554" w:rsidRDefault="000C4200" w:rsidP="000C4200">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5554">
        <w:rPr>
          <w:rFonts w:eastAsia="宋体"/>
          <w:szCs w:val="24"/>
          <w:lang w:eastAsia="zh-CN"/>
        </w:rPr>
        <w:t>Proposals</w:t>
      </w:r>
    </w:p>
    <w:p w14:paraId="6B29FA08" w14:textId="77777777" w:rsidR="000C4200" w:rsidRPr="00CD5554" w:rsidRDefault="000C4200" w:rsidP="000C4200">
      <w:pPr>
        <w:pStyle w:val="aff8"/>
        <w:numPr>
          <w:ilvl w:val="1"/>
          <w:numId w:val="4"/>
        </w:numPr>
        <w:overflowPunct/>
        <w:autoSpaceDE/>
        <w:autoSpaceDN/>
        <w:adjustRightInd/>
        <w:spacing w:after="120"/>
        <w:ind w:left="1440" w:firstLineChars="0"/>
        <w:textAlignment w:val="auto"/>
        <w:rPr>
          <w:i/>
          <w:sz w:val="18"/>
          <w:szCs w:val="18"/>
        </w:rPr>
      </w:pPr>
      <w:r w:rsidRPr="00CD5554">
        <w:rPr>
          <w:rFonts w:eastAsia="宋体"/>
          <w:szCs w:val="24"/>
          <w:lang w:eastAsia="zh-CN"/>
        </w:rPr>
        <w:t>Option 1: Yes</w:t>
      </w:r>
    </w:p>
    <w:p w14:paraId="446A0482" w14:textId="77777777" w:rsidR="000C4200" w:rsidRPr="00CD5554" w:rsidRDefault="000C4200" w:rsidP="000C4200">
      <w:pPr>
        <w:pStyle w:val="aff8"/>
        <w:numPr>
          <w:ilvl w:val="1"/>
          <w:numId w:val="4"/>
        </w:numPr>
        <w:overflowPunct/>
        <w:autoSpaceDE/>
        <w:autoSpaceDN/>
        <w:adjustRightInd/>
        <w:spacing w:after="120"/>
        <w:ind w:left="1440" w:firstLineChars="0"/>
        <w:textAlignment w:val="auto"/>
        <w:rPr>
          <w:i/>
          <w:sz w:val="18"/>
          <w:szCs w:val="18"/>
        </w:rPr>
      </w:pPr>
      <w:r w:rsidRPr="00CD5554">
        <w:rPr>
          <w:rFonts w:eastAsia="宋体"/>
          <w:szCs w:val="24"/>
          <w:lang w:eastAsia="zh-CN"/>
        </w:rPr>
        <w:lastRenderedPageBreak/>
        <w:t>Option 2: No</w:t>
      </w:r>
    </w:p>
    <w:p w14:paraId="323BD5F4" w14:textId="0E5013BB" w:rsidR="000C4200" w:rsidRPr="00CD5554" w:rsidRDefault="000C4200" w:rsidP="000C4200">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5554">
        <w:rPr>
          <w:rFonts w:eastAsia="宋体"/>
          <w:szCs w:val="24"/>
          <w:lang w:eastAsia="zh-CN"/>
        </w:rPr>
        <w:t>WF</w:t>
      </w:r>
    </w:p>
    <w:p w14:paraId="3C8BCC9B" w14:textId="0EF0957E" w:rsidR="000C4200" w:rsidRPr="00CD5554" w:rsidRDefault="000C4200" w:rsidP="000C4200">
      <w:pPr>
        <w:pStyle w:val="aff8"/>
        <w:numPr>
          <w:ilvl w:val="1"/>
          <w:numId w:val="4"/>
        </w:numPr>
        <w:overflowPunct/>
        <w:autoSpaceDE/>
        <w:autoSpaceDN/>
        <w:adjustRightInd/>
        <w:spacing w:after="120"/>
        <w:ind w:left="1440" w:firstLineChars="0"/>
        <w:textAlignment w:val="auto"/>
        <w:rPr>
          <w:rFonts w:eastAsiaTheme="minorEastAsia"/>
          <w:b/>
          <w:bCs/>
          <w:lang w:eastAsia="zh-CN"/>
        </w:rPr>
      </w:pPr>
      <w:r w:rsidRPr="00CD5554">
        <w:rPr>
          <w:rFonts w:eastAsia="宋体"/>
          <w:szCs w:val="24"/>
          <w:lang w:eastAsia="zh-CN"/>
        </w:rPr>
        <w:t>FFS</w:t>
      </w:r>
    </w:p>
    <w:p w14:paraId="3A5AE6D7" w14:textId="77777777" w:rsidR="000C4200" w:rsidRPr="00CD5554" w:rsidRDefault="000C4200" w:rsidP="000C4200">
      <w:pPr>
        <w:rPr>
          <w:lang w:eastAsia="zh-CN"/>
        </w:rPr>
      </w:pPr>
    </w:p>
    <w:p w14:paraId="7CF17275" w14:textId="5F5E2067" w:rsidR="00CA26E3" w:rsidRPr="00CD5554" w:rsidRDefault="000C4200" w:rsidP="00811B8B">
      <w:pPr>
        <w:rPr>
          <w:lang w:eastAsia="zh-CN"/>
        </w:rPr>
      </w:pPr>
      <w:r w:rsidRPr="00CD5554">
        <w:rPr>
          <w:lang w:eastAsia="zh-CN"/>
        </w:rPr>
        <w:t>Current</w:t>
      </w:r>
      <w:r w:rsidR="002B3FE8" w:rsidRPr="00CD5554">
        <w:rPr>
          <w:lang w:eastAsia="zh-CN"/>
        </w:rPr>
        <w:t xml:space="preserve"> Status</w:t>
      </w:r>
      <w:r w:rsidR="00E6303B" w:rsidRPr="00CD5554">
        <w:rPr>
          <w:lang w:eastAsia="zh-CN"/>
        </w:rPr>
        <w:t>:</w:t>
      </w:r>
      <w:r w:rsidR="002B3FE8" w:rsidRPr="00CD5554">
        <w:rPr>
          <w:lang w:eastAsia="zh-CN"/>
        </w:rPr>
        <w:t xml:space="preserve"> (</w:t>
      </w:r>
      <w:r w:rsidR="00E6303B" w:rsidRPr="00CD5554">
        <w:rPr>
          <w:lang w:eastAsia="zh-CN"/>
        </w:rPr>
        <w:t xml:space="preserve">For </w:t>
      </w:r>
      <w:r w:rsidR="002B3FE8" w:rsidRPr="00CD5554">
        <w:rPr>
          <w:lang w:eastAsia="zh-CN"/>
        </w:rPr>
        <w:t>I</w:t>
      </w:r>
      <w:r w:rsidR="00CA26E3" w:rsidRPr="00CD5554">
        <w:rPr>
          <w:lang w:eastAsia="zh-CN"/>
        </w:rPr>
        <w:t>nformation</w:t>
      </w:r>
      <w:r w:rsidR="002B3FE8" w:rsidRPr="00CD5554">
        <w:rPr>
          <w:lang w:eastAsia="zh-CN"/>
        </w:rPr>
        <w:t>)</w:t>
      </w:r>
    </w:p>
    <w:p w14:paraId="49A1AFF4" w14:textId="3518DD9F" w:rsidR="00E84BD3" w:rsidRPr="00CD5554" w:rsidRDefault="00E84BD3" w:rsidP="00E84BD3">
      <w:pPr>
        <w:jc w:val="center"/>
        <w:rPr>
          <w:b/>
          <w:u w:val="single"/>
          <w:lang w:eastAsia="ko-KR"/>
        </w:rPr>
      </w:pPr>
      <w:r w:rsidRPr="00CD5554">
        <w:rPr>
          <w:rFonts w:hint="eastAsia"/>
          <w:b/>
          <w:bCs/>
          <w:lang w:eastAsia="zh-CN"/>
        </w:rPr>
        <w:t xml:space="preserve">Table: </w:t>
      </w:r>
      <w:r w:rsidRPr="00CD5554">
        <w:rPr>
          <w:rFonts w:hint="eastAsia"/>
          <w:lang w:eastAsia="zh-CN"/>
        </w:rPr>
        <w:t xml:space="preserve">Current status for requirements consideration and </w:t>
      </w:r>
      <w:r w:rsidRPr="00CD5554">
        <w:rPr>
          <w:lang w:eastAsia="zh-CN"/>
        </w:rPr>
        <w:t>feasibility</w:t>
      </w:r>
      <w:r w:rsidRPr="00CD5554">
        <w:rPr>
          <w:rFonts w:hint="eastAsia"/>
          <w:lang w:eastAsia="zh-CN"/>
        </w:rPr>
        <w:t xml:space="preserve"> for </w:t>
      </w:r>
      <w:proofErr w:type="spellStart"/>
      <w:r w:rsidRPr="00CD5554">
        <w:rPr>
          <w:rFonts w:hint="eastAsia"/>
          <w:lang w:eastAsia="zh-CN"/>
        </w:rPr>
        <w:t>Iot</w:t>
      </w:r>
      <w:proofErr w:type="spellEnd"/>
      <w:r w:rsidRPr="00CD5554">
        <w:rPr>
          <w:lang w:eastAsia="zh-CN"/>
        </w:rPr>
        <w:t>-</w:t>
      </w:r>
      <w:r w:rsidRPr="00CD5554">
        <w:rPr>
          <w:rFonts w:hint="eastAsia"/>
          <w:lang w:eastAsia="zh-CN"/>
        </w:rPr>
        <w:t>NTN</w:t>
      </w:r>
    </w:p>
    <w:tbl>
      <w:tblPr>
        <w:tblStyle w:val="aff7"/>
        <w:tblW w:w="0" w:type="auto"/>
        <w:jc w:val="center"/>
        <w:tblLook w:val="04A0" w:firstRow="1" w:lastRow="0" w:firstColumn="1" w:lastColumn="0" w:noHBand="0" w:noVBand="1"/>
      </w:tblPr>
      <w:tblGrid>
        <w:gridCol w:w="1843"/>
        <w:gridCol w:w="1559"/>
        <w:gridCol w:w="1802"/>
        <w:gridCol w:w="1838"/>
      </w:tblGrid>
      <w:tr w:rsidR="00084D1B" w:rsidRPr="00CD5554" w14:paraId="1BA0345C" w14:textId="77777777" w:rsidTr="00645F29">
        <w:trPr>
          <w:jc w:val="center"/>
        </w:trPr>
        <w:tc>
          <w:tcPr>
            <w:tcW w:w="1843" w:type="dxa"/>
          </w:tcPr>
          <w:p w14:paraId="00F8943C" w14:textId="77777777" w:rsidR="00CA26E3" w:rsidRPr="00CD5554" w:rsidRDefault="00CA26E3" w:rsidP="00645F29">
            <w:pPr>
              <w:rPr>
                <w:rFonts w:eastAsia="宋体"/>
                <w:lang w:eastAsia="zh-CN"/>
              </w:rPr>
            </w:pPr>
          </w:p>
        </w:tc>
        <w:tc>
          <w:tcPr>
            <w:tcW w:w="1559" w:type="dxa"/>
          </w:tcPr>
          <w:p w14:paraId="5B5B6456" w14:textId="77777777" w:rsidR="00CA26E3" w:rsidRPr="00CD5554" w:rsidRDefault="00CA26E3" w:rsidP="00645F29">
            <w:pPr>
              <w:rPr>
                <w:rFonts w:eastAsia="宋体"/>
                <w:lang w:eastAsia="zh-CN"/>
              </w:rPr>
            </w:pPr>
            <w:r w:rsidRPr="00CD5554">
              <w:rPr>
                <w:rFonts w:eastAsia="宋体" w:hint="eastAsia"/>
                <w:lang w:eastAsia="zh-CN"/>
              </w:rPr>
              <w:t>Power Class</w:t>
            </w:r>
          </w:p>
        </w:tc>
        <w:tc>
          <w:tcPr>
            <w:tcW w:w="1802" w:type="dxa"/>
          </w:tcPr>
          <w:p w14:paraId="5C252D54" w14:textId="77777777" w:rsidR="00CA26E3" w:rsidRPr="00CD5554" w:rsidRDefault="00CA26E3" w:rsidP="00645F29">
            <w:pPr>
              <w:rPr>
                <w:rFonts w:eastAsia="宋体"/>
                <w:lang w:eastAsia="zh-CN"/>
              </w:rPr>
            </w:pPr>
            <w:r w:rsidRPr="00CD5554">
              <w:rPr>
                <w:rFonts w:eastAsia="宋体" w:hint="eastAsia"/>
                <w:lang w:eastAsia="zh-CN"/>
              </w:rPr>
              <w:t>Antenna Numbers</w:t>
            </w:r>
          </w:p>
        </w:tc>
        <w:tc>
          <w:tcPr>
            <w:tcW w:w="1838" w:type="dxa"/>
          </w:tcPr>
          <w:p w14:paraId="1948DF03" w14:textId="77777777" w:rsidR="00CA26E3" w:rsidRPr="00CD5554" w:rsidRDefault="00CA26E3" w:rsidP="00645F29">
            <w:pPr>
              <w:rPr>
                <w:rFonts w:eastAsia="宋体"/>
                <w:lang w:eastAsia="zh-CN"/>
              </w:rPr>
            </w:pPr>
            <w:r w:rsidRPr="00CD5554">
              <w:rPr>
                <w:rFonts w:eastAsia="宋体"/>
                <w:lang w:eastAsia="zh-CN"/>
              </w:rPr>
              <w:t>H</w:t>
            </w:r>
            <w:r w:rsidRPr="00CD5554">
              <w:rPr>
                <w:rFonts w:eastAsia="宋体" w:hint="eastAsia"/>
                <w:lang w:eastAsia="zh-CN"/>
              </w:rPr>
              <w:t>andheld and/or non-handheld</w:t>
            </w:r>
          </w:p>
        </w:tc>
      </w:tr>
      <w:tr w:rsidR="00084D1B" w:rsidRPr="00CD5554" w14:paraId="4882F8A9" w14:textId="77777777" w:rsidTr="00645F29">
        <w:trPr>
          <w:trHeight w:val="146"/>
          <w:jc w:val="center"/>
        </w:trPr>
        <w:tc>
          <w:tcPr>
            <w:tcW w:w="1843" w:type="dxa"/>
            <w:vMerge w:val="restart"/>
          </w:tcPr>
          <w:p w14:paraId="6C055EB9" w14:textId="77777777" w:rsidR="00CA26E3" w:rsidRPr="00CD5554" w:rsidRDefault="00CA26E3" w:rsidP="00645F29">
            <w:pPr>
              <w:rPr>
                <w:rFonts w:eastAsia="宋体"/>
                <w:lang w:eastAsia="zh-CN"/>
              </w:rPr>
            </w:pPr>
            <w:r w:rsidRPr="00CD5554">
              <w:rPr>
                <w:rFonts w:eastAsia="宋体" w:hint="eastAsia"/>
                <w:lang w:eastAsia="zh-CN"/>
              </w:rPr>
              <w:t>NB-</w:t>
            </w:r>
            <w:proofErr w:type="spellStart"/>
            <w:r w:rsidRPr="00CD5554">
              <w:rPr>
                <w:rFonts w:eastAsia="宋体" w:hint="eastAsia"/>
                <w:lang w:eastAsia="zh-CN"/>
              </w:rPr>
              <w:t>Iot</w:t>
            </w:r>
            <w:proofErr w:type="spellEnd"/>
            <w:r w:rsidRPr="00CD5554">
              <w:rPr>
                <w:rFonts w:eastAsia="宋体" w:hint="eastAsia"/>
                <w:lang w:eastAsia="zh-CN"/>
              </w:rPr>
              <w:t xml:space="preserve"> based</w:t>
            </w:r>
          </w:p>
        </w:tc>
        <w:tc>
          <w:tcPr>
            <w:tcW w:w="1559" w:type="dxa"/>
          </w:tcPr>
          <w:p w14:paraId="250FCCFB" w14:textId="77777777" w:rsidR="00CA26E3" w:rsidRPr="00CD5554" w:rsidRDefault="00CA26E3" w:rsidP="00645F29">
            <w:pPr>
              <w:rPr>
                <w:rFonts w:eastAsia="宋体"/>
                <w:lang w:eastAsia="zh-CN"/>
              </w:rPr>
            </w:pPr>
            <w:r w:rsidRPr="00CD5554">
              <w:rPr>
                <w:rFonts w:eastAsia="宋体" w:hint="eastAsia"/>
                <w:lang w:eastAsia="zh-CN"/>
              </w:rPr>
              <w:t>PC1</w:t>
            </w:r>
          </w:p>
        </w:tc>
        <w:tc>
          <w:tcPr>
            <w:tcW w:w="1802" w:type="dxa"/>
          </w:tcPr>
          <w:p w14:paraId="6A3770B4" w14:textId="77777777" w:rsidR="00CA26E3" w:rsidRPr="00CD5554" w:rsidRDefault="00CA26E3" w:rsidP="00645F29">
            <w:pPr>
              <w:rPr>
                <w:rFonts w:eastAsia="宋体"/>
                <w:lang w:eastAsia="zh-CN"/>
              </w:rPr>
            </w:pPr>
            <w:r w:rsidRPr="00CD5554">
              <w:rPr>
                <w:rFonts w:eastAsia="宋体" w:hint="eastAsia"/>
                <w:lang w:eastAsia="zh-CN"/>
              </w:rPr>
              <w:t>1Tx</w:t>
            </w:r>
          </w:p>
        </w:tc>
        <w:tc>
          <w:tcPr>
            <w:tcW w:w="1838" w:type="dxa"/>
          </w:tcPr>
          <w:p w14:paraId="6638D4F5" w14:textId="77777777" w:rsidR="00CA26E3" w:rsidRPr="00CD5554" w:rsidRDefault="00E84BD3" w:rsidP="00645F29">
            <w:pPr>
              <w:rPr>
                <w:lang w:eastAsia="zh-CN"/>
              </w:rPr>
            </w:pPr>
            <w:r w:rsidRPr="00CD5554">
              <w:rPr>
                <w:lang w:eastAsia="zh-CN"/>
              </w:rPr>
              <w:t>FFS</w:t>
            </w:r>
          </w:p>
          <w:p w14:paraId="6BEB9A15" w14:textId="03DFD84A" w:rsidR="000C4200" w:rsidRPr="00CD5554" w:rsidRDefault="000C4200" w:rsidP="00645F29">
            <w:pPr>
              <w:rPr>
                <w:rFonts w:eastAsia="宋体"/>
                <w:lang w:eastAsia="zh-CN"/>
              </w:rPr>
            </w:pPr>
            <w:r w:rsidRPr="00CD5554">
              <w:rPr>
                <w:rFonts w:eastAsia="宋体" w:hint="eastAsia"/>
                <w:lang w:eastAsia="zh-CN"/>
              </w:rPr>
              <w:t>(</w:t>
            </w:r>
            <w:r w:rsidRPr="00CD5554">
              <w:rPr>
                <w:rFonts w:eastAsia="宋体"/>
                <w:lang w:eastAsia="zh-CN"/>
              </w:rPr>
              <w:t>non-handheld already agreed)</w:t>
            </w:r>
          </w:p>
        </w:tc>
      </w:tr>
      <w:tr w:rsidR="00084D1B" w:rsidRPr="00CD5554" w14:paraId="6A830A99" w14:textId="77777777" w:rsidTr="00645F29">
        <w:trPr>
          <w:jc w:val="center"/>
        </w:trPr>
        <w:tc>
          <w:tcPr>
            <w:tcW w:w="1843" w:type="dxa"/>
            <w:vMerge/>
          </w:tcPr>
          <w:p w14:paraId="28546EB3" w14:textId="77777777" w:rsidR="00CA26E3" w:rsidRPr="00CD5554" w:rsidRDefault="00CA26E3" w:rsidP="00645F29">
            <w:pPr>
              <w:rPr>
                <w:rFonts w:eastAsia="宋体"/>
                <w:lang w:eastAsia="zh-CN"/>
              </w:rPr>
            </w:pPr>
          </w:p>
        </w:tc>
        <w:tc>
          <w:tcPr>
            <w:tcW w:w="1559" w:type="dxa"/>
          </w:tcPr>
          <w:p w14:paraId="4A279D2C" w14:textId="77777777" w:rsidR="00CA26E3" w:rsidRPr="00CD5554" w:rsidRDefault="00CA26E3" w:rsidP="00645F29">
            <w:pPr>
              <w:rPr>
                <w:rFonts w:eastAsia="宋体"/>
                <w:lang w:eastAsia="zh-CN"/>
              </w:rPr>
            </w:pPr>
            <w:r w:rsidRPr="00CD5554">
              <w:rPr>
                <w:rFonts w:eastAsia="宋体" w:hint="eastAsia"/>
                <w:lang w:eastAsia="zh-CN"/>
              </w:rPr>
              <w:t>PC2</w:t>
            </w:r>
          </w:p>
        </w:tc>
        <w:tc>
          <w:tcPr>
            <w:tcW w:w="1802" w:type="dxa"/>
          </w:tcPr>
          <w:p w14:paraId="6CC57A26" w14:textId="77777777" w:rsidR="00CA26E3" w:rsidRPr="00CD5554" w:rsidRDefault="00CA26E3" w:rsidP="00645F29">
            <w:pPr>
              <w:rPr>
                <w:rFonts w:eastAsia="宋体"/>
                <w:lang w:eastAsia="zh-CN"/>
              </w:rPr>
            </w:pPr>
            <w:r w:rsidRPr="00CD5554">
              <w:rPr>
                <w:rFonts w:eastAsia="宋体" w:hint="eastAsia"/>
                <w:lang w:eastAsia="zh-CN"/>
              </w:rPr>
              <w:t>1Tx</w:t>
            </w:r>
          </w:p>
        </w:tc>
        <w:tc>
          <w:tcPr>
            <w:tcW w:w="1838" w:type="dxa"/>
          </w:tcPr>
          <w:p w14:paraId="6EEBE37C" w14:textId="77777777" w:rsidR="00CA26E3" w:rsidRPr="00CD5554" w:rsidRDefault="00CA26E3" w:rsidP="00645F29">
            <w:pPr>
              <w:rPr>
                <w:rFonts w:eastAsia="宋体"/>
                <w:lang w:eastAsia="zh-CN"/>
              </w:rPr>
            </w:pPr>
            <w:r w:rsidRPr="00CD5554">
              <w:rPr>
                <w:rFonts w:eastAsia="宋体" w:hint="eastAsia"/>
                <w:lang w:eastAsia="zh-CN"/>
              </w:rPr>
              <w:t>Both</w:t>
            </w:r>
          </w:p>
        </w:tc>
      </w:tr>
      <w:tr w:rsidR="00084D1B" w:rsidRPr="00CD5554" w14:paraId="170463AF" w14:textId="77777777" w:rsidTr="00645F29">
        <w:tblPrEx>
          <w:jc w:val="left"/>
        </w:tblPrEx>
        <w:trPr>
          <w:trHeight w:val="146"/>
        </w:trPr>
        <w:tc>
          <w:tcPr>
            <w:tcW w:w="1843" w:type="dxa"/>
            <w:vMerge w:val="restart"/>
          </w:tcPr>
          <w:p w14:paraId="403A87D8" w14:textId="77777777" w:rsidR="00CA26E3" w:rsidRPr="00CD5554" w:rsidRDefault="00CA26E3" w:rsidP="00645F29">
            <w:pPr>
              <w:rPr>
                <w:rFonts w:eastAsia="宋体"/>
                <w:lang w:eastAsia="zh-CN"/>
              </w:rPr>
            </w:pPr>
            <w:proofErr w:type="spellStart"/>
            <w:r w:rsidRPr="00CD5554">
              <w:rPr>
                <w:rFonts w:eastAsia="宋体" w:hint="eastAsia"/>
                <w:lang w:eastAsia="zh-CN"/>
              </w:rPr>
              <w:t>eMTC</w:t>
            </w:r>
            <w:proofErr w:type="spellEnd"/>
            <w:r w:rsidRPr="00CD5554">
              <w:rPr>
                <w:rFonts w:eastAsia="宋体" w:hint="eastAsia"/>
                <w:lang w:eastAsia="zh-CN"/>
              </w:rPr>
              <w:t xml:space="preserve"> based with half duplex</w:t>
            </w:r>
          </w:p>
        </w:tc>
        <w:tc>
          <w:tcPr>
            <w:tcW w:w="1559" w:type="dxa"/>
          </w:tcPr>
          <w:p w14:paraId="207A3167" w14:textId="77777777" w:rsidR="00CA26E3" w:rsidRPr="00CD5554" w:rsidRDefault="00CA26E3" w:rsidP="00645F29">
            <w:pPr>
              <w:rPr>
                <w:rFonts w:eastAsia="宋体"/>
                <w:lang w:eastAsia="zh-CN"/>
              </w:rPr>
            </w:pPr>
            <w:r w:rsidRPr="00CD5554">
              <w:rPr>
                <w:rFonts w:eastAsia="宋体" w:hint="eastAsia"/>
                <w:lang w:eastAsia="zh-CN"/>
              </w:rPr>
              <w:t>PC1</w:t>
            </w:r>
          </w:p>
        </w:tc>
        <w:tc>
          <w:tcPr>
            <w:tcW w:w="1802" w:type="dxa"/>
          </w:tcPr>
          <w:p w14:paraId="0AC5FE49" w14:textId="77777777" w:rsidR="00CA26E3" w:rsidRPr="00CD5554" w:rsidRDefault="00CA26E3" w:rsidP="00645F29">
            <w:pPr>
              <w:rPr>
                <w:rFonts w:eastAsia="宋体"/>
                <w:lang w:eastAsia="zh-CN"/>
              </w:rPr>
            </w:pPr>
            <w:r w:rsidRPr="00CD5554">
              <w:rPr>
                <w:rFonts w:eastAsia="宋体" w:hint="eastAsia"/>
                <w:lang w:eastAsia="zh-CN"/>
              </w:rPr>
              <w:t>1Tx</w:t>
            </w:r>
          </w:p>
        </w:tc>
        <w:tc>
          <w:tcPr>
            <w:tcW w:w="1838" w:type="dxa"/>
          </w:tcPr>
          <w:p w14:paraId="719A2215" w14:textId="77777777" w:rsidR="00CA26E3" w:rsidRPr="00CD5554" w:rsidRDefault="00CA26E3" w:rsidP="00645F29">
            <w:pPr>
              <w:rPr>
                <w:lang w:eastAsia="zh-CN"/>
              </w:rPr>
            </w:pPr>
            <w:r w:rsidRPr="00CD5554">
              <w:rPr>
                <w:lang w:eastAsia="zh-CN"/>
              </w:rPr>
              <w:t>FFS</w:t>
            </w:r>
          </w:p>
          <w:p w14:paraId="68B8DD08" w14:textId="33B6C437" w:rsidR="000C4200" w:rsidRPr="00CD5554" w:rsidRDefault="000C4200" w:rsidP="00645F29">
            <w:pPr>
              <w:rPr>
                <w:rFonts w:eastAsiaTheme="minorEastAsia"/>
                <w:lang w:eastAsia="zh-CN"/>
              </w:rPr>
            </w:pPr>
            <w:r w:rsidRPr="00CD5554">
              <w:rPr>
                <w:rFonts w:eastAsiaTheme="minorEastAsia" w:hint="eastAsia"/>
                <w:lang w:eastAsia="zh-CN"/>
              </w:rPr>
              <w:t>(</w:t>
            </w:r>
            <w:r w:rsidRPr="00CD5554">
              <w:rPr>
                <w:rFonts w:eastAsiaTheme="minorEastAsia"/>
                <w:lang w:eastAsia="zh-CN"/>
              </w:rPr>
              <w:t>non-handheld already agreed)</w:t>
            </w:r>
          </w:p>
        </w:tc>
      </w:tr>
      <w:tr w:rsidR="00084D1B" w:rsidRPr="00CD5554" w14:paraId="387D7126" w14:textId="77777777" w:rsidTr="00645F29">
        <w:tblPrEx>
          <w:jc w:val="left"/>
        </w:tblPrEx>
        <w:tc>
          <w:tcPr>
            <w:tcW w:w="1843" w:type="dxa"/>
            <w:vMerge/>
          </w:tcPr>
          <w:p w14:paraId="7AC6088E" w14:textId="77777777" w:rsidR="00CA26E3" w:rsidRPr="00CD5554" w:rsidRDefault="00CA26E3" w:rsidP="00645F29">
            <w:pPr>
              <w:rPr>
                <w:rFonts w:eastAsia="宋体"/>
                <w:lang w:eastAsia="zh-CN"/>
              </w:rPr>
            </w:pPr>
          </w:p>
        </w:tc>
        <w:tc>
          <w:tcPr>
            <w:tcW w:w="1559" w:type="dxa"/>
          </w:tcPr>
          <w:p w14:paraId="1A432AEC" w14:textId="77777777" w:rsidR="00CA26E3" w:rsidRPr="00CD5554" w:rsidRDefault="00CA26E3" w:rsidP="00645F29">
            <w:pPr>
              <w:rPr>
                <w:rFonts w:eastAsia="宋体"/>
                <w:lang w:eastAsia="zh-CN"/>
              </w:rPr>
            </w:pPr>
            <w:r w:rsidRPr="00CD5554">
              <w:rPr>
                <w:rFonts w:eastAsia="宋体" w:hint="eastAsia"/>
                <w:lang w:eastAsia="zh-CN"/>
              </w:rPr>
              <w:t>PC2</w:t>
            </w:r>
          </w:p>
        </w:tc>
        <w:tc>
          <w:tcPr>
            <w:tcW w:w="1802" w:type="dxa"/>
          </w:tcPr>
          <w:p w14:paraId="1DD2529D" w14:textId="77777777" w:rsidR="00CA26E3" w:rsidRPr="00CD5554" w:rsidRDefault="00CA26E3" w:rsidP="00645F29">
            <w:pPr>
              <w:rPr>
                <w:rFonts w:eastAsia="宋体"/>
                <w:lang w:eastAsia="zh-CN"/>
              </w:rPr>
            </w:pPr>
            <w:r w:rsidRPr="00CD5554">
              <w:rPr>
                <w:rFonts w:eastAsia="宋体" w:hint="eastAsia"/>
                <w:lang w:eastAsia="zh-CN"/>
              </w:rPr>
              <w:t>1Tx</w:t>
            </w:r>
          </w:p>
        </w:tc>
        <w:tc>
          <w:tcPr>
            <w:tcW w:w="1838" w:type="dxa"/>
          </w:tcPr>
          <w:p w14:paraId="28B81153" w14:textId="77777777" w:rsidR="00CA26E3" w:rsidRPr="00CD5554" w:rsidRDefault="00CA26E3" w:rsidP="00645F29">
            <w:pPr>
              <w:rPr>
                <w:rFonts w:eastAsia="宋体"/>
                <w:lang w:eastAsia="zh-CN"/>
              </w:rPr>
            </w:pPr>
            <w:r w:rsidRPr="00CD5554">
              <w:rPr>
                <w:rFonts w:eastAsia="宋体" w:hint="eastAsia"/>
                <w:lang w:eastAsia="zh-CN"/>
              </w:rPr>
              <w:t>Both</w:t>
            </w:r>
          </w:p>
        </w:tc>
      </w:tr>
      <w:tr w:rsidR="00084D1B" w:rsidRPr="00CD5554" w14:paraId="1C670345" w14:textId="77777777" w:rsidTr="00645F29">
        <w:tblPrEx>
          <w:jc w:val="left"/>
        </w:tblPrEx>
        <w:trPr>
          <w:trHeight w:val="146"/>
        </w:trPr>
        <w:tc>
          <w:tcPr>
            <w:tcW w:w="1843" w:type="dxa"/>
            <w:vMerge w:val="restart"/>
          </w:tcPr>
          <w:p w14:paraId="3F6A8A08" w14:textId="77777777" w:rsidR="00CA26E3" w:rsidRPr="00CD5554" w:rsidRDefault="00CA26E3" w:rsidP="00645F29">
            <w:pPr>
              <w:rPr>
                <w:rFonts w:eastAsia="宋体"/>
                <w:lang w:eastAsia="zh-CN"/>
              </w:rPr>
            </w:pPr>
            <w:proofErr w:type="spellStart"/>
            <w:r w:rsidRPr="00CD5554">
              <w:rPr>
                <w:rFonts w:eastAsia="宋体" w:hint="eastAsia"/>
                <w:lang w:eastAsia="zh-CN"/>
              </w:rPr>
              <w:t>eMTC</w:t>
            </w:r>
            <w:proofErr w:type="spellEnd"/>
            <w:r w:rsidRPr="00CD5554">
              <w:rPr>
                <w:rFonts w:eastAsia="宋体" w:hint="eastAsia"/>
                <w:lang w:eastAsia="zh-CN"/>
              </w:rPr>
              <w:t xml:space="preserve"> based with full duplex</w:t>
            </w:r>
          </w:p>
        </w:tc>
        <w:tc>
          <w:tcPr>
            <w:tcW w:w="1559" w:type="dxa"/>
          </w:tcPr>
          <w:p w14:paraId="753E3CD4" w14:textId="77777777" w:rsidR="00CA26E3" w:rsidRPr="00CD5554" w:rsidRDefault="00CA26E3" w:rsidP="00645F29">
            <w:pPr>
              <w:rPr>
                <w:rFonts w:eastAsia="宋体"/>
                <w:lang w:eastAsia="zh-CN"/>
              </w:rPr>
            </w:pPr>
            <w:r w:rsidRPr="00CD5554">
              <w:rPr>
                <w:rFonts w:eastAsia="宋体" w:hint="eastAsia"/>
                <w:lang w:eastAsia="zh-CN"/>
              </w:rPr>
              <w:t>PC1</w:t>
            </w:r>
          </w:p>
        </w:tc>
        <w:tc>
          <w:tcPr>
            <w:tcW w:w="1802" w:type="dxa"/>
          </w:tcPr>
          <w:p w14:paraId="6FB08EBE" w14:textId="77777777" w:rsidR="00CA26E3" w:rsidRPr="00CD5554" w:rsidRDefault="00CA26E3" w:rsidP="00645F29">
            <w:pPr>
              <w:rPr>
                <w:rFonts w:eastAsia="宋体"/>
                <w:lang w:eastAsia="zh-CN"/>
              </w:rPr>
            </w:pPr>
            <w:r w:rsidRPr="00CD5554">
              <w:rPr>
                <w:rFonts w:eastAsia="宋体" w:hint="eastAsia"/>
                <w:lang w:eastAsia="zh-CN"/>
              </w:rPr>
              <w:t>1Tx</w:t>
            </w:r>
          </w:p>
        </w:tc>
        <w:tc>
          <w:tcPr>
            <w:tcW w:w="1838" w:type="dxa"/>
          </w:tcPr>
          <w:p w14:paraId="6361076E" w14:textId="006C83D6" w:rsidR="00CA26E3" w:rsidRPr="00CD5554" w:rsidRDefault="00CA26E3" w:rsidP="00645F29">
            <w:pPr>
              <w:rPr>
                <w:rFonts w:eastAsia="宋体"/>
                <w:lang w:eastAsia="zh-CN"/>
              </w:rPr>
            </w:pPr>
            <w:r w:rsidRPr="00CD5554">
              <w:rPr>
                <w:lang w:eastAsia="zh-CN"/>
              </w:rPr>
              <w:t>Non-handheld</w:t>
            </w:r>
          </w:p>
        </w:tc>
      </w:tr>
      <w:tr w:rsidR="00444E08" w:rsidRPr="00CD5554" w14:paraId="1F3404BF" w14:textId="77777777" w:rsidTr="00645F29">
        <w:tblPrEx>
          <w:jc w:val="left"/>
        </w:tblPrEx>
        <w:tc>
          <w:tcPr>
            <w:tcW w:w="1843" w:type="dxa"/>
            <w:vMerge/>
          </w:tcPr>
          <w:p w14:paraId="584FD350" w14:textId="77777777" w:rsidR="00CA26E3" w:rsidRPr="00CD5554" w:rsidRDefault="00CA26E3" w:rsidP="00645F29">
            <w:pPr>
              <w:rPr>
                <w:rFonts w:eastAsia="宋体"/>
                <w:lang w:eastAsia="zh-CN"/>
              </w:rPr>
            </w:pPr>
          </w:p>
        </w:tc>
        <w:tc>
          <w:tcPr>
            <w:tcW w:w="1559" w:type="dxa"/>
          </w:tcPr>
          <w:p w14:paraId="096A99DA" w14:textId="77777777" w:rsidR="00CA26E3" w:rsidRPr="00CD5554" w:rsidRDefault="00CA26E3" w:rsidP="00645F29">
            <w:pPr>
              <w:rPr>
                <w:rFonts w:eastAsia="宋体"/>
                <w:lang w:eastAsia="zh-CN"/>
              </w:rPr>
            </w:pPr>
            <w:r w:rsidRPr="00CD5554">
              <w:rPr>
                <w:rFonts w:eastAsia="宋体" w:hint="eastAsia"/>
                <w:lang w:eastAsia="zh-CN"/>
              </w:rPr>
              <w:t>PC2</w:t>
            </w:r>
          </w:p>
        </w:tc>
        <w:tc>
          <w:tcPr>
            <w:tcW w:w="1802" w:type="dxa"/>
          </w:tcPr>
          <w:p w14:paraId="599D085A" w14:textId="77777777" w:rsidR="00CA26E3" w:rsidRPr="00CD5554" w:rsidRDefault="00CA26E3" w:rsidP="00645F29">
            <w:pPr>
              <w:rPr>
                <w:rFonts w:eastAsia="宋体"/>
                <w:lang w:eastAsia="zh-CN"/>
              </w:rPr>
            </w:pPr>
            <w:r w:rsidRPr="00CD5554">
              <w:rPr>
                <w:rFonts w:eastAsia="宋体" w:hint="eastAsia"/>
                <w:lang w:eastAsia="zh-CN"/>
              </w:rPr>
              <w:t>1Tx</w:t>
            </w:r>
          </w:p>
        </w:tc>
        <w:tc>
          <w:tcPr>
            <w:tcW w:w="1838" w:type="dxa"/>
          </w:tcPr>
          <w:p w14:paraId="78563B76" w14:textId="77777777" w:rsidR="00CA26E3" w:rsidRPr="00CD5554" w:rsidRDefault="00CA26E3" w:rsidP="00645F29">
            <w:pPr>
              <w:rPr>
                <w:rFonts w:eastAsia="宋体"/>
                <w:lang w:eastAsia="zh-CN"/>
              </w:rPr>
            </w:pPr>
            <w:r w:rsidRPr="00CD5554">
              <w:rPr>
                <w:rFonts w:eastAsia="宋体" w:hint="eastAsia"/>
                <w:lang w:eastAsia="zh-CN"/>
              </w:rPr>
              <w:t>Both</w:t>
            </w:r>
          </w:p>
        </w:tc>
      </w:tr>
    </w:tbl>
    <w:p w14:paraId="363A987C" w14:textId="77777777" w:rsidR="00CA26E3" w:rsidRPr="00CD5554" w:rsidRDefault="00CA26E3" w:rsidP="00811B8B">
      <w:pPr>
        <w:rPr>
          <w:lang w:eastAsia="zh-CN"/>
        </w:rPr>
      </w:pPr>
    </w:p>
    <w:p w14:paraId="532950A9" w14:textId="086BCEB9" w:rsidR="00020224" w:rsidRPr="00CD5554" w:rsidRDefault="00811B8B" w:rsidP="00703AD4">
      <w:pPr>
        <w:pStyle w:val="1"/>
        <w:numPr>
          <w:ilvl w:val="0"/>
          <w:numId w:val="0"/>
        </w:numPr>
        <w:ind w:left="432" w:hanging="432"/>
        <w:rPr>
          <w:lang w:eastAsia="ja-JP"/>
        </w:rPr>
      </w:pPr>
      <w:r w:rsidRPr="00CD5554">
        <w:rPr>
          <w:lang w:eastAsia="zh-CN"/>
        </w:rPr>
        <w:t>SAR Related issues</w:t>
      </w:r>
    </w:p>
    <w:p w14:paraId="5A3ED3D8" w14:textId="7429BA16" w:rsidR="00020224" w:rsidRPr="00CD5554" w:rsidRDefault="00811B8B" w:rsidP="009651FA">
      <w:pPr>
        <w:pStyle w:val="3"/>
        <w:numPr>
          <w:ilvl w:val="0"/>
          <w:numId w:val="0"/>
        </w:numPr>
        <w:ind w:left="720" w:hanging="720"/>
        <w:rPr>
          <w:sz w:val="24"/>
          <w:szCs w:val="16"/>
        </w:rPr>
      </w:pPr>
      <w:r w:rsidRPr="00CD5554">
        <w:rPr>
          <w:sz w:val="24"/>
          <w:szCs w:val="16"/>
        </w:rPr>
        <w:t>SAR Related issues</w:t>
      </w:r>
    </w:p>
    <w:p w14:paraId="4E814897" w14:textId="77777777" w:rsidR="000C4200" w:rsidRPr="00CD5554" w:rsidRDefault="000C4200" w:rsidP="000C4200">
      <w:pPr>
        <w:rPr>
          <w:b/>
          <w:u w:val="single"/>
          <w:lang w:eastAsia="ko-KR"/>
        </w:rPr>
      </w:pPr>
      <w:r w:rsidRPr="00CD5554">
        <w:rPr>
          <w:b/>
          <w:u w:val="single"/>
          <w:lang w:eastAsia="ko-KR"/>
        </w:rPr>
        <w:t xml:space="preserve">Issue </w:t>
      </w:r>
      <w:r w:rsidRPr="00CD5554">
        <w:rPr>
          <w:rFonts w:hint="eastAsia"/>
          <w:b/>
          <w:u w:val="single"/>
          <w:lang w:eastAsia="zh-CN"/>
        </w:rPr>
        <w:t>2</w:t>
      </w:r>
      <w:r w:rsidRPr="00CD5554">
        <w:rPr>
          <w:b/>
          <w:u w:val="single"/>
          <w:lang w:eastAsia="ko-KR"/>
        </w:rPr>
        <w:t>-1</w:t>
      </w:r>
      <w:r w:rsidRPr="00CD5554">
        <w:rPr>
          <w:rFonts w:hint="eastAsia"/>
          <w:b/>
          <w:u w:val="single"/>
          <w:lang w:eastAsia="zh-CN"/>
        </w:rPr>
        <w:t>-1</w:t>
      </w:r>
      <w:r w:rsidRPr="00CD5554">
        <w:rPr>
          <w:b/>
          <w:u w:val="single"/>
          <w:lang w:eastAsia="ko-KR"/>
        </w:rPr>
        <w:t>:</w:t>
      </w:r>
      <w:r w:rsidRPr="00CD5554">
        <w:rPr>
          <w:rFonts w:hint="eastAsia"/>
          <w:b/>
          <w:u w:val="single"/>
          <w:lang w:eastAsia="zh-CN"/>
        </w:rPr>
        <w:t xml:space="preserve"> Whe</w:t>
      </w:r>
      <w:r w:rsidRPr="00CD5554">
        <w:rPr>
          <w:b/>
          <w:u w:val="single"/>
          <w:lang w:eastAsia="zh-CN"/>
        </w:rPr>
        <w:t>ther and how to assume some scenarios like satellite orbits and traffic model etc. for the study of SAR issue.</w:t>
      </w:r>
    </w:p>
    <w:p w14:paraId="50CAB700" w14:textId="77777777" w:rsidR="000C4200" w:rsidRPr="00CD5554" w:rsidRDefault="000C4200" w:rsidP="000C4200">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5554">
        <w:rPr>
          <w:rFonts w:eastAsia="宋体"/>
          <w:szCs w:val="24"/>
          <w:lang w:eastAsia="zh-CN"/>
        </w:rPr>
        <w:t>Proposals</w:t>
      </w:r>
    </w:p>
    <w:p w14:paraId="0BDB554B" w14:textId="77777777" w:rsidR="000C4200" w:rsidRPr="00CD5554" w:rsidRDefault="000C4200" w:rsidP="000C420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D5554">
        <w:rPr>
          <w:rFonts w:eastAsia="宋体"/>
          <w:szCs w:val="24"/>
          <w:lang w:eastAsia="zh-CN"/>
        </w:rPr>
        <w:t xml:space="preserve">Option 1: </w:t>
      </w:r>
      <w:r w:rsidRPr="00CD5554">
        <w:rPr>
          <w:rFonts w:eastAsia="宋体" w:hint="eastAsia"/>
          <w:szCs w:val="24"/>
          <w:lang w:eastAsia="zh-CN"/>
        </w:rPr>
        <w:t>No</w:t>
      </w:r>
      <w:r w:rsidRPr="00CD5554">
        <w:rPr>
          <w:rFonts w:eastAsia="宋体"/>
          <w:szCs w:val="24"/>
          <w:lang w:eastAsia="zh-CN"/>
        </w:rPr>
        <w:t xml:space="preserve"> need. </w:t>
      </w:r>
    </w:p>
    <w:p w14:paraId="7863CD00" w14:textId="77777777" w:rsidR="000C4200" w:rsidRPr="00CD5554" w:rsidRDefault="000C4200" w:rsidP="000C4200">
      <w:pPr>
        <w:pStyle w:val="aff8"/>
        <w:numPr>
          <w:ilvl w:val="2"/>
          <w:numId w:val="4"/>
        </w:numPr>
        <w:overflowPunct/>
        <w:autoSpaceDE/>
        <w:autoSpaceDN/>
        <w:adjustRightInd/>
        <w:spacing w:after="120"/>
        <w:ind w:firstLineChars="0"/>
        <w:textAlignment w:val="auto"/>
        <w:rPr>
          <w:rFonts w:eastAsia="宋体"/>
          <w:szCs w:val="24"/>
          <w:lang w:eastAsia="zh-CN"/>
        </w:rPr>
      </w:pPr>
      <w:r w:rsidRPr="00CD5554">
        <w:rPr>
          <w:rFonts w:eastAsia="宋体"/>
          <w:szCs w:val="24"/>
          <w:lang w:eastAsia="zh-CN"/>
        </w:rPr>
        <w:t>[</w:t>
      </w:r>
      <w:proofErr w:type="gramStart"/>
      <w:r w:rsidRPr="00CD5554">
        <w:rPr>
          <w:rFonts w:eastAsia="宋体"/>
          <w:szCs w:val="24"/>
          <w:lang w:eastAsia="zh-CN"/>
        </w:rPr>
        <w:t>E.g.</w:t>
      </w:r>
      <w:proofErr w:type="gramEnd"/>
      <w:r w:rsidRPr="00CD5554">
        <w:rPr>
          <w:rFonts w:eastAsia="宋体"/>
          <w:szCs w:val="24"/>
          <w:lang w:eastAsia="zh-CN"/>
        </w:rPr>
        <w:t xml:space="preserve"> The scheme has to be general enough to cover various scenarios;]</w:t>
      </w:r>
    </w:p>
    <w:p w14:paraId="27BC6007" w14:textId="77777777" w:rsidR="000C4200" w:rsidRPr="00CD5554" w:rsidRDefault="000C4200" w:rsidP="000C420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D5554">
        <w:rPr>
          <w:rFonts w:eastAsia="宋体" w:hint="eastAsia"/>
          <w:szCs w:val="24"/>
          <w:lang w:eastAsia="zh-CN"/>
        </w:rPr>
        <w:t>O</w:t>
      </w:r>
      <w:r w:rsidRPr="00CD5554">
        <w:rPr>
          <w:rFonts w:eastAsia="宋体"/>
          <w:szCs w:val="24"/>
          <w:lang w:eastAsia="zh-CN"/>
        </w:rPr>
        <w:t>ption 2: Needed.</w:t>
      </w:r>
    </w:p>
    <w:p w14:paraId="00BCBD18" w14:textId="77777777" w:rsidR="000C4200" w:rsidRPr="00CD5554" w:rsidRDefault="000C4200" w:rsidP="000C4200">
      <w:pPr>
        <w:pStyle w:val="aff8"/>
        <w:numPr>
          <w:ilvl w:val="2"/>
          <w:numId w:val="4"/>
        </w:numPr>
        <w:overflowPunct/>
        <w:autoSpaceDE/>
        <w:autoSpaceDN/>
        <w:adjustRightInd/>
        <w:spacing w:after="120"/>
        <w:ind w:firstLineChars="0"/>
        <w:textAlignment w:val="auto"/>
        <w:rPr>
          <w:rFonts w:eastAsia="宋体"/>
          <w:szCs w:val="24"/>
          <w:lang w:eastAsia="zh-CN"/>
        </w:rPr>
      </w:pPr>
      <w:r w:rsidRPr="00CD5554">
        <w:rPr>
          <w:rFonts w:eastAsia="宋体"/>
          <w:szCs w:val="24"/>
          <w:lang w:eastAsia="zh-CN"/>
        </w:rPr>
        <w:t>[</w:t>
      </w:r>
      <w:proofErr w:type="gramStart"/>
      <w:r w:rsidRPr="00CD5554">
        <w:rPr>
          <w:rFonts w:eastAsia="宋体"/>
          <w:szCs w:val="24"/>
          <w:lang w:eastAsia="zh-CN"/>
        </w:rPr>
        <w:t>E.g.</w:t>
      </w:r>
      <w:proofErr w:type="gramEnd"/>
      <w:r w:rsidRPr="00CD5554">
        <w:rPr>
          <w:rFonts w:eastAsia="宋体"/>
          <w:szCs w:val="24"/>
          <w:lang w:eastAsia="zh-CN"/>
        </w:rPr>
        <w:t xml:space="preserve"> If typical scenarios do not have an issue may be the discussion is not needed.]</w:t>
      </w:r>
    </w:p>
    <w:p w14:paraId="63AEFF4F" w14:textId="463937BD" w:rsidR="000C4200" w:rsidRPr="00CD5554" w:rsidRDefault="000C4200" w:rsidP="000C420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D5554">
        <w:rPr>
          <w:rFonts w:eastAsia="宋体"/>
          <w:szCs w:val="24"/>
          <w:lang w:eastAsia="zh-CN"/>
        </w:rPr>
        <w:t>Option 3: Others</w:t>
      </w:r>
    </w:p>
    <w:p w14:paraId="1C1C1AEA" w14:textId="77777777" w:rsidR="000C4200" w:rsidRPr="00CD5554" w:rsidRDefault="000C4200" w:rsidP="000C4200">
      <w:pPr>
        <w:pStyle w:val="aff8"/>
        <w:numPr>
          <w:ilvl w:val="1"/>
          <w:numId w:val="4"/>
        </w:numPr>
        <w:overflowPunct/>
        <w:autoSpaceDE/>
        <w:autoSpaceDN/>
        <w:adjustRightInd/>
        <w:spacing w:after="120"/>
        <w:ind w:left="1440" w:firstLineChars="0"/>
        <w:textAlignment w:val="auto"/>
        <w:rPr>
          <w:rFonts w:eastAsia="宋体"/>
          <w:szCs w:val="24"/>
          <w:lang w:eastAsia="zh-CN"/>
        </w:rPr>
      </w:pPr>
    </w:p>
    <w:p w14:paraId="5F87B1CA" w14:textId="3D22F249" w:rsidR="000C4200" w:rsidRPr="00CD5554" w:rsidRDefault="003714AA" w:rsidP="000C4200">
      <w:pPr>
        <w:spacing w:after="120"/>
        <w:rPr>
          <w:bCs/>
          <w:szCs w:val="24"/>
          <w:u w:val="single"/>
          <w:lang w:eastAsia="zh-CN"/>
        </w:rPr>
      </w:pPr>
      <w:r w:rsidRPr="00CD5554">
        <w:rPr>
          <w:bCs/>
          <w:szCs w:val="24"/>
          <w:u w:val="single"/>
          <w:lang w:eastAsia="zh-CN"/>
        </w:rPr>
        <w:t>WF (</w:t>
      </w:r>
      <w:r w:rsidRPr="00CD5554">
        <w:rPr>
          <w:rFonts w:hint="eastAsia"/>
          <w:bCs/>
          <w:szCs w:val="24"/>
          <w:u w:val="single"/>
          <w:lang w:eastAsia="zh-CN"/>
        </w:rPr>
        <w:t>A</w:t>
      </w:r>
      <w:r w:rsidRPr="00CD5554">
        <w:rPr>
          <w:bCs/>
          <w:szCs w:val="24"/>
          <w:u w:val="single"/>
          <w:lang w:eastAsia="zh-CN"/>
        </w:rPr>
        <w:t>d-hoc agreement)</w:t>
      </w:r>
      <w:r w:rsidR="000C4200" w:rsidRPr="00CD5554">
        <w:rPr>
          <w:bCs/>
          <w:szCs w:val="24"/>
          <w:u w:val="single"/>
          <w:lang w:eastAsia="zh-CN"/>
        </w:rPr>
        <w:t>:</w:t>
      </w:r>
    </w:p>
    <w:p w14:paraId="73BC858B" w14:textId="77777777" w:rsidR="000C4200" w:rsidRPr="00CD5554" w:rsidRDefault="000C4200" w:rsidP="000C4200">
      <w:pPr>
        <w:pStyle w:val="aff8"/>
        <w:numPr>
          <w:ilvl w:val="0"/>
          <w:numId w:val="40"/>
        </w:numPr>
        <w:spacing w:after="120"/>
        <w:ind w:firstLineChars="0"/>
        <w:rPr>
          <w:szCs w:val="24"/>
          <w:lang w:eastAsia="zh-CN"/>
        </w:rPr>
      </w:pPr>
      <w:r w:rsidRPr="00CD5554">
        <w:rPr>
          <w:szCs w:val="24"/>
          <w:lang w:eastAsia="zh-CN"/>
        </w:rPr>
        <w:t>Option 1</w:t>
      </w:r>
    </w:p>
    <w:p w14:paraId="0B0B607D" w14:textId="63F58135" w:rsidR="000C4200" w:rsidRPr="00CD5554" w:rsidRDefault="000C4200" w:rsidP="00811B8B">
      <w:pPr>
        <w:rPr>
          <w:iCs/>
          <w:lang w:eastAsia="zh-CN"/>
        </w:rPr>
      </w:pPr>
    </w:p>
    <w:p w14:paraId="04F2D90C" w14:textId="77777777" w:rsidR="000C4200" w:rsidRPr="00CD5554" w:rsidRDefault="000C4200" w:rsidP="000C4200">
      <w:pPr>
        <w:rPr>
          <w:b/>
          <w:u w:val="single"/>
          <w:lang w:eastAsia="ko-KR"/>
        </w:rPr>
      </w:pPr>
      <w:r w:rsidRPr="00CD5554">
        <w:rPr>
          <w:b/>
          <w:u w:val="single"/>
          <w:lang w:eastAsia="ko-KR"/>
        </w:rPr>
        <w:t xml:space="preserve">Issue </w:t>
      </w:r>
      <w:r w:rsidRPr="00CD5554">
        <w:rPr>
          <w:rFonts w:hint="eastAsia"/>
          <w:b/>
          <w:u w:val="single"/>
          <w:lang w:eastAsia="zh-CN"/>
        </w:rPr>
        <w:t>2</w:t>
      </w:r>
      <w:r w:rsidRPr="00CD5554">
        <w:rPr>
          <w:b/>
          <w:u w:val="single"/>
          <w:lang w:eastAsia="ko-KR"/>
        </w:rPr>
        <w:t>-1</w:t>
      </w:r>
      <w:r w:rsidRPr="00CD5554">
        <w:rPr>
          <w:rFonts w:hint="eastAsia"/>
          <w:b/>
          <w:u w:val="single"/>
          <w:lang w:eastAsia="zh-CN"/>
        </w:rPr>
        <w:t>-</w:t>
      </w:r>
      <w:r w:rsidRPr="00CD5554">
        <w:rPr>
          <w:b/>
          <w:u w:val="single"/>
          <w:lang w:eastAsia="zh-CN"/>
        </w:rPr>
        <w:t>3</w:t>
      </w:r>
      <w:r w:rsidRPr="00CD5554">
        <w:rPr>
          <w:b/>
          <w:u w:val="single"/>
          <w:lang w:eastAsia="ko-KR"/>
        </w:rPr>
        <w:t>:</w:t>
      </w:r>
      <w:r w:rsidRPr="00CD5554">
        <w:rPr>
          <w:rFonts w:hint="eastAsia"/>
          <w:b/>
          <w:u w:val="single"/>
          <w:lang w:eastAsia="zh-CN"/>
        </w:rPr>
        <w:t xml:space="preserve"> </w:t>
      </w:r>
      <w:r w:rsidRPr="00CD5554">
        <w:rPr>
          <w:b/>
          <w:u w:val="single"/>
          <w:lang w:eastAsia="zh-CN"/>
        </w:rPr>
        <w:t>Whether and how to introduce duty cycle related method.</w:t>
      </w:r>
    </w:p>
    <w:p w14:paraId="737D5249" w14:textId="77777777" w:rsidR="000C4200" w:rsidRPr="00CD5554" w:rsidRDefault="000C4200" w:rsidP="000C4200">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5554">
        <w:rPr>
          <w:rFonts w:eastAsia="宋体"/>
          <w:szCs w:val="24"/>
          <w:lang w:eastAsia="zh-CN"/>
        </w:rPr>
        <w:t>Proposals (Not necessarily mutually exclusive):</w:t>
      </w:r>
    </w:p>
    <w:p w14:paraId="29CAABD0" w14:textId="77777777" w:rsidR="000C4200" w:rsidRPr="00CD5554" w:rsidRDefault="000C4200" w:rsidP="000C420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D5554">
        <w:rPr>
          <w:rFonts w:eastAsia="宋体"/>
          <w:szCs w:val="24"/>
          <w:lang w:eastAsia="zh-CN"/>
        </w:rPr>
        <w:t>Scheme 1: (vivo)</w:t>
      </w:r>
    </w:p>
    <w:p w14:paraId="5F2E169D" w14:textId="77777777" w:rsidR="000C4200" w:rsidRPr="00CD5554" w:rsidRDefault="000C4200" w:rsidP="000C4200">
      <w:pPr>
        <w:pStyle w:val="aff8"/>
        <w:overflowPunct/>
        <w:autoSpaceDE/>
        <w:autoSpaceDN/>
        <w:adjustRightInd/>
        <w:spacing w:after="120"/>
        <w:ind w:leftChars="820" w:left="1640" w:firstLineChars="0" w:firstLine="0"/>
        <w:textAlignment w:val="auto"/>
        <w:rPr>
          <w:rFonts w:eastAsia="宋体"/>
          <w:lang w:eastAsia="zh-CN"/>
        </w:rPr>
      </w:pPr>
      <w:r w:rsidRPr="00CD5554">
        <w:rPr>
          <w:rFonts w:eastAsia="宋体"/>
          <w:lang w:eastAsia="zh-CN"/>
        </w:rPr>
        <w:lastRenderedPageBreak/>
        <w:t>Consider to introduce a scheme that UE voluntarily dropping uplink transmissions by self-assessment to control the SAR. This may be simple enough, can be controlled by network and still useful.</w:t>
      </w:r>
    </w:p>
    <w:p w14:paraId="06266CE4" w14:textId="77777777" w:rsidR="000C4200" w:rsidRPr="00CD5554" w:rsidRDefault="000C4200" w:rsidP="000C420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D5554">
        <w:rPr>
          <w:rFonts w:eastAsia="宋体"/>
          <w:szCs w:val="24"/>
          <w:lang w:eastAsia="zh-CN"/>
        </w:rPr>
        <w:t>Scheme 2: (oppo)</w:t>
      </w:r>
    </w:p>
    <w:p w14:paraId="0B2C10DE" w14:textId="77777777" w:rsidR="000C4200" w:rsidRPr="00CD5554" w:rsidRDefault="000C4200" w:rsidP="000C4200">
      <w:pPr>
        <w:pStyle w:val="aff8"/>
        <w:overflowPunct/>
        <w:autoSpaceDE/>
        <w:autoSpaceDN/>
        <w:adjustRightInd/>
        <w:spacing w:after="120"/>
        <w:ind w:leftChars="820" w:left="1640" w:firstLineChars="0" w:firstLine="0"/>
        <w:textAlignment w:val="auto"/>
        <w:rPr>
          <w:rFonts w:eastAsiaTheme="minorEastAsia"/>
          <w:bCs/>
          <w:lang w:eastAsia="zh-CN"/>
        </w:rPr>
      </w:pPr>
      <w:r w:rsidRPr="00CD5554">
        <w:rPr>
          <w:rFonts w:eastAsia="等线"/>
          <w:bCs/>
          <w:lang w:val="en-US" w:eastAsia="zh-CN"/>
        </w:rPr>
        <w:t xml:space="preserve">UE indicate whether the following Tx time duration should be counted into the UL duty cycle statistics in addition to current </w:t>
      </w:r>
      <w:proofErr w:type="spellStart"/>
      <w:r w:rsidRPr="00CD5554">
        <w:rPr>
          <w:rFonts w:eastAsiaTheme="minorEastAsia"/>
          <w:bCs/>
          <w:i/>
          <w:lang w:eastAsia="zh-CN"/>
        </w:rPr>
        <w:t>maxUplinkdutycycle</w:t>
      </w:r>
      <w:proofErr w:type="spellEnd"/>
      <w:r w:rsidRPr="00CD5554">
        <w:rPr>
          <w:rFonts w:eastAsiaTheme="minorEastAsia"/>
          <w:bCs/>
          <w:lang w:eastAsia="zh-CN"/>
        </w:rPr>
        <w:t xml:space="preserve"> capability. How the information is reported is up to RAN2.</w:t>
      </w:r>
    </w:p>
    <w:p w14:paraId="348FC44E" w14:textId="77777777" w:rsidR="000C4200" w:rsidRPr="00CD5554" w:rsidRDefault="000C4200" w:rsidP="000C420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D5554">
        <w:rPr>
          <w:rFonts w:eastAsia="宋体"/>
          <w:szCs w:val="24"/>
          <w:lang w:eastAsia="zh-CN"/>
        </w:rPr>
        <w:t>Scheme 3: (Samsung)</w:t>
      </w:r>
    </w:p>
    <w:p w14:paraId="0A6AABE5" w14:textId="77777777" w:rsidR="000C4200" w:rsidRPr="00CD5554" w:rsidRDefault="000C4200" w:rsidP="000C4200">
      <w:pPr>
        <w:pStyle w:val="aff8"/>
        <w:overflowPunct/>
        <w:autoSpaceDE/>
        <w:autoSpaceDN/>
        <w:adjustRightInd/>
        <w:spacing w:after="120"/>
        <w:ind w:leftChars="820" w:left="1640" w:firstLineChars="0" w:firstLine="0"/>
        <w:textAlignment w:val="auto"/>
        <w:rPr>
          <w:lang w:val="sv-SE" w:eastAsia="zh-CN"/>
        </w:rPr>
      </w:pPr>
      <w:r w:rsidRPr="00CD5554">
        <w:rPr>
          <w:lang w:val="sv-SE" w:eastAsia="zh-CN"/>
        </w:rPr>
        <w:t>To use beam hopping information as the UE uplink duty ratio in time domain if duty cycle-based SAR solution is to be specified.</w:t>
      </w:r>
    </w:p>
    <w:p w14:paraId="39513593" w14:textId="77777777" w:rsidR="000C4200" w:rsidRPr="00CD5554" w:rsidRDefault="000C4200" w:rsidP="000C4200">
      <w:pPr>
        <w:pStyle w:val="aff8"/>
        <w:overflowPunct/>
        <w:autoSpaceDE/>
        <w:autoSpaceDN/>
        <w:adjustRightInd/>
        <w:spacing w:after="120"/>
        <w:ind w:leftChars="820" w:left="1640" w:firstLineChars="0" w:firstLine="0"/>
        <w:textAlignment w:val="auto"/>
        <w:rPr>
          <w:lang w:val="sv-SE" w:eastAsia="zh-CN"/>
        </w:rPr>
      </w:pPr>
      <w:r w:rsidRPr="00CD5554">
        <w:rPr>
          <w:lang w:val="sv-SE" w:eastAsia="zh-CN"/>
        </w:rPr>
        <w:t>And to discuss following impacts to existing duty cycle solution, considering our target is for UE to maintian its power class</w:t>
      </w:r>
    </w:p>
    <w:p w14:paraId="7B8129E1" w14:textId="77777777" w:rsidR="000C4200" w:rsidRPr="00CD5554" w:rsidRDefault="000C4200" w:rsidP="000C4200">
      <w:pPr>
        <w:pStyle w:val="aff8"/>
        <w:overflowPunct/>
        <w:autoSpaceDE/>
        <w:autoSpaceDN/>
        <w:adjustRightInd/>
        <w:spacing w:after="120"/>
        <w:ind w:leftChars="820" w:left="1640" w:firstLineChars="0" w:firstLine="0"/>
        <w:textAlignment w:val="auto"/>
        <w:rPr>
          <w:lang w:val="sv-SE" w:eastAsia="zh-CN"/>
        </w:rPr>
      </w:pPr>
      <w:r w:rsidRPr="00CD5554">
        <w:rPr>
          <w:lang w:val="sv-SE" w:eastAsia="zh-CN"/>
        </w:rPr>
        <w:t>Scheme 3-1: UE to fall back power classes based on information above (</w:t>
      </w:r>
      <w:r w:rsidRPr="00CD5554">
        <w:rPr>
          <w:lang w:val="sv-SE" w:eastAsia="zh-CN"/>
        </w:rPr>
        <w:sym w:font="Wingdings" w:char="F0E0"/>
      </w:r>
      <w:r w:rsidRPr="00CD5554">
        <w:rPr>
          <w:lang w:val="sv-SE" w:eastAsia="zh-CN"/>
        </w:rPr>
        <w:t xml:space="preserve"> legacy duty cycle solution, not quite aligned with purpose to transmit as much and as long as possible)</w:t>
      </w:r>
    </w:p>
    <w:p w14:paraId="2530A902" w14:textId="77777777" w:rsidR="000C4200" w:rsidRPr="00CD5554" w:rsidRDefault="000C4200" w:rsidP="000C4200">
      <w:pPr>
        <w:pStyle w:val="aff8"/>
        <w:overflowPunct/>
        <w:autoSpaceDE/>
        <w:autoSpaceDN/>
        <w:adjustRightInd/>
        <w:spacing w:after="120"/>
        <w:ind w:leftChars="820" w:left="1640" w:firstLineChars="0" w:firstLine="0"/>
        <w:textAlignment w:val="auto"/>
        <w:rPr>
          <w:lang w:val="sv-SE" w:eastAsia="zh-CN"/>
        </w:rPr>
      </w:pPr>
      <w:r w:rsidRPr="00CD5554">
        <w:rPr>
          <w:lang w:val="sv-SE" w:eastAsia="zh-CN"/>
        </w:rPr>
        <w:t>Scheme 3-2: UE to fall back several dB but not entire power class, based on information above (</w:t>
      </w:r>
      <w:r w:rsidRPr="00CD5554">
        <w:rPr>
          <w:lang w:val="sv-SE" w:eastAsia="zh-CN"/>
        </w:rPr>
        <w:sym w:font="Wingdings" w:char="F0E0"/>
      </w:r>
      <w:r w:rsidRPr="00CD5554">
        <w:rPr>
          <w:lang w:val="sv-SE" w:eastAsia="zh-CN"/>
        </w:rPr>
        <w:t xml:space="preserve"> technically UE can reach more power than Scheme 3-1)</w:t>
      </w:r>
    </w:p>
    <w:p w14:paraId="56D06666" w14:textId="77777777" w:rsidR="000C4200" w:rsidRPr="00CD5554" w:rsidRDefault="000C4200" w:rsidP="000C4200">
      <w:pPr>
        <w:pStyle w:val="aff8"/>
        <w:overflowPunct/>
        <w:autoSpaceDE/>
        <w:autoSpaceDN/>
        <w:adjustRightInd/>
        <w:spacing w:after="120"/>
        <w:ind w:leftChars="820" w:left="1640" w:firstLineChars="0" w:firstLine="0"/>
        <w:textAlignment w:val="auto"/>
        <w:rPr>
          <w:lang w:val="sv-SE" w:eastAsia="zh-CN"/>
        </w:rPr>
      </w:pPr>
      <w:r w:rsidRPr="00CD5554">
        <w:rPr>
          <w:lang w:val="sv-SE" w:eastAsia="zh-CN"/>
        </w:rPr>
        <w:t>Scheme 3-3: UE to not fall back any power, but to monitor SAR by itself. (</w:t>
      </w:r>
      <w:r w:rsidRPr="00CD5554">
        <w:rPr>
          <w:lang w:val="sv-SE" w:eastAsia="zh-CN"/>
        </w:rPr>
        <w:sym w:font="Wingdings" w:char="F0E0"/>
      </w:r>
      <w:r w:rsidRPr="00CD5554">
        <w:rPr>
          <w:lang w:val="sv-SE" w:eastAsia="zh-CN"/>
        </w:rPr>
        <w:t xml:space="preserve"> In this case, UE may fail SAR compliance.)</w:t>
      </w:r>
    </w:p>
    <w:p w14:paraId="13F54B7F" w14:textId="77777777" w:rsidR="000C4200" w:rsidRPr="00CD5554" w:rsidRDefault="000C4200" w:rsidP="000C4200">
      <w:pPr>
        <w:pStyle w:val="aff8"/>
        <w:overflowPunct/>
        <w:autoSpaceDE/>
        <w:autoSpaceDN/>
        <w:adjustRightInd/>
        <w:spacing w:after="120"/>
        <w:ind w:leftChars="920" w:left="1840" w:firstLineChars="0" w:firstLine="0"/>
        <w:textAlignment w:val="auto"/>
        <w:rPr>
          <w:lang w:val="sv-SE" w:eastAsia="zh-CN"/>
        </w:rPr>
      </w:pPr>
      <w:r w:rsidRPr="00CD5554">
        <w:rPr>
          <w:lang w:val="sv-SE" w:eastAsia="zh-CN"/>
        </w:rPr>
        <w:tab/>
        <w:t>- Scheme 3-3a: UE to enter scheme like a ’DTx’, or Tx UL Gap for a certain duration.</w:t>
      </w:r>
    </w:p>
    <w:p w14:paraId="445E04F4" w14:textId="77777777" w:rsidR="000C4200" w:rsidRPr="00CD5554" w:rsidRDefault="000C4200" w:rsidP="000C4200">
      <w:pPr>
        <w:pStyle w:val="aff8"/>
        <w:overflowPunct/>
        <w:autoSpaceDE/>
        <w:autoSpaceDN/>
        <w:adjustRightInd/>
        <w:spacing w:after="120"/>
        <w:ind w:leftChars="920" w:left="1840" w:firstLineChars="0" w:firstLine="0"/>
        <w:textAlignment w:val="auto"/>
        <w:rPr>
          <w:lang w:val="sv-SE" w:eastAsia="zh-CN"/>
        </w:rPr>
      </w:pPr>
      <w:r w:rsidRPr="00CD5554">
        <w:rPr>
          <w:lang w:val="sv-SE" w:eastAsia="zh-CN"/>
        </w:rPr>
        <w:tab/>
        <w:t>- Scheme 3-3b: UE to give up a certain ratio of uplink opportunities for a certain duration to recover its margin for SAR compliance. (Like above scheme 1 from vivo)</w:t>
      </w:r>
    </w:p>
    <w:p w14:paraId="65F0D8DC" w14:textId="77777777" w:rsidR="000C4200" w:rsidRPr="00CD5554" w:rsidRDefault="000C4200" w:rsidP="000C4200">
      <w:pPr>
        <w:pStyle w:val="aff8"/>
        <w:overflowPunct/>
        <w:autoSpaceDE/>
        <w:autoSpaceDN/>
        <w:adjustRightInd/>
        <w:spacing w:after="120"/>
        <w:ind w:leftChars="920" w:left="1840" w:firstLineChars="0" w:firstLine="0"/>
        <w:textAlignment w:val="auto"/>
        <w:rPr>
          <w:lang w:val="sv-SE" w:eastAsia="zh-CN"/>
        </w:rPr>
      </w:pPr>
      <w:r w:rsidRPr="00CD5554">
        <w:rPr>
          <w:lang w:val="sv-SE" w:eastAsia="zh-CN"/>
        </w:rPr>
        <w:tab/>
        <w:t>- Scheme 3-3c: UE to fall back to lower power class for a certain duration to recover its margin for SAR compliance.</w:t>
      </w:r>
    </w:p>
    <w:p w14:paraId="63BC500E" w14:textId="77777777" w:rsidR="000C4200" w:rsidRPr="00CD5554" w:rsidRDefault="000C4200" w:rsidP="000C420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D5554">
        <w:rPr>
          <w:rFonts w:eastAsia="宋体"/>
          <w:szCs w:val="24"/>
          <w:lang w:eastAsia="zh-CN"/>
        </w:rPr>
        <w:t>Scheme 4: (Ericsson, Sony)</w:t>
      </w:r>
    </w:p>
    <w:p w14:paraId="4A5804A6" w14:textId="77777777" w:rsidR="000C4200" w:rsidRPr="00CD5554" w:rsidRDefault="000C4200" w:rsidP="000C4200">
      <w:pPr>
        <w:pStyle w:val="aff8"/>
        <w:overflowPunct/>
        <w:autoSpaceDE/>
        <w:autoSpaceDN/>
        <w:adjustRightInd/>
        <w:spacing w:after="120"/>
        <w:ind w:leftChars="820" w:left="1640" w:firstLineChars="0" w:firstLine="0"/>
        <w:textAlignment w:val="auto"/>
        <w:rPr>
          <w:rFonts w:eastAsia="宋体"/>
          <w:szCs w:val="24"/>
          <w:lang w:eastAsia="zh-CN"/>
        </w:rPr>
      </w:pPr>
      <w:r w:rsidRPr="00CD5554">
        <w:rPr>
          <w:rFonts w:eastAsia="宋体"/>
          <w:szCs w:val="24"/>
          <w:lang w:eastAsia="zh-CN"/>
        </w:rPr>
        <w:t xml:space="preserve">Both P-MPR and “duty-cycle” based method could be considered, but only if the “duty-cycle” based method is mandatorily accompanied with the </w:t>
      </w:r>
      <w:proofErr w:type="spellStart"/>
      <w:r w:rsidRPr="00CD5554">
        <w:rPr>
          <w:rFonts w:eastAsia="宋体"/>
          <w:szCs w:val="24"/>
          <w:lang w:eastAsia="zh-CN"/>
        </w:rPr>
        <w:t>ΔPPowerClass</w:t>
      </w:r>
      <w:proofErr w:type="spellEnd"/>
      <w:r w:rsidRPr="00CD5554">
        <w:rPr>
          <w:rFonts w:eastAsia="宋体"/>
          <w:szCs w:val="24"/>
          <w:lang w:eastAsia="zh-CN"/>
        </w:rPr>
        <w:t xml:space="preserve"> reporting, triggered upon uplink duty cycle exceedance or upon return to the power class after the duty cycle exceedance (already introduced in Rel-18 for TN). The same reporting mechanism shall also include the reporting of the actual P-MPR value. (Ericsson, Sony)</w:t>
      </w:r>
    </w:p>
    <w:p w14:paraId="2DB72CCC" w14:textId="77777777" w:rsidR="000C4200" w:rsidRPr="00CD5554" w:rsidRDefault="000C4200" w:rsidP="000C4200">
      <w:pPr>
        <w:pStyle w:val="aff8"/>
        <w:overflowPunct/>
        <w:autoSpaceDE/>
        <w:autoSpaceDN/>
        <w:adjustRightInd/>
        <w:spacing w:after="120"/>
        <w:ind w:leftChars="820" w:left="1640" w:firstLineChars="0" w:firstLine="0"/>
        <w:textAlignment w:val="auto"/>
        <w:rPr>
          <w:rFonts w:eastAsia="宋体"/>
          <w:szCs w:val="24"/>
          <w:lang w:eastAsia="zh-CN"/>
        </w:rPr>
      </w:pPr>
      <w:r w:rsidRPr="00CD5554">
        <w:rPr>
          <w:rFonts w:eastAsia="宋体"/>
          <w:szCs w:val="24"/>
          <w:lang w:eastAsia="zh-CN"/>
        </w:rPr>
        <w:t xml:space="preserve">If both the TN “duty-cycle” based method and the P-MPR method accompanied with the </w:t>
      </w:r>
      <w:proofErr w:type="spellStart"/>
      <w:r w:rsidRPr="00CD5554">
        <w:rPr>
          <w:rFonts w:eastAsia="宋体"/>
          <w:szCs w:val="24"/>
          <w:lang w:eastAsia="zh-CN"/>
        </w:rPr>
        <w:t>ΔPPowerClass</w:t>
      </w:r>
      <w:proofErr w:type="spellEnd"/>
      <w:r w:rsidRPr="00CD5554">
        <w:rPr>
          <w:rFonts w:eastAsia="宋体"/>
          <w:szCs w:val="24"/>
          <w:lang w:eastAsia="zh-CN"/>
        </w:rPr>
        <w:t xml:space="preserve"> reporting are considered for NTN UEs, “Single Entry PHR MAC CE” could be reused with the following reporting details: (Ericsson, Sony)</w:t>
      </w:r>
    </w:p>
    <w:p w14:paraId="673E5570" w14:textId="77777777" w:rsidR="000C4200" w:rsidRPr="00CD5554" w:rsidRDefault="000C4200" w:rsidP="000C4200">
      <w:pPr>
        <w:pStyle w:val="aff8"/>
        <w:numPr>
          <w:ilvl w:val="2"/>
          <w:numId w:val="4"/>
        </w:numPr>
        <w:spacing w:after="120"/>
        <w:ind w:leftChars="1108" w:left="2576" w:firstLineChars="0"/>
        <w:rPr>
          <w:rFonts w:eastAsia="宋体"/>
        </w:rPr>
      </w:pPr>
      <w:r w:rsidRPr="00CD5554">
        <w:rPr>
          <w:rFonts w:eastAsia="宋体"/>
        </w:rPr>
        <w:t xml:space="preserve">If the P-bit is set to ‘0’, power-class fallback reporting is used due to </w:t>
      </w:r>
      <w:proofErr w:type="gramStart"/>
      <w:r w:rsidRPr="00CD5554">
        <w:rPr>
          <w:rFonts w:eastAsia="宋体"/>
        </w:rPr>
        <w:t>e.g.</w:t>
      </w:r>
      <w:proofErr w:type="gramEnd"/>
      <w:r w:rsidRPr="00CD5554">
        <w:rPr>
          <w:rFonts w:eastAsia="宋体"/>
        </w:rPr>
        <w:t xml:space="preserve"> a duty cycle exceedance:</w:t>
      </w:r>
    </w:p>
    <w:p w14:paraId="5D60A6E4" w14:textId="77777777" w:rsidR="000C4200" w:rsidRPr="00CD5554" w:rsidRDefault="000C4200" w:rsidP="000C4200">
      <w:pPr>
        <w:pStyle w:val="aff8"/>
        <w:numPr>
          <w:ilvl w:val="3"/>
          <w:numId w:val="4"/>
        </w:numPr>
        <w:spacing w:after="120"/>
        <w:ind w:leftChars="1468" w:left="3296" w:firstLineChars="0"/>
      </w:pPr>
      <w:r w:rsidRPr="00CD5554">
        <w:rPr>
          <w:rFonts w:eastAsia="宋体"/>
        </w:rPr>
        <w:t xml:space="preserve">DPC = ‘00’: </w:t>
      </w:r>
      <w:r w:rsidRPr="00CD5554">
        <w:t>the criteria to report DPC is not met</w:t>
      </w:r>
    </w:p>
    <w:p w14:paraId="5FEF66AC" w14:textId="77777777" w:rsidR="000C4200" w:rsidRPr="00CD5554" w:rsidRDefault="000C4200" w:rsidP="000C4200">
      <w:pPr>
        <w:pStyle w:val="aff8"/>
        <w:numPr>
          <w:ilvl w:val="3"/>
          <w:numId w:val="4"/>
        </w:numPr>
        <w:spacing w:after="120"/>
        <w:ind w:leftChars="1468" w:left="3296" w:firstLineChars="0"/>
      </w:pPr>
      <w:r w:rsidRPr="00CD5554">
        <w:rPr>
          <w:rFonts w:eastAsia="宋体"/>
        </w:rPr>
        <w:t xml:space="preserve">DPC = ‘01’: </w:t>
      </w:r>
      <w:proofErr w:type="spellStart"/>
      <w:r w:rsidRPr="00CD5554">
        <w:t>ΔP</w:t>
      </w:r>
      <w:r w:rsidRPr="00CD5554">
        <w:rPr>
          <w:vertAlign w:val="subscript"/>
        </w:rPr>
        <w:t>PowerClass</w:t>
      </w:r>
      <w:proofErr w:type="spellEnd"/>
      <w:r w:rsidRPr="00CD5554">
        <w:t xml:space="preserve"> = 0 dB</w:t>
      </w:r>
    </w:p>
    <w:p w14:paraId="7E42B942" w14:textId="77777777" w:rsidR="000C4200" w:rsidRPr="00CD5554" w:rsidRDefault="000C4200" w:rsidP="000C4200">
      <w:pPr>
        <w:pStyle w:val="aff8"/>
        <w:numPr>
          <w:ilvl w:val="3"/>
          <w:numId w:val="4"/>
        </w:numPr>
        <w:spacing w:after="120"/>
        <w:ind w:leftChars="1468" w:left="3296" w:firstLineChars="0"/>
      </w:pPr>
      <w:r w:rsidRPr="00CD5554">
        <w:rPr>
          <w:rFonts w:eastAsia="宋体"/>
        </w:rPr>
        <w:t xml:space="preserve">DPC = ‘10’: </w:t>
      </w:r>
      <w:proofErr w:type="spellStart"/>
      <w:r w:rsidRPr="00CD5554">
        <w:t>ΔP</w:t>
      </w:r>
      <w:r w:rsidRPr="00CD5554">
        <w:rPr>
          <w:vertAlign w:val="subscript"/>
        </w:rPr>
        <w:t>PowerClass</w:t>
      </w:r>
      <w:proofErr w:type="spellEnd"/>
      <w:r w:rsidRPr="00CD5554">
        <w:t xml:space="preserve"> = 3 dB</w:t>
      </w:r>
    </w:p>
    <w:p w14:paraId="60CA24F1" w14:textId="77777777" w:rsidR="000C4200" w:rsidRPr="00CD5554" w:rsidRDefault="000C4200" w:rsidP="000C4200">
      <w:pPr>
        <w:pStyle w:val="aff8"/>
        <w:numPr>
          <w:ilvl w:val="3"/>
          <w:numId w:val="4"/>
        </w:numPr>
        <w:spacing w:after="120"/>
        <w:ind w:leftChars="1468" w:left="3296" w:firstLineChars="0"/>
      </w:pPr>
      <w:r w:rsidRPr="00CD5554">
        <w:rPr>
          <w:rFonts w:eastAsia="宋体"/>
        </w:rPr>
        <w:t xml:space="preserve">DPC = ‘11’: </w:t>
      </w:r>
      <w:proofErr w:type="spellStart"/>
      <w:r w:rsidRPr="00CD5554">
        <w:t>ΔP</w:t>
      </w:r>
      <w:r w:rsidRPr="00CD5554">
        <w:rPr>
          <w:vertAlign w:val="subscript"/>
        </w:rPr>
        <w:t>PowerClass</w:t>
      </w:r>
      <w:proofErr w:type="spellEnd"/>
      <w:r w:rsidRPr="00CD5554">
        <w:t xml:space="preserve"> = 6 dB</w:t>
      </w:r>
    </w:p>
    <w:p w14:paraId="45F81714" w14:textId="77777777" w:rsidR="000C4200" w:rsidRPr="00CD5554" w:rsidRDefault="000C4200" w:rsidP="000C4200">
      <w:pPr>
        <w:pStyle w:val="aff8"/>
        <w:numPr>
          <w:ilvl w:val="2"/>
          <w:numId w:val="4"/>
        </w:numPr>
        <w:spacing w:after="120"/>
        <w:ind w:leftChars="1108" w:left="2576" w:firstLineChars="0"/>
        <w:rPr>
          <w:rFonts w:eastAsia="宋体"/>
        </w:rPr>
      </w:pPr>
      <w:r w:rsidRPr="00CD5554">
        <w:rPr>
          <w:rFonts w:eastAsia="宋体"/>
        </w:rPr>
        <w:t xml:space="preserve">If the P-bit is set to ‘1’, P-MPR method is used due to e.g. a duty cycle exceedance (where </w:t>
      </w:r>
      <w:proofErr w:type="spellStart"/>
      <w:r w:rsidRPr="00CD5554">
        <w:rPr>
          <w:rFonts w:eastAsia="宋体"/>
        </w:rPr>
        <w:t>ΔP</w:t>
      </w:r>
      <w:r w:rsidRPr="00CD5554">
        <w:rPr>
          <w:rFonts w:eastAsia="宋体"/>
          <w:vertAlign w:val="subscript"/>
        </w:rPr>
        <w:t>PowerClass</w:t>
      </w:r>
      <w:proofErr w:type="spellEnd"/>
      <w:r w:rsidRPr="00CD5554">
        <w:rPr>
          <w:rFonts w:eastAsia="宋体"/>
        </w:rPr>
        <w:t xml:space="preserve"> is not actually applied in </w:t>
      </w:r>
      <w:proofErr w:type="spellStart"/>
      <w:proofErr w:type="gramStart"/>
      <w:r w:rsidRPr="00CD5554">
        <w:rPr>
          <w:rFonts w:eastAsia="宋体"/>
        </w:rPr>
        <w:t>P</w:t>
      </w:r>
      <w:r w:rsidRPr="00CD5554">
        <w:rPr>
          <w:rFonts w:eastAsia="宋体"/>
          <w:vertAlign w:val="subscript"/>
        </w:rPr>
        <w:t>CMAX,f</w:t>
      </w:r>
      <w:proofErr w:type="gramEnd"/>
      <w:r w:rsidRPr="00CD5554">
        <w:rPr>
          <w:rFonts w:eastAsia="宋体"/>
          <w:vertAlign w:val="subscript"/>
        </w:rPr>
        <w:t>,c</w:t>
      </w:r>
      <w:proofErr w:type="spellEnd"/>
      <w:r w:rsidRPr="00CD5554">
        <w:rPr>
          <w:rFonts w:eastAsia="宋体"/>
        </w:rPr>
        <w:t>):</w:t>
      </w:r>
    </w:p>
    <w:p w14:paraId="599A38D3" w14:textId="77777777" w:rsidR="000C4200" w:rsidRPr="00CD5554" w:rsidRDefault="000C4200" w:rsidP="000C4200">
      <w:pPr>
        <w:pStyle w:val="aff8"/>
        <w:numPr>
          <w:ilvl w:val="3"/>
          <w:numId w:val="4"/>
        </w:numPr>
        <w:spacing w:after="120"/>
        <w:ind w:leftChars="1468" w:left="3296" w:firstLineChars="0"/>
      </w:pPr>
      <w:r w:rsidRPr="00CD5554">
        <w:rPr>
          <w:rFonts w:eastAsia="宋体"/>
        </w:rPr>
        <w:t xml:space="preserve">DPC = ‘00’: </w:t>
      </w:r>
      <w:r w:rsidRPr="00CD5554">
        <w:t>P-MPR is applied due to a proximity sensor or in case of simultaneous transmissions on multiple RAT(s) for scenarios not in scope of 3GPP RAN specifications</w:t>
      </w:r>
    </w:p>
    <w:p w14:paraId="0C82D956" w14:textId="77777777" w:rsidR="000C4200" w:rsidRPr="00CD5554" w:rsidRDefault="000C4200" w:rsidP="000C4200">
      <w:pPr>
        <w:pStyle w:val="aff8"/>
        <w:numPr>
          <w:ilvl w:val="3"/>
          <w:numId w:val="4"/>
        </w:numPr>
        <w:spacing w:after="120"/>
        <w:ind w:leftChars="1468" w:left="3296" w:firstLineChars="0"/>
      </w:pPr>
      <w:r w:rsidRPr="00CD5554">
        <w:rPr>
          <w:rFonts w:eastAsia="宋体"/>
        </w:rPr>
        <w:t xml:space="preserve">DPC = ‘01’: </w:t>
      </w:r>
      <w:r w:rsidRPr="00CD5554">
        <w:t>0 dB back-off when P-</w:t>
      </w:r>
      <w:proofErr w:type="spellStart"/>
      <w:r w:rsidRPr="00CD5554">
        <w:t>MPRc</w:t>
      </w:r>
      <w:proofErr w:type="spellEnd"/>
      <w:r w:rsidRPr="00CD5554">
        <w:t xml:space="preserve"> = 0dB</w:t>
      </w:r>
    </w:p>
    <w:p w14:paraId="12D87430" w14:textId="77777777" w:rsidR="000C4200" w:rsidRPr="00CD5554" w:rsidRDefault="000C4200" w:rsidP="000C4200">
      <w:pPr>
        <w:pStyle w:val="aff8"/>
        <w:numPr>
          <w:ilvl w:val="3"/>
          <w:numId w:val="4"/>
        </w:numPr>
        <w:spacing w:after="120"/>
        <w:ind w:leftChars="1468" w:left="3296" w:firstLineChars="0"/>
      </w:pPr>
      <w:r w:rsidRPr="00CD5554">
        <w:rPr>
          <w:rFonts w:eastAsia="宋体"/>
        </w:rPr>
        <w:t xml:space="preserve">DPC = ‘10’: </w:t>
      </w:r>
      <w:r w:rsidRPr="00CD5554">
        <w:t>3 dB back-off when 0 &lt; P-</w:t>
      </w:r>
      <w:proofErr w:type="spellStart"/>
      <w:r w:rsidRPr="00CD5554">
        <w:t>MPRc</w:t>
      </w:r>
      <w:proofErr w:type="spellEnd"/>
      <w:r w:rsidRPr="00CD5554">
        <w:t xml:space="preserve"> ≤ 3 dB</w:t>
      </w:r>
    </w:p>
    <w:p w14:paraId="14EE14E8" w14:textId="77777777" w:rsidR="000C4200" w:rsidRPr="00CD5554" w:rsidRDefault="000C4200" w:rsidP="000C4200">
      <w:pPr>
        <w:pStyle w:val="aff8"/>
        <w:numPr>
          <w:ilvl w:val="3"/>
          <w:numId w:val="4"/>
        </w:numPr>
        <w:spacing w:after="120"/>
        <w:ind w:leftChars="1468" w:left="3296" w:firstLineChars="0"/>
      </w:pPr>
      <w:r w:rsidRPr="00CD5554">
        <w:rPr>
          <w:rFonts w:eastAsia="宋体"/>
        </w:rPr>
        <w:t xml:space="preserve">DPC = ‘11’: </w:t>
      </w:r>
      <w:r w:rsidRPr="00CD5554">
        <w:t>6 dB back-off when 3 &lt; P-</w:t>
      </w:r>
      <w:proofErr w:type="spellStart"/>
      <w:r w:rsidRPr="00CD5554">
        <w:t>MPRc</w:t>
      </w:r>
      <w:proofErr w:type="spellEnd"/>
      <w:r w:rsidRPr="00CD5554">
        <w:t xml:space="preserve"> ≤ 6 dB</w:t>
      </w:r>
    </w:p>
    <w:p w14:paraId="0CA4B5FE" w14:textId="41E3BFD4" w:rsidR="000C4200" w:rsidRPr="00CD5554" w:rsidRDefault="000C4200" w:rsidP="000C4200">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5554">
        <w:rPr>
          <w:rFonts w:eastAsia="宋体"/>
          <w:szCs w:val="24"/>
          <w:lang w:eastAsia="zh-CN"/>
        </w:rPr>
        <w:t>WF</w:t>
      </w:r>
    </w:p>
    <w:p w14:paraId="026CC84E" w14:textId="77777777" w:rsidR="000C4200" w:rsidRPr="00CD5554" w:rsidRDefault="000C4200" w:rsidP="000C420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D5554">
        <w:rPr>
          <w:rFonts w:eastAsia="宋体"/>
          <w:szCs w:val="24"/>
          <w:lang w:eastAsia="zh-CN"/>
        </w:rPr>
        <w:t>Further discuss the proposed schemes related to duty cycle related SAR scheme.</w:t>
      </w:r>
    </w:p>
    <w:p w14:paraId="224D048C" w14:textId="77777777" w:rsidR="000C4200" w:rsidRPr="00CD5554" w:rsidRDefault="000C4200" w:rsidP="000C420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D5554">
        <w:rPr>
          <w:rFonts w:eastAsia="宋体"/>
          <w:szCs w:val="24"/>
          <w:lang w:eastAsia="zh-CN"/>
        </w:rPr>
        <w:lastRenderedPageBreak/>
        <w:t>Other schemes or no duty cycle related scheme are not precluded.</w:t>
      </w:r>
    </w:p>
    <w:p w14:paraId="4D74A6E6" w14:textId="77777777" w:rsidR="00DF0734" w:rsidRPr="00CD5554" w:rsidRDefault="00DF0734" w:rsidP="00811B8B">
      <w:pPr>
        <w:rPr>
          <w:lang w:eastAsia="zh-CN"/>
        </w:rPr>
      </w:pPr>
    </w:p>
    <w:p w14:paraId="1A1AFCAA" w14:textId="77777777" w:rsidR="00811B8B" w:rsidRPr="00CD5554" w:rsidRDefault="00811B8B" w:rsidP="00811B8B">
      <w:pPr>
        <w:pStyle w:val="1"/>
        <w:numPr>
          <w:ilvl w:val="0"/>
          <w:numId w:val="0"/>
        </w:numPr>
        <w:ind w:left="432" w:hanging="432"/>
        <w:rPr>
          <w:lang w:eastAsia="ja-JP"/>
        </w:rPr>
      </w:pPr>
      <w:r w:rsidRPr="00CD5554">
        <w:rPr>
          <w:rFonts w:hint="eastAsia"/>
          <w:lang w:eastAsia="zh-CN"/>
        </w:rPr>
        <w:t>Rx Requirments</w:t>
      </w:r>
    </w:p>
    <w:p w14:paraId="185BC407" w14:textId="76ED00BA" w:rsidR="00811B8B" w:rsidRPr="00CD5554" w:rsidRDefault="00811B8B" w:rsidP="00811B8B">
      <w:pPr>
        <w:pStyle w:val="3"/>
        <w:numPr>
          <w:ilvl w:val="0"/>
          <w:numId w:val="0"/>
        </w:numPr>
        <w:ind w:left="720" w:hanging="720"/>
        <w:rPr>
          <w:sz w:val="24"/>
          <w:szCs w:val="16"/>
        </w:rPr>
      </w:pPr>
      <w:r w:rsidRPr="00CD5554">
        <w:rPr>
          <w:rFonts w:hint="eastAsia"/>
          <w:sz w:val="24"/>
          <w:szCs w:val="16"/>
        </w:rPr>
        <w:t>RSD (for full duplex eMTC based)</w:t>
      </w:r>
    </w:p>
    <w:p w14:paraId="3B9B8071" w14:textId="77777777" w:rsidR="00084D1B" w:rsidRPr="00CD5554" w:rsidRDefault="00084D1B" w:rsidP="00084D1B">
      <w:pPr>
        <w:rPr>
          <w:b/>
          <w:u w:val="single"/>
          <w:lang w:eastAsia="ko-KR"/>
        </w:rPr>
      </w:pPr>
      <w:r w:rsidRPr="00CD5554">
        <w:rPr>
          <w:b/>
          <w:u w:val="single"/>
          <w:lang w:eastAsia="ko-KR"/>
        </w:rPr>
        <w:t xml:space="preserve">Issue </w:t>
      </w:r>
      <w:r w:rsidRPr="00CD5554">
        <w:rPr>
          <w:b/>
          <w:u w:val="single"/>
          <w:lang w:eastAsia="zh-CN"/>
        </w:rPr>
        <w:t>3</w:t>
      </w:r>
      <w:r w:rsidRPr="00CD5554">
        <w:rPr>
          <w:rFonts w:hint="eastAsia"/>
          <w:b/>
          <w:u w:val="single"/>
          <w:lang w:eastAsia="zh-CN"/>
        </w:rPr>
        <w:t>-</w:t>
      </w:r>
      <w:r w:rsidRPr="00CD5554">
        <w:rPr>
          <w:b/>
          <w:u w:val="single"/>
          <w:lang w:eastAsia="ko-KR"/>
        </w:rPr>
        <w:t>1-</w:t>
      </w:r>
      <w:r w:rsidRPr="00CD5554">
        <w:rPr>
          <w:b/>
          <w:u w:val="single"/>
          <w:lang w:eastAsia="zh-CN"/>
        </w:rPr>
        <w:t>1</w:t>
      </w:r>
      <w:r w:rsidRPr="00CD5554">
        <w:rPr>
          <w:b/>
          <w:u w:val="single"/>
          <w:lang w:eastAsia="ko-KR"/>
        </w:rPr>
        <w:t xml:space="preserve">: </w:t>
      </w:r>
      <w:r w:rsidRPr="00CD5554">
        <w:rPr>
          <w:rFonts w:hint="eastAsia"/>
          <w:b/>
          <w:u w:val="single"/>
          <w:lang w:eastAsia="zh-CN"/>
        </w:rPr>
        <w:t xml:space="preserve">PC2 </w:t>
      </w:r>
      <w:r w:rsidRPr="00CD5554">
        <w:rPr>
          <w:b/>
          <w:u w:val="single"/>
          <w:lang w:eastAsia="zh-CN"/>
        </w:rPr>
        <w:t xml:space="preserve">1Tx </w:t>
      </w:r>
      <w:r w:rsidRPr="00CD5554">
        <w:rPr>
          <w:rFonts w:hint="eastAsia"/>
          <w:b/>
          <w:u w:val="single"/>
          <w:lang w:eastAsia="zh-CN"/>
        </w:rPr>
        <w:t>RSD</w:t>
      </w:r>
      <w:r w:rsidRPr="00CD5554">
        <w:rPr>
          <w:b/>
          <w:u w:val="single"/>
          <w:lang w:eastAsia="zh-CN"/>
        </w:rPr>
        <w:t xml:space="preserve"> (full duplex </w:t>
      </w:r>
      <w:proofErr w:type="spellStart"/>
      <w:r w:rsidRPr="00CD5554">
        <w:rPr>
          <w:b/>
          <w:u w:val="single"/>
          <w:lang w:eastAsia="zh-CN"/>
        </w:rPr>
        <w:t>eMTC</w:t>
      </w:r>
      <w:proofErr w:type="spellEnd"/>
      <w:r w:rsidRPr="00CD5554">
        <w:rPr>
          <w:b/>
          <w:u w:val="single"/>
          <w:lang w:eastAsia="zh-CN"/>
        </w:rPr>
        <w:t xml:space="preserve"> based)</w:t>
      </w:r>
    </w:p>
    <w:p w14:paraId="579B503B" w14:textId="77777777" w:rsidR="00084D1B" w:rsidRPr="00CD5554" w:rsidRDefault="00084D1B" w:rsidP="00084D1B">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5554">
        <w:rPr>
          <w:rFonts w:eastAsia="宋体"/>
          <w:szCs w:val="24"/>
          <w:lang w:eastAsia="zh-CN"/>
        </w:rPr>
        <w:t>Proposals</w:t>
      </w:r>
    </w:p>
    <w:p w14:paraId="7C61D7D3" w14:textId="77777777" w:rsidR="00084D1B" w:rsidRPr="00CD5554" w:rsidRDefault="00084D1B" w:rsidP="00084D1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D5554">
        <w:rPr>
          <w:rFonts w:eastAsia="宋体" w:hint="eastAsia"/>
          <w:szCs w:val="24"/>
          <w:lang w:eastAsia="zh-CN"/>
        </w:rPr>
        <w:t xml:space="preserve">256: </w:t>
      </w:r>
    </w:p>
    <w:p w14:paraId="50A1A52C" w14:textId="77777777" w:rsidR="00084D1B" w:rsidRPr="00CD5554" w:rsidRDefault="00084D1B" w:rsidP="00084D1B">
      <w:pPr>
        <w:pStyle w:val="aff8"/>
        <w:numPr>
          <w:ilvl w:val="2"/>
          <w:numId w:val="4"/>
        </w:numPr>
        <w:overflowPunct/>
        <w:autoSpaceDE/>
        <w:autoSpaceDN/>
        <w:adjustRightInd/>
        <w:spacing w:after="120"/>
        <w:ind w:firstLineChars="0"/>
        <w:textAlignment w:val="auto"/>
        <w:rPr>
          <w:rFonts w:eastAsia="宋体"/>
          <w:szCs w:val="24"/>
          <w:lang w:eastAsia="zh-CN"/>
        </w:rPr>
      </w:pPr>
      <w:r w:rsidRPr="00CD5554">
        <w:rPr>
          <w:rFonts w:eastAsia="宋体"/>
          <w:szCs w:val="24"/>
          <w:lang w:eastAsia="zh-CN"/>
        </w:rPr>
        <w:t xml:space="preserve">0 </w:t>
      </w:r>
      <w:r w:rsidRPr="00CD5554">
        <w:rPr>
          <w:rFonts w:eastAsia="宋体" w:hint="eastAsia"/>
          <w:szCs w:val="24"/>
          <w:lang w:eastAsia="zh-CN"/>
        </w:rPr>
        <w:t xml:space="preserve">dB (vivo, </w:t>
      </w:r>
      <w:r w:rsidRPr="00CD5554">
        <w:rPr>
          <w:rFonts w:eastAsia="宋体"/>
          <w:szCs w:val="24"/>
          <w:lang w:eastAsia="zh-CN"/>
        </w:rPr>
        <w:t xml:space="preserve">oppo, </w:t>
      </w:r>
      <w:r w:rsidRPr="00CD5554">
        <w:rPr>
          <w:rFonts w:eastAsia="宋体" w:hint="eastAsia"/>
          <w:szCs w:val="24"/>
          <w:lang w:eastAsia="zh-CN"/>
        </w:rPr>
        <w:t>Sa</w:t>
      </w:r>
      <w:r w:rsidRPr="00CD5554">
        <w:rPr>
          <w:rFonts w:eastAsia="宋体"/>
          <w:szCs w:val="24"/>
          <w:lang w:eastAsia="zh-CN"/>
        </w:rPr>
        <w:t>msung, Ericsson</w:t>
      </w:r>
      <w:r w:rsidRPr="00CD5554">
        <w:rPr>
          <w:rFonts w:eastAsia="宋体" w:hint="eastAsia"/>
          <w:szCs w:val="24"/>
          <w:lang w:eastAsia="zh-CN"/>
        </w:rPr>
        <w:t>)</w:t>
      </w:r>
    </w:p>
    <w:p w14:paraId="644A7BFF" w14:textId="77777777" w:rsidR="00084D1B" w:rsidRPr="00CD5554" w:rsidRDefault="00084D1B" w:rsidP="00084D1B">
      <w:pPr>
        <w:pStyle w:val="aff8"/>
        <w:numPr>
          <w:ilvl w:val="2"/>
          <w:numId w:val="4"/>
        </w:numPr>
        <w:overflowPunct/>
        <w:autoSpaceDE/>
        <w:autoSpaceDN/>
        <w:adjustRightInd/>
        <w:spacing w:after="120"/>
        <w:ind w:firstLineChars="0"/>
        <w:textAlignment w:val="auto"/>
        <w:rPr>
          <w:rFonts w:eastAsia="宋体"/>
          <w:szCs w:val="24"/>
          <w:lang w:eastAsia="zh-CN"/>
        </w:rPr>
      </w:pPr>
      <w:r w:rsidRPr="00CD5554">
        <w:rPr>
          <w:rFonts w:eastAsia="宋体"/>
          <w:szCs w:val="24"/>
          <w:lang w:eastAsia="zh-CN"/>
        </w:rPr>
        <w:t xml:space="preserve">1.1 </w:t>
      </w:r>
      <w:r w:rsidRPr="00CD5554">
        <w:rPr>
          <w:rFonts w:eastAsia="宋体" w:hint="eastAsia"/>
          <w:szCs w:val="24"/>
          <w:lang w:eastAsia="zh-CN"/>
        </w:rPr>
        <w:t>dB (</w:t>
      </w:r>
      <w:r w:rsidRPr="00CD5554">
        <w:rPr>
          <w:rFonts w:eastAsia="宋体"/>
          <w:szCs w:val="24"/>
          <w:lang w:eastAsia="zh-CN"/>
        </w:rPr>
        <w:t>Qualcomm</w:t>
      </w:r>
      <w:r w:rsidRPr="00CD5554">
        <w:rPr>
          <w:rFonts w:eastAsia="宋体" w:hint="eastAsia"/>
          <w:szCs w:val="24"/>
          <w:lang w:eastAsia="zh-CN"/>
        </w:rPr>
        <w:t>)</w:t>
      </w:r>
    </w:p>
    <w:p w14:paraId="1883DEE0" w14:textId="77777777" w:rsidR="00084D1B" w:rsidRPr="00CD5554" w:rsidRDefault="00084D1B" w:rsidP="00084D1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D5554">
        <w:rPr>
          <w:rFonts w:eastAsia="宋体" w:hint="eastAsia"/>
          <w:szCs w:val="24"/>
          <w:lang w:eastAsia="zh-CN"/>
        </w:rPr>
        <w:t xml:space="preserve">255: </w:t>
      </w:r>
    </w:p>
    <w:p w14:paraId="1609E6CF" w14:textId="77777777" w:rsidR="00084D1B" w:rsidRPr="00CD5554" w:rsidRDefault="00084D1B" w:rsidP="00084D1B">
      <w:pPr>
        <w:pStyle w:val="aff8"/>
        <w:numPr>
          <w:ilvl w:val="2"/>
          <w:numId w:val="4"/>
        </w:numPr>
        <w:overflowPunct/>
        <w:autoSpaceDE/>
        <w:autoSpaceDN/>
        <w:adjustRightInd/>
        <w:spacing w:after="120"/>
        <w:ind w:firstLineChars="0"/>
        <w:textAlignment w:val="auto"/>
        <w:rPr>
          <w:rFonts w:eastAsia="宋体"/>
          <w:szCs w:val="24"/>
          <w:lang w:eastAsia="zh-CN"/>
        </w:rPr>
      </w:pPr>
      <w:r w:rsidRPr="00CD5554">
        <w:rPr>
          <w:rFonts w:eastAsia="宋体"/>
          <w:szCs w:val="24"/>
          <w:lang w:eastAsia="zh-CN"/>
        </w:rPr>
        <w:t>0</w:t>
      </w:r>
      <w:r w:rsidRPr="00CD5554">
        <w:rPr>
          <w:rFonts w:eastAsia="宋体" w:hint="eastAsia"/>
          <w:szCs w:val="24"/>
          <w:lang w:eastAsia="zh-CN"/>
        </w:rPr>
        <w:t xml:space="preserve"> </w:t>
      </w:r>
      <w:r w:rsidRPr="00CD5554">
        <w:rPr>
          <w:rFonts w:eastAsia="宋体"/>
          <w:szCs w:val="24"/>
          <w:lang w:eastAsia="zh-CN"/>
        </w:rPr>
        <w:t xml:space="preserve">dB </w:t>
      </w:r>
      <w:r w:rsidRPr="00CD5554">
        <w:rPr>
          <w:rFonts w:eastAsia="宋体" w:hint="eastAsia"/>
          <w:szCs w:val="24"/>
          <w:lang w:eastAsia="zh-CN"/>
        </w:rPr>
        <w:t>(oppo)</w:t>
      </w:r>
    </w:p>
    <w:p w14:paraId="14E845DB" w14:textId="77777777" w:rsidR="00084D1B" w:rsidRPr="00CD5554" w:rsidRDefault="00084D1B" w:rsidP="00084D1B">
      <w:pPr>
        <w:pStyle w:val="aff8"/>
        <w:numPr>
          <w:ilvl w:val="2"/>
          <w:numId w:val="4"/>
        </w:numPr>
        <w:overflowPunct/>
        <w:autoSpaceDE/>
        <w:autoSpaceDN/>
        <w:adjustRightInd/>
        <w:spacing w:after="120"/>
        <w:ind w:firstLineChars="0"/>
        <w:textAlignment w:val="auto"/>
        <w:rPr>
          <w:rFonts w:eastAsia="宋体"/>
          <w:szCs w:val="24"/>
          <w:lang w:eastAsia="zh-CN"/>
        </w:rPr>
      </w:pPr>
      <w:r w:rsidRPr="00CD5554">
        <w:rPr>
          <w:rFonts w:eastAsia="宋体" w:hint="eastAsia"/>
          <w:szCs w:val="24"/>
          <w:lang w:eastAsia="zh-CN"/>
        </w:rPr>
        <w:t>1</w:t>
      </w:r>
      <w:r w:rsidRPr="00CD5554">
        <w:rPr>
          <w:rFonts w:eastAsia="宋体"/>
          <w:szCs w:val="24"/>
          <w:lang w:eastAsia="zh-CN"/>
        </w:rPr>
        <w:t>.2 dB (Qualcomm)</w:t>
      </w:r>
    </w:p>
    <w:p w14:paraId="2DCC8DF2" w14:textId="77777777" w:rsidR="00084D1B" w:rsidRPr="00CD5554" w:rsidRDefault="00084D1B" w:rsidP="00084D1B">
      <w:pPr>
        <w:pStyle w:val="aff8"/>
        <w:numPr>
          <w:ilvl w:val="2"/>
          <w:numId w:val="4"/>
        </w:numPr>
        <w:overflowPunct/>
        <w:autoSpaceDE/>
        <w:autoSpaceDN/>
        <w:adjustRightInd/>
        <w:spacing w:after="120"/>
        <w:ind w:firstLineChars="0"/>
        <w:textAlignment w:val="auto"/>
        <w:rPr>
          <w:rFonts w:eastAsia="宋体"/>
          <w:szCs w:val="24"/>
          <w:lang w:eastAsia="zh-CN"/>
        </w:rPr>
      </w:pPr>
      <w:r w:rsidRPr="00CD5554">
        <w:rPr>
          <w:rFonts w:eastAsia="宋体"/>
          <w:szCs w:val="24"/>
          <w:lang w:eastAsia="zh-CN"/>
        </w:rPr>
        <w:t>FFS</w:t>
      </w:r>
      <w:r w:rsidRPr="00CD5554">
        <w:rPr>
          <w:rFonts w:eastAsia="宋体" w:hint="eastAsia"/>
          <w:szCs w:val="24"/>
          <w:lang w:eastAsia="zh-CN"/>
        </w:rPr>
        <w:t xml:space="preserve"> (</w:t>
      </w:r>
      <w:r w:rsidRPr="00CD5554">
        <w:rPr>
          <w:rFonts w:eastAsia="宋体"/>
          <w:szCs w:val="24"/>
          <w:lang w:eastAsia="zh-CN"/>
        </w:rPr>
        <w:t>vivo</w:t>
      </w:r>
      <w:r w:rsidRPr="00CD5554">
        <w:rPr>
          <w:rFonts w:eastAsia="宋体" w:hint="eastAsia"/>
          <w:szCs w:val="24"/>
          <w:lang w:eastAsia="zh-CN"/>
        </w:rPr>
        <w:t>)</w:t>
      </w:r>
    </w:p>
    <w:p w14:paraId="1B6E36E9" w14:textId="77777777" w:rsidR="00084D1B" w:rsidRPr="00CD5554" w:rsidRDefault="00084D1B" w:rsidP="00084D1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D5554">
        <w:rPr>
          <w:rFonts w:eastAsia="宋体" w:hint="eastAsia"/>
          <w:szCs w:val="24"/>
          <w:lang w:eastAsia="zh-CN"/>
        </w:rPr>
        <w:t xml:space="preserve">254: </w:t>
      </w:r>
    </w:p>
    <w:p w14:paraId="6E3D52BF" w14:textId="77777777" w:rsidR="00084D1B" w:rsidRPr="00CD5554" w:rsidRDefault="00084D1B" w:rsidP="00084D1B">
      <w:pPr>
        <w:pStyle w:val="aff8"/>
        <w:numPr>
          <w:ilvl w:val="2"/>
          <w:numId w:val="4"/>
        </w:numPr>
        <w:overflowPunct/>
        <w:autoSpaceDE/>
        <w:autoSpaceDN/>
        <w:adjustRightInd/>
        <w:spacing w:after="120"/>
        <w:ind w:firstLineChars="0"/>
        <w:textAlignment w:val="auto"/>
        <w:rPr>
          <w:rFonts w:eastAsia="宋体"/>
          <w:szCs w:val="24"/>
          <w:lang w:eastAsia="zh-CN"/>
        </w:rPr>
      </w:pPr>
      <w:r w:rsidRPr="00CD5554">
        <w:rPr>
          <w:rFonts w:eastAsia="宋体"/>
          <w:szCs w:val="24"/>
          <w:lang w:eastAsia="zh-CN"/>
        </w:rPr>
        <w:t xml:space="preserve">0 </w:t>
      </w:r>
      <w:r w:rsidRPr="00CD5554">
        <w:rPr>
          <w:rFonts w:eastAsia="宋体" w:hint="eastAsia"/>
          <w:szCs w:val="24"/>
          <w:lang w:eastAsia="zh-CN"/>
        </w:rPr>
        <w:t>dB (</w:t>
      </w:r>
      <w:r w:rsidRPr="00CD5554">
        <w:rPr>
          <w:rFonts w:eastAsia="宋体"/>
          <w:szCs w:val="24"/>
          <w:lang w:eastAsia="zh-CN"/>
        </w:rPr>
        <w:t>Samsung, Ericsson</w:t>
      </w:r>
      <w:r w:rsidRPr="00CD5554">
        <w:rPr>
          <w:rFonts w:eastAsia="宋体" w:hint="eastAsia"/>
          <w:szCs w:val="24"/>
          <w:lang w:eastAsia="zh-CN"/>
        </w:rPr>
        <w:t>)</w:t>
      </w:r>
    </w:p>
    <w:p w14:paraId="419C5BE1" w14:textId="77777777" w:rsidR="00084D1B" w:rsidRPr="00CD5554" w:rsidRDefault="00084D1B" w:rsidP="00084D1B">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CD5554">
        <w:rPr>
          <w:bCs/>
          <w:u w:val="single"/>
          <w:lang w:eastAsia="zh-CN"/>
        </w:rPr>
        <w:t>WF (</w:t>
      </w:r>
      <w:r w:rsidRPr="00CD5554">
        <w:rPr>
          <w:rFonts w:hint="eastAsia"/>
          <w:bCs/>
          <w:u w:val="single"/>
          <w:lang w:eastAsia="zh-CN"/>
        </w:rPr>
        <w:t>A</w:t>
      </w:r>
      <w:r w:rsidRPr="00CD5554">
        <w:rPr>
          <w:bCs/>
          <w:u w:val="single"/>
          <w:lang w:eastAsia="zh-CN"/>
        </w:rPr>
        <w:t>d-hoc agreement)</w:t>
      </w:r>
    </w:p>
    <w:p w14:paraId="267D8F32" w14:textId="77777777" w:rsidR="00084D1B" w:rsidRPr="00CD5554" w:rsidRDefault="00084D1B" w:rsidP="00084D1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D5554">
        <w:rPr>
          <w:rFonts w:eastAsia="宋体" w:hint="eastAsia"/>
          <w:szCs w:val="24"/>
          <w:lang w:eastAsia="zh-CN"/>
        </w:rPr>
        <w:t>256: FFS</w:t>
      </w:r>
    </w:p>
    <w:p w14:paraId="39EB3D71" w14:textId="77777777" w:rsidR="00084D1B" w:rsidRPr="00CD5554" w:rsidRDefault="00084D1B" w:rsidP="00084D1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D5554">
        <w:rPr>
          <w:rFonts w:eastAsia="宋体" w:hint="eastAsia"/>
          <w:szCs w:val="24"/>
          <w:lang w:eastAsia="zh-CN"/>
        </w:rPr>
        <w:t>255: FFS</w:t>
      </w:r>
    </w:p>
    <w:p w14:paraId="10A0EE72" w14:textId="77777777" w:rsidR="00084D1B" w:rsidRPr="00CD5554" w:rsidRDefault="00084D1B" w:rsidP="00084D1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D5554">
        <w:rPr>
          <w:rFonts w:eastAsia="宋体" w:hint="eastAsia"/>
          <w:szCs w:val="24"/>
          <w:lang w:eastAsia="zh-CN"/>
        </w:rPr>
        <w:t xml:space="preserve">254: </w:t>
      </w:r>
      <w:r w:rsidRPr="00CD5554">
        <w:rPr>
          <w:rFonts w:eastAsia="宋体"/>
          <w:szCs w:val="24"/>
          <w:lang w:eastAsia="zh-CN"/>
        </w:rPr>
        <w:t>0</w:t>
      </w:r>
      <w:r w:rsidRPr="00CD5554">
        <w:rPr>
          <w:rFonts w:eastAsia="宋体" w:hint="eastAsia"/>
          <w:szCs w:val="24"/>
          <w:lang w:eastAsia="zh-CN"/>
        </w:rPr>
        <w:t>dB</w:t>
      </w:r>
    </w:p>
    <w:p w14:paraId="08E84F74" w14:textId="77777777" w:rsidR="00084D1B" w:rsidRPr="00CD5554" w:rsidRDefault="00084D1B" w:rsidP="00084D1B">
      <w:pPr>
        <w:rPr>
          <w:i/>
          <w:lang w:eastAsia="zh-CN"/>
        </w:rPr>
      </w:pPr>
    </w:p>
    <w:p w14:paraId="533CC5EB" w14:textId="77777777" w:rsidR="00084D1B" w:rsidRPr="00CD5554" w:rsidRDefault="00084D1B" w:rsidP="00084D1B">
      <w:pPr>
        <w:rPr>
          <w:i/>
          <w:lang w:eastAsia="zh-CN"/>
        </w:rPr>
      </w:pPr>
    </w:p>
    <w:p w14:paraId="5D81ABB9" w14:textId="77777777" w:rsidR="00084D1B" w:rsidRPr="00CD5554" w:rsidRDefault="00084D1B" w:rsidP="00084D1B">
      <w:pPr>
        <w:rPr>
          <w:b/>
          <w:u w:val="single"/>
          <w:lang w:eastAsia="ko-KR"/>
        </w:rPr>
      </w:pPr>
      <w:r w:rsidRPr="00CD5554">
        <w:rPr>
          <w:b/>
          <w:u w:val="single"/>
          <w:lang w:eastAsia="ko-KR"/>
        </w:rPr>
        <w:t xml:space="preserve">Issue </w:t>
      </w:r>
      <w:r w:rsidRPr="00CD5554">
        <w:rPr>
          <w:b/>
          <w:u w:val="single"/>
          <w:lang w:eastAsia="zh-CN"/>
        </w:rPr>
        <w:t>3</w:t>
      </w:r>
      <w:r w:rsidRPr="00CD5554">
        <w:rPr>
          <w:rFonts w:hint="eastAsia"/>
          <w:b/>
          <w:u w:val="single"/>
          <w:lang w:eastAsia="zh-CN"/>
        </w:rPr>
        <w:t>-</w:t>
      </w:r>
      <w:r w:rsidRPr="00CD5554">
        <w:rPr>
          <w:b/>
          <w:u w:val="single"/>
          <w:lang w:eastAsia="ko-KR"/>
        </w:rPr>
        <w:t xml:space="preserve">1-2: </w:t>
      </w:r>
      <w:r w:rsidRPr="00CD5554">
        <w:rPr>
          <w:rFonts w:hint="eastAsia"/>
          <w:b/>
          <w:u w:val="single"/>
          <w:lang w:eastAsia="zh-CN"/>
        </w:rPr>
        <w:t>PC1 RSD</w:t>
      </w:r>
      <w:r w:rsidRPr="00CD5554">
        <w:rPr>
          <w:b/>
          <w:u w:val="single"/>
          <w:lang w:eastAsia="zh-CN"/>
        </w:rPr>
        <w:t xml:space="preserve"> (Non-handheld only, full duplex </w:t>
      </w:r>
      <w:proofErr w:type="spellStart"/>
      <w:r w:rsidRPr="00CD5554">
        <w:rPr>
          <w:b/>
          <w:u w:val="single"/>
          <w:lang w:eastAsia="zh-CN"/>
        </w:rPr>
        <w:t>eMTC</w:t>
      </w:r>
      <w:proofErr w:type="spellEnd"/>
      <w:r w:rsidRPr="00CD5554">
        <w:rPr>
          <w:b/>
          <w:u w:val="single"/>
          <w:lang w:eastAsia="zh-CN"/>
        </w:rPr>
        <w:t xml:space="preserve"> based)</w:t>
      </w:r>
    </w:p>
    <w:p w14:paraId="52A5D2DD" w14:textId="77777777" w:rsidR="00084D1B" w:rsidRPr="00CD5554" w:rsidRDefault="00084D1B" w:rsidP="00084D1B">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5554">
        <w:rPr>
          <w:rFonts w:eastAsia="宋体"/>
          <w:szCs w:val="24"/>
          <w:lang w:eastAsia="zh-CN"/>
        </w:rPr>
        <w:t>Proposals</w:t>
      </w:r>
    </w:p>
    <w:p w14:paraId="3E974F63" w14:textId="77777777" w:rsidR="00084D1B" w:rsidRPr="00CD5554" w:rsidRDefault="00084D1B" w:rsidP="00084D1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D5554">
        <w:rPr>
          <w:rFonts w:eastAsia="宋体"/>
          <w:szCs w:val="24"/>
          <w:lang w:eastAsia="zh-CN"/>
        </w:rPr>
        <w:t>Option 1</w:t>
      </w:r>
      <w:r w:rsidRPr="00CD5554">
        <w:rPr>
          <w:rFonts w:eastAsia="宋体" w:hint="eastAsia"/>
          <w:szCs w:val="24"/>
          <w:lang w:eastAsia="zh-CN"/>
        </w:rPr>
        <w:t xml:space="preserve">: </w:t>
      </w:r>
      <w:r w:rsidRPr="00CD5554">
        <w:rPr>
          <w:rFonts w:eastAsia="宋体"/>
          <w:szCs w:val="24"/>
          <w:lang w:eastAsia="zh-CN"/>
        </w:rPr>
        <w:t>0dB for n254/n255/n256 (</w:t>
      </w:r>
      <w:proofErr w:type="gramStart"/>
      <w:r w:rsidRPr="00CD5554">
        <w:rPr>
          <w:rFonts w:eastAsia="宋体"/>
          <w:szCs w:val="24"/>
          <w:lang w:eastAsia="zh-CN"/>
        </w:rPr>
        <w:t>Ericsson,…</w:t>
      </w:r>
      <w:proofErr w:type="gramEnd"/>
      <w:r w:rsidRPr="00CD5554">
        <w:rPr>
          <w:rFonts w:eastAsia="宋体"/>
          <w:szCs w:val="24"/>
          <w:lang w:eastAsia="zh-CN"/>
        </w:rPr>
        <w:t>)</w:t>
      </w:r>
    </w:p>
    <w:p w14:paraId="4DCD6068" w14:textId="77777777" w:rsidR="00084D1B" w:rsidRPr="00CD5554" w:rsidRDefault="00084D1B" w:rsidP="00084D1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D5554">
        <w:rPr>
          <w:rFonts w:eastAsia="宋体"/>
          <w:szCs w:val="24"/>
          <w:lang w:eastAsia="zh-CN"/>
        </w:rPr>
        <w:t>Option 2: non-zero value (MediaTek)</w:t>
      </w:r>
    </w:p>
    <w:p w14:paraId="5AF84EA5" w14:textId="77777777" w:rsidR="00084D1B" w:rsidRPr="00CD5554" w:rsidRDefault="00084D1B" w:rsidP="00084D1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D5554">
        <w:rPr>
          <w:rFonts w:eastAsia="宋体"/>
          <w:szCs w:val="24"/>
          <w:lang w:eastAsia="zh-CN"/>
        </w:rPr>
        <w:t>Option 3: others</w:t>
      </w:r>
    </w:p>
    <w:p w14:paraId="02EDFA1E" w14:textId="314547B9" w:rsidR="00084D1B" w:rsidRPr="00CD5554" w:rsidRDefault="00084D1B" w:rsidP="00084D1B">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5554">
        <w:rPr>
          <w:rFonts w:eastAsia="宋体"/>
          <w:szCs w:val="24"/>
          <w:lang w:eastAsia="zh-CN"/>
        </w:rPr>
        <w:t>WF</w:t>
      </w:r>
      <w:r w:rsidR="003714AA" w:rsidRPr="00CD5554">
        <w:rPr>
          <w:u w:val="single"/>
          <w:lang w:eastAsia="zh-CN"/>
        </w:rPr>
        <w:t xml:space="preserve"> (</w:t>
      </w:r>
      <w:r w:rsidR="003714AA" w:rsidRPr="00CD5554">
        <w:rPr>
          <w:rFonts w:hint="eastAsia"/>
          <w:u w:val="single"/>
          <w:lang w:eastAsia="zh-CN"/>
        </w:rPr>
        <w:t>A</w:t>
      </w:r>
      <w:r w:rsidR="003714AA" w:rsidRPr="00CD5554">
        <w:rPr>
          <w:u w:val="single"/>
          <w:lang w:eastAsia="zh-CN"/>
        </w:rPr>
        <w:t>d-hoc agreement)</w:t>
      </w:r>
    </w:p>
    <w:p w14:paraId="7EA11322" w14:textId="5A5EC824" w:rsidR="00084D1B" w:rsidRPr="00CD5554" w:rsidRDefault="00084D1B" w:rsidP="00084D1B">
      <w:pPr>
        <w:pStyle w:val="aff8"/>
        <w:numPr>
          <w:ilvl w:val="1"/>
          <w:numId w:val="4"/>
        </w:numPr>
        <w:overflowPunct/>
        <w:autoSpaceDE/>
        <w:autoSpaceDN/>
        <w:adjustRightInd/>
        <w:spacing w:after="120"/>
        <w:ind w:left="1440" w:firstLineChars="0"/>
        <w:textAlignment w:val="auto"/>
        <w:rPr>
          <w:i/>
          <w:lang w:eastAsia="zh-CN"/>
        </w:rPr>
      </w:pPr>
      <w:r w:rsidRPr="00CD5554">
        <w:rPr>
          <w:rFonts w:eastAsia="宋体"/>
          <w:szCs w:val="24"/>
          <w:lang w:eastAsia="zh-CN"/>
        </w:rPr>
        <w:t>K</w:t>
      </w:r>
      <w:r w:rsidRPr="00CD5554">
        <w:rPr>
          <w:rFonts w:eastAsia="宋体" w:hint="eastAsia"/>
          <w:szCs w:val="24"/>
          <w:lang w:eastAsia="zh-CN"/>
        </w:rPr>
        <w:t>ee</w:t>
      </w:r>
      <w:r w:rsidRPr="00CD5554">
        <w:rPr>
          <w:rFonts w:eastAsia="宋体"/>
          <w:szCs w:val="24"/>
          <w:lang w:eastAsia="zh-CN"/>
        </w:rPr>
        <w:t xml:space="preserve">p earlier agreement [0] </w:t>
      </w:r>
      <w:proofErr w:type="spellStart"/>
      <w:r w:rsidRPr="00CD5554">
        <w:rPr>
          <w:rFonts w:eastAsia="宋体"/>
          <w:szCs w:val="24"/>
          <w:lang w:eastAsia="zh-CN"/>
        </w:rPr>
        <w:t>dB.</w:t>
      </w:r>
      <w:proofErr w:type="spellEnd"/>
    </w:p>
    <w:p w14:paraId="0467EF13" w14:textId="77777777" w:rsidR="00084D1B" w:rsidRPr="00CD5554" w:rsidRDefault="00084D1B" w:rsidP="00084D1B">
      <w:pPr>
        <w:pStyle w:val="aff8"/>
        <w:numPr>
          <w:ilvl w:val="1"/>
          <w:numId w:val="4"/>
        </w:numPr>
        <w:overflowPunct/>
        <w:autoSpaceDE/>
        <w:autoSpaceDN/>
        <w:adjustRightInd/>
        <w:spacing w:after="120"/>
        <w:ind w:left="1440" w:firstLineChars="0"/>
        <w:textAlignment w:val="auto"/>
        <w:rPr>
          <w:i/>
          <w:lang w:eastAsia="zh-CN"/>
        </w:rPr>
      </w:pPr>
      <w:r w:rsidRPr="00CD5554">
        <w:rPr>
          <w:rFonts w:eastAsia="宋体"/>
          <w:szCs w:val="24"/>
          <w:lang w:eastAsia="zh-CN"/>
        </w:rPr>
        <w:t>Further study needed</w:t>
      </w:r>
    </w:p>
    <w:sectPr w:rsidR="00084D1B" w:rsidRPr="00CD5554" w:rsidSect="00AA1CFD">
      <w:footerReference w:type="default" r:id="rId10"/>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AEA7A" w14:textId="77777777" w:rsidR="00642005" w:rsidRDefault="00642005">
      <w:r>
        <w:separator/>
      </w:r>
    </w:p>
  </w:endnote>
  <w:endnote w:type="continuationSeparator" w:id="0">
    <w:p w14:paraId="0A66D5E1" w14:textId="77777777" w:rsidR="00642005" w:rsidRDefault="00642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3922762"/>
      <w:docPartObj>
        <w:docPartGallery w:val="Page Numbers (Bottom of Page)"/>
        <w:docPartUnique/>
      </w:docPartObj>
    </w:sdtPr>
    <w:sdtEndPr/>
    <w:sdtContent>
      <w:sdt>
        <w:sdtPr>
          <w:id w:val="-1705238520"/>
          <w:docPartObj>
            <w:docPartGallery w:val="Page Numbers (Top of Page)"/>
            <w:docPartUnique/>
          </w:docPartObj>
        </w:sdtPr>
        <w:sdtEndPr/>
        <w:sdtContent>
          <w:p w14:paraId="5502EA4C" w14:textId="0795D57F" w:rsidR="002671BF" w:rsidRDefault="002671BF">
            <w:pPr>
              <w:pStyle w:val="a5"/>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1678575C" w14:textId="77777777" w:rsidR="002671BF" w:rsidRDefault="002671B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70163" w14:textId="77777777" w:rsidR="00642005" w:rsidRDefault="00642005">
      <w:r>
        <w:separator/>
      </w:r>
    </w:p>
  </w:footnote>
  <w:footnote w:type="continuationSeparator" w:id="0">
    <w:p w14:paraId="52D935E4" w14:textId="77777777" w:rsidR="00642005" w:rsidRDefault="006420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3588C"/>
    <w:multiLevelType w:val="hybridMultilevel"/>
    <w:tmpl w:val="3246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8A67428"/>
    <w:multiLevelType w:val="hybridMultilevel"/>
    <w:tmpl w:val="28BAB7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A11BC0"/>
    <w:multiLevelType w:val="hybridMultilevel"/>
    <w:tmpl w:val="9D4617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C57274"/>
    <w:multiLevelType w:val="hybridMultilevel"/>
    <w:tmpl w:val="5CDE0B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B0553E"/>
    <w:multiLevelType w:val="hybridMultilevel"/>
    <w:tmpl w:val="058037B6"/>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925C6A"/>
    <w:multiLevelType w:val="hybridMultilevel"/>
    <w:tmpl w:val="A9B406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2FB207A0"/>
    <w:multiLevelType w:val="hybridMultilevel"/>
    <w:tmpl w:val="45E82CB8"/>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4AB503D"/>
    <w:multiLevelType w:val="hybridMultilevel"/>
    <w:tmpl w:val="F550A1F0"/>
    <w:lvl w:ilvl="0" w:tplc="AAF043B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36F523DE"/>
    <w:multiLevelType w:val="hybridMultilevel"/>
    <w:tmpl w:val="F0324396"/>
    <w:lvl w:ilvl="0" w:tplc="878217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7D76BF"/>
    <w:multiLevelType w:val="hybridMultilevel"/>
    <w:tmpl w:val="7CEAA1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58185C"/>
    <w:multiLevelType w:val="hybridMultilevel"/>
    <w:tmpl w:val="743E02C2"/>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3ECB23BE"/>
    <w:multiLevelType w:val="hybridMultilevel"/>
    <w:tmpl w:val="F77290CC"/>
    <w:lvl w:ilvl="0" w:tplc="7CC6174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A92939"/>
    <w:multiLevelType w:val="hybridMultilevel"/>
    <w:tmpl w:val="50CCFE4A"/>
    <w:lvl w:ilvl="0" w:tplc="9A1468D4">
      <w:start w:val="1"/>
      <w:numFmt w:val="bullet"/>
      <w:lvlText w:val="−"/>
      <w:lvlJc w:val="left"/>
      <w:pPr>
        <w:ind w:left="480" w:hanging="480"/>
      </w:pPr>
      <w:rPr>
        <w:rFonts w:ascii="Calibri" w:hAnsi="Calibri"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3"/>
  </w:num>
  <w:num w:numId="3">
    <w:abstractNumId w:val="25"/>
  </w:num>
  <w:num w:numId="4">
    <w:abstractNumId w:val="23"/>
  </w:num>
  <w:num w:numId="5">
    <w:abstractNumId w:val="19"/>
  </w:num>
  <w:num w:numId="6">
    <w:abstractNumId w:val="19"/>
  </w:num>
  <w:num w:numId="7">
    <w:abstractNumId w:val="19"/>
  </w:num>
  <w:num w:numId="8">
    <w:abstractNumId w:val="19"/>
  </w:num>
  <w:num w:numId="9">
    <w:abstractNumId w:val="19"/>
  </w:num>
  <w:num w:numId="10">
    <w:abstractNumId w:val="19"/>
  </w:num>
  <w:num w:numId="11">
    <w:abstractNumId w:val="19"/>
  </w:num>
  <w:num w:numId="12">
    <w:abstractNumId w:val="19"/>
  </w:num>
  <w:num w:numId="13">
    <w:abstractNumId w:val="19"/>
  </w:num>
  <w:num w:numId="14">
    <w:abstractNumId w:val="19"/>
  </w:num>
  <w:num w:numId="15">
    <w:abstractNumId w:val="19"/>
  </w:num>
  <w:num w:numId="16">
    <w:abstractNumId w:val="19"/>
  </w:num>
  <w:num w:numId="17">
    <w:abstractNumId w:val="11"/>
  </w:num>
  <w:num w:numId="18">
    <w:abstractNumId w:val="9"/>
  </w:num>
  <w:num w:numId="19">
    <w:abstractNumId w:val="7"/>
  </w:num>
  <w:num w:numId="20">
    <w:abstractNumId w:val="3"/>
  </w:num>
  <w:num w:numId="21">
    <w:abstractNumId w:val="19"/>
  </w:num>
  <w:num w:numId="22">
    <w:abstractNumId w:val="19"/>
  </w:num>
  <w:num w:numId="23">
    <w:abstractNumId w:val="14"/>
  </w:num>
  <w:num w:numId="24">
    <w:abstractNumId w:val="16"/>
  </w:num>
  <w:num w:numId="25">
    <w:abstractNumId w:val="15"/>
  </w:num>
  <w:num w:numId="26">
    <w:abstractNumId w:val="0"/>
  </w:num>
  <w:num w:numId="27">
    <w:abstractNumId w:val="8"/>
  </w:num>
  <w:num w:numId="28">
    <w:abstractNumId w:val="24"/>
  </w:num>
  <w:num w:numId="29">
    <w:abstractNumId w:val="17"/>
  </w:num>
  <w:num w:numId="30">
    <w:abstractNumId w:val="6"/>
  </w:num>
  <w:num w:numId="31">
    <w:abstractNumId w:val="12"/>
  </w:num>
  <w:num w:numId="32">
    <w:abstractNumId w:val="18"/>
  </w:num>
  <w:num w:numId="33">
    <w:abstractNumId w:val="22"/>
  </w:num>
  <w:num w:numId="34">
    <w:abstractNumId w:val="20"/>
  </w:num>
  <w:num w:numId="35">
    <w:abstractNumId w:val="10"/>
  </w:num>
  <w:num w:numId="36">
    <w:abstractNumId w:val="19"/>
  </w:num>
  <w:num w:numId="37">
    <w:abstractNumId w:val="4"/>
  </w:num>
  <w:num w:numId="38">
    <w:abstractNumId w:val="5"/>
  </w:num>
  <w:num w:numId="39">
    <w:abstractNumId w:val="2"/>
  </w:num>
  <w:num w:numId="40">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54F"/>
    <w:rsid w:val="0000374D"/>
    <w:rsid w:val="00004165"/>
    <w:rsid w:val="00020224"/>
    <w:rsid w:val="00020C56"/>
    <w:rsid w:val="00026ACC"/>
    <w:rsid w:val="0003171D"/>
    <w:rsid w:val="00031C1D"/>
    <w:rsid w:val="00032A7D"/>
    <w:rsid w:val="00035C50"/>
    <w:rsid w:val="00035C80"/>
    <w:rsid w:val="00044EC0"/>
    <w:rsid w:val="000457A1"/>
    <w:rsid w:val="00050001"/>
    <w:rsid w:val="00052041"/>
    <w:rsid w:val="0005326A"/>
    <w:rsid w:val="00060BFF"/>
    <w:rsid w:val="00061C86"/>
    <w:rsid w:val="0006266D"/>
    <w:rsid w:val="000641AF"/>
    <w:rsid w:val="00065506"/>
    <w:rsid w:val="0007382E"/>
    <w:rsid w:val="0007470D"/>
    <w:rsid w:val="000766E1"/>
    <w:rsid w:val="00077FF6"/>
    <w:rsid w:val="00080D82"/>
    <w:rsid w:val="00081692"/>
    <w:rsid w:val="00081D2E"/>
    <w:rsid w:val="00082C46"/>
    <w:rsid w:val="00084D1B"/>
    <w:rsid w:val="00085A0E"/>
    <w:rsid w:val="00087548"/>
    <w:rsid w:val="00093E7E"/>
    <w:rsid w:val="000A1830"/>
    <w:rsid w:val="000A4121"/>
    <w:rsid w:val="000A4AA3"/>
    <w:rsid w:val="000A550E"/>
    <w:rsid w:val="000A7C96"/>
    <w:rsid w:val="000B0960"/>
    <w:rsid w:val="000B1A55"/>
    <w:rsid w:val="000B20BB"/>
    <w:rsid w:val="000B2EF6"/>
    <w:rsid w:val="000B2FA6"/>
    <w:rsid w:val="000B463C"/>
    <w:rsid w:val="000B4AA0"/>
    <w:rsid w:val="000C2553"/>
    <w:rsid w:val="000C2EBC"/>
    <w:rsid w:val="000C38C3"/>
    <w:rsid w:val="000C4200"/>
    <w:rsid w:val="000C4549"/>
    <w:rsid w:val="000D09FD"/>
    <w:rsid w:val="000D19DE"/>
    <w:rsid w:val="000D44FB"/>
    <w:rsid w:val="000D574B"/>
    <w:rsid w:val="000D6CFC"/>
    <w:rsid w:val="000E4FA4"/>
    <w:rsid w:val="000E537B"/>
    <w:rsid w:val="000E57D0"/>
    <w:rsid w:val="000E7858"/>
    <w:rsid w:val="000F1C24"/>
    <w:rsid w:val="000F39CA"/>
    <w:rsid w:val="00105176"/>
    <w:rsid w:val="00107927"/>
    <w:rsid w:val="00110E26"/>
    <w:rsid w:val="00111321"/>
    <w:rsid w:val="001128E7"/>
    <w:rsid w:val="00114724"/>
    <w:rsid w:val="00117BD6"/>
    <w:rsid w:val="001206C2"/>
    <w:rsid w:val="00121978"/>
    <w:rsid w:val="00123422"/>
    <w:rsid w:val="00123DF6"/>
    <w:rsid w:val="00124B6A"/>
    <w:rsid w:val="00130462"/>
    <w:rsid w:val="00136D4C"/>
    <w:rsid w:val="00142538"/>
    <w:rsid w:val="00142856"/>
    <w:rsid w:val="00142BB9"/>
    <w:rsid w:val="00144F96"/>
    <w:rsid w:val="00151EAC"/>
    <w:rsid w:val="0015207D"/>
    <w:rsid w:val="00153528"/>
    <w:rsid w:val="00154E68"/>
    <w:rsid w:val="00160DE9"/>
    <w:rsid w:val="00162548"/>
    <w:rsid w:val="0016685B"/>
    <w:rsid w:val="00172183"/>
    <w:rsid w:val="001751AB"/>
    <w:rsid w:val="00175A3F"/>
    <w:rsid w:val="00175A73"/>
    <w:rsid w:val="00180E09"/>
    <w:rsid w:val="00183D4C"/>
    <w:rsid w:val="00183F6D"/>
    <w:rsid w:val="0018670E"/>
    <w:rsid w:val="0019219A"/>
    <w:rsid w:val="0019269C"/>
    <w:rsid w:val="00194A0F"/>
    <w:rsid w:val="00195077"/>
    <w:rsid w:val="001A033F"/>
    <w:rsid w:val="001A08AA"/>
    <w:rsid w:val="001A59CB"/>
    <w:rsid w:val="001B7991"/>
    <w:rsid w:val="001C1409"/>
    <w:rsid w:val="001C2AE6"/>
    <w:rsid w:val="001C4A89"/>
    <w:rsid w:val="001C6177"/>
    <w:rsid w:val="001D0363"/>
    <w:rsid w:val="001D12B4"/>
    <w:rsid w:val="001D1B07"/>
    <w:rsid w:val="001D470C"/>
    <w:rsid w:val="001D7D94"/>
    <w:rsid w:val="001E0A28"/>
    <w:rsid w:val="001E37E9"/>
    <w:rsid w:val="001E4218"/>
    <w:rsid w:val="001E6C4D"/>
    <w:rsid w:val="001F0B20"/>
    <w:rsid w:val="001F55E7"/>
    <w:rsid w:val="00200A62"/>
    <w:rsid w:val="00203740"/>
    <w:rsid w:val="002138EA"/>
    <w:rsid w:val="002139EA"/>
    <w:rsid w:val="00213F84"/>
    <w:rsid w:val="00214FBD"/>
    <w:rsid w:val="002212AC"/>
    <w:rsid w:val="00221E08"/>
    <w:rsid w:val="00222897"/>
    <w:rsid w:val="00222B0C"/>
    <w:rsid w:val="00223291"/>
    <w:rsid w:val="00235394"/>
    <w:rsid w:val="00235577"/>
    <w:rsid w:val="002371B2"/>
    <w:rsid w:val="002435CA"/>
    <w:rsid w:val="0024469F"/>
    <w:rsid w:val="00250B5B"/>
    <w:rsid w:val="00252DB8"/>
    <w:rsid w:val="002537BC"/>
    <w:rsid w:val="00255C58"/>
    <w:rsid w:val="00260EC7"/>
    <w:rsid w:val="00261539"/>
    <w:rsid w:val="0026179F"/>
    <w:rsid w:val="002666AE"/>
    <w:rsid w:val="002671BF"/>
    <w:rsid w:val="00272D79"/>
    <w:rsid w:val="00274E1A"/>
    <w:rsid w:val="00274E25"/>
    <w:rsid w:val="002775B1"/>
    <w:rsid w:val="002775B9"/>
    <w:rsid w:val="002811C4"/>
    <w:rsid w:val="00282213"/>
    <w:rsid w:val="00284016"/>
    <w:rsid w:val="002858BF"/>
    <w:rsid w:val="00285BBC"/>
    <w:rsid w:val="002939AF"/>
    <w:rsid w:val="00294491"/>
    <w:rsid w:val="00294BDE"/>
    <w:rsid w:val="002A0CED"/>
    <w:rsid w:val="002A4CD0"/>
    <w:rsid w:val="002A7DA6"/>
    <w:rsid w:val="002B3FE8"/>
    <w:rsid w:val="002B516C"/>
    <w:rsid w:val="002B5E1D"/>
    <w:rsid w:val="002B60C1"/>
    <w:rsid w:val="002C4B52"/>
    <w:rsid w:val="002C5F19"/>
    <w:rsid w:val="002D03E5"/>
    <w:rsid w:val="002D03FB"/>
    <w:rsid w:val="002D36EB"/>
    <w:rsid w:val="002D4601"/>
    <w:rsid w:val="002D4C44"/>
    <w:rsid w:val="002D6BDF"/>
    <w:rsid w:val="002E2CE9"/>
    <w:rsid w:val="002E3BF7"/>
    <w:rsid w:val="002E403E"/>
    <w:rsid w:val="002E4C74"/>
    <w:rsid w:val="002E652E"/>
    <w:rsid w:val="002F158C"/>
    <w:rsid w:val="002F4093"/>
    <w:rsid w:val="002F5636"/>
    <w:rsid w:val="003022A5"/>
    <w:rsid w:val="00307E51"/>
    <w:rsid w:val="00311363"/>
    <w:rsid w:val="00315867"/>
    <w:rsid w:val="00321150"/>
    <w:rsid w:val="0032288B"/>
    <w:rsid w:val="003260D7"/>
    <w:rsid w:val="0033052D"/>
    <w:rsid w:val="00330B79"/>
    <w:rsid w:val="00331677"/>
    <w:rsid w:val="00336697"/>
    <w:rsid w:val="003416B8"/>
    <w:rsid w:val="003417A0"/>
    <w:rsid w:val="003418CB"/>
    <w:rsid w:val="00355873"/>
    <w:rsid w:val="0035660F"/>
    <w:rsid w:val="003628B9"/>
    <w:rsid w:val="00362D8F"/>
    <w:rsid w:val="00367724"/>
    <w:rsid w:val="003710BA"/>
    <w:rsid w:val="003714AA"/>
    <w:rsid w:val="003770F6"/>
    <w:rsid w:val="00383E37"/>
    <w:rsid w:val="00393042"/>
    <w:rsid w:val="00394AD5"/>
    <w:rsid w:val="0039642D"/>
    <w:rsid w:val="003A2E40"/>
    <w:rsid w:val="003B0158"/>
    <w:rsid w:val="003B40B6"/>
    <w:rsid w:val="003B56DB"/>
    <w:rsid w:val="003B755E"/>
    <w:rsid w:val="003C228E"/>
    <w:rsid w:val="003C2F4E"/>
    <w:rsid w:val="003C3B90"/>
    <w:rsid w:val="003C51E7"/>
    <w:rsid w:val="003C6893"/>
    <w:rsid w:val="003C6DE2"/>
    <w:rsid w:val="003D1EFD"/>
    <w:rsid w:val="003D28BF"/>
    <w:rsid w:val="003D3ADA"/>
    <w:rsid w:val="003D4215"/>
    <w:rsid w:val="003D4C47"/>
    <w:rsid w:val="003D5812"/>
    <w:rsid w:val="003D7719"/>
    <w:rsid w:val="003D7E56"/>
    <w:rsid w:val="003E2F8A"/>
    <w:rsid w:val="003E40EE"/>
    <w:rsid w:val="003F1C1B"/>
    <w:rsid w:val="003F37EE"/>
    <w:rsid w:val="003F3A2F"/>
    <w:rsid w:val="00401144"/>
    <w:rsid w:val="00404831"/>
    <w:rsid w:val="00407661"/>
    <w:rsid w:val="00410314"/>
    <w:rsid w:val="00412063"/>
    <w:rsid w:val="00412EB1"/>
    <w:rsid w:val="00413DDE"/>
    <w:rsid w:val="00414118"/>
    <w:rsid w:val="00416084"/>
    <w:rsid w:val="00416713"/>
    <w:rsid w:val="004232B2"/>
    <w:rsid w:val="00424F8C"/>
    <w:rsid w:val="00426275"/>
    <w:rsid w:val="004271BA"/>
    <w:rsid w:val="00427298"/>
    <w:rsid w:val="00430497"/>
    <w:rsid w:val="00430EA5"/>
    <w:rsid w:val="00434DC1"/>
    <w:rsid w:val="004350F4"/>
    <w:rsid w:val="004378F3"/>
    <w:rsid w:val="004412A0"/>
    <w:rsid w:val="00442337"/>
    <w:rsid w:val="00444E08"/>
    <w:rsid w:val="00446408"/>
    <w:rsid w:val="00450F27"/>
    <w:rsid w:val="004510E5"/>
    <w:rsid w:val="00456A75"/>
    <w:rsid w:val="00461E39"/>
    <w:rsid w:val="00462D3A"/>
    <w:rsid w:val="00463521"/>
    <w:rsid w:val="0046620B"/>
    <w:rsid w:val="00471125"/>
    <w:rsid w:val="00471655"/>
    <w:rsid w:val="00471D76"/>
    <w:rsid w:val="0047437A"/>
    <w:rsid w:val="00480AFE"/>
    <w:rsid w:val="00480E42"/>
    <w:rsid w:val="00484C5D"/>
    <w:rsid w:val="0048543E"/>
    <w:rsid w:val="004868C1"/>
    <w:rsid w:val="0048750F"/>
    <w:rsid w:val="004A17E9"/>
    <w:rsid w:val="004A3FB0"/>
    <w:rsid w:val="004A495F"/>
    <w:rsid w:val="004A62A6"/>
    <w:rsid w:val="004A7544"/>
    <w:rsid w:val="004B1ADA"/>
    <w:rsid w:val="004B6B0F"/>
    <w:rsid w:val="004C54E5"/>
    <w:rsid w:val="004C7DC8"/>
    <w:rsid w:val="004D21B0"/>
    <w:rsid w:val="004D737D"/>
    <w:rsid w:val="004E2659"/>
    <w:rsid w:val="004E39EE"/>
    <w:rsid w:val="004E4039"/>
    <w:rsid w:val="004E46EE"/>
    <w:rsid w:val="004E475C"/>
    <w:rsid w:val="004E56E0"/>
    <w:rsid w:val="004E7329"/>
    <w:rsid w:val="004F2CB0"/>
    <w:rsid w:val="00501301"/>
    <w:rsid w:val="005017F7"/>
    <w:rsid w:val="00501FA7"/>
    <w:rsid w:val="005034DC"/>
    <w:rsid w:val="00503C29"/>
    <w:rsid w:val="00505BFA"/>
    <w:rsid w:val="005071B4"/>
    <w:rsid w:val="00507687"/>
    <w:rsid w:val="005117A9"/>
    <w:rsid w:val="00511F57"/>
    <w:rsid w:val="00515CBE"/>
    <w:rsid w:val="00515E2B"/>
    <w:rsid w:val="00522A7E"/>
    <w:rsid w:val="00522F20"/>
    <w:rsid w:val="005308DB"/>
    <w:rsid w:val="00530A2E"/>
    <w:rsid w:val="00530FBE"/>
    <w:rsid w:val="0053165D"/>
    <w:rsid w:val="00533159"/>
    <w:rsid w:val="005339DB"/>
    <w:rsid w:val="00534C89"/>
    <w:rsid w:val="00541573"/>
    <w:rsid w:val="0054348A"/>
    <w:rsid w:val="00553DB0"/>
    <w:rsid w:val="00571777"/>
    <w:rsid w:val="00574AA8"/>
    <w:rsid w:val="00580FF5"/>
    <w:rsid w:val="0058519C"/>
    <w:rsid w:val="0059149A"/>
    <w:rsid w:val="005955F8"/>
    <w:rsid w:val="005956EE"/>
    <w:rsid w:val="005A083E"/>
    <w:rsid w:val="005B3B01"/>
    <w:rsid w:val="005B4802"/>
    <w:rsid w:val="005C1EA6"/>
    <w:rsid w:val="005C1EF0"/>
    <w:rsid w:val="005C3100"/>
    <w:rsid w:val="005C3A54"/>
    <w:rsid w:val="005D0B99"/>
    <w:rsid w:val="005D308E"/>
    <w:rsid w:val="005D3A48"/>
    <w:rsid w:val="005D7AF8"/>
    <w:rsid w:val="005E17BF"/>
    <w:rsid w:val="005E2DC5"/>
    <w:rsid w:val="005E366A"/>
    <w:rsid w:val="005F2145"/>
    <w:rsid w:val="006016E1"/>
    <w:rsid w:val="00602D27"/>
    <w:rsid w:val="00611B9F"/>
    <w:rsid w:val="006144A1"/>
    <w:rsid w:val="00615EBB"/>
    <w:rsid w:val="00616096"/>
    <w:rsid w:val="006160A2"/>
    <w:rsid w:val="00622F10"/>
    <w:rsid w:val="00624C2D"/>
    <w:rsid w:val="006302AA"/>
    <w:rsid w:val="006363BD"/>
    <w:rsid w:val="006412DC"/>
    <w:rsid w:val="006418C7"/>
    <w:rsid w:val="00642005"/>
    <w:rsid w:val="00642BC6"/>
    <w:rsid w:val="006435D3"/>
    <w:rsid w:val="006438AC"/>
    <w:rsid w:val="00644790"/>
    <w:rsid w:val="00645684"/>
    <w:rsid w:val="00645F29"/>
    <w:rsid w:val="006501AF"/>
    <w:rsid w:val="00650DDE"/>
    <w:rsid w:val="00651FEF"/>
    <w:rsid w:val="0065212B"/>
    <w:rsid w:val="00653BCF"/>
    <w:rsid w:val="0065505B"/>
    <w:rsid w:val="00662A4B"/>
    <w:rsid w:val="006670AC"/>
    <w:rsid w:val="00672307"/>
    <w:rsid w:val="006808C6"/>
    <w:rsid w:val="00682668"/>
    <w:rsid w:val="00683904"/>
    <w:rsid w:val="00692A68"/>
    <w:rsid w:val="00695D85"/>
    <w:rsid w:val="006A30A2"/>
    <w:rsid w:val="006A380C"/>
    <w:rsid w:val="006A6551"/>
    <w:rsid w:val="006A65C7"/>
    <w:rsid w:val="006A6D23"/>
    <w:rsid w:val="006B0000"/>
    <w:rsid w:val="006B25DE"/>
    <w:rsid w:val="006B48F2"/>
    <w:rsid w:val="006C1C3B"/>
    <w:rsid w:val="006C4E43"/>
    <w:rsid w:val="006C643E"/>
    <w:rsid w:val="006D0BC2"/>
    <w:rsid w:val="006D2932"/>
    <w:rsid w:val="006D3671"/>
    <w:rsid w:val="006D4176"/>
    <w:rsid w:val="006D6AA1"/>
    <w:rsid w:val="006E0A73"/>
    <w:rsid w:val="006E0FEE"/>
    <w:rsid w:val="006E6C11"/>
    <w:rsid w:val="006F0025"/>
    <w:rsid w:val="006F7C0C"/>
    <w:rsid w:val="00700755"/>
    <w:rsid w:val="00703AD4"/>
    <w:rsid w:val="0070599C"/>
    <w:rsid w:val="0070646B"/>
    <w:rsid w:val="007130A2"/>
    <w:rsid w:val="00715463"/>
    <w:rsid w:val="00720516"/>
    <w:rsid w:val="00730655"/>
    <w:rsid w:val="00731D77"/>
    <w:rsid w:val="00732360"/>
    <w:rsid w:val="0073390A"/>
    <w:rsid w:val="00734E64"/>
    <w:rsid w:val="00736B37"/>
    <w:rsid w:val="00740A35"/>
    <w:rsid w:val="007520B4"/>
    <w:rsid w:val="00752413"/>
    <w:rsid w:val="007655D5"/>
    <w:rsid w:val="00770F46"/>
    <w:rsid w:val="00774AF7"/>
    <w:rsid w:val="007763C1"/>
    <w:rsid w:val="00777E82"/>
    <w:rsid w:val="00781359"/>
    <w:rsid w:val="00784714"/>
    <w:rsid w:val="00786921"/>
    <w:rsid w:val="00786975"/>
    <w:rsid w:val="007A0148"/>
    <w:rsid w:val="007A1EAA"/>
    <w:rsid w:val="007A4221"/>
    <w:rsid w:val="007A4B2C"/>
    <w:rsid w:val="007A79FD"/>
    <w:rsid w:val="007B0985"/>
    <w:rsid w:val="007B0B9D"/>
    <w:rsid w:val="007B14B2"/>
    <w:rsid w:val="007B1FED"/>
    <w:rsid w:val="007B26E3"/>
    <w:rsid w:val="007B5A43"/>
    <w:rsid w:val="007B709B"/>
    <w:rsid w:val="007C1343"/>
    <w:rsid w:val="007C5EF1"/>
    <w:rsid w:val="007C7BF5"/>
    <w:rsid w:val="007D19B7"/>
    <w:rsid w:val="007D75E5"/>
    <w:rsid w:val="007D773E"/>
    <w:rsid w:val="007E0206"/>
    <w:rsid w:val="007E066E"/>
    <w:rsid w:val="007E1356"/>
    <w:rsid w:val="007E20FC"/>
    <w:rsid w:val="007E7062"/>
    <w:rsid w:val="007F0E1E"/>
    <w:rsid w:val="007F29A7"/>
    <w:rsid w:val="007F32AE"/>
    <w:rsid w:val="007F5736"/>
    <w:rsid w:val="008004B4"/>
    <w:rsid w:val="00800ED0"/>
    <w:rsid w:val="0080460A"/>
    <w:rsid w:val="00805BE8"/>
    <w:rsid w:val="00811B8B"/>
    <w:rsid w:val="00814EFA"/>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49BC"/>
    <w:rsid w:val="00855107"/>
    <w:rsid w:val="00855173"/>
    <w:rsid w:val="008557D9"/>
    <w:rsid w:val="008558A5"/>
    <w:rsid w:val="00855BF7"/>
    <w:rsid w:val="00856214"/>
    <w:rsid w:val="00856CFA"/>
    <w:rsid w:val="00861DB1"/>
    <w:rsid w:val="00862089"/>
    <w:rsid w:val="008620D4"/>
    <w:rsid w:val="00866D5B"/>
    <w:rsid w:val="00866FF5"/>
    <w:rsid w:val="0087332D"/>
    <w:rsid w:val="00873E1F"/>
    <w:rsid w:val="00874C16"/>
    <w:rsid w:val="00876983"/>
    <w:rsid w:val="0088697C"/>
    <w:rsid w:val="00886D1F"/>
    <w:rsid w:val="00891EE1"/>
    <w:rsid w:val="00893987"/>
    <w:rsid w:val="008963EF"/>
    <w:rsid w:val="0089688E"/>
    <w:rsid w:val="00897B0F"/>
    <w:rsid w:val="008A1FBE"/>
    <w:rsid w:val="008B3194"/>
    <w:rsid w:val="008B5AE7"/>
    <w:rsid w:val="008C60E9"/>
    <w:rsid w:val="008D1B7C"/>
    <w:rsid w:val="008D6657"/>
    <w:rsid w:val="008E03BD"/>
    <w:rsid w:val="008E1F60"/>
    <w:rsid w:val="008E307E"/>
    <w:rsid w:val="008F3BF7"/>
    <w:rsid w:val="008F4DD1"/>
    <w:rsid w:val="008F6056"/>
    <w:rsid w:val="009013C0"/>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0D1E"/>
    <w:rsid w:val="009415B0"/>
    <w:rsid w:val="00947B59"/>
    <w:rsid w:val="00947E7E"/>
    <w:rsid w:val="0095139A"/>
    <w:rsid w:val="009514A0"/>
    <w:rsid w:val="00953E16"/>
    <w:rsid w:val="009542AC"/>
    <w:rsid w:val="00961BB2"/>
    <w:rsid w:val="00962108"/>
    <w:rsid w:val="009638D6"/>
    <w:rsid w:val="009651FA"/>
    <w:rsid w:val="00966CB3"/>
    <w:rsid w:val="009731C8"/>
    <w:rsid w:val="0097408E"/>
    <w:rsid w:val="00974BB2"/>
    <w:rsid w:val="00974FA7"/>
    <w:rsid w:val="009756E5"/>
    <w:rsid w:val="00977A8C"/>
    <w:rsid w:val="00983910"/>
    <w:rsid w:val="009932AC"/>
    <w:rsid w:val="00994351"/>
    <w:rsid w:val="00996A8F"/>
    <w:rsid w:val="009A1DBF"/>
    <w:rsid w:val="009A68E6"/>
    <w:rsid w:val="009A7598"/>
    <w:rsid w:val="009B0296"/>
    <w:rsid w:val="009B1DF8"/>
    <w:rsid w:val="009B3D20"/>
    <w:rsid w:val="009B5418"/>
    <w:rsid w:val="009B61B4"/>
    <w:rsid w:val="009C0727"/>
    <w:rsid w:val="009C3C80"/>
    <w:rsid w:val="009C492F"/>
    <w:rsid w:val="009D2757"/>
    <w:rsid w:val="009D2FF2"/>
    <w:rsid w:val="009D3226"/>
    <w:rsid w:val="009D3385"/>
    <w:rsid w:val="009D4E40"/>
    <w:rsid w:val="009D793C"/>
    <w:rsid w:val="009E16A9"/>
    <w:rsid w:val="009E375F"/>
    <w:rsid w:val="009E39D4"/>
    <w:rsid w:val="009E433B"/>
    <w:rsid w:val="009E5401"/>
    <w:rsid w:val="009E62E9"/>
    <w:rsid w:val="009F05AD"/>
    <w:rsid w:val="00A0090F"/>
    <w:rsid w:val="00A0758F"/>
    <w:rsid w:val="00A1570A"/>
    <w:rsid w:val="00A16214"/>
    <w:rsid w:val="00A17866"/>
    <w:rsid w:val="00A211B4"/>
    <w:rsid w:val="00A223CF"/>
    <w:rsid w:val="00A3180A"/>
    <w:rsid w:val="00A33DDF"/>
    <w:rsid w:val="00A34547"/>
    <w:rsid w:val="00A376B7"/>
    <w:rsid w:val="00A41BF5"/>
    <w:rsid w:val="00A44778"/>
    <w:rsid w:val="00A469E7"/>
    <w:rsid w:val="00A5528F"/>
    <w:rsid w:val="00A604A4"/>
    <w:rsid w:val="00A61B7D"/>
    <w:rsid w:val="00A6232A"/>
    <w:rsid w:val="00A6605B"/>
    <w:rsid w:val="00A66ADC"/>
    <w:rsid w:val="00A70979"/>
    <w:rsid w:val="00A7147D"/>
    <w:rsid w:val="00A81B15"/>
    <w:rsid w:val="00A837FF"/>
    <w:rsid w:val="00A83CD6"/>
    <w:rsid w:val="00A84052"/>
    <w:rsid w:val="00A84DC8"/>
    <w:rsid w:val="00A85DBC"/>
    <w:rsid w:val="00A87FEB"/>
    <w:rsid w:val="00A93F9F"/>
    <w:rsid w:val="00A9420E"/>
    <w:rsid w:val="00A97648"/>
    <w:rsid w:val="00AA1CFD"/>
    <w:rsid w:val="00AA2239"/>
    <w:rsid w:val="00AA33D2"/>
    <w:rsid w:val="00AA41FD"/>
    <w:rsid w:val="00AB0C57"/>
    <w:rsid w:val="00AB1195"/>
    <w:rsid w:val="00AB4182"/>
    <w:rsid w:val="00AB68BD"/>
    <w:rsid w:val="00AC23DD"/>
    <w:rsid w:val="00AC27DB"/>
    <w:rsid w:val="00AC6D6B"/>
    <w:rsid w:val="00AD7736"/>
    <w:rsid w:val="00AE10CE"/>
    <w:rsid w:val="00AE311C"/>
    <w:rsid w:val="00AE38E3"/>
    <w:rsid w:val="00AE3CAF"/>
    <w:rsid w:val="00AE70D4"/>
    <w:rsid w:val="00AE7868"/>
    <w:rsid w:val="00AF0407"/>
    <w:rsid w:val="00AF049B"/>
    <w:rsid w:val="00AF4D8B"/>
    <w:rsid w:val="00AF61D2"/>
    <w:rsid w:val="00B067CA"/>
    <w:rsid w:val="00B12B26"/>
    <w:rsid w:val="00B163F8"/>
    <w:rsid w:val="00B2472D"/>
    <w:rsid w:val="00B24CA0"/>
    <w:rsid w:val="00B2549F"/>
    <w:rsid w:val="00B4108D"/>
    <w:rsid w:val="00B44F62"/>
    <w:rsid w:val="00B454E1"/>
    <w:rsid w:val="00B57265"/>
    <w:rsid w:val="00B633AE"/>
    <w:rsid w:val="00B665D2"/>
    <w:rsid w:val="00B6737C"/>
    <w:rsid w:val="00B71F69"/>
    <w:rsid w:val="00B7214D"/>
    <w:rsid w:val="00B74372"/>
    <w:rsid w:val="00B75525"/>
    <w:rsid w:val="00B80283"/>
    <w:rsid w:val="00B8095F"/>
    <w:rsid w:val="00B80B0C"/>
    <w:rsid w:val="00B80B11"/>
    <w:rsid w:val="00B82B58"/>
    <w:rsid w:val="00B831AE"/>
    <w:rsid w:val="00B8446C"/>
    <w:rsid w:val="00B876FB"/>
    <w:rsid w:val="00B87725"/>
    <w:rsid w:val="00B94C07"/>
    <w:rsid w:val="00B977D3"/>
    <w:rsid w:val="00BA259A"/>
    <w:rsid w:val="00BA259C"/>
    <w:rsid w:val="00BA29D3"/>
    <w:rsid w:val="00BA307F"/>
    <w:rsid w:val="00BA5280"/>
    <w:rsid w:val="00BA605F"/>
    <w:rsid w:val="00BB14F1"/>
    <w:rsid w:val="00BB572E"/>
    <w:rsid w:val="00BB74FD"/>
    <w:rsid w:val="00BC5982"/>
    <w:rsid w:val="00BC60BF"/>
    <w:rsid w:val="00BD28BF"/>
    <w:rsid w:val="00BD2D12"/>
    <w:rsid w:val="00BD6404"/>
    <w:rsid w:val="00BE33AE"/>
    <w:rsid w:val="00BF046F"/>
    <w:rsid w:val="00BF3C30"/>
    <w:rsid w:val="00C01D50"/>
    <w:rsid w:val="00C056DC"/>
    <w:rsid w:val="00C1329B"/>
    <w:rsid w:val="00C1572F"/>
    <w:rsid w:val="00C24C05"/>
    <w:rsid w:val="00C24D2F"/>
    <w:rsid w:val="00C26222"/>
    <w:rsid w:val="00C26974"/>
    <w:rsid w:val="00C30B2B"/>
    <w:rsid w:val="00C31283"/>
    <w:rsid w:val="00C33C48"/>
    <w:rsid w:val="00C340E5"/>
    <w:rsid w:val="00C35AA7"/>
    <w:rsid w:val="00C404C3"/>
    <w:rsid w:val="00C42CE1"/>
    <w:rsid w:val="00C43BA1"/>
    <w:rsid w:val="00C43DAB"/>
    <w:rsid w:val="00C47F08"/>
    <w:rsid w:val="00C514A6"/>
    <w:rsid w:val="00C533C1"/>
    <w:rsid w:val="00C5739F"/>
    <w:rsid w:val="00C57CF0"/>
    <w:rsid w:val="00C63557"/>
    <w:rsid w:val="00C649BD"/>
    <w:rsid w:val="00C65891"/>
    <w:rsid w:val="00C66AC9"/>
    <w:rsid w:val="00C724D3"/>
    <w:rsid w:val="00C72951"/>
    <w:rsid w:val="00C77DD9"/>
    <w:rsid w:val="00C83BE6"/>
    <w:rsid w:val="00C83E1F"/>
    <w:rsid w:val="00C85354"/>
    <w:rsid w:val="00C86ABA"/>
    <w:rsid w:val="00C9096B"/>
    <w:rsid w:val="00C943F3"/>
    <w:rsid w:val="00CA08C6"/>
    <w:rsid w:val="00CA0A77"/>
    <w:rsid w:val="00CA26E3"/>
    <w:rsid w:val="00CA2729"/>
    <w:rsid w:val="00CA3057"/>
    <w:rsid w:val="00CA45F8"/>
    <w:rsid w:val="00CB0305"/>
    <w:rsid w:val="00CB33C7"/>
    <w:rsid w:val="00CB5C5C"/>
    <w:rsid w:val="00CB6DA7"/>
    <w:rsid w:val="00CB7E4C"/>
    <w:rsid w:val="00CC1196"/>
    <w:rsid w:val="00CC25B4"/>
    <w:rsid w:val="00CC5F88"/>
    <w:rsid w:val="00CC69C8"/>
    <w:rsid w:val="00CC77A2"/>
    <w:rsid w:val="00CD0B93"/>
    <w:rsid w:val="00CD307E"/>
    <w:rsid w:val="00CD5554"/>
    <w:rsid w:val="00CD629F"/>
    <w:rsid w:val="00CD6A1B"/>
    <w:rsid w:val="00CE0A7F"/>
    <w:rsid w:val="00CE16E7"/>
    <w:rsid w:val="00CE1718"/>
    <w:rsid w:val="00CF4156"/>
    <w:rsid w:val="00CF4D68"/>
    <w:rsid w:val="00D0036C"/>
    <w:rsid w:val="00D03D00"/>
    <w:rsid w:val="00D04B53"/>
    <w:rsid w:val="00D05C30"/>
    <w:rsid w:val="00D10052"/>
    <w:rsid w:val="00D11359"/>
    <w:rsid w:val="00D30EFF"/>
    <w:rsid w:val="00D3188C"/>
    <w:rsid w:val="00D326BE"/>
    <w:rsid w:val="00D343EE"/>
    <w:rsid w:val="00D35F9B"/>
    <w:rsid w:val="00D36B69"/>
    <w:rsid w:val="00D36D40"/>
    <w:rsid w:val="00D408DD"/>
    <w:rsid w:val="00D45D72"/>
    <w:rsid w:val="00D520E4"/>
    <w:rsid w:val="00D52932"/>
    <w:rsid w:val="00D53A38"/>
    <w:rsid w:val="00D575DD"/>
    <w:rsid w:val="00D57DFA"/>
    <w:rsid w:val="00D62E3C"/>
    <w:rsid w:val="00D67FCF"/>
    <w:rsid w:val="00D709CE"/>
    <w:rsid w:val="00D71F73"/>
    <w:rsid w:val="00D746C1"/>
    <w:rsid w:val="00D80786"/>
    <w:rsid w:val="00D818C8"/>
    <w:rsid w:val="00D81CAB"/>
    <w:rsid w:val="00D8576F"/>
    <w:rsid w:val="00D8677F"/>
    <w:rsid w:val="00D870A8"/>
    <w:rsid w:val="00D9160B"/>
    <w:rsid w:val="00D97F0C"/>
    <w:rsid w:val="00DA1DC3"/>
    <w:rsid w:val="00DA3A86"/>
    <w:rsid w:val="00DC2500"/>
    <w:rsid w:val="00DC4F72"/>
    <w:rsid w:val="00DC77DC"/>
    <w:rsid w:val="00DD0453"/>
    <w:rsid w:val="00DD0C2C"/>
    <w:rsid w:val="00DD19DE"/>
    <w:rsid w:val="00DD28BC"/>
    <w:rsid w:val="00DE31F0"/>
    <w:rsid w:val="00DE3D1C"/>
    <w:rsid w:val="00DE65F1"/>
    <w:rsid w:val="00DF0734"/>
    <w:rsid w:val="00DF702F"/>
    <w:rsid w:val="00E01C41"/>
    <w:rsid w:val="00E0227D"/>
    <w:rsid w:val="00E04B84"/>
    <w:rsid w:val="00E06466"/>
    <w:rsid w:val="00E06835"/>
    <w:rsid w:val="00E06FDA"/>
    <w:rsid w:val="00E160A5"/>
    <w:rsid w:val="00E1713D"/>
    <w:rsid w:val="00E20A43"/>
    <w:rsid w:val="00E23898"/>
    <w:rsid w:val="00E30EFE"/>
    <w:rsid w:val="00E319F1"/>
    <w:rsid w:val="00E33CD2"/>
    <w:rsid w:val="00E3581B"/>
    <w:rsid w:val="00E36E84"/>
    <w:rsid w:val="00E40E90"/>
    <w:rsid w:val="00E41B53"/>
    <w:rsid w:val="00E45C7E"/>
    <w:rsid w:val="00E5142F"/>
    <w:rsid w:val="00E531EB"/>
    <w:rsid w:val="00E54874"/>
    <w:rsid w:val="00E54B6F"/>
    <w:rsid w:val="00E55ACA"/>
    <w:rsid w:val="00E5735B"/>
    <w:rsid w:val="00E57B74"/>
    <w:rsid w:val="00E6303B"/>
    <w:rsid w:val="00E65BC6"/>
    <w:rsid w:val="00E661FF"/>
    <w:rsid w:val="00E7132D"/>
    <w:rsid w:val="00E726EB"/>
    <w:rsid w:val="00E72CF1"/>
    <w:rsid w:val="00E74550"/>
    <w:rsid w:val="00E77E7F"/>
    <w:rsid w:val="00E80B52"/>
    <w:rsid w:val="00E81629"/>
    <w:rsid w:val="00E824C3"/>
    <w:rsid w:val="00E840B3"/>
    <w:rsid w:val="00E84BD3"/>
    <w:rsid w:val="00E84D10"/>
    <w:rsid w:val="00E8629F"/>
    <w:rsid w:val="00E87E08"/>
    <w:rsid w:val="00E91008"/>
    <w:rsid w:val="00E9190E"/>
    <w:rsid w:val="00E9374E"/>
    <w:rsid w:val="00E94F54"/>
    <w:rsid w:val="00E97AD5"/>
    <w:rsid w:val="00EA1111"/>
    <w:rsid w:val="00EA2B37"/>
    <w:rsid w:val="00EA3B4F"/>
    <w:rsid w:val="00EA3C24"/>
    <w:rsid w:val="00EA73DF"/>
    <w:rsid w:val="00EB612A"/>
    <w:rsid w:val="00EB61AE"/>
    <w:rsid w:val="00EB6EB4"/>
    <w:rsid w:val="00EC322D"/>
    <w:rsid w:val="00ED383A"/>
    <w:rsid w:val="00ED39A1"/>
    <w:rsid w:val="00EE1080"/>
    <w:rsid w:val="00EF1EC5"/>
    <w:rsid w:val="00EF3702"/>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0B64"/>
    <w:rsid w:val="00F933F0"/>
    <w:rsid w:val="00F937A3"/>
    <w:rsid w:val="00F94715"/>
    <w:rsid w:val="00F96A3D"/>
    <w:rsid w:val="00FA4718"/>
    <w:rsid w:val="00FA5848"/>
    <w:rsid w:val="00FA6899"/>
    <w:rsid w:val="00FA7F3D"/>
    <w:rsid w:val="00FB38D8"/>
    <w:rsid w:val="00FB3BE4"/>
    <w:rsid w:val="00FC051F"/>
    <w:rsid w:val="00FC06FF"/>
    <w:rsid w:val="00FC45F4"/>
    <w:rsid w:val="00FC69B4"/>
    <w:rsid w:val="00FD0694"/>
    <w:rsid w:val="00FD25BE"/>
    <w:rsid w:val="00FD2E70"/>
    <w:rsid w:val="00FD4F82"/>
    <w:rsid w:val="00FD7AA7"/>
    <w:rsid w:val="00FE22B3"/>
    <w:rsid w:val="00FE5D0D"/>
    <w:rsid w:val="00FF1FCB"/>
    <w:rsid w:val="00FF2CBC"/>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621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목록"/>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26316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495254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29456">
      <w:bodyDiv w:val="1"/>
      <w:marLeft w:val="0"/>
      <w:marRight w:val="0"/>
      <w:marTop w:val="0"/>
      <w:marBottom w:val="0"/>
      <w:divBdr>
        <w:top w:val="none" w:sz="0" w:space="0" w:color="auto"/>
        <w:left w:val="none" w:sz="0" w:space="0" w:color="auto"/>
        <w:bottom w:val="none" w:sz="0" w:space="0" w:color="auto"/>
        <w:right w:val="none" w:sz="0" w:space="0" w:color="auto"/>
      </w:divBdr>
    </w:div>
    <w:div w:id="6201830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177909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785161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23782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033873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04964">
      <w:bodyDiv w:val="1"/>
      <w:marLeft w:val="0"/>
      <w:marRight w:val="0"/>
      <w:marTop w:val="0"/>
      <w:marBottom w:val="0"/>
      <w:divBdr>
        <w:top w:val="none" w:sz="0" w:space="0" w:color="auto"/>
        <w:left w:val="none" w:sz="0" w:space="0" w:color="auto"/>
        <w:bottom w:val="none" w:sz="0" w:space="0" w:color="auto"/>
        <w:right w:val="none" w:sz="0" w:space="0" w:color="auto"/>
      </w:divBdr>
      <w:divsChild>
        <w:div w:id="871185712">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CCFAF-2995-4A21-8932-909FFAF96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6</Pages>
  <Words>1265</Words>
  <Characters>7213</Characters>
  <Application>Microsoft Office Word</Application>
  <DocSecurity>0</DocSecurity>
  <Lines>60</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Sanjun Feng(vivo)</cp:lastModifiedBy>
  <cp:revision>5</cp:revision>
  <cp:lastPrinted>2019-04-25T01:09:00Z</cp:lastPrinted>
  <dcterms:created xsi:type="dcterms:W3CDTF">2025-02-21T09:26:00Z</dcterms:created>
  <dcterms:modified xsi:type="dcterms:W3CDTF">2025-02-21T10:17:00Z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(3)7gzBaYOVsgkym9rocQHe1ywbMfntZQbzg1daTP9P58qYTFQgWUOUTKPyl6MW8DKYOUm53KUp
0cmJJ+QCe5mfLHzGo7CPFgZT20UXWrO2EhwdYO58UFS/FggzcxQvsR1zw1iLFwbALi8zHHgB
iA6x+WWA76JLlmmP9Cq+iBhVMDHZ+FHZZ7bkHKwyYVZWM8Ruk60ImJbO+qRaz3kADfw95v1t
Cw8Mscg+srtWv4JD8a</vt:lpwstr>
  </property>
  <property fmtid="{D5CDD505-2E9C-101B-9397-08002B2CF9AE}" pid="13" name="_2015_ms_pID_7253431">
    <vt:lpwstr>2cqxh6dIEpmg7yAhZqb5WUWV0AZ0dOyo7xM8C4K+2YmJ8BbPqW1S8F
nXmyGSTcbR8LfhMf/g6sm0rkd0w9RwFxShC/2/5R0IRnqQR9IggXdjsdHIuseu7XlqKxKaKS
LrZbwWH06R2Ygko8iwzcCVQrLHoswAy+R7/Jn7rEFxtCrAHCMTbwJOPfQIVlSUV6Z8aBX1RM
vXpMp/cGsPRxRZxFeor3vDEijO5Feutg8pZ8</vt:lpwstr>
  </property>
  <property fmtid="{D5CDD505-2E9C-101B-9397-08002B2CF9AE}" pid="14" name="_2015_ms_pID_7253432">
    <vt:lpwstr>cA==</vt:lpwstr>
  </property>
</Properties>
</file>