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8E45A" w14:textId="7CA314FF" w:rsidR="00BA4824" w:rsidRPr="00614DD8" w:rsidRDefault="006428DE" w:rsidP="00BA4824">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614DD8">
        <w:rPr>
          <w:rFonts w:ascii="Arial" w:hAnsi="Arial"/>
          <w:b/>
          <w:bCs/>
          <w:sz w:val="24"/>
        </w:rPr>
        <w:t>3GPP T</w:t>
      </w:r>
      <w:bookmarkStart w:id="2" w:name="_Ref452454252"/>
      <w:bookmarkEnd w:id="2"/>
      <w:r w:rsidRPr="00614DD8">
        <w:rPr>
          <w:rFonts w:ascii="Arial" w:hAnsi="Arial"/>
          <w:b/>
          <w:bCs/>
          <w:sz w:val="24"/>
        </w:rPr>
        <w:t xml:space="preserve">SG-RAN </w:t>
      </w:r>
      <w:r w:rsidRPr="00614DD8">
        <w:rPr>
          <w:rFonts w:ascii="Arial" w:hAnsi="Arial"/>
          <w:b/>
          <w:sz w:val="24"/>
        </w:rPr>
        <w:t>WG4 Meeting #11</w:t>
      </w:r>
      <w:r>
        <w:rPr>
          <w:rFonts w:ascii="Arial" w:hAnsi="Arial"/>
          <w:b/>
          <w:sz w:val="24"/>
        </w:rPr>
        <w:t>4</w:t>
      </w:r>
      <w:r w:rsidR="00BA4824" w:rsidRPr="00614DD8">
        <w:rPr>
          <w:rFonts w:ascii="Arial" w:hAnsi="Arial"/>
          <w:b/>
          <w:bCs/>
          <w:sz w:val="24"/>
        </w:rPr>
        <w:tab/>
      </w:r>
      <w:r w:rsidR="00133019" w:rsidRPr="00133019">
        <w:rPr>
          <w:rFonts w:ascii="Arial" w:hAnsi="Arial"/>
          <w:b/>
          <w:bCs/>
          <w:sz w:val="24"/>
          <w:lang w:eastAsia="zh-CN"/>
        </w:rPr>
        <w:t>R4-2502574</w:t>
      </w:r>
    </w:p>
    <w:bookmarkEnd w:id="0"/>
    <w:bookmarkEnd w:id="1"/>
    <w:p w14:paraId="7F2854F8" w14:textId="77777777" w:rsidR="006428DE" w:rsidRDefault="006428DE" w:rsidP="006428DE">
      <w:pPr>
        <w:widowControl w:val="0"/>
        <w:overflowPunct w:val="0"/>
        <w:autoSpaceDE w:val="0"/>
        <w:autoSpaceDN w:val="0"/>
        <w:adjustRightInd w:val="0"/>
        <w:spacing w:after="0"/>
        <w:textAlignment w:val="baseline"/>
        <w:rPr>
          <w:rFonts w:ascii="Arial" w:hAnsi="Arial"/>
          <w:b/>
          <w:sz w:val="24"/>
        </w:rPr>
      </w:pPr>
      <w:r>
        <w:rPr>
          <w:rFonts w:ascii="Arial" w:hAnsi="Arial"/>
          <w:b/>
          <w:sz w:val="24"/>
        </w:rPr>
        <w:t>Athens</w:t>
      </w:r>
      <w:r w:rsidRPr="000853E8">
        <w:rPr>
          <w:rFonts w:ascii="Arial" w:hAnsi="Arial"/>
          <w:b/>
          <w:sz w:val="24"/>
        </w:rPr>
        <w:t xml:space="preserve">, </w:t>
      </w:r>
      <w:r>
        <w:rPr>
          <w:rFonts w:ascii="Arial" w:hAnsi="Arial"/>
          <w:b/>
          <w:sz w:val="24"/>
        </w:rPr>
        <w:t>Greece</w:t>
      </w:r>
      <w:r w:rsidRPr="000853E8">
        <w:rPr>
          <w:rFonts w:ascii="Arial" w:hAnsi="Arial"/>
          <w:b/>
          <w:sz w:val="24"/>
        </w:rPr>
        <w:t xml:space="preserve">, </w:t>
      </w:r>
      <w:r>
        <w:rPr>
          <w:rFonts w:ascii="Arial" w:hAnsi="Arial"/>
          <w:b/>
          <w:sz w:val="24"/>
        </w:rPr>
        <w:t>17</w:t>
      </w:r>
      <w:r w:rsidRPr="000853E8">
        <w:rPr>
          <w:rFonts w:ascii="Arial" w:hAnsi="Arial"/>
          <w:b/>
          <w:sz w:val="24"/>
        </w:rPr>
        <w:t>th – 2</w:t>
      </w:r>
      <w:r>
        <w:rPr>
          <w:rFonts w:ascii="Arial" w:hAnsi="Arial"/>
          <w:b/>
          <w:sz w:val="24"/>
        </w:rPr>
        <w:t>1st</w:t>
      </w:r>
      <w:r w:rsidRPr="000853E8">
        <w:rPr>
          <w:rFonts w:ascii="Arial" w:hAnsi="Arial"/>
          <w:b/>
          <w:sz w:val="24"/>
        </w:rPr>
        <w:t xml:space="preserve"> </w:t>
      </w:r>
      <w:r>
        <w:rPr>
          <w:rFonts w:ascii="Arial" w:hAnsi="Arial"/>
          <w:b/>
          <w:sz w:val="24"/>
        </w:rPr>
        <w:t>February</w:t>
      </w:r>
      <w:r w:rsidRPr="000853E8">
        <w:rPr>
          <w:rFonts w:ascii="Arial" w:hAnsi="Arial"/>
          <w:b/>
          <w:sz w:val="24"/>
        </w:rPr>
        <w:t xml:space="preserve"> 202</w:t>
      </w:r>
      <w:r>
        <w:rPr>
          <w:rFonts w:ascii="Arial" w:hAnsi="Arial"/>
          <w:b/>
          <w:sz w:val="24"/>
        </w:rPr>
        <w:t>5</w:t>
      </w:r>
    </w:p>
    <w:p w14:paraId="32E4A5B4" w14:textId="77777777" w:rsidR="00D63329" w:rsidRDefault="00D63329">
      <w:pPr>
        <w:spacing w:after="120"/>
        <w:ind w:left="1985" w:hanging="1985"/>
        <w:rPr>
          <w:rFonts w:ascii="Arial" w:eastAsia="MS Mincho" w:hAnsi="Arial" w:cs="Arial"/>
          <w:b/>
          <w:sz w:val="22"/>
        </w:rPr>
      </w:pPr>
    </w:p>
    <w:p w14:paraId="08B5B972" w14:textId="0999EC4F" w:rsidR="00D63329"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7B52AD">
        <w:rPr>
          <w:rFonts w:ascii="Arial" w:eastAsiaTheme="minorEastAsia" w:hAnsi="Arial" w:cs="Arial"/>
          <w:color w:val="000000"/>
          <w:sz w:val="22"/>
          <w:lang w:eastAsia="zh-CN"/>
        </w:rPr>
        <w:t>7.</w:t>
      </w:r>
      <w:r w:rsidR="006428DE">
        <w:rPr>
          <w:rFonts w:ascii="Arial" w:eastAsiaTheme="minorEastAsia" w:hAnsi="Arial" w:cs="Arial"/>
          <w:color w:val="000000"/>
          <w:sz w:val="22"/>
          <w:lang w:eastAsia="zh-CN"/>
        </w:rPr>
        <w:t>21</w:t>
      </w:r>
      <w:r>
        <w:rPr>
          <w:rFonts w:ascii="Arial" w:eastAsiaTheme="minorEastAsia" w:hAnsi="Arial" w:cs="Arial"/>
          <w:color w:val="000000"/>
          <w:sz w:val="22"/>
          <w:lang w:eastAsia="zh-CN"/>
        </w:rPr>
        <w:t>.4</w:t>
      </w:r>
    </w:p>
    <w:p w14:paraId="3E97EFBB" w14:textId="4E759CCC" w:rsidR="00D63329"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C0543">
        <w:rPr>
          <w:rFonts w:ascii="Arial" w:hAnsi="Arial" w:cs="Arial"/>
          <w:color w:val="000000"/>
          <w:sz w:val="22"/>
          <w:lang w:eastAsia="zh-CN"/>
        </w:rPr>
        <w:t>Nokia</w:t>
      </w:r>
    </w:p>
    <w:p w14:paraId="65D49DF1" w14:textId="3626330C"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proofErr w:type="spellStart"/>
      <w:r w:rsidR="006428DE">
        <w:rPr>
          <w:rFonts w:ascii="Arial" w:eastAsiaTheme="minorEastAsia" w:hAnsi="Arial" w:cs="Arial"/>
          <w:color w:val="000000"/>
          <w:sz w:val="22"/>
          <w:lang w:eastAsia="zh-CN"/>
        </w:rPr>
        <w:t>Adhoc</w:t>
      </w:r>
      <w:proofErr w:type="spellEnd"/>
      <w:r w:rsidR="00CC0543" w:rsidRPr="00CC0543">
        <w:rPr>
          <w:rFonts w:ascii="Arial" w:eastAsiaTheme="minorEastAsia" w:hAnsi="Arial" w:cs="Arial"/>
          <w:color w:val="000000"/>
          <w:sz w:val="22"/>
          <w:lang w:eastAsia="zh-CN"/>
        </w:rPr>
        <w:t xml:space="preserve"> </w:t>
      </w:r>
      <w:r w:rsidR="000F4D45">
        <w:rPr>
          <w:rFonts w:ascii="Arial" w:eastAsiaTheme="minorEastAsia" w:hAnsi="Arial" w:cs="Arial"/>
          <w:color w:val="000000"/>
          <w:sz w:val="22"/>
          <w:lang w:eastAsia="zh-CN"/>
        </w:rPr>
        <w:t>session</w:t>
      </w:r>
      <w:r w:rsidR="00544249">
        <w:rPr>
          <w:rFonts w:ascii="Arial" w:eastAsiaTheme="minorEastAsia" w:hAnsi="Arial" w:cs="Arial"/>
          <w:color w:val="000000"/>
          <w:sz w:val="22"/>
          <w:lang w:eastAsia="zh-CN"/>
        </w:rPr>
        <w:t xml:space="preserve"> </w:t>
      </w:r>
      <w:r w:rsidR="00CC0543" w:rsidRPr="00CC0543">
        <w:rPr>
          <w:rFonts w:ascii="Arial" w:eastAsiaTheme="minorEastAsia" w:hAnsi="Arial" w:cs="Arial"/>
          <w:color w:val="000000"/>
          <w:sz w:val="22"/>
          <w:lang w:eastAsia="zh-CN"/>
        </w:rPr>
        <w:t>minutes</w:t>
      </w:r>
      <w:r w:rsidR="00544249">
        <w:rPr>
          <w:rFonts w:ascii="Arial" w:eastAsiaTheme="minorEastAsia" w:hAnsi="Arial" w:cs="Arial"/>
          <w:color w:val="000000"/>
          <w:sz w:val="22"/>
          <w:lang w:eastAsia="zh-CN"/>
        </w:rPr>
        <w:t xml:space="preserve"> for </w:t>
      </w:r>
      <w:proofErr w:type="spellStart"/>
      <w:r w:rsidR="00544249">
        <w:rPr>
          <w:rFonts w:ascii="Arial" w:eastAsiaTheme="minorEastAsia" w:hAnsi="Arial" w:cs="Arial"/>
          <w:color w:val="000000"/>
          <w:sz w:val="22"/>
          <w:lang w:eastAsia="zh-CN"/>
        </w:rPr>
        <w:t>FS_NR_AIML_Mob</w:t>
      </w:r>
      <w:proofErr w:type="spellEnd"/>
    </w:p>
    <w:p w14:paraId="28BC0B8E" w14:textId="459C1FEF"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C0543">
        <w:rPr>
          <w:rFonts w:ascii="Arial" w:eastAsiaTheme="minorEastAsia" w:hAnsi="Arial" w:cs="Arial"/>
          <w:color w:val="000000"/>
          <w:sz w:val="22"/>
          <w:lang w:eastAsia="zh-CN"/>
        </w:rPr>
        <w:t>Approval</w:t>
      </w:r>
    </w:p>
    <w:p w14:paraId="51141ABB" w14:textId="77777777" w:rsidR="00D63329" w:rsidRDefault="00D63329">
      <w:pPr>
        <w:spacing w:after="120"/>
        <w:ind w:left="1985" w:hanging="1985"/>
        <w:rPr>
          <w:rFonts w:ascii="Arial" w:eastAsiaTheme="minorEastAsia" w:hAnsi="Arial" w:cs="Arial"/>
          <w:sz w:val="22"/>
          <w:lang w:eastAsia="zh-CN"/>
        </w:rPr>
      </w:pPr>
    </w:p>
    <w:p w14:paraId="1EDE77B5" w14:textId="389B1691" w:rsidR="00D63329" w:rsidRDefault="00000000" w:rsidP="00D16064">
      <w:pPr>
        <w:pStyle w:val="Heading1"/>
        <w:rPr>
          <w:lang w:eastAsia="zh-CN"/>
        </w:rPr>
      </w:pPr>
      <w:proofErr w:type="spellStart"/>
      <w:r>
        <w:rPr>
          <w:lang w:eastAsia="ja-JP"/>
        </w:rPr>
        <w:t>Introduction</w:t>
      </w:r>
      <w:proofErr w:type="spellEnd"/>
    </w:p>
    <w:p w14:paraId="7D7C9184" w14:textId="2C455E40" w:rsidR="00D16064" w:rsidRDefault="00D16064" w:rsidP="00272EE7">
      <w:pPr>
        <w:rPr>
          <w:color w:val="000000" w:themeColor="text1"/>
          <w:szCs w:val="24"/>
          <w:lang w:eastAsia="zh-CN"/>
        </w:rPr>
      </w:pPr>
      <w:r>
        <w:rPr>
          <w:color w:val="000000" w:themeColor="text1"/>
          <w:szCs w:val="24"/>
          <w:lang w:eastAsia="zh-CN"/>
        </w:rPr>
        <w:t xml:space="preserve">This document contains the ad-hoc meeting minutes for the discussion on AI/ML mobility SI. The ad-hoc meeting discussed some of the topics from the moderator’s summary [1]. </w:t>
      </w:r>
    </w:p>
    <w:p w14:paraId="291A2EF3" w14:textId="77777777" w:rsidR="0096614B" w:rsidRDefault="0096614B" w:rsidP="00272EE7">
      <w:pPr>
        <w:rPr>
          <w:color w:val="000000" w:themeColor="text1"/>
          <w:szCs w:val="24"/>
          <w:lang w:eastAsia="zh-CN"/>
        </w:rPr>
      </w:pPr>
    </w:p>
    <w:p w14:paraId="4A485D4F" w14:textId="77777777" w:rsidR="0096614B" w:rsidRDefault="0096614B" w:rsidP="0096614B">
      <w:pPr>
        <w:rPr>
          <w:color w:val="000000" w:themeColor="text1"/>
          <w:szCs w:val="24"/>
          <w:lang w:eastAsia="zh-CN"/>
        </w:rPr>
      </w:pPr>
      <w:r>
        <w:rPr>
          <w:color w:val="000000" w:themeColor="text1"/>
          <w:szCs w:val="24"/>
          <w:lang w:eastAsia="zh-CN"/>
        </w:rPr>
        <w:t>Recommendations from the moderator for the topics to be discussed in the RRM session:</w:t>
      </w:r>
    </w:p>
    <w:p w14:paraId="4631DC2B" w14:textId="2132843A" w:rsidR="007B436E" w:rsidRPr="007B436E" w:rsidRDefault="007B436E" w:rsidP="007B436E">
      <w:pPr>
        <w:rPr>
          <w:color w:val="000000" w:themeColor="text1"/>
          <w:szCs w:val="24"/>
          <w:u w:val="single"/>
          <w:lang w:eastAsia="zh-CN"/>
        </w:rPr>
      </w:pPr>
      <w:r w:rsidRPr="007B436E">
        <w:rPr>
          <w:color w:val="000000" w:themeColor="text1"/>
          <w:szCs w:val="24"/>
          <w:u w:val="single"/>
          <w:lang w:eastAsia="zh-CN"/>
        </w:rPr>
        <w:t xml:space="preserve">Topic #1: </w:t>
      </w:r>
      <w:r w:rsidRPr="007B436E">
        <w:rPr>
          <w:color w:val="000000" w:themeColor="text1"/>
          <w:szCs w:val="24"/>
          <w:u w:val="single"/>
          <w:lang w:val="sv-SE" w:eastAsia="zh-CN"/>
        </w:rPr>
        <w:t xml:space="preserve">General </w:t>
      </w:r>
      <w:proofErr w:type="spellStart"/>
      <w:r w:rsidRPr="007B436E">
        <w:rPr>
          <w:color w:val="000000" w:themeColor="text1"/>
          <w:szCs w:val="24"/>
          <w:u w:val="single"/>
          <w:lang w:val="sv-SE" w:eastAsia="zh-CN"/>
        </w:rPr>
        <w:t>Aspects</w:t>
      </w:r>
      <w:proofErr w:type="spellEnd"/>
      <w:r w:rsidRPr="007B436E">
        <w:rPr>
          <w:i/>
          <w:color w:val="000000" w:themeColor="text1"/>
          <w:szCs w:val="24"/>
          <w:u w:val="single"/>
          <w:lang w:val="sv-SE" w:eastAsia="zh-CN"/>
        </w:rPr>
        <w:t xml:space="preserve"> </w:t>
      </w:r>
    </w:p>
    <w:p w14:paraId="4D3F4000" w14:textId="0A831D21" w:rsidR="0096614B" w:rsidRPr="0096614B" w:rsidRDefault="0096614B" w:rsidP="0096614B">
      <w:pPr>
        <w:pStyle w:val="ListParagraph"/>
        <w:numPr>
          <w:ilvl w:val="0"/>
          <w:numId w:val="54"/>
        </w:numPr>
        <w:ind w:firstLineChars="0"/>
        <w:rPr>
          <w:color w:val="000000" w:themeColor="text1"/>
          <w:szCs w:val="24"/>
          <w:lang w:eastAsia="zh-CN"/>
        </w:rPr>
      </w:pPr>
      <w:r w:rsidRPr="0096614B">
        <w:rPr>
          <w:color w:val="000000" w:themeColor="text1"/>
          <w:szCs w:val="24"/>
          <w:lang w:eastAsia="zh-CN"/>
        </w:rPr>
        <w:t>Issue 1-1-1 Measurement event prediction use case</w:t>
      </w:r>
    </w:p>
    <w:p w14:paraId="319A4640" w14:textId="3FD31362" w:rsidR="0096614B" w:rsidRDefault="0096614B" w:rsidP="0096614B">
      <w:pPr>
        <w:pStyle w:val="ListParagraph"/>
        <w:numPr>
          <w:ilvl w:val="0"/>
          <w:numId w:val="54"/>
        </w:numPr>
        <w:ind w:firstLineChars="0"/>
        <w:rPr>
          <w:color w:val="000000" w:themeColor="text1"/>
          <w:szCs w:val="24"/>
          <w:lang w:eastAsia="zh-CN"/>
        </w:rPr>
      </w:pPr>
      <w:r w:rsidRPr="0096614B">
        <w:rPr>
          <w:color w:val="000000" w:themeColor="text1"/>
          <w:szCs w:val="24"/>
          <w:lang w:eastAsia="zh-CN"/>
        </w:rPr>
        <w:t>Issue 1-1-2 Radio Link Failure (RLF) prediction use case</w:t>
      </w:r>
    </w:p>
    <w:p w14:paraId="24390CC8" w14:textId="7E52C1E4" w:rsidR="007B436E" w:rsidRPr="007B436E" w:rsidRDefault="007B436E" w:rsidP="007B436E">
      <w:pPr>
        <w:rPr>
          <w:color w:val="000000" w:themeColor="text1"/>
          <w:szCs w:val="24"/>
          <w:lang w:eastAsia="zh-CN"/>
        </w:rPr>
      </w:pPr>
      <w:bookmarkStart w:id="3" w:name="_Hlk190772670"/>
      <w:r w:rsidRPr="007B436E">
        <w:rPr>
          <w:color w:val="000000" w:themeColor="text1"/>
          <w:szCs w:val="24"/>
          <w:u w:val="single"/>
          <w:lang w:eastAsia="zh-CN"/>
        </w:rPr>
        <w:t>Topic #</w:t>
      </w:r>
      <w:r>
        <w:rPr>
          <w:color w:val="000000" w:themeColor="text1"/>
          <w:szCs w:val="24"/>
          <w:u w:val="single"/>
          <w:lang w:eastAsia="zh-CN"/>
        </w:rPr>
        <w:t>2</w:t>
      </w:r>
      <w:r w:rsidRPr="007B436E">
        <w:rPr>
          <w:color w:val="000000" w:themeColor="text1"/>
          <w:szCs w:val="24"/>
          <w:u w:val="single"/>
          <w:lang w:eastAsia="zh-CN"/>
        </w:rPr>
        <w:t xml:space="preserve">: </w:t>
      </w:r>
      <w:r>
        <w:rPr>
          <w:color w:val="000000" w:themeColor="text1"/>
          <w:szCs w:val="24"/>
          <w:u w:val="single"/>
          <w:lang w:val="sv-SE" w:eastAsia="zh-CN"/>
        </w:rPr>
        <w:t xml:space="preserve">RAN4 </w:t>
      </w:r>
      <w:proofErr w:type="spellStart"/>
      <w:r>
        <w:rPr>
          <w:color w:val="000000" w:themeColor="text1"/>
          <w:szCs w:val="24"/>
          <w:u w:val="single"/>
          <w:lang w:val="sv-SE" w:eastAsia="zh-CN"/>
        </w:rPr>
        <w:t>Requirements</w:t>
      </w:r>
      <w:proofErr w:type="spellEnd"/>
    </w:p>
    <w:bookmarkEnd w:id="3"/>
    <w:p w14:paraId="0685D9FF" w14:textId="2818DD87" w:rsidR="0096614B" w:rsidRDefault="0096614B" w:rsidP="0096614B">
      <w:pPr>
        <w:pStyle w:val="ListParagraph"/>
        <w:numPr>
          <w:ilvl w:val="0"/>
          <w:numId w:val="54"/>
        </w:numPr>
        <w:ind w:firstLineChars="0"/>
        <w:rPr>
          <w:color w:val="000000" w:themeColor="text1"/>
          <w:szCs w:val="24"/>
          <w:lang w:eastAsia="zh-CN"/>
        </w:rPr>
      </w:pPr>
      <w:r w:rsidRPr="0096614B">
        <w:rPr>
          <w:color w:val="000000" w:themeColor="text1"/>
          <w:szCs w:val="24"/>
          <w:lang w:eastAsia="zh-CN"/>
        </w:rPr>
        <w:t>Issue 2-1-2 Ground truth definition for RSRP accuracy</w:t>
      </w:r>
    </w:p>
    <w:p w14:paraId="3E60886A" w14:textId="2384BD17" w:rsidR="0096614B" w:rsidRPr="0096614B" w:rsidRDefault="0096614B" w:rsidP="0096614B">
      <w:pPr>
        <w:pStyle w:val="ListParagraph"/>
        <w:numPr>
          <w:ilvl w:val="1"/>
          <w:numId w:val="54"/>
        </w:numPr>
        <w:ind w:firstLineChars="0"/>
        <w:rPr>
          <w:color w:val="000000" w:themeColor="text1"/>
          <w:szCs w:val="24"/>
          <w:lang w:eastAsia="zh-CN"/>
        </w:rPr>
      </w:pPr>
      <w:r>
        <w:rPr>
          <w:color w:val="000000" w:themeColor="text1"/>
          <w:szCs w:val="24"/>
          <w:lang w:eastAsia="zh-CN"/>
        </w:rPr>
        <w:t xml:space="preserve">[For information] We have already reached an agreement in the </w:t>
      </w:r>
      <w:proofErr w:type="spellStart"/>
      <w:r>
        <w:rPr>
          <w:color w:val="000000" w:themeColor="text1"/>
          <w:szCs w:val="24"/>
          <w:lang w:eastAsia="zh-CN"/>
        </w:rPr>
        <w:t>Adhoc</w:t>
      </w:r>
      <w:proofErr w:type="spellEnd"/>
      <w:r>
        <w:rPr>
          <w:color w:val="000000" w:themeColor="text1"/>
          <w:szCs w:val="24"/>
          <w:lang w:eastAsia="zh-CN"/>
        </w:rPr>
        <w:t xml:space="preserve"> session to consider Option 1. Therefore, we just need to discuss Option 1-FR1 and Option 1-FR2.</w:t>
      </w:r>
    </w:p>
    <w:p w14:paraId="5808CFD2" w14:textId="16AEB1BC" w:rsidR="0096614B" w:rsidRDefault="0096614B" w:rsidP="0096614B">
      <w:pPr>
        <w:pStyle w:val="ListParagraph"/>
        <w:numPr>
          <w:ilvl w:val="0"/>
          <w:numId w:val="54"/>
        </w:numPr>
        <w:ind w:firstLineChars="0"/>
        <w:rPr>
          <w:color w:val="000000" w:themeColor="text1"/>
          <w:szCs w:val="24"/>
          <w:lang w:eastAsia="zh-CN"/>
        </w:rPr>
      </w:pPr>
      <w:r w:rsidRPr="0096614B">
        <w:rPr>
          <w:color w:val="000000" w:themeColor="text1"/>
          <w:szCs w:val="24"/>
          <w:lang w:eastAsia="zh-CN"/>
        </w:rPr>
        <w:t>Issue 2-1-4 Impacts of measurement error on prediction accuracy</w:t>
      </w:r>
    </w:p>
    <w:p w14:paraId="159DFDF3" w14:textId="52BA2CD7" w:rsidR="0096614B" w:rsidRPr="0096614B" w:rsidRDefault="0096614B" w:rsidP="0096614B">
      <w:pPr>
        <w:pStyle w:val="ListParagraph"/>
        <w:numPr>
          <w:ilvl w:val="1"/>
          <w:numId w:val="54"/>
        </w:numPr>
        <w:ind w:firstLineChars="0"/>
        <w:rPr>
          <w:color w:val="000000" w:themeColor="text1"/>
          <w:szCs w:val="24"/>
          <w:lang w:eastAsia="zh-CN"/>
        </w:rPr>
      </w:pPr>
      <w:r>
        <w:rPr>
          <w:color w:val="000000" w:themeColor="text1"/>
          <w:szCs w:val="24"/>
          <w:lang w:eastAsia="zh-CN"/>
        </w:rPr>
        <w:t xml:space="preserve">[For information] We </w:t>
      </w:r>
      <w:r w:rsidR="007B436E">
        <w:rPr>
          <w:color w:val="000000" w:themeColor="text1"/>
          <w:szCs w:val="24"/>
          <w:lang w:eastAsia="zh-CN"/>
        </w:rPr>
        <w:t xml:space="preserve">discussed this issue during </w:t>
      </w:r>
      <w:proofErr w:type="spellStart"/>
      <w:r w:rsidR="007B436E">
        <w:rPr>
          <w:color w:val="000000" w:themeColor="text1"/>
          <w:szCs w:val="24"/>
          <w:lang w:eastAsia="zh-CN"/>
        </w:rPr>
        <w:t>Adhoc</w:t>
      </w:r>
      <w:proofErr w:type="spellEnd"/>
      <w:r w:rsidR="007B436E">
        <w:rPr>
          <w:color w:val="000000" w:themeColor="text1"/>
          <w:szCs w:val="24"/>
          <w:lang w:eastAsia="zh-CN"/>
        </w:rPr>
        <w:t xml:space="preserve"> session and reached</w:t>
      </w:r>
      <w:r>
        <w:rPr>
          <w:color w:val="000000" w:themeColor="text1"/>
          <w:szCs w:val="24"/>
          <w:lang w:eastAsia="zh-CN"/>
        </w:rPr>
        <w:t xml:space="preserve"> a </w:t>
      </w:r>
      <w:r w:rsidR="00133019">
        <w:rPr>
          <w:color w:val="000000" w:themeColor="text1"/>
          <w:szCs w:val="24"/>
          <w:lang w:eastAsia="zh-CN"/>
        </w:rPr>
        <w:t>tentative</w:t>
      </w:r>
      <w:r>
        <w:rPr>
          <w:color w:val="000000" w:themeColor="text1"/>
          <w:szCs w:val="24"/>
          <w:lang w:eastAsia="zh-CN"/>
        </w:rPr>
        <w:t xml:space="preserve"> agreement</w:t>
      </w:r>
      <w:r w:rsidR="007B436E">
        <w:rPr>
          <w:color w:val="000000" w:themeColor="text1"/>
          <w:szCs w:val="24"/>
          <w:lang w:eastAsia="zh-CN"/>
        </w:rPr>
        <w:t xml:space="preserve"> (in yellow). We need to discuss if a final agreement can be reached on this issue. If a final agreement is reached</w:t>
      </w:r>
      <w:r w:rsidR="003675FB">
        <w:rPr>
          <w:color w:val="000000" w:themeColor="text1"/>
          <w:szCs w:val="24"/>
          <w:lang w:eastAsia="zh-CN"/>
        </w:rPr>
        <w:t xml:space="preserve">, </w:t>
      </w:r>
      <w:r w:rsidR="007B436E">
        <w:rPr>
          <w:color w:val="000000" w:themeColor="text1"/>
          <w:szCs w:val="24"/>
          <w:lang w:eastAsia="zh-CN"/>
        </w:rPr>
        <w:t xml:space="preserve">we may need to discuss further the contents of LS (may be in another </w:t>
      </w:r>
      <w:proofErr w:type="spellStart"/>
      <w:r w:rsidR="007B436E">
        <w:rPr>
          <w:color w:val="000000" w:themeColor="text1"/>
          <w:szCs w:val="24"/>
          <w:lang w:eastAsia="zh-CN"/>
        </w:rPr>
        <w:t>Adhoc</w:t>
      </w:r>
      <w:proofErr w:type="spellEnd"/>
      <w:r w:rsidR="007B436E">
        <w:rPr>
          <w:color w:val="000000" w:themeColor="text1"/>
          <w:szCs w:val="24"/>
          <w:lang w:eastAsia="zh-CN"/>
        </w:rPr>
        <w:t xml:space="preserve"> session).</w:t>
      </w:r>
    </w:p>
    <w:p w14:paraId="6519905E" w14:textId="651829E1" w:rsidR="0096614B" w:rsidRPr="0096614B" w:rsidRDefault="0096614B" w:rsidP="0096614B">
      <w:pPr>
        <w:pStyle w:val="ListParagraph"/>
        <w:numPr>
          <w:ilvl w:val="0"/>
          <w:numId w:val="54"/>
        </w:numPr>
        <w:ind w:firstLineChars="0"/>
        <w:rPr>
          <w:color w:val="000000" w:themeColor="text1"/>
          <w:szCs w:val="24"/>
          <w:lang w:eastAsia="zh-CN"/>
        </w:rPr>
      </w:pPr>
      <w:r w:rsidRPr="0096614B">
        <w:rPr>
          <w:color w:val="000000" w:themeColor="text1"/>
          <w:szCs w:val="24"/>
          <w:lang w:eastAsia="zh-CN"/>
        </w:rPr>
        <w:t>Issue 2-1-3 Impacts on beam/cell level measurements</w:t>
      </w:r>
    </w:p>
    <w:p w14:paraId="20C44143" w14:textId="33D3664A" w:rsidR="0096614B" w:rsidRPr="0096614B" w:rsidRDefault="0096614B" w:rsidP="0096614B">
      <w:pPr>
        <w:pStyle w:val="ListParagraph"/>
        <w:numPr>
          <w:ilvl w:val="0"/>
          <w:numId w:val="54"/>
        </w:numPr>
        <w:ind w:firstLineChars="0"/>
        <w:rPr>
          <w:color w:val="000000" w:themeColor="text1"/>
          <w:szCs w:val="24"/>
          <w:lang w:eastAsia="zh-CN"/>
        </w:rPr>
      </w:pPr>
      <w:r w:rsidRPr="0096614B">
        <w:rPr>
          <w:color w:val="000000" w:themeColor="text1"/>
          <w:szCs w:val="24"/>
          <w:lang w:eastAsia="zh-CN"/>
        </w:rPr>
        <w:t>Issue 2-1-9 Impact from observation and prediction windows</w:t>
      </w:r>
    </w:p>
    <w:p w14:paraId="42C9F0BC" w14:textId="5C6520A8" w:rsidR="0096614B" w:rsidRDefault="0096614B" w:rsidP="0096614B">
      <w:pPr>
        <w:pStyle w:val="ListParagraph"/>
        <w:numPr>
          <w:ilvl w:val="0"/>
          <w:numId w:val="54"/>
        </w:numPr>
        <w:ind w:firstLineChars="0"/>
        <w:rPr>
          <w:color w:val="000000" w:themeColor="text1"/>
          <w:szCs w:val="24"/>
          <w:lang w:eastAsia="zh-CN"/>
        </w:rPr>
      </w:pPr>
      <w:r w:rsidRPr="0096614B">
        <w:rPr>
          <w:color w:val="000000" w:themeColor="text1"/>
          <w:szCs w:val="24"/>
          <w:lang w:eastAsia="zh-CN"/>
        </w:rPr>
        <w:t>Issue 2-1-6: LCM related requirements</w:t>
      </w:r>
    </w:p>
    <w:p w14:paraId="53639017" w14:textId="7F95687E" w:rsidR="007B436E" w:rsidRDefault="007B436E" w:rsidP="007B436E">
      <w:pPr>
        <w:rPr>
          <w:color w:val="000000" w:themeColor="text1"/>
          <w:szCs w:val="24"/>
          <w:u w:val="single"/>
          <w:lang w:val="sv-SE" w:eastAsia="zh-CN"/>
        </w:rPr>
      </w:pPr>
      <w:proofErr w:type="spellStart"/>
      <w:r w:rsidRPr="007B436E">
        <w:rPr>
          <w:color w:val="000000" w:themeColor="text1"/>
          <w:szCs w:val="24"/>
          <w:u w:val="single"/>
          <w:lang w:val="sv-SE" w:eastAsia="zh-CN"/>
        </w:rPr>
        <w:t>Topic</w:t>
      </w:r>
      <w:proofErr w:type="spellEnd"/>
      <w:r w:rsidRPr="007B436E">
        <w:rPr>
          <w:color w:val="000000" w:themeColor="text1"/>
          <w:szCs w:val="24"/>
          <w:u w:val="single"/>
          <w:lang w:val="sv-SE" w:eastAsia="zh-CN"/>
        </w:rPr>
        <w:t xml:space="preserve"> #</w:t>
      </w:r>
      <w:r>
        <w:rPr>
          <w:color w:val="000000" w:themeColor="text1"/>
          <w:szCs w:val="24"/>
          <w:u w:val="single"/>
          <w:lang w:val="sv-SE" w:eastAsia="zh-CN"/>
        </w:rPr>
        <w:t>3</w:t>
      </w:r>
      <w:r w:rsidRPr="007B436E">
        <w:rPr>
          <w:color w:val="000000" w:themeColor="text1"/>
          <w:szCs w:val="24"/>
          <w:u w:val="single"/>
          <w:lang w:val="sv-SE" w:eastAsia="zh-CN"/>
        </w:rPr>
        <w:t xml:space="preserve">: </w:t>
      </w:r>
      <w:proofErr w:type="spellStart"/>
      <w:r>
        <w:rPr>
          <w:color w:val="000000" w:themeColor="text1"/>
          <w:szCs w:val="24"/>
          <w:u w:val="single"/>
          <w:lang w:val="sv-SE" w:eastAsia="zh-CN"/>
        </w:rPr>
        <w:t>Testability</w:t>
      </w:r>
      <w:proofErr w:type="spellEnd"/>
      <w:r>
        <w:rPr>
          <w:color w:val="000000" w:themeColor="text1"/>
          <w:szCs w:val="24"/>
          <w:u w:val="single"/>
          <w:lang w:val="sv-SE" w:eastAsia="zh-CN"/>
        </w:rPr>
        <w:t xml:space="preserve"> and </w:t>
      </w:r>
      <w:proofErr w:type="spellStart"/>
      <w:r>
        <w:rPr>
          <w:color w:val="000000" w:themeColor="text1"/>
          <w:szCs w:val="24"/>
          <w:u w:val="single"/>
          <w:lang w:val="sv-SE" w:eastAsia="zh-CN"/>
        </w:rPr>
        <w:t>Interoperability</w:t>
      </w:r>
      <w:proofErr w:type="spellEnd"/>
    </w:p>
    <w:p w14:paraId="45E5993C" w14:textId="4683FAB8" w:rsidR="007B436E" w:rsidRPr="007B436E" w:rsidRDefault="007B436E" w:rsidP="007B436E">
      <w:pPr>
        <w:pStyle w:val="ListParagraph"/>
        <w:numPr>
          <w:ilvl w:val="0"/>
          <w:numId w:val="55"/>
        </w:numPr>
        <w:ind w:firstLineChars="0"/>
        <w:rPr>
          <w:color w:val="000000" w:themeColor="text1"/>
          <w:szCs w:val="24"/>
          <w:lang w:eastAsia="zh-CN"/>
        </w:rPr>
      </w:pPr>
      <w:r w:rsidRPr="007B436E">
        <w:rPr>
          <w:color w:val="000000" w:themeColor="text1"/>
          <w:szCs w:val="24"/>
          <w:lang w:eastAsia="zh-CN"/>
        </w:rPr>
        <w:t>Issue 3-1-3 Considering multiple cells in the testing setup</w:t>
      </w:r>
    </w:p>
    <w:p w14:paraId="14347388" w14:textId="4D5A2260" w:rsidR="007B436E" w:rsidRPr="007B436E" w:rsidRDefault="007B436E" w:rsidP="007B436E">
      <w:pPr>
        <w:pStyle w:val="ListParagraph"/>
        <w:numPr>
          <w:ilvl w:val="0"/>
          <w:numId w:val="55"/>
        </w:numPr>
        <w:ind w:firstLineChars="0"/>
        <w:rPr>
          <w:color w:val="000000" w:themeColor="text1"/>
          <w:szCs w:val="24"/>
          <w:lang w:eastAsia="zh-CN"/>
        </w:rPr>
      </w:pPr>
      <w:r w:rsidRPr="007B436E">
        <w:rPr>
          <w:color w:val="000000" w:themeColor="text1"/>
          <w:szCs w:val="24"/>
          <w:lang w:eastAsia="zh-CN"/>
        </w:rPr>
        <w:t>Issue 3-2-2 Principle of FR2 testing</w:t>
      </w:r>
    </w:p>
    <w:p w14:paraId="3B40EEFD" w14:textId="21BA3457" w:rsidR="007B436E" w:rsidRPr="007B436E" w:rsidRDefault="007B436E" w:rsidP="007B436E">
      <w:pPr>
        <w:pStyle w:val="ListParagraph"/>
        <w:numPr>
          <w:ilvl w:val="0"/>
          <w:numId w:val="55"/>
        </w:numPr>
        <w:ind w:firstLineChars="0"/>
        <w:rPr>
          <w:color w:val="000000" w:themeColor="text1"/>
          <w:szCs w:val="24"/>
          <w:lang w:eastAsia="zh-CN"/>
        </w:rPr>
      </w:pPr>
      <w:r w:rsidRPr="007B436E">
        <w:rPr>
          <w:color w:val="000000" w:themeColor="text1"/>
          <w:szCs w:val="24"/>
          <w:lang w:eastAsia="zh-CN"/>
        </w:rPr>
        <w:t>Issue 3-1-2: Prediction consistency in time domain</w:t>
      </w:r>
    </w:p>
    <w:p w14:paraId="448E3EC5" w14:textId="057E8F43" w:rsidR="007B436E" w:rsidRPr="007B436E" w:rsidRDefault="007B436E" w:rsidP="007B436E">
      <w:pPr>
        <w:pStyle w:val="ListParagraph"/>
        <w:numPr>
          <w:ilvl w:val="0"/>
          <w:numId w:val="55"/>
        </w:numPr>
        <w:ind w:firstLineChars="0"/>
        <w:rPr>
          <w:color w:val="000000" w:themeColor="text1"/>
          <w:szCs w:val="24"/>
          <w:lang w:eastAsia="zh-CN"/>
        </w:rPr>
      </w:pPr>
      <w:r w:rsidRPr="007B436E">
        <w:rPr>
          <w:color w:val="000000" w:themeColor="text1"/>
          <w:szCs w:val="24"/>
          <w:lang w:eastAsia="zh-CN"/>
        </w:rPr>
        <w:t>Issue 3-1-1: Testing Setup in FR1</w:t>
      </w:r>
    </w:p>
    <w:p w14:paraId="24D60593" w14:textId="1489C440" w:rsidR="00D63329" w:rsidRDefault="00CC0543">
      <w:pPr>
        <w:pStyle w:val="Heading1"/>
        <w:rPr>
          <w:lang w:val="en-US" w:eastAsia="ja-JP"/>
        </w:rPr>
      </w:pPr>
      <w:r>
        <w:rPr>
          <w:lang w:val="en-US" w:eastAsia="ja-JP"/>
        </w:rPr>
        <w:lastRenderedPageBreak/>
        <w:t>Discussion</w:t>
      </w:r>
      <w:r>
        <w:rPr>
          <w:i/>
          <w:color w:val="0070C0"/>
          <w:lang w:eastAsia="zh-CN"/>
        </w:rPr>
        <w:t xml:space="preserve">. </w:t>
      </w:r>
    </w:p>
    <w:p w14:paraId="787FB996" w14:textId="0E38B866" w:rsidR="00094407" w:rsidRDefault="00094407" w:rsidP="00094407">
      <w:pPr>
        <w:pStyle w:val="Heading2"/>
      </w:pPr>
      <w:r>
        <w:rPr>
          <w:lang w:val="en-US"/>
        </w:rPr>
        <w:t>Topic#2: R</w:t>
      </w:r>
      <w:r w:rsidR="00BA4824">
        <w:rPr>
          <w:lang w:val="en-US"/>
        </w:rPr>
        <w:t>AN4</w:t>
      </w:r>
      <w:r>
        <w:rPr>
          <w:lang w:val="en-US"/>
        </w:rPr>
        <w:t xml:space="preserve"> Requirements</w:t>
      </w:r>
    </w:p>
    <w:p w14:paraId="56FF9FA9" w14:textId="77777777" w:rsidR="00094407" w:rsidRDefault="00094407" w:rsidP="00094407">
      <w:pPr>
        <w:pStyle w:val="Heading3"/>
        <w:rPr>
          <w:sz w:val="24"/>
          <w:szCs w:val="16"/>
          <w:lang w:val="en-US"/>
        </w:rPr>
      </w:pPr>
      <w:r>
        <w:rPr>
          <w:sz w:val="24"/>
          <w:szCs w:val="16"/>
          <w:lang w:val="en-US"/>
        </w:rPr>
        <w:t>Sub-topic 2-1: General and scope</w:t>
      </w:r>
    </w:p>
    <w:p w14:paraId="7C7B8BC0" w14:textId="77777777" w:rsidR="006428DE" w:rsidRDefault="006428DE" w:rsidP="006428DE">
      <w:pPr>
        <w:pStyle w:val="Heading4"/>
      </w:pPr>
      <w:r>
        <w:t>Issue 2-1-1a: Relative RSRP Prediction Accuracy</w:t>
      </w:r>
    </w:p>
    <w:p w14:paraId="2AAD4853"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4BC707E"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1 (Oppo): Relative L3 Predicted RSRP Accuracy can be defined as the RSRP difference between any two reported predicted L3-RSRP results. </w:t>
      </w:r>
    </w:p>
    <w:p w14:paraId="5C347188"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2 (Ericsson): </w:t>
      </w:r>
    </w:p>
    <w:p w14:paraId="62F44D7D" w14:textId="77777777" w:rsidR="006428DE" w:rsidRDefault="006428DE" w:rsidP="006428DE">
      <w:pPr>
        <w:pStyle w:val="ListParagraph"/>
        <w:numPr>
          <w:ilvl w:val="2"/>
          <w:numId w:val="16"/>
        </w:numPr>
        <w:spacing w:before="120" w:after="120"/>
        <w:ind w:firstLineChars="0"/>
        <w:rPr>
          <w:rFonts w:eastAsia="Yu Mincho"/>
        </w:rPr>
      </w:pPr>
      <w:r>
        <w:rPr>
          <w:rFonts w:eastAsia="Yu Mincho"/>
        </w:rPr>
        <w:t>RAN4 to consider both absolute and relative RSRP accuracy requirements for AI/ML based mobility.</w:t>
      </w:r>
    </w:p>
    <w:p w14:paraId="514DA181" w14:textId="77777777" w:rsidR="006428DE" w:rsidRDefault="006428DE" w:rsidP="006428DE">
      <w:pPr>
        <w:pStyle w:val="ListParagraph"/>
        <w:numPr>
          <w:ilvl w:val="2"/>
          <w:numId w:val="16"/>
        </w:numPr>
        <w:spacing w:before="120" w:after="120"/>
        <w:ind w:firstLineChars="0"/>
        <w:rPr>
          <w:rFonts w:eastAsia="Yu Mincho"/>
        </w:rPr>
      </w:pPr>
      <w:r>
        <w:rPr>
          <w:bCs/>
          <w:lang w:val="en-GB"/>
        </w:rPr>
        <w:t>Legacy definition for absolute RSRP accuracy and relative RSRP accuracy is adopted for AI/ML based mobility.</w:t>
      </w:r>
    </w:p>
    <w:p w14:paraId="2A39BDB0"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3 (Huawei):  The absolute prediction accuracy for both intra-frequency and inter-frequency shall be prioritized, the relative perdition accuracy can be considered after more progress of measurement event prediction is achieved.</w:t>
      </w:r>
    </w:p>
    <w:p w14:paraId="042ECB07"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4 (Qualcomm): RAN4 to consider a relative L3-RSRP as one of the performance metrics for AI/ML-based L3-RSRP prediction with the following definition:</w:t>
      </w:r>
    </w:p>
    <w:p w14:paraId="122F86F7" w14:textId="77777777" w:rsidR="006428DE" w:rsidRDefault="006428DE" w:rsidP="006428DE">
      <w:pPr>
        <w:pStyle w:val="ListParagraph"/>
        <w:numPr>
          <w:ilvl w:val="2"/>
          <w:numId w:val="16"/>
        </w:numPr>
        <w:spacing w:before="120" w:after="120"/>
        <w:ind w:firstLineChars="0"/>
        <w:rPr>
          <w:rFonts w:eastAsia="Yu Mincho"/>
        </w:rPr>
      </w:pPr>
      <w:r>
        <w:rPr>
          <w:rFonts w:eastAsia="Yu Mincho"/>
        </w:rPr>
        <w:t>Accuracy of predicted relative L3-RSRP = Reported predicted relative L3-RSRP - Ground truth of relative L3-RSRP, where the ground truth of relative L3-RSRP is defined as follows:</w:t>
      </w:r>
    </w:p>
    <w:p w14:paraId="445966C8" w14:textId="77777777" w:rsidR="006428DE" w:rsidRDefault="006428DE" w:rsidP="006428DE">
      <w:pPr>
        <w:pStyle w:val="ListParagraph"/>
        <w:numPr>
          <w:ilvl w:val="3"/>
          <w:numId w:val="16"/>
        </w:numPr>
        <w:spacing w:before="120" w:after="120"/>
        <w:ind w:firstLineChars="0"/>
        <w:rPr>
          <w:rFonts w:eastAsia="Yu Mincho"/>
        </w:rPr>
      </w:pPr>
      <w:r>
        <w:rPr>
          <w:rFonts w:eastAsia="Yu Mincho"/>
        </w:rPr>
        <w:t>For intra-frequency L3-RSRP,</w:t>
      </w:r>
    </w:p>
    <w:p w14:paraId="34C8D136" w14:textId="77777777" w:rsidR="006428DE" w:rsidRDefault="006428DE" w:rsidP="006428DE">
      <w:pPr>
        <w:pStyle w:val="ListParagraph"/>
        <w:numPr>
          <w:ilvl w:val="4"/>
          <w:numId w:val="16"/>
        </w:numPr>
        <w:spacing w:before="120" w:after="120"/>
        <w:ind w:firstLineChars="0"/>
        <w:rPr>
          <w:rFonts w:eastAsia="Yu Mincho"/>
        </w:rPr>
      </w:pPr>
      <w:r>
        <w:rPr>
          <w:rFonts w:eastAsia="Yu Mincho"/>
        </w:rPr>
        <w:t>Difference between ‘the ground truth of L3-RSRP defined for the predicted absolute L3-RSRP accuracy from one cell’ and the ‘ground truth of L3-RSRP defined for the predicted absolute L3-RSRP accuracy from another cell on the same frequency’, or</w:t>
      </w:r>
    </w:p>
    <w:p w14:paraId="170ED432" w14:textId="77777777" w:rsidR="006428DE" w:rsidRDefault="006428DE" w:rsidP="006428DE">
      <w:pPr>
        <w:pStyle w:val="ListParagraph"/>
        <w:numPr>
          <w:ilvl w:val="4"/>
          <w:numId w:val="16"/>
        </w:numPr>
        <w:spacing w:before="120" w:after="120"/>
        <w:ind w:firstLineChars="0"/>
        <w:rPr>
          <w:rFonts w:eastAsia="Yu Mincho"/>
        </w:rPr>
      </w:pPr>
      <w:r>
        <w:rPr>
          <w:rFonts w:eastAsia="Yu Mincho"/>
        </w:rPr>
        <w:t>Difference between the ground truths of two L3-RSRPs defined for the predicted absolute L3-RSRP accuracy from the same cell</w:t>
      </w:r>
    </w:p>
    <w:p w14:paraId="2EEF31E5" w14:textId="77777777" w:rsidR="006428DE" w:rsidRDefault="006428DE" w:rsidP="006428DE">
      <w:pPr>
        <w:pStyle w:val="ListParagraph"/>
        <w:numPr>
          <w:ilvl w:val="3"/>
          <w:numId w:val="16"/>
        </w:numPr>
        <w:spacing w:before="120" w:after="120"/>
        <w:ind w:firstLineChars="0"/>
        <w:rPr>
          <w:rFonts w:eastAsia="Yu Mincho"/>
        </w:rPr>
      </w:pPr>
      <w:r>
        <w:rPr>
          <w:rFonts w:eastAsia="Yu Mincho"/>
        </w:rPr>
        <w:t>For inter-frequency,</w:t>
      </w:r>
    </w:p>
    <w:p w14:paraId="2959ECB8" w14:textId="77777777" w:rsidR="006428DE" w:rsidRDefault="006428DE" w:rsidP="006428DE">
      <w:pPr>
        <w:pStyle w:val="ListParagraph"/>
        <w:numPr>
          <w:ilvl w:val="4"/>
          <w:numId w:val="16"/>
        </w:numPr>
        <w:spacing w:before="120" w:after="120"/>
        <w:ind w:firstLineChars="0"/>
        <w:rPr>
          <w:rFonts w:eastAsia="Yu Mincho"/>
        </w:rPr>
      </w:pPr>
      <w:r>
        <w:rPr>
          <w:rFonts w:eastAsia="Yu Mincho"/>
        </w:rPr>
        <w:t>Difference between ‘the ground truth of L3-RSRP defined for the predicted absolute L3-RSRP accuracy from one cell on a frequency’ and the ‘ground truth of L3-RSRP defined for the predicted absolute L3-RSRP accuracy from another cell on a different frequency in the same FR</w:t>
      </w:r>
    </w:p>
    <w:p w14:paraId="79DB101A"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5 (Xiaomi): RAN4 should clarify the definition of relative RSRP prediction accuracy before determining whether to include it as a requirement.</w:t>
      </w:r>
    </w:p>
    <w:p w14:paraId="6405BDAA"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6 (Samsung): </w:t>
      </w:r>
    </w:p>
    <w:p w14:paraId="4B4A054A" w14:textId="77777777" w:rsidR="006428DE" w:rsidRDefault="006428DE" w:rsidP="006428DE">
      <w:pPr>
        <w:pStyle w:val="ListParagraph"/>
        <w:numPr>
          <w:ilvl w:val="0"/>
          <w:numId w:val="51"/>
        </w:numPr>
        <w:spacing w:before="120" w:after="120"/>
        <w:ind w:firstLineChars="0"/>
        <w:rPr>
          <w:rFonts w:eastAsia="Yu Mincho"/>
        </w:rPr>
      </w:pPr>
      <w:r w:rsidRPr="00C77942">
        <w:rPr>
          <w:rFonts w:eastAsia="Yu Mincho"/>
        </w:rPr>
        <w:t>For scenario 3, to accommodate the existing accuracy definition, it is plausible to define relative RSRP accuracy requirement besides the absolute RSRP accuracy requirement</w:t>
      </w:r>
    </w:p>
    <w:p w14:paraId="71B9BC40" w14:textId="77777777" w:rsidR="006428DE" w:rsidRDefault="006428DE" w:rsidP="006428DE">
      <w:pPr>
        <w:pStyle w:val="ListParagraph"/>
        <w:numPr>
          <w:ilvl w:val="0"/>
          <w:numId w:val="51"/>
        </w:numPr>
        <w:spacing w:before="120" w:after="120"/>
        <w:ind w:firstLineChars="0"/>
        <w:rPr>
          <w:rFonts w:eastAsia="Yu Mincho"/>
        </w:rPr>
      </w:pPr>
      <w:r>
        <w:rPr>
          <w:rFonts w:eastAsia="Yu Mincho"/>
        </w:rPr>
        <w:lastRenderedPageBreak/>
        <w:t xml:space="preserve">If to consider absolute and relative RSRP prediction accuracy for scenario 3, the accuracy definitions should be further discussed by taking at least the following into account: </w:t>
      </w:r>
    </w:p>
    <w:p w14:paraId="7D77D151" w14:textId="77777777" w:rsidR="006428DE" w:rsidRDefault="006428DE" w:rsidP="006428DE">
      <w:pPr>
        <w:pStyle w:val="ListParagraph"/>
        <w:numPr>
          <w:ilvl w:val="2"/>
          <w:numId w:val="16"/>
        </w:numPr>
        <w:spacing w:before="120" w:after="120"/>
        <w:ind w:firstLineChars="0"/>
        <w:rPr>
          <w:rFonts w:eastAsia="Yu Mincho"/>
        </w:rPr>
      </w:pPr>
      <w:r>
        <w:rPr>
          <w:rFonts w:eastAsia="Yu Mincho"/>
        </w:rPr>
        <w:t xml:space="preserve">Reference/baseline measurements related to 1st goal (measurement overhead reduction) </w:t>
      </w:r>
    </w:p>
    <w:p w14:paraId="78A60A2E" w14:textId="77777777" w:rsidR="006428DE" w:rsidRDefault="006428DE" w:rsidP="006428DE">
      <w:pPr>
        <w:pStyle w:val="ListParagraph"/>
        <w:numPr>
          <w:ilvl w:val="2"/>
          <w:numId w:val="16"/>
        </w:numPr>
        <w:spacing w:before="120" w:after="120"/>
        <w:ind w:firstLineChars="0"/>
        <w:rPr>
          <w:rFonts w:eastAsia="Yu Mincho"/>
        </w:rPr>
      </w:pPr>
      <w:r>
        <w:rPr>
          <w:rFonts w:eastAsia="Yu Mincho"/>
        </w:rPr>
        <w:t>Difference of RSRP measured and RSRP predicted from different cells on different frequencies</w:t>
      </w:r>
    </w:p>
    <w:p w14:paraId="14E18D5C" w14:textId="77777777" w:rsidR="006428DE" w:rsidRDefault="006428DE" w:rsidP="006428DE">
      <w:pPr>
        <w:pStyle w:val="ListParagraph"/>
        <w:numPr>
          <w:ilvl w:val="2"/>
          <w:numId w:val="16"/>
        </w:numPr>
        <w:spacing w:before="120" w:after="120"/>
        <w:ind w:firstLineChars="0"/>
        <w:rPr>
          <w:rFonts w:eastAsia="Yu Mincho"/>
        </w:rPr>
      </w:pPr>
      <w:r>
        <w:rPr>
          <w:rFonts w:eastAsia="Yu Mincho"/>
        </w:rPr>
        <w:t xml:space="preserve">Cell-specific and/or cluster prediction approaches </w:t>
      </w:r>
    </w:p>
    <w:p w14:paraId="2BF8C5A2" w14:textId="77777777" w:rsidR="006428DE" w:rsidRDefault="006428DE" w:rsidP="006428DE">
      <w:pPr>
        <w:pStyle w:val="ListParagraph"/>
        <w:numPr>
          <w:ilvl w:val="1"/>
          <w:numId w:val="16"/>
        </w:numPr>
        <w:ind w:left="2061" w:firstLineChars="0"/>
        <w:rPr>
          <w:rFonts w:eastAsia="Yu Mincho"/>
        </w:rPr>
      </w:pPr>
      <w:r>
        <w:rPr>
          <w:rFonts w:eastAsia="Yu Mincho"/>
        </w:rPr>
        <w:t xml:space="preserve">Proposal 7 (MediaTek): </w:t>
      </w:r>
    </w:p>
    <w:p w14:paraId="01C2AF12" w14:textId="77777777" w:rsidR="006428DE" w:rsidRDefault="006428DE" w:rsidP="006428DE">
      <w:pPr>
        <w:pStyle w:val="ListParagraph"/>
        <w:numPr>
          <w:ilvl w:val="2"/>
          <w:numId w:val="16"/>
        </w:numPr>
        <w:ind w:firstLineChars="0"/>
        <w:rPr>
          <w:rFonts w:eastAsia="Yu Mincho"/>
        </w:rPr>
      </w:pPr>
      <w:r>
        <w:rPr>
          <w:rFonts w:eastAsia="Yu Mincho"/>
        </w:rPr>
        <w:t>Option1: relative RSRP accuracy is defined as legacy, i.e.:</w:t>
      </w:r>
    </w:p>
    <w:p w14:paraId="24C30980" w14:textId="77777777" w:rsidR="006428DE" w:rsidRDefault="006428DE" w:rsidP="006428DE">
      <w:pPr>
        <w:pStyle w:val="ListParagraph"/>
        <w:numPr>
          <w:ilvl w:val="3"/>
          <w:numId w:val="16"/>
        </w:numPr>
        <w:ind w:firstLineChars="0"/>
        <w:rPr>
          <w:rFonts w:eastAsia="Yu Mincho"/>
        </w:rPr>
      </w:pPr>
      <w:r>
        <w:rPr>
          <w:rFonts w:eastAsia="Yu Mincho"/>
        </w:rPr>
        <w:t>relative RSRP = (reported RSRP of cell 1 – reported RSRP of cell 2) – (ground truth of RSRP of cell 1 – ground truth of RSRP of cell 2)</w:t>
      </w:r>
    </w:p>
    <w:p w14:paraId="695043AC" w14:textId="77777777" w:rsidR="006428DE" w:rsidRDefault="006428DE" w:rsidP="006428DE">
      <w:pPr>
        <w:pStyle w:val="ListParagraph"/>
        <w:numPr>
          <w:ilvl w:val="3"/>
          <w:numId w:val="16"/>
        </w:numPr>
        <w:ind w:firstLineChars="0"/>
        <w:rPr>
          <w:rFonts w:eastAsia="Yu Mincho"/>
        </w:rPr>
      </w:pPr>
      <w:r>
        <w:rPr>
          <w:rFonts w:eastAsia="Yu Mincho"/>
        </w:rPr>
        <w:t>extra margin should be added on top of the defined accuracy requirements in the test considering that transmitted power at TE may not be used as the ground truth directly.</w:t>
      </w:r>
    </w:p>
    <w:p w14:paraId="47411BF7" w14:textId="77777777" w:rsidR="006428DE" w:rsidRDefault="006428DE" w:rsidP="006428DE">
      <w:pPr>
        <w:pStyle w:val="ListParagraph"/>
        <w:numPr>
          <w:ilvl w:val="2"/>
          <w:numId w:val="16"/>
        </w:numPr>
        <w:overflowPunct/>
        <w:autoSpaceDE/>
        <w:autoSpaceDN/>
        <w:adjustRightInd/>
        <w:spacing w:after="0"/>
        <w:ind w:firstLineChars="0"/>
        <w:jc w:val="both"/>
        <w:textAlignment w:val="auto"/>
        <w:rPr>
          <w:rFonts w:eastAsia="SimSun"/>
          <w:lang w:eastAsia="zh-CN"/>
        </w:rPr>
      </w:pPr>
      <w:r>
        <w:rPr>
          <w:rFonts w:eastAsia="SimSun"/>
          <w:lang w:eastAsia="zh-CN"/>
        </w:rPr>
        <w:t>Option 2: relative RSRP accuracy is defined based on the test setup, i.e.:</w:t>
      </w:r>
    </w:p>
    <w:p w14:paraId="27DA9D96" w14:textId="77777777" w:rsidR="006428DE" w:rsidRDefault="006428DE" w:rsidP="006428DE">
      <w:pPr>
        <w:pStyle w:val="ListParagraph"/>
        <w:numPr>
          <w:ilvl w:val="3"/>
          <w:numId w:val="16"/>
        </w:numPr>
        <w:overflowPunct/>
        <w:autoSpaceDE/>
        <w:autoSpaceDN/>
        <w:adjustRightInd/>
        <w:spacing w:after="0"/>
        <w:ind w:firstLineChars="0"/>
        <w:jc w:val="both"/>
        <w:textAlignment w:val="auto"/>
        <w:rPr>
          <w:rFonts w:eastAsia="SimSun"/>
          <w:lang w:eastAsia="zh-CN"/>
        </w:rPr>
      </w:pPr>
      <w:r>
        <w:rPr>
          <w:rFonts w:eastAsia="SimSun"/>
          <w:lang w:eastAsia="zh-CN"/>
        </w:rPr>
        <w:t>relative RSRP = (reported RSRP of cell 1 – reported RSRP of cell 2) – (“ground truth” of RSRP of cell 1 – “ground truth” of RSRP of cell 2)</w:t>
      </w:r>
    </w:p>
    <w:p w14:paraId="08DC4894" w14:textId="77777777" w:rsidR="006428DE" w:rsidRDefault="006428DE" w:rsidP="006428DE">
      <w:pPr>
        <w:pStyle w:val="ListParagraph"/>
        <w:numPr>
          <w:ilvl w:val="3"/>
          <w:numId w:val="16"/>
        </w:numPr>
        <w:overflowPunct/>
        <w:autoSpaceDE/>
        <w:autoSpaceDN/>
        <w:adjustRightInd/>
        <w:spacing w:after="0"/>
        <w:ind w:firstLineChars="0"/>
        <w:jc w:val="both"/>
        <w:textAlignment w:val="auto"/>
        <w:rPr>
          <w:rFonts w:eastAsia="SimSun"/>
          <w:lang w:eastAsia="zh-CN"/>
        </w:rPr>
      </w:pPr>
      <w:r>
        <w:rPr>
          <w:rFonts w:eastAsia="SimSun"/>
          <w:lang w:eastAsia="zh-CN"/>
        </w:rPr>
        <w:t>“</w:t>
      </w:r>
      <w:proofErr w:type="gramStart"/>
      <w:r>
        <w:rPr>
          <w:rFonts w:eastAsia="SimSun"/>
          <w:lang w:eastAsia="zh-CN"/>
        </w:rPr>
        <w:t>ground</w:t>
      </w:r>
      <w:proofErr w:type="gramEnd"/>
      <w:r>
        <w:rPr>
          <w:rFonts w:eastAsia="SimSun"/>
          <w:lang w:eastAsia="zh-CN"/>
        </w:rPr>
        <w:t xml:space="preserve"> truth” is the referenced RSRP to compare with in the test.</w:t>
      </w:r>
    </w:p>
    <w:p w14:paraId="05D91B61" w14:textId="77777777" w:rsidR="006428DE" w:rsidRDefault="006428DE" w:rsidP="006428DE">
      <w:pPr>
        <w:pStyle w:val="ListParagraph"/>
        <w:numPr>
          <w:ilvl w:val="1"/>
          <w:numId w:val="16"/>
        </w:numPr>
        <w:ind w:left="2061" w:firstLineChars="0"/>
        <w:rPr>
          <w:rFonts w:eastAsia="Yu Mincho"/>
        </w:rPr>
      </w:pPr>
      <w:r>
        <w:rPr>
          <w:rFonts w:eastAsia="Yu Mincho"/>
        </w:rPr>
        <w:t xml:space="preserve">Proposal 8 (Nokia): </w:t>
      </w:r>
    </w:p>
    <w:p w14:paraId="74FC01E5" w14:textId="77777777" w:rsidR="006428DE" w:rsidRDefault="006428DE" w:rsidP="006428DE">
      <w:pPr>
        <w:pStyle w:val="ListParagraph"/>
        <w:numPr>
          <w:ilvl w:val="2"/>
          <w:numId w:val="16"/>
        </w:numPr>
        <w:ind w:firstLineChars="0"/>
        <w:rPr>
          <w:rFonts w:eastAsia="Yu Mincho"/>
        </w:rPr>
      </w:pPr>
      <w:r>
        <w:rPr>
          <w:rFonts w:eastAsia="Yu Mincho"/>
        </w:rPr>
        <w:t>For at least temporal domain AI/ML mobility measurement prediction, RAN4 to define relative accuracy as “reported SS-RSRP level of one cell compared to another reported SS-RSRP level from another cell or the same cell, where the reported level is predicted or measured or a combination of both predicted and measured samples”.</w:t>
      </w:r>
    </w:p>
    <w:p w14:paraId="02E1AE19" w14:textId="77777777" w:rsidR="006428DE" w:rsidRDefault="006428DE" w:rsidP="006428DE">
      <w:pPr>
        <w:pStyle w:val="ListParagraph"/>
        <w:numPr>
          <w:ilvl w:val="2"/>
          <w:numId w:val="16"/>
        </w:numPr>
        <w:ind w:firstLineChars="0"/>
        <w:rPr>
          <w:rFonts w:eastAsia="Yu Mincho"/>
        </w:rPr>
      </w:pPr>
      <w:r>
        <w:rPr>
          <w:rFonts w:eastAsia="Yu Mincho"/>
        </w:rPr>
        <w:t>RAN4 may study a different relative accuracy definition for frequency domain prediction aligning with definitions of RAN4 AI/ML for beam management.  One option is to define relative accuracy as ground truth SS-RSRP of (the best) predicted cell compared to the ground truth of the highest SS-RSRP of another cell or the same cell.</w:t>
      </w:r>
    </w:p>
    <w:p w14:paraId="26E0AAF5" w14:textId="77777777" w:rsidR="006428DE" w:rsidRPr="001B1696" w:rsidRDefault="006428DE" w:rsidP="006428DE">
      <w:pPr>
        <w:pStyle w:val="ListParagraph"/>
        <w:numPr>
          <w:ilvl w:val="1"/>
          <w:numId w:val="16"/>
        </w:numPr>
        <w:ind w:left="2061" w:firstLineChars="0"/>
        <w:rPr>
          <w:rFonts w:eastAsia="Yu Mincho"/>
        </w:rPr>
      </w:pPr>
      <w:r>
        <w:rPr>
          <w:rFonts w:eastAsia="Yu Mincho"/>
        </w:rPr>
        <w:t>Proposal 9 (vivo): RAN4 to first consider absolute RSRP accuracy requirements. And for the relative RSRP accuracy, it can be further considered if the necessary scenarios are supported</w:t>
      </w:r>
    </w:p>
    <w:p w14:paraId="140B437D"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F28CBA9" w14:textId="77777777" w:rsidR="006428DE" w:rsidRPr="00B30A8A" w:rsidRDefault="006428DE" w:rsidP="006428DE">
      <w:pPr>
        <w:pStyle w:val="ListParagraph"/>
        <w:numPr>
          <w:ilvl w:val="1"/>
          <w:numId w:val="16"/>
        </w:numPr>
        <w:ind w:left="2061" w:firstLineChars="0"/>
        <w:rPr>
          <w:rFonts w:eastAsia="Yu Mincho"/>
        </w:rPr>
      </w:pPr>
      <w:r>
        <w:rPr>
          <w:lang w:eastAsia="zh-CN"/>
        </w:rPr>
        <w:t xml:space="preserve">Option 1: </w:t>
      </w:r>
      <w:r w:rsidRPr="00B30A8A">
        <w:rPr>
          <w:rFonts w:eastAsia="Yu Mincho"/>
        </w:rPr>
        <w:t>relative RSRP accuracy is</w:t>
      </w:r>
      <w:r>
        <w:rPr>
          <w:rFonts w:eastAsia="Yu Mincho"/>
        </w:rPr>
        <w:t xml:space="preserve"> defined as</w:t>
      </w:r>
      <w:r w:rsidRPr="00B30A8A">
        <w:rPr>
          <w:rFonts w:eastAsia="Yu Mincho"/>
        </w:rPr>
        <w:t>.:</w:t>
      </w:r>
    </w:p>
    <w:p w14:paraId="2B19BD2E" w14:textId="77777777" w:rsidR="006428DE" w:rsidRDefault="006428DE" w:rsidP="006428DE">
      <w:pPr>
        <w:pStyle w:val="ListParagraph"/>
        <w:numPr>
          <w:ilvl w:val="2"/>
          <w:numId w:val="16"/>
        </w:numPr>
        <w:ind w:firstLineChars="0"/>
        <w:rPr>
          <w:rFonts w:eastAsia="Yu Mincho"/>
        </w:rPr>
      </w:pPr>
      <w:r w:rsidRPr="00B30A8A">
        <w:rPr>
          <w:rFonts w:eastAsia="Yu Mincho"/>
        </w:rPr>
        <w:t xml:space="preserve">relative RSRP = </w:t>
      </w:r>
      <w:r>
        <w:rPr>
          <w:rFonts w:eastAsia="Yu Mincho"/>
        </w:rPr>
        <w:t>reported</w:t>
      </w:r>
      <w:r w:rsidRPr="00B30A8A">
        <w:rPr>
          <w:rFonts w:eastAsia="Yu Mincho"/>
        </w:rPr>
        <w:t xml:space="preserve"> RSRP of cell 1 – </w:t>
      </w:r>
      <w:r>
        <w:rPr>
          <w:rFonts w:eastAsia="Yu Mincho"/>
        </w:rPr>
        <w:t>reported</w:t>
      </w:r>
      <w:r w:rsidRPr="00B30A8A">
        <w:rPr>
          <w:rFonts w:eastAsia="Yu Mincho"/>
        </w:rPr>
        <w:t xml:space="preserve"> RSRP of cell 2</w:t>
      </w:r>
    </w:p>
    <w:p w14:paraId="157B5CB0" w14:textId="77777777" w:rsidR="006428DE" w:rsidRPr="00B30A8A" w:rsidRDefault="006428DE" w:rsidP="006428DE">
      <w:pPr>
        <w:pStyle w:val="ListParagraph"/>
        <w:numPr>
          <w:ilvl w:val="1"/>
          <w:numId w:val="16"/>
        </w:numPr>
        <w:ind w:left="2061" w:firstLineChars="0"/>
        <w:rPr>
          <w:rFonts w:eastAsia="Yu Mincho"/>
        </w:rPr>
      </w:pPr>
      <w:r>
        <w:rPr>
          <w:lang w:eastAsia="zh-CN"/>
        </w:rPr>
        <w:t xml:space="preserve">Option 2: </w:t>
      </w:r>
      <w:r w:rsidRPr="00B30A8A">
        <w:rPr>
          <w:rFonts w:eastAsia="Yu Mincho"/>
        </w:rPr>
        <w:t>relative RSRP accuracy is defined as legacy, i.e.:</w:t>
      </w:r>
    </w:p>
    <w:p w14:paraId="389F90A6" w14:textId="77777777" w:rsidR="006428DE" w:rsidRDefault="006428DE" w:rsidP="006428DE">
      <w:pPr>
        <w:pStyle w:val="ListParagraph"/>
        <w:numPr>
          <w:ilvl w:val="2"/>
          <w:numId w:val="16"/>
        </w:numPr>
        <w:ind w:firstLineChars="0"/>
        <w:rPr>
          <w:rFonts w:eastAsia="Yu Mincho"/>
        </w:rPr>
      </w:pPr>
      <w:r w:rsidRPr="00B30A8A">
        <w:rPr>
          <w:rFonts w:eastAsia="Yu Mincho"/>
        </w:rPr>
        <w:t>relative RSRP = (reported RSRP of cell 1 – reported RSRP of cell 2) – (ground truth of RSRP of cell 1 – ground truth of RSRP of cell 2)</w:t>
      </w:r>
    </w:p>
    <w:p w14:paraId="5C7CF96F" w14:textId="77777777" w:rsidR="006428DE" w:rsidRPr="0092754B" w:rsidRDefault="006428DE" w:rsidP="006428DE">
      <w:pPr>
        <w:pStyle w:val="ListParagraph"/>
        <w:overflowPunct/>
        <w:autoSpaceDE/>
        <w:autoSpaceDN/>
        <w:adjustRightInd/>
        <w:spacing w:after="120"/>
        <w:ind w:left="1656" w:firstLineChars="0" w:firstLine="0"/>
        <w:textAlignment w:val="auto"/>
        <w:rPr>
          <w:lang w:eastAsia="zh-CN"/>
        </w:rPr>
      </w:pPr>
    </w:p>
    <w:p w14:paraId="4179FBF4"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C3974E" w14:textId="77777777" w:rsidR="006428DE" w:rsidRPr="0092754B" w:rsidRDefault="006428DE" w:rsidP="006428DE">
      <w:pPr>
        <w:spacing w:after="120"/>
        <w:rPr>
          <w:color w:val="000000" w:themeColor="text1"/>
          <w:szCs w:val="24"/>
          <w:lang w:eastAsia="zh-CN"/>
        </w:rPr>
      </w:pPr>
    </w:p>
    <w:p w14:paraId="0D90791C" w14:textId="77777777" w:rsidR="006428DE" w:rsidRPr="0092754B" w:rsidRDefault="006428DE" w:rsidP="006428DE">
      <w:pPr>
        <w:pStyle w:val="ListParagraph"/>
        <w:numPr>
          <w:ilvl w:val="0"/>
          <w:numId w:val="52"/>
        </w:numPr>
        <w:ind w:firstLineChars="0"/>
        <w:rPr>
          <w:rFonts w:eastAsia="Yu Mincho"/>
        </w:rPr>
      </w:pPr>
      <w:r w:rsidRPr="0092754B">
        <w:rPr>
          <w:rFonts w:eastAsia="Yu Mincho"/>
        </w:rPr>
        <w:t>Discuss above candidate Options.</w:t>
      </w:r>
    </w:p>
    <w:p w14:paraId="7A82DEB1" w14:textId="77777777" w:rsidR="006428DE" w:rsidRDefault="006428DE" w:rsidP="006428DE">
      <w:pPr>
        <w:pStyle w:val="ListParagraph"/>
        <w:numPr>
          <w:ilvl w:val="0"/>
          <w:numId w:val="16"/>
        </w:numPr>
        <w:ind w:firstLineChars="0"/>
        <w:rPr>
          <w:rFonts w:eastAsia="Yu Mincho"/>
        </w:rPr>
      </w:pPr>
      <w:r>
        <w:rPr>
          <w:rFonts w:eastAsia="Yu Mincho"/>
        </w:rPr>
        <w:t>FFS: cell 1 and cell 2 are inter-frequency or intra-frequency.</w:t>
      </w:r>
    </w:p>
    <w:p w14:paraId="09A61CFF" w14:textId="77777777" w:rsidR="006428DE" w:rsidRDefault="006428DE" w:rsidP="006428DE">
      <w:pPr>
        <w:pStyle w:val="ListParagraph"/>
        <w:numPr>
          <w:ilvl w:val="0"/>
          <w:numId w:val="16"/>
        </w:numPr>
        <w:ind w:firstLineChars="0"/>
        <w:rPr>
          <w:rFonts w:eastAsia="Yu Mincho"/>
        </w:rPr>
      </w:pPr>
      <w:r>
        <w:rPr>
          <w:rFonts w:eastAsia="Yu Mincho"/>
        </w:rPr>
        <w:t>FFS: whether extra margin should be added on top of the defined accuracy requirements in the test</w:t>
      </w:r>
    </w:p>
    <w:p w14:paraId="44B31D4E" w14:textId="77777777" w:rsidR="006428DE" w:rsidRDefault="006428DE" w:rsidP="006428DE">
      <w:pPr>
        <w:pStyle w:val="ListParagraph"/>
        <w:numPr>
          <w:ilvl w:val="0"/>
          <w:numId w:val="16"/>
        </w:numPr>
        <w:ind w:firstLineChars="0"/>
        <w:rPr>
          <w:rFonts w:eastAsia="Yu Mincho"/>
        </w:rPr>
      </w:pPr>
      <w:r>
        <w:rPr>
          <w:rFonts w:eastAsia="Yu Mincho"/>
        </w:rPr>
        <w:t>FFS: whether ground truth can be reported or ideal (Follow issue 2.1.2)</w:t>
      </w:r>
    </w:p>
    <w:p w14:paraId="63D85728" w14:textId="554C6BBE" w:rsidR="00BA4824" w:rsidRPr="006428DE" w:rsidRDefault="006428DE" w:rsidP="006428DE">
      <w:pPr>
        <w:pStyle w:val="ListParagraph"/>
        <w:numPr>
          <w:ilvl w:val="0"/>
          <w:numId w:val="16"/>
        </w:numPr>
        <w:ind w:firstLineChars="0"/>
        <w:rPr>
          <w:rFonts w:eastAsia="Yu Mincho"/>
        </w:rPr>
      </w:pPr>
      <w:r>
        <w:rPr>
          <w:rFonts w:eastAsia="Yu Mincho"/>
        </w:rPr>
        <w:t>FFS: whether the reported RSRP can be predicted or measured or a combination of both predicted and measured samples</w:t>
      </w:r>
      <w:r w:rsidR="00BA4824" w:rsidRPr="006428DE">
        <w:rPr>
          <w:color w:val="000000" w:themeColor="text1"/>
          <w:szCs w:val="24"/>
          <w:lang w:eastAsia="zh-CN"/>
        </w:rPr>
        <w:t>.</w:t>
      </w:r>
    </w:p>
    <w:p w14:paraId="19B076DC" w14:textId="77777777" w:rsidR="00C47B3B" w:rsidRDefault="00C47B3B" w:rsidP="00C47B3B">
      <w:pPr>
        <w:spacing w:after="120"/>
        <w:rPr>
          <w:color w:val="000000" w:themeColor="text1"/>
          <w:szCs w:val="24"/>
          <w:lang w:eastAsia="zh-CN"/>
        </w:rPr>
      </w:pPr>
    </w:p>
    <w:p w14:paraId="44B0B516" w14:textId="77777777" w:rsidR="00C47B3B" w:rsidRPr="00DE4C81" w:rsidRDefault="00C47B3B" w:rsidP="00C47B3B">
      <w:pPr>
        <w:spacing w:after="120"/>
        <w:rPr>
          <w:rFonts w:eastAsiaTheme="minorEastAsia"/>
          <w:szCs w:val="24"/>
          <w:lang w:eastAsia="ja-JP"/>
        </w:rPr>
      </w:pPr>
      <w:r w:rsidRPr="00DE4C81">
        <w:rPr>
          <w:rFonts w:eastAsiaTheme="minorEastAsia" w:hint="eastAsia"/>
          <w:szCs w:val="24"/>
          <w:lang w:eastAsia="ja-JP"/>
        </w:rPr>
        <w:t>Discussion:</w:t>
      </w:r>
    </w:p>
    <w:p w14:paraId="4E2D8E16" w14:textId="71E39E60" w:rsidR="00C47B3B" w:rsidRDefault="000673D2" w:rsidP="00C47B3B">
      <w:pPr>
        <w:spacing w:after="120"/>
        <w:rPr>
          <w:color w:val="000000" w:themeColor="text1"/>
          <w:szCs w:val="24"/>
          <w:lang w:eastAsia="zh-CN"/>
        </w:rPr>
      </w:pPr>
      <w:r>
        <w:rPr>
          <w:color w:val="000000" w:themeColor="text1"/>
          <w:szCs w:val="24"/>
          <w:lang w:eastAsia="zh-CN"/>
        </w:rPr>
        <w:t xml:space="preserve">QCM: For measured we already have legacy requirements. </w:t>
      </w:r>
    </w:p>
    <w:p w14:paraId="5CE6E376" w14:textId="14B37920" w:rsidR="004A1AA9" w:rsidRDefault="004A1AA9" w:rsidP="00C47B3B">
      <w:pPr>
        <w:spacing w:after="120"/>
        <w:rPr>
          <w:color w:val="000000" w:themeColor="text1"/>
          <w:szCs w:val="24"/>
          <w:lang w:eastAsia="zh-CN"/>
        </w:rPr>
      </w:pPr>
      <w:r>
        <w:rPr>
          <w:color w:val="000000" w:themeColor="text1"/>
          <w:szCs w:val="24"/>
          <w:lang w:eastAsia="zh-CN"/>
        </w:rPr>
        <w:t xml:space="preserve">Apple: There should be the measured part as well particularly in inter-frequency case. </w:t>
      </w:r>
      <w:proofErr w:type="gramStart"/>
      <w:r>
        <w:rPr>
          <w:color w:val="000000" w:themeColor="text1"/>
          <w:szCs w:val="24"/>
          <w:lang w:eastAsia="zh-CN"/>
        </w:rPr>
        <w:t>However</w:t>
      </w:r>
      <w:proofErr w:type="gramEnd"/>
      <w:r>
        <w:rPr>
          <w:color w:val="000000" w:themeColor="text1"/>
          <w:szCs w:val="24"/>
          <w:lang w:eastAsia="zh-CN"/>
        </w:rPr>
        <w:t xml:space="preserve"> this definition is ok as starting point.</w:t>
      </w:r>
    </w:p>
    <w:p w14:paraId="36941E46" w14:textId="4B485A06" w:rsidR="005C017B" w:rsidRDefault="005C017B" w:rsidP="00C47B3B">
      <w:pPr>
        <w:spacing w:after="120"/>
        <w:rPr>
          <w:color w:val="000000" w:themeColor="text1"/>
          <w:szCs w:val="24"/>
          <w:lang w:eastAsia="zh-CN"/>
        </w:rPr>
      </w:pPr>
      <w:r>
        <w:rPr>
          <w:color w:val="000000" w:themeColor="text1"/>
          <w:szCs w:val="24"/>
          <w:lang w:eastAsia="zh-CN"/>
        </w:rPr>
        <w:t xml:space="preserve">OPPO: Based on current use cases, we don’t have </w:t>
      </w:r>
    </w:p>
    <w:p w14:paraId="740BF3D7" w14:textId="77777777" w:rsidR="006428DE" w:rsidRDefault="006428DE" w:rsidP="006428DE">
      <w:pPr>
        <w:pStyle w:val="ListParagraph"/>
        <w:overflowPunct/>
        <w:autoSpaceDE/>
        <w:autoSpaceDN/>
        <w:adjustRightInd/>
        <w:spacing w:after="120"/>
        <w:ind w:left="1656" w:firstLineChars="0" w:firstLine="0"/>
        <w:textAlignment w:val="auto"/>
        <w:rPr>
          <w:color w:val="000000" w:themeColor="text1"/>
          <w:szCs w:val="24"/>
          <w:lang w:eastAsia="zh-CN"/>
        </w:rPr>
      </w:pPr>
    </w:p>
    <w:p w14:paraId="16D5A411" w14:textId="585D2BFE" w:rsidR="000673D2" w:rsidRPr="005C017B" w:rsidRDefault="000673D2" w:rsidP="000673D2">
      <w:pPr>
        <w:spacing w:after="120"/>
        <w:rPr>
          <w:color w:val="000000" w:themeColor="text1"/>
          <w:szCs w:val="24"/>
          <w:highlight w:val="green"/>
          <w:lang w:eastAsia="zh-CN"/>
        </w:rPr>
      </w:pPr>
      <w:r w:rsidRPr="005C017B">
        <w:rPr>
          <w:color w:val="000000" w:themeColor="text1"/>
          <w:szCs w:val="24"/>
          <w:highlight w:val="green"/>
          <w:lang w:eastAsia="zh-CN"/>
        </w:rPr>
        <w:t>Agreement:</w:t>
      </w:r>
    </w:p>
    <w:p w14:paraId="0E15E2E4" w14:textId="25625C63" w:rsidR="000673D2" w:rsidRPr="005C017B" w:rsidRDefault="004A1AA9" w:rsidP="000673D2">
      <w:pPr>
        <w:pStyle w:val="ListParagraph"/>
        <w:numPr>
          <w:ilvl w:val="0"/>
          <w:numId w:val="16"/>
        </w:numPr>
        <w:ind w:firstLineChars="0"/>
        <w:rPr>
          <w:rFonts w:eastAsia="Yu Mincho"/>
          <w:highlight w:val="green"/>
        </w:rPr>
      </w:pPr>
      <w:r w:rsidRPr="005C017B">
        <w:rPr>
          <w:rFonts w:eastAsia="Yu Mincho"/>
          <w:highlight w:val="green"/>
        </w:rPr>
        <w:t xml:space="preserve">Predicted </w:t>
      </w:r>
      <w:r w:rsidR="000673D2" w:rsidRPr="005C017B">
        <w:rPr>
          <w:rFonts w:eastAsia="Yu Mincho"/>
          <w:highlight w:val="green"/>
        </w:rPr>
        <w:t>relative RSRP</w:t>
      </w:r>
      <w:r w:rsidRPr="005C017B">
        <w:rPr>
          <w:rFonts w:eastAsia="Yu Mincho"/>
          <w:highlight w:val="green"/>
        </w:rPr>
        <w:t xml:space="preserve"> accuracy</w:t>
      </w:r>
      <w:r w:rsidR="000673D2" w:rsidRPr="005C017B">
        <w:rPr>
          <w:rFonts w:eastAsia="Yu Mincho"/>
          <w:highlight w:val="green"/>
        </w:rPr>
        <w:t xml:space="preserve"> = (reported predicted RSRP of cell 1/beam1 – reported </w:t>
      </w:r>
      <w:r w:rsidRPr="005C017B">
        <w:rPr>
          <w:rFonts w:eastAsia="Yu Mincho"/>
          <w:strike/>
          <w:highlight w:val="green"/>
        </w:rPr>
        <w:t>predicted</w:t>
      </w:r>
      <w:r w:rsidRPr="005C017B">
        <w:rPr>
          <w:rFonts w:eastAsia="Yu Mincho"/>
          <w:highlight w:val="green"/>
        </w:rPr>
        <w:t xml:space="preserve"> </w:t>
      </w:r>
      <w:r w:rsidR="000673D2" w:rsidRPr="005C017B">
        <w:rPr>
          <w:rFonts w:eastAsia="Yu Mincho"/>
          <w:highlight w:val="green"/>
        </w:rPr>
        <w:t>RSRP of cell 2/beam2) – (ground truth of RSRP of cell 1/beam1 – ground truth of RSRP of cell 2/beam2)</w:t>
      </w:r>
    </w:p>
    <w:p w14:paraId="30322A55" w14:textId="2C779231" w:rsidR="005C017B" w:rsidRPr="005C017B" w:rsidRDefault="005C017B" w:rsidP="005C017B">
      <w:pPr>
        <w:pStyle w:val="ListParagraph"/>
        <w:numPr>
          <w:ilvl w:val="1"/>
          <w:numId w:val="16"/>
        </w:numPr>
        <w:ind w:firstLineChars="0"/>
        <w:rPr>
          <w:rFonts w:eastAsia="Yu Mincho"/>
          <w:highlight w:val="green"/>
        </w:rPr>
      </w:pPr>
      <w:r>
        <w:rPr>
          <w:rFonts w:eastAsia="Yu Mincho"/>
          <w:highlight w:val="green"/>
        </w:rPr>
        <w:t>FFS: Beam 1 and Beam 2</w:t>
      </w:r>
      <w:r w:rsidRPr="005C017B">
        <w:rPr>
          <w:rFonts w:eastAsia="Yu Mincho"/>
          <w:highlight w:val="green"/>
        </w:rPr>
        <w:t xml:space="preserve"> can be </w:t>
      </w:r>
      <w:r>
        <w:rPr>
          <w:rFonts w:eastAsia="Yu Mincho"/>
          <w:highlight w:val="green"/>
        </w:rPr>
        <w:t xml:space="preserve">from </w:t>
      </w:r>
      <w:r w:rsidRPr="005C017B">
        <w:rPr>
          <w:rFonts w:eastAsia="Yu Mincho"/>
          <w:highlight w:val="green"/>
        </w:rPr>
        <w:t xml:space="preserve">same </w:t>
      </w:r>
      <w:r>
        <w:rPr>
          <w:rFonts w:eastAsia="Yu Mincho"/>
          <w:highlight w:val="green"/>
        </w:rPr>
        <w:t xml:space="preserve">cell </w:t>
      </w:r>
      <w:r w:rsidRPr="005C017B">
        <w:rPr>
          <w:rFonts w:eastAsia="Yu Mincho"/>
          <w:highlight w:val="green"/>
        </w:rPr>
        <w:t>or different cells.</w:t>
      </w:r>
    </w:p>
    <w:p w14:paraId="04AAC271" w14:textId="1C155E13" w:rsidR="000673D2" w:rsidRPr="005C017B" w:rsidRDefault="000673D2" w:rsidP="000673D2">
      <w:pPr>
        <w:pStyle w:val="ListParagraph"/>
        <w:numPr>
          <w:ilvl w:val="1"/>
          <w:numId w:val="16"/>
        </w:numPr>
        <w:ind w:firstLineChars="0"/>
        <w:rPr>
          <w:rFonts w:eastAsia="Yu Mincho"/>
          <w:highlight w:val="green"/>
        </w:rPr>
      </w:pPr>
      <w:r w:rsidRPr="005C017B">
        <w:rPr>
          <w:rFonts w:eastAsia="Yu Mincho"/>
          <w:highlight w:val="green"/>
        </w:rPr>
        <w:t>FFS: whether ground truth can be reported or ideal</w:t>
      </w:r>
    </w:p>
    <w:p w14:paraId="099036D1" w14:textId="331AE52B" w:rsidR="005C017B" w:rsidRPr="005C017B" w:rsidRDefault="005C017B" w:rsidP="005C017B">
      <w:pPr>
        <w:pStyle w:val="ListParagraph"/>
        <w:numPr>
          <w:ilvl w:val="1"/>
          <w:numId w:val="16"/>
        </w:numPr>
        <w:ind w:firstLineChars="0"/>
        <w:rPr>
          <w:rFonts w:eastAsia="Yu Mincho"/>
          <w:highlight w:val="green"/>
        </w:rPr>
      </w:pPr>
      <w:r w:rsidRPr="005C017B">
        <w:rPr>
          <w:rFonts w:eastAsia="Yu Mincho"/>
          <w:highlight w:val="green"/>
        </w:rPr>
        <w:t>FFS: whether the reported RSRP of cell2/beam2 can be predicted or measured or a combination of both predicted and measured samples</w:t>
      </w:r>
      <w:r w:rsidRPr="005C017B">
        <w:rPr>
          <w:color w:val="000000" w:themeColor="text1"/>
          <w:szCs w:val="24"/>
          <w:highlight w:val="green"/>
          <w:lang w:eastAsia="zh-CN"/>
        </w:rPr>
        <w:t>.</w:t>
      </w:r>
    </w:p>
    <w:p w14:paraId="5CC89494" w14:textId="77777777" w:rsidR="000673D2" w:rsidRPr="004A1AA9" w:rsidRDefault="000673D2" w:rsidP="004A1AA9">
      <w:pPr>
        <w:ind w:left="1296"/>
        <w:rPr>
          <w:rFonts w:eastAsia="Yu Mincho"/>
        </w:rPr>
      </w:pPr>
    </w:p>
    <w:p w14:paraId="4C0959FF" w14:textId="78AE0D81" w:rsidR="000673D2" w:rsidRPr="000673D2" w:rsidRDefault="000673D2" w:rsidP="000673D2">
      <w:pPr>
        <w:spacing w:after="120"/>
        <w:rPr>
          <w:color w:val="000000" w:themeColor="text1"/>
          <w:szCs w:val="24"/>
          <w:lang w:eastAsia="zh-CN"/>
        </w:rPr>
      </w:pPr>
    </w:p>
    <w:p w14:paraId="09966DEE" w14:textId="77777777" w:rsidR="006428DE" w:rsidRDefault="006428DE" w:rsidP="006428DE">
      <w:pPr>
        <w:pStyle w:val="Heading4"/>
      </w:pPr>
      <w:r>
        <w:t>Issue 2-1-2: Ground Truth Definition for RSRP accuracy</w:t>
      </w:r>
    </w:p>
    <w:p w14:paraId="6B03E973"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01FBE24"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1 (ZTE): </w:t>
      </w:r>
    </w:p>
    <w:p w14:paraId="2CCE2B25" w14:textId="77777777" w:rsidR="006428DE" w:rsidRDefault="006428DE" w:rsidP="006428DE">
      <w:pPr>
        <w:pStyle w:val="ListParagraph"/>
        <w:numPr>
          <w:ilvl w:val="2"/>
          <w:numId w:val="16"/>
        </w:numPr>
        <w:spacing w:before="120" w:after="120"/>
        <w:ind w:firstLineChars="0"/>
        <w:rPr>
          <w:rFonts w:eastAsia="Yu Mincho"/>
        </w:rPr>
      </w:pPr>
      <w:r>
        <w:rPr>
          <w:rFonts w:eastAsia="Yu Mincho"/>
        </w:rPr>
        <w:t xml:space="preserve">For FR1, the transmitted power can be used as baseline for the definition on ground truth of L3-RSRP, which is obtained as the legacy way of conducted test. </w:t>
      </w:r>
    </w:p>
    <w:p w14:paraId="7C59E987" w14:textId="77777777" w:rsidR="006428DE" w:rsidRDefault="006428DE" w:rsidP="006428DE">
      <w:pPr>
        <w:pStyle w:val="ListParagraph"/>
        <w:numPr>
          <w:ilvl w:val="2"/>
          <w:numId w:val="16"/>
        </w:numPr>
        <w:spacing w:before="120" w:after="120"/>
        <w:ind w:firstLineChars="0"/>
        <w:rPr>
          <w:rFonts w:eastAsia="Yu Mincho"/>
        </w:rPr>
      </w:pPr>
      <w:r>
        <w:rPr>
          <w:rFonts w:eastAsia="Yu Mincho"/>
        </w:rPr>
        <w:t>For FR2, the definition of ground truth on R19 AI BM can be reused, that is, ground truth of L3-RSRP is the approximate as the reported RSRP measurement under a certain SNR (the SNR is high enough for sufficient accuracy of reported RSRP).</w:t>
      </w:r>
    </w:p>
    <w:p w14:paraId="2060DE00" w14:textId="77777777" w:rsidR="006428DE" w:rsidRDefault="006428DE" w:rsidP="006428DE">
      <w:pPr>
        <w:pStyle w:val="ListParagraph"/>
        <w:numPr>
          <w:ilvl w:val="1"/>
          <w:numId w:val="16"/>
        </w:numPr>
        <w:ind w:left="2061" w:firstLineChars="0"/>
        <w:rPr>
          <w:rFonts w:eastAsia="Yu Mincho"/>
        </w:rPr>
      </w:pPr>
      <w:r>
        <w:rPr>
          <w:rFonts w:eastAsia="Yu Mincho"/>
        </w:rPr>
        <w:t xml:space="preserve">Proposal 2 (Huawei): </w:t>
      </w:r>
    </w:p>
    <w:p w14:paraId="3F316683" w14:textId="77777777" w:rsidR="006428DE" w:rsidRDefault="006428DE" w:rsidP="006428DE">
      <w:pPr>
        <w:pStyle w:val="ListParagraph"/>
        <w:numPr>
          <w:ilvl w:val="2"/>
          <w:numId w:val="16"/>
        </w:numPr>
        <w:ind w:firstLineChars="0"/>
        <w:rPr>
          <w:rFonts w:eastAsia="Yu Mincho"/>
        </w:rPr>
      </w:pPr>
      <w:r>
        <w:rPr>
          <w:rFonts w:eastAsia="Yu Mincho"/>
        </w:rPr>
        <w:t>The ground truth of L3 RPRP is the reported L3 RSRP measurement under sufficient high SNR in FR2.</w:t>
      </w:r>
    </w:p>
    <w:p w14:paraId="6536987D" w14:textId="77777777" w:rsidR="006428DE" w:rsidRDefault="006428DE" w:rsidP="006428DE">
      <w:pPr>
        <w:pStyle w:val="ListParagraph"/>
        <w:numPr>
          <w:ilvl w:val="2"/>
          <w:numId w:val="16"/>
        </w:numPr>
        <w:ind w:firstLineChars="0"/>
        <w:rPr>
          <w:rFonts w:eastAsia="Yu Mincho"/>
        </w:rPr>
      </w:pPr>
      <w:r>
        <w:rPr>
          <w:rFonts w:eastAsia="Yu Mincho"/>
        </w:rPr>
        <w:t>The ground truth of L3 RPRP in FR1 is FFS, whether it is reported L3 RSRP measurement under sufficient high SNR or the transmitted RSRP directly from TE (conducted test).</w:t>
      </w:r>
    </w:p>
    <w:p w14:paraId="7A84D8A3"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3 (Apple):</w:t>
      </w:r>
    </w:p>
    <w:p w14:paraId="5577CE43" w14:textId="77777777" w:rsidR="006428DE" w:rsidRDefault="006428DE" w:rsidP="006428DE">
      <w:pPr>
        <w:pStyle w:val="ListParagraph"/>
        <w:numPr>
          <w:ilvl w:val="2"/>
          <w:numId w:val="16"/>
        </w:numPr>
        <w:ind w:firstLineChars="0"/>
        <w:rPr>
          <w:rFonts w:eastAsia="Yu Mincho"/>
        </w:rPr>
      </w:pPr>
      <w:r>
        <w:rPr>
          <w:rFonts w:eastAsia="Yu Mincho"/>
        </w:rPr>
        <w:t>In FR2: The ideal received L3-RSRP is assumed to approximate the reported RSRP measurement, provided the SNR is sufficiently high for reliable RSRP accuracy.</w:t>
      </w:r>
    </w:p>
    <w:p w14:paraId="7030D3A7" w14:textId="77777777" w:rsidR="006428DE" w:rsidRDefault="006428DE" w:rsidP="006428DE">
      <w:pPr>
        <w:pStyle w:val="ListParagraph"/>
        <w:numPr>
          <w:ilvl w:val="2"/>
          <w:numId w:val="16"/>
        </w:numPr>
        <w:ind w:firstLineChars="0"/>
        <w:rPr>
          <w:rFonts w:eastAsia="Yu Mincho"/>
        </w:rPr>
      </w:pPr>
      <w:r>
        <w:rPr>
          <w:rFonts w:eastAsia="Yu Mincho"/>
        </w:rPr>
        <w:t>In FR1: The ideal received L3-RSRP is taken to be equal to the transmitted power (assuming conducted test and AWGN channel during the test)</w:t>
      </w:r>
    </w:p>
    <w:p w14:paraId="1C349C6A"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4 (Qualcomm):  </w:t>
      </w:r>
    </w:p>
    <w:p w14:paraId="296153F8" w14:textId="77777777" w:rsidR="006428DE" w:rsidRDefault="006428DE" w:rsidP="006428DE">
      <w:pPr>
        <w:pStyle w:val="ListParagraph"/>
        <w:numPr>
          <w:ilvl w:val="2"/>
          <w:numId w:val="16"/>
        </w:numPr>
        <w:ind w:firstLineChars="0"/>
        <w:rPr>
          <w:rFonts w:eastAsia="Yu Mincho"/>
        </w:rPr>
      </w:pPr>
      <w:r>
        <w:rPr>
          <w:rFonts w:eastAsia="Yu Mincho"/>
        </w:rPr>
        <w:t>Option 1: Ground truth based on expected measurement result (spec-defined expected L3-RSRP)</w:t>
      </w:r>
    </w:p>
    <w:p w14:paraId="15DF132F" w14:textId="77777777" w:rsidR="006428DE" w:rsidRDefault="006428DE" w:rsidP="006428DE">
      <w:pPr>
        <w:pStyle w:val="ListParagraph"/>
        <w:numPr>
          <w:ilvl w:val="3"/>
          <w:numId w:val="16"/>
        </w:numPr>
        <w:ind w:firstLineChars="0"/>
        <w:rPr>
          <w:rFonts w:eastAsia="Yu Mincho"/>
        </w:rPr>
      </w:pPr>
      <w:r>
        <w:rPr>
          <w:rFonts w:eastAsia="Yu Mincho"/>
        </w:rPr>
        <w:t>The ground truth of L3-RSRP predicted for the time instance X is derived based on the expected reception power of the reference signal at UE and the configured filter coefficient.</w:t>
      </w:r>
    </w:p>
    <w:p w14:paraId="29EFAD7E" w14:textId="77777777" w:rsidR="006428DE" w:rsidRDefault="006428DE" w:rsidP="006428DE">
      <w:pPr>
        <w:pStyle w:val="ListParagraph"/>
        <w:numPr>
          <w:ilvl w:val="3"/>
          <w:numId w:val="16"/>
        </w:numPr>
        <w:ind w:firstLineChars="0"/>
        <w:rPr>
          <w:rFonts w:eastAsia="Yu Mincho"/>
        </w:rPr>
      </w:pPr>
      <w:r>
        <w:rPr>
          <w:rFonts w:eastAsia="Yu Mincho"/>
        </w:rPr>
        <w:lastRenderedPageBreak/>
        <w:t>FFS on whether and how to accommodate the measurement error due to noisy channel, RF calibration error, UE Rx beamforming gain, etc.</w:t>
      </w:r>
    </w:p>
    <w:p w14:paraId="6ADF962F" w14:textId="77777777" w:rsidR="006428DE" w:rsidRDefault="006428DE" w:rsidP="006428DE">
      <w:pPr>
        <w:pStyle w:val="ListParagraph"/>
        <w:numPr>
          <w:ilvl w:val="2"/>
          <w:numId w:val="16"/>
        </w:numPr>
        <w:spacing w:before="120" w:after="120"/>
        <w:ind w:firstLineChars="0"/>
        <w:rPr>
          <w:rFonts w:eastAsia="Yu Mincho"/>
        </w:rPr>
      </w:pPr>
      <w:r>
        <w:rPr>
          <w:rFonts w:eastAsia="Yu Mincho"/>
        </w:rPr>
        <w:t>Option 2-A: Ground truth based on measurement report from the UE under the SAME radio condition (UE-reported L3-RSRP with noise)</w:t>
      </w:r>
    </w:p>
    <w:p w14:paraId="1E9179FE" w14:textId="77777777" w:rsidR="006428DE" w:rsidRDefault="006428DE" w:rsidP="006428DE">
      <w:pPr>
        <w:pStyle w:val="ListParagraph"/>
        <w:numPr>
          <w:ilvl w:val="3"/>
          <w:numId w:val="16"/>
        </w:numPr>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4E01D4EC" w14:textId="77777777" w:rsidR="006428DE" w:rsidRDefault="006428DE" w:rsidP="006428DE">
      <w:pPr>
        <w:pStyle w:val="ListParagraph"/>
        <w:numPr>
          <w:ilvl w:val="4"/>
          <w:numId w:val="16"/>
        </w:numPr>
        <w:ind w:firstLineChars="0"/>
        <w:rPr>
          <w:rFonts w:eastAsia="Yu Mincho"/>
        </w:rPr>
      </w:pPr>
      <w:r>
        <w:rPr>
          <w:rFonts w:eastAsia="Yu Mincho"/>
        </w:rPr>
        <w:t>Y can be differently defined depending on factors such as UE mobility speed, channel conditions, the distance between the UE and the target cell, etc.</w:t>
      </w:r>
    </w:p>
    <w:p w14:paraId="37523ECC" w14:textId="77777777" w:rsidR="006428DE" w:rsidRDefault="006428DE" w:rsidP="006428DE">
      <w:pPr>
        <w:pStyle w:val="ListParagraph"/>
        <w:numPr>
          <w:ilvl w:val="4"/>
          <w:numId w:val="16"/>
        </w:numPr>
        <w:ind w:firstLineChars="0"/>
        <w:rPr>
          <w:rFonts w:eastAsia="Yu Mincho"/>
        </w:rPr>
      </w:pPr>
      <w:r>
        <w:rPr>
          <w:rFonts w:eastAsia="Yu Mincho"/>
        </w:rPr>
        <w:t xml:space="preserve">The radio condition such as S(I)NR remains the same during the target inference time instance and the report instance, i.e., from X – Y </w:t>
      </w:r>
      <w:proofErr w:type="spellStart"/>
      <w:r>
        <w:rPr>
          <w:rFonts w:eastAsia="Yu Mincho"/>
        </w:rPr>
        <w:t>ms</w:t>
      </w:r>
      <w:proofErr w:type="spellEnd"/>
      <w:r>
        <w:rPr>
          <w:rFonts w:eastAsia="Yu Mincho"/>
        </w:rPr>
        <w:t xml:space="preserve"> to X + Y </w:t>
      </w:r>
      <w:proofErr w:type="spellStart"/>
      <w:r>
        <w:rPr>
          <w:rFonts w:eastAsia="Yu Mincho"/>
        </w:rPr>
        <w:t>ms.</w:t>
      </w:r>
      <w:proofErr w:type="spellEnd"/>
    </w:p>
    <w:p w14:paraId="693FE283" w14:textId="77777777" w:rsidR="006428DE" w:rsidRDefault="006428DE" w:rsidP="006428DE">
      <w:pPr>
        <w:pStyle w:val="ListParagraph"/>
        <w:numPr>
          <w:ilvl w:val="4"/>
          <w:numId w:val="16"/>
        </w:numPr>
        <w:ind w:firstLineChars="0"/>
        <w:rPr>
          <w:rFonts w:eastAsia="Yu Mincho"/>
        </w:rPr>
      </w:pPr>
      <w:r>
        <w:rPr>
          <w:rFonts w:eastAsia="Yu Mincho"/>
        </w:rPr>
        <w:t>[Testability: to avoid UE from cheating the test, TE can create another cell having the same radio condition to the extent possible (e.g., large-scale fading) as the target cell for the L3-RSRP prediction]</w:t>
      </w:r>
    </w:p>
    <w:p w14:paraId="52E1A397" w14:textId="77777777" w:rsidR="006428DE" w:rsidRDefault="006428DE" w:rsidP="006428DE">
      <w:pPr>
        <w:pStyle w:val="ListParagraph"/>
        <w:numPr>
          <w:ilvl w:val="3"/>
          <w:numId w:val="16"/>
        </w:numPr>
        <w:ind w:firstLineChars="0"/>
        <w:rPr>
          <w:rFonts w:eastAsia="Yu Mincho"/>
        </w:rPr>
      </w:pPr>
      <w:r>
        <w:rPr>
          <w:rFonts w:eastAsia="Yu Mincho"/>
        </w:rPr>
        <w:t>The definition of the ground truth does not differentiate FR1 and FR2.</w:t>
      </w:r>
    </w:p>
    <w:p w14:paraId="354DB631" w14:textId="77777777" w:rsidR="006428DE" w:rsidRDefault="006428DE" w:rsidP="006428DE">
      <w:pPr>
        <w:pStyle w:val="ListParagraph"/>
        <w:numPr>
          <w:ilvl w:val="2"/>
          <w:numId w:val="16"/>
        </w:numPr>
        <w:spacing w:before="120" w:after="120"/>
        <w:ind w:firstLineChars="0"/>
        <w:rPr>
          <w:rFonts w:eastAsia="Yu Mincho"/>
        </w:rPr>
      </w:pPr>
      <w:r>
        <w:rPr>
          <w:rFonts w:eastAsia="Yu Mincho"/>
        </w:rPr>
        <w:t>Option 2-B: Ground truth based on measurement report from the UE under the IDEAL radio condition (UE-reported L3-RSRP with noise-free)</w:t>
      </w:r>
    </w:p>
    <w:p w14:paraId="01534395" w14:textId="77777777" w:rsidR="006428DE" w:rsidRDefault="006428DE" w:rsidP="006428DE">
      <w:pPr>
        <w:pStyle w:val="ListParagraph"/>
        <w:numPr>
          <w:ilvl w:val="3"/>
          <w:numId w:val="16"/>
        </w:numPr>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72544D12" w14:textId="77777777" w:rsidR="006428DE" w:rsidRDefault="006428DE" w:rsidP="006428DE">
      <w:pPr>
        <w:pStyle w:val="ListParagraph"/>
        <w:numPr>
          <w:ilvl w:val="4"/>
          <w:numId w:val="16"/>
        </w:numPr>
        <w:ind w:firstLineChars="0"/>
        <w:rPr>
          <w:rFonts w:eastAsia="Yu Mincho"/>
        </w:rPr>
      </w:pPr>
      <w:r>
        <w:rPr>
          <w:rFonts w:eastAsia="Yu Mincho"/>
        </w:rPr>
        <w:t>Y can be differently defined depending on factors such as UE mobility speed, channel conditions, the distance between the UE and the target cell, etc.</w:t>
      </w:r>
    </w:p>
    <w:p w14:paraId="271D903F" w14:textId="77777777" w:rsidR="006428DE" w:rsidRDefault="006428DE" w:rsidP="006428DE">
      <w:pPr>
        <w:pStyle w:val="ListParagraph"/>
        <w:numPr>
          <w:ilvl w:val="4"/>
          <w:numId w:val="16"/>
        </w:numPr>
        <w:ind w:firstLineChars="0"/>
        <w:rPr>
          <w:rFonts w:eastAsia="Yu Mincho"/>
        </w:rPr>
      </w:pPr>
      <w:r>
        <w:rPr>
          <w:rFonts w:eastAsia="Yu Mincho"/>
        </w:rPr>
        <w:t>The radio condition such as S(I)NR for the measurement report is set such that the measurement result at the UE can be accurate enough.</w:t>
      </w:r>
    </w:p>
    <w:p w14:paraId="343384B3" w14:textId="77777777" w:rsidR="006428DE" w:rsidRDefault="006428DE" w:rsidP="006428DE">
      <w:pPr>
        <w:pStyle w:val="ListParagraph"/>
        <w:numPr>
          <w:ilvl w:val="4"/>
          <w:numId w:val="16"/>
        </w:numPr>
        <w:ind w:firstLineChars="0"/>
        <w:rPr>
          <w:rFonts w:eastAsia="Yu Mincho"/>
        </w:rPr>
      </w:pPr>
      <w:r>
        <w:rPr>
          <w:rFonts w:eastAsia="Yu Mincho"/>
        </w:rPr>
        <w:t>[Testability: another round of tests would be needed for the L3-RSRP measurement report]</w:t>
      </w:r>
    </w:p>
    <w:p w14:paraId="37768944" w14:textId="77777777" w:rsidR="006428DE" w:rsidRDefault="006428DE" w:rsidP="006428DE">
      <w:pPr>
        <w:pStyle w:val="ListParagraph"/>
        <w:numPr>
          <w:ilvl w:val="3"/>
          <w:numId w:val="16"/>
        </w:numPr>
        <w:ind w:firstLineChars="0"/>
        <w:rPr>
          <w:rFonts w:eastAsia="Yu Mincho"/>
        </w:rPr>
      </w:pPr>
      <w:r>
        <w:rPr>
          <w:rFonts w:eastAsia="Yu Mincho"/>
        </w:rPr>
        <w:t>The definition of the ground truth does not differentiate FR1 and FR2.</w:t>
      </w:r>
    </w:p>
    <w:p w14:paraId="597CBF0F"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5 (Xiaomi): </w:t>
      </w:r>
    </w:p>
    <w:p w14:paraId="21BA759F" w14:textId="77777777" w:rsidR="006428DE" w:rsidRDefault="006428DE" w:rsidP="006428DE">
      <w:pPr>
        <w:pStyle w:val="ListParagraph"/>
        <w:numPr>
          <w:ilvl w:val="2"/>
          <w:numId w:val="16"/>
        </w:numPr>
        <w:spacing w:before="120" w:after="120"/>
        <w:ind w:firstLineChars="0"/>
        <w:rPr>
          <w:rFonts w:eastAsia="Yu Mincho"/>
        </w:rPr>
      </w:pPr>
      <w:r>
        <w:rPr>
          <w:rFonts w:eastAsia="Yu Mincho"/>
        </w:rPr>
        <w:t xml:space="preserve">If the TE </w:t>
      </w:r>
      <w:proofErr w:type="gramStart"/>
      <w:r>
        <w:rPr>
          <w:rFonts w:eastAsia="Yu Mincho"/>
        </w:rPr>
        <w:t>is capable of calculating</w:t>
      </w:r>
      <w:proofErr w:type="gramEnd"/>
      <w:r>
        <w:rPr>
          <w:rFonts w:eastAsia="Yu Mincho"/>
        </w:rPr>
        <w:t xml:space="preserve"> the ideal cell-level L3-RSRP, RAN4 should discuss the specific conditions and information required for the TE to accurately determine this ideal value.</w:t>
      </w:r>
    </w:p>
    <w:p w14:paraId="093F2011" w14:textId="77777777" w:rsidR="006428DE" w:rsidRDefault="006428DE" w:rsidP="006428DE">
      <w:pPr>
        <w:pStyle w:val="ListParagraph"/>
        <w:numPr>
          <w:ilvl w:val="2"/>
          <w:numId w:val="16"/>
        </w:numPr>
        <w:spacing w:before="120" w:after="120"/>
        <w:ind w:firstLineChars="0"/>
        <w:rPr>
          <w:rFonts w:eastAsia="Yu Mincho"/>
        </w:rPr>
      </w:pPr>
      <w:r>
        <w:rPr>
          <w:rFonts w:eastAsia="Yu Mincho"/>
        </w:rPr>
        <w:t>If the ground truth of L3-RSRP is reported by the UE, RAN4 should discuss whether and how to prevent the UE from providing cheating reports.</w:t>
      </w:r>
    </w:p>
    <w:p w14:paraId="55BDF4B5" w14:textId="77777777" w:rsidR="006428DE" w:rsidRDefault="006428DE" w:rsidP="006428DE">
      <w:pPr>
        <w:pStyle w:val="ListParagraph"/>
        <w:numPr>
          <w:ilvl w:val="1"/>
          <w:numId w:val="16"/>
        </w:numPr>
        <w:ind w:left="2061" w:firstLineChars="0"/>
        <w:rPr>
          <w:rFonts w:eastAsia="Yu Mincho"/>
        </w:rPr>
      </w:pPr>
      <w:r>
        <w:rPr>
          <w:rFonts w:eastAsia="Yu Mincho"/>
        </w:rPr>
        <w:t xml:space="preserve">Proposal 6 (MediaTek): </w:t>
      </w:r>
    </w:p>
    <w:p w14:paraId="736196FF" w14:textId="77777777" w:rsidR="006428DE" w:rsidRDefault="006428DE" w:rsidP="006428DE">
      <w:pPr>
        <w:pStyle w:val="ListParagraph"/>
        <w:numPr>
          <w:ilvl w:val="2"/>
          <w:numId w:val="16"/>
        </w:numPr>
        <w:ind w:firstLineChars="0"/>
        <w:rPr>
          <w:rFonts w:eastAsia="SimSun"/>
          <w:lang w:eastAsia="zh-CN"/>
        </w:rPr>
      </w:pPr>
      <w:r>
        <w:rPr>
          <w:rFonts w:eastAsia="SimSun"/>
          <w:lang w:eastAsia="zh-CN"/>
        </w:rPr>
        <w:t>For scenario 2 and 3, the “ground truth”, i.e., referenced RSRP to compare with in the test, can be derived based on the transmitted power at TE and the assumed L1 filtering.</w:t>
      </w:r>
    </w:p>
    <w:p w14:paraId="01EAAD47" w14:textId="77777777" w:rsidR="006428DE" w:rsidRDefault="006428DE" w:rsidP="006428DE">
      <w:pPr>
        <w:pStyle w:val="ListParagraph"/>
        <w:numPr>
          <w:ilvl w:val="1"/>
          <w:numId w:val="16"/>
        </w:numPr>
        <w:ind w:left="2061" w:firstLineChars="0"/>
        <w:rPr>
          <w:rFonts w:eastAsia="Yu Mincho"/>
        </w:rPr>
      </w:pPr>
      <w:r>
        <w:rPr>
          <w:rFonts w:eastAsia="Yu Mincho"/>
        </w:rPr>
        <w:t xml:space="preserve">Proposal 7 (Nokia): </w:t>
      </w:r>
    </w:p>
    <w:p w14:paraId="23061AFE" w14:textId="77777777" w:rsidR="006428DE" w:rsidRDefault="006428DE" w:rsidP="006428DE">
      <w:pPr>
        <w:pStyle w:val="ListParagraph"/>
        <w:numPr>
          <w:ilvl w:val="2"/>
          <w:numId w:val="16"/>
        </w:numPr>
        <w:ind w:firstLineChars="0"/>
        <w:rPr>
          <w:rFonts w:eastAsia="Yu Mincho"/>
        </w:rPr>
      </w:pPr>
      <w:r>
        <w:rPr>
          <w:rFonts w:eastAsia="Yu Mincho"/>
        </w:rPr>
        <w:t xml:space="preserve">RAN4 may consider UE reported L3 RSRP measurement as the approximate of ideal measurement of L3-RSRP and the ground truth for FR2 L3 prediction </w:t>
      </w:r>
    </w:p>
    <w:p w14:paraId="3C463D78" w14:textId="77777777" w:rsidR="006428DE" w:rsidRDefault="006428DE" w:rsidP="006428DE">
      <w:pPr>
        <w:pStyle w:val="ListParagraph"/>
        <w:numPr>
          <w:ilvl w:val="2"/>
          <w:numId w:val="16"/>
        </w:numPr>
        <w:ind w:firstLineChars="0"/>
        <w:rPr>
          <w:rFonts w:eastAsia="Yu Mincho"/>
        </w:rPr>
      </w:pPr>
      <w:r>
        <w:rPr>
          <w:rFonts w:eastAsia="Yu Mincho"/>
        </w:rPr>
        <w:t>RAN4 should consider that the test equipment in FR1 has the information of ground truth regarding L3-RSRP (transmit power).</w:t>
      </w:r>
    </w:p>
    <w:p w14:paraId="6DB1021A" w14:textId="77777777" w:rsidR="006428DE" w:rsidRDefault="006428DE" w:rsidP="006428DE">
      <w:pPr>
        <w:pStyle w:val="ListParagraph"/>
        <w:numPr>
          <w:ilvl w:val="1"/>
          <w:numId w:val="16"/>
        </w:numPr>
        <w:ind w:left="2061" w:firstLineChars="0"/>
        <w:rPr>
          <w:rFonts w:eastAsia="Yu Mincho"/>
        </w:rPr>
      </w:pPr>
      <w:r>
        <w:rPr>
          <w:rFonts w:eastAsia="Yu Mincho"/>
        </w:rPr>
        <w:t>Proposal 8 (vivo): For testing, the ground truth definition of L3-RSRP for FR1 and FR2 can be further studied based on the following candidate Options:</w:t>
      </w:r>
    </w:p>
    <w:p w14:paraId="3AAA93A9" w14:textId="77777777" w:rsidR="006428DE" w:rsidRDefault="006428DE" w:rsidP="006428DE">
      <w:pPr>
        <w:pStyle w:val="ListParagraph"/>
        <w:numPr>
          <w:ilvl w:val="2"/>
          <w:numId w:val="16"/>
        </w:numPr>
        <w:ind w:firstLineChars="0"/>
        <w:rPr>
          <w:rFonts w:eastAsia="Yu Mincho"/>
        </w:rPr>
      </w:pPr>
      <w:r>
        <w:rPr>
          <w:rFonts w:eastAsia="Yu Mincho"/>
        </w:rPr>
        <w:lastRenderedPageBreak/>
        <w:t>Option 1: To define the ground truth of L3 RSRP as the reported RSRP measurement under certain SNR</w:t>
      </w:r>
    </w:p>
    <w:p w14:paraId="3CEF89BE" w14:textId="77777777" w:rsidR="006428DE" w:rsidRDefault="006428DE" w:rsidP="006428DE">
      <w:pPr>
        <w:pStyle w:val="ListParagraph"/>
        <w:numPr>
          <w:ilvl w:val="2"/>
          <w:numId w:val="16"/>
        </w:numPr>
        <w:ind w:firstLineChars="0"/>
        <w:rPr>
          <w:rFonts w:eastAsia="Yu Mincho"/>
        </w:rPr>
      </w:pPr>
      <w:r>
        <w:rPr>
          <w:rFonts w:eastAsia="Yu Mincho"/>
        </w:rPr>
        <w:t>Option 2: To define measured RSRP from t1 to t2 as the ground truth under the condition that the channel from t0 to t1(prediction window) is the same as the channel from t1 to t2</w:t>
      </w:r>
    </w:p>
    <w:p w14:paraId="4C842593" w14:textId="77777777" w:rsidR="006428DE" w:rsidRDefault="006428DE" w:rsidP="006428DE">
      <w:pPr>
        <w:pStyle w:val="ListParagraph"/>
        <w:numPr>
          <w:ilvl w:val="1"/>
          <w:numId w:val="16"/>
        </w:numPr>
        <w:ind w:left="2061" w:firstLineChars="0"/>
        <w:rPr>
          <w:rFonts w:eastAsia="Yu Mincho"/>
        </w:rPr>
      </w:pPr>
      <w:r>
        <w:rPr>
          <w:rFonts w:eastAsia="Yu Mincho"/>
        </w:rPr>
        <w:t>Proposal 9 (CATT):</w:t>
      </w:r>
    </w:p>
    <w:p w14:paraId="04A2534B" w14:textId="77777777" w:rsidR="006428DE" w:rsidRDefault="006428DE" w:rsidP="006428DE">
      <w:pPr>
        <w:pStyle w:val="ListParagraph"/>
        <w:numPr>
          <w:ilvl w:val="2"/>
          <w:numId w:val="16"/>
        </w:numPr>
        <w:ind w:firstLineChars="0"/>
        <w:rPr>
          <w:rFonts w:eastAsia="Yu Mincho"/>
        </w:rPr>
      </w:pPr>
      <w:r>
        <w:rPr>
          <w:rFonts w:eastAsia="Yu Mincho"/>
        </w:rPr>
        <w:t>The definition of ground truth in FR1 can be the ideal L3 filtered cell-level measurement results for both temporal and frequency domain predictions</w:t>
      </w:r>
    </w:p>
    <w:p w14:paraId="62622462" w14:textId="77777777" w:rsidR="006428DE" w:rsidRDefault="006428DE" w:rsidP="006428DE">
      <w:pPr>
        <w:pStyle w:val="ListParagraph"/>
        <w:numPr>
          <w:ilvl w:val="2"/>
          <w:numId w:val="16"/>
        </w:numPr>
        <w:ind w:firstLineChars="0"/>
        <w:rPr>
          <w:rFonts w:eastAsia="Yu Mincho"/>
        </w:rPr>
      </w:pPr>
      <w:r>
        <w:rPr>
          <w:rFonts w:eastAsia="Yu Mincho"/>
        </w:rPr>
        <w:t>RAN4 to postpone the discussion on the definition of ground truth in FR2.</w:t>
      </w:r>
    </w:p>
    <w:p w14:paraId="6A1AB005"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10 (Tejas Network Limited)</w:t>
      </w:r>
    </w:p>
    <w:p w14:paraId="1CDFA9A7" w14:textId="77777777" w:rsidR="006428DE" w:rsidRDefault="006428DE" w:rsidP="006428DE">
      <w:pPr>
        <w:pStyle w:val="ListParagraph"/>
        <w:numPr>
          <w:ilvl w:val="2"/>
          <w:numId w:val="16"/>
        </w:numPr>
        <w:spacing w:before="120" w:after="120"/>
        <w:ind w:firstLineChars="0"/>
        <w:rPr>
          <w:rFonts w:eastAsia="Yu Mincho"/>
        </w:rPr>
      </w:pPr>
      <w:r>
        <w:rPr>
          <w:rFonts w:eastAsia="Yu Mincho"/>
        </w:rPr>
        <w:t>For FR1 conducted tests, the ground truth should be derived from the test equipment.</w:t>
      </w:r>
    </w:p>
    <w:p w14:paraId="4B7C2C7B"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11 (OPPO)</w:t>
      </w:r>
    </w:p>
    <w:p w14:paraId="75C34917" w14:textId="77777777" w:rsidR="006428DE" w:rsidRDefault="006428DE" w:rsidP="006428DE">
      <w:pPr>
        <w:pStyle w:val="ListParagraph"/>
        <w:numPr>
          <w:ilvl w:val="2"/>
          <w:numId w:val="16"/>
        </w:numPr>
        <w:overflowPunct/>
        <w:autoSpaceDE/>
        <w:autoSpaceDN/>
        <w:adjustRightInd/>
        <w:spacing w:beforeLines="50" w:before="120" w:after="0"/>
        <w:ind w:firstLineChars="0"/>
        <w:contextualSpacing/>
        <w:jc w:val="both"/>
        <w:textAlignment w:val="auto"/>
        <w:rPr>
          <w:rFonts w:eastAsiaTheme="minorEastAsia"/>
          <w:lang w:val="en-GB" w:eastAsia="zh-CN"/>
        </w:rPr>
      </w:pPr>
      <w:r>
        <w:rPr>
          <w:rFonts w:eastAsiaTheme="minorEastAsia"/>
          <w:lang w:val="en-GB" w:eastAsia="zh-CN"/>
        </w:rPr>
        <w:t xml:space="preserve">ground truth is defined as the </w:t>
      </w:r>
      <w:r>
        <w:rPr>
          <w:rFonts w:eastAsiaTheme="minorEastAsia" w:hint="eastAsia"/>
          <w:lang w:val="en-GB" w:eastAsia="zh-CN"/>
        </w:rPr>
        <w:t>actual</w:t>
      </w:r>
      <w:r>
        <w:rPr>
          <w:rFonts w:eastAsiaTheme="minorEastAsia"/>
          <w:lang w:val="en-GB" w:eastAsia="zh-CN"/>
        </w:rPr>
        <w:t xml:space="preserve"> </w:t>
      </w:r>
      <w:r>
        <w:rPr>
          <w:rFonts w:eastAsiaTheme="minorEastAsia" w:hint="eastAsia"/>
          <w:lang w:val="en-GB" w:eastAsia="zh-CN"/>
        </w:rPr>
        <w:t>L3</w:t>
      </w:r>
      <w:r>
        <w:rPr>
          <w:rFonts w:eastAsiaTheme="minorEastAsia"/>
          <w:lang w:val="en-GB" w:eastAsia="zh-CN"/>
        </w:rPr>
        <w:t>-</w:t>
      </w:r>
      <w:r>
        <w:rPr>
          <w:rFonts w:eastAsiaTheme="minorEastAsia" w:hint="eastAsia"/>
          <w:lang w:val="en-GB" w:eastAsia="zh-CN"/>
        </w:rPr>
        <w:t>RSRP</w:t>
      </w:r>
      <w:r>
        <w:rPr>
          <w:rFonts w:eastAsiaTheme="minorEastAsia"/>
          <w:lang w:val="en-GB" w:eastAsia="zh-CN"/>
        </w:rPr>
        <w:t xml:space="preserve"> measurement </w:t>
      </w:r>
      <w:r>
        <w:rPr>
          <w:rFonts w:eastAsiaTheme="minorEastAsia" w:hint="eastAsia"/>
          <w:lang w:val="en-GB" w:eastAsia="zh-CN"/>
        </w:rPr>
        <w:t>results</w:t>
      </w:r>
      <w:r>
        <w:rPr>
          <w:rFonts w:eastAsiaTheme="minorEastAsia"/>
          <w:lang w:val="en-GB" w:eastAsia="zh-CN"/>
        </w:rPr>
        <w:t xml:space="preserve"> based on legacy measurement procedure for both FR1 and FR2. </w:t>
      </w:r>
    </w:p>
    <w:p w14:paraId="5FD7F276"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hint="eastAsia"/>
          <w:lang w:eastAsia="zh-CN"/>
        </w:rPr>
        <w:t xml:space="preserve">Proposal 12 </w:t>
      </w:r>
      <w:r>
        <w:rPr>
          <w:rFonts w:eastAsia="Yu Mincho" w:hint="eastAsia"/>
          <w:lang w:eastAsia="zh-CN"/>
        </w:rPr>
        <w:t>（</w:t>
      </w:r>
      <w:r>
        <w:rPr>
          <w:rFonts w:eastAsia="Yu Mincho" w:hint="eastAsia"/>
          <w:lang w:eastAsia="zh-CN"/>
        </w:rPr>
        <w:t>CMCC</w:t>
      </w:r>
      <w:r>
        <w:rPr>
          <w:rFonts w:eastAsia="Yu Mincho" w:hint="eastAsia"/>
          <w:lang w:eastAsia="zh-CN"/>
        </w:rPr>
        <w:t>）</w:t>
      </w:r>
    </w:p>
    <w:p w14:paraId="7A7D837D" w14:textId="77777777" w:rsidR="006428DE" w:rsidRDefault="006428DE" w:rsidP="006428DE">
      <w:pPr>
        <w:pStyle w:val="ListParagraph"/>
        <w:numPr>
          <w:ilvl w:val="2"/>
          <w:numId w:val="16"/>
        </w:numPr>
        <w:spacing w:before="120" w:after="120"/>
        <w:ind w:firstLineChars="0"/>
        <w:rPr>
          <w:rFonts w:eastAsia="SimSun"/>
          <w:bCs/>
          <w:iCs/>
          <w:lang w:eastAsia="zh-CN"/>
        </w:rPr>
      </w:pPr>
      <w:r>
        <w:rPr>
          <w:rFonts w:eastAsia="SimSun" w:hint="eastAsia"/>
          <w:bCs/>
          <w:iCs/>
          <w:lang w:eastAsia="zh-CN"/>
        </w:rPr>
        <w:t xml:space="preserve">For FR2, </w:t>
      </w:r>
      <w:r>
        <w:rPr>
          <w:rFonts w:eastAsia="SimSun"/>
          <w:bCs/>
          <w:iCs/>
          <w:lang w:eastAsia="zh-CN"/>
        </w:rPr>
        <w:t>ground truth of L3-RSRP</w:t>
      </w:r>
      <w:r>
        <w:rPr>
          <w:rFonts w:eastAsia="SimSun"/>
          <w:bCs/>
          <w:iCs/>
          <w:lang w:eastAsia="ja-JP"/>
        </w:rPr>
        <w:t xml:space="preserve"> is the approximate as the reported RSRP measurement under </w:t>
      </w:r>
      <w:r>
        <w:rPr>
          <w:rFonts w:eastAsia="SimSun" w:hint="eastAsia"/>
          <w:bCs/>
          <w:iCs/>
          <w:lang w:eastAsia="zh-CN"/>
        </w:rPr>
        <w:t>a</w:t>
      </w:r>
      <w:r>
        <w:rPr>
          <w:rFonts w:eastAsia="SimSun"/>
          <w:bCs/>
          <w:iCs/>
          <w:lang w:eastAsia="ja-JP"/>
        </w:rPr>
        <w:t xml:space="preserve"> certain SNR</w:t>
      </w:r>
      <w:r>
        <w:rPr>
          <w:rFonts w:eastAsia="SimSun" w:hint="eastAsia"/>
          <w:bCs/>
          <w:iCs/>
          <w:lang w:eastAsia="zh-CN"/>
        </w:rPr>
        <w:t xml:space="preserve"> (the SNR is high enough for sufficient accuracy of reported RSRP)</w:t>
      </w:r>
    </w:p>
    <w:p w14:paraId="3C2A3E75" w14:textId="77777777" w:rsidR="006428DE" w:rsidRPr="00582BDF" w:rsidRDefault="006428DE" w:rsidP="006428DE">
      <w:pPr>
        <w:pStyle w:val="ListParagraph"/>
        <w:numPr>
          <w:ilvl w:val="2"/>
          <w:numId w:val="16"/>
        </w:numPr>
        <w:spacing w:before="120" w:after="120"/>
        <w:ind w:firstLineChars="0"/>
        <w:rPr>
          <w:rFonts w:eastAsia="Yu Mincho"/>
          <w:bCs/>
          <w:iCs/>
        </w:rPr>
      </w:pPr>
      <w:r>
        <w:rPr>
          <w:rFonts w:eastAsia="SimSun" w:hint="eastAsia"/>
          <w:bCs/>
          <w:iCs/>
          <w:lang w:eastAsia="zh-CN"/>
        </w:rPr>
        <w:t xml:space="preserve">For FR1, </w:t>
      </w:r>
      <w:r>
        <w:rPr>
          <w:rFonts w:eastAsia="Yu Mincho"/>
          <w:bCs/>
          <w:iCs/>
        </w:rPr>
        <w:t>ground truth of L3-RSRP</w:t>
      </w:r>
      <w:r>
        <w:rPr>
          <w:rFonts w:eastAsia="SimSun"/>
          <w:bCs/>
          <w:iCs/>
          <w:lang w:eastAsia="ja-JP"/>
        </w:rPr>
        <w:t xml:space="preserve"> is the</w:t>
      </w:r>
      <w:r>
        <w:rPr>
          <w:rFonts w:eastAsia="SimSun" w:hint="eastAsia"/>
          <w:bCs/>
          <w:iCs/>
          <w:lang w:eastAsia="zh-CN"/>
        </w:rPr>
        <w:t xml:space="preserve"> transmitted power</w:t>
      </w:r>
      <w:r>
        <w:rPr>
          <w:rFonts w:hint="eastAsia"/>
          <w:bCs/>
          <w:iCs/>
          <w:lang w:eastAsia="zh-CN"/>
        </w:rPr>
        <w:t>, which is obtained as the legacy way of conducted test</w:t>
      </w:r>
    </w:p>
    <w:p w14:paraId="3BAAE5A5"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13 (Samsung): </w:t>
      </w:r>
      <w:r w:rsidRPr="00582BDF">
        <w:rPr>
          <w:rFonts w:eastAsia="Yu Mincho"/>
        </w:rPr>
        <w:t>Two directions can be considered to define ideal RSRP</w:t>
      </w:r>
    </w:p>
    <w:p w14:paraId="2638CE4C" w14:textId="77777777" w:rsidR="006428DE" w:rsidRDefault="006428DE" w:rsidP="006428DE">
      <w:pPr>
        <w:pStyle w:val="ListParagraph"/>
        <w:numPr>
          <w:ilvl w:val="2"/>
          <w:numId w:val="16"/>
        </w:numPr>
        <w:spacing w:before="120" w:after="120"/>
        <w:ind w:firstLineChars="0"/>
        <w:rPr>
          <w:rFonts w:eastAsia="Yu Mincho"/>
        </w:rPr>
      </w:pPr>
      <w:r w:rsidRPr="00582BDF">
        <w:rPr>
          <w:rFonts w:eastAsia="Yu Mincho"/>
        </w:rPr>
        <w:t></w:t>
      </w:r>
      <w:r w:rsidRPr="00582BDF">
        <w:rPr>
          <w:rFonts w:eastAsia="Yu Mincho"/>
        </w:rPr>
        <w:tab/>
        <w:t>Direction 1: Settled by TE. The ideal RSRP is of the transmit power</w:t>
      </w:r>
    </w:p>
    <w:p w14:paraId="6C4F0DE7" w14:textId="77777777" w:rsidR="006428DE" w:rsidRDefault="006428DE" w:rsidP="006428DE">
      <w:pPr>
        <w:pStyle w:val="ListParagraph"/>
        <w:numPr>
          <w:ilvl w:val="2"/>
          <w:numId w:val="16"/>
        </w:numPr>
        <w:spacing w:before="120" w:after="120"/>
        <w:ind w:firstLineChars="0"/>
        <w:rPr>
          <w:rFonts w:eastAsia="Yu Mincho"/>
        </w:rPr>
      </w:pPr>
      <w:r w:rsidRPr="00582BDF">
        <w:rPr>
          <w:rFonts w:eastAsia="Yu Mincho"/>
        </w:rPr>
        <w:t></w:t>
      </w:r>
      <w:r w:rsidRPr="00582BDF">
        <w:rPr>
          <w:rFonts w:eastAsia="Yu Mincho"/>
        </w:rPr>
        <w:tab/>
        <w:t>Direction 2: Settled by measurement report. The ideal RSRP can be derived based on the RSRP measurements reported by UE for the noise-free or very high SNR conditions</w:t>
      </w:r>
    </w:p>
    <w:p w14:paraId="2FD53E05" w14:textId="77777777" w:rsidR="006428DE" w:rsidRPr="00582BDF" w:rsidRDefault="006428DE" w:rsidP="006428DE">
      <w:pPr>
        <w:spacing w:before="120" w:after="120"/>
        <w:ind w:left="2016"/>
        <w:rPr>
          <w:rFonts w:eastAsia="Yu Mincho"/>
          <w:bCs/>
          <w:iCs/>
        </w:rPr>
      </w:pPr>
      <w:r w:rsidRPr="00582BDF">
        <w:rPr>
          <w:lang w:val="en-GB"/>
        </w:rPr>
        <w:t xml:space="preserve">For the both directions above, </w:t>
      </w:r>
      <w:r w:rsidRPr="00582BDF">
        <w:t>emulation of noise-free/high SNR test conditions and assumption of single signal source are supported</w:t>
      </w:r>
    </w:p>
    <w:p w14:paraId="22B91D43" w14:textId="77777777" w:rsidR="006428DE" w:rsidRDefault="006428DE" w:rsidP="006428DE">
      <w:pPr>
        <w:pStyle w:val="ListParagraph"/>
        <w:overflowPunct/>
        <w:autoSpaceDE/>
        <w:autoSpaceDN/>
        <w:adjustRightInd/>
        <w:spacing w:beforeLines="50" w:before="120" w:after="0"/>
        <w:ind w:firstLineChars="0" w:firstLine="0"/>
        <w:contextualSpacing/>
        <w:jc w:val="both"/>
        <w:textAlignment w:val="auto"/>
        <w:rPr>
          <w:rFonts w:eastAsiaTheme="minorEastAsia"/>
          <w:lang w:val="en-GB" w:eastAsia="zh-CN"/>
        </w:rPr>
      </w:pPr>
    </w:p>
    <w:p w14:paraId="32A445D8"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3183347" w14:textId="77777777" w:rsidR="006428DE" w:rsidRDefault="006428DE" w:rsidP="006428DE">
      <w:pPr>
        <w:pStyle w:val="ListParagraph"/>
        <w:numPr>
          <w:ilvl w:val="1"/>
          <w:numId w:val="16"/>
        </w:numPr>
        <w:ind w:left="2061" w:firstLineChars="0"/>
        <w:rPr>
          <w:lang w:eastAsia="zh-CN"/>
        </w:rPr>
      </w:pPr>
      <w:r>
        <w:rPr>
          <w:color w:val="000000" w:themeColor="text1"/>
          <w:szCs w:val="24"/>
          <w:lang w:eastAsia="zh-CN"/>
        </w:rPr>
        <w:t xml:space="preserve">Option 1: </w:t>
      </w:r>
      <w:r>
        <w:rPr>
          <w:lang w:eastAsia="zh-CN"/>
        </w:rPr>
        <w:t>The definition of the ground truth may differentiate between FR1 and FR2.</w:t>
      </w:r>
    </w:p>
    <w:p w14:paraId="32741365" w14:textId="77777777" w:rsidR="006428DE" w:rsidRDefault="006428DE" w:rsidP="006428DE">
      <w:pPr>
        <w:pStyle w:val="ListParagraph"/>
        <w:numPr>
          <w:ilvl w:val="1"/>
          <w:numId w:val="16"/>
        </w:numPr>
        <w:ind w:left="2061" w:firstLineChars="0"/>
        <w:rPr>
          <w:lang w:eastAsia="zh-CN"/>
        </w:rPr>
      </w:pPr>
      <w:r>
        <w:rPr>
          <w:lang w:eastAsia="zh-CN"/>
        </w:rPr>
        <w:t xml:space="preserve">Option 2: </w:t>
      </w:r>
      <w:r>
        <w:rPr>
          <w:rFonts w:eastAsia="Yu Mincho"/>
        </w:rPr>
        <w:t>The definition of the ground truth does not differentiate between FR1 and FR2</w:t>
      </w:r>
      <w:r>
        <w:rPr>
          <w:lang w:eastAsia="zh-CN"/>
        </w:rPr>
        <w:t>.</w:t>
      </w:r>
    </w:p>
    <w:p w14:paraId="2A18D30C" w14:textId="77777777" w:rsidR="006428DE" w:rsidRDefault="006428DE" w:rsidP="006428DE">
      <w:pPr>
        <w:pStyle w:val="ListParagraph"/>
        <w:numPr>
          <w:ilvl w:val="1"/>
          <w:numId w:val="16"/>
        </w:numPr>
        <w:ind w:left="2061" w:firstLineChars="0"/>
        <w:rPr>
          <w:lang w:eastAsia="zh-CN"/>
        </w:rPr>
      </w:pPr>
      <w:r>
        <w:rPr>
          <w:lang w:eastAsia="zh-CN"/>
        </w:rPr>
        <w:t>Option 1-FR1:</w:t>
      </w:r>
    </w:p>
    <w:p w14:paraId="15654688" w14:textId="77777777" w:rsidR="006428DE" w:rsidRDefault="006428DE" w:rsidP="006428DE">
      <w:pPr>
        <w:pStyle w:val="ListParagraph"/>
        <w:numPr>
          <w:ilvl w:val="2"/>
          <w:numId w:val="16"/>
        </w:numPr>
        <w:spacing w:before="120" w:after="120"/>
        <w:ind w:firstLineChars="0"/>
        <w:rPr>
          <w:rFonts w:eastAsia="Yu Mincho"/>
        </w:rPr>
      </w:pPr>
      <w:r>
        <w:rPr>
          <w:lang w:eastAsia="zh-CN"/>
        </w:rPr>
        <w:t>Option 1-1-FR1:</w:t>
      </w:r>
      <w:r>
        <w:rPr>
          <w:rFonts w:eastAsia="Yu Mincho"/>
        </w:rPr>
        <w:t xml:space="preserve"> For FR1, the transmitted power can be used as baseline for the definition on ground truth of L3-RSRP, which is obtained as the legacy way of conducted test. </w:t>
      </w:r>
    </w:p>
    <w:p w14:paraId="694F9AB5" w14:textId="77777777" w:rsidR="006428DE" w:rsidRDefault="006428DE" w:rsidP="006428DE">
      <w:pPr>
        <w:pStyle w:val="ListParagraph"/>
        <w:numPr>
          <w:ilvl w:val="3"/>
          <w:numId w:val="16"/>
        </w:numPr>
        <w:spacing w:before="120" w:after="120"/>
        <w:ind w:firstLineChars="0"/>
        <w:rPr>
          <w:rFonts w:eastAsia="Yu Mincho"/>
        </w:rPr>
      </w:pPr>
      <w:r>
        <w:rPr>
          <w:rFonts w:eastAsia="Yu Mincho"/>
        </w:rPr>
        <w:t>FFS: If certain high SNR is required and what may be the SNR level required?</w:t>
      </w:r>
    </w:p>
    <w:p w14:paraId="2DEF00A6" w14:textId="77777777" w:rsidR="006428DE" w:rsidRPr="0092754B" w:rsidRDefault="006428DE" w:rsidP="006428DE">
      <w:pPr>
        <w:pStyle w:val="ListParagraph"/>
        <w:numPr>
          <w:ilvl w:val="3"/>
          <w:numId w:val="16"/>
        </w:numPr>
        <w:spacing w:before="120" w:after="120"/>
        <w:ind w:firstLineChars="0"/>
        <w:rPr>
          <w:rFonts w:eastAsia="Yu Mincho"/>
        </w:rPr>
      </w:pPr>
      <w:r>
        <w:rPr>
          <w:rFonts w:eastAsia="Yu Mincho"/>
        </w:rPr>
        <w:t xml:space="preserve">FFS: The power level at which SS-RSRP measurement is conducted. </w:t>
      </w:r>
    </w:p>
    <w:p w14:paraId="44F8B38D" w14:textId="77777777" w:rsidR="006428DE" w:rsidRDefault="006428DE" w:rsidP="006428DE">
      <w:pPr>
        <w:pStyle w:val="ListParagraph"/>
        <w:numPr>
          <w:ilvl w:val="2"/>
          <w:numId w:val="16"/>
        </w:numPr>
        <w:ind w:firstLineChars="0"/>
        <w:rPr>
          <w:rFonts w:eastAsia="Yu Mincho"/>
        </w:rPr>
      </w:pPr>
      <w:r>
        <w:rPr>
          <w:lang w:eastAsia="zh-CN"/>
        </w:rPr>
        <w:t>Option 1-2-FR1: T</w:t>
      </w:r>
      <w:r>
        <w:rPr>
          <w:rFonts w:eastAsia="Yu Mincho"/>
        </w:rPr>
        <w:t>he ground truth of L3 RSRP as the reported RSRP measurement under certain SNR</w:t>
      </w:r>
    </w:p>
    <w:p w14:paraId="140CFA7F" w14:textId="77777777" w:rsidR="006428DE" w:rsidRDefault="006428DE" w:rsidP="006428DE">
      <w:pPr>
        <w:pStyle w:val="ListParagraph"/>
        <w:numPr>
          <w:ilvl w:val="2"/>
          <w:numId w:val="16"/>
        </w:numPr>
        <w:ind w:firstLineChars="0"/>
        <w:rPr>
          <w:rFonts w:eastAsia="Yu Mincho"/>
        </w:rPr>
      </w:pPr>
      <w:r>
        <w:rPr>
          <w:rFonts w:eastAsia="Yu Mincho"/>
        </w:rPr>
        <w:t>Option 1-3-FR1: To define measured RSRP from t1 to t2 as the ground truth under the condition that the channel from t0 to t1(prediction window) is the same as the channel from t1 to t2</w:t>
      </w:r>
    </w:p>
    <w:p w14:paraId="50F29E8C" w14:textId="77777777" w:rsidR="006428DE" w:rsidRPr="0092754B" w:rsidRDefault="006428DE" w:rsidP="006428DE">
      <w:pPr>
        <w:pStyle w:val="ListParagraph"/>
        <w:numPr>
          <w:ilvl w:val="2"/>
          <w:numId w:val="16"/>
        </w:numPr>
        <w:ind w:firstLineChars="0"/>
        <w:rPr>
          <w:rFonts w:eastAsia="Yu Mincho"/>
        </w:rPr>
      </w:pPr>
      <w:r>
        <w:rPr>
          <w:rFonts w:eastAsia="Yu Mincho"/>
        </w:rPr>
        <w:lastRenderedPageBreak/>
        <w:t xml:space="preserve">Option 1-4-FR1: </w:t>
      </w:r>
      <w:r>
        <w:rPr>
          <w:lang w:eastAsia="zh-CN"/>
        </w:rPr>
        <w:t xml:space="preserve">The ground truth of L3-RSRP predicted for the time instance X is the L3-RSRP measurement result reported within Y </w:t>
      </w:r>
      <w:proofErr w:type="spellStart"/>
      <w:r>
        <w:rPr>
          <w:lang w:eastAsia="zh-CN"/>
        </w:rPr>
        <w:t>ms</w:t>
      </w:r>
      <w:proofErr w:type="spellEnd"/>
      <w:r>
        <w:rPr>
          <w:lang w:eastAsia="zh-CN"/>
        </w:rPr>
        <w:t xml:space="preserve"> before and after the time instance X</w:t>
      </w:r>
    </w:p>
    <w:p w14:paraId="06B9347C" w14:textId="77777777" w:rsidR="006428DE" w:rsidRDefault="006428DE" w:rsidP="006428DE">
      <w:pPr>
        <w:pStyle w:val="ListParagraph"/>
        <w:numPr>
          <w:ilvl w:val="3"/>
          <w:numId w:val="16"/>
        </w:numPr>
        <w:spacing w:before="120" w:after="120"/>
        <w:ind w:firstLineChars="0"/>
        <w:rPr>
          <w:rFonts w:eastAsia="Yu Mincho"/>
        </w:rPr>
      </w:pPr>
      <w:r>
        <w:rPr>
          <w:rFonts w:eastAsia="Yu Mincho"/>
        </w:rPr>
        <w:t>FFS: If certain high SNR is required and what may be the SNR level required?</w:t>
      </w:r>
    </w:p>
    <w:p w14:paraId="0A1F2170" w14:textId="77777777" w:rsidR="006428DE" w:rsidRPr="0092754B" w:rsidRDefault="006428DE" w:rsidP="006428DE">
      <w:pPr>
        <w:pStyle w:val="ListParagraph"/>
        <w:numPr>
          <w:ilvl w:val="3"/>
          <w:numId w:val="16"/>
        </w:numPr>
        <w:ind w:firstLineChars="0"/>
        <w:rPr>
          <w:rFonts w:eastAsia="Yu Mincho"/>
        </w:rPr>
      </w:pPr>
      <w:r>
        <w:rPr>
          <w:rFonts w:eastAsia="Yu Mincho"/>
        </w:rPr>
        <w:t xml:space="preserve">FFS: Further study factors impacting Y, such as </w:t>
      </w:r>
      <w:r>
        <w:rPr>
          <w:lang w:eastAsia="zh-CN"/>
        </w:rPr>
        <w:t xml:space="preserve">UE mobility speed, channel conditions, the distance between the UE and the target cell, </w:t>
      </w:r>
      <w:proofErr w:type="spellStart"/>
      <w:r>
        <w:rPr>
          <w:lang w:eastAsia="zh-CN"/>
        </w:rPr>
        <w:t>etc</w:t>
      </w:r>
      <w:proofErr w:type="spellEnd"/>
    </w:p>
    <w:p w14:paraId="6752757D" w14:textId="77777777" w:rsidR="006428DE" w:rsidRPr="0092754B" w:rsidRDefault="006428DE" w:rsidP="006428DE">
      <w:pPr>
        <w:pStyle w:val="ListParagraph"/>
        <w:numPr>
          <w:ilvl w:val="2"/>
          <w:numId w:val="16"/>
        </w:numPr>
        <w:ind w:firstLineChars="0"/>
        <w:rPr>
          <w:rFonts w:eastAsia="Yu Mincho"/>
        </w:rPr>
      </w:pPr>
      <w:r>
        <w:rPr>
          <w:rFonts w:eastAsia="Yu Mincho"/>
        </w:rPr>
        <w:t>Option 1-5-FR1:</w:t>
      </w:r>
      <w:r>
        <w:rPr>
          <w:lang w:eastAsia="zh-CN"/>
        </w:rPr>
        <w:t xml:space="preserve"> Ground truth based on expected measurement result (spec-defined expected L3-RSRP)</w:t>
      </w:r>
    </w:p>
    <w:p w14:paraId="61723844" w14:textId="77777777" w:rsidR="006428DE" w:rsidRDefault="006428DE" w:rsidP="006428DE">
      <w:pPr>
        <w:pStyle w:val="ListParagraph"/>
        <w:numPr>
          <w:ilvl w:val="3"/>
          <w:numId w:val="16"/>
        </w:numPr>
        <w:spacing w:before="120" w:after="120"/>
        <w:ind w:firstLineChars="0"/>
        <w:rPr>
          <w:lang w:eastAsia="zh-CN"/>
        </w:rPr>
      </w:pPr>
      <w:r>
        <w:rPr>
          <w:lang w:eastAsia="zh-CN"/>
        </w:rPr>
        <w:t>The ground truth of L3-RSRP predicted for the time instance X is derived based on the expected reception power of the reference signal at UE and the configured filter coefficient.</w:t>
      </w:r>
    </w:p>
    <w:p w14:paraId="75E56C34" w14:textId="77777777" w:rsidR="006428DE" w:rsidRPr="0092754B" w:rsidRDefault="006428DE" w:rsidP="006428DE">
      <w:pPr>
        <w:pStyle w:val="ListParagraph"/>
        <w:numPr>
          <w:ilvl w:val="3"/>
          <w:numId w:val="16"/>
        </w:numPr>
        <w:spacing w:before="120" w:after="120"/>
        <w:ind w:firstLineChars="0"/>
        <w:rPr>
          <w:lang w:eastAsia="zh-CN"/>
        </w:rPr>
      </w:pPr>
      <w:r>
        <w:rPr>
          <w:lang w:eastAsia="zh-CN"/>
        </w:rPr>
        <w:t>FFS on whether and how to accommodate the measurement error due to noisy channel, RF calibration error, UE Rx beamforming gain, etc.</w:t>
      </w:r>
    </w:p>
    <w:p w14:paraId="7D750F7B"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lang w:eastAsia="zh-CN"/>
        </w:rPr>
      </w:pPr>
      <w:r>
        <w:rPr>
          <w:lang w:eastAsia="zh-CN"/>
        </w:rPr>
        <w:t>Option 1-FR2:</w:t>
      </w:r>
    </w:p>
    <w:p w14:paraId="0EDFE6FC" w14:textId="77777777" w:rsidR="006428DE" w:rsidRDefault="006428DE" w:rsidP="006428DE">
      <w:pPr>
        <w:pStyle w:val="ListParagraph"/>
        <w:numPr>
          <w:ilvl w:val="2"/>
          <w:numId w:val="16"/>
        </w:numPr>
        <w:ind w:firstLineChars="0"/>
        <w:rPr>
          <w:rFonts w:eastAsia="Yu Mincho"/>
        </w:rPr>
      </w:pPr>
      <w:r>
        <w:rPr>
          <w:lang w:eastAsia="zh-CN"/>
        </w:rPr>
        <w:t xml:space="preserve">Option 1-1-FR2: </w:t>
      </w:r>
      <w:r>
        <w:rPr>
          <w:rFonts w:eastAsia="Yu Mincho"/>
        </w:rPr>
        <w:t>The ground truth of L3 RPRP is the reported L3 RSRP measurement under sufficient high SNR in FR2.</w:t>
      </w:r>
    </w:p>
    <w:p w14:paraId="3EAD0A6B" w14:textId="77777777" w:rsidR="006428DE" w:rsidRPr="00735CC9" w:rsidRDefault="006428DE" w:rsidP="006428DE">
      <w:pPr>
        <w:pStyle w:val="ListParagraph"/>
        <w:numPr>
          <w:ilvl w:val="2"/>
          <w:numId w:val="16"/>
        </w:numPr>
        <w:ind w:firstLineChars="0"/>
        <w:rPr>
          <w:rFonts w:eastAsia="Yu Mincho"/>
        </w:rPr>
      </w:pPr>
      <w:r>
        <w:rPr>
          <w:rFonts w:eastAsia="Yu Mincho"/>
        </w:rPr>
        <w:t xml:space="preserve">Option 1-2-FR2: </w:t>
      </w:r>
      <w:r>
        <w:rPr>
          <w:lang w:eastAsia="zh-CN"/>
        </w:rPr>
        <w:t xml:space="preserve">The ground truth of L3-RSRP predicted for the time instance X is the L3-RSRP measurement result reported within Y </w:t>
      </w:r>
      <w:proofErr w:type="spellStart"/>
      <w:r>
        <w:rPr>
          <w:lang w:eastAsia="zh-CN"/>
        </w:rPr>
        <w:t>ms</w:t>
      </w:r>
      <w:proofErr w:type="spellEnd"/>
      <w:r>
        <w:rPr>
          <w:lang w:eastAsia="zh-CN"/>
        </w:rPr>
        <w:t xml:space="preserve"> before and after the time instance X</w:t>
      </w:r>
    </w:p>
    <w:p w14:paraId="0F757F8B" w14:textId="77777777" w:rsidR="006428DE" w:rsidRDefault="006428DE" w:rsidP="006428DE">
      <w:pPr>
        <w:pStyle w:val="ListParagraph"/>
        <w:numPr>
          <w:ilvl w:val="3"/>
          <w:numId w:val="16"/>
        </w:numPr>
        <w:spacing w:before="120" w:after="120"/>
        <w:ind w:firstLineChars="0"/>
        <w:rPr>
          <w:rFonts w:eastAsia="Yu Mincho"/>
        </w:rPr>
      </w:pPr>
      <w:r>
        <w:rPr>
          <w:rFonts w:eastAsia="Yu Mincho"/>
        </w:rPr>
        <w:t>FFS: If certain high SNR is required and what may be the SNR level required?</w:t>
      </w:r>
    </w:p>
    <w:p w14:paraId="29AAB4B7" w14:textId="77777777" w:rsidR="006428DE" w:rsidRPr="0092754B" w:rsidRDefault="006428DE" w:rsidP="006428DE">
      <w:pPr>
        <w:pStyle w:val="ListParagraph"/>
        <w:numPr>
          <w:ilvl w:val="3"/>
          <w:numId w:val="16"/>
        </w:numPr>
        <w:ind w:firstLineChars="0"/>
        <w:rPr>
          <w:rFonts w:eastAsia="Yu Mincho"/>
        </w:rPr>
      </w:pPr>
      <w:r>
        <w:rPr>
          <w:rFonts w:eastAsia="Yu Mincho"/>
        </w:rPr>
        <w:t xml:space="preserve">FFS: Further study factors impacting Y, such as </w:t>
      </w:r>
      <w:r>
        <w:rPr>
          <w:lang w:eastAsia="zh-CN"/>
        </w:rPr>
        <w:t xml:space="preserve">UE mobility speed, channel conditions, the distance between the UE and the target cell, </w:t>
      </w:r>
      <w:proofErr w:type="spellStart"/>
      <w:r>
        <w:rPr>
          <w:lang w:eastAsia="zh-CN"/>
        </w:rPr>
        <w:t>etc</w:t>
      </w:r>
      <w:proofErr w:type="spellEnd"/>
    </w:p>
    <w:p w14:paraId="14E39352" w14:textId="77777777" w:rsidR="006428DE" w:rsidRPr="00735CC9" w:rsidRDefault="006428DE" w:rsidP="006428DE">
      <w:pPr>
        <w:pStyle w:val="ListParagraph"/>
        <w:numPr>
          <w:ilvl w:val="2"/>
          <w:numId w:val="16"/>
        </w:numPr>
        <w:ind w:firstLineChars="0"/>
        <w:rPr>
          <w:rFonts w:eastAsia="Yu Mincho"/>
        </w:rPr>
      </w:pPr>
      <w:r>
        <w:rPr>
          <w:rFonts w:eastAsia="Yu Mincho"/>
        </w:rPr>
        <w:t>Option 1-3-FR2</w:t>
      </w:r>
      <w:proofErr w:type="gramStart"/>
      <w:r>
        <w:rPr>
          <w:rFonts w:eastAsia="Yu Mincho"/>
        </w:rPr>
        <w:t xml:space="preserve">: </w:t>
      </w:r>
      <w:r>
        <w:rPr>
          <w:color w:val="000000" w:themeColor="text1"/>
          <w:szCs w:val="24"/>
          <w:lang w:eastAsia="zh-CN"/>
        </w:rPr>
        <w:t>:</w:t>
      </w:r>
      <w:proofErr w:type="gramEnd"/>
      <w:r>
        <w:rPr>
          <w:lang w:eastAsia="zh-CN"/>
        </w:rPr>
        <w:t xml:space="preserve"> Ground truth based on expected measurement result (spec-defined expected L3-RSRP)</w:t>
      </w:r>
    </w:p>
    <w:p w14:paraId="79976529" w14:textId="77777777" w:rsidR="006428DE" w:rsidRDefault="006428DE" w:rsidP="006428DE">
      <w:pPr>
        <w:pStyle w:val="ListParagraph"/>
        <w:numPr>
          <w:ilvl w:val="3"/>
          <w:numId w:val="16"/>
        </w:numPr>
        <w:spacing w:before="120" w:after="120"/>
        <w:ind w:firstLineChars="0"/>
        <w:rPr>
          <w:lang w:eastAsia="zh-CN"/>
        </w:rPr>
      </w:pPr>
      <w:r>
        <w:rPr>
          <w:lang w:eastAsia="zh-CN"/>
        </w:rPr>
        <w:t>The ground truth of L3-RSRP predicted for the time instance X is derived based on the expected reception power of the reference signal at UE and the configured filter coefficient.</w:t>
      </w:r>
    </w:p>
    <w:p w14:paraId="4010D4D3" w14:textId="77777777" w:rsidR="006428DE" w:rsidRPr="0092754B" w:rsidRDefault="006428DE" w:rsidP="006428DE">
      <w:pPr>
        <w:pStyle w:val="ListParagraph"/>
        <w:numPr>
          <w:ilvl w:val="3"/>
          <w:numId w:val="16"/>
        </w:numPr>
        <w:spacing w:before="120" w:after="120"/>
        <w:ind w:firstLineChars="0"/>
        <w:rPr>
          <w:lang w:eastAsia="zh-CN"/>
        </w:rPr>
      </w:pPr>
      <w:r>
        <w:rPr>
          <w:lang w:eastAsia="zh-CN"/>
        </w:rPr>
        <w:t>FFS on whether and how to accommodate the measurement error due to noisy channel, RF calibration error, UE Rx beamforming gain, etc.</w:t>
      </w:r>
    </w:p>
    <w:p w14:paraId="60C1711A" w14:textId="77777777" w:rsidR="006428DE" w:rsidRDefault="006428DE" w:rsidP="006428DE">
      <w:pPr>
        <w:pStyle w:val="ListParagraph"/>
        <w:numPr>
          <w:ilvl w:val="2"/>
          <w:numId w:val="16"/>
        </w:numPr>
        <w:overflowPunct/>
        <w:autoSpaceDE/>
        <w:autoSpaceDN/>
        <w:adjustRightInd/>
        <w:spacing w:after="120"/>
        <w:ind w:firstLineChars="0"/>
        <w:textAlignment w:val="auto"/>
        <w:rPr>
          <w:lang w:eastAsia="zh-CN"/>
        </w:rPr>
      </w:pPr>
      <w:r>
        <w:rPr>
          <w:rFonts w:eastAsia="Yu Mincho"/>
        </w:rPr>
        <w:t>Option 1-4-FR2: RAN4 to postpone the discussion on the definition of ground truth in FR2.</w:t>
      </w:r>
    </w:p>
    <w:p w14:paraId="781CD31A" w14:textId="77777777" w:rsidR="006428DE" w:rsidRDefault="006428DE" w:rsidP="006428DE">
      <w:pPr>
        <w:pStyle w:val="ListParagraph"/>
        <w:numPr>
          <w:ilvl w:val="1"/>
          <w:numId w:val="16"/>
        </w:numPr>
        <w:spacing w:before="120" w:after="120"/>
        <w:ind w:left="2061" w:firstLineChars="0"/>
        <w:rPr>
          <w:lang w:eastAsia="zh-CN"/>
        </w:rPr>
      </w:pPr>
      <w:r>
        <w:rPr>
          <w:color w:val="000000" w:themeColor="text1"/>
          <w:szCs w:val="24"/>
          <w:lang w:eastAsia="zh-CN"/>
        </w:rPr>
        <w:t>Option 2-1:</w:t>
      </w:r>
      <w:r>
        <w:rPr>
          <w:lang w:eastAsia="zh-CN"/>
        </w:rPr>
        <w:t xml:space="preserve"> Ground truth based on expected measurement result (spec-defined expected L3-RSRP)</w:t>
      </w:r>
    </w:p>
    <w:p w14:paraId="04DB726D" w14:textId="77777777" w:rsidR="006428DE" w:rsidRDefault="006428DE" w:rsidP="006428DE">
      <w:pPr>
        <w:pStyle w:val="ListParagraph"/>
        <w:numPr>
          <w:ilvl w:val="2"/>
          <w:numId w:val="16"/>
        </w:numPr>
        <w:spacing w:before="120" w:after="120"/>
        <w:ind w:firstLineChars="0"/>
        <w:rPr>
          <w:lang w:eastAsia="zh-CN"/>
        </w:rPr>
      </w:pPr>
      <w:r>
        <w:rPr>
          <w:lang w:eastAsia="zh-CN"/>
        </w:rPr>
        <w:t>The ground truth of L3-RSRP predicted for the time instance X is derived based on the expected reception power of the reference signal at UE and the configured filter coefficient.</w:t>
      </w:r>
    </w:p>
    <w:p w14:paraId="71C17B50" w14:textId="77777777" w:rsidR="006428DE" w:rsidRDefault="006428DE" w:rsidP="006428DE">
      <w:pPr>
        <w:pStyle w:val="ListParagraph"/>
        <w:numPr>
          <w:ilvl w:val="2"/>
          <w:numId w:val="16"/>
        </w:numPr>
        <w:spacing w:before="120" w:after="120"/>
        <w:ind w:firstLineChars="0"/>
        <w:rPr>
          <w:lang w:eastAsia="zh-CN"/>
        </w:rPr>
      </w:pPr>
      <w:r>
        <w:rPr>
          <w:lang w:eastAsia="zh-CN"/>
        </w:rPr>
        <w:t>FFS on whether and how to accommodate the measurement error due to noisy channel, RF calibration error, UE Rx beamforming gain, etc.</w:t>
      </w:r>
    </w:p>
    <w:p w14:paraId="26A4A35A" w14:textId="77777777" w:rsidR="006428DE" w:rsidRDefault="006428DE" w:rsidP="006428DE">
      <w:pPr>
        <w:pStyle w:val="ListParagraph"/>
        <w:numPr>
          <w:ilvl w:val="1"/>
          <w:numId w:val="16"/>
        </w:numPr>
        <w:spacing w:before="120" w:after="120"/>
        <w:ind w:left="2061" w:firstLineChars="0"/>
        <w:rPr>
          <w:lang w:eastAsia="zh-CN"/>
        </w:rPr>
      </w:pPr>
      <w:r>
        <w:rPr>
          <w:lang w:eastAsia="zh-CN"/>
        </w:rPr>
        <w:t>Option 2-2: Ground truth based on measurement report from the UE under the SAME radio condition (UE-reported L3-RSRP with noise)</w:t>
      </w:r>
    </w:p>
    <w:p w14:paraId="151B6DC5" w14:textId="77777777" w:rsidR="006428DE" w:rsidRDefault="006428DE" w:rsidP="006428DE">
      <w:pPr>
        <w:pStyle w:val="ListParagraph"/>
        <w:numPr>
          <w:ilvl w:val="2"/>
          <w:numId w:val="16"/>
        </w:numPr>
        <w:spacing w:before="120" w:after="120"/>
        <w:ind w:firstLineChars="0"/>
        <w:rPr>
          <w:lang w:eastAsia="zh-CN"/>
        </w:rPr>
      </w:pPr>
      <w:r>
        <w:rPr>
          <w:lang w:eastAsia="zh-CN"/>
        </w:rPr>
        <w:t xml:space="preserve">The ground truth of L3-RSRP predicted for the time instance X is the L3-RSRP measurement result reported within Y </w:t>
      </w:r>
      <w:proofErr w:type="spellStart"/>
      <w:r>
        <w:rPr>
          <w:lang w:eastAsia="zh-CN"/>
        </w:rPr>
        <w:t>ms</w:t>
      </w:r>
      <w:proofErr w:type="spellEnd"/>
      <w:r>
        <w:rPr>
          <w:lang w:eastAsia="zh-CN"/>
        </w:rPr>
        <w:t xml:space="preserve"> before and after the time instance X.</w:t>
      </w:r>
    </w:p>
    <w:p w14:paraId="584EC946" w14:textId="77777777" w:rsidR="006428DE" w:rsidRDefault="006428DE" w:rsidP="006428DE">
      <w:pPr>
        <w:pStyle w:val="ListParagraph"/>
        <w:numPr>
          <w:ilvl w:val="3"/>
          <w:numId w:val="16"/>
        </w:numPr>
        <w:spacing w:before="120" w:after="120"/>
        <w:ind w:firstLineChars="0"/>
        <w:rPr>
          <w:lang w:eastAsia="zh-CN"/>
        </w:rPr>
      </w:pPr>
      <w:r>
        <w:rPr>
          <w:lang w:eastAsia="zh-CN"/>
        </w:rPr>
        <w:t>Y can be differently defined depending on factors such as UE mobility speed, channel conditions, the distance between the UE and the target cell, etc.</w:t>
      </w:r>
    </w:p>
    <w:p w14:paraId="618C70CC" w14:textId="77777777" w:rsidR="006428DE" w:rsidRDefault="006428DE" w:rsidP="006428DE">
      <w:pPr>
        <w:pStyle w:val="ListParagraph"/>
        <w:numPr>
          <w:ilvl w:val="3"/>
          <w:numId w:val="16"/>
        </w:numPr>
        <w:spacing w:before="120" w:after="120"/>
        <w:ind w:firstLineChars="0"/>
        <w:rPr>
          <w:lang w:eastAsia="zh-CN"/>
        </w:rPr>
      </w:pPr>
      <w:r>
        <w:rPr>
          <w:lang w:eastAsia="zh-CN"/>
        </w:rPr>
        <w:lastRenderedPageBreak/>
        <w:t xml:space="preserve">The radio condition such as S(I)NR remains the same during the target inference time instance and the report instance, i.e., from X – Y </w:t>
      </w:r>
      <w:proofErr w:type="spellStart"/>
      <w:r>
        <w:rPr>
          <w:lang w:eastAsia="zh-CN"/>
        </w:rPr>
        <w:t>ms</w:t>
      </w:r>
      <w:proofErr w:type="spellEnd"/>
      <w:r>
        <w:rPr>
          <w:lang w:eastAsia="zh-CN"/>
        </w:rPr>
        <w:t xml:space="preserve"> to X + Y </w:t>
      </w:r>
      <w:proofErr w:type="spellStart"/>
      <w:r>
        <w:rPr>
          <w:lang w:eastAsia="zh-CN"/>
        </w:rPr>
        <w:t>ms.</w:t>
      </w:r>
      <w:proofErr w:type="spellEnd"/>
    </w:p>
    <w:p w14:paraId="63D0314D" w14:textId="77777777" w:rsidR="006428DE" w:rsidRDefault="006428DE" w:rsidP="006428DE">
      <w:pPr>
        <w:pStyle w:val="ListParagraph"/>
        <w:numPr>
          <w:ilvl w:val="3"/>
          <w:numId w:val="16"/>
        </w:numPr>
        <w:spacing w:before="120" w:after="120"/>
        <w:ind w:firstLineChars="0"/>
        <w:rPr>
          <w:lang w:eastAsia="zh-CN"/>
        </w:rPr>
      </w:pPr>
      <w:r>
        <w:rPr>
          <w:lang w:eastAsia="zh-CN"/>
        </w:rPr>
        <w:t>[Testability: to avoid UE from cheating the test, TE can create another cell having the same radio condition to the extent possible (e.g., large-scale fading) as the target cell for the L3-RSRP prediction]</w:t>
      </w:r>
    </w:p>
    <w:p w14:paraId="45004617" w14:textId="77777777" w:rsidR="006428DE" w:rsidRDefault="006428DE" w:rsidP="006428DE">
      <w:pPr>
        <w:pStyle w:val="ListParagraph"/>
        <w:numPr>
          <w:ilvl w:val="2"/>
          <w:numId w:val="16"/>
        </w:numPr>
        <w:spacing w:before="120" w:after="120"/>
        <w:ind w:firstLineChars="0"/>
        <w:rPr>
          <w:lang w:eastAsia="zh-CN"/>
        </w:rPr>
      </w:pPr>
      <w:r>
        <w:rPr>
          <w:lang w:eastAsia="zh-CN"/>
        </w:rPr>
        <w:t>The definition of the ground truth does not differentiate FR1 and FR2.</w:t>
      </w:r>
    </w:p>
    <w:p w14:paraId="368DC882" w14:textId="77777777" w:rsidR="006428DE" w:rsidRDefault="006428DE" w:rsidP="006428DE">
      <w:pPr>
        <w:pStyle w:val="ListParagraph"/>
        <w:numPr>
          <w:ilvl w:val="1"/>
          <w:numId w:val="16"/>
        </w:numPr>
        <w:spacing w:before="120" w:after="120"/>
        <w:ind w:left="2061" w:firstLineChars="0"/>
        <w:rPr>
          <w:lang w:eastAsia="zh-CN"/>
        </w:rPr>
      </w:pPr>
      <w:r>
        <w:rPr>
          <w:lang w:eastAsia="zh-CN"/>
        </w:rPr>
        <w:t>Option 2-3: Ground truth based on measurement report from the UE under the IDEAL radio condition (UE-reported L3-RSRP with noise-free)</w:t>
      </w:r>
    </w:p>
    <w:p w14:paraId="7851E922" w14:textId="77777777" w:rsidR="006428DE" w:rsidRDefault="006428DE" w:rsidP="006428DE">
      <w:pPr>
        <w:pStyle w:val="ListParagraph"/>
        <w:numPr>
          <w:ilvl w:val="2"/>
          <w:numId w:val="16"/>
        </w:numPr>
        <w:spacing w:before="120" w:after="120"/>
        <w:ind w:firstLineChars="0"/>
        <w:rPr>
          <w:lang w:eastAsia="zh-CN"/>
        </w:rPr>
      </w:pPr>
      <w:r>
        <w:rPr>
          <w:lang w:eastAsia="zh-CN"/>
        </w:rPr>
        <w:t xml:space="preserve">The ground truth of L3-RSRP predicted for the time instance X is the L3-RSRP measurement result reported within Y </w:t>
      </w:r>
      <w:proofErr w:type="spellStart"/>
      <w:r>
        <w:rPr>
          <w:lang w:eastAsia="zh-CN"/>
        </w:rPr>
        <w:t>ms</w:t>
      </w:r>
      <w:proofErr w:type="spellEnd"/>
      <w:r>
        <w:rPr>
          <w:lang w:eastAsia="zh-CN"/>
        </w:rPr>
        <w:t xml:space="preserve"> before and after the time instance X.</w:t>
      </w:r>
    </w:p>
    <w:p w14:paraId="7969A93F" w14:textId="77777777" w:rsidR="006428DE" w:rsidRDefault="006428DE" w:rsidP="006428DE">
      <w:pPr>
        <w:pStyle w:val="ListParagraph"/>
        <w:numPr>
          <w:ilvl w:val="3"/>
          <w:numId w:val="16"/>
        </w:numPr>
        <w:spacing w:before="120" w:after="120"/>
        <w:ind w:firstLineChars="0"/>
        <w:rPr>
          <w:lang w:eastAsia="zh-CN"/>
        </w:rPr>
      </w:pPr>
      <w:r>
        <w:rPr>
          <w:lang w:eastAsia="zh-CN"/>
        </w:rPr>
        <w:t>Y can be differently defined depending on factors such as UE mobility speed, channel conditions, the distance between the UE and the target cell, etc.</w:t>
      </w:r>
    </w:p>
    <w:p w14:paraId="658EC54E" w14:textId="77777777" w:rsidR="006428DE" w:rsidRDefault="006428DE" w:rsidP="006428DE">
      <w:pPr>
        <w:pStyle w:val="ListParagraph"/>
        <w:numPr>
          <w:ilvl w:val="3"/>
          <w:numId w:val="16"/>
        </w:numPr>
        <w:spacing w:before="120" w:after="120"/>
        <w:ind w:firstLineChars="0"/>
        <w:rPr>
          <w:lang w:eastAsia="zh-CN"/>
        </w:rPr>
      </w:pPr>
      <w:r>
        <w:rPr>
          <w:lang w:eastAsia="zh-CN"/>
        </w:rPr>
        <w:t>The radio condition such as S(I)NR for the measurement report is set such that the measurement result at the UE can be accurate enough.</w:t>
      </w:r>
    </w:p>
    <w:p w14:paraId="31341F13" w14:textId="77777777" w:rsidR="006428DE" w:rsidRDefault="006428DE" w:rsidP="006428DE">
      <w:pPr>
        <w:pStyle w:val="ListParagraph"/>
        <w:numPr>
          <w:ilvl w:val="3"/>
          <w:numId w:val="16"/>
        </w:numPr>
        <w:spacing w:before="120" w:after="120"/>
        <w:ind w:firstLineChars="0"/>
        <w:rPr>
          <w:lang w:eastAsia="zh-CN"/>
        </w:rPr>
      </w:pPr>
      <w:r>
        <w:rPr>
          <w:lang w:eastAsia="zh-CN"/>
        </w:rPr>
        <w:t>[Testability: another round of tests would be needed for the L3-RSRP measurement report]</w:t>
      </w:r>
    </w:p>
    <w:p w14:paraId="3798D84C" w14:textId="77777777" w:rsidR="006428DE" w:rsidRDefault="006428DE" w:rsidP="006428DE">
      <w:pPr>
        <w:pStyle w:val="ListParagraph"/>
        <w:numPr>
          <w:ilvl w:val="2"/>
          <w:numId w:val="16"/>
        </w:numPr>
        <w:spacing w:before="120" w:after="120"/>
        <w:ind w:firstLineChars="0"/>
        <w:rPr>
          <w:lang w:eastAsia="zh-CN"/>
        </w:rPr>
      </w:pPr>
      <w:r>
        <w:rPr>
          <w:lang w:eastAsia="zh-CN"/>
        </w:rPr>
        <w:t>The definition of the ground truth does not differentiate FR1 and FR2.</w:t>
      </w:r>
    </w:p>
    <w:p w14:paraId="7DAE9E84"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043606"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color w:val="000000" w:themeColor="text1"/>
          <w:szCs w:val="24"/>
          <w:lang w:eastAsia="zh-CN"/>
        </w:rPr>
      </w:pPr>
      <w:r>
        <w:rPr>
          <w:color w:val="000000" w:themeColor="text1"/>
          <w:szCs w:val="24"/>
          <w:lang w:eastAsia="zh-CN"/>
        </w:rPr>
        <w:t xml:space="preserve">First Discuss Option 1 and Option 2. </w:t>
      </w:r>
    </w:p>
    <w:p w14:paraId="4F9958A0"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color w:val="000000" w:themeColor="text1"/>
          <w:szCs w:val="24"/>
          <w:lang w:eastAsia="zh-CN"/>
        </w:rPr>
      </w:pPr>
      <w:r>
        <w:rPr>
          <w:color w:val="000000" w:themeColor="text1"/>
          <w:szCs w:val="24"/>
          <w:lang w:eastAsia="zh-CN"/>
        </w:rPr>
        <w:t xml:space="preserve">If Option 1 </w:t>
      </w:r>
    </w:p>
    <w:p w14:paraId="48E9C0CD" w14:textId="77777777" w:rsidR="006428DE" w:rsidRDefault="006428DE" w:rsidP="006428DE">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Discuss Option 1-FR1 and Option 1-FR2 </w:t>
      </w:r>
    </w:p>
    <w:p w14:paraId="4A9647AC"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color w:val="000000" w:themeColor="text1"/>
          <w:szCs w:val="24"/>
          <w:lang w:eastAsia="zh-CN"/>
        </w:rPr>
      </w:pPr>
      <w:r>
        <w:rPr>
          <w:color w:val="000000" w:themeColor="text1"/>
          <w:szCs w:val="24"/>
          <w:lang w:eastAsia="zh-CN"/>
        </w:rPr>
        <w:t>If Option 2</w:t>
      </w:r>
    </w:p>
    <w:p w14:paraId="1A8EE575" w14:textId="77777777" w:rsidR="006428DE" w:rsidRDefault="006428DE" w:rsidP="006428DE">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sidRPr="006428DE">
        <w:rPr>
          <w:color w:val="000000" w:themeColor="text1"/>
          <w:szCs w:val="24"/>
          <w:lang w:eastAsia="zh-CN"/>
        </w:rPr>
        <w:t>Discuss Option 2-1, Option 2-2 and Option 2-3.</w:t>
      </w:r>
    </w:p>
    <w:p w14:paraId="7E8D6024" w14:textId="0ECAF112" w:rsidR="00BA4824" w:rsidRDefault="006428DE" w:rsidP="006428DE">
      <w:pPr>
        <w:pStyle w:val="ListParagraph"/>
        <w:numPr>
          <w:ilvl w:val="1"/>
          <w:numId w:val="16"/>
        </w:numPr>
        <w:overflowPunct/>
        <w:autoSpaceDE/>
        <w:autoSpaceDN/>
        <w:adjustRightInd/>
        <w:spacing w:after="120"/>
        <w:ind w:firstLineChars="0"/>
        <w:textAlignment w:val="auto"/>
        <w:rPr>
          <w:color w:val="000000" w:themeColor="text1"/>
          <w:szCs w:val="24"/>
          <w:lang w:eastAsia="zh-CN"/>
        </w:rPr>
      </w:pPr>
      <w:r w:rsidRPr="006428DE">
        <w:rPr>
          <w:color w:val="000000" w:themeColor="text1"/>
          <w:szCs w:val="24"/>
          <w:lang w:eastAsia="zh-CN"/>
        </w:rPr>
        <w:t xml:space="preserve">If no agreement on Option 1 and Option 2, the moderator suggests </w:t>
      </w:r>
      <w:proofErr w:type="gramStart"/>
      <w:r w:rsidRPr="006428DE">
        <w:rPr>
          <w:color w:val="000000" w:themeColor="text1"/>
          <w:szCs w:val="24"/>
          <w:lang w:eastAsia="zh-CN"/>
        </w:rPr>
        <w:t>to start</w:t>
      </w:r>
      <w:proofErr w:type="gramEnd"/>
      <w:r w:rsidRPr="006428DE">
        <w:rPr>
          <w:color w:val="000000" w:themeColor="text1"/>
          <w:szCs w:val="24"/>
          <w:lang w:eastAsia="zh-CN"/>
        </w:rPr>
        <w:t xml:space="preserve"> the discussion with Option 1-FR1 and Option 1-FR2.</w:t>
      </w:r>
    </w:p>
    <w:p w14:paraId="08720DE8" w14:textId="77777777" w:rsidR="006428DE" w:rsidRDefault="006428DE" w:rsidP="006428DE">
      <w:pPr>
        <w:spacing w:after="120"/>
        <w:rPr>
          <w:color w:val="000000" w:themeColor="text1"/>
          <w:szCs w:val="24"/>
          <w:lang w:eastAsia="zh-CN"/>
        </w:rPr>
      </w:pPr>
    </w:p>
    <w:p w14:paraId="7D943454" w14:textId="362616F1" w:rsidR="006428DE" w:rsidRDefault="006428DE" w:rsidP="000859A3">
      <w:pPr>
        <w:spacing w:after="120"/>
        <w:rPr>
          <w:color w:val="000000" w:themeColor="text1"/>
          <w:szCs w:val="24"/>
          <w:lang w:eastAsia="zh-CN"/>
        </w:rPr>
      </w:pPr>
      <w:r>
        <w:rPr>
          <w:color w:val="000000" w:themeColor="text1"/>
          <w:szCs w:val="24"/>
          <w:lang w:eastAsia="zh-CN"/>
        </w:rPr>
        <w:t>Discussion:</w:t>
      </w:r>
    </w:p>
    <w:p w14:paraId="007D30E3" w14:textId="73942F1D" w:rsidR="000859A3" w:rsidRDefault="000859A3" w:rsidP="000859A3">
      <w:pPr>
        <w:spacing w:after="120"/>
        <w:rPr>
          <w:color w:val="000000" w:themeColor="text1"/>
          <w:szCs w:val="24"/>
          <w:lang w:eastAsia="zh-CN"/>
        </w:rPr>
      </w:pPr>
      <w:r>
        <w:rPr>
          <w:color w:val="000000" w:themeColor="text1"/>
          <w:szCs w:val="24"/>
          <w:lang w:eastAsia="zh-CN"/>
        </w:rPr>
        <w:t xml:space="preserve">Qualcomm: In the study phase, we are not sure if we are ready to </w:t>
      </w:r>
      <w:proofErr w:type="spellStart"/>
      <w:r>
        <w:rPr>
          <w:color w:val="000000" w:themeColor="text1"/>
          <w:szCs w:val="24"/>
          <w:lang w:eastAsia="zh-CN"/>
        </w:rPr>
        <w:t>downselect</w:t>
      </w:r>
      <w:proofErr w:type="spellEnd"/>
      <w:r>
        <w:rPr>
          <w:color w:val="000000" w:themeColor="text1"/>
          <w:szCs w:val="24"/>
          <w:lang w:eastAsia="zh-CN"/>
        </w:rPr>
        <w:t xml:space="preserve"> any of these Option 1 and Option 2. We prefer Option 2 depending on the feasibility.</w:t>
      </w:r>
    </w:p>
    <w:p w14:paraId="38E2D6CE" w14:textId="3D3CDF35" w:rsidR="000859A3" w:rsidRDefault="000859A3" w:rsidP="000859A3">
      <w:pPr>
        <w:spacing w:after="120"/>
        <w:rPr>
          <w:color w:val="000000" w:themeColor="text1"/>
          <w:szCs w:val="24"/>
          <w:lang w:eastAsia="zh-CN"/>
        </w:rPr>
      </w:pPr>
      <w:r>
        <w:rPr>
          <w:color w:val="000000" w:themeColor="text1"/>
          <w:szCs w:val="24"/>
          <w:lang w:eastAsia="zh-CN"/>
        </w:rPr>
        <w:t>ZTE: We prefer Option 1.</w:t>
      </w:r>
    </w:p>
    <w:p w14:paraId="1B11931D" w14:textId="1DA2CB16" w:rsidR="000859A3" w:rsidRDefault="000859A3" w:rsidP="000859A3">
      <w:pPr>
        <w:spacing w:after="120"/>
        <w:rPr>
          <w:color w:val="000000" w:themeColor="text1"/>
          <w:szCs w:val="24"/>
          <w:lang w:eastAsia="zh-CN"/>
        </w:rPr>
      </w:pPr>
      <w:r>
        <w:rPr>
          <w:color w:val="000000" w:themeColor="text1"/>
          <w:szCs w:val="24"/>
          <w:lang w:eastAsia="zh-CN"/>
        </w:rPr>
        <w:t>CMCC: We prefer Option 1. Since there is RX beamforming gain issue in FR1.</w:t>
      </w:r>
    </w:p>
    <w:p w14:paraId="3AC08486" w14:textId="4111989F" w:rsidR="000859A3" w:rsidRDefault="000859A3" w:rsidP="000859A3">
      <w:pPr>
        <w:spacing w:after="120"/>
        <w:rPr>
          <w:color w:val="000000" w:themeColor="text1"/>
          <w:szCs w:val="24"/>
          <w:lang w:eastAsia="zh-CN"/>
        </w:rPr>
      </w:pPr>
      <w:r>
        <w:rPr>
          <w:color w:val="000000" w:themeColor="text1"/>
          <w:szCs w:val="24"/>
          <w:lang w:eastAsia="zh-CN"/>
        </w:rPr>
        <w:t>Apple: is it for requirement or testing?</w:t>
      </w:r>
    </w:p>
    <w:p w14:paraId="651EB743" w14:textId="17CEE0D1" w:rsidR="000859A3" w:rsidRDefault="000859A3" w:rsidP="000859A3">
      <w:pPr>
        <w:spacing w:after="120"/>
        <w:rPr>
          <w:color w:val="000000" w:themeColor="text1"/>
          <w:szCs w:val="24"/>
          <w:lang w:eastAsia="zh-CN"/>
        </w:rPr>
      </w:pPr>
      <w:r>
        <w:rPr>
          <w:color w:val="000000" w:themeColor="text1"/>
          <w:szCs w:val="24"/>
          <w:lang w:eastAsia="zh-CN"/>
        </w:rPr>
        <w:t>Qualcomm: Requirements also need some reference to the ground truth.</w:t>
      </w:r>
    </w:p>
    <w:p w14:paraId="136BC6A4" w14:textId="4FE94B2B" w:rsidR="000859A3" w:rsidRDefault="000859A3" w:rsidP="000859A3">
      <w:pPr>
        <w:spacing w:after="120"/>
        <w:rPr>
          <w:color w:val="000000" w:themeColor="text1"/>
          <w:szCs w:val="24"/>
          <w:lang w:eastAsia="zh-CN"/>
        </w:rPr>
      </w:pPr>
      <w:r>
        <w:rPr>
          <w:color w:val="000000" w:themeColor="text1"/>
          <w:szCs w:val="24"/>
          <w:lang w:eastAsia="zh-CN"/>
        </w:rPr>
        <w:t>Huawei: For FR2, it may be reported while in FR1, it may be the transmit power from TE. We prefer Option 1 for testing.</w:t>
      </w:r>
    </w:p>
    <w:p w14:paraId="3E351DE2" w14:textId="7169F3A2" w:rsidR="000859A3" w:rsidRDefault="000859A3" w:rsidP="000859A3">
      <w:pPr>
        <w:spacing w:after="120"/>
        <w:rPr>
          <w:color w:val="000000" w:themeColor="text1"/>
          <w:szCs w:val="24"/>
          <w:lang w:eastAsia="zh-CN"/>
        </w:rPr>
      </w:pPr>
      <w:r>
        <w:rPr>
          <w:color w:val="000000" w:themeColor="text1"/>
          <w:szCs w:val="24"/>
          <w:lang w:eastAsia="zh-CN"/>
        </w:rPr>
        <w:t>Oppo: For testing, we share the same view as Apple and Huawei. From requirements perspective, there is no difference.</w:t>
      </w:r>
    </w:p>
    <w:p w14:paraId="33C4480D" w14:textId="77777777" w:rsidR="000859A3" w:rsidRDefault="000859A3" w:rsidP="000859A3">
      <w:pPr>
        <w:spacing w:after="120"/>
        <w:rPr>
          <w:color w:val="000000" w:themeColor="text1"/>
          <w:szCs w:val="24"/>
          <w:lang w:eastAsia="zh-CN"/>
        </w:rPr>
      </w:pPr>
    </w:p>
    <w:p w14:paraId="4C4793EA" w14:textId="09369FCB" w:rsidR="000859A3" w:rsidRPr="00025A72" w:rsidRDefault="000859A3" w:rsidP="000859A3">
      <w:pPr>
        <w:spacing w:after="120"/>
        <w:rPr>
          <w:color w:val="000000" w:themeColor="text1"/>
          <w:szCs w:val="24"/>
          <w:highlight w:val="green"/>
          <w:lang w:eastAsia="zh-CN"/>
        </w:rPr>
      </w:pPr>
      <w:r w:rsidRPr="00025A72">
        <w:rPr>
          <w:color w:val="000000" w:themeColor="text1"/>
          <w:szCs w:val="24"/>
          <w:highlight w:val="green"/>
          <w:lang w:eastAsia="zh-CN"/>
        </w:rPr>
        <w:t>Agreement:</w:t>
      </w:r>
    </w:p>
    <w:p w14:paraId="0F800351" w14:textId="23AC7760" w:rsidR="000859A3" w:rsidRPr="00025A72" w:rsidRDefault="000859A3" w:rsidP="00882E1E">
      <w:pPr>
        <w:pStyle w:val="ListParagraph"/>
        <w:numPr>
          <w:ilvl w:val="0"/>
          <w:numId w:val="16"/>
        </w:numPr>
        <w:ind w:firstLineChars="0"/>
        <w:rPr>
          <w:highlight w:val="green"/>
          <w:lang w:eastAsia="zh-CN"/>
        </w:rPr>
      </w:pPr>
      <w:r w:rsidRPr="00025A72">
        <w:rPr>
          <w:highlight w:val="green"/>
          <w:lang w:eastAsia="zh-CN"/>
        </w:rPr>
        <w:t xml:space="preserve">The </w:t>
      </w:r>
      <w:r w:rsidR="00025A72" w:rsidRPr="00025A72">
        <w:rPr>
          <w:highlight w:val="green"/>
          <w:lang w:eastAsia="zh-CN"/>
        </w:rPr>
        <w:t>way the</w:t>
      </w:r>
      <w:r w:rsidRPr="00025A72">
        <w:rPr>
          <w:highlight w:val="green"/>
          <w:lang w:eastAsia="zh-CN"/>
        </w:rPr>
        <w:t xml:space="preserve"> ground truth </w:t>
      </w:r>
      <w:r w:rsidR="00025A72" w:rsidRPr="00025A72">
        <w:rPr>
          <w:highlight w:val="green"/>
          <w:lang w:eastAsia="zh-CN"/>
        </w:rPr>
        <w:t xml:space="preserve">is extracted </w:t>
      </w:r>
      <w:r w:rsidRPr="00025A72">
        <w:rPr>
          <w:highlight w:val="green"/>
          <w:lang w:eastAsia="zh-CN"/>
        </w:rPr>
        <w:t>in the testing may differentiate between FR1 and FR2.</w:t>
      </w:r>
    </w:p>
    <w:p w14:paraId="2F42A7CB" w14:textId="77777777" w:rsidR="006428DE" w:rsidRDefault="006428DE" w:rsidP="006428DE">
      <w:pPr>
        <w:tabs>
          <w:tab w:val="left" w:pos="840"/>
        </w:tabs>
        <w:spacing w:after="120"/>
        <w:rPr>
          <w:color w:val="000000" w:themeColor="text1"/>
          <w:szCs w:val="24"/>
          <w:lang w:eastAsia="zh-CN"/>
        </w:rPr>
      </w:pPr>
    </w:p>
    <w:p w14:paraId="1E276D34" w14:textId="77777777" w:rsidR="006428DE" w:rsidRPr="003C09EC" w:rsidRDefault="006428DE" w:rsidP="006428DE">
      <w:pPr>
        <w:spacing w:after="120"/>
        <w:rPr>
          <w:color w:val="000000" w:themeColor="text1"/>
          <w:szCs w:val="24"/>
          <w:lang w:eastAsia="zh-CN"/>
        </w:rPr>
      </w:pPr>
    </w:p>
    <w:p w14:paraId="69953868" w14:textId="77777777" w:rsidR="006428DE" w:rsidRDefault="006428DE" w:rsidP="006428DE">
      <w:pPr>
        <w:pStyle w:val="Heading4"/>
      </w:pPr>
      <w:r>
        <w:lastRenderedPageBreak/>
        <w:t>Issue 2-1-4: Impacts of measurement error on prediction accuracy</w:t>
      </w:r>
    </w:p>
    <w:p w14:paraId="1CA1E9CA"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0A92B577" w14:textId="77777777" w:rsidR="006428DE" w:rsidRDefault="006428DE" w:rsidP="006428DE">
      <w:pPr>
        <w:pStyle w:val="ListParagraph"/>
        <w:overflowPunct/>
        <w:autoSpaceDE/>
        <w:autoSpaceDN/>
        <w:adjustRightInd/>
        <w:spacing w:after="120"/>
        <w:ind w:left="1136" w:firstLineChars="0" w:firstLine="0"/>
        <w:textAlignment w:val="auto"/>
        <w:rPr>
          <w:rFonts w:eastAsia="SimSun"/>
          <w:color w:val="0070C0"/>
          <w:szCs w:val="24"/>
          <w:lang w:eastAsia="zh-CN"/>
        </w:rPr>
      </w:pPr>
      <w:r>
        <w:rPr>
          <w:rFonts w:eastAsia="SimSun"/>
          <w:color w:val="0070C0"/>
          <w:szCs w:val="24"/>
          <w:lang w:eastAsia="zh-CN"/>
        </w:rPr>
        <w:t>Following candidate options were identified in RAN4#113 meeting’s moderator’s summary.</w:t>
      </w:r>
    </w:p>
    <w:tbl>
      <w:tblPr>
        <w:tblStyle w:val="TableGrid"/>
        <w:tblW w:w="0" w:type="auto"/>
        <w:tblInd w:w="1136" w:type="dxa"/>
        <w:tblLook w:val="04A0" w:firstRow="1" w:lastRow="0" w:firstColumn="1" w:lastColumn="0" w:noHBand="0" w:noVBand="1"/>
      </w:tblPr>
      <w:tblGrid>
        <w:gridCol w:w="8495"/>
      </w:tblGrid>
      <w:tr w:rsidR="006428DE" w14:paraId="1A3BA363" w14:textId="77777777" w:rsidTr="00A97CA0">
        <w:tc>
          <w:tcPr>
            <w:tcW w:w="9631" w:type="dxa"/>
          </w:tcPr>
          <w:p w14:paraId="394849DB" w14:textId="77777777" w:rsidR="006428DE" w:rsidRDefault="006428DE" w:rsidP="006428DE">
            <w:pPr>
              <w:pStyle w:val="ListParagraph"/>
              <w:numPr>
                <w:ilvl w:val="0"/>
                <w:numId w:val="53"/>
              </w:numPr>
              <w:ind w:firstLine="400"/>
              <w:rPr>
                <w:color w:val="0070C0"/>
                <w:szCs w:val="24"/>
                <w:lang w:eastAsia="zh-CN"/>
              </w:rPr>
            </w:pPr>
            <w:r>
              <w:rPr>
                <w:color w:val="0070C0"/>
                <w:szCs w:val="24"/>
                <w:lang w:eastAsia="zh-CN"/>
              </w:rPr>
              <w:t xml:space="preserve">Option 1: RAN4 should study the impact of measurement error on the prediction accuracy during SI phase </w:t>
            </w:r>
          </w:p>
          <w:p w14:paraId="2546362B" w14:textId="77777777" w:rsidR="006428DE" w:rsidRDefault="006428DE" w:rsidP="006428DE">
            <w:pPr>
              <w:pStyle w:val="ListParagraph"/>
              <w:numPr>
                <w:ilvl w:val="0"/>
                <w:numId w:val="53"/>
              </w:numPr>
              <w:ind w:firstLine="400"/>
              <w:rPr>
                <w:color w:val="0070C0"/>
                <w:szCs w:val="24"/>
                <w:lang w:eastAsia="zh-CN"/>
              </w:rPr>
            </w:pPr>
            <w:r>
              <w:rPr>
                <w:color w:val="0070C0"/>
                <w:szCs w:val="24"/>
                <w:lang w:eastAsia="zh-CN"/>
              </w:rPr>
              <w:t>Option 2: RAN4 to not study the impact of measurement error on the prediction accuracy during SI phase</w:t>
            </w:r>
          </w:p>
          <w:p w14:paraId="1198E0C6" w14:textId="77777777" w:rsidR="006428DE" w:rsidRDefault="006428DE" w:rsidP="006428DE">
            <w:pPr>
              <w:pStyle w:val="ListParagraph"/>
              <w:numPr>
                <w:ilvl w:val="0"/>
                <w:numId w:val="53"/>
              </w:numPr>
              <w:ind w:firstLine="400"/>
              <w:rPr>
                <w:color w:val="0070C0"/>
                <w:szCs w:val="24"/>
                <w:lang w:eastAsia="zh-CN"/>
              </w:rPr>
            </w:pPr>
            <w:r>
              <w:rPr>
                <w:color w:val="0070C0"/>
                <w:szCs w:val="24"/>
                <w:lang w:eastAsia="zh-CN"/>
              </w:rPr>
              <w:t>Option 3: RAN4 should wait for evaluation outcomes of RAN2 AI/ML for mobility (option3) and RAN4 AI/ML for beam management (option 4)</w:t>
            </w:r>
          </w:p>
          <w:p w14:paraId="30F3B48B" w14:textId="77777777" w:rsidR="006428DE" w:rsidRDefault="006428DE" w:rsidP="006428DE">
            <w:pPr>
              <w:pStyle w:val="ListParagraph"/>
              <w:numPr>
                <w:ilvl w:val="0"/>
                <w:numId w:val="53"/>
              </w:numPr>
              <w:ind w:firstLine="400"/>
              <w:rPr>
                <w:color w:val="0070C0"/>
                <w:szCs w:val="24"/>
                <w:lang w:eastAsia="zh-CN"/>
              </w:rPr>
            </w:pPr>
            <w:r>
              <w:rPr>
                <w:color w:val="0070C0"/>
                <w:szCs w:val="24"/>
                <w:lang w:eastAsia="zh-CN"/>
              </w:rPr>
              <w:t>Option 4: RAN4 to provide input to RAN2 to consider impact of error on measurement used for prediction on the accuracy of the predicted measurement/event.</w:t>
            </w:r>
          </w:p>
          <w:p w14:paraId="1061FD35" w14:textId="77777777" w:rsidR="006428DE" w:rsidRDefault="006428DE" w:rsidP="00A97CA0">
            <w:pPr>
              <w:pStyle w:val="ListParagraph"/>
              <w:overflowPunct/>
              <w:autoSpaceDE/>
              <w:autoSpaceDN/>
              <w:adjustRightInd/>
              <w:spacing w:after="120"/>
              <w:ind w:firstLineChars="0" w:firstLine="0"/>
              <w:textAlignment w:val="auto"/>
              <w:rPr>
                <w:rFonts w:eastAsia="SimSun"/>
                <w:color w:val="0070C0"/>
                <w:szCs w:val="24"/>
                <w:lang w:eastAsia="zh-CN"/>
              </w:rPr>
            </w:pPr>
          </w:p>
        </w:tc>
      </w:tr>
    </w:tbl>
    <w:p w14:paraId="7CF7CB3A" w14:textId="77777777" w:rsidR="006428DE" w:rsidRDefault="006428DE" w:rsidP="006428DE">
      <w:pPr>
        <w:spacing w:after="120"/>
        <w:rPr>
          <w:color w:val="0070C0"/>
          <w:szCs w:val="24"/>
          <w:lang w:eastAsia="zh-CN"/>
        </w:rPr>
      </w:pPr>
    </w:p>
    <w:p w14:paraId="493C6E19"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E58A301"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1 (ZTE): </w:t>
      </w:r>
    </w:p>
    <w:p w14:paraId="197222C0" w14:textId="77777777" w:rsidR="006428DE" w:rsidRDefault="006428DE" w:rsidP="006428DE">
      <w:pPr>
        <w:pStyle w:val="ListParagraph"/>
        <w:numPr>
          <w:ilvl w:val="2"/>
          <w:numId w:val="16"/>
        </w:numPr>
        <w:spacing w:before="120" w:after="120"/>
        <w:ind w:firstLineChars="0"/>
        <w:rPr>
          <w:rFonts w:eastAsia="Yu Mincho"/>
        </w:rPr>
      </w:pPr>
      <w:r>
        <w:rPr>
          <w:rFonts w:eastAsia="Yu Mincho"/>
        </w:rPr>
        <w:t xml:space="preserve">The methodology of adding measurement error to AI mob should be </w:t>
      </w:r>
      <w:proofErr w:type="gramStart"/>
      <w:r>
        <w:rPr>
          <w:rFonts w:eastAsia="Yu Mincho"/>
        </w:rPr>
        <w:t>similar to</w:t>
      </w:r>
      <w:proofErr w:type="gramEnd"/>
      <w:r>
        <w:rPr>
          <w:rFonts w:eastAsia="Yu Mincho"/>
        </w:rPr>
        <w:t xml:space="preserve"> AI BM. To avoid redundant discussions, the simulation results of AI BM in RAN4 should be utilized as much as possible. </w:t>
      </w:r>
    </w:p>
    <w:p w14:paraId="4AABDADE" w14:textId="77777777" w:rsidR="006428DE" w:rsidRDefault="006428DE" w:rsidP="006428DE">
      <w:pPr>
        <w:pStyle w:val="ListParagraph"/>
        <w:numPr>
          <w:ilvl w:val="2"/>
          <w:numId w:val="16"/>
        </w:numPr>
        <w:ind w:firstLineChars="0"/>
        <w:rPr>
          <w:rFonts w:eastAsia="Yu Mincho"/>
        </w:rPr>
      </w:pPr>
      <w:r>
        <w:rPr>
          <w:rFonts w:eastAsia="Yu Mincho"/>
        </w:rPr>
        <w:t>Measurement errors will affect the accuracy of predictions, and the larger the BB error, the greater the impact on prediction performance.</w:t>
      </w:r>
    </w:p>
    <w:p w14:paraId="3DF85C8D" w14:textId="77777777" w:rsidR="006428DE" w:rsidRDefault="006428DE" w:rsidP="006428DE">
      <w:pPr>
        <w:pStyle w:val="ListParagraph"/>
        <w:numPr>
          <w:ilvl w:val="1"/>
          <w:numId w:val="16"/>
        </w:numPr>
        <w:ind w:left="2061" w:firstLineChars="0"/>
        <w:rPr>
          <w:rFonts w:eastAsia="Yu Mincho"/>
        </w:rPr>
      </w:pPr>
      <w:r>
        <w:rPr>
          <w:rFonts w:eastAsia="Yu Mincho"/>
        </w:rPr>
        <w:t xml:space="preserve">Proposal 2 (Huawei): </w:t>
      </w:r>
    </w:p>
    <w:p w14:paraId="7C036842" w14:textId="77777777" w:rsidR="006428DE" w:rsidRDefault="006428DE" w:rsidP="006428DE">
      <w:pPr>
        <w:pStyle w:val="ListParagraph"/>
        <w:numPr>
          <w:ilvl w:val="2"/>
          <w:numId w:val="16"/>
        </w:numPr>
        <w:ind w:firstLineChars="0"/>
        <w:rPr>
          <w:rFonts w:eastAsia="Yu Mincho"/>
        </w:rPr>
      </w:pPr>
      <w:r>
        <w:rPr>
          <w:rFonts w:eastAsia="Yu Mincho"/>
        </w:rPr>
        <w:t xml:space="preserve">RAN4 to discuss the measurement impairment considered for verifying the prediction accuracy enabled by AI.  </w:t>
      </w:r>
    </w:p>
    <w:p w14:paraId="29C3A06B"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3 (Apple):</w:t>
      </w:r>
    </w:p>
    <w:p w14:paraId="50EDE6D6" w14:textId="77777777" w:rsidR="006428DE" w:rsidRDefault="006428DE" w:rsidP="006428DE">
      <w:pPr>
        <w:pStyle w:val="ListParagraph"/>
        <w:numPr>
          <w:ilvl w:val="2"/>
          <w:numId w:val="16"/>
        </w:numPr>
        <w:spacing w:before="120" w:after="120"/>
        <w:ind w:firstLineChars="0"/>
        <w:rPr>
          <w:rFonts w:eastAsia="Yu Mincho"/>
        </w:rPr>
      </w:pPr>
      <w:r>
        <w:rPr>
          <w:rFonts w:eastAsia="Yu Mincho"/>
        </w:rPr>
        <w:t>RAN4 to investigate the impact of measurement errors in the input data of AI/ML model on the accuracy of predicted measurements. Additionally, RAN4 should leverage the simulation methodologies and evaluation results (from AI/ML BM Case 1) to assess how these measurement errors affect the accuracy of predictions related to mobility.</w:t>
      </w:r>
    </w:p>
    <w:p w14:paraId="51BD81E6"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 xml:space="preserve">Proposal 4 (Qualcomm):  </w:t>
      </w:r>
    </w:p>
    <w:p w14:paraId="6E2D2C71" w14:textId="77777777" w:rsidR="006428DE" w:rsidRDefault="006428DE" w:rsidP="006428DE">
      <w:pPr>
        <w:pStyle w:val="ListParagraph"/>
        <w:numPr>
          <w:ilvl w:val="3"/>
          <w:numId w:val="16"/>
        </w:numPr>
        <w:ind w:firstLineChars="0"/>
        <w:rPr>
          <w:rFonts w:eastAsia="Yu Mincho"/>
        </w:rPr>
      </w:pPr>
      <w:r>
        <w:rPr>
          <w:rFonts w:eastAsia="Yu Mincho"/>
        </w:rPr>
        <w:t xml:space="preserve">RAN4 should not start simulation-based performance evaluation on measurement prediction due to measurement inaccuracy in the observation window during the study item phase. Instead, the group can further discuss additional aspects that might need to be </w:t>
      </w:r>
      <w:proofErr w:type="gramStart"/>
      <w:r>
        <w:rPr>
          <w:rFonts w:eastAsia="Yu Mincho"/>
        </w:rPr>
        <w:t>taken into account</w:t>
      </w:r>
      <w:proofErr w:type="gramEnd"/>
      <w:r>
        <w:rPr>
          <w:rFonts w:eastAsia="Yu Mincho"/>
        </w:rPr>
        <w:t xml:space="preserve"> in the WI phase, if approved, in addition to the outcome of the evaluations on AI/ML-based BM, e.g.</w:t>
      </w:r>
    </w:p>
    <w:p w14:paraId="560EEDBA" w14:textId="77777777" w:rsidR="006428DE" w:rsidRDefault="006428DE" w:rsidP="006428DE">
      <w:pPr>
        <w:pStyle w:val="ListParagraph"/>
        <w:numPr>
          <w:ilvl w:val="4"/>
          <w:numId w:val="16"/>
        </w:numPr>
        <w:ind w:firstLineChars="0"/>
        <w:rPr>
          <w:rFonts w:eastAsia="Yu Mincho"/>
        </w:rPr>
      </w:pPr>
      <w:r>
        <w:rPr>
          <w:rFonts w:eastAsia="Yu Mincho"/>
        </w:rPr>
        <w:t>Whether and how to accommodate the impact of measurement inaccuracies for a cluster-based approach.</w:t>
      </w:r>
    </w:p>
    <w:p w14:paraId="15C2CA05" w14:textId="77777777" w:rsidR="006428DE" w:rsidRDefault="006428DE" w:rsidP="006428DE">
      <w:pPr>
        <w:pStyle w:val="ListParagraph"/>
        <w:numPr>
          <w:ilvl w:val="4"/>
          <w:numId w:val="16"/>
        </w:numPr>
        <w:ind w:firstLineChars="0"/>
        <w:rPr>
          <w:rFonts w:eastAsia="Yu Mincho"/>
        </w:rPr>
      </w:pPr>
      <w:r>
        <w:rPr>
          <w:rFonts w:eastAsia="Yu Mincho"/>
        </w:rPr>
        <w:t>Whether and how to model the impact of imperfect RF calibration for inter-frequency RRM prediction.</w:t>
      </w:r>
    </w:p>
    <w:p w14:paraId="6CCCE64C" w14:textId="77777777" w:rsidR="006428DE" w:rsidRDefault="006428DE" w:rsidP="006428DE">
      <w:pPr>
        <w:pStyle w:val="ListParagraph"/>
        <w:numPr>
          <w:ilvl w:val="4"/>
          <w:numId w:val="16"/>
        </w:numPr>
        <w:ind w:firstLineChars="0"/>
        <w:rPr>
          <w:rFonts w:eastAsia="Yu Mincho"/>
        </w:rPr>
      </w:pPr>
      <w:r>
        <w:rPr>
          <w:rFonts w:eastAsia="Yu Mincho"/>
        </w:rPr>
        <w:t>Whether different aspects need to be considered for Case A and Case B in intra-cell/intra-frequency RRM prediction.</w:t>
      </w:r>
    </w:p>
    <w:p w14:paraId="0BABF291" w14:textId="77777777" w:rsidR="006428DE" w:rsidRDefault="006428DE" w:rsidP="006428DE">
      <w:pPr>
        <w:pStyle w:val="ListParagraph"/>
        <w:numPr>
          <w:ilvl w:val="4"/>
          <w:numId w:val="16"/>
        </w:numPr>
        <w:ind w:firstLineChars="0"/>
        <w:rPr>
          <w:rFonts w:eastAsia="Yu Mincho"/>
        </w:rPr>
      </w:pPr>
      <w:r>
        <w:rPr>
          <w:rFonts w:eastAsia="Yu Mincho"/>
        </w:rPr>
        <w:t xml:space="preserve">Note that the effective differences between Case A and Case B, from a UE measurement and prediction perspective, might be limited to the measurement rate within the observation window and the prediction range into the future. Case A and Case B may have different impacts on </w:t>
      </w:r>
      <w:r>
        <w:rPr>
          <w:rFonts w:eastAsia="Yu Mincho"/>
        </w:rPr>
        <w:lastRenderedPageBreak/>
        <w:t>RRM requirements, particularly about measurement/scheduling restrictions.</w:t>
      </w:r>
    </w:p>
    <w:p w14:paraId="5E854904" w14:textId="77777777" w:rsidR="006428DE" w:rsidRDefault="006428DE" w:rsidP="006428DE">
      <w:pPr>
        <w:pStyle w:val="ListParagraph"/>
        <w:numPr>
          <w:ilvl w:val="1"/>
          <w:numId w:val="16"/>
        </w:numPr>
        <w:ind w:left="2061" w:firstLineChars="0"/>
        <w:rPr>
          <w:rFonts w:eastAsia="Yu Mincho"/>
        </w:rPr>
      </w:pPr>
      <w:r>
        <w:rPr>
          <w:rFonts w:eastAsia="Yu Mincho"/>
        </w:rPr>
        <w:t xml:space="preserve">Proposal 5 (Nokia): </w:t>
      </w:r>
    </w:p>
    <w:p w14:paraId="3A4EFBF7" w14:textId="77777777" w:rsidR="006428DE" w:rsidRDefault="006428DE" w:rsidP="006428DE">
      <w:pPr>
        <w:pStyle w:val="ListParagraph"/>
        <w:numPr>
          <w:ilvl w:val="2"/>
          <w:numId w:val="16"/>
        </w:numPr>
        <w:ind w:firstLineChars="0"/>
        <w:rPr>
          <w:rFonts w:eastAsia="Yu Mincho"/>
        </w:rPr>
      </w:pPr>
      <w:r>
        <w:rPr>
          <w:rFonts w:eastAsia="Yu Mincho"/>
        </w:rPr>
        <w:t xml:space="preserve">RAN4 should send an LS to RAN2, suggesting that RAN2 considers measurement errors in its evaluation </w:t>
      </w:r>
    </w:p>
    <w:p w14:paraId="03250096" w14:textId="77777777" w:rsidR="006428DE" w:rsidRDefault="006428DE" w:rsidP="006428DE">
      <w:pPr>
        <w:pStyle w:val="ListParagraph"/>
        <w:numPr>
          <w:ilvl w:val="2"/>
          <w:numId w:val="16"/>
        </w:numPr>
        <w:ind w:firstLineChars="0"/>
        <w:rPr>
          <w:rFonts w:eastAsia="Yu Mincho"/>
        </w:rPr>
      </w:pPr>
      <w:r>
        <w:rPr>
          <w:rFonts w:eastAsia="Yu Mincho"/>
        </w:rPr>
        <w:t xml:space="preserve">RAN4 should agree that both RF and baseband errors follow a Gaussian distribution </w:t>
      </w:r>
    </w:p>
    <w:p w14:paraId="3D942367" w14:textId="77777777" w:rsidR="006428DE" w:rsidRDefault="006428DE" w:rsidP="006428DE">
      <w:pPr>
        <w:pStyle w:val="ListParagraph"/>
        <w:numPr>
          <w:ilvl w:val="1"/>
          <w:numId w:val="16"/>
        </w:numPr>
        <w:ind w:left="2061" w:firstLineChars="0"/>
        <w:rPr>
          <w:rFonts w:eastAsia="Yu Mincho"/>
        </w:rPr>
      </w:pPr>
      <w:r>
        <w:rPr>
          <w:rFonts w:eastAsia="Yu Mincho"/>
        </w:rPr>
        <w:t xml:space="preserve">Proposal 6 (vivo): </w:t>
      </w:r>
    </w:p>
    <w:p w14:paraId="771F0700" w14:textId="77777777" w:rsidR="006428DE" w:rsidRDefault="006428DE" w:rsidP="006428DE">
      <w:pPr>
        <w:pStyle w:val="ListParagraph"/>
        <w:numPr>
          <w:ilvl w:val="2"/>
          <w:numId w:val="16"/>
        </w:numPr>
        <w:ind w:firstLineChars="0"/>
        <w:rPr>
          <w:rFonts w:eastAsia="Yu Mincho"/>
        </w:rPr>
      </w:pPr>
      <w:r>
        <w:rPr>
          <w:rFonts w:eastAsia="Yu Mincho"/>
        </w:rPr>
        <w:t xml:space="preserve">RAN4 to evaluate the prediction accuracy performance with consideration of the impact of measurement error in </w:t>
      </w:r>
      <w:proofErr w:type="gramStart"/>
      <w:r>
        <w:rPr>
          <w:rFonts w:eastAsia="Yu Mincho"/>
        </w:rPr>
        <w:t>WI .</w:t>
      </w:r>
      <w:proofErr w:type="gramEnd"/>
    </w:p>
    <w:p w14:paraId="7C5C8102"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7 (Oppo):</w:t>
      </w:r>
    </w:p>
    <w:p w14:paraId="03CE2D3B" w14:textId="77777777" w:rsidR="006428DE" w:rsidRDefault="006428DE" w:rsidP="006428DE">
      <w:pPr>
        <w:pStyle w:val="ListParagraph"/>
        <w:numPr>
          <w:ilvl w:val="2"/>
          <w:numId w:val="16"/>
        </w:numPr>
        <w:spacing w:before="120" w:after="120"/>
        <w:ind w:firstLineChars="0"/>
        <w:rPr>
          <w:rFonts w:eastAsia="Yu Mincho"/>
        </w:rPr>
      </w:pPr>
      <w:r>
        <w:rPr>
          <w:rFonts w:eastAsia="Yu Mincho"/>
        </w:rPr>
        <w:t>Whether and how to evaluate the impacts of measurement error on performance requirement should be considered within RAN4 scope in WI stage.</w:t>
      </w:r>
    </w:p>
    <w:p w14:paraId="17A9DB85"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8 (CMCC):</w:t>
      </w:r>
    </w:p>
    <w:p w14:paraId="6A5741CC" w14:textId="77777777" w:rsidR="006428DE" w:rsidRDefault="006428DE" w:rsidP="006428DE">
      <w:pPr>
        <w:pStyle w:val="ListParagraph"/>
        <w:numPr>
          <w:ilvl w:val="2"/>
          <w:numId w:val="16"/>
        </w:numPr>
        <w:spacing w:before="120" w:after="120"/>
        <w:ind w:firstLineChars="0"/>
        <w:rPr>
          <w:rFonts w:eastAsia="Yu Mincho"/>
        </w:rPr>
      </w:pPr>
      <w:r>
        <w:rPr>
          <w:rFonts w:eastAsia="Yu Mincho"/>
        </w:rPr>
        <w:t>if it is agreed that RAN4 to provide input to RAN2 to consider impact of error on measurement used for prediction on the accuracy of the predicted measurement/event, at least how to model measurement error (e.g. distribution of baseband/RF error) need to be provided to RAN2</w:t>
      </w:r>
    </w:p>
    <w:p w14:paraId="30843010" w14:textId="77777777" w:rsidR="006428DE" w:rsidRDefault="006428DE" w:rsidP="006428DE">
      <w:pPr>
        <w:pStyle w:val="ListParagraph"/>
        <w:numPr>
          <w:ilvl w:val="1"/>
          <w:numId w:val="16"/>
        </w:numPr>
        <w:spacing w:before="120" w:after="120"/>
        <w:ind w:left="2061" w:firstLineChars="0"/>
        <w:rPr>
          <w:rFonts w:eastAsia="Yu Mincho"/>
        </w:rPr>
      </w:pPr>
      <w:r>
        <w:rPr>
          <w:rFonts w:eastAsia="Yu Mincho"/>
        </w:rPr>
        <w:t>Proposal 9 (Samsung):</w:t>
      </w:r>
    </w:p>
    <w:p w14:paraId="5A34A071" w14:textId="77777777" w:rsidR="006428DE" w:rsidRDefault="006428DE" w:rsidP="006428DE">
      <w:pPr>
        <w:pStyle w:val="ListParagraph"/>
        <w:numPr>
          <w:ilvl w:val="2"/>
          <w:numId w:val="16"/>
        </w:numPr>
        <w:spacing w:before="120" w:after="120"/>
        <w:ind w:firstLineChars="0"/>
        <w:rPr>
          <w:rFonts w:eastAsia="Yu Mincho"/>
        </w:rPr>
      </w:pPr>
      <w:r>
        <w:rPr>
          <w:rFonts w:eastAsia="Yu Mincho"/>
        </w:rPr>
        <w:t>RAN4 to study the prediction accuracy performance with consideration of the impact of measurement error.</w:t>
      </w:r>
    </w:p>
    <w:p w14:paraId="2FFBE598" w14:textId="77777777" w:rsidR="006428DE" w:rsidRDefault="006428DE" w:rsidP="006428DE">
      <w:pPr>
        <w:pStyle w:val="ListParagraph"/>
        <w:numPr>
          <w:ilvl w:val="3"/>
          <w:numId w:val="16"/>
        </w:numPr>
        <w:spacing w:before="120" w:after="120"/>
        <w:ind w:firstLineChars="0"/>
        <w:rPr>
          <w:rFonts w:eastAsia="Yu Mincho"/>
        </w:rPr>
      </w:pPr>
      <w:r>
        <w:rPr>
          <w:rFonts w:eastAsia="Yu Mincho"/>
        </w:rPr>
        <w:t xml:space="preserve">If additional simulations are needed, suggest </w:t>
      </w:r>
      <w:proofErr w:type="gramStart"/>
      <w:r>
        <w:rPr>
          <w:rFonts w:eastAsia="Yu Mincho"/>
        </w:rPr>
        <w:t>to do</w:t>
      </w:r>
      <w:proofErr w:type="gramEnd"/>
      <w:r>
        <w:rPr>
          <w:rFonts w:eastAsia="Yu Mincho"/>
        </w:rPr>
        <w:t xml:space="preserve"> the required simulation in WI phase</w:t>
      </w:r>
    </w:p>
    <w:p w14:paraId="6DA3CA30" w14:textId="77777777" w:rsidR="006428DE" w:rsidRDefault="006428DE" w:rsidP="006428DE">
      <w:pPr>
        <w:pStyle w:val="ListParagraph"/>
        <w:numPr>
          <w:ilvl w:val="2"/>
          <w:numId w:val="16"/>
        </w:numPr>
        <w:spacing w:before="120" w:after="120"/>
        <w:ind w:firstLineChars="0"/>
        <w:rPr>
          <w:rFonts w:eastAsia="Yu Mincho"/>
        </w:rPr>
      </w:pPr>
      <w:r>
        <w:rPr>
          <w:rFonts w:eastAsia="Yu Mincho"/>
        </w:rPr>
        <w:t xml:space="preserve">Suggest </w:t>
      </w:r>
      <w:proofErr w:type="gramStart"/>
      <w:r>
        <w:rPr>
          <w:rFonts w:eastAsia="Yu Mincho"/>
        </w:rPr>
        <w:t>to wait</w:t>
      </w:r>
      <w:proofErr w:type="gramEnd"/>
      <w:r>
        <w:rPr>
          <w:rFonts w:eastAsia="Yu Mincho"/>
        </w:rPr>
        <w:t xml:space="preserve"> for more progress/evaluation outcomes in AI/ML BM (especially for FR2 temporal domain prediction) to study the impact of measurement error on the prediction accuracy requirements for AI mobility</w:t>
      </w:r>
    </w:p>
    <w:p w14:paraId="3F9088B3" w14:textId="77777777" w:rsidR="006428DE" w:rsidRDefault="006428DE" w:rsidP="006428DE">
      <w:pPr>
        <w:pStyle w:val="ListParagraph"/>
        <w:numPr>
          <w:ilvl w:val="1"/>
          <w:numId w:val="16"/>
        </w:numPr>
        <w:spacing w:before="120" w:after="120"/>
        <w:ind w:left="2061" w:firstLineChars="0"/>
        <w:rPr>
          <w:rFonts w:eastAsia="Yu Mincho"/>
        </w:rPr>
      </w:pPr>
      <w:proofErr w:type="spellStart"/>
      <w:r>
        <w:rPr>
          <w:rFonts w:eastAsia="Yu Mincho"/>
          <w:lang w:val="sv-SE"/>
        </w:rPr>
        <w:t>Proposal</w:t>
      </w:r>
      <w:proofErr w:type="spellEnd"/>
      <w:r>
        <w:rPr>
          <w:rFonts w:eastAsia="Yu Mincho"/>
          <w:lang w:val="sv-SE"/>
        </w:rPr>
        <w:t xml:space="preserve"> 10 (Ericsson):</w:t>
      </w:r>
    </w:p>
    <w:p w14:paraId="26D91F35" w14:textId="77777777" w:rsidR="006428DE" w:rsidRDefault="006428DE" w:rsidP="006428DE">
      <w:pPr>
        <w:pStyle w:val="ListParagraph"/>
        <w:numPr>
          <w:ilvl w:val="2"/>
          <w:numId w:val="16"/>
        </w:numPr>
        <w:spacing w:before="120" w:after="120"/>
        <w:ind w:firstLineChars="0"/>
        <w:rPr>
          <w:rFonts w:eastAsia="Yu Mincho"/>
        </w:rPr>
      </w:pPr>
      <w:r>
        <w:rPr>
          <w:rFonts w:eastAsia="Yu Mincho"/>
        </w:rPr>
        <w:t>RAN4 to send an LS to RAN2 to at least consider impact of error on measurement (for example due to interference from another cell, inaccuracy of the measurement etc.) used for prediction on the accuracy of the predicted measurement/event.</w:t>
      </w:r>
    </w:p>
    <w:p w14:paraId="728F0878"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7444EA16"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lang w:eastAsia="zh-CN"/>
        </w:rPr>
      </w:pPr>
      <w:r>
        <w:rPr>
          <w:color w:val="000000" w:themeColor="text1"/>
          <w:szCs w:val="24"/>
          <w:lang w:eastAsia="zh-CN"/>
        </w:rPr>
        <w:t xml:space="preserve">Option 1: </w:t>
      </w:r>
      <w:r>
        <w:rPr>
          <w:rFonts w:eastAsia="Yu Mincho"/>
        </w:rPr>
        <w:t>RAN4 should study the impact of measurement error on the prediction accuracy during SI phase</w:t>
      </w:r>
    </w:p>
    <w:p w14:paraId="12D54FFF"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lang w:eastAsia="zh-CN"/>
        </w:rPr>
      </w:pPr>
      <w:r>
        <w:rPr>
          <w:lang w:eastAsia="zh-CN"/>
        </w:rPr>
        <w:t xml:space="preserve">Option 2: </w:t>
      </w:r>
      <w:r>
        <w:rPr>
          <w:rFonts w:eastAsia="Yu Mincho"/>
        </w:rPr>
        <w:t>RAN4 should study the impact of measurement error on the prediction accuracy during WI phase</w:t>
      </w:r>
    </w:p>
    <w:p w14:paraId="1C6AA2CF"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lang w:eastAsia="zh-CN"/>
        </w:rPr>
      </w:pPr>
      <w:r>
        <w:rPr>
          <w:color w:val="000000" w:themeColor="text1"/>
          <w:szCs w:val="24"/>
          <w:lang w:eastAsia="zh-CN"/>
        </w:rPr>
        <w:t xml:space="preserve">Option 3: </w:t>
      </w:r>
      <w:r>
        <w:rPr>
          <w:rFonts w:eastAsia="Yu Mincho"/>
        </w:rPr>
        <w:t>RAN4 should wait for evaluation outcomes of RAN2 AI/ML for mobility (option3) and RAN4 AI/ML for beam management (option 4)</w:t>
      </w:r>
    </w:p>
    <w:p w14:paraId="41F4A961"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lang w:eastAsia="zh-CN"/>
        </w:rPr>
      </w:pPr>
      <w:r>
        <w:rPr>
          <w:color w:val="000000" w:themeColor="text1"/>
          <w:szCs w:val="24"/>
          <w:lang w:eastAsia="zh-CN"/>
        </w:rPr>
        <w:t>Option 4:</w:t>
      </w:r>
      <w:r>
        <w:rPr>
          <w:lang w:eastAsia="zh-CN"/>
        </w:rPr>
        <w:t xml:space="preserve">  RAN4 to provide input to RAN2 to consider impact of error on measurement used for prediction on the accuracy of the predicted measurement/event. </w:t>
      </w:r>
    </w:p>
    <w:p w14:paraId="6212C155" w14:textId="77777777" w:rsidR="006428DE" w:rsidRDefault="006428DE" w:rsidP="006428DE">
      <w:pPr>
        <w:pStyle w:val="ListParagraph"/>
        <w:numPr>
          <w:ilvl w:val="2"/>
          <w:numId w:val="16"/>
        </w:numPr>
        <w:overflowPunct/>
        <w:autoSpaceDE/>
        <w:autoSpaceDN/>
        <w:adjustRightInd/>
        <w:spacing w:after="120"/>
        <w:ind w:firstLineChars="0"/>
        <w:textAlignment w:val="auto"/>
        <w:rPr>
          <w:lang w:eastAsia="zh-CN"/>
        </w:rPr>
      </w:pPr>
      <w:r>
        <w:rPr>
          <w:lang w:eastAsia="zh-CN"/>
        </w:rPr>
        <w:t>RAN4 to discuss and identify specific simulation parameters (such as interfering cells, side conditions, RF margin etc.) that are not considered by RAN2 which may have an impact on the performance of AI/ML based mobility.</w:t>
      </w:r>
    </w:p>
    <w:p w14:paraId="048FC495" w14:textId="77777777" w:rsidR="006428DE" w:rsidRDefault="006428DE" w:rsidP="006428DE">
      <w:pPr>
        <w:pStyle w:val="ListParagraph"/>
        <w:numPr>
          <w:ilvl w:val="2"/>
          <w:numId w:val="16"/>
        </w:numPr>
        <w:ind w:firstLineChars="0"/>
        <w:rPr>
          <w:lang w:eastAsia="zh-CN"/>
        </w:rPr>
      </w:pPr>
      <w:r>
        <w:rPr>
          <w:lang w:eastAsia="zh-CN"/>
        </w:rPr>
        <w:t>Option 4-a: Both RF and baseband errors follow a Gaussian distribution.</w:t>
      </w:r>
    </w:p>
    <w:p w14:paraId="1A752E6B" w14:textId="77777777" w:rsidR="006428DE" w:rsidRDefault="006428DE" w:rsidP="006428DE">
      <w:pPr>
        <w:pStyle w:val="ListParagraph"/>
        <w:numPr>
          <w:ilvl w:val="2"/>
          <w:numId w:val="16"/>
        </w:numPr>
        <w:spacing w:after="120"/>
        <w:ind w:firstLineChars="0"/>
        <w:rPr>
          <w:lang w:eastAsia="zh-CN"/>
        </w:rPr>
      </w:pPr>
      <w:r>
        <w:rPr>
          <w:lang w:eastAsia="zh-CN"/>
        </w:rPr>
        <w:lastRenderedPageBreak/>
        <w:t>Option 4-b: Baseband and RF errors follow different distributions.</w:t>
      </w:r>
    </w:p>
    <w:p w14:paraId="1C8291BF" w14:textId="77777777" w:rsidR="006428DE" w:rsidRDefault="006428DE" w:rsidP="006428DE">
      <w:pPr>
        <w:pStyle w:val="ListParagraph"/>
        <w:numPr>
          <w:ilvl w:val="3"/>
          <w:numId w:val="16"/>
        </w:numPr>
        <w:spacing w:after="120"/>
        <w:ind w:firstLineChars="0"/>
        <w:rPr>
          <w:lang w:eastAsia="zh-CN"/>
        </w:rPr>
      </w:pPr>
      <w:r>
        <w:rPr>
          <w:lang w:eastAsia="zh-CN"/>
        </w:rPr>
        <w:t xml:space="preserve">Baseband error is modeled as: </w:t>
      </w:r>
    </w:p>
    <w:p w14:paraId="581DFBD1" w14:textId="77777777" w:rsidR="006428DE" w:rsidRDefault="006428DE" w:rsidP="006428DE">
      <w:pPr>
        <w:pStyle w:val="ListParagraph"/>
        <w:numPr>
          <w:ilvl w:val="4"/>
          <w:numId w:val="16"/>
        </w:numPr>
        <w:spacing w:after="120"/>
        <w:ind w:firstLineChars="0"/>
        <w:rPr>
          <w:lang w:eastAsia="zh-CN"/>
        </w:rPr>
      </w:pPr>
      <w:r>
        <w:rPr>
          <w:lang w:eastAsia="zh-CN"/>
        </w:rPr>
        <w:t>Option A: Gaussian distribution</w:t>
      </w:r>
    </w:p>
    <w:p w14:paraId="115259F2" w14:textId="77777777" w:rsidR="006428DE" w:rsidRDefault="006428DE" w:rsidP="006428DE">
      <w:pPr>
        <w:pStyle w:val="ListParagraph"/>
        <w:numPr>
          <w:ilvl w:val="4"/>
          <w:numId w:val="16"/>
        </w:numPr>
        <w:spacing w:after="120"/>
        <w:ind w:firstLineChars="0"/>
        <w:rPr>
          <w:lang w:eastAsia="zh-CN"/>
        </w:rPr>
      </w:pPr>
      <w:r>
        <w:rPr>
          <w:lang w:eastAsia="zh-CN"/>
        </w:rPr>
        <w:t>Option B: link-level simulation results</w:t>
      </w:r>
    </w:p>
    <w:p w14:paraId="1F51444D" w14:textId="77777777" w:rsidR="006428DE" w:rsidRDefault="006428DE" w:rsidP="006428DE">
      <w:pPr>
        <w:pStyle w:val="ListParagraph"/>
        <w:numPr>
          <w:ilvl w:val="3"/>
          <w:numId w:val="16"/>
        </w:numPr>
        <w:spacing w:after="120"/>
        <w:ind w:firstLineChars="0"/>
        <w:rPr>
          <w:lang w:eastAsia="zh-CN"/>
        </w:rPr>
      </w:pPr>
      <w:r>
        <w:rPr>
          <w:lang w:eastAsia="zh-CN"/>
        </w:rPr>
        <w:t>RF error is modeled as:</w:t>
      </w:r>
    </w:p>
    <w:p w14:paraId="0BB5F7F8" w14:textId="77777777" w:rsidR="006428DE" w:rsidRDefault="006428DE" w:rsidP="006428DE">
      <w:pPr>
        <w:pStyle w:val="ListParagraph"/>
        <w:numPr>
          <w:ilvl w:val="4"/>
          <w:numId w:val="16"/>
        </w:numPr>
        <w:spacing w:after="120"/>
        <w:ind w:firstLineChars="0"/>
        <w:rPr>
          <w:lang w:eastAsia="zh-CN"/>
        </w:rPr>
      </w:pPr>
      <w:r>
        <w:rPr>
          <w:lang w:eastAsia="zh-CN"/>
        </w:rPr>
        <w:t>Option A: uniform distribution</w:t>
      </w:r>
    </w:p>
    <w:p w14:paraId="5EF6AF32" w14:textId="77777777" w:rsidR="006428DE" w:rsidRDefault="006428DE" w:rsidP="006428DE">
      <w:pPr>
        <w:pStyle w:val="ListParagraph"/>
        <w:numPr>
          <w:ilvl w:val="4"/>
          <w:numId w:val="16"/>
        </w:numPr>
        <w:spacing w:after="120"/>
        <w:ind w:firstLineChars="0"/>
        <w:rPr>
          <w:lang w:eastAsia="zh-CN"/>
        </w:rPr>
      </w:pPr>
      <w:r>
        <w:rPr>
          <w:lang w:eastAsia="zh-CN"/>
        </w:rPr>
        <w:t>Option B: Gaussian distribution</w:t>
      </w:r>
    </w:p>
    <w:p w14:paraId="38AC03A8" w14:textId="77777777" w:rsidR="006428DE" w:rsidRDefault="006428DE" w:rsidP="006428DE">
      <w:pPr>
        <w:pStyle w:val="ListParagraph"/>
        <w:numPr>
          <w:ilvl w:val="4"/>
          <w:numId w:val="16"/>
        </w:numPr>
        <w:spacing w:after="120"/>
        <w:ind w:firstLineChars="0"/>
        <w:rPr>
          <w:lang w:eastAsia="zh-CN"/>
        </w:rPr>
      </w:pPr>
      <w:r>
        <w:rPr>
          <w:lang w:eastAsia="zh-CN"/>
        </w:rPr>
        <w:t>Option C: truncated Gaussian distribution</w:t>
      </w:r>
    </w:p>
    <w:p w14:paraId="3A150C7D" w14:textId="77777777" w:rsidR="006428DE" w:rsidRDefault="006428DE" w:rsidP="006428DE">
      <w:pPr>
        <w:pStyle w:val="ListParagraph"/>
        <w:numPr>
          <w:ilvl w:val="4"/>
          <w:numId w:val="16"/>
        </w:numPr>
        <w:spacing w:after="120"/>
        <w:ind w:firstLineChars="0"/>
        <w:rPr>
          <w:lang w:eastAsia="zh-CN"/>
        </w:rPr>
      </w:pPr>
      <w:r>
        <w:rPr>
          <w:lang w:eastAsia="zh-CN"/>
        </w:rPr>
        <w:t>Option D: fixed value</w:t>
      </w:r>
    </w:p>
    <w:p w14:paraId="548CE3B0" w14:textId="77777777" w:rsidR="006428DE" w:rsidRDefault="006428DE" w:rsidP="006428DE">
      <w:pPr>
        <w:pStyle w:val="ListParagraph"/>
        <w:numPr>
          <w:ilvl w:val="3"/>
          <w:numId w:val="16"/>
        </w:numPr>
        <w:spacing w:after="120"/>
        <w:ind w:firstLineChars="0"/>
        <w:rPr>
          <w:lang w:eastAsia="zh-CN"/>
        </w:rPr>
      </w:pPr>
      <w:r>
        <w:rPr>
          <w:lang w:eastAsia="zh-CN"/>
        </w:rPr>
        <w:t>How to apply RF error:</w:t>
      </w:r>
    </w:p>
    <w:p w14:paraId="3C07AD55" w14:textId="77777777" w:rsidR="006428DE" w:rsidRDefault="006428DE" w:rsidP="006428DE">
      <w:pPr>
        <w:pStyle w:val="ListParagraph"/>
        <w:numPr>
          <w:ilvl w:val="4"/>
          <w:numId w:val="16"/>
        </w:numPr>
        <w:spacing w:after="120"/>
        <w:ind w:firstLineChars="0"/>
        <w:rPr>
          <w:lang w:eastAsia="zh-CN"/>
        </w:rPr>
      </w:pPr>
      <w:r>
        <w:rPr>
          <w:lang w:eastAsia="zh-CN"/>
        </w:rPr>
        <w:t>Option A: Independent for each TX beam</w:t>
      </w:r>
    </w:p>
    <w:p w14:paraId="0D9159EB" w14:textId="77777777" w:rsidR="006428DE" w:rsidRDefault="006428DE" w:rsidP="006428DE">
      <w:pPr>
        <w:pStyle w:val="ListParagraph"/>
        <w:numPr>
          <w:ilvl w:val="4"/>
          <w:numId w:val="16"/>
        </w:numPr>
        <w:spacing w:after="120"/>
        <w:ind w:firstLineChars="0"/>
        <w:rPr>
          <w:lang w:eastAsia="zh-CN"/>
        </w:rPr>
      </w:pPr>
      <w:r>
        <w:rPr>
          <w:lang w:eastAsia="zh-CN"/>
        </w:rPr>
        <w:t>Option B: Same for each Tx beam</w:t>
      </w:r>
    </w:p>
    <w:p w14:paraId="1C333D27" w14:textId="77777777" w:rsidR="006428DE" w:rsidRDefault="006428DE" w:rsidP="006428DE">
      <w:pPr>
        <w:pStyle w:val="ListParagraph"/>
        <w:numPr>
          <w:ilvl w:val="4"/>
          <w:numId w:val="16"/>
        </w:numPr>
        <w:spacing w:after="120"/>
        <w:ind w:firstLineChars="0"/>
        <w:rPr>
          <w:lang w:eastAsia="zh-CN"/>
        </w:rPr>
      </w:pPr>
      <w:r>
        <w:rPr>
          <w:lang w:eastAsia="zh-CN"/>
        </w:rPr>
        <w:t>Option C: Independent for each module/panel</w:t>
      </w:r>
    </w:p>
    <w:p w14:paraId="74BDBE28" w14:textId="77777777" w:rsidR="006428DE" w:rsidRDefault="006428DE" w:rsidP="006428DE">
      <w:pPr>
        <w:pStyle w:val="ListParagraph"/>
        <w:numPr>
          <w:ilvl w:val="4"/>
          <w:numId w:val="16"/>
        </w:numPr>
        <w:spacing w:after="120"/>
        <w:ind w:firstLineChars="0"/>
        <w:rPr>
          <w:lang w:eastAsia="zh-CN"/>
        </w:rPr>
      </w:pPr>
      <w:r>
        <w:rPr>
          <w:lang w:eastAsia="zh-CN"/>
        </w:rPr>
        <w:t>Option D: Same for each module/panel</w:t>
      </w:r>
    </w:p>
    <w:p w14:paraId="2E34FF31" w14:textId="77777777" w:rsidR="006428DE" w:rsidRDefault="006428DE" w:rsidP="006428DE">
      <w:pPr>
        <w:pStyle w:val="ListParagraph"/>
        <w:numPr>
          <w:ilvl w:val="2"/>
          <w:numId w:val="16"/>
        </w:numPr>
        <w:overflowPunct/>
        <w:autoSpaceDE/>
        <w:autoSpaceDN/>
        <w:adjustRightInd/>
        <w:spacing w:after="120"/>
        <w:ind w:firstLineChars="0"/>
        <w:textAlignment w:val="auto"/>
        <w:rPr>
          <w:lang w:eastAsia="zh-CN"/>
        </w:rPr>
      </w:pPr>
      <w:r>
        <w:rPr>
          <w:lang w:eastAsia="zh-CN"/>
        </w:rPr>
        <w:t>Option 4-c: Others</w:t>
      </w:r>
    </w:p>
    <w:p w14:paraId="422EBB9D" w14:textId="77777777" w:rsidR="006428DE" w:rsidRDefault="006428DE" w:rsidP="006428DE">
      <w:pPr>
        <w:pStyle w:val="ListParagraph"/>
        <w:overflowPunct/>
        <w:autoSpaceDE/>
        <w:autoSpaceDN/>
        <w:adjustRightInd/>
        <w:spacing w:after="120"/>
        <w:ind w:left="1656" w:firstLineChars="0" w:firstLine="0"/>
        <w:textAlignment w:val="auto"/>
        <w:rPr>
          <w:lang w:eastAsia="zh-CN"/>
        </w:rPr>
      </w:pPr>
    </w:p>
    <w:p w14:paraId="15E05473"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A146E28"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color w:val="000000" w:themeColor="text1"/>
          <w:szCs w:val="24"/>
          <w:lang w:eastAsia="zh-CN"/>
        </w:rPr>
      </w:pPr>
      <w:r>
        <w:rPr>
          <w:color w:val="000000" w:themeColor="text1"/>
          <w:szCs w:val="24"/>
          <w:lang w:eastAsia="zh-CN"/>
        </w:rPr>
        <w:t xml:space="preserve">First Discuss Option 1 to Option 4. </w:t>
      </w:r>
    </w:p>
    <w:p w14:paraId="5CD2DF14" w14:textId="77777777" w:rsidR="006428DE" w:rsidRDefault="006428DE" w:rsidP="006428DE">
      <w:pPr>
        <w:pStyle w:val="ListParagraph"/>
        <w:numPr>
          <w:ilvl w:val="1"/>
          <w:numId w:val="16"/>
        </w:numPr>
        <w:overflowPunct/>
        <w:autoSpaceDE/>
        <w:autoSpaceDN/>
        <w:adjustRightInd/>
        <w:spacing w:after="120"/>
        <w:ind w:left="2061" w:firstLineChars="0"/>
        <w:textAlignment w:val="auto"/>
        <w:rPr>
          <w:color w:val="000000" w:themeColor="text1"/>
          <w:szCs w:val="24"/>
          <w:lang w:eastAsia="zh-CN"/>
        </w:rPr>
      </w:pPr>
      <w:r>
        <w:rPr>
          <w:color w:val="000000" w:themeColor="text1"/>
          <w:szCs w:val="24"/>
          <w:lang w:eastAsia="zh-CN"/>
        </w:rPr>
        <w:t>If Option 4 is agreed</w:t>
      </w:r>
    </w:p>
    <w:p w14:paraId="20C4E759" w14:textId="77777777" w:rsidR="006428DE" w:rsidRDefault="006428DE" w:rsidP="006428DE">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Option 4-a, Option 4-b and Option 4-c.</w:t>
      </w:r>
    </w:p>
    <w:p w14:paraId="5D1B15CB" w14:textId="77777777" w:rsidR="006428DE" w:rsidRDefault="006428DE" w:rsidP="006428DE">
      <w:pPr>
        <w:spacing w:after="120"/>
        <w:rPr>
          <w:color w:val="000000" w:themeColor="text1"/>
          <w:szCs w:val="24"/>
          <w:lang w:eastAsia="zh-CN"/>
        </w:rPr>
      </w:pPr>
    </w:p>
    <w:p w14:paraId="50206DAA" w14:textId="1E2F9441" w:rsidR="006428DE" w:rsidRDefault="006428DE" w:rsidP="006428DE">
      <w:pPr>
        <w:spacing w:after="120"/>
        <w:rPr>
          <w:color w:val="000000" w:themeColor="text1"/>
          <w:szCs w:val="24"/>
          <w:lang w:eastAsia="zh-CN"/>
        </w:rPr>
      </w:pPr>
      <w:r>
        <w:rPr>
          <w:color w:val="000000" w:themeColor="text1"/>
          <w:szCs w:val="24"/>
          <w:lang w:eastAsia="zh-CN"/>
        </w:rPr>
        <w:t>Discussion:</w:t>
      </w:r>
    </w:p>
    <w:p w14:paraId="7EF05CE3" w14:textId="114802AE" w:rsidR="00025A72" w:rsidRDefault="00025A72" w:rsidP="006428DE">
      <w:pPr>
        <w:spacing w:after="120"/>
        <w:rPr>
          <w:color w:val="000000" w:themeColor="text1"/>
          <w:szCs w:val="24"/>
          <w:lang w:eastAsia="zh-CN"/>
        </w:rPr>
      </w:pPr>
      <w:r>
        <w:rPr>
          <w:color w:val="000000" w:themeColor="text1"/>
          <w:szCs w:val="24"/>
          <w:lang w:eastAsia="zh-CN"/>
        </w:rPr>
        <w:t>Samsung: Option 2 should be OK.</w:t>
      </w:r>
    </w:p>
    <w:p w14:paraId="73094D15" w14:textId="28523EED" w:rsidR="00025A72" w:rsidRDefault="00025A72" w:rsidP="006428DE">
      <w:pPr>
        <w:spacing w:after="120"/>
        <w:rPr>
          <w:color w:val="000000" w:themeColor="text1"/>
          <w:szCs w:val="24"/>
          <w:lang w:eastAsia="zh-CN"/>
        </w:rPr>
      </w:pPr>
      <w:r>
        <w:rPr>
          <w:color w:val="000000" w:themeColor="text1"/>
          <w:szCs w:val="24"/>
          <w:lang w:eastAsia="zh-CN"/>
        </w:rPr>
        <w:t>Apple: in some of the cases, to decide on ideal measurements may not be the best way. Option 4.</w:t>
      </w:r>
    </w:p>
    <w:p w14:paraId="48534DFE" w14:textId="1C5934B9" w:rsidR="00025A72" w:rsidRDefault="00025A72" w:rsidP="006428DE">
      <w:pPr>
        <w:spacing w:after="120"/>
        <w:rPr>
          <w:color w:val="000000" w:themeColor="text1"/>
          <w:szCs w:val="24"/>
          <w:lang w:eastAsia="zh-CN"/>
        </w:rPr>
      </w:pPr>
      <w:r>
        <w:rPr>
          <w:color w:val="000000" w:themeColor="text1"/>
          <w:szCs w:val="24"/>
          <w:lang w:eastAsia="zh-CN"/>
        </w:rPr>
        <w:t>Qualcomm: Ideally th</w:t>
      </w:r>
      <w:r w:rsidR="00980559">
        <w:rPr>
          <w:color w:val="000000" w:themeColor="text1"/>
          <w:szCs w:val="24"/>
          <w:lang w:eastAsia="zh-CN"/>
        </w:rPr>
        <w:t>at</w:t>
      </w:r>
      <w:r>
        <w:rPr>
          <w:color w:val="000000" w:themeColor="text1"/>
          <w:szCs w:val="24"/>
          <w:lang w:eastAsia="zh-CN"/>
        </w:rPr>
        <w:t xml:space="preserve"> should be considered. We don’t oppose sending an LS.</w:t>
      </w:r>
    </w:p>
    <w:p w14:paraId="7845588B" w14:textId="005BECA0" w:rsidR="00025A72" w:rsidRDefault="00025A72" w:rsidP="006428DE">
      <w:pPr>
        <w:spacing w:after="120"/>
        <w:rPr>
          <w:color w:val="000000" w:themeColor="text1"/>
          <w:szCs w:val="24"/>
          <w:lang w:eastAsia="zh-CN"/>
        </w:rPr>
      </w:pPr>
      <w:r>
        <w:rPr>
          <w:color w:val="000000" w:themeColor="text1"/>
          <w:szCs w:val="24"/>
          <w:lang w:eastAsia="zh-CN"/>
        </w:rPr>
        <w:t>Oppo</w:t>
      </w:r>
      <w:r w:rsidR="00980559">
        <w:rPr>
          <w:color w:val="000000" w:themeColor="text1"/>
          <w:szCs w:val="24"/>
          <w:lang w:eastAsia="zh-CN"/>
        </w:rPr>
        <w:t>: Evaluation in RAN2 is from another angle, which is different from RAN2. Measurement error is RAN4 business.</w:t>
      </w:r>
    </w:p>
    <w:p w14:paraId="2079428C" w14:textId="25EABBCE" w:rsidR="00980559" w:rsidRDefault="00980559" w:rsidP="006428DE">
      <w:pPr>
        <w:spacing w:after="120"/>
        <w:rPr>
          <w:color w:val="000000" w:themeColor="text1"/>
          <w:szCs w:val="24"/>
          <w:lang w:eastAsia="zh-CN"/>
        </w:rPr>
      </w:pPr>
      <w:r>
        <w:rPr>
          <w:color w:val="000000" w:themeColor="text1"/>
          <w:szCs w:val="24"/>
          <w:lang w:eastAsia="zh-CN"/>
        </w:rPr>
        <w:t xml:space="preserve">MediaTek: We agree with Oppo. We can continue how to model measurement error in RAN4 during SI phase, however that will only be considered in WI phase. </w:t>
      </w:r>
    </w:p>
    <w:p w14:paraId="068865F0" w14:textId="019594EA" w:rsidR="006428DE" w:rsidRDefault="00980559" w:rsidP="006428DE">
      <w:pPr>
        <w:spacing w:after="120"/>
        <w:rPr>
          <w:color w:val="000000" w:themeColor="text1"/>
          <w:szCs w:val="24"/>
          <w:lang w:eastAsia="zh-CN"/>
        </w:rPr>
      </w:pPr>
      <w:r>
        <w:rPr>
          <w:color w:val="000000" w:themeColor="text1"/>
          <w:szCs w:val="24"/>
          <w:lang w:eastAsia="zh-CN"/>
        </w:rPr>
        <w:t xml:space="preserve">Vivo: We share the same view as MediaTek and Oppo. </w:t>
      </w:r>
    </w:p>
    <w:p w14:paraId="29E25EC2" w14:textId="0AAFC2D9" w:rsidR="00980559" w:rsidRDefault="00980559" w:rsidP="006428DE">
      <w:pPr>
        <w:spacing w:after="120"/>
        <w:rPr>
          <w:color w:val="000000" w:themeColor="text1"/>
          <w:szCs w:val="24"/>
          <w:lang w:eastAsia="zh-CN"/>
        </w:rPr>
      </w:pPr>
      <w:r>
        <w:rPr>
          <w:color w:val="000000" w:themeColor="text1"/>
          <w:szCs w:val="24"/>
          <w:lang w:eastAsia="zh-CN"/>
        </w:rPr>
        <w:t>Nokia: In our view, we should select the simplest option to consider measurement errors during SI phase.</w:t>
      </w:r>
    </w:p>
    <w:p w14:paraId="169C0087" w14:textId="2D20E6CE" w:rsidR="00980559" w:rsidRDefault="00980559" w:rsidP="006428DE">
      <w:pPr>
        <w:spacing w:after="120"/>
        <w:rPr>
          <w:color w:val="000000" w:themeColor="text1"/>
          <w:szCs w:val="24"/>
          <w:lang w:eastAsia="zh-CN"/>
        </w:rPr>
      </w:pPr>
      <w:r>
        <w:rPr>
          <w:color w:val="000000" w:themeColor="text1"/>
          <w:szCs w:val="24"/>
          <w:lang w:eastAsia="zh-CN"/>
        </w:rPr>
        <w:t>Apple: If we are not confident on the result of the study, how we can be ready to define requirements during WI phase.</w:t>
      </w:r>
    </w:p>
    <w:p w14:paraId="65AAD47E" w14:textId="269AE2FD" w:rsidR="00980559" w:rsidRDefault="00980559" w:rsidP="006428DE">
      <w:pPr>
        <w:spacing w:after="120"/>
        <w:rPr>
          <w:color w:val="000000" w:themeColor="text1"/>
          <w:szCs w:val="24"/>
          <w:lang w:eastAsia="zh-CN"/>
        </w:rPr>
      </w:pPr>
      <w:r>
        <w:rPr>
          <w:color w:val="000000" w:themeColor="text1"/>
          <w:szCs w:val="24"/>
          <w:lang w:eastAsia="zh-CN"/>
        </w:rPr>
        <w:t xml:space="preserve">Qualcomm: We may share our assessment with </w:t>
      </w:r>
      <w:proofErr w:type="gramStart"/>
      <w:r>
        <w:rPr>
          <w:color w:val="000000" w:themeColor="text1"/>
          <w:szCs w:val="24"/>
          <w:lang w:eastAsia="zh-CN"/>
        </w:rPr>
        <w:t>RAN2</w:t>
      </w:r>
      <w:proofErr w:type="gramEnd"/>
      <w:r>
        <w:rPr>
          <w:color w:val="000000" w:themeColor="text1"/>
          <w:szCs w:val="24"/>
          <w:lang w:eastAsia="zh-CN"/>
        </w:rPr>
        <w:t xml:space="preserve"> but we don’t have strong views on if RAN2 should consider it in their evaluations.</w:t>
      </w:r>
    </w:p>
    <w:p w14:paraId="498DCCAE" w14:textId="67A13298" w:rsidR="00980559" w:rsidRDefault="00980559" w:rsidP="006428DE">
      <w:pPr>
        <w:spacing w:after="120"/>
        <w:rPr>
          <w:color w:val="000000" w:themeColor="text1"/>
          <w:szCs w:val="24"/>
          <w:lang w:eastAsia="zh-CN"/>
        </w:rPr>
      </w:pPr>
      <w:r>
        <w:rPr>
          <w:color w:val="000000" w:themeColor="text1"/>
          <w:szCs w:val="24"/>
          <w:lang w:eastAsia="zh-CN"/>
        </w:rPr>
        <w:t>Oppo: We should let the evaluation of the feasibility study to RAN2. RAN4 should focus on the definition of requirements.</w:t>
      </w:r>
    </w:p>
    <w:p w14:paraId="789D1569" w14:textId="715AE29D" w:rsidR="005D3D00" w:rsidRDefault="005D3D00" w:rsidP="006428DE">
      <w:pPr>
        <w:spacing w:after="120"/>
        <w:rPr>
          <w:color w:val="000000" w:themeColor="text1"/>
          <w:szCs w:val="24"/>
          <w:lang w:eastAsia="zh-CN"/>
        </w:rPr>
      </w:pPr>
      <w:r>
        <w:rPr>
          <w:color w:val="000000" w:themeColor="text1"/>
          <w:szCs w:val="24"/>
          <w:lang w:eastAsia="zh-CN"/>
        </w:rPr>
        <w:t>E//: This is unfortunate to not ask RAN2. We should send an LS to RAN2 and then let them decide.</w:t>
      </w:r>
    </w:p>
    <w:p w14:paraId="78A93AF9" w14:textId="044D3C15" w:rsidR="005D3D00" w:rsidRDefault="005D3D00" w:rsidP="006428DE">
      <w:pPr>
        <w:spacing w:after="120"/>
        <w:rPr>
          <w:color w:val="000000" w:themeColor="text1"/>
          <w:szCs w:val="24"/>
          <w:lang w:eastAsia="zh-CN"/>
        </w:rPr>
      </w:pPr>
      <w:r>
        <w:rPr>
          <w:color w:val="000000" w:themeColor="text1"/>
          <w:szCs w:val="24"/>
          <w:lang w:eastAsia="zh-CN"/>
        </w:rPr>
        <w:t>Apple: The study should evaluate the feasibility considering measurement errors.</w:t>
      </w:r>
    </w:p>
    <w:p w14:paraId="75ADBAD2" w14:textId="51C67B35" w:rsidR="005D3D00" w:rsidRDefault="005D3D00" w:rsidP="006428DE">
      <w:pPr>
        <w:spacing w:after="120"/>
        <w:rPr>
          <w:color w:val="000000" w:themeColor="text1"/>
          <w:szCs w:val="24"/>
          <w:lang w:eastAsia="zh-CN"/>
        </w:rPr>
      </w:pPr>
      <w:r>
        <w:rPr>
          <w:color w:val="000000" w:themeColor="text1"/>
          <w:szCs w:val="24"/>
          <w:lang w:eastAsia="zh-CN"/>
        </w:rPr>
        <w:t>Samsung: We support Option 4</w:t>
      </w:r>
    </w:p>
    <w:p w14:paraId="719CAADF" w14:textId="1BE4A230" w:rsidR="00980559" w:rsidRPr="00A611CF" w:rsidRDefault="00980559" w:rsidP="006428DE">
      <w:pPr>
        <w:spacing w:after="120"/>
        <w:rPr>
          <w:color w:val="000000" w:themeColor="text1"/>
          <w:szCs w:val="24"/>
          <w:highlight w:val="yellow"/>
          <w:lang w:eastAsia="zh-CN"/>
        </w:rPr>
      </w:pPr>
      <w:r w:rsidRPr="00A611CF">
        <w:rPr>
          <w:color w:val="000000" w:themeColor="text1"/>
          <w:szCs w:val="24"/>
          <w:highlight w:val="yellow"/>
          <w:lang w:eastAsia="zh-CN"/>
        </w:rPr>
        <w:t>Agreement:</w:t>
      </w:r>
    </w:p>
    <w:p w14:paraId="028C5FF9" w14:textId="1CC21772" w:rsidR="005D3D00" w:rsidRPr="00A611CF" w:rsidRDefault="005D3D00" w:rsidP="006428DE">
      <w:pPr>
        <w:tabs>
          <w:tab w:val="left" w:pos="840"/>
        </w:tabs>
        <w:spacing w:after="120"/>
        <w:rPr>
          <w:highlight w:val="yellow"/>
          <w:lang w:eastAsia="zh-CN"/>
        </w:rPr>
      </w:pPr>
      <w:r w:rsidRPr="00A611CF">
        <w:rPr>
          <w:highlight w:val="yellow"/>
          <w:lang w:eastAsia="zh-CN"/>
        </w:rPr>
        <w:t>RAN4 to suggest to RAN2 to consider measurement errors in their evaluation.</w:t>
      </w:r>
      <w:r w:rsidR="00A611CF" w:rsidRPr="00A611CF">
        <w:rPr>
          <w:highlight w:val="yellow"/>
          <w:lang w:eastAsia="zh-CN"/>
        </w:rPr>
        <w:t xml:space="preserve"> </w:t>
      </w:r>
      <w:r w:rsidRPr="00A611CF">
        <w:rPr>
          <w:highlight w:val="yellow"/>
          <w:lang w:eastAsia="zh-CN"/>
        </w:rPr>
        <w:t>RAN2 to decide if to take them into account.</w:t>
      </w:r>
    </w:p>
    <w:p w14:paraId="4D9D147A" w14:textId="7753FD5C" w:rsidR="006428DE" w:rsidRPr="00A611CF" w:rsidRDefault="005D3D00" w:rsidP="006428DE">
      <w:pPr>
        <w:tabs>
          <w:tab w:val="left" w:pos="840"/>
        </w:tabs>
        <w:spacing w:after="120"/>
        <w:rPr>
          <w:highlight w:val="yellow"/>
          <w:lang w:eastAsia="zh-CN"/>
        </w:rPr>
      </w:pPr>
      <w:r w:rsidRPr="00A611CF">
        <w:rPr>
          <w:highlight w:val="yellow"/>
          <w:lang w:eastAsia="zh-CN"/>
        </w:rPr>
        <w:tab/>
        <w:t xml:space="preserve">FFS: provide input for measurement error models. </w:t>
      </w:r>
    </w:p>
    <w:p w14:paraId="58B3931E" w14:textId="5943E557" w:rsidR="005D3D00" w:rsidRDefault="005D3D00" w:rsidP="005D3D00">
      <w:pPr>
        <w:pStyle w:val="ListParagraph"/>
        <w:numPr>
          <w:ilvl w:val="0"/>
          <w:numId w:val="52"/>
        </w:numPr>
        <w:tabs>
          <w:tab w:val="left" w:pos="840"/>
        </w:tabs>
        <w:spacing w:after="120"/>
        <w:ind w:firstLineChars="0"/>
        <w:rPr>
          <w:color w:val="000000" w:themeColor="text1"/>
          <w:szCs w:val="24"/>
          <w:highlight w:val="yellow"/>
          <w:lang w:eastAsia="zh-CN"/>
        </w:rPr>
      </w:pPr>
      <w:r w:rsidRPr="00A611CF">
        <w:rPr>
          <w:color w:val="000000" w:themeColor="text1"/>
          <w:szCs w:val="24"/>
          <w:highlight w:val="yellow"/>
          <w:lang w:eastAsia="zh-CN"/>
        </w:rPr>
        <w:lastRenderedPageBreak/>
        <w:t xml:space="preserve">If RAN4 doesn’t agree on error model in RAN4#114, RAN4 will not </w:t>
      </w:r>
      <w:r w:rsidR="00A611CF" w:rsidRPr="00A611CF">
        <w:rPr>
          <w:color w:val="000000" w:themeColor="text1"/>
          <w:szCs w:val="24"/>
          <w:highlight w:val="yellow"/>
          <w:lang w:eastAsia="zh-CN"/>
        </w:rPr>
        <w:t>send an LS</w:t>
      </w:r>
      <w:r w:rsidRPr="00A611CF">
        <w:rPr>
          <w:color w:val="000000" w:themeColor="text1"/>
          <w:szCs w:val="24"/>
          <w:highlight w:val="yellow"/>
          <w:lang w:eastAsia="zh-CN"/>
        </w:rPr>
        <w:t>.</w:t>
      </w:r>
    </w:p>
    <w:p w14:paraId="7458A89B" w14:textId="77777777" w:rsidR="006428DE" w:rsidRPr="006428DE" w:rsidRDefault="006428DE" w:rsidP="006428DE">
      <w:pPr>
        <w:tabs>
          <w:tab w:val="left" w:pos="840"/>
        </w:tabs>
        <w:spacing w:after="120"/>
        <w:rPr>
          <w:color w:val="000000" w:themeColor="text1"/>
          <w:szCs w:val="24"/>
          <w:lang w:eastAsia="zh-CN"/>
        </w:rPr>
      </w:pPr>
    </w:p>
    <w:p w14:paraId="61C31911" w14:textId="77777777" w:rsidR="00D16064" w:rsidRDefault="00D16064" w:rsidP="00D16064">
      <w:pPr>
        <w:pStyle w:val="Heading1"/>
        <w:numPr>
          <w:ilvl w:val="0"/>
          <w:numId w:val="0"/>
        </w:numPr>
        <w:ind w:left="432" w:hanging="432"/>
        <w:jc w:val="both"/>
        <w:rPr>
          <w:lang w:val="en-US"/>
        </w:rPr>
      </w:pPr>
      <w:r>
        <w:rPr>
          <w:lang w:val="en-US"/>
        </w:rPr>
        <w:t>References</w:t>
      </w:r>
    </w:p>
    <w:p w14:paraId="14A59159" w14:textId="62796096" w:rsidR="00D16064" w:rsidRPr="000C7485" w:rsidRDefault="00D16064" w:rsidP="00D16064">
      <w:pPr>
        <w:rPr>
          <w:lang w:eastAsia="ja-JP"/>
        </w:rPr>
      </w:pPr>
      <w:r>
        <w:rPr>
          <w:rFonts w:hint="eastAsia"/>
          <w:lang w:eastAsia="ja-JP"/>
        </w:rPr>
        <w:t>[</w:t>
      </w:r>
      <w:r>
        <w:rPr>
          <w:lang w:eastAsia="ja-JP"/>
        </w:rPr>
        <w:t xml:space="preserve">1] </w:t>
      </w:r>
      <w:r w:rsidRPr="00D16064">
        <w:rPr>
          <w:lang w:eastAsia="ja-JP"/>
        </w:rPr>
        <w:t>R4-2</w:t>
      </w:r>
      <w:r w:rsidR="006428DE">
        <w:rPr>
          <w:lang w:eastAsia="ja-JP"/>
        </w:rPr>
        <w:t>500533</w:t>
      </w:r>
      <w:r>
        <w:rPr>
          <w:lang w:eastAsia="ja-JP"/>
        </w:rPr>
        <w:t>, “</w:t>
      </w:r>
      <w:r w:rsidRPr="00D16064">
        <w:rPr>
          <w:lang w:eastAsia="ja-JP"/>
        </w:rPr>
        <w:t>Topic summary for [</w:t>
      </w:r>
      <w:r w:rsidR="00BA4824">
        <w:rPr>
          <w:lang w:eastAsia="ja-JP"/>
        </w:rPr>
        <w:t>11</w:t>
      </w:r>
      <w:r w:rsidR="006428DE">
        <w:rPr>
          <w:lang w:eastAsia="ja-JP"/>
        </w:rPr>
        <w:t>4</w:t>
      </w:r>
      <w:r w:rsidRPr="00D16064">
        <w:rPr>
          <w:lang w:eastAsia="ja-JP"/>
        </w:rPr>
        <w:t>][2</w:t>
      </w:r>
      <w:r w:rsidR="006428DE">
        <w:rPr>
          <w:lang w:eastAsia="ja-JP"/>
        </w:rPr>
        <w:t>19</w:t>
      </w:r>
      <w:r w:rsidRPr="00D16064">
        <w:rPr>
          <w:lang w:eastAsia="ja-JP"/>
        </w:rPr>
        <w:t xml:space="preserve">] </w:t>
      </w:r>
      <w:proofErr w:type="spellStart"/>
      <w:r w:rsidRPr="00D16064">
        <w:rPr>
          <w:lang w:eastAsia="ja-JP"/>
        </w:rPr>
        <w:t>FS_NR_AIML_Mob</w:t>
      </w:r>
      <w:proofErr w:type="spellEnd"/>
      <w:r>
        <w:rPr>
          <w:lang w:eastAsia="ja-JP"/>
        </w:rPr>
        <w:t xml:space="preserve">”, </w:t>
      </w:r>
      <w:proofErr w:type="gramStart"/>
      <w:r>
        <w:rPr>
          <w:lang w:eastAsia="ja-JP"/>
        </w:rPr>
        <w:t>Moderator(</w:t>
      </w:r>
      <w:proofErr w:type="gramEnd"/>
      <w:r>
        <w:rPr>
          <w:lang w:eastAsia="ja-JP"/>
        </w:rPr>
        <w:t>Nokia), RAN4#11</w:t>
      </w:r>
      <w:r w:rsidR="006428DE">
        <w:rPr>
          <w:lang w:eastAsia="ja-JP"/>
        </w:rPr>
        <w:t>4</w:t>
      </w:r>
    </w:p>
    <w:p w14:paraId="48A7A072" w14:textId="77777777" w:rsidR="00D16064" w:rsidRDefault="00D16064" w:rsidP="00094407">
      <w:pPr>
        <w:spacing w:after="120"/>
        <w:rPr>
          <w:color w:val="000000" w:themeColor="text1"/>
          <w:szCs w:val="24"/>
          <w:lang w:eastAsia="zh-CN"/>
        </w:rPr>
      </w:pPr>
    </w:p>
    <w:sectPr w:rsidR="00D1606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EDE25" w14:textId="77777777" w:rsidR="00E461E8" w:rsidRDefault="00E461E8">
      <w:pPr>
        <w:spacing w:after="0"/>
      </w:pPr>
      <w:r>
        <w:separator/>
      </w:r>
    </w:p>
  </w:endnote>
  <w:endnote w:type="continuationSeparator" w:id="0">
    <w:p w14:paraId="5842A73E" w14:textId="77777777" w:rsidR="00E461E8" w:rsidRDefault="00E46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18C6" w14:textId="77777777" w:rsidR="00E461E8" w:rsidRDefault="00E461E8">
      <w:pPr>
        <w:spacing w:after="0"/>
      </w:pPr>
      <w:r>
        <w:separator/>
      </w:r>
    </w:p>
  </w:footnote>
  <w:footnote w:type="continuationSeparator" w:id="0">
    <w:p w14:paraId="490C1266" w14:textId="77777777" w:rsidR="00E461E8" w:rsidRDefault="00E461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8F5"/>
    <w:multiLevelType w:val="multilevel"/>
    <w:tmpl w:val="01EE38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C57EC"/>
    <w:multiLevelType w:val="hybridMultilevel"/>
    <w:tmpl w:val="5C929F5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78069EE"/>
    <w:multiLevelType w:val="hybridMultilevel"/>
    <w:tmpl w:val="5732B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420E1"/>
    <w:multiLevelType w:val="multilevel"/>
    <w:tmpl w:val="1004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4441FEA"/>
    <w:multiLevelType w:val="multilevel"/>
    <w:tmpl w:val="14441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11D13"/>
    <w:multiLevelType w:val="multilevel"/>
    <w:tmpl w:val="19D11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6B1C2A"/>
    <w:multiLevelType w:val="multilevel"/>
    <w:tmpl w:val="1E6B1C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5027F"/>
    <w:multiLevelType w:val="multilevel"/>
    <w:tmpl w:val="20A502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5D6AB9"/>
    <w:multiLevelType w:val="hybridMultilevel"/>
    <w:tmpl w:val="941C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2086A"/>
    <w:multiLevelType w:val="multilevel"/>
    <w:tmpl w:val="2542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5577A"/>
    <w:multiLevelType w:val="multilevel"/>
    <w:tmpl w:val="2CB55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5"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18151BA"/>
    <w:multiLevelType w:val="multilevel"/>
    <w:tmpl w:val="318151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5C5B49"/>
    <w:multiLevelType w:val="multilevel"/>
    <w:tmpl w:val="355C5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922583"/>
    <w:multiLevelType w:val="multilevel"/>
    <w:tmpl w:val="3792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595B17"/>
    <w:multiLevelType w:val="multilevel"/>
    <w:tmpl w:val="3959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300D94"/>
    <w:multiLevelType w:val="hybridMultilevel"/>
    <w:tmpl w:val="5134B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F07A005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395CA4"/>
    <w:multiLevelType w:val="multilevel"/>
    <w:tmpl w:val="3E395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965E26"/>
    <w:multiLevelType w:val="multilevel"/>
    <w:tmpl w:val="41965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F17A57"/>
    <w:multiLevelType w:val="multilevel"/>
    <w:tmpl w:val="41F17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7" w15:restartNumberingAfterBreak="0">
    <w:nsid w:val="45E950D9"/>
    <w:multiLevelType w:val="multilevel"/>
    <w:tmpl w:val="45E950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81D3CE3"/>
    <w:multiLevelType w:val="multilevel"/>
    <w:tmpl w:val="481D3C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9B97E62"/>
    <w:multiLevelType w:val="multilevel"/>
    <w:tmpl w:val="49B97E6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151942"/>
    <w:multiLevelType w:val="multilevel"/>
    <w:tmpl w:val="4C151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C7314A5"/>
    <w:multiLevelType w:val="multilevel"/>
    <w:tmpl w:val="4C7314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ED50CEA"/>
    <w:multiLevelType w:val="multilevel"/>
    <w:tmpl w:val="4ED50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6B36B0"/>
    <w:multiLevelType w:val="multilevel"/>
    <w:tmpl w:val="516B36B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2E9699F"/>
    <w:multiLevelType w:val="multilevel"/>
    <w:tmpl w:val="52E9699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9" w15:restartNumberingAfterBreak="0">
    <w:nsid w:val="55474214"/>
    <w:multiLevelType w:val="multilevel"/>
    <w:tmpl w:val="554742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D54019"/>
    <w:multiLevelType w:val="multilevel"/>
    <w:tmpl w:val="5BD54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BD5BB4"/>
    <w:multiLevelType w:val="multilevel"/>
    <w:tmpl w:val="5DBD5B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08F0ED7"/>
    <w:multiLevelType w:val="multilevel"/>
    <w:tmpl w:val="608F0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5" w15:restartNumberingAfterBreak="0">
    <w:nsid w:val="66D54325"/>
    <w:multiLevelType w:val="multilevel"/>
    <w:tmpl w:val="66D543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7" w15:restartNumberingAfterBreak="0">
    <w:nsid w:val="691D4C72"/>
    <w:multiLevelType w:val="multilevel"/>
    <w:tmpl w:val="691D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97E5CBA"/>
    <w:multiLevelType w:val="multilevel"/>
    <w:tmpl w:val="697E5C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9D02BF1"/>
    <w:multiLevelType w:val="multilevel"/>
    <w:tmpl w:val="69D02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B97027"/>
    <w:multiLevelType w:val="multilevel"/>
    <w:tmpl w:val="6EB97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C993C9C"/>
    <w:multiLevelType w:val="multilevel"/>
    <w:tmpl w:val="7C99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D6861BF"/>
    <w:multiLevelType w:val="hybridMultilevel"/>
    <w:tmpl w:val="284E84CA"/>
    <w:lvl w:ilvl="0" w:tplc="04090003">
      <w:start w:val="1"/>
      <w:numFmt w:val="bullet"/>
      <w:lvlText w:val="o"/>
      <w:lvlJc w:val="left"/>
      <w:pPr>
        <w:ind w:left="2076" w:hanging="420"/>
      </w:pPr>
      <w:rPr>
        <w:rFonts w:ascii="Courier New" w:hAnsi="Courier New" w:cs="Courier New"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4" w15:restartNumberingAfterBreak="0">
    <w:nsid w:val="7F180072"/>
    <w:multiLevelType w:val="multilevel"/>
    <w:tmpl w:val="7F18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5682385">
    <w:abstractNumId w:val="21"/>
  </w:num>
  <w:num w:numId="2" w16cid:durableId="702021921">
    <w:abstractNumId w:val="28"/>
  </w:num>
  <w:num w:numId="3" w16cid:durableId="1414275192">
    <w:abstractNumId w:val="33"/>
  </w:num>
  <w:num w:numId="4" w16cid:durableId="1249772795">
    <w:abstractNumId w:val="19"/>
  </w:num>
  <w:num w:numId="5" w16cid:durableId="1830635162">
    <w:abstractNumId w:val="6"/>
  </w:num>
  <w:num w:numId="6" w16cid:durableId="1422872672">
    <w:abstractNumId w:val="34"/>
  </w:num>
  <w:num w:numId="7" w16cid:durableId="1979720858">
    <w:abstractNumId w:val="1"/>
  </w:num>
  <w:num w:numId="8" w16cid:durableId="1641576682">
    <w:abstractNumId w:val="18"/>
  </w:num>
  <w:num w:numId="9" w16cid:durableId="1945262454">
    <w:abstractNumId w:val="23"/>
  </w:num>
  <w:num w:numId="10" w16cid:durableId="1961842786">
    <w:abstractNumId w:val="24"/>
  </w:num>
  <w:num w:numId="11" w16cid:durableId="391579833">
    <w:abstractNumId w:val="47"/>
  </w:num>
  <w:num w:numId="12" w16cid:durableId="1960914154">
    <w:abstractNumId w:val="32"/>
  </w:num>
  <w:num w:numId="13" w16cid:durableId="1734505034">
    <w:abstractNumId w:val="52"/>
  </w:num>
  <w:num w:numId="14" w16cid:durableId="252857746">
    <w:abstractNumId w:val="7"/>
  </w:num>
  <w:num w:numId="15" w16cid:durableId="227493631">
    <w:abstractNumId w:val="38"/>
  </w:num>
  <w:num w:numId="16" w16cid:durableId="1094010722">
    <w:abstractNumId w:val="40"/>
  </w:num>
  <w:num w:numId="17" w16cid:durableId="1450973314">
    <w:abstractNumId w:val="10"/>
  </w:num>
  <w:num w:numId="18" w16cid:durableId="1551262192">
    <w:abstractNumId w:val="13"/>
  </w:num>
  <w:num w:numId="19" w16cid:durableId="261498011">
    <w:abstractNumId w:val="31"/>
  </w:num>
  <w:num w:numId="20" w16cid:durableId="302776713">
    <w:abstractNumId w:val="45"/>
  </w:num>
  <w:num w:numId="21" w16cid:durableId="2089113190">
    <w:abstractNumId w:val="51"/>
  </w:num>
  <w:num w:numId="22" w16cid:durableId="1002465122">
    <w:abstractNumId w:val="17"/>
  </w:num>
  <w:num w:numId="23" w16cid:durableId="1365666447">
    <w:abstractNumId w:val="29"/>
  </w:num>
  <w:num w:numId="24" w16cid:durableId="1121724316">
    <w:abstractNumId w:val="4"/>
  </w:num>
  <w:num w:numId="25" w16cid:durableId="616185722">
    <w:abstractNumId w:val="15"/>
  </w:num>
  <w:num w:numId="26" w16cid:durableId="773280349">
    <w:abstractNumId w:val="50"/>
  </w:num>
  <w:num w:numId="27" w16cid:durableId="549390906">
    <w:abstractNumId w:val="14"/>
  </w:num>
  <w:num w:numId="28" w16cid:durableId="120198643">
    <w:abstractNumId w:val="5"/>
  </w:num>
  <w:num w:numId="29" w16cid:durableId="1845513139">
    <w:abstractNumId w:val="44"/>
  </w:num>
  <w:num w:numId="30" w16cid:durableId="497426640">
    <w:abstractNumId w:val="48"/>
  </w:num>
  <w:num w:numId="31" w16cid:durableId="707338167">
    <w:abstractNumId w:val="39"/>
  </w:num>
  <w:num w:numId="32" w16cid:durableId="535775067">
    <w:abstractNumId w:val="0"/>
  </w:num>
  <w:num w:numId="33" w16cid:durableId="1163928816">
    <w:abstractNumId w:val="8"/>
  </w:num>
  <w:num w:numId="34" w16cid:durableId="1059129164">
    <w:abstractNumId w:val="42"/>
  </w:num>
  <w:num w:numId="35" w16cid:durableId="160699781">
    <w:abstractNumId w:val="36"/>
  </w:num>
  <w:num w:numId="36" w16cid:durableId="1198855930">
    <w:abstractNumId w:val="46"/>
  </w:num>
  <w:num w:numId="37" w16cid:durableId="2090492310">
    <w:abstractNumId w:val="26"/>
  </w:num>
  <w:num w:numId="38" w16cid:durableId="2121029049">
    <w:abstractNumId w:val="16"/>
  </w:num>
  <w:num w:numId="39" w16cid:durableId="438646687">
    <w:abstractNumId w:val="37"/>
  </w:num>
  <w:num w:numId="40" w16cid:durableId="1581715055">
    <w:abstractNumId w:val="30"/>
  </w:num>
  <w:num w:numId="41" w16cid:durableId="1692216350">
    <w:abstractNumId w:val="43"/>
  </w:num>
  <w:num w:numId="42" w16cid:durableId="1332567967">
    <w:abstractNumId w:val="22"/>
  </w:num>
  <w:num w:numId="43" w16cid:durableId="74253801">
    <w:abstractNumId w:val="25"/>
  </w:num>
  <w:num w:numId="44" w16cid:durableId="216285134">
    <w:abstractNumId w:val="54"/>
  </w:num>
  <w:num w:numId="45" w16cid:durableId="257641717">
    <w:abstractNumId w:val="49"/>
  </w:num>
  <w:num w:numId="46" w16cid:durableId="104883020">
    <w:abstractNumId w:val="12"/>
  </w:num>
  <w:num w:numId="47" w16cid:durableId="2009867540">
    <w:abstractNumId w:val="41"/>
  </w:num>
  <w:num w:numId="48" w16cid:durableId="716201990">
    <w:abstractNumId w:val="27"/>
  </w:num>
  <w:num w:numId="49" w16cid:durableId="864055713">
    <w:abstractNumId w:val="2"/>
  </w:num>
  <w:num w:numId="50" w16cid:durableId="372310016">
    <w:abstractNumId w:val="9"/>
  </w:num>
  <w:num w:numId="51" w16cid:durableId="1768962637">
    <w:abstractNumId w:val="53"/>
  </w:num>
  <w:num w:numId="52" w16cid:durableId="1800301028">
    <w:abstractNumId w:val="11"/>
  </w:num>
  <w:num w:numId="53" w16cid:durableId="970090736">
    <w:abstractNumId w:val="35"/>
  </w:num>
  <w:num w:numId="54" w16cid:durableId="1196774365">
    <w:abstractNumId w:val="3"/>
  </w:num>
  <w:num w:numId="55" w16cid:durableId="13202328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F88"/>
    <w:rsid w:val="00007456"/>
    <w:rsid w:val="00007EAC"/>
    <w:rsid w:val="00010E2F"/>
    <w:rsid w:val="00010EA9"/>
    <w:rsid w:val="00011523"/>
    <w:rsid w:val="00011566"/>
    <w:rsid w:val="0001169E"/>
    <w:rsid w:val="00011D99"/>
    <w:rsid w:val="000122EE"/>
    <w:rsid w:val="00012E12"/>
    <w:rsid w:val="00014407"/>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884"/>
    <w:rsid w:val="00025A25"/>
    <w:rsid w:val="00025A72"/>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3D2"/>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9A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4407"/>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8BA"/>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D45"/>
    <w:rsid w:val="000F4F2B"/>
    <w:rsid w:val="000F5771"/>
    <w:rsid w:val="000F5EB1"/>
    <w:rsid w:val="000F6077"/>
    <w:rsid w:val="000F61D3"/>
    <w:rsid w:val="000F665D"/>
    <w:rsid w:val="000F6846"/>
    <w:rsid w:val="000F75A0"/>
    <w:rsid w:val="001002BE"/>
    <w:rsid w:val="001011A0"/>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019"/>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1E6C"/>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E09"/>
    <w:rsid w:val="00180E43"/>
    <w:rsid w:val="00181AD6"/>
    <w:rsid w:val="00181EE3"/>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3DC"/>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EE7"/>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784"/>
    <w:rsid w:val="002E2827"/>
    <w:rsid w:val="002E2CE9"/>
    <w:rsid w:val="002E3513"/>
    <w:rsid w:val="002E3718"/>
    <w:rsid w:val="002E3869"/>
    <w:rsid w:val="002E3B22"/>
    <w:rsid w:val="002E3BF7"/>
    <w:rsid w:val="002E3CD9"/>
    <w:rsid w:val="002E3F4D"/>
    <w:rsid w:val="002E4032"/>
    <w:rsid w:val="002E403E"/>
    <w:rsid w:val="002E4BA6"/>
    <w:rsid w:val="002E4C74"/>
    <w:rsid w:val="002E5B56"/>
    <w:rsid w:val="002E6327"/>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FD5"/>
    <w:rsid w:val="0032785B"/>
    <w:rsid w:val="00330080"/>
    <w:rsid w:val="0033052D"/>
    <w:rsid w:val="003309F3"/>
    <w:rsid w:val="003313F2"/>
    <w:rsid w:val="00331A48"/>
    <w:rsid w:val="00332756"/>
    <w:rsid w:val="0033413A"/>
    <w:rsid w:val="003341BA"/>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11E"/>
    <w:rsid w:val="00366736"/>
    <w:rsid w:val="003667E7"/>
    <w:rsid w:val="003669D7"/>
    <w:rsid w:val="00366D50"/>
    <w:rsid w:val="00366FDF"/>
    <w:rsid w:val="003675FB"/>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369"/>
    <w:rsid w:val="003D65C9"/>
    <w:rsid w:val="003D6AD9"/>
    <w:rsid w:val="003D7719"/>
    <w:rsid w:val="003D7CB0"/>
    <w:rsid w:val="003D7F7D"/>
    <w:rsid w:val="003E0835"/>
    <w:rsid w:val="003E12EA"/>
    <w:rsid w:val="003E1399"/>
    <w:rsid w:val="003E1C77"/>
    <w:rsid w:val="003E1E18"/>
    <w:rsid w:val="003E2BA2"/>
    <w:rsid w:val="003E3959"/>
    <w:rsid w:val="003E3BBC"/>
    <w:rsid w:val="003E3DCD"/>
    <w:rsid w:val="003E40EE"/>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5E1"/>
    <w:rsid w:val="004836C7"/>
    <w:rsid w:val="004837FE"/>
    <w:rsid w:val="00484964"/>
    <w:rsid w:val="00484C5D"/>
    <w:rsid w:val="00485052"/>
    <w:rsid w:val="0048543E"/>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9BE"/>
    <w:rsid w:val="00494B3F"/>
    <w:rsid w:val="0049612E"/>
    <w:rsid w:val="00496934"/>
    <w:rsid w:val="00496962"/>
    <w:rsid w:val="00496D85"/>
    <w:rsid w:val="004A07F2"/>
    <w:rsid w:val="004A127D"/>
    <w:rsid w:val="004A172A"/>
    <w:rsid w:val="004A17E9"/>
    <w:rsid w:val="004A1AA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3EE1"/>
    <w:rsid w:val="004B5120"/>
    <w:rsid w:val="004B5153"/>
    <w:rsid w:val="004B5EFD"/>
    <w:rsid w:val="004B69DD"/>
    <w:rsid w:val="004B6B0F"/>
    <w:rsid w:val="004B7789"/>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44A"/>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49"/>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0BD6"/>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263D"/>
    <w:rsid w:val="00572859"/>
    <w:rsid w:val="00572F5A"/>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9A"/>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017B"/>
    <w:rsid w:val="005C1A78"/>
    <w:rsid w:val="005C1EA6"/>
    <w:rsid w:val="005C2047"/>
    <w:rsid w:val="005C3B51"/>
    <w:rsid w:val="005C4510"/>
    <w:rsid w:val="005C535D"/>
    <w:rsid w:val="005C5F2C"/>
    <w:rsid w:val="005C5F79"/>
    <w:rsid w:val="005C5F89"/>
    <w:rsid w:val="005C5FFF"/>
    <w:rsid w:val="005C740B"/>
    <w:rsid w:val="005C797B"/>
    <w:rsid w:val="005C7BB9"/>
    <w:rsid w:val="005D0B99"/>
    <w:rsid w:val="005D0E89"/>
    <w:rsid w:val="005D1610"/>
    <w:rsid w:val="005D1E10"/>
    <w:rsid w:val="005D24E9"/>
    <w:rsid w:val="005D2859"/>
    <w:rsid w:val="005D308E"/>
    <w:rsid w:val="005D3098"/>
    <w:rsid w:val="005D32C1"/>
    <w:rsid w:val="005D32EA"/>
    <w:rsid w:val="005D3A48"/>
    <w:rsid w:val="005D3D00"/>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8DE"/>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4B85"/>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378"/>
    <w:rsid w:val="006E4483"/>
    <w:rsid w:val="006E5066"/>
    <w:rsid w:val="006E5480"/>
    <w:rsid w:val="006E577D"/>
    <w:rsid w:val="006E57A1"/>
    <w:rsid w:val="006E5D8A"/>
    <w:rsid w:val="006E6C11"/>
    <w:rsid w:val="006E7160"/>
    <w:rsid w:val="006E78C4"/>
    <w:rsid w:val="006F00C9"/>
    <w:rsid w:val="006F01A5"/>
    <w:rsid w:val="006F04D7"/>
    <w:rsid w:val="006F0679"/>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436E"/>
    <w:rsid w:val="007B52AD"/>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2E1E"/>
    <w:rsid w:val="00883C0B"/>
    <w:rsid w:val="00885028"/>
    <w:rsid w:val="0088510F"/>
    <w:rsid w:val="00885566"/>
    <w:rsid w:val="008859BD"/>
    <w:rsid w:val="00885D07"/>
    <w:rsid w:val="00885F8C"/>
    <w:rsid w:val="00886058"/>
    <w:rsid w:val="0088662A"/>
    <w:rsid w:val="00886D1F"/>
    <w:rsid w:val="00887E79"/>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14B"/>
    <w:rsid w:val="00966A59"/>
    <w:rsid w:val="00967593"/>
    <w:rsid w:val="0096787D"/>
    <w:rsid w:val="00967A53"/>
    <w:rsid w:val="00970469"/>
    <w:rsid w:val="00970484"/>
    <w:rsid w:val="0097057E"/>
    <w:rsid w:val="0097075D"/>
    <w:rsid w:val="009714B6"/>
    <w:rsid w:val="00972280"/>
    <w:rsid w:val="0097243A"/>
    <w:rsid w:val="00972687"/>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0559"/>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FAF"/>
    <w:rsid w:val="009D255F"/>
    <w:rsid w:val="009D2720"/>
    <w:rsid w:val="009D29BA"/>
    <w:rsid w:val="009D2FF2"/>
    <w:rsid w:val="009D30EB"/>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689"/>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38A"/>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2A1"/>
    <w:rsid w:val="00A4133C"/>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1CF"/>
    <w:rsid w:val="00A61B03"/>
    <w:rsid w:val="00A61B7D"/>
    <w:rsid w:val="00A623D7"/>
    <w:rsid w:val="00A63003"/>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6C4"/>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A3"/>
    <w:rsid w:val="00AA590B"/>
    <w:rsid w:val="00AA60EF"/>
    <w:rsid w:val="00AA67D2"/>
    <w:rsid w:val="00AA7B90"/>
    <w:rsid w:val="00AB0C57"/>
    <w:rsid w:val="00AB0F30"/>
    <w:rsid w:val="00AB1117"/>
    <w:rsid w:val="00AB1195"/>
    <w:rsid w:val="00AB1F4C"/>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4"/>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824"/>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ABE"/>
    <w:rsid w:val="00BC3C88"/>
    <w:rsid w:val="00BC4EC3"/>
    <w:rsid w:val="00BC5982"/>
    <w:rsid w:val="00BC5A07"/>
    <w:rsid w:val="00BC5EB7"/>
    <w:rsid w:val="00BC60BF"/>
    <w:rsid w:val="00BC618A"/>
    <w:rsid w:val="00BC6FB7"/>
    <w:rsid w:val="00BC73A9"/>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D31"/>
    <w:rsid w:val="00BD6EF2"/>
    <w:rsid w:val="00BD6FBE"/>
    <w:rsid w:val="00BD71D8"/>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52F9"/>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7027"/>
    <w:rsid w:val="00C1745E"/>
    <w:rsid w:val="00C17544"/>
    <w:rsid w:val="00C17AB5"/>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231"/>
    <w:rsid w:val="00C33BFB"/>
    <w:rsid w:val="00C33C48"/>
    <w:rsid w:val="00C340E5"/>
    <w:rsid w:val="00C34229"/>
    <w:rsid w:val="00C34313"/>
    <w:rsid w:val="00C35AA7"/>
    <w:rsid w:val="00C35B11"/>
    <w:rsid w:val="00C35C15"/>
    <w:rsid w:val="00C35CBC"/>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B3B"/>
    <w:rsid w:val="00C47D3E"/>
    <w:rsid w:val="00C47F08"/>
    <w:rsid w:val="00C50501"/>
    <w:rsid w:val="00C50703"/>
    <w:rsid w:val="00C50EA9"/>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543"/>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1D2C"/>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064"/>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357"/>
    <w:rsid w:val="00D5579E"/>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59FB"/>
    <w:rsid w:val="00E06466"/>
    <w:rsid w:val="00E06835"/>
    <w:rsid w:val="00E06D79"/>
    <w:rsid w:val="00E06FDA"/>
    <w:rsid w:val="00E10A08"/>
    <w:rsid w:val="00E11308"/>
    <w:rsid w:val="00E11EC1"/>
    <w:rsid w:val="00E1227E"/>
    <w:rsid w:val="00E1287D"/>
    <w:rsid w:val="00E12CD0"/>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28D"/>
    <w:rsid w:val="00E34FA6"/>
    <w:rsid w:val="00E357CF"/>
    <w:rsid w:val="00E36962"/>
    <w:rsid w:val="00E378C6"/>
    <w:rsid w:val="00E37C78"/>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1E8"/>
    <w:rsid w:val="00E462EB"/>
    <w:rsid w:val="00E472AE"/>
    <w:rsid w:val="00E4792E"/>
    <w:rsid w:val="00E5016D"/>
    <w:rsid w:val="00E5075E"/>
    <w:rsid w:val="00E50E3A"/>
    <w:rsid w:val="00E51347"/>
    <w:rsid w:val="00E51743"/>
    <w:rsid w:val="00E518AA"/>
    <w:rsid w:val="00E531EB"/>
    <w:rsid w:val="00E533D7"/>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321A"/>
    <w:rsid w:val="00EA329D"/>
    <w:rsid w:val="00EA33A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B91"/>
    <w:rsid w:val="00F21139"/>
    <w:rsid w:val="00F2186F"/>
    <w:rsid w:val="00F2219A"/>
    <w:rsid w:val="00F22687"/>
    <w:rsid w:val="00F226D6"/>
    <w:rsid w:val="00F22AE1"/>
    <w:rsid w:val="00F22D00"/>
    <w:rsid w:val="00F23528"/>
    <w:rsid w:val="00F23A77"/>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5A1"/>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223"/>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54A"/>
    <w:rsid w:val="00FA0A7E"/>
    <w:rsid w:val="00FA0EAE"/>
    <w:rsid w:val="00FA12C4"/>
    <w:rsid w:val="00FA1AEC"/>
    <w:rsid w:val="00FA1B32"/>
    <w:rsid w:val="00FA20F5"/>
    <w:rsid w:val="00FA2D8D"/>
    <w:rsid w:val="00FA35E0"/>
    <w:rsid w:val="00FA3CF2"/>
    <w:rsid w:val="00FA46A5"/>
    <w:rsid w:val="00FA4718"/>
    <w:rsid w:val="00FA4AF7"/>
    <w:rsid w:val="00FA5404"/>
    <w:rsid w:val="00FA5848"/>
    <w:rsid w:val="00FA6899"/>
    <w:rsid w:val="00FA7061"/>
    <w:rsid w:val="00FA77F4"/>
    <w:rsid w:val="00FA7F3D"/>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3810</Words>
  <Characters>21721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3</cp:revision>
  <cp:lastPrinted>2019-04-26T09:09:00Z</cp:lastPrinted>
  <dcterms:created xsi:type="dcterms:W3CDTF">2025-02-20T07:26:00Z</dcterms:created>
  <dcterms:modified xsi:type="dcterms:W3CDTF">2025-02-20T07:30:00Z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475476bd-b7e5-42b4-bbcb-c57192b281dd</vt:lpwstr>
  </property>
  <property fmtid="{D5CDD505-2E9C-101B-9397-08002B2CF9AE}" pid="18" name="KSOProductBuildVer">
    <vt:lpwstr>1033-6.10.1.8197</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