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05EDBCF6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3C04A9">
        <w:t>4</w:t>
      </w:r>
      <w:r w:rsidRPr="00276F20">
        <w:tab/>
      </w:r>
      <w:r w:rsidRPr="00276F20">
        <w:rPr>
          <w:szCs w:val="24"/>
        </w:rPr>
        <w:t>R4-</w:t>
      </w:r>
      <w:r w:rsidR="00AE4207" w:rsidRPr="00AE4207">
        <w:rPr>
          <w:szCs w:val="24"/>
        </w:rPr>
        <w:t>2501352</w:t>
      </w:r>
    </w:p>
    <w:p w14:paraId="652BA3FC" w14:textId="77777777" w:rsidR="003C04A9" w:rsidRDefault="003C04A9" w:rsidP="003C04A9">
      <w:pPr>
        <w:pStyle w:val="3GPPHeader"/>
      </w:pPr>
      <w:bookmarkStart w:id="1" w:name="OLE_LINK3"/>
      <w:bookmarkStart w:id="2" w:name="OLE_LINK4"/>
      <w:r>
        <w:t>Athens, Greece, 17</w:t>
      </w:r>
      <w:r>
        <w:rPr>
          <w:vertAlign w:val="superscript"/>
        </w:rPr>
        <w:t>th</w:t>
      </w:r>
      <w:r>
        <w:t xml:space="preserve"> – 21</w:t>
      </w:r>
      <w:r>
        <w:rPr>
          <w:vertAlign w:val="superscript"/>
        </w:rPr>
        <w:t>st</w:t>
      </w:r>
      <w:r>
        <w:t xml:space="preserve"> February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Ericsson</w:t>
      </w:r>
    </w:p>
    <w:p w14:paraId="689432CB" w14:textId="43B081CE" w:rsidR="00807E7A" w:rsidRDefault="00807E7A" w:rsidP="00807E7A">
      <w:pPr>
        <w:pStyle w:val="3GPPHeader"/>
        <w:rPr>
          <w:b w:val="0"/>
          <w:bCs/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On</w:t>
      </w:r>
      <w:r w:rsidR="0012314F" w:rsidRPr="003C04A9">
        <w:rPr>
          <w:rFonts w:hint="eastAsia"/>
          <w:b w:val="0"/>
          <w:bCs/>
          <w:sz w:val="22"/>
        </w:rPr>
        <w:t xml:space="preserve"> general issues for</w:t>
      </w:r>
      <w:r w:rsidRPr="003C04A9">
        <w:rPr>
          <w:b w:val="0"/>
          <w:bCs/>
          <w:sz w:val="22"/>
        </w:rPr>
        <w:t xml:space="preserve"> </w:t>
      </w:r>
      <w:r w:rsidR="005C6D16">
        <w:rPr>
          <w:b w:val="0"/>
          <w:bCs/>
          <w:sz w:val="22"/>
        </w:rPr>
        <w:t xml:space="preserve">Rel-19 </w:t>
      </w:r>
      <w:r w:rsidRPr="003C04A9">
        <w:rPr>
          <w:b w:val="0"/>
          <w:bCs/>
          <w:sz w:val="22"/>
        </w:rPr>
        <w:t xml:space="preserve">MMSE-IRC receiver </w:t>
      </w:r>
      <w:r w:rsidR="006B3D0B" w:rsidRPr="003C04A9">
        <w:rPr>
          <w:rFonts w:hint="eastAsia"/>
          <w:b w:val="0"/>
          <w:bCs/>
          <w:sz w:val="22"/>
        </w:rPr>
        <w:t>under interference</w:t>
      </w:r>
    </w:p>
    <w:p w14:paraId="25034B85" w14:textId="7FD833E2" w:rsidR="003C04A9" w:rsidRPr="00276F20" w:rsidRDefault="003C04A9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B1613">
        <w:rPr>
          <w:b w:val="0"/>
          <w:bCs/>
          <w:sz w:val="22"/>
        </w:rPr>
        <w:t>7.18.1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DEE6613" w14:textId="5E155452" w:rsidR="0067248D" w:rsidRPr="003969F7" w:rsidRDefault="00E769FA" w:rsidP="0067248D">
      <w:pPr>
        <w:rPr>
          <w:rFonts w:ascii="Arial" w:hAnsi="Arial" w:cs="Arial"/>
        </w:rPr>
      </w:pPr>
      <w:r w:rsidRPr="00E769FA">
        <w:rPr>
          <w:rFonts w:ascii="Arial" w:hAnsi="Arial" w:cs="Arial"/>
        </w:rPr>
        <w:t>During the RAN#104 meeting, the revised WID on NR Demodulation Performance: Phase 5 was approved [1]. The WID outlines the following objectives for the UE and BS components: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48D" w14:paraId="0BAF7236" w14:textId="77777777">
        <w:tc>
          <w:tcPr>
            <w:tcW w:w="9350" w:type="dxa"/>
          </w:tcPr>
          <w:p w14:paraId="0DCEB26F" w14:textId="77777777" w:rsidR="0067248D" w:rsidRPr="00E4399A" w:rsidRDefault="0067248D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>Define the following UE performance requirements for 8Rx CPE/FWA/vehicle/industrial devices:</w:t>
            </w:r>
          </w:p>
          <w:p w14:paraId="4DA00365" w14:textId="77777777" w:rsidR="0067248D" w:rsidRPr="00E4399A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PDSCH demodulation and CQI reporting requirements </w:t>
            </w:r>
            <w:bookmarkStart w:id="3" w:name="_Hlk171348581"/>
            <w:r w:rsidRPr="00E4399A">
              <w:t>with inter-cell interference with MMSE-IRC receiver</w:t>
            </w:r>
            <w:bookmarkEnd w:id="3"/>
          </w:p>
          <w:p w14:paraId="0EAF26F1" w14:textId="77777777" w:rsidR="0067248D" w:rsidRPr="00E4399A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Rel-17 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70759894" w14:textId="77777777" w:rsidR="0067248D" w:rsidRPr="00F21013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>PDSCH demodulation requirements with intra-cell inter-user interference with MMSE-IRC receiver</w:t>
            </w:r>
          </w:p>
          <w:p w14:paraId="6A6B6C56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</w:t>
            </w:r>
            <w:r>
              <w:rPr>
                <w:rFonts w:hint="eastAsia"/>
              </w:rPr>
              <w:t xml:space="preserve">existing </w:t>
            </w:r>
            <w:r w:rsidRPr="00E4399A">
              <w:t xml:space="preserve">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362801C6" w14:textId="77777777" w:rsidR="0067248D" w:rsidRPr="00E4399A" w:rsidRDefault="0067248D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 xml:space="preserve">Define </w:t>
            </w:r>
            <w:r>
              <w:rPr>
                <w:rFonts w:hint="eastAsia"/>
              </w:rPr>
              <w:t>FR1 PUSCH</w:t>
            </w:r>
            <w:r w:rsidRPr="00E4399A">
              <w:t xml:space="preserve"> performance requirements with inter-cell interference </w:t>
            </w:r>
            <w:r>
              <w:rPr>
                <w:rFonts w:hint="eastAsia"/>
              </w:rPr>
              <w:t xml:space="preserve">in homogeneous and </w:t>
            </w:r>
            <w:r>
              <w:t>heterogeneous</w:t>
            </w:r>
            <w:r>
              <w:rPr>
                <w:rFonts w:hint="eastAsia"/>
              </w:rPr>
              <w:t xml:space="preserve"> deployment </w:t>
            </w:r>
            <w:r w:rsidRPr="00E4399A">
              <w:t>based on the following assumptions:</w:t>
            </w:r>
          </w:p>
          <w:p w14:paraId="37D8DD4D" w14:textId="77777777" w:rsidR="0067248D" w:rsidRPr="00E4399A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Receiver type: MMSE-IRC receiver </w:t>
            </w:r>
          </w:p>
          <w:p w14:paraId="15AE9AAF" w14:textId="77777777" w:rsidR="0067248D" w:rsidRPr="00EC5EC5" w:rsidRDefault="0067248D">
            <w:pPr>
              <w:numPr>
                <w:ilvl w:val="1"/>
                <w:numId w:val="1"/>
              </w:numPr>
              <w:snapToGrid w:val="0"/>
              <w:spacing w:after="120"/>
              <w:rPr>
                <w:rFonts w:ascii="Times" w:eastAsia="Batang" w:hAnsi="Times"/>
                <w:szCs w:val="24"/>
              </w:rPr>
            </w:pPr>
            <w:r>
              <w:t>Scenarios:</w:t>
            </w:r>
          </w:p>
          <w:p w14:paraId="6670D887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FDD synchronous deployments</w:t>
            </w:r>
          </w:p>
          <w:p w14:paraId="122FB2A6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 xml:space="preserve">TDD synchronous deployments with aligned </w:t>
            </w:r>
            <w:proofErr w:type="gramStart"/>
            <w:r>
              <w:t>UL:DL</w:t>
            </w:r>
            <w:proofErr w:type="gramEnd"/>
            <w:r>
              <w:t xml:space="preserve"> configurations among cells</w:t>
            </w:r>
          </w:p>
          <w:p w14:paraId="4AE54A98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Slot-based transmission and aligned SCS among cells</w:t>
            </w:r>
          </w:p>
          <w:p w14:paraId="596B7D36" w14:textId="77777777" w:rsidR="0067248D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>
              <w:t>Reuse LTE based interference profile in TR 36.884 as a starting point. Other interference profiles are not precluded.</w:t>
            </w:r>
          </w:p>
        </w:tc>
      </w:tr>
    </w:tbl>
    <w:p w14:paraId="64BD432D" w14:textId="77777777" w:rsidR="0067248D" w:rsidRDefault="0067248D" w:rsidP="0067248D"/>
    <w:p w14:paraId="4BC71314" w14:textId="77777777" w:rsidR="0067248D" w:rsidRPr="003969F7" w:rsidRDefault="0067248D" w:rsidP="0067248D">
      <w:pPr>
        <w:rPr>
          <w:rFonts w:ascii="Arial" w:hAnsi="Arial" w:cs="Arial"/>
        </w:rPr>
      </w:pPr>
      <w:r w:rsidRPr="003969F7">
        <w:rPr>
          <w:rFonts w:ascii="Arial" w:hAnsi="Arial" w:cs="Arial"/>
        </w:rPr>
        <w:t>In this contribution, we provided our view on general issues for UE and BS demodulation requirement with interference.</w:t>
      </w:r>
    </w:p>
    <w:p w14:paraId="31A5A73C" w14:textId="44CBBF2D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lastRenderedPageBreak/>
        <w:t>2</w:t>
      </w:r>
      <w:r w:rsidRPr="00276F20">
        <w:rPr>
          <w:lang w:val="en-US"/>
        </w:rPr>
        <w:tab/>
      </w:r>
      <w:r w:rsidR="00D538CE">
        <w:rPr>
          <w:rFonts w:eastAsiaTheme="minorEastAsia" w:hint="eastAsia"/>
          <w:lang w:val="en-US" w:eastAsia="zh-CN"/>
        </w:rPr>
        <w:t>Discussion</w:t>
      </w:r>
    </w:p>
    <w:p w14:paraId="3B0D7347" w14:textId="6B5F3F7F" w:rsidR="00BA5B1D" w:rsidRPr="003969F7" w:rsidRDefault="00A0170B" w:rsidP="00BA5B1D">
      <w:pPr>
        <w:rPr>
          <w:rFonts w:ascii="Arial" w:hAnsi="Arial" w:cs="Arial"/>
        </w:rPr>
      </w:pPr>
      <w:r w:rsidRPr="003969F7">
        <w:rPr>
          <w:rFonts w:ascii="Arial" w:hAnsi="Arial" w:cs="Arial"/>
        </w:rPr>
        <w:t xml:space="preserve">In this section, we </w:t>
      </w:r>
      <w:r w:rsidR="00F44F92">
        <w:rPr>
          <w:rFonts w:ascii="Arial" w:hAnsi="Arial" w:cs="Arial"/>
        </w:rPr>
        <w:t>address</w:t>
      </w:r>
      <w:r w:rsidRPr="003969F7">
        <w:rPr>
          <w:rFonts w:ascii="Arial" w:hAnsi="Arial" w:cs="Arial"/>
        </w:rPr>
        <w:t xml:space="preserve"> the </w:t>
      </w:r>
      <w:r w:rsidR="00811E78" w:rsidRPr="003969F7">
        <w:rPr>
          <w:rFonts w:ascii="Arial" w:hAnsi="Arial" w:cs="Arial"/>
        </w:rPr>
        <w:t xml:space="preserve">general issues </w:t>
      </w:r>
      <w:r w:rsidR="00431C5E" w:rsidRPr="003969F7">
        <w:rPr>
          <w:rFonts w:ascii="Arial" w:hAnsi="Arial" w:cs="Arial"/>
        </w:rPr>
        <w:t xml:space="preserve">related to </w:t>
      </w:r>
      <w:r w:rsidR="00A31065" w:rsidRPr="003969F7">
        <w:rPr>
          <w:rFonts w:ascii="Arial" w:hAnsi="Arial" w:cs="Arial"/>
        </w:rPr>
        <w:t xml:space="preserve">the UE performance requirements for 8Rx </w:t>
      </w:r>
      <w:r w:rsidR="0028051B" w:rsidRPr="003969F7">
        <w:rPr>
          <w:rFonts w:ascii="Arial" w:hAnsi="Arial" w:cs="Arial"/>
        </w:rPr>
        <w:t>with interference</w:t>
      </w:r>
      <w:r w:rsidR="00A31065" w:rsidRPr="003969F7">
        <w:rPr>
          <w:rFonts w:ascii="Arial" w:hAnsi="Arial" w:cs="Arial"/>
        </w:rPr>
        <w:t xml:space="preserve"> and BS performance requirements</w:t>
      </w:r>
      <w:r w:rsidR="0028051B" w:rsidRPr="003969F7">
        <w:rPr>
          <w:rFonts w:ascii="Arial" w:hAnsi="Arial" w:cs="Arial"/>
        </w:rPr>
        <w:t xml:space="preserve"> with IRC.</w:t>
      </w:r>
    </w:p>
    <w:p w14:paraId="14A22057" w14:textId="705BCDC0" w:rsidR="00E85A8B" w:rsidRPr="00E85A8B" w:rsidRDefault="00C170C3" w:rsidP="00E85A8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E07DAC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1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BS performance requirements</w:t>
      </w:r>
      <w:r w:rsidR="00E85A8B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F219E6" wp14:editId="7BD888DB">
                <wp:simplePos x="0" y="0"/>
                <wp:positionH relativeFrom="margin">
                  <wp:align>right</wp:align>
                </wp:positionH>
                <wp:positionV relativeFrom="paragraph">
                  <wp:posOffset>509270</wp:posOffset>
                </wp:positionV>
                <wp:extent cx="5667375" cy="1767840"/>
                <wp:effectExtent l="0" t="0" r="28575" b="13970"/>
                <wp:wrapTopAndBottom/>
                <wp:docPr id="2073497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1767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CD345F" w14:textId="77777777" w:rsidR="005C1D6A" w:rsidRDefault="005C1D6A" w:rsidP="005C1D6A">
                            <w:pPr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u w:val="single"/>
                              </w:rPr>
                              <w:t>Applicability rule for different test scenarios</w:t>
                            </w:r>
                          </w:p>
                          <w:p w14:paraId="125EF389" w14:textId="77777777" w:rsidR="005C1D6A" w:rsidRDefault="005C1D6A" w:rsidP="005C1D6A">
                            <w:pPr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Proposals on applicability for </w:t>
                            </w:r>
                            <w:proofErr w:type="spellStart"/>
                            <w:r>
                              <w:rPr>
                                <w:rFonts w:eastAsia="SimSun"/>
                              </w:rPr>
                              <w:t>Homnet</w:t>
                            </w:r>
                            <w:proofErr w:type="spellEnd"/>
                            <w:r>
                              <w:rPr>
                                <w:rFonts w:eastAsia="SimSun"/>
                              </w:rPr>
                              <w:t xml:space="preserve"> and </w:t>
                            </w:r>
                            <w:proofErr w:type="spellStart"/>
                            <w:r>
                              <w:rPr>
                                <w:rFonts w:eastAsia="SimSun"/>
                              </w:rPr>
                              <w:t>Hetnet</w:t>
                            </w:r>
                            <w:proofErr w:type="spellEnd"/>
                            <w:r>
                              <w:rPr>
                                <w:rFonts w:eastAsia="SimSun"/>
                              </w:rPr>
                              <w:t xml:space="preserve"> scenarios:</w:t>
                            </w:r>
                          </w:p>
                          <w:p w14:paraId="5FB18C22" w14:textId="77777777" w:rsidR="005C1D6A" w:rsidRDefault="005C1D6A" w:rsidP="005C1D6A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rFonts w:eastAsia="DengXian"/>
                              </w:rPr>
                              <w:t>Proposal 1: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rFonts w:eastAsia="DengXian"/>
                              </w:rPr>
                              <w:t>HomNet requirements are not applicable for Local Area BS</w:t>
                            </w:r>
                          </w:p>
                          <w:p w14:paraId="3959EB7D" w14:textId="77777777" w:rsidR="005C1D6A" w:rsidRDefault="005C1D6A" w:rsidP="005C1D6A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</w:pPr>
                            <w:r>
                              <w:rPr>
                                <w:rFonts w:eastAsia="DengXian"/>
                              </w:rPr>
                              <w:t>Proposal 2: HomNet requirements are only applied for Wide area BS, and HetNet requirements are only applied for Home BS and Local BS</w:t>
                            </w:r>
                          </w:p>
                          <w:p w14:paraId="49ABECE8" w14:textId="77777777" w:rsidR="005C1D6A" w:rsidRDefault="005C1D6A" w:rsidP="005C1D6A">
                            <w:pPr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Proposals on additional applicability rule:</w:t>
                            </w:r>
                          </w:p>
                          <w:p w14:paraId="63AC5998" w14:textId="77777777" w:rsidR="005C1D6A" w:rsidRDefault="005C1D6A" w:rsidP="005C1D6A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rFonts w:eastAsia="DengXian"/>
                              </w:rPr>
                              <w:t>Proposal 1: If a BS declared to support Wide Area BS, Medium Range BS and pass the tests for HomNet (DIP Set1), the test for HetNet (DIP Set 2) can be skipped</w:t>
                            </w:r>
                          </w:p>
                          <w:p w14:paraId="65F609D6" w14:textId="77777777" w:rsidR="005C1D6A" w:rsidRDefault="005C1D6A" w:rsidP="005C1D6A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</w:pPr>
                            <w:r>
                              <w:rPr>
                                <w:rFonts w:eastAsia="DengXian"/>
                              </w:rPr>
                              <w:t>Proposal 2: Introduce the applicability rules that only one of HomNet and HetNet scenarios is tested</w:t>
                            </w:r>
                          </w:p>
                          <w:p w14:paraId="2AE44CFB" w14:textId="77777777" w:rsidR="005C1D6A" w:rsidRDefault="005C1D6A" w:rsidP="005C1D6A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en-US"/>
                              </w:rPr>
                            </w:pPr>
                          </w:p>
                          <w:p w14:paraId="136A04CA" w14:textId="77777777" w:rsidR="005C1D6A" w:rsidRDefault="005C1D6A" w:rsidP="005C1D6A">
                            <w:pPr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u w:val="single"/>
                              </w:rPr>
                              <w:t>Manufacturer declarations</w:t>
                            </w:r>
                          </w:p>
                          <w:p w14:paraId="6546776C" w14:textId="77777777" w:rsidR="005C1D6A" w:rsidRDefault="005C1D6A" w:rsidP="005C1D6A">
                            <w:pPr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Proposals:</w:t>
                            </w:r>
                          </w:p>
                          <w:p w14:paraId="5B60535B" w14:textId="77777777" w:rsidR="005C1D6A" w:rsidRDefault="005C1D6A" w:rsidP="005C1D6A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Proposal 1: Introduce new manufactory declaration for BS MMSE-IRC receiver</w:t>
                            </w:r>
                          </w:p>
                          <w:p w14:paraId="196AC432" w14:textId="77777777" w:rsidR="005C1D6A" w:rsidRDefault="005C1D6A" w:rsidP="005C1D6A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eastAsia="SimSun"/>
                                <w:lang w:eastAsia="en-US"/>
                              </w:rPr>
                            </w:pPr>
                            <w:r>
                              <w:rPr>
                                <w:rFonts w:eastAsia="SimSun"/>
                                <w:lang w:val="x-none"/>
                              </w:rPr>
                              <w:t xml:space="preserve">Table 4.6-1 Manufacturer declarations for </w:t>
                            </w:r>
                            <w:r>
                              <w:rPr>
                                <w:rFonts w:eastAsia="SimSun"/>
                                <w:i/>
                                <w:lang w:val="x-none"/>
                              </w:rPr>
                              <w:t>BS type 1-C</w:t>
                            </w:r>
                            <w:r>
                              <w:rPr>
                                <w:rFonts w:eastAsia="SimSun"/>
                                <w:lang w:val="x-none"/>
                              </w:rPr>
                              <w:t xml:space="preserve"> and </w:t>
                            </w:r>
                            <w:r>
                              <w:rPr>
                                <w:rFonts w:eastAsia="SimSun"/>
                                <w:i/>
                                <w:lang w:val="x-none"/>
                              </w:rPr>
                              <w:t>BS type 1-H</w:t>
                            </w:r>
                            <w:r>
                              <w:rPr>
                                <w:rFonts w:eastAsia="SimSun"/>
                                <w:lang w:val="x-none"/>
                              </w:rPr>
                              <w:t xml:space="preserve"> conducted test requirements</w:t>
                            </w:r>
                          </w:p>
                          <w:tbl>
                            <w:tblPr>
                              <w:tblW w:w="8275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20" w:firstRow="1" w:lastRow="0" w:firstColumn="0" w:lastColumn="0" w:noHBand="0" w:noVBand="1"/>
                            </w:tblPr>
                            <w:tblGrid>
                              <w:gridCol w:w="1890"/>
                              <w:gridCol w:w="1795"/>
                              <w:gridCol w:w="2340"/>
                              <w:gridCol w:w="1080"/>
                              <w:gridCol w:w="1170"/>
                            </w:tblGrid>
                            <w:tr w:rsidR="00AE0402" w:rsidRPr="00F8500B" w14:paraId="160C8F05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80A614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Declaration identifier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E700C6E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Declaration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9B685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FBEF00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Applicability</w:t>
                                  </w:r>
                                </w:p>
                              </w:tc>
                            </w:tr>
                            <w:tr w:rsidR="00AE0402" w:rsidRPr="00F8500B" w14:paraId="5E69C274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D77940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537334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775B8C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FFD28A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i/>
                                      <w:sz w:val="18"/>
                                      <w:lang w:val="x-none" w:eastAsia="en-US"/>
                                    </w:rPr>
                                    <w:t>BS type 1-C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3CD950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i/>
                                      <w:sz w:val="18"/>
                                      <w:lang w:val="x-none" w:eastAsia="en-US"/>
                                    </w:rPr>
                                    <w:t>BS type 1-H</w:t>
                                  </w:r>
                                </w:p>
                              </w:tc>
                            </w:tr>
                            <w:tr w:rsidR="00AE0402" w:rsidRPr="00F8500B" w14:paraId="5A39704B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55C7AA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proofErr w:type="spellStart"/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D.</w:t>
                                  </w: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xxx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D99155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MMSE-IRC receiver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0A95C26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 xml:space="preserve">Declaration of BS </w:t>
                                  </w: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supporting MMSE-IRC receiver.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C40D15C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DAC68B2" w14:textId="77777777" w:rsidR="00AE0402" w:rsidRPr="00F8500B" w:rsidRDefault="00AE0402" w:rsidP="00AE0402">
                                  <w:pPr>
                                    <w:keepNext/>
                                    <w:keepLines/>
                                    <w:spacing w:after="0" w:line="256" w:lineRule="auto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 w:rsidRPr="00F8500B"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  <w:t>x</w:t>
                                  </w:r>
                                </w:p>
                              </w:tc>
                            </w:tr>
                          </w:tbl>
                          <w:p w14:paraId="3D3E2870" w14:textId="10B8FCF6" w:rsidR="00E85A8B" w:rsidRPr="000565D5" w:rsidRDefault="00E85A8B" w:rsidP="00AE0402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F219E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5.05pt;margin-top:40.1pt;width:446.25pt;height:139.2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" filled="f" strokeweight=".5pt">
                <v:textbox style="mso-fit-shape-to-text:t">
                  <w:txbxContent>
                    <w:p w14:paraId="23CD345F" w14:textId="77777777" w:rsidR="005C1D6A" w:rsidRDefault="005C1D6A" w:rsidP="005C1D6A">
                      <w:pPr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rFonts w:eastAsia="SimSun"/>
                          <w:b/>
                          <w:u w:val="single"/>
                        </w:rPr>
                        <w:t>Applicability rule for different test scenarios</w:t>
                      </w:r>
                    </w:p>
                    <w:p w14:paraId="125EF389" w14:textId="77777777" w:rsidR="005C1D6A" w:rsidRDefault="005C1D6A" w:rsidP="005C1D6A">
                      <w:pPr>
                        <w:numPr>
                          <w:ilvl w:val="0"/>
                          <w:numId w:val="18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 xml:space="preserve">Proposals on applicability for </w:t>
                      </w:r>
                      <w:proofErr w:type="spellStart"/>
                      <w:r>
                        <w:rPr>
                          <w:rFonts w:eastAsia="SimSun"/>
                        </w:rPr>
                        <w:t>Homnet</w:t>
                      </w:r>
                      <w:proofErr w:type="spellEnd"/>
                      <w:r>
                        <w:rPr>
                          <w:rFonts w:eastAsia="SimSun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eastAsia="SimSun"/>
                        </w:rPr>
                        <w:t>Hetnet</w:t>
                      </w:r>
                      <w:proofErr w:type="spellEnd"/>
                      <w:r>
                        <w:rPr>
                          <w:rFonts w:eastAsia="SimSun"/>
                        </w:rPr>
                        <w:t xml:space="preserve"> scenarios:</w:t>
                      </w:r>
                    </w:p>
                    <w:p w14:paraId="5FB18C22" w14:textId="77777777" w:rsidR="005C1D6A" w:rsidRDefault="005C1D6A" w:rsidP="005C1D6A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rFonts w:eastAsiaTheme="minorHAnsi"/>
                        </w:rPr>
                      </w:pPr>
                      <w:r>
                        <w:rPr>
                          <w:rFonts w:eastAsia="DengXian"/>
                        </w:rPr>
                        <w:t>Proposal 1:</w:t>
                      </w:r>
                      <w:r>
                        <w:rPr>
                          <w:rFonts w:eastAsia="SimSun"/>
                        </w:rPr>
                        <w:t xml:space="preserve"> </w:t>
                      </w:r>
                      <w:r>
                        <w:rPr>
                          <w:rFonts w:eastAsia="DengXian"/>
                        </w:rPr>
                        <w:t>HomNet requirements are not applicable for Local Area BS</w:t>
                      </w:r>
                    </w:p>
                    <w:p w14:paraId="3959EB7D" w14:textId="77777777" w:rsidR="005C1D6A" w:rsidRDefault="005C1D6A" w:rsidP="005C1D6A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</w:pPr>
                      <w:r>
                        <w:rPr>
                          <w:rFonts w:eastAsia="DengXian"/>
                        </w:rPr>
                        <w:t>Proposal 2: HomNet requirements are only applied for Wide area BS, and HetNet requirements are only applied for Home BS and Local BS</w:t>
                      </w:r>
                    </w:p>
                    <w:p w14:paraId="49ABECE8" w14:textId="77777777" w:rsidR="005C1D6A" w:rsidRDefault="005C1D6A" w:rsidP="005C1D6A">
                      <w:pPr>
                        <w:numPr>
                          <w:ilvl w:val="0"/>
                          <w:numId w:val="18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eastAsia="DengXian"/>
                        </w:rPr>
                      </w:pPr>
                      <w:r>
                        <w:rPr>
                          <w:rFonts w:eastAsia="SimSun"/>
                        </w:rPr>
                        <w:t>Proposals on additional applicability rule:</w:t>
                      </w:r>
                    </w:p>
                    <w:p w14:paraId="63AC5998" w14:textId="77777777" w:rsidR="005C1D6A" w:rsidRDefault="005C1D6A" w:rsidP="005C1D6A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rFonts w:eastAsiaTheme="minorHAnsi"/>
                        </w:rPr>
                      </w:pPr>
                      <w:r>
                        <w:rPr>
                          <w:rFonts w:eastAsia="DengXian"/>
                        </w:rPr>
                        <w:t>Proposal 1: If a BS declared to support Wide Area BS, Medium Range BS and pass the tests for HomNet (DIP Set1), the test for HetNet (DIP Set 2) can be skipped</w:t>
                      </w:r>
                    </w:p>
                    <w:p w14:paraId="65F609D6" w14:textId="77777777" w:rsidR="005C1D6A" w:rsidRDefault="005C1D6A" w:rsidP="005C1D6A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</w:pPr>
                      <w:r>
                        <w:rPr>
                          <w:rFonts w:eastAsia="DengXian"/>
                        </w:rPr>
                        <w:t>Proposal 2: Introduce the applicability rules that only one of HomNet and HetNet scenarios is tested</w:t>
                      </w:r>
                    </w:p>
                    <w:p w14:paraId="2AE44CFB" w14:textId="77777777" w:rsidR="005C1D6A" w:rsidRDefault="005C1D6A" w:rsidP="005C1D6A">
                      <w:pPr>
                        <w:rPr>
                          <w:rFonts w:eastAsia="SimSun"/>
                          <w:b/>
                          <w:u w:val="single"/>
                          <w:lang w:eastAsia="en-US"/>
                        </w:rPr>
                      </w:pPr>
                    </w:p>
                    <w:p w14:paraId="136A04CA" w14:textId="77777777" w:rsidR="005C1D6A" w:rsidRDefault="005C1D6A" w:rsidP="005C1D6A">
                      <w:pPr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rFonts w:eastAsia="SimSun"/>
                          <w:b/>
                          <w:u w:val="single"/>
                        </w:rPr>
                        <w:t>Manufacturer declarations</w:t>
                      </w:r>
                    </w:p>
                    <w:p w14:paraId="6546776C" w14:textId="77777777" w:rsidR="005C1D6A" w:rsidRDefault="005C1D6A" w:rsidP="005C1D6A">
                      <w:pPr>
                        <w:numPr>
                          <w:ilvl w:val="0"/>
                          <w:numId w:val="18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Proposals:</w:t>
                      </w:r>
                    </w:p>
                    <w:p w14:paraId="5B60535B" w14:textId="77777777" w:rsidR="005C1D6A" w:rsidRDefault="005C1D6A" w:rsidP="005C1D6A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Proposal 1: Introduce new manufactory declaration for BS MMSE-IRC receiver</w:t>
                      </w:r>
                    </w:p>
                    <w:p w14:paraId="196AC432" w14:textId="77777777" w:rsidR="005C1D6A" w:rsidRDefault="005C1D6A" w:rsidP="005C1D6A">
                      <w:pPr>
                        <w:keepNext/>
                        <w:keepLines/>
                        <w:spacing w:before="60"/>
                        <w:jc w:val="center"/>
                        <w:rPr>
                          <w:rFonts w:eastAsia="SimSun"/>
                          <w:lang w:eastAsia="en-US"/>
                        </w:rPr>
                      </w:pPr>
                      <w:r>
                        <w:rPr>
                          <w:rFonts w:eastAsia="SimSun"/>
                          <w:lang w:val="x-none"/>
                        </w:rPr>
                        <w:t xml:space="preserve">Table 4.6-1 Manufacturer declarations for </w:t>
                      </w:r>
                      <w:r>
                        <w:rPr>
                          <w:rFonts w:eastAsia="SimSun"/>
                          <w:i/>
                          <w:lang w:val="x-none"/>
                        </w:rPr>
                        <w:t>BS type 1-C</w:t>
                      </w:r>
                      <w:r>
                        <w:rPr>
                          <w:rFonts w:eastAsia="SimSun"/>
                          <w:lang w:val="x-none"/>
                        </w:rPr>
                        <w:t xml:space="preserve"> and </w:t>
                      </w:r>
                      <w:r>
                        <w:rPr>
                          <w:rFonts w:eastAsia="SimSun"/>
                          <w:i/>
                          <w:lang w:val="x-none"/>
                        </w:rPr>
                        <w:t>BS type 1-H</w:t>
                      </w:r>
                      <w:r>
                        <w:rPr>
                          <w:rFonts w:eastAsia="SimSun"/>
                          <w:lang w:val="x-none"/>
                        </w:rPr>
                        <w:t xml:space="preserve"> conducted test requirements</w:t>
                      </w:r>
                    </w:p>
                    <w:tbl>
                      <w:tblPr>
                        <w:tblW w:w="8275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20" w:firstRow="1" w:lastRow="0" w:firstColumn="0" w:lastColumn="0" w:noHBand="0" w:noVBand="1"/>
                      </w:tblPr>
                      <w:tblGrid>
                        <w:gridCol w:w="1890"/>
                        <w:gridCol w:w="1795"/>
                        <w:gridCol w:w="2340"/>
                        <w:gridCol w:w="1080"/>
                        <w:gridCol w:w="1170"/>
                      </w:tblGrid>
                      <w:tr w:rsidR="00AE0402" w:rsidRPr="00F8500B" w14:paraId="160C8F05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80A614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Declaration identifier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E700C6E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Declaration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9B685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225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FBEF00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Applicability</w:t>
                            </w:r>
                          </w:p>
                        </w:tc>
                      </w:tr>
                      <w:tr w:rsidR="00AE0402" w:rsidRPr="00F8500B" w14:paraId="5E69C274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D77940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537334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775B8C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FFD28A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i/>
                                <w:sz w:val="18"/>
                                <w:lang w:val="x-none" w:eastAsia="en-US"/>
                              </w:rPr>
                              <w:t>BS type 1-C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3CD950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i/>
                                <w:sz w:val="18"/>
                                <w:lang w:val="x-none" w:eastAsia="en-US"/>
                              </w:rPr>
                              <w:t>BS type 1-H</w:t>
                            </w:r>
                          </w:p>
                        </w:tc>
                      </w:tr>
                      <w:tr w:rsidR="00AE0402" w:rsidRPr="00F8500B" w14:paraId="5A39704B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55C7AA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proofErr w:type="spellStart"/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D.</w:t>
                            </w:r>
                            <w:r w:rsidRPr="00F8500B"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xxx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D99155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MMSE-IRC receiver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0A95C26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 xml:space="preserve">Declaration of BS </w:t>
                            </w:r>
                            <w:r w:rsidRPr="00F8500B"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supporting MMSE-IRC receiver.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C40D15C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DAC68B2" w14:textId="77777777" w:rsidR="00AE0402" w:rsidRPr="00F8500B" w:rsidRDefault="00AE0402" w:rsidP="00AE0402">
                            <w:pPr>
                              <w:keepNext/>
                              <w:keepLines/>
                              <w:spacing w:after="0" w:line="256" w:lineRule="auto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 w:rsidRPr="00F8500B"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  <w:t>x</w:t>
                            </w:r>
                          </w:p>
                        </w:tc>
                      </w:tr>
                    </w:tbl>
                    <w:p w14:paraId="3D3E2870" w14:textId="10B8FCF6" w:rsidR="00E85A8B" w:rsidRPr="000565D5" w:rsidRDefault="00E85A8B" w:rsidP="00AE0402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ABF604E" w14:textId="77777777" w:rsidR="00E85A8B" w:rsidRDefault="00E85A8B" w:rsidP="00E85A8B"/>
    <w:p w14:paraId="5EAB6E3B" w14:textId="29F7BFA3" w:rsidR="00343BA7" w:rsidRDefault="00343BA7" w:rsidP="00E85A8B">
      <w:pPr>
        <w:rPr>
          <w:rFonts w:ascii="Arial" w:hAnsi="Arial" w:cs="Arial"/>
        </w:rPr>
      </w:pPr>
      <w:r w:rsidRPr="00343BA7">
        <w:rPr>
          <w:rFonts w:ascii="Arial" w:hAnsi="Arial" w:cs="Arial"/>
        </w:rPr>
        <w:t xml:space="preserve">According to [2], both </w:t>
      </w:r>
      <w:r w:rsidR="00022BFE">
        <w:rPr>
          <w:rFonts w:ascii="Arial" w:hAnsi="Arial" w:cs="Arial"/>
        </w:rPr>
        <w:t>h</w:t>
      </w:r>
      <w:r w:rsidRPr="00343BA7">
        <w:rPr>
          <w:rFonts w:ascii="Arial" w:hAnsi="Arial" w:cs="Arial"/>
        </w:rPr>
        <w:t xml:space="preserve">omogeneous and </w:t>
      </w:r>
      <w:r w:rsidR="00CD44E6">
        <w:rPr>
          <w:rFonts w:ascii="Arial" w:hAnsi="Arial" w:cs="Arial"/>
        </w:rPr>
        <w:t>h</w:t>
      </w:r>
      <w:r w:rsidRPr="00343BA7">
        <w:rPr>
          <w:rFonts w:ascii="Arial" w:hAnsi="Arial" w:cs="Arial"/>
        </w:rPr>
        <w:t xml:space="preserve">eterogeneous </w:t>
      </w:r>
      <w:r w:rsidR="00CD44E6">
        <w:rPr>
          <w:rFonts w:ascii="Arial" w:hAnsi="Arial" w:cs="Arial"/>
        </w:rPr>
        <w:t>n</w:t>
      </w:r>
      <w:r w:rsidRPr="00343BA7">
        <w:rPr>
          <w:rFonts w:ascii="Arial" w:hAnsi="Arial" w:cs="Arial"/>
        </w:rPr>
        <w:t xml:space="preserve">etwork scenarios have been agreed upon for defining BS requirements for Rel-19 MMSE-IRC. Consequently, a manufacturer declaration </w:t>
      </w:r>
      <w:r>
        <w:rPr>
          <w:rFonts w:ascii="Arial" w:hAnsi="Arial" w:cs="Arial"/>
        </w:rPr>
        <w:t>should</w:t>
      </w:r>
      <w:r w:rsidRPr="00343BA7">
        <w:rPr>
          <w:rFonts w:ascii="Arial" w:hAnsi="Arial" w:cs="Arial"/>
        </w:rPr>
        <w:t xml:space="preserve"> be introduced, followed by the appropriate applicability in Table 4.6 of TS 38.141-1 for BS types 1-C and 1-H.</w:t>
      </w:r>
    </w:p>
    <w:p w14:paraId="04770891" w14:textId="70774EDB" w:rsidR="00066CE8" w:rsidRPr="00066CE8" w:rsidRDefault="00066CE8" w:rsidP="00066CE8">
      <w:pPr>
        <w:rPr>
          <w:rFonts w:ascii="Arial" w:hAnsi="Arial" w:cs="Arial"/>
          <w:b/>
          <w:bCs/>
        </w:rPr>
      </w:pPr>
      <w:r w:rsidRPr="00066CE8">
        <w:rPr>
          <w:rFonts w:ascii="Arial" w:hAnsi="Arial" w:cs="Arial"/>
          <w:b/>
          <w:bCs/>
        </w:rPr>
        <w:t>Proposal 1</w:t>
      </w:r>
      <w:r w:rsidR="00ED50F0">
        <w:rPr>
          <w:rFonts w:ascii="Arial" w:hAnsi="Arial" w:cs="Arial"/>
          <w:b/>
          <w:bCs/>
        </w:rPr>
        <w:t xml:space="preserve">: </w:t>
      </w:r>
      <w:r w:rsidRPr="00066CE8">
        <w:rPr>
          <w:rFonts w:ascii="Arial" w:hAnsi="Arial" w:cs="Arial"/>
          <w:b/>
          <w:bCs/>
        </w:rPr>
        <w:t xml:space="preserve">Introduce new manufactory declarations and applicability rules. </w:t>
      </w:r>
    </w:p>
    <w:p w14:paraId="08BAE1D9" w14:textId="77777777" w:rsidR="00066CE8" w:rsidRPr="00343BA7" w:rsidRDefault="00066CE8" w:rsidP="00E85A8B">
      <w:pPr>
        <w:rPr>
          <w:rFonts w:ascii="Arial" w:hAnsi="Arial" w:cs="Arial"/>
        </w:rPr>
      </w:pPr>
    </w:p>
    <w:p w14:paraId="4726ECB6" w14:textId="77777777" w:rsidR="00E85A8B" w:rsidRPr="007559CC" w:rsidRDefault="00E85A8B" w:rsidP="00E85A8B">
      <w:pPr>
        <w:pStyle w:val="TH"/>
      </w:pPr>
      <w:r w:rsidRPr="008C3753">
        <w:lastRenderedPageBreak/>
        <w:t xml:space="preserve">Table 4.6-1 Manufacturer declarations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  <w:r w:rsidRPr="008C3753">
        <w:t xml:space="preserve"> conducted test requirements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6"/>
        <w:gridCol w:w="2338"/>
        <w:gridCol w:w="4252"/>
        <w:gridCol w:w="851"/>
        <w:gridCol w:w="920"/>
      </w:tblGrid>
      <w:tr w:rsidR="00E85A8B" w:rsidRPr="008C3753" w14:paraId="3CA7471C" w14:textId="77777777">
        <w:trPr>
          <w:cantSplit/>
          <w:jc w:val="center"/>
        </w:trPr>
        <w:tc>
          <w:tcPr>
            <w:tcW w:w="1416" w:type="dxa"/>
          </w:tcPr>
          <w:p w14:paraId="3B53CA93" w14:textId="77777777" w:rsidR="00E85A8B" w:rsidRPr="008C3753" w:rsidRDefault="00E85A8B">
            <w:pPr>
              <w:pStyle w:val="TAH"/>
            </w:pPr>
            <w:r w:rsidRPr="008C3753">
              <w:t>Declaration identifier</w:t>
            </w:r>
          </w:p>
        </w:tc>
        <w:tc>
          <w:tcPr>
            <w:tcW w:w="2338" w:type="dxa"/>
          </w:tcPr>
          <w:p w14:paraId="188F35AF" w14:textId="77777777" w:rsidR="00E85A8B" w:rsidRPr="008C3753" w:rsidRDefault="00E85A8B">
            <w:pPr>
              <w:pStyle w:val="TAH"/>
            </w:pPr>
            <w:r w:rsidRPr="008C3753">
              <w:t>Declaration</w:t>
            </w:r>
          </w:p>
        </w:tc>
        <w:tc>
          <w:tcPr>
            <w:tcW w:w="4252" w:type="dxa"/>
          </w:tcPr>
          <w:p w14:paraId="490B2A9A" w14:textId="77777777" w:rsidR="00E85A8B" w:rsidRPr="008C3753" w:rsidRDefault="00E85A8B">
            <w:pPr>
              <w:pStyle w:val="TAH"/>
            </w:pPr>
            <w:r w:rsidRPr="008C3753">
              <w:t>Description</w:t>
            </w:r>
          </w:p>
        </w:tc>
        <w:tc>
          <w:tcPr>
            <w:tcW w:w="1771" w:type="dxa"/>
            <w:gridSpan w:val="2"/>
          </w:tcPr>
          <w:p w14:paraId="4C6E4058" w14:textId="77777777" w:rsidR="00E85A8B" w:rsidRPr="008C3753" w:rsidRDefault="00E85A8B">
            <w:pPr>
              <w:pStyle w:val="TAH"/>
            </w:pPr>
            <w:r w:rsidRPr="008C3753">
              <w:t>Applicability</w:t>
            </w:r>
          </w:p>
        </w:tc>
      </w:tr>
      <w:tr w:rsidR="00E85A8B" w:rsidRPr="008C3753" w14:paraId="050DB81B" w14:textId="77777777">
        <w:trPr>
          <w:cantSplit/>
          <w:jc w:val="center"/>
        </w:trPr>
        <w:tc>
          <w:tcPr>
            <w:tcW w:w="1416" w:type="dxa"/>
          </w:tcPr>
          <w:p w14:paraId="785FE086" w14:textId="77777777" w:rsidR="00E85A8B" w:rsidRPr="008C3753" w:rsidRDefault="00E85A8B">
            <w:pPr>
              <w:pStyle w:val="TAH"/>
            </w:pPr>
          </w:p>
        </w:tc>
        <w:tc>
          <w:tcPr>
            <w:tcW w:w="2338" w:type="dxa"/>
          </w:tcPr>
          <w:p w14:paraId="11356F57" w14:textId="77777777" w:rsidR="00E85A8B" w:rsidRPr="008C3753" w:rsidRDefault="00E85A8B">
            <w:pPr>
              <w:pStyle w:val="TAH"/>
            </w:pPr>
          </w:p>
        </w:tc>
        <w:tc>
          <w:tcPr>
            <w:tcW w:w="4252" w:type="dxa"/>
          </w:tcPr>
          <w:p w14:paraId="49FD1D6B" w14:textId="77777777" w:rsidR="00E85A8B" w:rsidRPr="008C3753" w:rsidRDefault="00E85A8B">
            <w:pPr>
              <w:pStyle w:val="TAH"/>
            </w:pPr>
          </w:p>
        </w:tc>
        <w:tc>
          <w:tcPr>
            <w:tcW w:w="851" w:type="dxa"/>
          </w:tcPr>
          <w:p w14:paraId="0E5E7049" w14:textId="77777777" w:rsidR="00E85A8B" w:rsidRPr="008C3753" w:rsidRDefault="00E85A8B">
            <w:pPr>
              <w:pStyle w:val="TAH"/>
            </w:pPr>
            <w:r w:rsidRPr="008C3753">
              <w:rPr>
                <w:i/>
              </w:rPr>
              <w:t>BS type 1-C</w:t>
            </w:r>
          </w:p>
        </w:tc>
        <w:tc>
          <w:tcPr>
            <w:tcW w:w="920" w:type="dxa"/>
          </w:tcPr>
          <w:p w14:paraId="58064EE6" w14:textId="77777777" w:rsidR="00E85A8B" w:rsidRPr="008C3753" w:rsidRDefault="00E85A8B">
            <w:pPr>
              <w:pStyle w:val="TAH"/>
            </w:pPr>
            <w:r w:rsidRPr="008C3753">
              <w:rPr>
                <w:i/>
              </w:rPr>
              <w:t>BS type 1-H</w:t>
            </w:r>
          </w:p>
        </w:tc>
      </w:tr>
      <w:tr w:rsidR="00E85A8B" w:rsidRPr="008C3753" w14:paraId="6CB6D38D" w14:textId="77777777">
        <w:trPr>
          <w:cantSplit/>
          <w:jc w:val="center"/>
        </w:trPr>
        <w:tc>
          <w:tcPr>
            <w:tcW w:w="1416" w:type="dxa"/>
          </w:tcPr>
          <w:p w14:paraId="7A5CA285" w14:textId="77777777" w:rsidR="00E85A8B" w:rsidRPr="00002B85" w:rsidRDefault="00E85A8B">
            <w:pPr>
              <w:pStyle w:val="TAL"/>
              <w:rPr>
                <w:lang w:eastAsia="zh-CN"/>
              </w:rPr>
            </w:pPr>
            <w:proofErr w:type="spellStart"/>
            <w:r w:rsidRPr="008C3753">
              <w:t>D.</w:t>
            </w:r>
            <w:r>
              <w:rPr>
                <w:rFonts w:hint="eastAsia"/>
                <w:lang w:eastAsia="zh-CN"/>
              </w:rPr>
              <w:t>xxx</w:t>
            </w:r>
            <w:proofErr w:type="spellEnd"/>
          </w:p>
        </w:tc>
        <w:tc>
          <w:tcPr>
            <w:tcW w:w="2338" w:type="dxa"/>
          </w:tcPr>
          <w:p w14:paraId="4ED3C9CB" w14:textId="77777777" w:rsidR="00E85A8B" w:rsidRPr="00002B85" w:rsidRDefault="00E85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MMSE-IRC </w:t>
            </w:r>
            <w:r>
              <w:rPr>
                <w:lang w:eastAsia="zh-CN"/>
              </w:rPr>
              <w:t>receiver</w:t>
            </w:r>
          </w:p>
        </w:tc>
        <w:tc>
          <w:tcPr>
            <w:tcW w:w="4252" w:type="dxa"/>
          </w:tcPr>
          <w:p w14:paraId="2DF145CB" w14:textId="5A36866F" w:rsidR="00E85A8B" w:rsidRPr="008C3753" w:rsidRDefault="00E85A8B">
            <w:pPr>
              <w:pStyle w:val="TAL"/>
            </w:pPr>
            <w:r w:rsidRPr="008C3753">
              <w:t xml:space="preserve">Declaration of </w:t>
            </w:r>
            <w:r>
              <w:t xml:space="preserve">BS </w:t>
            </w:r>
            <w:r>
              <w:rPr>
                <w:rFonts w:hint="eastAsia"/>
                <w:lang w:eastAsia="zh-CN"/>
              </w:rPr>
              <w:t>support</w:t>
            </w:r>
            <w:r w:rsidR="0079271C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MMSE-IRC </w:t>
            </w:r>
            <w:r>
              <w:rPr>
                <w:lang w:eastAsia="zh-CN"/>
              </w:rPr>
              <w:t>receiver.</w:t>
            </w:r>
          </w:p>
        </w:tc>
        <w:tc>
          <w:tcPr>
            <w:tcW w:w="851" w:type="dxa"/>
          </w:tcPr>
          <w:p w14:paraId="1C0F3672" w14:textId="5FC115E1" w:rsidR="00E85A8B" w:rsidRPr="008C3753" w:rsidRDefault="003211F9" w:rsidP="006C0F4F">
            <w:pPr>
              <w:pStyle w:val="TAL"/>
              <w:jc w:val="center"/>
            </w:pPr>
            <w:r>
              <w:t>X</w:t>
            </w:r>
          </w:p>
        </w:tc>
        <w:tc>
          <w:tcPr>
            <w:tcW w:w="920" w:type="dxa"/>
          </w:tcPr>
          <w:p w14:paraId="0EA861A6" w14:textId="74A2B4D0" w:rsidR="00E85A8B" w:rsidRPr="008C3753" w:rsidRDefault="00066CE8" w:rsidP="006C0F4F">
            <w:pPr>
              <w:pStyle w:val="TAL"/>
              <w:jc w:val="center"/>
            </w:pPr>
            <w:r w:rsidRPr="008C3753">
              <w:t>X</w:t>
            </w:r>
          </w:p>
        </w:tc>
      </w:tr>
    </w:tbl>
    <w:p w14:paraId="3CDEB58B" w14:textId="77777777" w:rsidR="00E85A8B" w:rsidRDefault="00E85A8B" w:rsidP="00E85A8B">
      <w:pPr>
        <w:rPr>
          <w:rFonts w:ascii="Arial" w:hAnsi="Arial" w:cs="Arial"/>
          <w:b/>
          <w:bCs/>
        </w:rPr>
      </w:pPr>
    </w:p>
    <w:p w14:paraId="75CD280E" w14:textId="77777777" w:rsidR="006B6CC1" w:rsidRDefault="006B6CC1" w:rsidP="006B6CC1">
      <w:pPr>
        <w:rPr>
          <w:rFonts w:ascii="Arial" w:hAnsi="Arial" w:cs="Arial"/>
          <w:b/>
          <w:bCs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2:</w:t>
      </w:r>
      <w:r w:rsidRPr="0095230C">
        <w:rPr>
          <w:rFonts w:ascii="Arial" w:hAnsi="Arial" w:cs="Arial"/>
          <w:b/>
          <w:bCs/>
        </w:rPr>
        <w:tab/>
      </w:r>
    </w:p>
    <w:p w14:paraId="01F32CF1" w14:textId="17F38F4C" w:rsidR="006B6CC1" w:rsidRDefault="006B6CC1" w:rsidP="006B6CC1">
      <w:pPr>
        <w:rPr>
          <w:rFonts w:ascii="Arial" w:hAnsi="Arial" w:cs="Arial"/>
          <w:b/>
          <w:bCs/>
        </w:rPr>
      </w:pPr>
      <w:r w:rsidRPr="00CC367D">
        <w:rPr>
          <w:rFonts w:ascii="Arial" w:hAnsi="Arial" w:cs="Arial"/>
          <w:b/>
          <w:bCs/>
        </w:rPr>
        <w:t>8.1.2.1.</w:t>
      </w:r>
      <w:r>
        <w:rPr>
          <w:rFonts w:ascii="Arial" w:hAnsi="Arial" w:cs="Arial" w:hint="eastAsia"/>
          <w:b/>
          <w:bCs/>
        </w:rPr>
        <w:t>x.x</w:t>
      </w:r>
      <w:r w:rsidRPr="00CC367D">
        <w:rPr>
          <w:rFonts w:ascii="Arial" w:hAnsi="Arial" w:cs="Arial"/>
          <w:b/>
          <w:bCs/>
        </w:rPr>
        <w:tab/>
        <w:t xml:space="preserve">Applicability of PUSCH with </w:t>
      </w:r>
      <w:r>
        <w:rPr>
          <w:rFonts w:ascii="Arial" w:hAnsi="Arial" w:cs="Arial"/>
          <w:b/>
          <w:bCs/>
        </w:rPr>
        <w:t>synchronous interference</w:t>
      </w:r>
    </w:p>
    <w:p w14:paraId="5C80AC59" w14:textId="4108CBBB" w:rsidR="006B6CC1" w:rsidRPr="006B6CC1" w:rsidRDefault="006B6CC1" w:rsidP="00E85A8B">
      <w:pPr>
        <w:rPr>
          <w:rFonts w:ascii="Arial" w:hAnsi="Arial" w:cs="Arial"/>
          <w:b/>
          <w:bCs/>
          <w:lang w:val="en-GB"/>
        </w:rPr>
      </w:pPr>
      <w:r w:rsidRPr="00E05676">
        <w:rPr>
          <w:rFonts w:ascii="Arial" w:hAnsi="Arial" w:cs="Arial"/>
          <w:b/>
          <w:bCs/>
        </w:rPr>
        <w:t xml:space="preserve">Unless otherwise stated, PUSCH with synchronous interference requirements shall apply only for a </w:t>
      </w:r>
      <w:r w:rsidRPr="00E05676">
        <w:rPr>
          <w:rFonts w:ascii="Arial" w:hAnsi="Arial" w:cs="Arial" w:hint="eastAsia"/>
          <w:b/>
          <w:bCs/>
        </w:rPr>
        <w:t xml:space="preserve">BS declare to support MMSE-IRC </w:t>
      </w:r>
      <w:r w:rsidRPr="00E05676">
        <w:rPr>
          <w:rFonts w:ascii="Arial" w:hAnsi="Arial" w:cs="Arial"/>
          <w:b/>
          <w:bCs/>
        </w:rPr>
        <w:t>receiver</w:t>
      </w:r>
      <w:r w:rsidRPr="00E05676">
        <w:rPr>
          <w:rFonts w:ascii="Arial" w:hAnsi="Arial" w:cs="Arial"/>
          <w:b/>
          <w:bCs/>
          <w:lang w:val="en-GB"/>
        </w:rPr>
        <w:t>.</w:t>
      </w:r>
    </w:p>
    <w:p w14:paraId="5FC3E00C" w14:textId="24FCF763" w:rsidR="006B383B" w:rsidRDefault="00F04297" w:rsidP="00E85A8B">
      <w:pPr>
        <w:rPr>
          <w:rFonts w:ascii="Arial" w:hAnsi="Arial" w:cs="Arial"/>
        </w:rPr>
      </w:pPr>
      <w:r w:rsidRPr="00F04297">
        <w:rPr>
          <w:rFonts w:ascii="Arial" w:hAnsi="Arial" w:cs="Arial"/>
        </w:rPr>
        <w:t>For applicability rules in</w:t>
      </w:r>
      <w:r w:rsidR="00487487">
        <w:rPr>
          <w:rFonts w:ascii="Arial" w:hAnsi="Arial" w:cs="Arial"/>
        </w:rPr>
        <w:t xml:space="preserve"> different</w:t>
      </w:r>
      <w:r w:rsidRPr="00F04297">
        <w:rPr>
          <w:rFonts w:ascii="Arial" w:hAnsi="Arial" w:cs="Arial"/>
        </w:rPr>
        <w:t xml:space="preserve"> test scenarios, in LTE (TS 36.141 Sec. 8.2.6.5), a note was added to limit enhanced PUSCH performance requirements to Wide Area BS under</w:t>
      </w:r>
      <w:r w:rsidR="006271D2">
        <w:rPr>
          <w:rFonts w:ascii="Arial" w:hAnsi="Arial" w:cs="Arial"/>
        </w:rPr>
        <w:t xml:space="preserve"> </w:t>
      </w:r>
      <w:r w:rsidRPr="00F04297">
        <w:rPr>
          <w:rFonts w:ascii="Arial" w:hAnsi="Arial" w:cs="Arial"/>
        </w:rPr>
        <w:t>synchronous interference.</w:t>
      </w:r>
      <w:r w:rsidR="00C52262">
        <w:rPr>
          <w:rFonts w:ascii="Arial" w:hAnsi="Arial" w:cs="Arial"/>
        </w:rPr>
        <w:t xml:space="preserve"> However, a similar approach would require adding </w:t>
      </w:r>
      <w:r w:rsidR="00C52262" w:rsidRPr="007C13EC">
        <w:rPr>
          <w:rFonts w:ascii="Arial" w:hAnsi="Arial" w:cs="Arial"/>
          <w:i/>
          <w:iCs/>
        </w:rPr>
        <w:t>a note</w:t>
      </w:r>
      <w:r w:rsidR="00C52262">
        <w:rPr>
          <w:rFonts w:ascii="Arial" w:hAnsi="Arial" w:cs="Arial"/>
        </w:rPr>
        <w:t xml:space="preserve"> in multiple </w:t>
      </w:r>
      <w:r w:rsidR="00546C54">
        <w:rPr>
          <w:rFonts w:ascii="Arial" w:hAnsi="Arial" w:cs="Arial"/>
        </w:rPr>
        <w:t xml:space="preserve">test </w:t>
      </w:r>
      <w:r w:rsidR="00C52262">
        <w:rPr>
          <w:rFonts w:ascii="Arial" w:hAnsi="Arial" w:cs="Arial"/>
        </w:rPr>
        <w:t>requirement tables</w:t>
      </w:r>
      <w:r w:rsidR="00C91918">
        <w:rPr>
          <w:rFonts w:ascii="Arial" w:hAnsi="Arial" w:cs="Arial"/>
        </w:rPr>
        <w:t xml:space="preserve"> for PUSCH MMSE-IRC</w:t>
      </w:r>
      <w:r w:rsidR="000D2A3D" w:rsidRPr="00F04297">
        <w:rPr>
          <w:rFonts w:ascii="Arial" w:hAnsi="Arial" w:cs="Arial"/>
        </w:rPr>
        <w:t xml:space="preserve"> in TS 38.141-1 Sec. 8 for NR</w:t>
      </w:r>
      <w:r w:rsidR="00C52262">
        <w:rPr>
          <w:rFonts w:ascii="Arial" w:hAnsi="Arial" w:cs="Arial"/>
        </w:rPr>
        <w:t>. A more efficient way would be to declare the</w:t>
      </w:r>
      <w:r w:rsidR="002A646E">
        <w:rPr>
          <w:rFonts w:ascii="Arial" w:hAnsi="Arial" w:cs="Arial"/>
        </w:rPr>
        <w:t xml:space="preserve"> applicability rule once in the </w:t>
      </w:r>
      <w:r w:rsidR="006B383B">
        <w:rPr>
          <w:rFonts w:ascii="Arial" w:hAnsi="Arial" w:cs="Arial"/>
        </w:rPr>
        <w:t xml:space="preserve">beginning of the </w:t>
      </w:r>
      <w:r w:rsidR="0005087C">
        <w:rPr>
          <w:rFonts w:ascii="Arial" w:hAnsi="Arial" w:cs="Arial"/>
        </w:rPr>
        <w:t>S</w:t>
      </w:r>
      <w:r w:rsidR="006B383B">
        <w:rPr>
          <w:rFonts w:ascii="Arial" w:hAnsi="Arial" w:cs="Arial"/>
        </w:rPr>
        <w:t>ec</w:t>
      </w:r>
      <w:r w:rsidR="0005087C">
        <w:rPr>
          <w:rFonts w:ascii="Arial" w:hAnsi="Arial" w:cs="Arial"/>
        </w:rPr>
        <w:t>.</w:t>
      </w:r>
      <w:r w:rsidR="00A60524">
        <w:rPr>
          <w:rFonts w:ascii="Arial" w:hAnsi="Arial" w:cs="Arial"/>
        </w:rPr>
        <w:t xml:space="preserve"> 8.2.x</w:t>
      </w:r>
      <w:r w:rsidR="006B383B">
        <w:rPr>
          <w:rFonts w:ascii="Arial" w:hAnsi="Arial" w:cs="Arial"/>
        </w:rPr>
        <w:t xml:space="preserve"> as follows:</w:t>
      </w:r>
    </w:p>
    <w:p w14:paraId="31009019" w14:textId="632172E2" w:rsidR="000C4F06" w:rsidRDefault="000C4F06" w:rsidP="00E85A8B">
      <w:pPr>
        <w:rPr>
          <w:rFonts w:ascii="Arial" w:hAnsi="Arial" w:cs="Arial"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3:</w:t>
      </w:r>
    </w:p>
    <w:p w14:paraId="5919761B" w14:textId="77777777" w:rsidR="005917DA" w:rsidRDefault="005917DA" w:rsidP="005917DA">
      <w:pPr>
        <w:rPr>
          <w:rFonts w:ascii="Arial" w:hAnsi="Arial" w:cs="Arial"/>
          <w:b/>
          <w:bCs/>
        </w:rPr>
      </w:pPr>
      <w:r w:rsidRPr="007C13EC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7C13EC">
        <w:rPr>
          <w:rFonts w:ascii="Arial" w:hAnsi="Arial" w:cs="Arial"/>
          <w:b/>
          <w:bCs/>
        </w:rPr>
        <w:t xml:space="preserve"> Performance requirements for </w:t>
      </w:r>
      <w:bookmarkStart w:id="4" w:name="_Hlk189660947"/>
      <w:r w:rsidRPr="007C13EC">
        <w:rPr>
          <w:rFonts w:ascii="Arial" w:hAnsi="Arial" w:cs="Arial"/>
          <w:b/>
          <w:bCs/>
        </w:rPr>
        <w:t xml:space="preserve">PUSCH </w:t>
      </w:r>
      <w:r w:rsidRPr="00CC367D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synchronous interference</w:t>
      </w:r>
      <w:bookmarkEnd w:id="4"/>
    </w:p>
    <w:p w14:paraId="06552E4D" w14:textId="31E7073A" w:rsidR="00066CE8" w:rsidRDefault="009A4C47" w:rsidP="00E85A8B">
      <w:pPr>
        <w:rPr>
          <w:rFonts w:ascii="Arial" w:hAnsi="Arial" w:cs="Arial"/>
          <w:b/>
        </w:rPr>
      </w:pPr>
      <w:r w:rsidRPr="009A4C47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9A4C47">
        <w:rPr>
          <w:rFonts w:ascii="Arial" w:hAnsi="Arial" w:cs="Arial"/>
          <w:b/>
          <w:bCs/>
        </w:rPr>
        <w:t>.1 Definition and applicability</w:t>
      </w:r>
    </w:p>
    <w:p w14:paraId="6E2F12A1" w14:textId="1994EAA9" w:rsidR="009A4C47" w:rsidRDefault="00676151" w:rsidP="00E85A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performance requirements for PUSCH with synchronous interference </w:t>
      </w:r>
      <w:r w:rsidR="00914077">
        <w:rPr>
          <w:rFonts w:ascii="Arial" w:hAnsi="Arial" w:cs="Arial"/>
          <w:b/>
          <w:bCs/>
        </w:rPr>
        <w:t xml:space="preserve">only apply to Wide and Medium Area Base Stations for </w:t>
      </w:r>
      <w:r w:rsidR="00016757">
        <w:rPr>
          <w:rFonts w:ascii="Arial" w:hAnsi="Arial" w:cs="Arial"/>
          <w:b/>
          <w:bCs/>
        </w:rPr>
        <w:t xml:space="preserve">INR set 1, and </w:t>
      </w:r>
      <w:r w:rsidR="00D02A16">
        <w:rPr>
          <w:rFonts w:ascii="Arial" w:hAnsi="Arial" w:cs="Arial"/>
          <w:b/>
          <w:bCs/>
        </w:rPr>
        <w:t>Local Area Base Station for INR set 2</w:t>
      </w:r>
      <w:r w:rsidR="001F6B37">
        <w:rPr>
          <w:rFonts w:ascii="Arial" w:hAnsi="Arial" w:cs="Arial"/>
          <w:b/>
          <w:bCs/>
        </w:rPr>
        <w:t xml:space="preserve"> </w:t>
      </w:r>
      <w:r w:rsidR="004F507D" w:rsidRPr="0095230C">
        <w:rPr>
          <w:rFonts w:ascii="Arial" w:hAnsi="Arial" w:cs="Arial"/>
          <w:b/>
          <w:bCs/>
        </w:rPr>
        <w:t>based on manufactory declaration D.2 in Table 4.6-1</w:t>
      </w:r>
      <w:r w:rsidR="004F507D">
        <w:rPr>
          <w:rFonts w:ascii="Arial" w:hAnsi="Arial" w:cs="Arial"/>
          <w:b/>
          <w:bCs/>
        </w:rPr>
        <w:t xml:space="preserve"> </w:t>
      </w:r>
      <w:r w:rsidR="001F6B37">
        <w:rPr>
          <w:rFonts w:ascii="Arial" w:hAnsi="Arial" w:cs="Arial"/>
          <w:b/>
          <w:bCs/>
        </w:rPr>
        <w:t>(</w:t>
      </w:r>
      <w:r w:rsidR="005B0A61">
        <w:rPr>
          <w:rFonts w:ascii="Arial" w:hAnsi="Arial" w:cs="Arial"/>
          <w:b/>
          <w:bCs/>
        </w:rPr>
        <w:t xml:space="preserve">refer to Table </w:t>
      </w:r>
      <w:r w:rsidR="00B11C2E" w:rsidRPr="00B11C2E">
        <w:rPr>
          <w:rFonts w:ascii="Arial" w:hAnsi="Arial" w:cs="Arial"/>
          <w:b/>
          <w:bCs/>
        </w:rPr>
        <w:t>8</w:t>
      </w:r>
      <w:r w:rsidR="00B11C2E" w:rsidRPr="00B11C2E">
        <w:rPr>
          <w:rFonts w:ascii="Arial" w:hAnsi="Arial" w:cs="Arial" w:hint="eastAsia"/>
          <w:b/>
          <w:bCs/>
        </w:rPr>
        <w:t>.</w:t>
      </w:r>
      <w:r w:rsidR="00B11C2E" w:rsidRPr="00B11C2E">
        <w:rPr>
          <w:rFonts w:ascii="Arial" w:hAnsi="Arial" w:cs="Arial"/>
          <w:b/>
          <w:bCs/>
        </w:rPr>
        <w:t>2.x.x.x-x</w:t>
      </w:r>
      <w:r w:rsidR="005B0A61">
        <w:rPr>
          <w:rFonts w:ascii="Arial" w:hAnsi="Arial" w:cs="Arial"/>
          <w:b/>
          <w:bCs/>
        </w:rPr>
        <w:t xml:space="preserve"> for INR set 1 and 2</w:t>
      </w:r>
      <w:r w:rsidR="001F6B37">
        <w:rPr>
          <w:rFonts w:ascii="Arial" w:hAnsi="Arial" w:cs="Arial"/>
          <w:b/>
          <w:bCs/>
        </w:rPr>
        <w:t>)</w:t>
      </w:r>
      <w:r w:rsidR="00D02A16">
        <w:rPr>
          <w:rFonts w:ascii="Arial" w:hAnsi="Arial" w:cs="Arial"/>
          <w:b/>
          <w:bCs/>
        </w:rPr>
        <w:t>.</w:t>
      </w:r>
    </w:p>
    <w:p w14:paraId="45BF5814" w14:textId="7851042E" w:rsidR="00B26FC3" w:rsidRDefault="00975D3B" w:rsidP="0065478B">
      <w:pPr>
        <w:rPr>
          <w:rFonts w:ascii="Arial" w:hAnsi="Arial" w:cs="Arial"/>
        </w:rPr>
      </w:pPr>
      <w:r w:rsidRPr="00975D3B">
        <w:rPr>
          <w:rFonts w:ascii="Arial" w:hAnsi="Arial" w:cs="Arial"/>
        </w:rPr>
        <w:t xml:space="preserve">Further, </w:t>
      </w:r>
      <w:r w:rsidR="00084161">
        <w:rPr>
          <w:rFonts w:ascii="Arial" w:hAnsi="Arial" w:cs="Arial"/>
        </w:rPr>
        <w:t xml:space="preserve">mentioning </w:t>
      </w:r>
      <w:r w:rsidRPr="00975D3B">
        <w:rPr>
          <w:rFonts w:ascii="Arial" w:hAnsi="Arial" w:cs="Arial"/>
        </w:rPr>
        <w:t xml:space="preserve">both </w:t>
      </w:r>
      <w:r w:rsidR="00C10E40">
        <w:rPr>
          <w:rFonts w:ascii="Arial" w:hAnsi="Arial" w:cs="Arial"/>
        </w:rPr>
        <w:t xml:space="preserve">INR sets corresponding to </w:t>
      </w:r>
      <w:r w:rsidR="00CD44E6">
        <w:rPr>
          <w:rFonts w:ascii="Arial" w:hAnsi="Arial" w:cs="Arial"/>
        </w:rPr>
        <w:t>h</w:t>
      </w:r>
      <w:r w:rsidR="00CD44E6" w:rsidRPr="00343BA7">
        <w:rPr>
          <w:rFonts w:ascii="Arial" w:hAnsi="Arial" w:cs="Arial"/>
        </w:rPr>
        <w:t xml:space="preserve">omogeneous and </w:t>
      </w:r>
      <w:r w:rsidR="00CD44E6">
        <w:rPr>
          <w:rFonts w:ascii="Arial" w:hAnsi="Arial" w:cs="Arial"/>
        </w:rPr>
        <w:t>h</w:t>
      </w:r>
      <w:r w:rsidR="00CD44E6" w:rsidRPr="00343BA7">
        <w:rPr>
          <w:rFonts w:ascii="Arial" w:hAnsi="Arial" w:cs="Arial"/>
        </w:rPr>
        <w:t xml:space="preserve">eterogeneous </w:t>
      </w:r>
      <w:r w:rsidR="00CD44E6">
        <w:rPr>
          <w:rFonts w:ascii="Arial" w:hAnsi="Arial" w:cs="Arial"/>
        </w:rPr>
        <w:t>n</w:t>
      </w:r>
      <w:r w:rsidR="00CD44E6" w:rsidRPr="00343BA7">
        <w:rPr>
          <w:rFonts w:ascii="Arial" w:hAnsi="Arial" w:cs="Arial"/>
        </w:rPr>
        <w:t>etwork</w:t>
      </w:r>
      <w:r w:rsidRPr="00975D3B">
        <w:rPr>
          <w:rFonts w:ascii="Arial" w:hAnsi="Arial" w:cs="Arial"/>
        </w:rPr>
        <w:t xml:space="preserve"> scenarios explicitly regarding the applicability </w:t>
      </w:r>
      <w:r w:rsidR="001B0F1A">
        <w:rPr>
          <w:rFonts w:ascii="Arial" w:hAnsi="Arial" w:cs="Arial"/>
        </w:rPr>
        <w:t xml:space="preserve">seems more feasible </w:t>
      </w:r>
      <w:r w:rsidRPr="00975D3B">
        <w:rPr>
          <w:rFonts w:ascii="Arial" w:hAnsi="Arial" w:cs="Arial"/>
        </w:rPr>
        <w:t>to prevent any implicit assumptions.</w:t>
      </w:r>
      <w:r>
        <w:rPr>
          <w:rFonts w:ascii="Arial" w:hAnsi="Arial" w:cs="Arial"/>
        </w:rPr>
        <w:t xml:space="preserve"> </w:t>
      </w:r>
      <w:r w:rsidR="00B26FC3">
        <w:rPr>
          <w:rFonts w:ascii="Arial" w:hAnsi="Arial" w:cs="Arial"/>
        </w:rPr>
        <w:t>For instance, proposal 1</w:t>
      </w:r>
      <w:r w:rsidR="0094506C">
        <w:rPr>
          <w:rFonts w:ascii="Arial" w:hAnsi="Arial" w:cs="Arial"/>
        </w:rPr>
        <w:t xml:space="preserve"> in open issues</w:t>
      </w:r>
      <w:r w:rsidR="00B26FC3">
        <w:rPr>
          <w:rFonts w:ascii="Arial" w:hAnsi="Arial" w:cs="Arial"/>
        </w:rPr>
        <w:t xml:space="preserve"> may imply that heterogenous network requirements are applicable for all BS classes.</w:t>
      </w:r>
    </w:p>
    <w:p w14:paraId="2A7FA0E2" w14:textId="7B9CB457" w:rsidR="0065478B" w:rsidRDefault="0065478B" w:rsidP="006547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in LTE </w:t>
      </w:r>
      <w:r w:rsidRPr="00F04297">
        <w:rPr>
          <w:rFonts w:ascii="Arial" w:hAnsi="Arial" w:cs="Arial"/>
        </w:rPr>
        <w:t xml:space="preserve">(TS 36.141 </w:t>
      </w:r>
      <w:r w:rsidRPr="0041189C">
        <w:rPr>
          <w:rFonts w:ascii="Arial" w:hAnsi="Arial" w:cs="Arial"/>
        </w:rPr>
        <w:t>Table 8.2.6.4.2-2</w:t>
      </w:r>
      <w:r>
        <w:rPr>
          <w:rFonts w:ascii="Arial" w:hAnsi="Arial" w:cs="Arial"/>
        </w:rPr>
        <w:t>, Note 2</w:t>
      </w:r>
      <w:r w:rsidRPr="00F0429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a </w:t>
      </w:r>
      <w:r w:rsidRPr="00635F64">
        <w:rPr>
          <w:rFonts w:ascii="Arial" w:hAnsi="Arial" w:cs="Arial"/>
          <w:i/>
          <w:iCs/>
        </w:rPr>
        <w:t>note in the test parameters</w:t>
      </w:r>
      <w:r>
        <w:rPr>
          <w:rFonts w:ascii="Arial" w:hAnsi="Arial" w:cs="Arial"/>
        </w:rPr>
        <w:t xml:space="preserve"> to define the DIP value and corresponding DIP set 1 and set 2 is added, for homogenous and heterogenous network scenarios, respectively. However, INR-based interference modeling is agreed in the previous meeting </w:t>
      </w:r>
      <w:r w:rsidRPr="00840EF8">
        <w:rPr>
          <w:rFonts w:ascii="Arial" w:hAnsi="Arial" w:cs="Arial"/>
        </w:rPr>
        <w:t>[3]</w:t>
      </w:r>
      <w:r>
        <w:rPr>
          <w:rFonts w:ascii="Arial" w:hAnsi="Arial" w:cs="Arial"/>
        </w:rPr>
        <w:t>. Therefore, for NR TS 38.141-1 and TS 38.104, a similar approach like LTE can be followed adding a note in the test parameters.</w:t>
      </w:r>
    </w:p>
    <w:p w14:paraId="087FC853" w14:textId="77777777" w:rsidR="00AB573C" w:rsidRPr="00117CF2" w:rsidRDefault="00AB573C" w:rsidP="00AB573C">
      <w:pPr>
        <w:rPr>
          <w:rFonts w:ascii="Arial" w:hAnsi="Arial" w:cs="Arial"/>
          <w:b/>
          <w:bCs/>
        </w:rPr>
      </w:pPr>
      <w:r w:rsidRPr="00117CF2">
        <w:rPr>
          <w:rFonts w:ascii="Arial" w:hAnsi="Arial" w:cs="Arial"/>
          <w:b/>
          <w:bCs/>
        </w:rPr>
        <w:t xml:space="preserve">Proposal 4: </w:t>
      </w:r>
      <w:r w:rsidRPr="0095230C">
        <w:rPr>
          <w:rFonts w:ascii="Arial" w:hAnsi="Arial" w:cs="Arial"/>
          <w:b/>
          <w:bCs/>
        </w:rPr>
        <w:t>Adding a note to PUSCH</w:t>
      </w:r>
      <w:r w:rsidRPr="0095230C">
        <w:rPr>
          <w:rFonts w:ascii="Arial" w:hAnsi="Arial" w:cs="Arial" w:hint="eastAsia"/>
          <w:b/>
          <w:bCs/>
        </w:rPr>
        <w:t xml:space="preserve"> with synchronous interference</w:t>
      </w:r>
      <w:r w:rsidRPr="0095230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test parameters to define INR value and corresponding set 1 and set 2 for respective homogenous and heterogenous scenarios.</w:t>
      </w:r>
    </w:p>
    <w:p w14:paraId="7E5AA8E9" w14:textId="00BE56D5" w:rsidR="00AE3502" w:rsidRPr="004528E2" w:rsidRDefault="00AE3502" w:rsidP="00AE3502">
      <w:pPr>
        <w:pStyle w:val="TH"/>
      </w:pPr>
      <w:r w:rsidRPr="004528E2">
        <w:lastRenderedPageBreak/>
        <w:t xml:space="preserve">Table </w:t>
      </w:r>
      <w:bookmarkStart w:id="5" w:name="_Hlk189661058"/>
      <w:r w:rsidR="00B11C2E">
        <w:rPr>
          <w:lang w:eastAsia="zh-CN"/>
        </w:rPr>
        <w:t>8</w:t>
      </w:r>
      <w:r>
        <w:rPr>
          <w:rFonts w:hint="eastAsia"/>
          <w:lang w:eastAsia="zh-CN"/>
        </w:rPr>
        <w:t>.</w:t>
      </w:r>
      <w:r w:rsidR="00B11C2E">
        <w:rPr>
          <w:lang w:eastAsia="zh-CN"/>
        </w:rPr>
        <w:t>2.x.x.x</w:t>
      </w:r>
      <w:r w:rsidRPr="004528E2">
        <w:t>-</w:t>
      </w:r>
      <w:r w:rsidR="00B11C2E">
        <w:rPr>
          <w:lang w:eastAsia="zh-CN"/>
        </w:rPr>
        <w:t>x</w:t>
      </w:r>
      <w:bookmarkEnd w:id="5"/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  <w:r w:rsidR="00B11C2E">
        <w:t xml:space="preserve">for testing </w:t>
      </w:r>
      <w:r w:rsidR="00B11C2E" w:rsidRPr="00B11C2E">
        <w:rPr>
          <w:bCs/>
          <w:lang w:val="en-US"/>
        </w:rPr>
        <w:t>PUSCH with synchronous interference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AE3502" w:rsidRPr="004528E2" w14:paraId="1D81388E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770EEFC6" w14:textId="77777777" w:rsidR="00AE3502" w:rsidRPr="004528E2" w:rsidRDefault="00AE3502" w:rsidP="00431E9C">
            <w:pPr>
              <w:pStyle w:val="TAH"/>
            </w:pPr>
            <w:r w:rsidRPr="004528E2">
              <w:t>Parameter</w:t>
            </w:r>
          </w:p>
        </w:tc>
        <w:tc>
          <w:tcPr>
            <w:tcW w:w="2974" w:type="dxa"/>
          </w:tcPr>
          <w:p w14:paraId="131165F6" w14:textId="77777777" w:rsidR="00AE3502" w:rsidRPr="004528E2" w:rsidRDefault="00AE3502" w:rsidP="00431E9C">
            <w:pPr>
              <w:pStyle w:val="TAH"/>
            </w:pPr>
            <w:r w:rsidRPr="004528E2">
              <w:t>Value</w:t>
            </w:r>
          </w:p>
        </w:tc>
      </w:tr>
      <w:tr w:rsidR="00AE3502" w:rsidRPr="004528E2" w14:paraId="31356BAE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01635D2E" w14:textId="77777777" w:rsidR="00AE3502" w:rsidRPr="004528E2" w:rsidRDefault="00AE3502" w:rsidP="00431E9C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5BFA6D06" w14:textId="77777777" w:rsidR="00AE3502" w:rsidRPr="004528E2" w:rsidRDefault="00AE3502" w:rsidP="00431E9C">
            <w:pPr>
              <w:pStyle w:val="TAC"/>
              <w:rPr>
                <w:lang w:eastAsia="zh-CN"/>
              </w:rPr>
            </w:pPr>
            <w:r w:rsidRPr="004528E2">
              <w:t>Disabled</w:t>
            </w:r>
          </w:p>
        </w:tc>
      </w:tr>
      <w:tr w:rsidR="00AE3502" w:rsidRPr="004528E2" w14:paraId="0A42ACE2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6970B1BF" w14:textId="77777777" w:rsidR="00AE3502" w:rsidRPr="004528E2" w:rsidRDefault="00AE3502" w:rsidP="00431E9C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235FEDCA" w14:textId="77777777" w:rsidR="00AE3502" w:rsidRPr="004528E2" w:rsidRDefault="00AE3502" w:rsidP="00431E9C">
            <w:pPr>
              <w:pStyle w:val="TAC"/>
            </w:pPr>
            <w:r w:rsidRPr="004528E2">
              <w:t>15 kHz SCS:</w:t>
            </w:r>
          </w:p>
          <w:p w14:paraId="32322C76" w14:textId="77777777" w:rsidR="00AE3502" w:rsidRPr="004528E2" w:rsidRDefault="00AE3502" w:rsidP="00431E9C">
            <w:pPr>
              <w:pStyle w:val="TAC"/>
            </w:pPr>
            <w:r w:rsidRPr="004528E2">
              <w:t>3D1S1U, S=10D:2G:2U</w:t>
            </w:r>
          </w:p>
          <w:p w14:paraId="49E068AF" w14:textId="77777777" w:rsidR="00AE3502" w:rsidRPr="004528E2" w:rsidRDefault="00AE3502" w:rsidP="00431E9C">
            <w:pPr>
              <w:pStyle w:val="TAC"/>
            </w:pPr>
            <w:r w:rsidRPr="004528E2">
              <w:t>30 kHz SCS:</w:t>
            </w:r>
          </w:p>
          <w:p w14:paraId="411CD5CB" w14:textId="77777777" w:rsidR="00AE3502" w:rsidRPr="004528E2" w:rsidRDefault="00AE3502" w:rsidP="00431E9C">
            <w:pPr>
              <w:pStyle w:val="TAC"/>
            </w:pPr>
            <w:r w:rsidRPr="004528E2">
              <w:t>7D1S2U, S=6D:4G:4U</w:t>
            </w:r>
          </w:p>
        </w:tc>
      </w:tr>
      <w:tr w:rsidR="00AE3502" w:rsidRPr="004528E2" w14:paraId="2C4B5428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F0F4D" w14:textId="77777777" w:rsidR="00AE3502" w:rsidRPr="004528E2" w:rsidRDefault="00AE3502" w:rsidP="00431E9C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02AD578" w14:textId="77777777" w:rsidR="00AE3502" w:rsidRPr="004528E2" w:rsidRDefault="00AE3502" w:rsidP="00431E9C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064BFD91" w14:textId="77777777" w:rsidR="00AE3502" w:rsidRPr="004528E2" w:rsidRDefault="00AE3502" w:rsidP="00431E9C">
            <w:pPr>
              <w:pStyle w:val="TAC"/>
            </w:pPr>
            <w:r w:rsidRPr="004528E2">
              <w:t>4</w:t>
            </w:r>
          </w:p>
        </w:tc>
      </w:tr>
      <w:tr w:rsidR="00AE3502" w:rsidRPr="004528E2" w14:paraId="6ADD811D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5862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93970F" w14:textId="77777777" w:rsidR="00AE3502" w:rsidRPr="004528E2" w:rsidRDefault="00AE3502" w:rsidP="00431E9C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5516E860" w14:textId="77777777" w:rsidR="00AE3502" w:rsidRPr="004528E2" w:rsidRDefault="00AE3502" w:rsidP="00431E9C">
            <w:pPr>
              <w:pStyle w:val="TAC"/>
            </w:pPr>
            <w:r w:rsidRPr="004528E2">
              <w:rPr>
                <w:lang w:val="fr-FR"/>
              </w:rPr>
              <w:t>0, 2, 3, 1</w:t>
            </w:r>
          </w:p>
        </w:tc>
      </w:tr>
      <w:tr w:rsidR="00AE3502" w:rsidRPr="004528E2" w14:paraId="3857BB2C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F385C" w14:textId="77777777" w:rsidR="00AE3502" w:rsidRPr="004528E2" w:rsidRDefault="00AE3502" w:rsidP="00431E9C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31200F5" w14:textId="77777777" w:rsidR="00AE3502" w:rsidRPr="004528E2" w:rsidRDefault="00AE3502" w:rsidP="00431E9C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54BB812F" w14:textId="77777777" w:rsidR="00AE3502" w:rsidRPr="004528E2" w:rsidRDefault="00AE3502" w:rsidP="00431E9C">
            <w:pPr>
              <w:pStyle w:val="TAC"/>
              <w:rPr>
                <w:lang w:val="fr-FR"/>
              </w:rPr>
            </w:pPr>
            <w:r w:rsidRPr="004528E2">
              <w:t>1</w:t>
            </w:r>
          </w:p>
        </w:tc>
      </w:tr>
      <w:tr w:rsidR="00AE3502" w:rsidRPr="004528E2" w14:paraId="3CB30D87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8B44B52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7BA5571" w14:textId="77777777" w:rsidR="00AE3502" w:rsidRPr="004528E2" w:rsidRDefault="00AE3502" w:rsidP="00431E9C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26CA2EC" w14:textId="77777777" w:rsidR="00AE3502" w:rsidRPr="004528E2" w:rsidRDefault="00AE3502" w:rsidP="00431E9C">
            <w:pPr>
              <w:pStyle w:val="TAC"/>
            </w:pPr>
            <w:r w:rsidRPr="004528E2">
              <w:t>single-symbol DM-RS</w:t>
            </w:r>
          </w:p>
        </w:tc>
      </w:tr>
      <w:tr w:rsidR="00AE3502" w:rsidRPr="004528E2" w14:paraId="188A5EF0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C1ACD0F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B398A32" w14:textId="77777777" w:rsidR="00AE3502" w:rsidRPr="004528E2" w:rsidRDefault="00AE3502" w:rsidP="00431E9C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19778086" w14:textId="77777777" w:rsidR="00AE3502" w:rsidRPr="004528E2" w:rsidRDefault="00AE3502" w:rsidP="00431E9C">
            <w:pPr>
              <w:pStyle w:val="TAC"/>
            </w:pPr>
            <w:r w:rsidRPr="004528E2">
              <w:t>pos1</w:t>
            </w:r>
          </w:p>
        </w:tc>
      </w:tr>
      <w:tr w:rsidR="00AE3502" w:rsidRPr="004528E2" w14:paraId="04410F88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68D0E4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3227B0B" w14:textId="77777777" w:rsidR="00AE3502" w:rsidRPr="004528E2" w:rsidRDefault="00AE3502" w:rsidP="00431E9C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1CD72206" w14:textId="77777777" w:rsidR="00AE3502" w:rsidRPr="004528E2" w:rsidRDefault="00AE3502" w:rsidP="00431E9C">
            <w:pPr>
              <w:pStyle w:val="TAC"/>
            </w:pPr>
            <w:r w:rsidRPr="004528E2">
              <w:t>2</w:t>
            </w:r>
          </w:p>
        </w:tc>
      </w:tr>
      <w:tr w:rsidR="00AE3502" w:rsidRPr="004528E2" w14:paraId="661CC81E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FD9598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160C31B" w14:textId="77777777" w:rsidR="00AE3502" w:rsidRPr="004528E2" w:rsidRDefault="00AE3502" w:rsidP="00431E9C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2829C950" w14:textId="77777777" w:rsidR="00AE3502" w:rsidRPr="004528E2" w:rsidRDefault="00AE3502" w:rsidP="00431E9C">
            <w:pPr>
              <w:pStyle w:val="TAC"/>
            </w:pPr>
            <w:r w:rsidRPr="004528E2">
              <w:t>-3 dB</w:t>
            </w:r>
          </w:p>
        </w:tc>
      </w:tr>
      <w:tr w:rsidR="00AE3502" w:rsidRPr="004528E2" w14:paraId="5CE28DBE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93620BB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C928D1D" w14:textId="77777777" w:rsidR="00AE3502" w:rsidRPr="004528E2" w:rsidRDefault="00AE3502" w:rsidP="00431E9C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0D3C49A9" w14:textId="77777777" w:rsidR="00AE3502" w:rsidRPr="004528E2" w:rsidRDefault="00AE3502" w:rsidP="00431E9C">
            <w:pPr>
              <w:pStyle w:val="TAC"/>
            </w:pPr>
            <w:r w:rsidRPr="004528E2">
              <w:t>{0}</w:t>
            </w:r>
          </w:p>
        </w:tc>
      </w:tr>
      <w:tr w:rsidR="00AE3502" w:rsidRPr="004528E2" w14:paraId="14AA00BA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9872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039593C" w14:textId="77777777" w:rsidR="00AE3502" w:rsidRPr="004528E2" w:rsidRDefault="00AE3502" w:rsidP="00431E9C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3321042D" w14:textId="77777777" w:rsidR="00AE3502" w:rsidRPr="004528E2" w:rsidRDefault="00AE3502" w:rsidP="00431E9C">
            <w:pPr>
              <w:pStyle w:val="TAC"/>
            </w:pPr>
            <w:r w:rsidRPr="004528E2">
              <w:t>N</w:t>
            </w:r>
            <w:r w:rsidRPr="004528E2">
              <w:rPr>
                <w:vertAlign w:val="subscript"/>
              </w:rPr>
              <w:t>ID</w:t>
            </w:r>
            <w:r w:rsidRPr="004528E2">
              <w:rPr>
                <w:vertAlign w:val="superscript"/>
              </w:rPr>
              <w:t>0</w:t>
            </w:r>
            <w:r w:rsidRPr="004528E2">
              <w:t xml:space="preserve">=0, </w:t>
            </w:r>
            <w:proofErr w:type="spellStart"/>
            <w:r w:rsidRPr="004528E2">
              <w:t>n</w:t>
            </w:r>
            <w:r w:rsidRPr="004528E2">
              <w:rPr>
                <w:vertAlign w:val="subscript"/>
              </w:rPr>
              <w:t>SCID</w:t>
            </w:r>
            <w:proofErr w:type="spellEnd"/>
            <w:r w:rsidRPr="004528E2">
              <w:t xml:space="preserve"> =0</w:t>
            </w:r>
          </w:p>
        </w:tc>
      </w:tr>
      <w:tr w:rsidR="00AE3502" w:rsidRPr="004528E2" w14:paraId="0B2B015D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A148" w14:textId="77777777" w:rsidR="00AE3502" w:rsidRPr="004528E2" w:rsidRDefault="00AE3502" w:rsidP="00431E9C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C3A2C76" w14:textId="77777777" w:rsidR="00AE3502" w:rsidRPr="004528E2" w:rsidRDefault="00AE3502" w:rsidP="00431E9C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1EC87486" w14:textId="77777777" w:rsidR="00AE3502" w:rsidRPr="004528E2" w:rsidRDefault="00AE3502" w:rsidP="00431E9C">
            <w:pPr>
              <w:pStyle w:val="TAC"/>
            </w:pPr>
            <w:r w:rsidRPr="004528E2">
              <w:t>A</w:t>
            </w:r>
          </w:p>
        </w:tc>
      </w:tr>
      <w:tr w:rsidR="00AE3502" w:rsidRPr="004528E2" w14:paraId="303148C8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BE0079B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C908F57" w14:textId="77777777" w:rsidR="00AE3502" w:rsidRPr="004528E2" w:rsidRDefault="00AE3502" w:rsidP="00431E9C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40D7C1C4" w14:textId="77777777" w:rsidR="00AE3502" w:rsidRPr="004528E2" w:rsidRDefault="00AE3502" w:rsidP="00431E9C">
            <w:pPr>
              <w:pStyle w:val="TAC"/>
            </w:pPr>
            <w:r w:rsidRPr="004528E2">
              <w:t xml:space="preserve">0 </w:t>
            </w:r>
          </w:p>
        </w:tc>
      </w:tr>
      <w:tr w:rsidR="00AE3502" w:rsidRPr="004528E2" w14:paraId="0BE5125F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EC8E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39D03DD" w14:textId="77777777" w:rsidR="00AE3502" w:rsidRPr="004528E2" w:rsidRDefault="00AE3502" w:rsidP="00431E9C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79AA0DEC" w14:textId="77777777" w:rsidR="00AE3502" w:rsidRPr="004528E2" w:rsidRDefault="00AE3502" w:rsidP="00431E9C">
            <w:pPr>
              <w:pStyle w:val="TAC"/>
            </w:pPr>
            <w:r w:rsidRPr="004528E2">
              <w:t xml:space="preserve">14 </w:t>
            </w:r>
          </w:p>
        </w:tc>
      </w:tr>
      <w:tr w:rsidR="00AE3502" w:rsidRPr="004528E2" w14:paraId="4AE1A746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6EE5" w14:textId="77777777" w:rsidR="00AE3502" w:rsidRPr="004528E2" w:rsidRDefault="00AE3502" w:rsidP="00431E9C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4F143B9" w14:textId="77777777" w:rsidR="00AE3502" w:rsidRPr="004528E2" w:rsidRDefault="00AE3502" w:rsidP="00431E9C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46BFE5DA" w14:textId="77777777" w:rsidR="00AE3502" w:rsidRPr="004528E2" w:rsidRDefault="00AE3502" w:rsidP="00431E9C">
            <w:pPr>
              <w:pStyle w:val="TAC"/>
            </w:pPr>
            <w:r w:rsidRPr="004528E2">
              <w:t>Full applicable test bandwidth</w:t>
            </w:r>
          </w:p>
        </w:tc>
      </w:tr>
      <w:tr w:rsidR="00AE3502" w:rsidRPr="004528E2" w14:paraId="16B1CF5B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026B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5F8A27A" w14:textId="77777777" w:rsidR="00AE3502" w:rsidRPr="004528E2" w:rsidRDefault="00AE3502" w:rsidP="00431E9C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E7E19D6" w14:textId="77777777" w:rsidR="00AE3502" w:rsidRPr="004528E2" w:rsidRDefault="00AE3502" w:rsidP="00431E9C">
            <w:pPr>
              <w:pStyle w:val="TAC"/>
            </w:pPr>
            <w:r w:rsidRPr="004528E2">
              <w:t>Disabled</w:t>
            </w:r>
          </w:p>
        </w:tc>
      </w:tr>
      <w:tr w:rsidR="00AE3502" w:rsidRPr="004528E2" w14:paraId="5810D14B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3E6C9AC5" w14:textId="77777777" w:rsidR="00AE3502" w:rsidRPr="004528E2" w:rsidRDefault="00AE3502" w:rsidP="00431E9C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77A40B2" w14:textId="77777777" w:rsidR="00AE3502" w:rsidRPr="004528E2" w:rsidRDefault="00AE3502" w:rsidP="00431E9C">
            <w:pPr>
              <w:pStyle w:val="TAC"/>
            </w:pPr>
            <w:r w:rsidRPr="004528E2">
              <w:t>0</w:t>
            </w:r>
          </w:p>
        </w:tc>
      </w:tr>
      <w:tr w:rsidR="00AE3502" w:rsidRPr="004528E2" w14:paraId="2CD60152" w14:textId="77777777" w:rsidTr="00431E9C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183A01EA" w14:textId="77777777" w:rsidR="00AE3502" w:rsidRPr="004528E2" w:rsidRDefault="00AE3502" w:rsidP="00431E9C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468356B" w14:textId="77777777" w:rsidR="00AE3502" w:rsidRPr="004528E2" w:rsidRDefault="00AE3502" w:rsidP="00431E9C">
            <w:pPr>
              <w:pStyle w:val="TAC"/>
            </w:pPr>
            <w:r w:rsidRPr="004528E2">
              <w:t>Disabled</w:t>
            </w:r>
          </w:p>
        </w:tc>
      </w:tr>
      <w:tr w:rsidR="00AE3502" w:rsidRPr="004528E2" w14:paraId="148EC4C3" w14:textId="77777777" w:rsidTr="00431E9C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28FD6A27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1CDE18F6" w14:textId="77777777" w:rsidR="00AE3502" w:rsidRPr="004528E2" w:rsidRDefault="00AE3502" w:rsidP="00431E9C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05117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62E389EA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4E2EB671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119DE1F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86B39A3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5.36 </w:t>
            </w:r>
          </w:p>
        </w:tc>
      </w:tr>
      <w:tr w:rsidR="00AE3502" w:rsidRPr="004528E2" w14:paraId="0095E769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441F1633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68E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6DE23B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8CD9F6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0F9274C2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7.29</w:t>
            </w:r>
          </w:p>
        </w:tc>
      </w:tr>
      <w:tr w:rsidR="00AE3502" w:rsidRPr="004528E2" w14:paraId="65D322E1" w14:textId="77777777" w:rsidTr="00431E9C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11DB4BB6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2C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AD1F9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4B61C81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705754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-2.5</w:t>
            </w:r>
          </w:p>
        </w:tc>
      </w:tr>
      <w:tr w:rsidR="00AE3502" w:rsidRPr="004528E2" w14:paraId="2192EAC1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FEE0B32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067DD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4E0D55F0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AB0E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44FD343E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40CA079D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9.83</w:t>
            </w:r>
          </w:p>
        </w:tc>
      </w:tr>
      <w:tr w:rsidR="00AE3502" w:rsidRPr="004528E2" w14:paraId="27FACECE" w14:textId="77777777" w:rsidTr="00431E9C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1C44A3FD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3EB64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23EE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1620A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4BDAE7C8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12.38</w:t>
            </w:r>
          </w:p>
        </w:tc>
      </w:tr>
      <w:tr w:rsidR="00AE3502" w:rsidRPr="004528E2" w14:paraId="03FB1D68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5BDC84EF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4A555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785EC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78C9729E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633F06F7" w14:textId="77777777" w:rsidR="00AE3502" w:rsidRPr="004528E2" w:rsidRDefault="00AE3502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-0.97</w:t>
            </w:r>
          </w:p>
        </w:tc>
      </w:tr>
      <w:tr w:rsidR="00AE3502" w:rsidRPr="004528E2" w14:paraId="4EDFDE7C" w14:textId="77777777" w:rsidTr="00431E9C">
        <w:trPr>
          <w:cantSplit/>
          <w:jc w:val="center"/>
        </w:trPr>
        <w:tc>
          <w:tcPr>
            <w:tcW w:w="9539" w:type="dxa"/>
            <w:gridSpan w:val="5"/>
          </w:tcPr>
          <w:p w14:paraId="5AAFCD40" w14:textId="77777777" w:rsidR="00AE3502" w:rsidRDefault="00AE3502" w:rsidP="00431E9C">
            <w:pPr>
              <w:pStyle w:val="TAL"/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  <w:p w14:paraId="4B42FD41" w14:textId="0CFA8EA4" w:rsidR="006F6F74" w:rsidRPr="007C13EC" w:rsidRDefault="00B11C2E" w:rsidP="006F6F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vertAlign w:val="superscript"/>
                <w14:ligatures w14:val="none"/>
              </w:rPr>
            </w:pPr>
            <w:r w:rsidRPr="007C13EC">
              <w:rPr>
                <w:b/>
                <w:bCs/>
              </w:rPr>
              <w:t xml:space="preserve">NOTE 2: 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The respective received </w:t>
            </w:r>
            <w:r w:rsidR="00FF33C0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average </w:t>
            </w:r>
            <w:r w:rsidR="008C5CAE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power spectral density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of each interferer</w:t>
            </w:r>
            <w:r w:rsidR="00AB526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cell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relative to</w:t>
            </w:r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14:ligatures w14:val="none"/>
              </w:rPr>
              <w:t xml:space="preserve"> N</w:t>
            </w:r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bscript"/>
                <w14:ligatures w14:val="none"/>
              </w:rPr>
              <w:t>oc</w:t>
            </w:r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  <w14:ligatures w14:val="none"/>
              </w:rPr>
              <w:t>(j)</w:t>
            </w:r>
          </w:p>
          <w:p w14:paraId="53A3D2EE" w14:textId="5E76C2CB" w:rsidR="00B11C2E" w:rsidRPr="004528E2" w:rsidRDefault="000B3F8C" w:rsidP="00431E9C">
            <w:pPr>
              <w:pStyle w:val="TAL"/>
              <w:rPr>
                <w:lang w:eastAsia="zh-CN"/>
              </w:rPr>
            </w:pPr>
            <w:r w:rsidRPr="007C13EC">
              <w:rPr>
                <w:b/>
                <w:bCs/>
                <w:szCs w:val="18"/>
                <w:lang w:val="en-GB"/>
              </w:rPr>
              <w:t xml:space="preserve">  is defined by its associated </w:t>
            </w:r>
            <w:r w:rsidR="00857A15" w:rsidRPr="007C13EC">
              <w:rPr>
                <w:b/>
                <w:bCs/>
                <w:szCs w:val="18"/>
                <w:lang w:val="en-GB"/>
              </w:rPr>
              <w:t>INR</w:t>
            </w:r>
            <w:r w:rsidRPr="007C13EC">
              <w:rPr>
                <w:b/>
                <w:bCs/>
                <w:szCs w:val="18"/>
                <w:lang w:val="en-GB"/>
              </w:rPr>
              <w:t xml:space="preserve"> value as specified in clause </w:t>
            </w:r>
            <w:proofErr w:type="spellStart"/>
            <w:r w:rsidRPr="007C13EC">
              <w:rPr>
                <w:b/>
                <w:bCs/>
                <w:szCs w:val="18"/>
                <w:lang w:val="en-GB"/>
              </w:rPr>
              <w:t>B.</w:t>
            </w:r>
            <w:r w:rsidR="0076038D" w:rsidRPr="007C13EC">
              <w:rPr>
                <w:b/>
                <w:bCs/>
                <w:szCs w:val="18"/>
                <w:lang w:val="en-GB"/>
              </w:rPr>
              <w:t>x</w:t>
            </w:r>
            <w:r w:rsidRPr="007C13EC">
              <w:rPr>
                <w:b/>
                <w:bCs/>
                <w:szCs w:val="18"/>
                <w:lang w:val="en-GB"/>
              </w:rPr>
              <w:t>.</w:t>
            </w:r>
            <w:r w:rsidR="0076038D" w:rsidRPr="007C13EC">
              <w:rPr>
                <w:b/>
                <w:bCs/>
                <w:szCs w:val="18"/>
                <w:lang w:val="en-GB"/>
              </w:rPr>
              <w:t>x</w:t>
            </w:r>
            <w:proofErr w:type="spellEnd"/>
            <w:r w:rsidRPr="007C13EC">
              <w:rPr>
                <w:b/>
                <w:bCs/>
                <w:szCs w:val="18"/>
                <w:lang w:val="en-GB"/>
              </w:rPr>
              <w:t xml:space="preserve">. </w:t>
            </w:r>
            <w:r w:rsidR="0076038D" w:rsidRPr="007C13EC">
              <w:rPr>
                <w:b/>
                <w:bCs/>
                <w:szCs w:val="18"/>
                <w:lang w:val="en-GB"/>
              </w:rPr>
              <w:t>INR</w:t>
            </w:r>
            <w:r w:rsidRPr="007C13EC">
              <w:rPr>
                <w:b/>
                <w:bCs/>
                <w:szCs w:val="18"/>
                <w:lang w:val="en-GB"/>
              </w:rPr>
              <w:t xml:space="preserve"> set 1 and set 2 are derived respectively in homogeneous and heterogeneous network scenarios.</w:t>
            </w:r>
          </w:p>
        </w:tc>
      </w:tr>
    </w:tbl>
    <w:p w14:paraId="34524346" w14:textId="77777777" w:rsidR="005A27EC" w:rsidRPr="007C13EC" w:rsidRDefault="005A27EC" w:rsidP="00E85A8B">
      <w:pPr>
        <w:rPr>
          <w:rFonts w:ascii="Arial" w:hAnsi="Arial" w:cs="Arial"/>
          <w:b/>
          <w:bCs/>
        </w:rPr>
      </w:pPr>
    </w:p>
    <w:p w14:paraId="13740EAA" w14:textId="102BF142" w:rsidR="00AD6571" w:rsidRPr="00686EA2" w:rsidRDefault="00686EA2" w:rsidP="00E85A8B">
      <w:pPr>
        <w:rPr>
          <w:rFonts w:ascii="Arial" w:hAnsi="Arial" w:cs="Arial"/>
        </w:rPr>
      </w:pPr>
      <w:r w:rsidRPr="00686EA2">
        <w:rPr>
          <w:rFonts w:ascii="Arial" w:hAnsi="Arial" w:cs="Arial"/>
        </w:rPr>
        <w:t>Since the applicability rules for different test scenarios are already defined independently in Proposal 3, there is no need for an additional applicability rule. For a homogeneous network, both Wide Area BS and Medium Range BS are required to pass the test. In contrast, for a heterogeneous network, only Local Area BS needs to pass the test.</w:t>
      </w:r>
    </w:p>
    <w:p w14:paraId="1F4859C2" w14:textId="5FD9CD0C" w:rsidR="00650823" w:rsidRDefault="00650823" w:rsidP="00E85A8B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Proposal </w:t>
      </w:r>
      <w:r w:rsidR="003859E1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: </w:t>
      </w:r>
      <w:r w:rsidR="00627AD3">
        <w:rPr>
          <w:rFonts w:ascii="Arial" w:hAnsi="Arial" w:cs="Arial"/>
          <w:b/>
        </w:rPr>
        <w:t>Do not define additional applicability rule for homogenous and heterogenous network scenarios.</w:t>
      </w:r>
    </w:p>
    <w:p w14:paraId="6E4E1677" w14:textId="77777777" w:rsidR="00C971F7" w:rsidRDefault="00C971F7" w:rsidP="00E85A8B">
      <w:pPr>
        <w:rPr>
          <w:rFonts w:ascii="Arial" w:hAnsi="Arial" w:cs="Arial"/>
          <w:b/>
        </w:rPr>
      </w:pPr>
    </w:p>
    <w:p w14:paraId="322BF5B7" w14:textId="77777777" w:rsidR="00C971F7" w:rsidRDefault="00C971F7" w:rsidP="00E85A8B">
      <w:pPr>
        <w:rPr>
          <w:rFonts w:ascii="Arial" w:hAnsi="Arial" w:cs="Arial"/>
          <w:b/>
        </w:rPr>
      </w:pPr>
    </w:p>
    <w:p w14:paraId="48012303" w14:textId="77777777" w:rsidR="008E07B3" w:rsidRDefault="008E07B3" w:rsidP="00E85A8B">
      <w:pPr>
        <w:rPr>
          <w:rFonts w:ascii="Arial" w:hAnsi="Arial" w:cs="Arial"/>
          <w:b/>
        </w:rPr>
      </w:pPr>
    </w:p>
    <w:p w14:paraId="74149AB3" w14:textId="77777777" w:rsidR="008E07B3" w:rsidRDefault="008E07B3" w:rsidP="00E85A8B">
      <w:pPr>
        <w:rPr>
          <w:rFonts w:ascii="Arial" w:hAnsi="Arial" w:cs="Arial"/>
          <w:b/>
        </w:rPr>
      </w:pPr>
    </w:p>
    <w:p w14:paraId="3745FB7B" w14:textId="77777777" w:rsidR="008E07B3" w:rsidRDefault="008E07B3" w:rsidP="00E85A8B">
      <w:pPr>
        <w:rPr>
          <w:rFonts w:ascii="Arial" w:hAnsi="Arial" w:cs="Arial"/>
          <w:b/>
        </w:rPr>
      </w:pPr>
    </w:p>
    <w:p w14:paraId="281CB9FA" w14:textId="5A29AEF4" w:rsidR="00445668" w:rsidRPr="00E6201B" w:rsidRDefault="00445668" w:rsidP="00E6201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</w:pPr>
      <w:r w:rsidRPr="00E6201B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Pr="00E6201B">
        <w:rPr>
          <w:rFonts w:ascii="Arial" w:eastAsia="MS Mincho" w:hAnsi="Arial" w:cs="Times New Roman" w:hint="eastAsia"/>
          <w:color w:val="auto"/>
          <w:kern w:val="0"/>
          <w:sz w:val="32"/>
          <w:szCs w:val="20"/>
          <w:lang w:eastAsia="ja-JP"/>
          <w14:ligatures w14:val="none"/>
        </w:rPr>
        <w:t>2</w:t>
      </w:r>
      <w:r w:rsidRPr="00E6201B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Pr="00E6201B">
        <w:rPr>
          <w:rFonts w:ascii="Arial" w:eastAsia="MS Mincho" w:hAnsi="Arial" w:cs="Times New Roman" w:hint="eastAsia"/>
          <w:color w:val="auto"/>
          <w:kern w:val="0"/>
          <w:sz w:val="32"/>
          <w:szCs w:val="20"/>
          <w:lang w:eastAsia="ja-JP"/>
          <w14:ligatures w14:val="none"/>
        </w:rPr>
        <w:t>UE performance requirements</w:t>
      </w:r>
    </w:p>
    <w:p w14:paraId="49EFD5A0" w14:textId="2495F675" w:rsidR="00445668" w:rsidRPr="00C971F7" w:rsidRDefault="00445668" w:rsidP="00445668">
      <w:pPr>
        <w:rPr>
          <w:rFonts w:ascii="Arial" w:hAnsi="Arial" w:cs="Arial"/>
          <w:b/>
          <w:u w:val="single"/>
        </w:rPr>
      </w:pPr>
      <w:r w:rsidRPr="00C971F7">
        <w:rPr>
          <w:rFonts w:ascii="Arial" w:hAnsi="Arial" w:cs="Arial"/>
          <w:b/>
          <w:u w:val="single"/>
        </w:rPr>
        <w:t>R</w:t>
      </w:r>
      <w:r w:rsidRPr="00C971F7">
        <w:rPr>
          <w:rFonts w:ascii="Arial" w:hAnsi="Arial" w:cs="Arial" w:hint="eastAsia"/>
          <w:b/>
          <w:u w:val="single"/>
        </w:rPr>
        <w:t>eceiver capability</w:t>
      </w:r>
    </w:p>
    <w:p w14:paraId="10E338DD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>As the 8Rx receiver defined in Rel-18 is only covering SU-MIMO scenario, companies have discussed whether to introduce new UE capabilities in this release or make some modifications on the existing one. Following options are on the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5668" w14:paraId="2A3E95E9" w14:textId="77777777" w:rsidTr="00EC25C3">
        <w:tc>
          <w:tcPr>
            <w:tcW w:w="9350" w:type="dxa"/>
          </w:tcPr>
          <w:p w14:paraId="780932AD" w14:textId="77777777" w:rsidR="00445668" w:rsidRPr="00247AFA" w:rsidRDefault="00445668" w:rsidP="00EC25C3">
            <w:pPr>
              <w:rPr>
                <w:b/>
                <w:u w:val="single"/>
                <w:lang w:eastAsia="ko-KR"/>
              </w:rPr>
            </w:pPr>
            <w:r w:rsidRPr="00247AFA">
              <w:rPr>
                <w:b/>
                <w:u w:val="single"/>
                <w:lang w:eastAsia="ko-KR"/>
              </w:rPr>
              <w:t>Definition of MMSE-IRC receiver capability for 8Rx UE</w:t>
            </w:r>
          </w:p>
          <w:p w14:paraId="13EA0020" w14:textId="77777777" w:rsidR="00445668" w:rsidRPr="00247AFA" w:rsidRDefault="00445668" w:rsidP="00EC25C3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Proposals</w:t>
            </w:r>
          </w:p>
          <w:p w14:paraId="1313870C" w14:textId="77777777" w:rsidR="00445668" w:rsidRPr="00247AFA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Option 1:</w:t>
            </w:r>
            <w:r w:rsidRPr="00247AFA">
              <w:rPr>
                <w:rFonts w:eastAsia="SimSun"/>
                <w:szCs w:val="24"/>
              </w:rPr>
              <w:br/>
              <w:t>Not to introduce new UE capability in Rel-19 or to update the existing Rel-18 UE capability definition. Instead, clearly state in the applicability rule that the new Rel-19 requirements under MU-MIMO are applicable for UE supporting SU-MIMO 8Rx receiver.</w:t>
            </w:r>
          </w:p>
          <w:p w14:paraId="6F308C68" w14:textId="77777777" w:rsidR="00445668" w:rsidRPr="00247AFA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Option 2:</w:t>
            </w:r>
            <w:r w:rsidRPr="00247AFA">
              <w:rPr>
                <w:rFonts w:eastAsia="SimSun"/>
                <w:szCs w:val="24"/>
              </w:rPr>
              <w:br/>
              <w:t>Update the existing Rel-18 UE capability definition as a maintenance part of the R18 FR1 RF enhancement WI.</w:t>
            </w:r>
          </w:p>
          <w:p w14:paraId="348762B3" w14:textId="77777777" w:rsidR="00445668" w:rsidRPr="00247AFA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 xml:space="preserve">Option 3: </w:t>
            </w:r>
            <w:r w:rsidRPr="00247AFA">
              <w:rPr>
                <w:rFonts w:eastAsia="SimSun"/>
                <w:szCs w:val="24"/>
              </w:rPr>
              <w:br/>
              <w:t>Introduce new Rel-19 UE capabilities for MU-MIMO 8Rx receiver. And clearly state that the UE supporting ‘MU-MIMO 8Rx receiver’ are also required to support ‘SU-MIMO 8Rx receiver’ capability.</w:t>
            </w:r>
          </w:p>
          <w:p w14:paraId="48E23CAD" w14:textId="77777777" w:rsidR="00445668" w:rsidRPr="00CD0BA8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Option 4:</w:t>
            </w:r>
            <w:r w:rsidRPr="00247AFA">
              <w:rPr>
                <w:rFonts w:eastAsia="SimSun"/>
                <w:szCs w:val="24"/>
              </w:rPr>
              <w:br/>
            </w:r>
            <w:r w:rsidRPr="00247AFA">
              <w:t>Redefine the simplified and baseline receiver definitions in 38.101-4 section 3.1 to the following:</w:t>
            </w:r>
            <w:r w:rsidRPr="00247AFA">
              <w:br/>
              <w:t xml:space="preserve">- </w:t>
            </w:r>
            <w:r w:rsidRPr="00247AFA">
              <w:rPr>
                <w:bCs/>
              </w:rPr>
              <w:t xml:space="preserve">Baseline 8Rx Receiver: </w:t>
            </w:r>
            <w:r w:rsidRPr="00247AFA">
              <w:t>8Rx receivers for MIMO transmissions with support of up to 8 layers with joint 8Rx MIMO detector.</w:t>
            </w:r>
            <w:r w:rsidRPr="00247AFA">
              <w:br/>
            </w:r>
            <w:r w:rsidRPr="00247AFA">
              <w:rPr>
                <w:bCs/>
              </w:rPr>
              <w:t xml:space="preserve">- Simplified 8Rx Receiver: </w:t>
            </w:r>
            <w:r w:rsidRPr="00247AFA">
              <w:t>8Rx receivers for MIMO transmissions with support of only up to 4 layers with two joint 4Rx MIMO detectors.</w:t>
            </w:r>
          </w:p>
        </w:tc>
      </w:tr>
    </w:tbl>
    <w:p w14:paraId="3E09D60C" w14:textId="77777777" w:rsidR="00445668" w:rsidRDefault="00445668" w:rsidP="00445668"/>
    <w:p w14:paraId="1A65725D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 xml:space="preserve">In our view, defining a new capability for MU-MIMO is a bit </w:t>
      </w:r>
      <w:r w:rsidRPr="00C971F7">
        <w:rPr>
          <w:rFonts w:ascii="Arial" w:hAnsi="Arial" w:cs="Arial"/>
        </w:rPr>
        <w:t>redundant</w:t>
      </w:r>
      <w:r w:rsidRPr="00C971F7">
        <w:rPr>
          <w:rFonts w:ascii="Arial" w:hAnsi="Arial" w:cs="Arial" w:hint="eastAsia"/>
        </w:rPr>
        <w:t xml:space="preserve">, and has the </w:t>
      </w:r>
      <w:r w:rsidRPr="00C971F7">
        <w:rPr>
          <w:rFonts w:ascii="Arial" w:hAnsi="Arial" w:cs="Arial"/>
        </w:rPr>
        <w:t>potential</w:t>
      </w:r>
      <w:r w:rsidRPr="00C971F7">
        <w:rPr>
          <w:rFonts w:ascii="Arial" w:hAnsi="Arial" w:cs="Arial" w:hint="eastAsia"/>
        </w:rPr>
        <w:t xml:space="preserve"> to be misunderstood in the future because the SU-MIMO 8Rx receiver and MU-MIMO 8Rx receiver definitions are quite similar.</w:t>
      </w:r>
    </w:p>
    <w:p w14:paraId="40E111C2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 xml:space="preserve">Since we only enlarge the applicable scope for the Rel-18 8Rx receiver but to keep every other thing the same, we are of the opinion for option 4 to simply revise the existing definitions in 38.101-4 section 3.1 to remove the description of </w:t>
      </w:r>
      <w:r w:rsidRPr="00C971F7">
        <w:rPr>
          <w:rFonts w:ascii="Arial" w:hAnsi="Arial" w:cs="Arial"/>
        </w:rPr>
        <w:t>‘</w:t>
      </w:r>
      <w:r w:rsidRPr="00C971F7">
        <w:rPr>
          <w:rFonts w:ascii="Arial" w:hAnsi="Arial" w:cs="Arial" w:hint="eastAsia"/>
        </w:rPr>
        <w:t>SU-MIMO</w:t>
      </w:r>
      <w:r w:rsidRPr="00C971F7">
        <w:rPr>
          <w:rFonts w:ascii="Arial" w:hAnsi="Arial" w:cs="Arial"/>
        </w:rPr>
        <w:t>’</w:t>
      </w:r>
      <w:r w:rsidRPr="00C971F7">
        <w:rPr>
          <w:rFonts w:ascii="Arial" w:hAnsi="Arial" w:cs="Arial" w:hint="eastAsia"/>
        </w:rPr>
        <w:t xml:space="preserve">. </w:t>
      </w:r>
    </w:p>
    <w:p w14:paraId="3E60A8B9" w14:textId="0D0FD154" w:rsidR="001639FC" w:rsidRPr="00C971F7" w:rsidRDefault="00445668" w:rsidP="00445668">
      <w:pPr>
        <w:rPr>
          <w:rFonts w:ascii="Arial" w:hAnsi="Arial" w:cs="Arial"/>
          <w:b/>
        </w:rPr>
      </w:pPr>
      <w:r w:rsidRPr="00C971F7">
        <w:rPr>
          <w:rFonts w:ascii="Arial" w:hAnsi="Arial" w:cs="Arial" w:hint="eastAsia"/>
          <w:b/>
        </w:rPr>
        <w:t xml:space="preserve">Proposal </w:t>
      </w:r>
      <w:r w:rsidR="006C034B" w:rsidRPr="00C971F7">
        <w:rPr>
          <w:rFonts w:ascii="Arial" w:hAnsi="Arial" w:cs="Arial" w:hint="eastAsia"/>
          <w:b/>
        </w:rPr>
        <w:t>6</w:t>
      </w:r>
      <w:r w:rsidRPr="00C971F7">
        <w:rPr>
          <w:rFonts w:ascii="Arial" w:hAnsi="Arial" w:cs="Arial" w:hint="eastAsia"/>
          <w:b/>
        </w:rPr>
        <w:t xml:space="preserve">: </w:t>
      </w:r>
      <w:r w:rsidRPr="00C971F7">
        <w:rPr>
          <w:rFonts w:ascii="Arial" w:hAnsi="Arial" w:cs="Arial"/>
          <w:b/>
        </w:rPr>
        <w:t>Redefine the simplified and baseline receiver definitions in 38.101-4 section 3.1 to the following:</w:t>
      </w:r>
    </w:p>
    <w:p w14:paraId="3F8B7284" w14:textId="77777777" w:rsidR="001639FC" w:rsidRPr="00C971F7" w:rsidRDefault="00445668" w:rsidP="001639FC">
      <w:pPr>
        <w:pStyle w:val="ListParagraph"/>
        <w:numPr>
          <w:ilvl w:val="0"/>
          <w:numId w:val="21"/>
        </w:numPr>
        <w:rPr>
          <w:rFonts w:ascii="Arial" w:hAnsi="Arial" w:cs="Arial"/>
          <w:b/>
        </w:rPr>
      </w:pPr>
      <w:r w:rsidRPr="00C971F7">
        <w:rPr>
          <w:rFonts w:ascii="Arial" w:hAnsi="Arial" w:cs="Arial"/>
          <w:b/>
        </w:rPr>
        <w:t>Baseline 8Rx Receiver: 8Rx receivers for MIMO transmissions with support of up to 8 layers with joint 8Rx MIMO detector.</w:t>
      </w:r>
    </w:p>
    <w:p w14:paraId="15730D41" w14:textId="53FA2C89" w:rsidR="00445668" w:rsidRPr="00C971F7" w:rsidRDefault="00445668" w:rsidP="001639FC">
      <w:pPr>
        <w:pStyle w:val="ListParagraph"/>
        <w:numPr>
          <w:ilvl w:val="0"/>
          <w:numId w:val="21"/>
        </w:numPr>
        <w:rPr>
          <w:rFonts w:ascii="Arial" w:hAnsi="Arial" w:cs="Arial"/>
          <w:b/>
        </w:rPr>
      </w:pPr>
      <w:r w:rsidRPr="00C971F7">
        <w:rPr>
          <w:rFonts w:ascii="Arial" w:hAnsi="Arial" w:cs="Arial"/>
          <w:b/>
        </w:rPr>
        <w:t>Simplified 8Rx Receiver: 8Rx receivers for MIMO transmissions with support of only up to 4 layers with two joint 4Rx MIMO detectors.</w:t>
      </w:r>
    </w:p>
    <w:p w14:paraId="12C6EB09" w14:textId="77777777" w:rsidR="00C971F7" w:rsidRDefault="00C971F7" w:rsidP="00445668">
      <w:pPr>
        <w:rPr>
          <w:b/>
          <w:bCs/>
          <w:u w:val="single"/>
        </w:rPr>
      </w:pPr>
    </w:p>
    <w:p w14:paraId="79D03EEA" w14:textId="23CD3715" w:rsidR="00445668" w:rsidRPr="00C971F7" w:rsidRDefault="00445668" w:rsidP="00445668">
      <w:pPr>
        <w:rPr>
          <w:rFonts w:ascii="Arial" w:hAnsi="Arial" w:cs="Arial"/>
          <w:b/>
          <w:u w:val="single"/>
        </w:rPr>
      </w:pPr>
      <w:r w:rsidRPr="00C971F7">
        <w:rPr>
          <w:rFonts w:ascii="Arial" w:hAnsi="Arial" w:cs="Arial" w:hint="eastAsia"/>
          <w:b/>
          <w:u w:val="single"/>
        </w:rPr>
        <w:t>Receiver coverage</w:t>
      </w:r>
    </w:p>
    <w:p w14:paraId="450AA213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>During the meeting of RAN4 #112bis in Hefei, companies have reached agreements on the issue of 8Rx UE MMSE-IRC receiver coverage: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5668" w14:paraId="528682EA" w14:textId="77777777" w:rsidTr="00EC25C3">
        <w:tc>
          <w:tcPr>
            <w:tcW w:w="9350" w:type="dxa"/>
          </w:tcPr>
          <w:p w14:paraId="43F89189" w14:textId="77777777" w:rsidR="00445668" w:rsidRPr="00BC5FF3" w:rsidRDefault="00445668" w:rsidP="00EC25C3">
            <w:pPr>
              <w:rPr>
                <w:b/>
                <w:u w:val="single"/>
                <w:lang w:eastAsia="ko-KR"/>
              </w:rPr>
            </w:pPr>
            <w:r w:rsidRPr="00BC5FF3">
              <w:rPr>
                <w:b/>
                <w:u w:val="single"/>
                <w:lang w:eastAsia="ko-KR"/>
              </w:rPr>
              <w:t xml:space="preserve">8Rx </w:t>
            </w:r>
            <w:bookmarkStart w:id="6" w:name="OLE_LINK52"/>
            <w:r w:rsidRPr="00BC5FF3">
              <w:rPr>
                <w:b/>
                <w:u w:val="single"/>
                <w:lang w:eastAsia="ko-KR"/>
              </w:rPr>
              <w:t>UE MMSE-IRC</w:t>
            </w:r>
            <w:bookmarkEnd w:id="6"/>
            <w:r w:rsidRPr="00BC5FF3">
              <w:rPr>
                <w:b/>
                <w:u w:val="single"/>
                <w:lang w:eastAsia="ko-KR"/>
              </w:rPr>
              <w:t xml:space="preserve"> receiver coverage</w:t>
            </w:r>
          </w:p>
          <w:p w14:paraId="31F41E6B" w14:textId="77777777" w:rsidR="00445668" w:rsidRPr="00BC5FF3" w:rsidRDefault="00445668" w:rsidP="00EC25C3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Agreement</w:t>
            </w:r>
            <w:r w:rsidRPr="00BC5FF3">
              <w:rPr>
                <w:szCs w:val="24"/>
              </w:rPr>
              <w:t>:</w:t>
            </w:r>
          </w:p>
          <w:p w14:paraId="7D3FCD0D" w14:textId="77777777" w:rsidR="00445668" w:rsidRPr="00AB5CC1" w:rsidRDefault="00445668" w:rsidP="00EC25C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5FF3">
              <w:rPr>
                <w:szCs w:val="24"/>
              </w:rPr>
              <w:t>Cover both Baseline 8Rx UE MMSE-IRC receiver and simplified 8Rx UE MMSE-IRC Receiver for the initial simulation analysis</w:t>
            </w:r>
            <w:r w:rsidRPr="00BC5FF3">
              <w:rPr>
                <w:rFonts w:eastAsia="SimSun"/>
                <w:szCs w:val="24"/>
              </w:rPr>
              <w:t xml:space="preserve">. </w:t>
            </w:r>
          </w:p>
          <w:p w14:paraId="13AA784B" w14:textId="77777777" w:rsidR="00445668" w:rsidRPr="00BC5FF3" w:rsidRDefault="00445668" w:rsidP="00EC25C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5FF3">
              <w:rPr>
                <w:szCs w:val="24"/>
              </w:rPr>
              <w:t>TBD: Criteria used to decide if one set of requirements can be introduced covering both receiver types.</w:t>
            </w:r>
          </w:p>
          <w:p w14:paraId="0DD57F6F" w14:textId="77777777" w:rsidR="00445668" w:rsidRPr="00AB5CC1" w:rsidRDefault="00445668" w:rsidP="00EC25C3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5FF3">
              <w:rPr>
                <w:szCs w:val="24"/>
              </w:rPr>
              <w:t>Note: Test coverage shall cover both receivers</w:t>
            </w:r>
          </w:p>
        </w:tc>
      </w:tr>
    </w:tbl>
    <w:p w14:paraId="0D5930B0" w14:textId="77777777" w:rsidR="00445668" w:rsidRDefault="00445668" w:rsidP="00445668"/>
    <w:p w14:paraId="31AD9612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>After the RAN4 #113 meeting in Orlando, there are still three options left for further discussions.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5668" w14:paraId="7C648476" w14:textId="77777777" w:rsidTr="00EC25C3">
        <w:tc>
          <w:tcPr>
            <w:tcW w:w="9350" w:type="dxa"/>
          </w:tcPr>
          <w:p w14:paraId="6B630AFA" w14:textId="77777777" w:rsidR="00445668" w:rsidRPr="00247AFA" w:rsidRDefault="00445668" w:rsidP="00EC25C3">
            <w:pPr>
              <w:rPr>
                <w:b/>
                <w:u w:val="single"/>
              </w:rPr>
            </w:pPr>
            <w:r w:rsidRPr="00247AFA">
              <w:rPr>
                <w:b/>
                <w:u w:val="single"/>
              </w:rPr>
              <w:t>8Rx UE MMSE-IRC receiver coverage</w:t>
            </w:r>
          </w:p>
          <w:p w14:paraId="51A8FBE0" w14:textId="77777777" w:rsidR="00445668" w:rsidRPr="00247AFA" w:rsidRDefault="00445668" w:rsidP="00EC25C3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Proposals</w:t>
            </w:r>
          </w:p>
          <w:p w14:paraId="5AD39F4F" w14:textId="77777777" w:rsidR="00445668" w:rsidRPr="00247AFA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>Option 1:</w:t>
            </w:r>
            <w:r w:rsidRPr="00247AFA">
              <w:rPr>
                <w:rFonts w:eastAsia="SimSun"/>
                <w:szCs w:val="24"/>
              </w:rPr>
              <w:br/>
              <w:t>RAN4 to define two sets of requirements (baseline 8Rx receiver and simplified 8Rx receiver).</w:t>
            </w:r>
          </w:p>
          <w:p w14:paraId="039378DD" w14:textId="77777777" w:rsidR="00445668" w:rsidRPr="00247AFA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rFonts w:eastAsia="SimSun"/>
                <w:szCs w:val="24"/>
              </w:rPr>
            </w:pPr>
            <w:r w:rsidRPr="00247AFA">
              <w:rPr>
                <w:rFonts w:eastAsia="SimSun"/>
                <w:szCs w:val="24"/>
              </w:rPr>
              <w:t xml:space="preserve">Option 2: </w:t>
            </w:r>
            <w:r w:rsidRPr="00247AFA">
              <w:rPr>
                <w:rFonts w:eastAsia="SimSun"/>
                <w:szCs w:val="24"/>
              </w:rPr>
              <w:br/>
              <w:t>Set the criteria for defining two sets of requirements as: If the span after removing a reasonable number or outliers (at least 5 results should be left) is &gt;2.5dB, define two sets of requirements. The evaluation of the span shall be done for each configuration agreed for requirement definition.</w:t>
            </w:r>
          </w:p>
          <w:p w14:paraId="4B905D9F" w14:textId="77777777" w:rsidR="00445668" w:rsidRPr="00AF6C0F" w:rsidRDefault="00445668" w:rsidP="00EC25C3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  <w:rPr>
                <w:szCs w:val="24"/>
              </w:rPr>
            </w:pPr>
            <w:r w:rsidRPr="00247AFA">
              <w:rPr>
                <w:szCs w:val="24"/>
              </w:rPr>
              <w:t xml:space="preserve">Option 3: </w:t>
            </w:r>
            <w:r w:rsidRPr="00247AFA">
              <w:rPr>
                <w:szCs w:val="24"/>
              </w:rPr>
              <w:br/>
              <w:t>Postpone defining criteria for decision of one or two sets of requirements until all test cases are finalized.</w:t>
            </w:r>
          </w:p>
        </w:tc>
      </w:tr>
    </w:tbl>
    <w:p w14:paraId="373A8BB1" w14:textId="77777777" w:rsidR="00445668" w:rsidRDefault="00445668" w:rsidP="00445668"/>
    <w:p w14:paraId="5C0DE3A2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 xml:space="preserve">To help reach agreements, we provided simulation </w:t>
      </w:r>
      <w:r w:rsidRPr="00C971F7">
        <w:rPr>
          <w:rFonts w:ascii="Arial" w:hAnsi="Arial" w:cs="Arial"/>
        </w:rPr>
        <w:t>results</w:t>
      </w:r>
      <w:r w:rsidRPr="00C971F7">
        <w:rPr>
          <w:rFonts w:ascii="Arial" w:hAnsi="Arial" w:cs="Arial" w:hint="eastAsia"/>
        </w:rPr>
        <w:t xml:space="preserve"> for both baseline receiver and simplified receiver to better understand the performance gap so that to determine whether it is feasible to introduce one set of requirements. </w:t>
      </w:r>
    </w:p>
    <w:p w14:paraId="6E00B33C" w14:textId="344DE3D0" w:rsid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>We shared our results for the following cases (2 interference cells):</w:t>
      </w:r>
    </w:p>
    <w:p w14:paraId="4CAF2F8F" w14:textId="77777777" w:rsidR="006E1570" w:rsidRDefault="006E1570" w:rsidP="008C202D">
      <w:pPr>
        <w:jc w:val="center"/>
        <w:rPr>
          <w:rFonts w:ascii="Arial" w:hAnsi="Arial" w:cs="Arial"/>
          <w:b/>
          <w:bCs/>
        </w:rPr>
      </w:pPr>
    </w:p>
    <w:p w14:paraId="2C110A68" w14:textId="77777777" w:rsidR="006E1570" w:rsidRDefault="006E1570" w:rsidP="008C202D">
      <w:pPr>
        <w:jc w:val="center"/>
        <w:rPr>
          <w:rFonts w:ascii="Arial" w:hAnsi="Arial" w:cs="Arial"/>
          <w:b/>
          <w:bCs/>
        </w:rPr>
      </w:pPr>
    </w:p>
    <w:p w14:paraId="4E03F179" w14:textId="77777777" w:rsidR="006E1570" w:rsidRDefault="006E1570" w:rsidP="008C202D">
      <w:pPr>
        <w:jc w:val="center"/>
        <w:rPr>
          <w:rFonts w:ascii="Arial" w:hAnsi="Arial" w:cs="Arial"/>
          <w:b/>
          <w:bCs/>
        </w:rPr>
      </w:pPr>
    </w:p>
    <w:p w14:paraId="295B2793" w14:textId="77777777" w:rsidR="00316077" w:rsidRDefault="00316077" w:rsidP="008C202D">
      <w:pPr>
        <w:jc w:val="center"/>
        <w:rPr>
          <w:rFonts w:ascii="Arial" w:hAnsi="Arial" w:cs="Arial"/>
          <w:b/>
          <w:bCs/>
        </w:rPr>
      </w:pPr>
    </w:p>
    <w:p w14:paraId="002013BD" w14:textId="77777777" w:rsidR="00316077" w:rsidRDefault="00316077" w:rsidP="008C202D">
      <w:pPr>
        <w:jc w:val="center"/>
        <w:rPr>
          <w:rFonts w:ascii="Arial" w:hAnsi="Arial" w:cs="Arial"/>
          <w:b/>
          <w:bCs/>
        </w:rPr>
      </w:pPr>
    </w:p>
    <w:p w14:paraId="024B8DE4" w14:textId="77777777" w:rsidR="00316077" w:rsidRDefault="00316077" w:rsidP="008C202D">
      <w:pPr>
        <w:jc w:val="center"/>
        <w:rPr>
          <w:rFonts w:ascii="Arial" w:hAnsi="Arial" w:cs="Arial"/>
          <w:b/>
          <w:bCs/>
        </w:rPr>
      </w:pPr>
    </w:p>
    <w:p w14:paraId="24CDCA32" w14:textId="69A1E142" w:rsidR="00C971F7" w:rsidRPr="008C202D" w:rsidRDefault="008C202D" w:rsidP="008C202D">
      <w:pPr>
        <w:jc w:val="center"/>
        <w:rPr>
          <w:rFonts w:ascii="Arial" w:hAnsi="Arial" w:cs="Arial"/>
          <w:b/>
          <w:bCs/>
        </w:rPr>
      </w:pPr>
      <w:r w:rsidRPr="008C202D">
        <w:rPr>
          <w:rFonts w:ascii="Arial" w:hAnsi="Arial" w:cs="Arial" w:hint="eastAsia"/>
          <w:b/>
          <w:bCs/>
        </w:rPr>
        <w:t xml:space="preserve">Table 2.2-1 Simulation </w:t>
      </w:r>
      <w:r w:rsidRPr="008C202D">
        <w:rPr>
          <w:rFonts w:ascii="Arial" w:hAnsi="Arial" w:cs="Arial"/>
          <w:b/>
          <w:bCs/>
        </w:rPr>
        <w:t>results</w:t>
      </w:r>
      <w:r w:rsidRPr="008C202D">
        <w:rPr>
          <w:rFonts w:ascii="Arial" w:hAnsi="Arial" w:cs="Arial" w:hint="eastAsia"/>
          <w:b/>
          <w:bCs/>
        </w:rPr>
        <w:t xml:space="preserve"> assuming baseline receiver and simplified receiver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1"/>
        <w:gridCol w:w="1701"/>
        <w:gridCol w:w="956"/>
        <w:gridCol w:w="965"/>
        <w:gridCol w:w="810"/>
      </w:tblGrid>
      <w:tr w:rsidR="00445668" w14:paraId="01DE114C" w14:textId="77777777" w:rsidTr="00EC25C3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2594" w14:textId="77777777" w:rsidR="00445668" w:rsidRDefault="00445668" w:rsidP="00EC25C3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8378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13A" w14:textId="77777777" w:rsidR="00445668" w:rsidRDefault="00445668" w:rsidP="00EC25C3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A7B9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650C1C07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1EBF" w14:textId="77777777" w:rsidR="00445668" w:rsidRDefault="00445668" w:rsidP="00EC25C3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55F0" w14:textId="77777777" w:rsidR="00445668" w:rsidRDefault="00445668" w:rsidP="00EC25C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95C7" w14:textId="77777777" w:rsidR="00445668" w:rsidRDefault="00445668" w:rsidP="00EC25C3">
            <w:pPr>
              <w:pStyle w:val="TAH"/>
            </w:pPr>
            <w:r>
              <w:t>Reference value</w:t>
            </w:r>
          </w:p>
          <w:p w14:paraId="328BD8F9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70% max </w:t>
            </w:r>
            <w:proofErr w:type="spellStart"/>
            <w:r>
              <w:rPr>
                <w:rFonts w:hint="eastAsia"/>
                <w:lang w:eastAsia="zh-CN"/>
              </w:rPr>
              <w:t>Tput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E97" w14:textId="77777777" w:rsidR="00445668" w:rsidRDefault="00445668" w:rsidP="00EC25C3">
            <w:pPr>
              <w:pStyle w:val="TAH"/>
            </w:pPr>
          </w:p>
        </w:tc>
      </w:tr>
      <w:tr w:rsidR="00445668" w14:paraId="3E59F481" w14:textId="77777777" w:rsidTr="00EC25C3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4D4D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1C3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37B4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C144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357B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791E" w14:textId="77777777" w:rsidR="00445668" w:rsidRDefault="00445668" w:rsidP="00EC25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27AD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6A34DF07" w14:textId="77777777" w:rsidR="00445668" w:rsidRDefault="00445668" w:rsidP="00EC25C3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ED1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FA84149" w14:textId="77777777" w:rsidR="00445668" w:rsidRDefault="00445668" w:rsidP="00EC25C3">
            <w:pPr>
              <w:pStyle w:val="TA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18E" w14:textId="77777777" w:rsidR="00445668" w:rsidRDefault="00445668" w:rsidP="00EC25C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445668" w14:paraId="289EBBFA" w14:textId="77777777" w:rsidTr="00EC25C3">
        <w:trPr>
          <w:trHeight w:val="47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E13E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Baseline 8Rx receiver</w:t>
            </w:r>
          </w:p>
        </w:tc>
      </w:tr>
      <w:tr w:rsidR="00445668" w14:paraId="5DC66293" w14:textId="77777777" w:rsidTr="00EC25C3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EFD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075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562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93C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4DB9" w14:textId="77777777" w:rsidR="00445668" w:rsidRDefault="00445668" w:rsidP="00EC25C3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6D67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EC" w14:textId="77777777" w:rsidR="00445668" w:rsidRDefault="00445668" w:rsidP="00EC25C3">
            <w:pPr>
              <w:pStyle w:val="TAC"/>
            </w:pPr>
            <w:r w:rsidRPr="005C5748">
              <w:t>8.65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3104" w14:textId="77777777" w:rsidR="00445668" w:rsidRDefault="00445668" w:rsidP="00EC25C3">
            <w:pPr>
              <w:pStyle w:val="TAC"/>
            </w:pPr>
            <w:r w:rsidRPr="005C5748">
              <w:t>11.07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4E7" w14:textId="77777777" w:rsidR="00445668" w:rsidRDefault="00445668" w:rsidP="00EC25C3">
            <w:pPr>
              <w:pStyle w:val="TAC"/>
            </w:pPr>
            <w:r w:rsidRPr="005C5748">
              <w:t>2.42</w:t>
            </w:r>
          </w:p>
        </w:tc>
      </w:tr>
      <w:tr w:rsidR="00445668" w14:paraId="37FB2F43" w14:textId="77777777" w:rsidTr="00EC25C3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762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63E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8D8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4A8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2818" w14:textId="77777777" w:rsidR="00445668" w:rsidRDefault="00445668" w:rsidP="00EC25C3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C40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A52" w14:textId="77777777" w:rsidR="00445668" w:rsidRDefault="00445668" w:rsidP="00EC25C3">
            <w:pPr>
              <w:pStyle w:val="TAC"/>
            </w:pPr>
            <w:r w:rsidRPr="005C5748">
              <w:t>7.26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909" w14:textId="77777777" w:rsidR="00445668" w:rsidRDefault="00445668" w:rsidP="00EC25C3">
            <w:pPr>
              <w:pStyle w:val="TAC"/>
            </w:pPr>
            <w:r w:rsidRPr="005C5748">
              <w:t>13.22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8AA" w14:textId="77777777" w:rsidR="00445668" w:rsidRDefault="00445668" w:rsidP="00EC25C3">
            <w:pPr>
              <w:pStyle w:val="TAC"/>
            </w:pPr>
            <w:r w:rsidRPr="005C5748">
              <w:t>5.96</w:t>
            </w:r>
          </w:p>
        </w:tc>
      </w:tr>
      <w:tr w:rsidR="00445668" w14:paraId="6E633364" w14:textId="77777777" w:rsidTr="00EC25C3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00C5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0D4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87FF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974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C7B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069E" w14:textId="77777777" w:rsidR="00445668" w:rsidRDefault="00445668" w:rsidP="00EC25C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FA9" w14:textId="77777777" w:rsidR="00445668" w:rsidRDefault="00445668" w:rsidP="00EC25C3">
            <w:pPr>
              <w:pStyle w:val="TAC"/>
            </w:pPr>
            <w:r w:rsidRPr="005C5748">
              <w:t>9.21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C15" w14:textId="77777777" w:rsidR="00445668" w:rsidRDefault="00445668" w:rsidP="00EC25C3">
            <w:pPr>
              <w:pStyle w:val="TAC"/>
            </w:pPr>
            <w:r w:rsidRPr="005C5748">
              <w:t>14.47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241" w14:textId="77777777" w:rsidR="00445668" w:rsidRDefault="00445668" w:rsidP="00EC25C3">
            <w:pPr>
              <w:pStyle w:val="TAC"/>
            </w:pPr>
            <w:r w:rsidRPr="005C5748">
              <w:t>5.26</w:t>
            </w:r>
          </w:p>
        </w:tc>
      </w:tr>
      <w:tr w:rsidR="00445668" w14:paraId="11A54580" w14:textId="77777777" w:rsidTr="00EC25C3">
        <w:trPr>
          <w:trHeight w:val="476"/>
        </w:trPr>
        <w:tc>
          <w:tcPr>
            <w:tcW w:w="5000" w:type="pct"/>
            <w:gridSpan w:val="9"/>
          </w:tcPr>
          <w:p w14:paraId="6EB7863A" w14:textId="77777777" w:rsidR="00445668" w:rsidRPr="00AA72C7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Simplified 8Rx receiver</w:t>
            </w:r>
          </w:p>
        </w:tc>
      </w:tr>
      <w:tr w:rsidR="00445668" w14:paraId="13996CCE" w14:textId="77777777" w:rsidTr="00EC25C3">
        <w:trPr>
          <w:trHeight w:val="476"/>
        </w:trPr>
        <w:tc>
          <w:tcPr>
            <w:tcW w:w="319" w:type="pct"/>
          </w:tcPr>
          <w:p w14:paraId="0C67FEAB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1a</w:t>
            </w:r>
          </w:p>
        </w:tc>
        <w:tc>
          <w:tcPr>
            <w:tcW w:w="351" w:type="pct"/>
          </w:tcPr>
          <w:p w14:paraId="0CA19E52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07" w:type="pct"/>
          </w:tcPr>
          <w:p w14:paraId="2F436C1C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</w:tcPr>
          <w:p w14:paraId="48972A1D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</w:tcPr>
          <w:p w14:paraId="6A37805C" w14:textId="77777777" w:rsidR="00445668" w:rsidRDefault="00445668" w:rsidP="00EC25C3">
            <w:pPr>
              <w:pStyle w:val="TAC"/>
            </w:pPr>
            <w:r w:rsidRPr="00885F34">
              <w:t>TDLC300-100</w:t>
            </w:r>
          </w:p>
        </w:tc>
        <w:tc>
          <w:tcPr>
            <w:tcW w:w="910" w:type="pct"/>
          </w:tcPr>
          <w:p w14:paraId="6E4443DA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</w:tcPr>
          <w:p w14:paraId="4BEBFAC1" w14:textId="77777777" w:rsidR="00445668" w:rsidRDefault="00445668" w:rsidP="00EC25C3">
            <w:pPr>
              <w:pStyle w:val="TAC"/>
            </w:pPr>
            <w:r w:rsidRPr="00AA72C7">
              <w:t>8.17</w:t>
            </w:r>
          </w:p>
        </w:tc>
        <w:tc>
          <w:tcPr>
            <w:tcW w:w="516" w:type="pct"/>
          </w:tcPr>
          <w:p w14:paraId="36FFA1FE" w14:textId="77777777" w:rsidR="00445668" w:rsidRDefault="00445668" w:rsidP="00EC25C3">
            <w:pPr>
              <w:pStyle w:val="TAC"/>
            </w:pPr>
            <w:r w:rsidRPr="00AA72C7">
              <w:t>11.10</w:t>
            </w:r>
          </w:p>
        </w:tc>
        <w:tc>
          <w:tcPr>
            <w:tcW w:w="433" w:type="pct"/>
          </w:tcPr>
          <w:p w14:paraId="07F66BFD" w14:textId="77777777" w:rsidR="00445668" w:rsidRDefault="00445668" w:rsidP="00EC25C3">
            <w:pPr>
              <w:pStyle w:val="TAC"/>
            </w:pPr>
            <w:r w:rsidRPr="00AA72C7">
              <w:t>2.93</w:t>
            </w:r>
          </w:p>
        </w:tc>
      </w:tr>
      <w:tr w:rsidR="00445668" w14:paraId="6739A0AB" w14:textId="77777777" w:rsidTr="00EC25C3">
        <w:trPr>
          <w:trHeight w:val="476"/>
        </w:trPr>
        <w:tc>
          <w:tcPr>
            <w:tcW w:w="319" w:type="pct"/>
          </w:tcPr>
          <w:p w14:paraId="7FEFCE88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2a</w:t>
            </w:r>
          </w:p>
        </w:tc>
        <w:tc>
          <w:tcPr>
            <w:tcW w:w="351" w:type="pct"/>
          </w:tcPr>
          <w:p w14:paraId="2DD34459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</w:tcPr>
          <w:p w14:paraId="1CF1D770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</w:tcPr>
          <w:p w14:paraId="04E293A5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696" w:type="pct"/>
          </w:tcPr>
          <w:p w14:paraId="0346DE03" w14:textId="77777777" w:rsidR="00445668" w:rsidRDefault="00445668" w:rsidP="00EC25C3">
            <w:pPr>
              <w:pStyle w:val="TAC"/>
            </w:pPr>
            <w:r w:rsidRPr="00885F34">
              <w:t>TDLA30-10</w:t>
            </w:r>
          </w:p>
        </w:tc>
        <w:tc>
          <w:tcPr>
            <w:tcW w:w="910" w:type="pct"/>
          </w:tcPr>
          <w:p w14:paraId="50BFCDFD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</w:tcPr>
          <w:p w14:paraId="694E45E4" w14:textId="77777777" w:rsidR="00445668" w:rsidRDefault="00445668" w:rsidP="00EC25C3">
            <w:pPr>
              <w:pStyle w:val="TAC"/>
            </w:pPr>
            <w:r w:rsidRPr="00AA72C7">
              <w:t>9.07</w:t>
            </w:r>
          </w:p>
        </w:tc>
        <w:tc>
          <w:tcPr>
            <w:tcW w:w="516" w:type="pct"/>
          </w:tcPr>
          <w:p w14:paraId="7ADC2AA5" w14:textId="77777777" w:rsidR="00445668" w:rsidRDefault="00445668" w:rsidP="00EC25C3">
            <w:pPr>
              <w:pStyle w:val="TAC"/>
            </w:pPr>
            <w:r w:rsidRPr="00AA72C7">
              <w:t>13.25</w:t>
            </w:r>
          </w:p>
        </w:tc>
        <w:tc>
          <w:tcPr>
            <w:tcW w:w="433" w:type="pct"/>
          </w:tcPr>
          <w:p w14:paraId="6B5CEE94" w14:textId="77777777" w:rsidR="00445668" w:rsidRDefault="00445668" w:rsidP="00EC25C3">
            <w:pPr>
              <w:pStyle w:val="TAC"/>
            </w:pPr>
            <w:r w:rsidRPr="00AA72C7">
              <w:t>4.18</w:t>
            </w:r>
          </w:p>
        </w:tc>
      </w:tr>
      <w:tr w:rsidR="00445668" w14:paraId="743473C2" w14:textId="77777777" w:rsidTr="00EC25C3">
        <w:trPr>
          <w:trHeight w:val="476"/>
        </w:trPr>
        <w:tc>
          <w:tcPr>
            <w:tcW w:w="319" w:type="pct"/>
            <w:hideMark/>
          </w:tcPr>
          <w:p w14:paraId="28D5B888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51" w:type="pct"/>
          </w:tcPr>
          <w:p w14:paraId="2A150F47" w14:textId="77777777" w:rsidR="00445668" w:rsidRDefault="00445668" w:rsidP="00EC2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hideMark/>
          </w:tcPr>
          <w:p w14:paraId="04F7D06B" w14:textId="77777777" w:rsidR="00445668" w:rsidRDefault="00445668" w:rsidP="00EC25C3">
            <w:pPr>
              <w:pStyle w:val="TAC"/>
            </w:pPr>
            <w:r>
              <w:t>10 / 15</w:t>
            </w:r>
          </w:p>
        </w:tc>
        <w:tc>
          <w:tcPr>
            <w:tcW w:w="657" w:type="pct"/>
          </w:tcPr>
          <w:p w14:paraId="32034022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6D1AD4">
              <w:t>MCS13</w:t>
            </w:r>
          </w:p>
        </w:tc>
        <w:tc>
          <w:tcPr>
            <w:tcW w:w="696" w:type="pct"/>
            <w:hideMark/>
          </w:tcPr>
          <w:p w14:paraId="41C03916" w14:textId="77777777" w:rsidR="00445668" w:rsidRDefault="00445668" w:rsidP="00EC25C3">
            <w:pPr>
              <w:pStyle w:val="TAC"/>
              <w:rPr>
                <w:lang w:eastAsia="zh-CN"/>
              </w:rPr>
            </w:pPr>
            <w:r w:rsidRPr="00885F34">
              <w:t>TDLA30-10</w:t>
            </w:r>
          </w:p>
        </w:tc>
        <w:tc>
          <w:tcPr>
            <w:tcW w:w="910" w:type="pct"/>
            <w:hideMark/>
          </w:tcPr>
          <w:p w14:paraId="065AC794" w14:textId="77777777" w:rsidR="00445668" w:rsidRDefault="00445668" w:rsidP="00EC25C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</w:tcPr>
          <w:p w14:paraId="63A73049" w14:textId="77777777" w:rsidR="00445668" w:rsidRDefault="00445668" w:rsidP="00EC25C3">
            <w:pPr>
              <w:pStyle w:val="TAC"/>
            </w:pPr>
            <w:r w:rsidRPr="00AA72C7">
              <w:t>11.24</w:t>
            </w:r>
          </w:p>
        </w:tc>
        <w:tc>
          <w:tcPr>
            <w:tcW w:w="516" w:type="pct"/>
          </w:tcPr>
          <w:p w14:paraId="1FF45137" w14:textId="77777777" w:rsidR="00445668" w:rsidRDefault="00445668" w:rsidP="00EC25C3">
            <w:pPr>
              <w:pStyle w:val="TAC"/>
            </w:pPr>
            <w:r w:rsidRPr="00AA72C7">
              <w:t>14.46</w:t>
            </w:r>
          </w:p>
        </w:tc>
        <w:tc>
          <w:tcPr>
            <w:tcW w:w="433" w:type="pct"/>
          </w:tcPr>
          <w:p w14:paraId="7ADC65A5" w14:textId="77777777" w:rsidR="00445668" w:rsidRDefault="00445668" w:rsidP="00EC25C3">
            <w:pPr>
              <w:pStyle w:val="TAC"/>
            </w:pPr>
            <w:r w:rsidRPr="00AA72C7">
              <w:t>3.22</w:t>
            </w:r>
          </w:p>
        </w:tc>
      </w:tr>
    </w:tbl>
    <w:p w14:paraId="1B49CD65" w14:textId="77777777" w:rsidR="00445668" w:rsidRPr="00812D72" w:rsidRDefault="00445668" w:rsidP="00445668">
      <w:pPr>
        <w:rPr>
          <w:lang w:eastAsia="ja-JP"/>
        </w:rPr>
      </w:pPr>
    </w:p>
    <w:p w14:paraId="79594F2A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 xml:space="preserve">From the results above we can observe 1.81dB and 2.03dB performance difference comparing the baseline 8Rx receiver with the simplified 8Rx receiver. </w:t>
      </w:r>
    </w:p>
    <w:p w14:paraId="723EF64A" w14:textId="77777777" w:rsidR="00445668" w:rsidRPr="00C971F7" w:rsidRDefault="00445668" w:rsidP="00445668">
      <w:pPr>
        <w:rPr>
          <w:rFonts w:ascii="Arial" w:hAnsi="Arial" w:cs="Arial"/>
        </w:rPr>
      </w:pPr>
      <w:r w:rsidRPr="00C971F7">
        <w:rPr>
          <w:rFonts w:ascii="Arial" w:hAnsi="Arial" w:cs="Arial" w:hint="eastAsia"/>
        </w:rPr>
        <w:t>If we look at the performance for Rel-18 8Rx PDSCH demodulation, around 2dB gap between the baseline 8Rx receiver and the simplified 8Rx receiver has been observed among different companies results, and it</w:t>
      </w:r>
      <w:r w:rsidRPr="00C971F7">
        <w:rPr>
          <w:rFonts w:ascii="Arial" w:hAnsi="Arial" w:cs="Arial"/>
        </w:rPr>
        <w:t>’</w:t>
      </w:r>
      <w:r w:rsidRPr="00C971F7">
        <w:rPr>
          <w:rFonts w:ascii="Arial" w:hAnsi="Arial" w:cs="Arial" w:hint="eastAsia"/>
        </w:rPr>
        <w:t xml:space="preserve">s agreed to defined two sets of </w:t>
      </w:r>
      <w:r w:rsidRPr="00C971F7">
        <w:rPr>
          <w:rFonts w:ascii="Arial" w:hAnsi="Arial" w:cs="Arial"/>
        </w:rPr>
        <w:t>requirements</w:t>
      </w:r>
      <w:r w:rsidRPr="00C971F7">
        <w:rPr>
          <w:rFonts w:ascii="Arial" w:hAnsi="Arial" w:cs="Arial" w:hint="eastAsia"/>
        </w:rPr>
        <w:t xml:space="preserve"> to cover both receivers.  </w:t>
      </w:r>
    </w:p>
    <w:p w14:paraId="747B74C8" w14:textId="04C28B59" w:rsidR="00445668" w:rsidRPr="00C971F7" w:rsidRDefault="00445668" w:rsidP="00445668">
      <w:pPr>
        <w:rPr>
          <w:rFonts w:ascii="Arial" w:hAnsi="Arial" w:cs="Arial"/>
          <w:b/>
        </w:rPr>
      </w:pPr>
      <w:r w:rsidRPr="00C971F7">
        <w:rPr>
          <w:rFonts w:ascii="Arial" w:hAnsi="Arial" w:cs="Arial" w:hint="eastAsia"/>
          <w:b/>
        </w:rPr>
        <w:t>Observation 1: Around 2dB gap has been observed between the performance of the baseline 8Rx receiver and the simplified 8Rx receiver</w:t>
      </w:r>
      <w:r w:rsidR="00AB36AE">
        <w:rPr>
          <w:rFonts w:ascii="Arial" w:hAnsi="Arial" w:cs="Arial"/>
          <w:b/>
          <w:bCs/>
        </w:rPr>
        <w:t>.</w:t>
      </w:r>
    </w:p>
    <w:p w14:paraId="66A102A8" w14:textId="36688D4E" w:rsidR="00445668" w:rsidRDefault="00445668" w:rsidP="006C034B">
      <w:pPr>
        <w:jc w:val="both"/>
        <w:rPr>
          <w:rFonts w:ascii="Arial" w:hAnsi="Arial" w:cs="Arial"/>
          <w:b/>
        </w:rPr>
      </w:pPr>
      <w:r w:rsidRPr="00C971F7">
        <w:rPr>
          <w:rFonts w:ascii="Arial" w:hAnsi="Arial" w:cs="Arial" w:hint="eastAsia"/>
          <w:b/>
        </w:rPr>
        <w:t xml:space="preserve">Proposal </w:t>
      </w:r>
      <w:r w:rsidR="006C034B" w:rsidRPr="00C971F7">
        <w:rPr>
          <w:rFonts w:ascii="Arial" w:hAnsi="Arial" w:cs="Arial" w:hint="eastAsia"/>
          <w:b/>
        </w:rPr>
        <w:t>7</w:t>
      </w:r>
      <w:r w:rsidRPr="00C971F7">
        <w:rPr>
          <w:rFonts w:ascii="Arial" w:hAnsi="Arial" w:cs="Arial" w:hint="eastAsia"/>
          <w:b/>
        </w:rPr>
        <w:t>: Define two sets of requirements for the baseline receiver and the simplified receiver respectively</w:t>
      </w:r>
      <w:r w:rsidR="00AB36AE">
        <w:rPr>
          <w:rFonts w:ascii="Arial" w:hAnsi="Arial" w:cs="Arial"/>
          <w:b/>
          <w:bCs/>
        </w:rPr>
        <w:t>.</w:t>
      </w:r>
    </w:p>
    <w:p w14:paraId="13C28E2A" w14:textId="3A61FFD8" w:rsidR="007D19BA" w:rsidRPr="007B0893" w:rsidRDefault="00996799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60334399" w:rsidR="007D19BA" w:rsidRDefault="007D19BA" w:rsidP="00D77CEF">
      <w:pPr>
        <w:rPr>
          <w:rFonts w:ascii="Arial" w:hAnsi="Arial" w:cs="Arial"/>
        </w:rPr>
      </w:pPr>
      <w:r w:rsidRPr="00C971F7">
        <w:rPr>
          <w:rFonts w:ascii="Arial" w:hAnsi="Arial" w:cs="Arial"/>
        </w:rPr>
        <w:t>In this contribut</w:t>
      </w:r>
      <w:r w:rsidR="009A4C6C" w:rsidRPr="00C971F7">
        <w:rPr>
          <w:rFonts w:ascii="Arial" w:hAnsi="Arial" w:cs="Arial" w:hint="eastAsia"/>
        </w:rPr>
        <w:t>ion, we shared our views on</w:t>
      </w:r>
      <w:r w:rsidR="00957F92" w:rsidRPr="00C971F7">
        <w:rPr>
          <w:rFonts w:ascii="Arial" w:hAnsi="Arial" w:cs="Arial" w:hint="eastAsia"/>
        </w:rPr>
        <w:t xml:space="preserve"> the </w:t>
      </w:r>
      <w:r w:rsidR="00120D6C" w:rsidRPr="00C971F7">
        <w:rPr>
          <w:rFonts w:ascii="Arial" w:hAnsi="Arial" w:cs="Arial" w:hint="eastAsia"/>
        </w:rPr>
        <w:t>general issues related to the IRC receiver under interference scenario</w:t>
      </w:r>
      <w:r w:rsidR="00D24470" w:rsidRPr="00C971F7">
        <w:rPr>
          <w:rFonts w:ascii="Arial" w:hAnsi="Arial" w:cs="Arial" w:hint="eastAsia"/>
        </w:rPr>
        <w:t xml:space="preserve">. </w:t>
      </w:r>
      <w:r w:rsidR="008E0904" w:rsidRPr="00C971F7">
        <w:rPr>
          <w:rFonts w:ascii="Arial" w:hAnsi="Arial" w:cs="Arial"/>
        </w:rPr>
        <w:t xml:space="preserve">Our </w:t>
      </w:r>
      <w:r w:rsidR="00AB36AE">
        <w:rPr>
          <w:rFonts w:ascii="Arial" w:hAnsi="Arial" w:cs="Arial"/>
        </w:rPr>
        <w:t>observations and</w:t>
      </w:r>
      <w:r w:rsidR="008E0904">
        <w:rPr>
          <w:rFonts w:ascii="Arial" w:hAnsi="Arial" w:cs="Arial" w:hint="eastAsia"/>
        </w:rPr>
        <w:t xml:space="preserve"> </w:t>
      </w:r>
      <w:r w:rsidR="008E0904" w:rsidRPr="00C971F7">
        <w:rPr>
          <w:rFonts w:ascii="Arial" w:hAnsi="Arial" w:cs="Arial" w:hint="eastAsia"/>
        </w:rPr>
        <w:t>proposals are summarized as follows:</w:t>
      </w:r>
    </w:p>
    <w:p w14:paraId="276503FD" w14:textId="77777777" w:rsidR="00AB36AE" w:rsidRDefault="00AB36AE" w:rsidP="00D77CEF">
      <w:pPr>
        <w:rPr>
          <w:rFonts w:ascii="Arial" w:hAnsi="Arial" w:cs="Arial"/>
        </w:rPr>
      </w:pPr>
    </w:p>
    <w:p w14:paraId="248C2E7A" w14:textId="11304B39" w:rsidR="00AB36AE" w:rsidRPr="00C971F7" w:rsidRDefault="00AB36AE" w:rsidP="00AB36AE">
      <w:pPr>
        <w:rPr>
          <w:rFonts w:ascii="Arial" w:hAnsi="Arial" w:cs="Arial"/>
          <w:b/>
          <w:bCs/>
        </w:rPr>
      </w:pPr>
      <w:r w:rsidRPr="00C971F7">
        <w:rPr>
          <w:rFonts w:ascii="Arial" w:hAnsi="Arial" w:cs="Arial"/>
          <w:b/>
          <w:bCs/>
        </w:rPr>
        <w:t>Observation 1: Around 2dB gap has been observed between the performance of the baseline 8Rx receiver and the simplified 8Rx receiver</w:t>
      </w:r>
      <w:r>
        <w:rPr>
          <w:rFonts w:ascii="Arial" w:hAnsi="Arial" w:cs="Arial"/>
          <w:b/>
          <w:bCs/>
        </w:rPr>
        <w:t>.</w:t>
      </w:r>
    </w:p>
    <w:p w14:paraId="43FBCA75" w14:textId="77777777" w:rsidR="00AB36AE" w:rsidRDefault="00AB36AE" w:rsidP="00D77CEF">
      <w:pPr>
        <w:rPr>
          <w:rFonts w:ascii="Arial" w:hAnsi="Arial" w:cs="Arial"/>
        </w:rPr>
      </w:pPr>
    </w:p>
    <w:p w14:paraId="71A2FFBA" w14:textId="77777777" w:rsidR="00AB36AE" w:rsidRDefault="00AB36AE" w:rsidP="00D77CEF">
      <w:pPr>
        <w:rPr>
          <w:rFonts w:ascii="Arial" w:hAnsi="Arial" w:cs="Arial"/>
        </w:rPr>
      </w:pPr>
    </w:p>
    <w:p w14:paraId="56B76194" w14:textId="77777777" w:rsidR="00AB36AE" w:rsidRDefault="00AB36AE" w:rsidP="00D77CEF">
      <w:pPr>
        <w:rPr>
          <w:rFonts w:ascii="Arial" w:hAnsi="Arial" w:cs="Arial"/>
        </w:rPr>
      </w:pPr>
    </w:p>
    <w:p w14:paraId="7643E846" w14:textId="77777777" w:rsidR="002D42A9" w:rsidRPr="00066CE8" w:rsidRDefault="002D42A9" w:rsidP="002D42A9">
      <w:pPr>
        <w:rPr>
          <w:rFonts w:ascii="Arial" w:hAnsi="Arial" w:cs="Arial"/>
          <w:b/>
          <w:bCs/>
        </w:rPr>
      </w:pPr>
      <w:r w:rsidRPr="00066CE8">
        <w:rPr>
          <w:rFonts w:ascii="Arial" w:hAnsi="Arial" w:cs="Arial"/>
          <w:b/>
          <w:bCs/>
        </w:rPr>
        <w:t>Proposal 1</w:t>
      </w:r>
      <w:r>
        <w:rPr>
          <w:rFonts w:ascii="Arial" w:hAnsi="Arial" w:cs="Arial"/>
          <w:b/>
          <w:bCs/>
        </w:rPr>
        <w:t xml:space="preserve">: </w:t>
      </w:r>
      <w:r w:rsidRPr="00066CE8">
        <w:rPr>
          <w:rFonts w:ascii="Arial" w:hAnsi="Arial" w:cs="Arial"/>
          <w:b/>
          <w:bCs/>
        </w:rPr>
        <w:t xml:space="preserve">Introduce new manufactory declarations and applicability rules. </w:t>
      </w:r>
    </w:p>
    <w:p w14:paraId="61EF5524" w14:textId="77777777" w:rsidR="002D42A9" w:rsidRPr="007559CC" w:rsidRDefault="002D42A9" w:rsidP="002D42A9">
      <w:pPr>
        <w:pStyle w:val="TH"/>
      </w:pPr>
      <w:r w:rsidRPr="008C3753">
        <w:t xml:space="preserve">Table 4.6-1 Manufacturer declarations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  <w:r w:rsidRPr="008C3753">
        <w:t xml:space="preserve"> conducted test requirements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6"/>
        <w:gridCol w:w="2338"/>
        <w:gridCol w:w="4252"/>
        <w:gridCol w:w="851"/>
        <w:gridCol w:w="920"/>
      </w:tblGrid>
      <w:tr w:rsidR="002D42A9" w:rsidRPr="008C3753" w14:paraId="2EB99D48" w14:textId="77777777">
        <w:trPr>
          <w:cantSplit/>
          <w:jc w:val="center"/>
        </w:trPr>
        <w:tc>
          <w:tcPr>
            <w:tcW w:w="1416" w:type="dxa"/>
          </w:tcPr>
          <w:p w14:paraId="35A21EA5" w14:textId="77777777" w:rsidR="002D42A9" w:rsidRPr="008C3753" w:rsidRDefault="002D42A9">
            <w:pPr>
              <w:pStyle w:val="TAH"/>
            </w:pPr>
            <w:r w:rsidRPr="008C3753">
              <w:t>Declaration identifier</w:t>
            </w:r>
          </w:p>
        </w:tc>
        <w:tc>
          <w:tcPr>
            <w:tcW w:w="2338" w:type="dxa"/>
          </w:tcPr>
          <w:p w14:paraId="277E6E3E" w14:textId="77777777" w:rsidR="002D42A9" w:rsidRPr="008C3753" w:rsidRDefault="002D42A9">
            <w:pPr>
              <w:pStyle w:val="TAH"/>
            </w:pPr>
            <w:r w:rsidRPr="008C3753">
              <w:t>Declaration</w:t>
            </w:r>
          </w:p>
        </w:tc>
        <w:tc>
          <w:tcPr>
            <w:tcW w:w="4252" w:type="dxa"/>
          </w:tcPr>
          <w:p w14:paraId="3858133F" w14:textId="77777777" w:rsidR="002D42A9" w:rsidRPr="008C3753" w:rsidRDefault="002D42A9">
            <w:pPr>
              <w:pStyle w:val="TAH"/>
            </w:pPr>
            <w:r w:rsidRPr="008C3753">
              <w:t>Description</w:t>
            </w:r>
          </w:p>
        </w:tc>
        <w:tc>
          <w:tcPr>
            <w:tcW w:w="1771" w:type="dxa"/>
            <w:gridSpan w:val="2"/>
          </w:tcPr>
          <w:p w14:paraId="25E71FBF" w14:textId="77777777" w:rsidR="002D42A9" w:rsidRPr="008C3753" w:rsidRDefault="002D42A9">
            <w:pPr>
              <w:pStyle w:val="TAH"/>
            </w:pPr>
            <w:r w:rsidRPr="008C3753">
              <w:t>Applicability</w:t>
            </w:r>
          </w:p>
        </w:tc>
      </w:tr>
      <w:tr w:rsidR="002D42A9" w:rsidRPr="008C3753" w14:paraId="168D8A1F" w14:textId="77777777">
        <w:trPr>
          <w:cantSplit/>
          <w:jc w:val="center"/>
        </w:trPr>
        <w:tc>
          <w:tcPr>
            <w:tcW w:w="1416" w:type="dxa"/>
          </w:tcPr>
          <w:p w14:paraId="21D3A428" w14:textId="77777777" w:rsidR="002D42A9" w:rsidRPr="008C3753" w:rsidRDefault="002D42A9">
            <w:pPr>
              <w:pStyle w:val="TAH"/>
            </w:pPr>
          </w:p>
        </w:tc>
        <w:tc>
          <w:tcPr>
            <w:tcW w:w="2338" w:type="dxa"/>
          </w:tcPr>
          <w:p w14:paraId="4F4D5392" w14:textId="77777777" w:rsidR="002D42A9" w:rsidRPr="008C3753" w:rsidRDefault="002D42A9">
            <w:pPr>
              <w:pStyle w:val="TAH"/>
            </w:pPr>
          </w:p>
        </w:tc>
        <w:tc>
          <w:tcPr>
            <w:tcW w:w="4252" w:type="dxa"/>
          </w:tcPr>
          <w:p w14:paraId="648BD4FD" w14:textId="77777777" w:rsidR="002D42A9" w:rsidRPr="008C3753" w:rsidRDefault="002D42A9">
            <w:pPr>
              <w:pStyle w:val="TAH"/>
            </w:pPr>
          </w:p>
        </w:tc>
        <w:tc>
          <w:tcPr>
            <w:tcW w:w="851" w:type="dxa"/>
          </w:tcPr>
          <w:p w14:paraId="6376DCA7" w14:textId="77777777" w:rsidR="002D42A9" w:rsidRPr="008C3753" w:rsidRDefault="002D42A9">
            <w:pPr>
              <w:pStyle w:val="TAH"/>
            </w:pPr>
            <w:r w:rsidRPr="008C3753">
              <w:rPr>
                <w:i/>
              </w:rPr>
              <w:t>BS type 1-C</w:t>
            </w:r>
          </w:p>
        </w:tc>
        <w:tc>
          <w:tcPr>
            <w:tcW w:w="920" w:type="dxa"/>
          </w:tcPr>
          <w:p w14:paraId="61FBDE57" w14:textId="77777777" w:rsidR="002D42A9" w:rsidRPr="008C3753" w:rsidRDefault="002D42A9">
            <w:pPr>
              <w:pStyle w:val="TAH"/>
            </w:pPr>
            <w:r w:rsidRPr="008C3753">
              <w:rPr>
                <w:i/>
              </w:rPr>
              <w:t>BS type 1-H</w:t>
            </w:r>
          </w:p>
        </w:tc>
      </w:tr>
      <w:tr w:rsidR="002D42A9" w:rsidRPr="008C3753" w14:paraId="7346D5C4" w14:textId="77777777">
        <w:trPr>
          <w:cantSplit/>
          <w:jc w:val="center"/>
        </w:trPr>
        <w:tc>
          <w:tcPr>
            <w:tcW w:w="1416" w:type="dxa"/>
          </w:tcPr>
          <w:p w14:paraId="4EF88AEC" w14:textId="77777777" w:rsidR="002D42A9" w:rsidRPr="00002B85" w:rsidRDefault="002D42A9">
            <w:pPr>
              <w:pStyle w:val="TAL"/>
              <w:rPr>
                <w:lang w:eastAsia="zh-CN"/>
              </w:rPr>
            </w:pPr>
            <w:proofErr w:type="spellStart"/>
            <w:r w:rsidRPr="008C3753">
              <w:t>D.</w:t>
            </w:r>
            <w:r>
              <w:rPr>
                <w:rFonts w:hint="eastAsia"/>
                <w:lang w:eastAsia="zh-CN"/>
              </w:rPr>
              <w:t>xxx</w:t>
            </w:r>
            <w:proofErr w:type="spellEnd"/>
          </w:p>
        </w:tc>
        <w:tc>
          <w:tcPr>
            <w:tcW w:w="2338" w:type="dxa"/>
          </w:tcPr>
          <w:p w14:paraId="2FF65A66" w14:textId="77777777" w:rsidR="002D42A9" w:rsidRPr="00002B85" w:rsidRDefault="002D4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MMSE-IRC </w:t>
            </w:r>
            <w:r>
              <w:rPr>
                <w:lang w:eastAsia="zh-CN"/>
              </w:rPr>
              <w:t>receiver</w:t>
            </w:r>
          </w:p>
        </w:tc>
        <w:tc>
          <w:tcPr>
            <w:tcW w:w="4252" w:type="dxa"/>
          </w:tcPr>
          <w:p w14:paraId="18F6CCA8" w14:textId="77777777" w:rsidR="002D42A9" w:rsidRPr="008C3753" w:rsidRDefault="002D42A9">
            <w:pPr>
              <w:pStyle w:val="TAL"/>
            </w:pPr>
            <w:r w:rsidRPr="008C3753">
              <w:t xml:space="preserve">Declaration of </w:t>
            </w:r>
            <w:r>
              <w:t xml:space="preserve">BS </w:t>
            </w:r>
            <w:r>
              <w:rPr>
                <w:rFonts w:hint="eastAsia"/>
                <w:lang w:eastAsia="zh-CN"/>
              </w:rPr>
              <w:t xml:space="preserve">supporting MMSE-IRC </w:t>
            </w:r>
            <w:r>
              <w:rPr>
                <w:lang w:eastAsia="zh-CN"/>
              </w:rPr>
              <w:t>receiver.</w:t>
            </w:r>
          </w:p>
        </w:tc>
        <w:tc>
          <w:tcPr>
            <w:tcW w:w="851" w:type="dxa"/>
          </w:tcPr>
          <w:p w14:paraId="4F15F517" w14:textId="77777777" w:rsidR="002D42A9" w:rsidRPr="008C3753" w:rsidRDefault="002D42A9">
            <w:pPr>
              <w:pStyle w:val="TAL"/>
              <w:jc w:val="center"/>
            </w:pPr>
            <w:r>
              <w:t>X</w:t>
            </w:r>
          </w:p>
        </w:tc>
        <w:tc>
          <w:tcPr>
            <w:tcW w:w="920" w:type="dxa"/>
          </w:tcPr>
          <w:p w14:paraId="186845B4" w14:textId="77777777" w:rsidR="002D42A9" w:rsidRPr="008C3753" w:rsidRDefault="002D42A9">
            <w:pPr>
              <w:pStyle w:val="TAL"/>
              <w:jc w:val="center"/>
            </w:pPr>
            <w:r w:rsidRPr="008C3753">
              <w:t>X</w:t>
            </w:r>
          </w:p>
        </w:tc>
      </w:tr>
    </w:tbl>
    <w:p w14:paraId="7F83B610" w14:textId="77777777" w:rsidR="002D42A9" w:rsidRDefault="002D42A9" w:rsidP="002D42A9">
      <w:pPr>
        <w:rPr>
          <w:rFonts w:ascii="Arial" w:hAnsi="Arial" w:cs="Arial"/>
          <w:b/>
          <w:bCs/>
        </w:rPr>
      </w:pPr>
    </w:p>
    <w:p w14:paraId="7AEC795F" w14:textId="77777777" w:rsidR="002D42A9" w:rsidRDefault="002D42A9" w:rsidP="002D42A9">
      <w:pPr>
        <w:rPr>
          <w:rFonts w:ascii="Arial" w:hAnsi="Arial" w:cs="Arial"/>
          <w:b/>
          <w:bCs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2:</w:t>
      </w:r>
      <w:r w:rsidRPr="0095230C">
        <w:rPr>
          <w:rFonts w:ascii="Arial" w:hAnsi="Arial" w:cs="Arial"/>
          <w:b/>
          <w:bCs/>
        </w:rPr>
        <w:tab/>
      </w:r>
    </w:p>
    <w:p w14:paraId="5CF93190" w14:textId="77777777" w:rsidR="002D42A9" w:rsidRDefault="002D42A9" w:rsidP="002D42A9">
      <w:pPr>
        <w:rPr>
          <w:rFonts w:ascii="Arial" w:hAnsi="Arial" w:cs="Arial"/>
          <w:b/>
          <w:bCs/>
        </w:rPr>
      </w:pPr>
      <w:r w:rsidRPr="00CC367D">
        <w:rPr>
          <w:rFonts w:ascii="Arial" w:hAnsi="Arial" w:cs="Arial"/>
          <w:b/>
          <w:bCs/>
        </w:rPr>
        <w:t>8.1.2.1.</w:t>
      </w:r>
      <w:r>
        <w:rPr>
          <w:rFonts w:ascii="Arial" w:hAnsi="Arial" w:cs="Arial" w:hint="eastAsia"/>
          <w:b/>
          <w:bCs/>
        </w:rPr>
        <w:t>x.x</w:t>
      </w:r>
      <w:r w:rsidRPr="00CC367D">
        <w:rPr>
          <w:rFonts w:ascii="Arial" w:hAnsi="Arial" w:cs="Arial"/>
          <w:b/>
          <w:bCs/>
        </w:rPr>
        <w:tab/>
        <w:t xml:space="preserve">Applicability of PUSCH with </w:t>
      </w:r>
      <w:r>
        <w:rPr>
          <w:rFonts w:ascii="Arial" w:hAnsi="Arial" w:cs="Arial"/>
          <w:b/>
          <w:bCs/>
        </w:rPr>
        <w:t>synchronous interference</w:t>
      </w:r>
    </w:p>
    <w:p w14:paraId="5EEF4B7C" w14:textId="77777777" w:rsidR="002D42A9" w:rsidRPr="00E05676" w:rsidRDefault="002D42A9" w:rsidP="002D42A9">
      <w:pPr>
        <w:rPr>
          <w:rFonts w:ascii="Arial" w:hAnsi="Arial" w:cs="Arial"/>
          <w:b/>
          <w:bCs/>
          <w:lang w:val="en-GB"/>
        </w:rPr>
      </w:pPr>
      <w:r w:rsidRPr="00E05676">
        <w:rPr>
          <w:rFonts w:ascii="Arial" w:hAnsi="Arial" w:cs="Arial"/>
          <w:b/>
          <w:bCs/>
        </w:rPr>
        <w:t xml:space="preserve">Unless otherwise stated, PUSCH with synchronous interference requirements shall apply only for a </w:t>
      </w:r>
      <w:r w:rsidRPr="00E05676">
        <w:rPr>
          <w:rFonts w:ascii="Arial" w:hAnsi="Arial" w:cs="Arial" w:hint="eastAsia"/>
          <w:b/>
          <w:bCs/>
        </w:rPr>
        <w:t xml:space="preserve">BS declare to support MMSE-IRC </w:t>
      </w:r>
      <w:r w:rsidRPr="00E05676">
        <w:rPr>
          <w:rFonts w:ascii="Arial" w:hAnsi="Arial" w:cs="Arial"/>
          <w:b/>
          <w:bCs/>
        </w:rPr>
        <w:t>receiver</w:t>
      </w:r>
      <w:r w:rsidRPr="00E05676">
        <w:rPr>
          <w:rFonts w:ascii="Arial" w:hAnsi="Arial" w:cs="Arial"/>
          <w:b/>
          <w:bCs/>
          <w:lang w:val="en-GB"/>
        </w:rPr>
        <w:t>.</w:t>
      </w:r>
    </w:p>
    <w:p w14:paraId="5CC335EA" w14:textId="77777777" w:rsidR="0094506C" w:rsidRDefault="0094506C" w:rsidP="0094506C">
      <w:pPr>
        <w:rPr>
          <w:rFonts w:ascii="Arial" w:hAnsi="Arial" w:cs="Arial"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3:</w:t>
      </w:r>
    </w:p>
    <w:p w14:paraId="47F831D7" w14:textId="77777777" w:rsidR="0094506C" w:rsidRDefault="0094506C" w:rsidP="0094506C">
      <w:pPr>
        <w:rPr>
          <w:rFonts w:ascii="Arial" w:hAnsi="Arial" w:cs="Arial"/>
          <w:b/>
          <w:bCs/>
        </w:rPr>
      </w:pPr>
      <w:r w:rsidRPr="00431E9C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431E9C">
        <w:rPr>
          <w:rFonts w:ascii="Arial" w:hAnsi="Arial" w:cs="Arial"/>
          <w:b/>
          <w:bCs/>
        </w:rPr>
        <w:t xml:space="preserve"> Performance requirements for PUSCH </w:t>
      </w:r>
      <w:r w:rsidRPr="00CC367D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synchronous interference</w:t>
      </w:r>
    </w:p>
    <w:p w14:paraId="179CEB29" w14:textId="77777777" w:rsidR="0094506C" w:rsidRDefault="0094506C" w:rsidP="0094506C">
      <w:pPr>
        <w:rPr>
          <w:rFonts w:ascii="Arial" w:hAnsi="Arial" w:cs="Arial"/>
          <w:b/>
          <w:bCs/>
        </w:rPr>
      </w:pPr>
      <w:r w:rsidRPr="009A4C47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9A4C47">
        <w:rPr>
          <w:rFonts w:ascii="Arial" w:hAnsi="Arial" w:cs="Arial"/>
          <w:b/>
          <w:bCs/>
        </w:rPr>
        <w:t>.1 Definition and applicability</w:t>
      </w:r>
    </w:p>
    <w:p w14:paraId="79F64681" w14:textId="77777777" w:rsidR="0094506C" w:rsidRDefault="0094506C" w:rsidP="0094506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performance requirements for PUSCH with synchronous interference only apply to Wide and Medium Area Base Stations for INR set 1, and Local Area Base Station for INR set 2 </w:t>
      </w:r>
      <w:r w:rsidRPr="0095230C">
        <w:rPr>
          <w:rFonts w:ascii="Arial" w:hAnsi="Arial" w:cs="Arial"/>
          <w:b/>
          <w:bCs/>
        </w:rPr>
        <w:t>based on manufactory declaration D.2 in Table 4.6-1</w:t>
      </w:r>
      <w:r>
        <w:rPr>
          <w:rFonts w:ascii="Arial" w:hAnsi="Arial" w:cs="Arial"/>
          <w:b/>
          <w:bCs/>
        </w:rPr>
        <w:t xml:space="preserve">. (refer to Table </w:t>
      </w:r>
      <w:r w:rsidRPr="00B11C2E">
        <w:rPr>
          <w:rFonts w:ascii="Arial" w:hAnsi="Arial" w:cs="Arial"/>
          <w:b/>
          <w:bCs/>
        </w:rPr>
        <w:t>8</w:t>
      </w:r>
      <w:r w:rsidRPr="00B11C2E">
        <w:rPr>
          <w:rFonts w:ascii="Arial" w:hAnsi="Arial" w:cs="Arial" w:hint="eastAsia"/>
          <w:b/>
          <w:bCs/>
        </w:rPr>
        <w:t>.</w:t>
      </w:r>
      <w:r w:rsidRPr="00B11C2E">
        <w:rPr>
          <w:rFonts w:ascii="Arial" w:hAnsi="Arial" w:cs="Arial"/>
          <w:b/>
          <w:bCs/>
        </w:rPr>
        <w:t>2.x.x.x-x</w:t>
      </w:r>
      <w:r>
        <w:rPr>
          <w:rFonts w:ascii="Arial" w:hAnsi="Arial" w:cs="Arial"/>
          <w:b/>
          <w:bCs/>
        </w:rPr>
        <w:t xml:space="preserve"> for INR set 1 and 2).</w:t>
      </w:r>
    </w:p>
    <w:p w14:paraId="6D0BB043" w14:textId="77777777" w:rsidR="008E07B3" w:rsidRPr="00117CF2" w:rsidRDefault="008E07B3" w:rsidP="008E07B3">
      <w:pPr>
        <w:rPr>
          <w:rFonts w:ascii="Arial" w:hAnsi="Arial" w:cs="Arial"/>
          <w:b/>
          <w:bCs/>
        </w:rPr>
      </w:pPr>
      <w:r w:rsidRPr="00117CF2">
        <w:rPr>
          <w:rFonts w:ascii="Arial" w:hAnsi="Arial" w:cs="Arial"/>
          <w:b/>
          <w:bCs/>
        </w:rPr>
        <w:t xml:space="preserve">Proposal 4: </w:t>
      </w:r>
      <w:r w:rsidRPr="0095230C">
        <w:rPr>
          <w:rFonts w:ascii="Arial" w:hAnsi="Arial" w:cs="Arial"/>
          <w:b/>
          <w:bCs/>
        </w:rPr>
        <w:t>Adding a note to PUSCH</w:t>
      </w:r>
      <w:r w:rsidRPr="0095230C">
        <w:rPr>
          <w:rFonts w:ascii="Arial" w:hAnsi="Arial" w:cs="Arial" w:hint="eastAsia"/>
          <w:b/>
          <w:bCs/>
        </w:rPr>
        <w:t xml:space="preserve"> with synchronous interference</w:t>
      </w:r>
      <w:r w:rsidRPr="0095230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test parameters to define INR value and corresponding set 1 and set 2 for respective homogenous and heterogenous scenarios.</w:t>
      </w:r>
    </w:p>
    <w:p w14:paraId="7475DC91" w14:textId="77777777" w:rsidR="008E07B3" w:rsidRPr="004528E2" w:rsidRDefault="008E07B3" w:rsidP="008E07B3">
      <w:pPr>
        <w:pStyle w:val="TH"/>
      </w:pPr>
      <w:r w:rsidRPr="004528E2"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2.x.x.x</w:t>
      </w:r>
      <w:r w:rsidRPr="004528E2">
        <w:t>-</w:t>
      </w:r>
      <w:r>
        <w:rPr>
          <w:lang w:eastAsia="zh-CN"/>
        </w:rPr>
        <w:t>x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  <w:r>
        <w:t xml:space="preserve">for testing </w:t>
      </w:r>
      <w:r w:rsidRPr="00B11C2E">
        <w:rPr>
          <w:bCs/>
          <w:lang w:val="en-US"/>
        </w:rPr>
        <w:t>PUSCH with synchronous interference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8E07B3" w:rsidRPr="004528E2" w14:paraId="13D4B0F9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689BABF9" w14:textId="77777777" w:rsidR="008E07B3" w:rsidRPr="004528E2" w:rsidRDefault="008E07B3" w:rsidP="00431E9C">
            <w:pPr>
              <w:pStyle w:val="TAH"/>
            </w:pPr>
            <w:r w:rsidRPr="004528E2">
              <w:t>Parameter</w:t>
            </w:r>
          </w:p>
        </w:tc>
        <w:tc>
          <w:tcPr>
            <w:tcW w:w="2974" w:type="dxa"/>
          </w:tcPr>
          <w:p w14:paraId="37214EB1" w14:textId="77777777" w:rsidR="008E07B3" w:rsidRPr="004528E2" w:rsidRDefault="008E07B3" w:rsidP="00431E9C">
            <w:pPr>
              <w:pStyle w:val="TAH"/>
            </w:pPr>
            <w:r w:rsidRPr="004528E2">
              <w:t>Value</w:t>
            </w:r>
          </w:p>
        </w:tc>
      </w:tr>
      <w:tr w:rsidR="008E07B3" w:rsidRPr="004528E2" w14:paraId="53BB4C50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6195FDAC" w14:textId="77777777" w:rsidR="008E07B3" w:rsidRPr="004528E2" w:rsidRDefault="008E07B3" w:rsidP="00431E9C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523198AF" w14:textId="77777777" w:rsidR="008E07B3" w:rsidRPr="004528E2" w:rsidRDefault="008E07B3" w:rsidP="00431E9C">
            <w:pPr>
              <w:pStyle w:val="TAC"/>
              <w:rPr>
                <w:lang w:eastAsia="zh-CN"/>
              </w:rPr>
            </w:pPr>
            <w:r w:rsidRPr="004528E2">
              <w:t>Disabled</w:t>
            </w:r>
          </w:p>
        </w:tc>
      </w:tr>
      <w:tr w:rsidR="008E07B3" w:rsidRPr="004528E2" w14:paraId="716E8773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536B71A0" w14:textId="77777777" w:rsidR="008E07B3" w:rsidRPr="004528E2" w:rsidRDefault="008E07B3" w:rsidP="00431E9C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5BF2FBC9" w14:textId="77777777" w:rsidR="008E07B3" w:rsidRPr="004528E2" w:rsidRDefault="008E07B3" w:rsidP="00431E9C">
            <w:pPr>
              <w:pStyle w:val="TAC"/>
            </w:pPr>
            <w:r w:rsidRPr="004528E2">
              <w:t>15 kHz SCS:</w:t>
            </w:r>
          </w:p>
          <w:p w14:paraId="13B2471B" w14:textId="77777777" w:rsidR="008E07B3" w:rsidRPr="004528E2" w:rsidRDefault="008E07B3" w:rsidP="00431E9C">
            <w:pPr>
              <w:pStyle w:val="TAC"/>
            </w:pPr>
            <w:r w:rsidRPr="004528E2">
              <w:t>3D1S1U, S=10D:2G:2U</w:t>
            </w:r>
          </w:p>
          <w:p w14:paraId="395E9EAA" w14:textId="77777777" w:rsidR="008E07B3" w:rsidRPr="004528E2" w:rsidRDefault="008E07B3" w:rsidP="00431E9C">
            <w:pPr>
              <w:pStyle w:val="TAC"/>
            </w:pPr>
            <w:r w:rsidRPr="004528E2">
              <w:t>30 kHz SCS:</w:t>
            </w:r>
          </w:p>
          <w:p w14:paraId="7DF9C103" w14:textId="77777777" w:rsidR="008E07B3" w:rsidRPr="004528E2" w:rsidRDefault="008E07B3" w:rsidP="00431E9C">
            <w:pPr>
              <w:pStyle w:val="TAC"/>
            </w:pPr>
            <w:r w:rsidRPr="004528E2">
              <w:t>7D1S2U, S=6D:4G:4U</w:t>
            </w:r>
          </w:p>
        </w:tc>
      </w:tr>
      <w:tr w:rsidR="008E07B3" w:rsidRPr="004528E2" w14:paraId="51F5BD7B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F2E41" w14:textId="77777777" w:rsidR="008E07B3" w:rsidRPr="004528E2" w:rsidRDefault="008E07B3" w:rsidP="00431E9C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0AE479B" w14:textId="77777777" w:rsidR="008E07B3" w:rsidRPr="004528E2" w:rsidRDefault="008E07B3" w:rsidP="00431E9C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48FDF6E6" w14:textId="77777777" w:rsidR="008E07B3" w:rsidRPr="004528E2" w:rsidRDefault="008E07B3" w:rsidP="00431E9C">
            <w:pPr>
              <w:pStyle w:val="TAC"/>
            </w:pPr>
            <w:r w:rsidRPr="004528E2">
              <w:t>4</w:t>
            </w:r>
          </w:p>
        </w:tc>
      </w:tr>
      <w:tr w:rsidR="008E07B3" w:rsidRPr="004528E2" w14:paraId="58B84C86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2EF0C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349979E" w14:textId="77777777" w:rsidR="008E07B3" w:rsidRPr="004528E2" w:rsidRDefault="008E07B3" w:rsidP="00431E9C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194A76B2" w14:textId="77777777" w:rsidR="008E07B3" w:rsidRPr="004528E2" w:rsidRDefault="008E07B3" w:rsidP="00431E9C">
            <w:pPr>
              <w:pStyle w:val="TAC"/>
            </w:pPr>
            <w:r w:rsidRPr="004528E2">
              <w:rPr>
                <w:lang w:val="fr-FR"/>
              </w:rPr>
              <w:t>0, 2, 3, 1</w:t>
            </w:r>
          </w:p>
        </w:tc>
      </w:tr>
      <w:tr w:rsidR="008E07B3" w:rsidRPr="004528E2" w14:paraId="5EE10CEF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CA3EC" w14:textId="77777777" w:rsidR="008E07B3" w:rsidRPr="004528E2" w:rsidRDefault="008E07B3" w:rsidP="00431E9C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A095626" w14:textId="77777777" w:rsidR="008E07B3" w:rsidRPr="004528E2" w:rsidRDefault="008E07B3" w:rsidP="00431E9C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633AB93C" w14:textId="77777777" w:rsidR="008E07B3" w:rsidRPr="004528E2" w:rsidRDefault="008E07B3" w:rsidP="00431E9C">
            <w:pPr>
              <w:pStyle w:val="TAC"/>
              <w:rPr>
                <w:lang w:val="fr-FR"/>
              </w:rPr>
            </w:pPr>
            <w:r w:rsidRPr="004528E2">
              <w:t>1</w:t>
            </w:r>
          </w:p>
        </w:tc>
      </w:tr>
      <w:tr w:rsidR="008E07B3" w:rsidRPr="004528E2" w14:paraId="6A8B721E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ABA1A5E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092776B" w14:textId="77777777" w:rsidR="008E07B3" w:rsidRPr="004528E2" w:rsidRDefault="008E07B3" w:rsidP="00431E9C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1DFC13AC" w14:textId="77777777" w:rsidR="008E07B3" w:rsidRPr="004528E2" w:rsidRDefault="008E07B3" w:rsidP="00431E9C">
            <w:pPr>
              <w:pStyle w:val="TAC"/>
            </w:pPr>
            <w:r w:rsidRPr="004528E2">
              <w:t>single-symbol DM-RS</w:t>
            </w:r>
          </w:p>
        </w:tc>
      </w:tr>
      <w:tr w:rsidR="008E07B3" w:rsidRPr="004528E2" w14:paraId="47C23009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A5D16D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E6004FC" w14:textId="77777777" w:rsidR="008E07B3" w:rsidRPr="004528E2" w:rsidRDefault="008E07B3" w:rsidP="00431E9C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34AC0ED7" w14:textId="77777777" w:rsidR="008E07B3" w:rsidRPr="004528E2" w:rsidRDefault="008E07B3" w:rsidP="00431E9C">
            <w:pPr>
              <w:pStyle w:val="TAC"/>
            </w:pPr>
            <w:r w:rsidRPr="004528E2">
              <w:t>pos1</w:t>
            </w:r>
          </w:p>
        </w:tc>
      </w:tr>
      <w:tr w:rsidR="008E07B3" w:rsidRPr="004528E2" w14:paraId="470704FD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FB9B29D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2064014" w14:textId="77777777" w:rsidR="008E07B3" w:rsidRPr="004528E2" w:rsidRDefault="008E07B3" w:rsidP="00431E9C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14D4E94E" w14:textId="77777777" w:rsidR="008E07B3" w:rsidRPr="004528E2" w:rsidRDefault="008E07B3" w:rsidP="00431E9C">
            <w:pPr>
              <w:pStyle w:val="TAC"/>
            </w:pPr>
            <w:r w:rsidRPr="004528E2">
              <w:t>2</w:t>
            </w:r>
          </w:p>
        </w:tc>
      </w:tr>
      <w:tr w:rsidR="008E07B3" w:rsidRPr="004528E2" w14:paraId="21990883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574BD4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704EFC2" w14:textId="77777777" w:rsidR="008E07B3" w:rsidRPr="004528E2" w:rsidRDefault="008E07B3" w:rsidP="00431E9C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136EED79" w14:textId="77777777" w:rsidR="008E07B3" w:rsidRPr="004528E2" w:rsidRDefault="008E07B3" w:rsidP="00431E9C">
            <w:pPr>
              <w:pStyle w:val="TAC"/>
            </w:pPr>
            <w:r w:rsidRPr="004528E2">
              <w:t>-3 dB</w:t>
            </w:r>
          </w:p>
        </w:tc>
      </w:tr>
      <w:tr w:rsidR="008E07B3" w:rsidRPr="004528E2" w14:paraId="062264BC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6E83CFF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678A6FB" w14:textId="77777777" w:rsidR="008E07B3" w:rsidRPr="004528E2" w:rsidRDefault="008E07B3" w:rsidP="00431E9C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2DAAA255" w14:textId="77777777" w:rsidR="008E07B3" w:rsidRPr="004528E2" w:rsidRDefault="008E07B3" w:rsidP="00431E9C">
            <w:pPr>
              <w:pStyle w:val="TAC"/>
            </w:pPr>
            <w:r w:rsidRPr="004528E2">
              <w:t>{0}</w:t>
            </w:r>
          </w:p>
        </w:tc>
      </w:tr>
      <w:tr w:rsidR="008E07B3" w:rsidRPr="004528E2" w14:paraId="0C48A1C0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2935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95CB6D6" w14:textId="77777777" w:rsidR="008E07B3" w:rsidRPr="004528E2" w:rsidRDefault="008E07B3" w:rsidP="00431E9C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54DF0ED3" w14:textId="77777777" w:rsidR="008E07B3" w:rsidRPr="004528E2" w:rsidRDefault="008E07B3" w:rsidP="00431E9C">
            <w:pPr>
              <w:pStyle w:val="TAC"/>
            </w:pPr>
            <w:r w:rsidRPr="004528E2">
              <w:t>N</w:t>
            </w:r>
            <w:r w:rsidRPr="004528E2">
              <w:rPr>
                <w:vertAlign w:val="subscript"/>
              </w:rPr>
              <w:t>ID</w:t>
            </w:r>
            <w:r w:rsidRPr="004528E2">
              <w:rPr>
                <w:vertAlign w:val="superscript"/>
              </w:rPr>
              <w:t>0</w:t>
            </w:r>
            <w:r w:rsidRPr="004528E2">
              <w:t xml:space="preserve">=0, </w:t>
            </w:r>
            <w:proofErr w:type="spellStart"/>
            <w:r w:rsidRPr="004528E2">
              <w:t>n</w:t>
            </w:r>
            <w:r w:rsidRPr="004528E2">
              <w:rPr>
                <w:vertAlign w:val="subscript"/>
              </w:rPr>
              <w:t>SCID</w:t>
            </w:r>
            <w:proofErr w:type="spellEnd"/>
            <w:r w:rsidRPr="004528E2">
              <w:t xml:space="preserve"> =0</w:t>
            </w:r>
          </w:p>
        </w:tc>
      </w:tr>
      <w:tr w:rsidR="008E07B3" w:rsidRPr="004528E2" w14:paraId="5F1D8B65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20835" w14:textId="77777777" w:rsidR="008E07B3" w:rsidRPr="004528E2" w:rsidRDefault="008E07B3" w:rsidP="00431E9C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6B1C1B5" w14:textId="77777777" w:rsidR="008E07B3" w:rsidRPr="004528E2" w:rsidRDefault="008E07B3" w:rsidP="00431E9C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6C60F82B" w14:textId="77777777" w:rsidR="008E07B3" w:rsidRPr="004528E2" w:rsidRDefault="008E07B3" w:rsidP="00431E9C">
            <w:pPr>
              <w:pStyle w:val="TAC"/>
            </w:pPr>
            <w:r w:rsidRPr="004528E2">
              <w:t>A</w:t>
            </w:r>
          </w:p>
        </w:tc>
      </w:tr>
      <w:tr w:rsidR="008E07B3" w:rsidRPr="004528E2" w14:paraId="20F763B6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B79929D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1FA3A3F" w14:textId="77777777" w:rsidR="008E07B3" w:rsidRPr="004528E2" w:rsidRDefault="008E07B3" w:rsidP="00431E9C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079958FC" w14:textId="77777777" w:rsidR="008E07B3" w:rsidRPr="004528E2" w:rsidRDefault="008E07B3" w:rsidP="00431E9C">
            <w:pPr>
              <w:pStyle w:val="TAC"/>
            </w:pPr>
            <w:r w:rsidRPr="004528E2">
              <w:t xml:space="preserve">0 </w:t>
            </w:r>
          </w:p>
        </w:tc>
      </w:tr>
      <w:tr w:rsidR="008E07B3" w:rsidRPr="004528E2" w14:paraId="22E253E1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FE61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D03B118" w14:textId="77777777" w:rsidR="008E07B3" w:rsidRPr="004528E2" w:rsidRDefault="008E07B3" w:rsidP="00431E9C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21ADC81A" w14:textId="77777777" w:rsidR="008E07B3" w:rsidRPr="004528E2" w:rsidRDefault="008E07B3" w:rsidP="00431E9C">
            <w:pPr>
              <w:pStyle w:val="TAC"/>
            </w:pPr>
            <w:r w:rsidRPr="004528E2">
              <w:t xml:space="preserve">14 </w:t>
            </w:r>
          </w:p>
        </w:tc>
      </w:tr>
      <w:tr w:rsidR="008E07B3" w:rsidRPr="004528E2" w14:paraId="639F1BB9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8AEAF" w14:textId="77777777" w:rsidR="008E07B3" w:rsidRPr="004528E2" w:rsidRDefault="008E07B3" w:rsidP="00431E9C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B126882" w14:textId="77777777" w:rsidR="008E07B3" w:rsidRPr="004528E2" w:rsidRDefault="008E07B3" w:rsidP="00431E9C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1C402383" w14:textId="77777777" w:rsidR="008E07B3" w:rsidRPr="004528E2" w:rsidRDefault="008E07B3" w:rsidP="00431E9C">
            <w:pPr>
              <w:pStyle w:val="TAC"/>
            </w:pPr>
            <w:r w:rsidRPr="004528E2">
              <w:t>Full applicable test bandwidth</w:t>
            </w:r>
          </w:p>
        </w:tc>
      </w:tr>
      <w:tr w:rsidR="008E07B3" w:rsidRPr="004528E2" w14:paraId="7EF7D3B1" w14:textId="77777777" w:rsidTr="00431E9C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7ED1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6C9065E" w14:textId="77777777" w:rsidR="008E07B3" w:rsidRPr="004528E2" w:rsidRDefault="008E07B3" w:rsidP="00431E9C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79063A4F" w14:textId="77777777" w:rsidR="008E07B3" w:rsidRPr="004528E2" w:rsidRDefault="008E07B3" w:rsidP="00431E9C">
            <w:pPr>
              <w:pStyle w:val="TAC"/>
            </w:pPr>
            <w:r w:rsidRPr="004528E2">
              <w:t>Disabled</w:t>
            </w:r>
          </w:p>
        </w:tc>
      </w:tr>
      <w:tr w:rsidR="008E07B3" w:rsidRPr="004528E2" w14:paraId="2404769A" w14:textId="77777777" w:rsidTr="00431E9C">
        <w:trPr>
          <w:cantSplit/>
          <w:jc w:val="center"/>
        </w:trPr>
        <w:tc>
          <w:tcPr>
            <w:tcW w:w="6565" w:type="dxa"/>
            <w:gridSpan w:val="4"/>
          </w:tcPr>
          <w:p w14:paraId="04813C31" w14:textId="77777777" w:rsidR="008E07B3" w:rsidRPr="004528E2" w:rsidRDefault="008E07B3" w:rsidP="00431E9C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CEEE642" w14:textId="77777777" w:rsidR="008E07B3" w:rsidRPr="004528E2" w:rsidRDefault="008E07B3" w:rsidP="00431E9C">
            <w:pPr>
              <w:pStyle w:val="TAC"/>
            </w:pPr>
            <w:r w:rsidRPr="004528E2">
              <w:t>0</w:t>
            </w:r>
          </w:p>
        </w:tc>
      </w:tr>
      <w:tr w:rsidR="008E07B3" w:rsidRPr="004528E2" w14:paraId="6684B63E" w14:textId="77777777" w:rsidTr="00431E9C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5A46B8E7" w14:textId="77777777" w:rsidR="008E07B3" w:rsidRPr="004528E2" w:rsidRDefault="008E07B3" w:rsidP="00431E9C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6305048" w14:textId="77777777" w:rsidR="008E07B3" w:rsidRPr="004528E2" w:rsidRDefault="008E07B3" w:rsidP="00431E9C">
            <w:pPr>
              <w:pStyle w:val="TAC"/>
            </w:pPr>
            <w:r w:rsidRPr="004528E2">
              <w:t>Disabled</w:t>
            </w:r>
          </w:p>
        </w:tc>
      </w:tr>
      <w:tr w:rsidR="008E07B3" w:rsidRPr="004528E2" w14:paraId="3C2ABC78" w14:textId="77777777" w:rsidTr="00431E9C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0C504B6F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7F6A8BCE" w14:textId="77777777" w:rsidR="008E07B3" w:rsidRPr="004528E2" w:rsidRDefault="008E07B3" w:rsidP="00431E9C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825DAA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65501819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4CB97303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017E2491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5F4D866C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5.36 </w:t>
            </w:r>
          </w:p>
        </w:tc>
      </w:tr>
      <w:tr w:rsidR="008E07B3" w:rsidRPr="004528E2" w14:paraId="64916F5E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4E8D27BA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9E623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E7ED9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7894EBCC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0426EE52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7.29</w:t>
            </w:r>
          </w:p>
        </w:tc>
      </w:tr>
      <w:tr w:rsidR="008E07B3" w:rsidRPr="004528E2" w14:paraId="3DCE61BA" w14:textId="77777777" w:rsidTr="00431E9C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A6A501A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EF4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D5162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2480606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301C03E6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-2.5</w:t>
            </w:r>
          </w:p>
        </w:tc>
      </w:tr>
      <w:tr w:rsidR="008E07B3" w:rsidRPr="004528E2" w14:paraId="41AF9E51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187E7E0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744E8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6E7B4B86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C51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183583FD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58153C1A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9.83</w:t>
            </w:r>
          </w:p>
        </w:tc>
      </w:tr>
      <w:tr w:rsidR="008E07B3" w:rsidRPr="004528E2" w14:paraId="5EA6999B" w14:textId="77777777" w:rsidTr="00431E9C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09596059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1DE6B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E8F87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51405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213DE5D3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12.38</w:t>
            </w:r>
          </w:p>
        </w:tc>
      </w:tr>
      <w:tr w:rsidR="008E07B3" w:rsidRPr="004528E2" w14:paraId="5D16D4CE" w14:textId="77777777" w:rsidTr="00431E9C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85FB3DD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F5FC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09013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36240657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1F13FE7D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-0.97</w:t>
            </w:r>
          </w:p>
        </w:tc>
      </w:tr>
      <w:tr w:rsidR="008E07B3" w:rsidRPr="004528E2" w14:paraId="202BB437" w14:textId="77777777" w:rsidTr="00431E9C">
        <w:trPr>
          <w:cantSplit/>
          <w:jc w:val="center"/>
        </w:trPr>
        <w:tc>
          <w:tcPr>
            <w:tcW w:w="9539" w:type="dxa"/>
            <w:gridSpan w:val="5"/>
          </w:tcPr>
          <w:p w14:paraId="4FEEC30B" w14:textId="77777777" w:rsidR="008E07B3" w:rsidRDefault="008E07B3" w:rsidP="00431E9C">
            <w:pPr>
              <w:pStyle w:val="TAL"/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  <w:p w14:paraId="15BD5F88" w14:textId="77777777" w:rsidR="008E07B3" w:rsidRPr="00431E9C" w:rsidRDefault="008E07B3" w:rsidP="00431E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vertAlign w:val="superscript"/>
                <w14:ligatures w14:val="none"/>
              </w:rPr>
            </w:pPr>
            <w:r w:rsidRPr="00431E9C">
              <w:rPr>
                <w:b/>
                <w:bCs/>
              </w:rPr>
              <w:t xml:space="preserve">NOTE 2: </w:t>
            </w:r>
            <w:r w:rsidRPr="00431E9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The respective received average power spectral density of each interferer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cell</w:t>
            </w:r>
            <w:r w:rsidRPr="00431E9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relative to</w:t>
            </w:r>
            <w:r w:rsidRPr="00431E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14:ligatures w14:val="none"/>
              </w:rPr>
              <w:t xml:space="preserve"> N</w:t>
            </w:r>
            <w:r w:rsidRPr="00431E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bscript"/>
                <w14:ligatures w14:val="none"/>
              </w:rPr>
              <w:t>oc</w:t>
            </w:r>
            <w:r w:rsidRPr="00431E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  <w14:ligatures w14:val="none"/>
              </w:rPr>
              <w:t>(j)</w:t>
            </w:r>
          </w:p>
          <w:p w14:paraId="1D06926A" w14:textId="77777777" w:rsidR="008E07B3" w:rsidRPr="004528E2" w:rsidRDefault="008E07B3" w:rsidP="00431E9C">
            <w:pPr>
              <w:pStyle w:val="TAL"/>
              <w:rPr>
                <w:lang w:eastAsia="zh-CN"/>
              </w:rPr>
            </w:pPr>
            <w:r w:rsidRPr="00431E9C">
              <w:rPr>
                <w:b/>
                <w:bCs/>
                <w:szCs w:val="18"/>
                <w:lang w:val="en-GB"/>
              </w:rPr>
              <w:t xml:space="preserve">  is defined by its associated INR value as specified in clause </w:t>
            </w:r>
            <w:proofErr w:type="spellStart"/>
            <w:r w:rsidRPr="00431E9C">
              <w:rPr>
                <w:b/>
                <w:bCs/>
                <w:szCs w:val="18"/>
                <w:lang w:val="en-GB"/>
              </w:rPr>
              <w:t>B.x.x</w:t>
            </w:r>
            <w:proofErr w:type="spellEnd"/>
            <w:r w:rsidRPr="00431E9C">
              <w:rPr>
                <w:b/>
                <w:bCs/>
                <w:szCs w:val="18"/>
                <w:lang w:val="en-GB"/>
              </w:rPr>
              <w:t>. INR set 1 and set 2 are derived respectively in homogeneous and heterogeneous network scenarios.</w:t>
            </w:r>
          </w:p>
        </w:tc>
      </w:tr>
    </w:tbl>
    <w:p w14:paraId="19F929F8" w14:textId="77777777" w:rsidR="008E07B3" w:rsidRDefault="008E07B3" w:rsidP="00692858">
      <w:pPr>
        <w:rPr>
          <w:rFonts w:ascii="Arial" w:hAnsi="Arial" w:cs="Arial"/>
          <w:b/>
          <w:bCs/>
        </w:rPr>
      </w:pPr>
    </w:p>
    <w:p w14:paraId="31602DEF" w14:textId="2FF5236D" w:rsidR="00692858" w:rsidRDefault="00692858" w:rsidP="002D42A9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Proposal </w:t>
      </w:r>
      <w:r w:rsidR="00DA19F5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: </w:t>
      </w:r>
      <w:r w:rsidR="00DC7343">
        <w:rPr>
          <w:rFonts w:ascii="Arial" w:hAnsi="Arial" w:cs="Arial"/>
          <w:b/>
        </w:rPr>
        <w:t>Do not define additional applicability rule for homogenous and heterogenous network scenarios</w:t>
      </w:r>
      <w:r>
        <w:rPr>
          <w:rFonts w:ascii="Arial" w:hAnsi="Arial" w:cs="Arial"/>
          <w:b/>
        </w:rPr>
        <w:t>.</w:t>
      </w:r>
    </w:p>
    <w:p w14:paraId="34EF6F60" w14:textId="77777777" w:rsidR="00AB36AE" w:rsidRPr="00C971F7" w:rsidRDefault="00AB36AE" w:rsidP="00AB36AE">
      <w:pPr>
        <w:rPr>
          <w:rFonts w:ascii="Arial" w:hAnsi="Arial" w:cs="Arial"/>
          <w:b/>
          <w:bCs/>
        </w:rPr>
      </w:pPr>
      <w:r w:rsidRPr="00C971F7">
        <w:rPr>
          <w:rFonts w:ascii="Arial" w:hAnsi="Arial" w:cs="Arial"/>
          <w:b/>
          <w:bCs/>
        </w:rPr>
        <w:t>Proposal 6: Redefine the simplified and baseline receiver definitions in 38.101-4 section 3.1 to the following:</w:t>
      </w:r>
    </w:p>
    <w:p w14:paraId="609093D5" w14:textId="77777777" w:rsidR="00AB36AE" w:rsidRPr="00C971F7" w:rsidRDefault="00AB36AE" w:rsidP="00AB36AE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</w:rPr>
      </w:pPr>
      <w:r w:rsidRPr="00C971F7">
        <w:rPr>
          <w:rFonts w:ascii="Arial" w:hAnsi="Arial" w:cs="Arial"/>
          <w:b/>
          <w:bCs/>
        </w:rPr>
        <w:t>Baseline 8Rx Receiver: 8Rx receivers for MIMO transmissions with support of up to 8 layers with joint 8Rx MIMO detector.</w:t>
      </w:r>
    </w:p>
    <w:p w14:paraId="25844A0B" w14:textId="77777777" w:rsidR="00AB36AE" w:rsidRPr="00C971F7" w:rsidRDefault="00AB36AE" w:rsidP="00AB36AE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</w:rPr>
      </w:pPr>
      <w:r w:rsidRPr="00C971F7">
        <w:rPr>
          <w:rFonts w:ascii="Arial" w:hAnsi="Arial" w:cs="Arial"/>
          <w:b/>
          <w:bCs/>
        </w:rPr>
        <w:t>Simplified 8Rx Receiver: 8Rx receivers for MIMO transmissions with support of only up to 4 layers with two joint 4Rx MIMO detectors.</w:t>
      </w:r>
    </w:p>
    <w:p w14:paraId="261BE8EE" w14:textId="04444F08" w:rsidR="00AB36AE" w:rsidRPr="00C971F7" w:rsidRDefault="00AB36AE" w:rsidP="00AB36AE">
      <w:pPr>
        <w:jc w:val="both"/>
        <w:rPr>
          <w:rFonts w:ascii="Arial" w:hAnsi="Arial" w:cs="Arial"/>
          <w:b/>
        </w:rPr>
      </w:pPr>
      <w:r w:rsidRPr="00C971F7">
        <w:rPr>
          <w:rFonts w:ascii="Arial" w:hAnsi="Arial" w:cs="Arial"/>
          <w:b/>
          <w:bCs/>
        </w:rPr>
        <w:t>Proposal 7: Define two sets of requirements for the baseline receiver and the simplified receiver respectively</w:t>
      </w:r>
      <w:r>
        <w:rPr>
          <w:rFonts w:ascii="Arial" w:hAnsi="Arial" w:cs="Arial"/>
          <w:b/>
          <w:bCs/>
        </w:rPr>
        <w:t>.</w:t>
      </w:r>
    </w:p>
    <w:p w14:paraId="469A3CD1" w14:textId="77777777" w:rsidR="00AB36AE" w:rsidRDefault="00AB36AE" w:rsidP="002D42A9">
      <w:pPr>
        <w:rPr>
          <w:rFonts w:ascii="Arial" w:hAnsi="Arial" w:cs="Arial"/>
          <w:b/>
        </w:rPr>
      </w:pP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37B50AA9" w14:textId="32CC9045" w:rsidR="00BD6946" w:rsidRPr="009B7CE8" w:rsidRDefault="00BD6946" w:rsidP="00BD6946">
      <w:pPr>
        <w:ind w:left="720" w:hanging="720"/>
        <w:rPr>
          <w:rFonts w:ascii="Arial" w:hAnsi="Arial" w:cs="Arial"/>
        </w:rPr>
      </w:pPr>
      <w:r w:rsidRPr="009B7CE8">
        <w:rPr>
          <w:rFonts w:ascii="Arial" w:hAnsi="Arial" w:cs="Arial"/>
        </w:rPr>
        <w:t>[1]</w:t>
      </w:r>
      <w:r w:rsidRPr="009B7CE8">
        <w:rPr>
          <w:rFonts w:ascii="Arial" w:hAnsi="Arial" w:cs="Arial"/>
        </w:rPr>
        <w:tab/>
      </w:r>
      <w:r w:rsidR="009B7CE8" w:rsidRPr="009B7CE8">
        <w:rPr>
          <w:rStyle w:val="normaltextrun"/>
          <w:rFonts w:ascii="Arial" w:hAnsi="Arial" w:cs="Arial"/>
          <w:color w:val="000000"/>
          <w:bdr w:val="none" w:sz="0" w:space="0" w:color="auto" w:frame="1"/>
        </w:rPr>
        <w:t>RP-241297: Revised WID on NR demodulation performance: Phase 5, China Telecom, NTT DOCOMO, RAN#104, Shanghai, China</w:t>
      </w:r>
    </w:p>
    <w:p w14:paraId="237FF407" w14:textId="6DC0DB10" w:rsidR="00E139F2" w:rsidRDefault="00E139F2" w:rsidP="00E139F2">
      <w:pPr>
        <w:ind w:left="720" w:hanging="720"/>
        <w:rPr>
          <w:rFonts w:ascii="Arial" w:hAnsi="Arial" w:cs="Arial"/>
        </w:rPr>
      </w:pPr>
      <w:r w:rsidRPr="00E139F2">
        <w:rPr>
          <w:rFonts w:ascii="Arial" w:hAnsi="Arial" w:cs="Arial"/>
        </w:rPr>
        <w:t xml:space="preserve">[2] </w:t>
      </w:r>
      <w:r w:rsidRPr="00E139F2">
        <w:rPr>
          <w:rFonts w:ascii="Arial" w:hAnsi="Arial" w:cs="Arial"/>
        </w:rPr>
        <w:tab/>
      </w:r>
      <w:r w:rsidRPr="00E139F2">
        <w:rPr>
          <w:rFonts w:ascii="Arial" w:hAnsi="Arial" w:cs="Arial"/>
          <w:bCs/>
        </w:rPr>
        <w:t>R4-2419780</w:t>
      </w:r>
      <w:r w:rsidRPr="00E139F2">
        <w:rPr>
          <w:rFonts w:ascii="Arial" w:hAnsi="Arial" w:cs="Arial"/>
        </w:rPr>
        <w:t>, “Way Forward for [113] [321] NR_demod_Ph5_Part1_General_BS”, China Telecom, MediaTek, RAN4#113, Orlando, USA.</w:t>
      </w:r>
    </w:p>
    <w:p w14:paraId="4BD20C75" w14:textId="32B93C36" w:rsidR="00A349E0" w:rsidRPr="00E139F2" w:rsidRDefault="00A349E0" w:rsidP="00E139F2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>
        <w:rPr>
          <w:rFonts w:ascii="Arial" w:hAnsi="Arial" w:cs="Arial"/>
        </w:rPr>
        <w:tab/>
      </w:r>
      <w:r w:rsidR="002735D3" w:rsidRPr="00B54BAB">
        <w:rPr>
          <w:rFonts w:ascii="Arial" w:hAnsi="Arial" w:cs="Arial"/>
          <w:bCs/>
          <w:lang w:val="en-GB"/>
        </w:rPr>
        <w:t>R4-2416548</w:t>
      </w:r>
      <w:r>
        <w:rPr>
          <w:rFonts w:ascii="Arial" w:hAnsi="Arial" w:cs="Arial"/>
        </w:rPr>
        <w:t>, “</w:t>
      </w:r>
      <w:r w:rsidR="00281247" w:rsidRPr="00297414">
        <w:rPr>
          <w:rFonts w:ascii="Arial" w:hAnsi="Arial" w:cs="Arial"/>
          <w:color w:val="000000"/>
        </w:rPr>
        <w:t xml:space="preserve">WF on </w:t>
      </w:r>
      <w:r w:rsidR="00281247" w:rsidRPr="00982304">
        <w:rPr>
          <w:rFonts w:ascii="Arial" w:hAnsi="Arial" w:cs="Arial"/>
          <w:color w:val="000000"/>
        </w:rPr>
        <w:t>[112bis][319] NR_demod_Ph5_Part1_General_BS</w:t>
      </w:r>
      <w:r>
        <w:rPr>
          <w:rFonts w:ascii="Arial" w:hAnsi="Arial" w:cs="Arial"/>
        </w:rPr>
        <w:t>, RAN4#11</w:t>
      </w:r>
      <w:r w:rsidR="00281247">
        <w:rPr>
          <w:rFonts w:ascii="Arial" w:hAnsi="Arial" w:cs="Arial"/>
        </w:rPr>
        <w:t>2-bis</w:t>
      </w:r>
      <w:r>
        <w:rPr>
          <w:rFonts w:ascii="Arial" w:hAnsi="Arial" w:cs="Arial"/>
        </w:rPr>
        <w:t xml:space="preserve">, </w:t>
      </w:r>
      <w:r w:rsidR="00B54BAB">
        <w:rPr>
          <w:rFonts w:ascii="Arial" w:hAnsi="Arial" w:cs="Arial"/>
        </w:rPr>
        <w:t>Hefei,</w:t>
      </w:r>
      <w:r>
        <w:rPr>
          <w:rFonts w:ascii="Arial" w:hAnsi="Arial" w:cs="Arial"/>
        </w:rPr>
        <w:t xml:space="preserve"> </w:t>
      </w:r>
      <w:r w:rsidR="00B54BAB">
        <w:rPr>
          <w:rFonts w:ascii="Arial" w:hAnsi="Arial" w:cs="Arial"/>
        </w:rPr>
        <w:t>China</w:t>
      </w:r>
      <w:r>
        <w:rPr>
          <w:rFonts w:ascii="Arial" w:hAnsi="Arial" w:cs="Arial"/>
        </w:rPr>
        <w:t>.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D547" w14:textId="77777777" w:rsidR="00CE73F1" w:rsidRDefault="00CE73F1" w:rsidP="00CE73F1">
      <w:pPr>
        <w:spacing w:after="0" w:line="240" w:lineRule="auto"/>
      </w:pPr>
      <w:r>
        <w:separator/>
      </w:r>
    </w:p>
  </w:endnote>
  <w:endnote w:type="continuationSeparator" w:id="0">
    <w:p w14:paraId="7A28C629" w14:textId="77777777" w:rsidR="00CE73F1" w:rsidRDefault="00CE73F1" w:rsidP="00CE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4908" w14:textId="77777777" w:rsidR="00CE73F1" w:rsidRDefault="00CE73F1" w:rsidP="00CE73F1">
      <w:pPr>
        <w:spacing w:after="0" w:line="240" w:lineRule="auto"/>
      </w:pPr>
      <w:r>
        <w:separator/>
      </w:r>
    </w:p>
  </w:footnote>
  <w:footnote w:type="continuationSeparator" w:id="0">
    <w:p w14:paraId="0163BBA2" w14:textId="77777777" w:rsidR="00CE73F1" w:rsidRDefault="00CE73F1" w:rsidP="00CE7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609D5"/>
    <w:multiLevelType w:val="hybridMultilevel"/>
    <w:tmpl w:val="A0D47D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AC160F"/>
    <w:multiLevelType w:val="hybridMultilevel"/>
    <w:tmpl w:val="F282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8"/>
  </w:num>
  <w:num w:numId="2" w16cid:durableId="1965186956">
    <w:abstractNumId w:val="12"/>
  </w:num>
  <w:num w:numId="3" w16cid:durableId="1972903787">
    <w:abstractNumId w:val="17"/>
  </w:num>
  <w:num w:numId="4" w16cid:durableId="492379697">
    <w:abstractNumId w:val="9"/>
  </w:num>
  <w:num w:numId="5" w16cid:durableId="290675087">
    <w:abstractNumId w:val="5"/>
  </w:num>
  <w:num w:numId="6" w16cid:durableId="1693874175">
    <w:abstractNumId w:val="1"/>
  </w:num>
  <w:num w:numId="7" w16cid:durableId="2136487866">
    <w:abstractNumId w:val="6"/>
  </w:num>
  <w:num w:numId="8" w16cid:durableId="737285413">
    <w:abstractNumId w:val="16"/>
  </w:num>
  <w:num w:numId="9" w16cid:durableId="195117959">
    <w:abstractNumId w:val="13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10"/>
  </w:num>
  <w:num w:numId="13" w16cid:durableId="1358431342">
    <w:abstractNumId w:val="7"/>
  </w:num>
  <w:num w:numId="14" w16cid:durableId="227809996">
    <w:abstractNumId w:val="8"/>
  </w:num>
  <w:num w:numId="15" w16cid:durableId="589433677">
    <w:abstractNumId w:val="14"/>
  </w:num>
  <w:num w:numId="16" w16cid:durableId="551766971">
    <w:abstractNumId w:val="11"/>
  </w:num>
  <w:num w:numId="17" w16cid:durableId="150877730">
    <w:abstractNumId w:val="2"/>
  </w:num>
  <w:num w:numId="18" w16cid:durableId="763115865">
    <w:abstractNumId w:val="14"/>
  </w:num>
  <w:num w:numId="19" w16cid:durableId="1589928597">
    <w:abstractNumId w:val="8"/>
  </w:num>
  <w:num w:numId="20" w16cid:durableId="1039359375">
    <w:abstractNumId w:val="4"/>
  </w:num>
  <w:num w:numId="21" w16cid:durableId="1528635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7E9B"/>
    <w:rsid w:val="000160A8"/>
    <w:rsid w:val="00016757"/>
    <w:rsid w:val="00016C53"/>
    <w:rsid w:val="000171A4"/>
    <w:rsid w:val="00017369"/>
    <w:rsid w:val="000200FF"/>
    <w:rsid w:val="00020BEC"/>
    <w:rsid w:val="00022562"/>
    <w:rsid w:val="00022AAF"/>
    <w:rsid w:val="00022BFE"/>
    <w:rsid w:val="00024F62"/>
    <w:rsid w:val="00027B4B"/>
    <w:rsid w:val="00034389"/>
    <w:rsid w:val="00034B41"/>
    <w:rsid w:val="00035308"/>
    <w:rsid w:val="00037E7E"/>
    <w:rsid w:val="000417A5"/>
    <w:rsid w:val="00045765"/>
    <w:rsid w:val="000458D2"/>
    <w:rsid w:val="000467CF"/>
    <w:rsid w:val="0005087C"/>
    <w:rsid w:val="00052284"/>
    <w:rsid w:val="00053F06"/>
    <w:rsid w:val="00056DBF"/>
    <w:rsid w:val="0006407D"/>
    <w:rsid w:val="00064547"/>
    <w:rsid w:val="00066CE8"/>
    <w:rsid w:val="000711F0"/>
    <w:rsid w:val="000714E3"/>
    <w:rsid w:val="00071525"/>
    <w:rsid w:val="00071531"/>
    <w:rsid w:val="00073ABD"/>
    <w:rsid w:val="000758F0"/>
    <w:rsid w:val="00084161"/>
    <w:rsid w:val="00087477"/>
    <w:rsid w:val="0009393F"/>
    <w:rsid w:val="00096192"/>
    <w:rsid w:val="0009773F"/>
    <w:rsid w:val="000A0E80"/>
    <w:rsid w:val="000B2813"/>
    <w:rsid w:val="000B3F8C"/>
    <w:rsid w:val="000B49A3"/>
    <w:rsid w:val="000B71E4"/>
    <w:rsid w:val="000C21E0"/>
    <w:rsid w:val="000C31C0"/>
    <w:rsid w:val="000C4F06"/>
    <w:rsid w:val="000C54A1"/>
    <w:rsid w:val="000C60E4"/>
    <w:rsid w:val="000C72E7"/>
    <w:rsid w:val="000C7BEE"/>
    <w:rsid w:val="000D10CE"/>
    <w:rsid w:val="000D2A3D"/>
    <w:rsid w:val="000D470D"/>
    <w:rsid w:val="000D7046"/>
    <w:rsid w:val="000E067F"/>
    <w:rsid w:val="000E2D4A"/>
    <w:rsid w:val="000E31EE"/>
    <w:rsid w:val="000E7133"/>
    <w:rsid w:val="000F2924"/>
    <w:rsid w:val="000F73FB"/>
    <w:rsid w:val="0010146F"/>
    <w:rsid w:val="00102D02"/>
    <w:rsid w:val="0010319F"/>
    <w:rsid w:val="00104304"/>
    <w:rsid w:val="00110301"/>
    <w:rsid w:val="00110490"/>
    <w:rsid w:val="00111067"/>
    <w:rsid w:val="0011136E"/>
    <w:rsid w:val="00112C52"/>
    <w:rsid w:val="001146BF"/>
    <w:rsid w:val="00117CF2"/>
    <w:rsid w:val="00120D6C"/>
    <w:rsid w:val="001228A1"/>
    <w:rsid w:val="0012314F"/>
    <w:rsid w:val="00123F40"/>
    <w:rsid w:val="00124628"/>
    <w:rsid w:val="0012735D"/>
    <w:rsid w:val="001279CD"/>
    <w:rsid w:val="00127D2F"/>
    <w:rsid w:val="001323FC"/>
    <w:rsid w:val="001326E6"/>
    <w:rsid w:val="00144778"/>
    <w:rsid w:val="001447F0"/>
    <w:rsid w:val="001502EF"/>
    <w:rsid w:val="0015340C"/>
    <w:rsid w:val="00153CD2"/>
    <w:rsid w:val="00154170"/>
    <w:rsid w:val="001553C4"/>
    <w:rsid w:val="00156B35"/>
    <w:rsid w:val="001608F7"/>
    <w:rsid w:val="001615AE"/>
    <w:rsid w:val="001639FC"/>
    <w:rsid w:val="001646AC"/>
    <w:rsid w:val="00165944"/>
    <w:rsid w:val="001712CF"/>
    <w:rsid w:val="001730A0"/>
    <w:rsid w:val="001758EA"/>
    <w:rsid w:val="00176B59"/>
    <w:rsid w:val="00180E9E"/>
    <w:rsid w:val="00181C21"/>
    <w:rsid w:val="0018413C"/>
    <w:rsid w:val="00185981"/>
    <w:rsid w:val="00186A57"/>
    <w:rsid w:val="00186FB5"/>
    <w:rsid w:val="0019374E"/>
    <w:rsid w:val="00194DD3"/>
    <w:rsid w:val="001A130B"/>
    <w:rsid w:val="001A2F7E"/>
    <w:rsid w:val="001A7B1B"/>
    <w:rsid w:val="001B0F1A"/>
    <w:rsid w:val="001B6E86"/>
    <w:rsid w:val="001C0C8F"/>
    <w:rsid w:val="001C134F"/>
    <w:rsid w:val="001C516B"/>
    <w:rsid w:val="001D3026"/>
    <w:rsid w:val="001D4BC4"/>
    <w:rsid w:val="001E2708"/>
    <w:rsid w:val="001E33A2"/>
    <w:rsid w:val="001E3FA4"/>
    <w:rsid w:val="001E4507"/>
    <w:rsid w:val="001E4DBA"/>
    <w:rsid w:val="001F08F3"/>
    <w:rsid w:val="001F0AEF"/>
    <w:rsid w:val="001F1A8C"/>
    <w:rsid w:val="001F3A87"/>
    <w:rsid w:val="001F3AC6"/>
    <w:rsid w:val="001F4385"/>
    <w:rsid w:val="001F6B37"/>
    <w:rsid w:val="00201001"/>
    <w:rsid w:val="00205E8C"/>
    <w:rsid w:val="00210458"/>
    <w:rsid w:val="002105D3"/>
    <w:rsid w:val="00210685"/>
    <w:rsid w:val="00213D3D"/>
    <w:rsid w:val="00214CBD"/>
    <w:rsid w:val="00215542"/>
    <w:rsid w:val="002253F0"/>
    <w:rsid w:val="00225C6C"/>
    <w:rsid w:val="002269AD"/>
    <w:rsid w:val="002272AC"/>
    <w:rsid w:val="0023121F"/>
    <w:rsid w:val="002343BC"/>
    <w:rsid w:val="00236C27"/>
    <w:rsid w:val="002378F1"/>
    <w:rsid w:val="00240002"/>
    <w:rsid w:val="002408F1"/>
    <w:rsid w:val="00243CA6"/>
    <w:rsid w:val="00247016"/>
    <w:rsid w:val="00254D0E"/>
    <w:rsid w:val="00254D55"/>
    <w:rsid w:val="00266039"/>
    <w:rsid w:val="002713B3"/>
    <w:rsid w:val="002735D3"/>
    <w:rsid w:val="00273D7C"/>
    <w:rsid w:val="00274062"/>
    <w:rsid w:val="00274AEA"/>
    <w:rsid w:val="00274CAB"/>
    <w:rsid w:val="00276773"/>
    <w:rsid w:val="0028051B"/>
    <w:rsid w:val="00281247"/>
    <w:rsid w:val="0028283B"/>
    <w:rsid w:val="002867F6"/>
    <w:rsid w:val="002871D3"/>
    <w:rsid w:val="00293CDA"/>
    <w:rsid w:val="0029483E"/>
    <w:rsid w:val="002A0CB8"/>
    <w:rsid w:val="002A4B5D"/>
    <w:rsid w:val="002A5437"/>
    <w:rsid w:val="002A577F"/>
    <w:rsid w:val="002A646E"/>
    <w:rsid w:val="002B5819"/>
    <w:rsid w:val="002C18A5"/>
    <w:rsid w:val="002C1CE5"/>
    <w:rsid w:val="002C3312"/>
    <w:rsid w:val="002C5092"/>
    <w:rsid w:val="002C6151"/>
    <w:rsid w:val="002D308F"/>
    <w:rsid w:val="002D42A9"/>
    <w:rsid w:val="002D6E90"/>
    <w:rsid w:val="002D7ACC"/>
    <w:rsid w:val="002E1A9E"/>
    <w:rsid w:val="002E3405"/>
    <w:rsid w:val="002E3DBE"/>
    <w:rsid w:val="002E4AA8"/>
    <w:rsid w:val="002F0C84"/>
    <w:rsid w:val="002F2EB8"/>
    <w:rsid w:val="002F63DE"/>
    <w:rsid w:val="002F662A"/>
    <w:rsid w:val="002F7E89"/>
    <w:rsid w:val="0030425B"/>
    <w:rsid w:val="003103AF"/>
    <w:rsid w:val="003104A3"/>
    <w:rsid w:val="0031093E"/>
    <w:rsid w:val="00311E60"/>
    <w:rsid w:val="003146D2"/>
    <w:rsid w:val="0031586B"/>
    <w:rsid w:val="00316077"/>
    <w:rsid w:val="003171B5"/>
    <w:rsid w:val="003211F9"/>
    <w:rsid w:val="0032160E"/>
    <w:rsid w:val="0032218F"/>
    <w:rsid w:val="0032420A"/>
    <w:rsid w:val="00327445"/>
    <w:rsid w:val="00327BAC"/>
    <w:rsid w:val="00333DE3"/>
    <w:rsid w:val="003352FB"/>
    <w:rsid w:val="00335AB3"/>
    <w:rsid w:val="00335D6C"/>
    <w:rsid w:val="00343BA7"/>
    <w:rsid w:val="0034486E"/>
    <w:rsid w:val="00344DB7"/>
    <w:rsid w:val="00346988"/>
    <w:rsid w:val="00351300"/>
    <w:rsid w:val="00356CA9"/>
    <w:rsid w:val="003607D5"/>
    <w:rsid w:val="00363B76"/>
    <w:rsid w:val="00372A91"/>
    <w:rsid w:val="00373437"/>
    <w:rsid w:val="00375E9D"/>
    <w:rsid w:val="0037720F"/>
    <w:rsid w:val="003828B1"/>
    <w:rsid w:val="00385467"/>
    <w:rsid w:val="003859E1"/>
    <w:rsid w:val="003929E9"/>
    <w:rsid w:val="003954D7"/>
    <w:rsid w:val="003969F7"/>
    <w:rsid w:val="003973B9"/>
    <w:rsid w:val="003A1196"/>
    <w:rsid w:val="003A1C85"/>
    <w:rsid w:val="003A5655"/>
    <w:rsid w:val="003A674D"/>
    <w:rsid w:val="003A6FDD"/>
    <w:rsid w:val="003B6016"/>
    <w:rsid w:val="003B6150"/>
    <w:rsid w:val="003C04A9"/>
    <w:rsid w:val="003C3088"/>
    <w:rsid w:val="003D2036"/>
    <w:rsid w:val="003E3BBA"/>
    <w:rsid w:val="003E761C"/>
    <w:rsid w:val="00400480"/>
    <w:rsid w:val="00401482"/>
    <w:rsid w:val="00402A67"/>
    <w:rsid w:val="00404FB4"/>
    <w:rsid w:val="00407359"/>
    <w:rsid w:val="0041118A"/>
    <w:rsid w:val="0041189C"/>
    <w:rsid w:val="00412D47"/>
    <w:rsid w:val="00413B36"/>
    <w:rsid w:val="00414BFD"/>
    <w:rsid w:val="00417AB8"/>
    <w:rsid w:val="00417E34"/>
    <w:rsid w:val="00420A56"/>
    <w:rsid w:val="004222CD"/>
    <w:rsid w:val="00424658"/>
    <w:rsid w:val="004309F7"/>
    <w:rsid w:val="00430F2C"/>
    <w:rsid w:val="00431C5E"/>
    <w:rsid w:val="00434578"/>
    <w:rsid w:val="0044228F"/>
    <w:rsid w:val="004433CD"/>
    <w:rsid w:val="00445668"/>
    <w:rsid w:val="00447437"/>
    <w:rsid w:val="00453C2D"/>
    <w:rsid w:val="00463BDC"/>
    <w:rsid w:val="00465000"/>
    <w:rsid w:val="00466A56"/>
    <w:rsid w:val="00467D31"/>
    <w:rsid w:val="00473DA1"/>
    <w:rsid w:val="00474649"/>
    <w:rsid w:val="0047672E"/>
    <w:rsid w:val="0048091F"/>
    <w:rsid w:val="0048435D"/>
    <w:rsid w:val="0048664A"/>
    <w:rsid w:val="00487487"/>
    <w:rsid w:val="00490BFE"/>
    <w:rsid w:val="00495E9A"/>
    <w:rsid w:val="00496C86"/>
    <w:rsid w:val="004A30CB"/>
    <w:rsid w:val="004A5D15"/>
    <w:rsid w:val="004B240B"/>
    <w:rsid w:val="004B3A4A"/>
    <w:rsid w:val="004B4605"/>
    <w:rsid w:val="004B4CB6"/>
    <w:rsid w:val="004B6D5A"/>
    <w:rsid w:val="004C4185"/>
    <w:rsid w:val="004C5E34"/>
    <w:rsid w:val="004D0BC3"/>
    <w:rsid w:val="004D46B9"/>
    <w:rsid w:val="004D5E1A"/>
    <w:rsid w:val="004D68C0"/>
    <w:rsid w:val="004D7CE2"/>
    <w:rsid w:val="004E0101"/>
    <w:rsid w:val="004F3700"/>
    <w:rsid w:val="004F507D"/>
    <w:rsid w:val="0050238C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3114C"/>
    <w:rsid w:val="0053718B"/>
    <w:rsid w:val="00542820"/>
    <w:rsid w:val="00546C54"/>
    <w:rsid w:val="005501CB"/>
    <w:rsid w:val="00551E92"/>
    <w:rsid w:val="00552D25"/>
    <w:rsid w:val="0055375B"/>
    <w:rsid w:val="00561F17"/>
    <w:rsid w:val="0056429A"/>
    <w:rsid w:val="00570499"/>
    <w:rsid w:val="00575C11"/>
    <w:rsid w:val="0058059E"/>
    <w:rsid w:val="00580788"/>
    <w:rsid w:val="00582034"/>
    <w:rsid w:val="00587BCE"/>
    <w:rsid w:val="005905BC"/>
    <w:rsid w:val="00590823"/>
    <w:rsid w:val="0059087D"/>
    <w:rsid w:val="00590EF5"/>
    <w:rsid w:val="005917DA"/>
    <w:rsid w:val="00592BDD"/>
    <w:rsid w:val="005A25BA"/>
    <w:rsid w:val="005A27EC"/>
    <w:rsid w:val="005A2D8F"/>
    <w:rsid w:val="005A4F39"/>
    <w:rsid w:val="005B0A61"/>
    <w:rsid w:val="005B198B"/>
    <w:rsid w:val="005B5EAF"/>
    <w:rsid w:val="005C11F3"/>
    <w:rsid w:val="005C1949"/>
    <w:rsid w:val="005C1D6A"/>
    <w:rsid w:val="005C3AC9"/>
    <w:rsid w:val="005C52DE"/>
    <w:rsid w:val="005C6D16"/>
    <w:rsid w:val="005D347F"/>
    <w:rsid w:val="005D5E4E"/>
    <w:rsid w:val="005E1A1D"/>
    <w:rsid w:val="005E1E61"/>
    <w:rsid w:val="005E2843"/>
    <w:rsid w:val="005E2B53"/>
    <w:rsid w:val="005E73FA"/>
    <w:rsid w:val="005E7A84"/>
    <w:rsid w:val="005E7B37"/>
    <w:rsid w:val="005F0751"/>
    <w:rsid w:val="005F0C0A"/>
    <w:rsid w:val="005F522B"/>
    <w:rsid w:val="006038AA"/>
    <w:rsid w:val="00603F66"/>
    <w:rsid w:val="00604C28"/>
    <w:rsid w:val="00604E31"/>
    <w:rsid w:val="00611583"/>
    <w:rsid w:val="00615E6D"/>
    <w:rsid w:val="00617253"/>
    <w:rsid w:val="00622030"/>
    <w:rsid w:val="00624219"/>
    <w:rsid w:val="006246CC"/>
    <w:rsid w:val="006271D2"/>
    <w:rsid w:val="00627AD3"/>
    <w:rsid w:val="006327F7"/>
    <w:rsid w:val="00635F64"/>
    <w:rsid w:val="00641F45"/>
    <w:rsid w:val="00641FC7"/>
    <w:rsid w:val="0064291D"/>
    <w:rsid w:val="0064542F"/>
    <w:rsid w:val="00646525"/>
    <w:rsid w:val="00650823"/>
    <w:rsid w:val="00651FC9"/>
    <w:rsid w:val="0065478B"/>
    <w:rsid w:val="006633BD"/>
    <w:rsid w:val="006707B1"/>
    <w:rsid w:val="00671A1E"/>
    <w:rsid w:val="0067248D"/>
    <w:rsid w:val="00675864"/>
    <w:rsid w:val="00676151"/>
    <w:rsid w:val="00676FDF"/>
    <w:rsid w:val="00682D45"/>
    <w:rsid w:val="00686EA2"/>
    <w:rsid w:val="00691B35"/>
    <w:rsid w:val="00692858"/>
    <w:rsid w:val="006937A0"/>
    <w:rsid w:val="00693D77"/>
    <w:rsid w:val="006A0836"/>
    <w:rsid w:val="006A385C"/>
    <w:rsid w:val="006A7C14"/>
    <w:rsid w:val="006B0C82"/>
    <w:rsid w:val="006B1613"/>
    <w:rsid w:val="006B19A7"/>
    <w:rsid w:val="006B1C5A"/>
    <w:rsid w:val="006B383B"/>
    <w:rsid w:val="006B3D0B"/>
    <w:rsid w:val="006B4272"/>
    <w:rsid w:val="006B6CC1"/>
    <w:rsid w:val="006C034B"/>
    <w:rsid w:val="006C0F4F"/>
    <w:rsid w:val="006C1FD7"/>
    <w:rsid w:val="006C6D65"/>
    <w:rsid w:val="006C7991"/>
    <w:rsid w:val="006D0538"/>
    <w:rsid w:val="006D5018"/>
    <w:rsid w:val="006D6D56"/>
    <w:rsid w:val="006E075E"/>
    <w:rsid w:val="006E09C2"/>
    <w:rsid w:val="006E1570"/>
    <w:rsid w:val="006E4A08"/>
    <w:rsid w:val="006F0C27"/>
    <w:rsid w:val="006F6E21"/>
    <w:rsid w:val="006F6F74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0D9E"/>
    <w:rsid w:val="00712037"/>
    <w:rsid w:val="007130C3"/>
    <w:rsid w:val="00713A34"/>
    <w:rsid w:val="00715EDB"/>
    <w:rsid w:val="007167BE"/>
    <w:rsid w:val="0072034A"/>
    <w:rsid w:val="0072377A"/>
    <w:rsid w:val="007261AB"/>
    <w:rsid w:val="007325DA"/>
    <w:rsid w:val="00734399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038D"/>
    <w:rsid w:val="00763506"/>
    <w:rsid w:val="00764A06"/>
    <w:rsid w:val="007656F7"/>
    <w:rsid w:val="00771444"/>
    <w:rsid w:val="00773D75"/>
    <w:rsid w:val="007748B7"/>
    <w:rsid w:val="007763B9"/>
    <w:rsid w:val="007800AB"/>
    <w:rsid w:val="007812BF"/>
    <w:rsid w:val="0079271C"/>
    <w:rsid w:val="00795754"/>
    <w:rsid w:val="00796742"/>
    <w:rsid w:val="007A30C3"/>
    <w:rsid w:val="007A3872"/>
    <w:rsid w:val="007A4EA0"/>
    <w:rsid w:val="007A4FC9"/>
    <w:rsid w:val="007A592A"/>
    <w:rsid w:val="007C0B9B"/>
    <w:rsid w:val="007C13EC"/>
    <w:rsid w:val="007C41AB"/>
    <w:rsid w:val="007C5CD3"/>
    <w:rsid w:val="007C6C22"/>
    <w:rsid w:val="007C755C"/>
    <w:rsid w:val="007D19BA"/>
    <w:rsid w:val="007D3F96"/>
    <w:rsid w:val="007E3F3A"/>
    <w:rsid w:val="007E7492"/>
    <w:rsid w:val="007E7927"/>
    <w:rsid w:val="007F254D"/>
    <w:rsid w:val="007F462B"/>
    <w:rsid w:val="007F6343"/>
    <w:rsid w:val="00801545"/>
    <w:rsid w:val="00802126"/>
    <w:rsid w:val="008045A1"/>
    <w:rsid w:val="00806E64"/>
    <w:rsid w:val="00807E7A"/>
    <w:rsid w:val="00811E78"/>
    <w:rsid w:val="00812D72"/>
    <w:rsid w:val="00821C70"/>
    <w:rsid w:val="008250D4"/>
    <w:rsid w:val="008256B4"/>
    <w:rsid w:val="0082726E"/>
    <w:rsid w:val="008277C1"/>
    <w:rsid w:val="00831443"/>
    <w:rsid w:val="00831C54"/>
    <w:rsid w:val="008325AA"/>
    <w:rsid w:val="00834B68"/>
    <w:rsid w:val="008376FF"/>
    <w:rsid w:val="00837AC4"/>
    <w:rsid w:val="00837C96"/>
    <w:rsid w:val="00840EF8"/>
    <w:rsid w:val="00841AA7"/>
    <w:rsid w:val="00853D3E"/>
    <w:rsid w:val="00854440"/>
    <w:rsid w:val="0085530B"/>
    <w:rsid w:val="00857A15"/>
    <w:rsid w:val="008600AF"/>
    <w:rsid w:val="008708EE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C202D"/>
    <w:rsid w:val="008C25B3"/>
    <w:rsid w:val="008C5CAE"/>
    <w:rsid w:val="008D1341"/>
    <w:rsid w:val="008D2123"/>
    <w:rsid w:val="008E07B3"/>
    <w:rsid w:val="008E0904"/>
    <w:rsid w:val="008E40C7"/>
    <w:rsid w:val="008E47CF"/>
    <w:rsid w:val="008E56C3"/>
    <w:rsid w:val="008F0C8E"/>
    <w:rsid w:val="008F39D8"/>
    <w:rsid w:val="008F57AB"/>
    <w:rsid w:val="008F6E7F"/>
    <w:rsid w:val="0090430A"/>
    <w:rsid w:val="00907B81"/>
    <w:rsid w:val="00914077"/>
    <w:rsid w:val="009209FF"/>
    <w:rsid w:val="00920CBE"/>
    <w:rsid w:val="0092493E"/>
    <w:rsid w:val="00924E2F"/>
    <w:rsid w:val="009375DA"/>
    <w:rsid w:val="009426D3"/>
    <w:rsid w:val="0094506C"/>
    <w:rsid w:val="009470DA"/>
    <w:rsid w:val="00950F79"/>
    <w:rsid w:val="0095230C"/>
    <w:rsid w:val="00953A83"/>
    <w:rsid w:val="00954811"/>
    <w:rsid w:val="009550A5"/>
    <w:rsid w:val="00955D36"/>
    <w:rsid w:val="0095684A"/>
    <w:rsid w:val="00957F92"/>
    <w:rsid w:val="00960469"/>
    <w:rsid w:val="00963FCF"/>
    <w:rsid w:val="00964367"/>
    <w:rsid w:val="00965A3E"/>
    <w:rsid w:val="00965B57"/>
    <w:rsid w:val="00972933"/>
    <w:rsid w:val="00972EF4"/>
    <w:rsid w:val="00975D3B"/>
    <w:rsid w:val="00977AD4"/>
    <w:rsid w:val="0098500B"/>
    <w:rsid w:val="00985177"/>
    <w:rsid w:val="00986403"/>
    <w:rsid w:val="00986700"/>
    <w:rsid w:val="00986D69"/>
    <w:rsid w:val="00991C91"/>
    <w:rsid w:val="00994338"/>
    <w:rsid w:val="00996799"/>
    <w:rsid w:val="009973BE"/>
    <w:rsid w:val="00997BA9"/>
    <w:rsid w:val="009A044F"/>
    <w:rsid w:val="009A0BFD"/>
    <w:rsid w:val="009A4C47"/>
    <w:rsid w:val="009A4C6C"/>
    <w:rsid w:val="009B7CE8"/>
    <w:rsid w:val="009C22FE"/>
    <w:rsid w:val="009C3B3F"/>
    <w:rsid w:val="009C7D2D"/>
    <w:rsid w:val="009D02ED"/>
    <w:rsid w:val="009D179E"/>
    <w:rsid w:val="009D1AFD"/>
    <w:rsid w:val="009D1E95"/>
    <w:rsid w:val="009D3374"/>
    <w:rsid w:val="009E0153"/>
    <w:rsid w:val="009E07C2"/>
    <w:rsid w:val="009E2F6C"/>
    <w:rsid w:val="009E3F9C"/>
    <w:rsid w:val="009E4794"/>
    <w:rsid w:val="009E4A7B"/>
    <w:rsid w:val="009E510D"/>
    <w:rsid w:val="009E68D8"/>
    <w:rsid w:val="009E756F"/>
    <w:rsid w:val="009E7A15"/>
    <w:rsid w:val="009F1690"/>
    <w:rsid w:val="009F66EA"/>
    <w:rsid w:val="00A0170B"/>
    <w:rsid w:val="00A04F15"/>
    <w:rsid w:val="00A05117"/>
    <w:rsid w:val="00A055B3"/>
    <w:rsid w:val="00A06393"/>
    <w:rsid w:val="00A06B2D"/>
    <w:rsid w:val="00A07047"/>
    <w:rsid w:val="00A07935"/>
    <w:rsid w:val="00A1069A"/>
    <w:rsid w:val="00A15826"/>
    <w:rsid w:val="00A170E4"/>
    <w:rsid w:val="00A20037"/>
    <w:rsid w:val="00A273B5"/>
    <w:rsid w:val="00A31065"/>
    <w:rsid w:val="00A349E0"/>
    <w:rsid w:val="00A35FEE"/>
    <w:rsid w:val="00A36563"/>
    <w:rsid w:val="00A44D29"/>
    <w:rsid w:val="00A4558B"/>
    <w:rsid w:val="00A47A1B"/>
    <w:rsid w:val="00A50FF9"/>
    <w:rsid w:val="00A52C9E"/>
    <w:rsid w:val="00A53AE7"/>
    <w:rsid w:val="00A60524"/>
    <w:rsid w:val="00A61A12"/>
    <w:rsid w:val="00A66BA9"/>
    <w:rsid w:val="00A72FCB"/>
    <w:rsid w:val="00A73B4E"/>
    <w:rsid w:val="00A74615"/>
    <w:rsid w:val="00A76968"/>
    <w:rsid w:val="00A855B0"/>
    <w:rsid w:val="00A86054"/>
    <w:rsid w:val="00A91A36"/>
    <w:rsid w:val="00A9326A"/>
    <w:rsid w:val="00A96367"/>
    <w:rsid w:val="00AA14DF"/>
    <w:rsid w:val="00AA2290"/>
    <w:rsid w:val="00AA5FAF"/>
    <w:rsid w:val="00AB229E"/>
    <w:rsid w:val="00AB36AE"/>
    <w:rsid w:val="00AB5263"/>
    <w:rsid w:val="00AB573C"/>
    <w:rsid w:val="00AB5CC1"/>
    <w:rsid w:val="00AC3E7E"/>
    <w:rsid w:val="00AC4AFD"/>
    <w:rsid w:val="00AC78F9"/>
    <w:rsid w:val="00AD24CF"/>
    <w:rsid w:val="00AD64F6"/>
    <w:rsid w:val="00AD6571"/>
    <w:rsid w:val="00AD681E"/>
    <w:rsid w:val="00AE0402"/>
    <w:rsid w:val="00AE0B0B"/>
    <w:rsid w:val="00AE0CF9"/>
    <w:rsid w:val="00AE255F"/>
    <w:rsid w:val="00AE3502"/>
    <w:rsid w:val="00AE4207"/>
    <w:rsid w:val="00AE4814"/>
    <w:rsid w:val="00AE5917"/>
    <w:rsid w:val="00AE5EDD"/>
    <w:rsid w:val="00AE686F"/>
    <w:rsid w:val="00AF0E6C"/>
    <w:rsid w:val="00AF154A"/>
    <w:rsid w:val="00B0518E"/>
    <w:rsid w:val="00B05B57"/>
    <w:rsid w:val="00B1052A"/>
    <w:rsid w:val="00B1059C"/>
    <w:rsid w:val="00B11C2E"/>
    <w:rsid w:val="00B15A9E"/>
    <w:rsid w:val="00B178AB"/>
    <w:rsid w:val="00B21B71"/>
    <w:rsid w:val="00B23200"/>
    <w:rsid w:val="00B26FC3"/>
    <w:rsid w:val="00B27A6D"/>
    <w:rsid w:val="00B30CBB"/>
    <w:rsid w:val="00B3242B"/>
    <w:rsid w:val="00B327D3"/>
    <w:rsid w:val="00B37454"/>
    <w:rsid w:val="00B40630"/>
    <w:rsid w:val="00B40C43"/>
    <w:rsid w:val="00B41006"/>
    <w:rsid w:val="00B411C6"/>
    <w:rsid w:val="00B41F28"/>
    <w:rsid w:val="00B42089"/>
    <w:rsid w:val="00B447FE"/>
    <w:rsid w:val="00B46F54"/>
    <w:rsid w:val="00B54BAB"/>
    <w:rsid w:val="00B57B9B"/>
    <w:rsid w:val="00B701DD"/>
    <w:rsid w:val="00B71BCF"/>
    <w:rsid w:val="00B75E8C"/>
    <w:rsid w:val="00B7724E"/>
    <w:rsid w:val="00B77CC9"/>
    <w:rsid w:val="00B822AA"/>
    <w:rsid w:val="00B833B6"/>
    <w:rsid w:val="00B86049"/>
    <w:rsid w:val="00BA134B"/>
    <w:rsid w:val="00BA5B1D"/>
    <w:rsid w:val="00BA7331"/>
    <w:rsid w:val="00BB2841"/>
    <w:rsid w:val="00BB289A"/>
    <w:rsid w:val="00BC64E1"/>
    <w:rsid w:val="00BC78C3"/>
    <w:rsid w:val="00BD03CE"/>
    <w:rsid w:val="00BD0400"/>
    <w:rsid w:val="00BD6946"/>
    <w:rsid w:val="00BE0CFC"/>
    <w:rsid w:val="00BE4576"/>
    <w:rsid w:val="00BE646B"/>
    <w:rsid w:val="00BF3DF7"/>
    <w:rsid w:val="00BF49FE"/>
    <w:rsid w:val="00C03563"/>
    <w:rsid w:val="00C04817"/>
    <w:rsid w:val="00C06391"/>
    <w:rsid w:val="00C10E40"/>
    <w:rsid w:val="00C12165"/>
    <w:rsid w:val="00C16359"/>
    <w:rsid w:val="00C170C3"/>
    <w:rsid w:val="00C17166"/>
    <w:rsid w:val="00C20C42"/>
    <w:rsid w:val="00C20F4F"/>
    <w:rsid w:val="00C23729"/>
    <w:rsid w:val="00C24728"/>
    <w:rsid w:val="00C32A0A"/>
    <w:rsid w:val="00C33866"/>
    <w:rsid w:val="00C34415"/>
    <w:rsid w:val="00C34CB3"/>
    <w:rsid w:val="00C35425"/>
    <w:rsid w:val="00C368F2"/>
    <w:rsid w:val="00C410F5"/>
    <w:rsid w:val="00C456A0"/>
    <w:rsid w:val="00C4771D"/>
    <w:rsid w:val="00C51DC8"/>
    <w:rsid w:val="00C52262"/>
    <w:rsid w:val="00C53000"/>
    <w:rsid w:val="00C53FD1"/>
    <w:rsid w:val="00C630F6"/>
    <w:rsid w:val="00C6721B"/>
    <w:rsid w:val="00C724B6"/>
    <w:rsid w:val="00C7252B"/>
    <w:rsid w:val="00C744F6"/>
    <w:rsid w:val="00C759F6"/>
    <w:rsid w:val="00C77821"/>
    <w:rsid w:val="00C80352"/>
    <w:rsid w:val="00C80469"/>
    <w:rsid w:val="00C83DEE"/>
    <w:rsid w:val="00C846FA"/>
    <w:rsid w:val="00C91918"/>
    <w:rsid w:val="00C94051"/>
    <w:rsid w:val="00C960F5"/>
    <w:rsid w:val="00C971F7"/>
    <w:rsid w:val="00CA024E"/>
    <w:rsid w:val="00CB0A7A"/>
    <w:rsid w:val="00CB7E72"/>
    <w:rsid w:val="00CC0EE4"/>
    <w:rsid w:val="00CC2570"/>
    <w:rsid w:val="00CD07E7"/>
    <w:rsid w:val="00CD44E6"/>
    <w:rsid w:val="00CD5DDC"/>
    <w:rsid w:val="00CD729F"/>
    <w:rsid w:val="00CE08AE"/>
    <w:rsid w:val="00CE0924"/>
    <w:rsid w:val="00CE0CF9"/>
    <w:rsid w:val="00CE342E"/>
    <w:rsid w:val="00CE73F1"/>
    <w:rsid w:val="00CF004A"/>
    <w:rsid w:val="00CF0EA6"/>
    <w:rsid w:val="00CF7703"/>
    <w:rsid w:val="00D02167"/>
    <w:rsid w:val="00D02A16"/>
    <w:rsid w:val="00D052C8"/>
    <w:rsid w:val="00D05650"/>
    <w:rsid w:val="00D07E31"/>
    <w:rsid w:val="00D1053F"/>
    <w:rsid w:val="00D1173D"/>
    <w:rsid w:val="00D11F60"/>
    <w:rsid w:val="00D16CB0"/>
    <w:rsid w:val="00D20449"/>
    <w:rsid w:val="00D2268B"/>
    <w:rsid w:val="00D24470"/>
    <w:rsid w:val="00D27158"/>
    <w:rsid w:val="00D30086"/>
    <w:rsid w:val="00D30248"/>
    <w:rsid w:val="00D34DD4"/>
    <w:rsid w:val="00D35D17"/>
    <w:rsid w:val="00D408E3"/>
    <w:rsid w:val="00D40F37"/>
    <w:rsid w:val="00D430D8"/>
    <w:rsid w:val="00D43625"/>
    <w:rsid w:val="00D4495B"/>
    <w:rsid w:val="00D505A6"/>
    <w:rsid w:val="00D51689"/>
    <w:rsid w:val="00D538CE"/>
    <w:rsid w:val="00D54C46"/>
    <w:rsid w:val="00D54F90"/>
    <w:rsid w:val="00D57677"/>
    <w:rsid w:val="00D6340D"/>
    <w:rsid w:val="00D6386F"/>
    <w:rsid w:val="00D65A3D"/>
    <w:rsid w:val="00D663D8"/>
    <w:rsid w:val="00D6663C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3745"/>
    <w:rsid w:val="00D946F7"/>
    <w:rsid w:val="00D95725"/>
    <w:rsid w:val="00DA19F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7343"/>
    <w:rsid w:val="00DD2983"/>
    <w:rsid w:val="00DD4B90"/>
    <w:rsid w:val="00DD5B25"/>
    <w:rsid w:val="00DD625D"/>
    <w:rsid w:val="00DD625F"/>
    <w:rsid w:val="00DD70E2"/>
    <w:rsid w:val="00DE01F8"/>
    <w:rsid w:val="00DE07F5"/>
    <w:rsid w:val="00DF0BD5"/>
    <w:rsid w:val="00DF17E2"/>
    <w:rsid w:val="00DF36A9"/>
    <w:rsid w:val="00DF6F43"/>
    <w:rsid w:val="00E048C4"/>
    <w:rsid w:val="00E05676"/>
    <w:rsid w:val="00E07DAC"/>
    <w:rsid w:val="00E139F2"/>
    <w:rsid w:val="00E15F83"/>
    <w:rsid w:val="00E169ED"/>
    <w:rsid w:val="00E16D81"/>
    <w:rsid w:val="00E21524"/>
    <w:rsid w:val="00E248F6"/>
    <w:rsid w:val="00E32F1F"/>
    <w:rsid w:val="00E35916"/>
    <w:rsid w:val="00E35A04"/>
    <w:rsid w:val="00E36B45"/>
    <w:rsid w:val="00E403A8"/>
    <w:rsid w:val="00E44C58"/>
    <w:rsid w:val="00E462E5"/>
    <w:rsid w:val="00E47499"/>
    <w:rsid w:val="00E5432E"/>
    <w:rsid w:val="00E6201B"/>
    <w:rsid w:val="00E6621A"/>
    <w:rsid w:val="00E66A81"/>
    <w:rsid w:val="00E70BFF"/>
    <w:rsid w:val="00E70DA1"/>
    <w:rsid w:val="00E72D6F"/>
    <w:rsid w:val="00E767AF"/>
    <w:rsid w:val="00E769FA"/>
    <w:rsid w:val="00E8271A"/>
    <w:rsid w:val="00E83F99"/>
    <w:rsid w:val="00E8441A"/>
    <w:rsid w:val="00E85100"/>
    <w:rsid w:val="00E85A8B"/>
    <w:rsid w:val="00E92154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2C2"/>
    <w:rsid w:val="00EB244D"/>
    <w:rsid w:val="00EB33E9"/>
    <w:rsid w:val="00EB4B38"/>
    <w:rsid w:val="00EC69BF"/>
    <w:rsid w:val="00ED50F0"/>
    <w:rsid w:val="00ED7FD8"/>
    <w:rsid w:val="00EE7D0A"/>
    <w:rsid w:val="00EF1174"/>
    <w:rsid w:val="00F00D8A"/>
    <w:rsid w:val="00F04297"/>
    <w:rsid w:val="00F168F8"/>
    <w:rsid w:val="00F17822"/>
    <w:rsid w:val="00F239B3"/>
    <w:rsid w:val="00F2441D"/>
    <w:rsid w:val="00F24E09"/>
    <w:rsid w:val="00F345D1"/>
    <w:rsid w:val="00F35E56"/>
    <w:rsid w:val="00F35FF7"/>
    <w:rsid w:val="00F437C1"/>
    <w:rsid w:val="00F44CDB"/>
    <w:rsid w:val="00F44F92"/>
    <w:rsid w:val="00F52C33"/>
    <w:rsid w:val="00F543DF"/>
    <w:rsid w:val="00F575F2"/>
    <w:rsid w:val="00F61C4B"/>
    <w:rsid w:val="00F622B4"/>
    <w:rsid w:val="00F64652"/>
    <w:rsid w:val="00F713DC"/>
    <w:rsid w:val="00F72C6B"/>
    <w:rsid w:val="00F72CDB"/>
    <w:rsid w:val="00F75D7A"/>
    <w:rsid w:val="00F82BCA"/>
    <w:rsid w:val="00F90408"/>
    <w:rsid w:val="00F91A69"/>
    <w:rsid w:val="00F93A28"/>
    <w:rsid w:val="00F94814"/>
    <w:rsid w:val="00FA0B1E"/>
    <w:rsid w:val="00FB0AEA"/>
    <w:rsid w:val="00FB3914"/>
    <w:rsid w:val="00FB6A36"/>
    <w:rsid w:val="00FC0D07"/>
    <w:rsid w:val="00FC0F9D"/>
    <w:rsid w:val="00FC2F3A"/>
    <w:rsid w:val="00FC312E"/>
    <w:rsid w:val="00FC73C7"/>
    <w:rsid w:val="00FD2236"/>
    <w:rsid w:val="00FD3B74"/>
    <w:rsid w:val="00FE0028"/>
    <w:rsid w:val="00FF33C0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19BC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ALChar">
    <w:name w:val="TAL Char"/>
    <w:qFormat/>
    <w:rsid w:val="00E85A8B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E85A8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E85A8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9B7CE8"/>
  </w:style>
  <w:style w:type="paragraph" w:styleId="Header">
    <w:name w:val="header"/>
    <w:basedOn w:val="Normal"/>
    <w:link w:val="HeaderChar"/>
    <w:uiPriority w:val="99"/>
    <w:unhideWhenUsed/>
    <w:rsid w:val="00CE7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3F1"/>
  </w:style>
  <w:style w:type="paragraph" w:styleId="Footer">
    <w:name w:val="footer"/>
    <w:basedOn w:val="Normal"/>
    <w:link w:val="FooterChar"/>
    <w:uiPriority w:val="99"/>
    <w:unhideWhenUsed/>
    <w:rsid w:val="00CE7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3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0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4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73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3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1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2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0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2252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2025-02-07T09:47:00Z</dcterms:created>
  <dcterms:modified xsi:type="dcterms:W3CDTF">2025-02-07T09:47:00Z</dcterms:modified>
</cp:coreProperties>
</file>