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5C174BC5"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4179F2">
        <w:rPr>
          <w:rFonts w:cs="Arial"/>
          <w:b/>
          <w:sz w:val="24"/>
          <w:lang w:val="en-US" w:eastAsia="zh-CN"/>
        </w:rPr>
        <w:t>4</w:t>
      </w:r>
      <w:r w:rsidRPr="007D4E93">
        <w:rPr>
          <w:rFonts w:cs="Arial"/>
          <w:b/>
          <w:sz w:val="24"/>
          <w:lang w:val="en-US" w:eastAsia="zh-CN"/>
        </w:rPr>
        <w:tab/>
      </w:r>
      <w:r w:rsidR="00527BEF" w:rsidRPr="00527BEF">
        <w:rPr>
          <w:rFonts w:eastAsia="宋体" w:cs="Arial"/>
          <w:b/>
          <w:sz w:val="24"/>
          <w:lang w:val="en-US" w:eastAsia="zh-CN"/>
        </w:rPr>
        <w:t>R4-2501230</w:t>
      </w:r>
    </w:p>
    <w:p w14:paraId="4C418454" w14:textId="22978E8A" w:rsidR="00CA2A57" w:rsidRPr="0061575F" w:rsidRDefault="004179F2" w:rsidP="002C3C7C">
      <w:pPr>
        <w:pStyle w:val="a3"/>
        <w:tabs>
          <w:tab w:val="left" w:pos="2160"/>
        </w:tabs>
        <w:ind w:left="2127" w:hanging="2127"/>
        <w:jc w:val="both"/>
        <w:rPr>
          <w:rFonts w:eastAsia="宋体" w:cs="Arial"/>
          <w:noProof w:val="0"/>
          <w:sz w:val="24"/>
        </w:rPr>
      </w:pPr>
      <w:r w:rsidRPr="004179F2">
        <w:rPr>
          <w:rFonts w:cs="Arial"/>
          <w:noProof w:val="0"/>
          <w:sz w:val="24"/>
        </w:rPr>
        <w:t>Athens, GR, 17th – 21st February,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1973718E"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10098" w:rsidRPr="00010098">
        <w:rPr>
          <w:rFonts w:ascii="Arial" w:eastAsia="Batang" w:hAnsi="Arial" w:cs="Arial"/>
          <w:b/>
          <w:sz w:val="24"/>
          <w:szCs w:val="24"/>
          <w:lang w:eastAsia="zh-CN"/>
        </w:rPr>
        <w:t xml:space="preserve">Discussion on </w:t>
      </w:r>
      <w:r w:rsidR="00822D77" w:rsidRPr="00822D77">
        <w:rPr>
          <w:rFonts w:ascii="Arial" w:eastAsia="Batang" w:hAnsi="Arial" w:cs="Arial"/>
          <w:b/>
          <w:sz w:val="24"/>
          <w:szCs w:val="24"/>
          <w:lang w:eastAsia="zh-CN"/>
        </w:rPr>
        <w:t>Event triggered L1 measurement reporting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0615F571"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1431B">
        <w:rPr>
          <w:rFonts w:ascii="Arial" w:eastAsia="宋体" w:hAnsi="Arial"/>
          <w:b/>
          <w:sz w:val="24"/>
          <w:lang w:val="en-US" w:eastAsia="zh-CN"/>
        </w:rPr>
        <w:t>7</w:t>
      </w:r>
      <w:r w:rsidR="00010098">
        <w:rPr>
          <w:rFonts w:ascii="Arial" w:eastAsia="宋体" w:hAnsi="Arial"/>
          <w:b/>
          <w:sz w:val="24"/>
          <w:lang w:val="en-US" w:eastAsia="zh-CN"/>
        </w:rPr>
        <w:t>.2</w:t>
      </w:r>
      <w:r w:rsidR="008B3EE1">
        <w:rPr>
          <w:rFonts w:ascii="Arial" w:eastAsia="宋体" w:hAnsi="Arial"/>
          <w:b/>
          <w:sz w:val="24"/>
          <w:lang w:val="en-US" w:eastAsia="zh-CN"/>
        </w:rPr>
        <w:t>7</w:t>
      </w:r>
      <w:r w:rsidR="00010098">
        <w:rPr>
          <w:rFonts w:ascii="Arial" w:eastAsia="宋体" w:hAnsi="Arial"/>
          <w:b/>
          <w:sz w:val="24"/>
          <w:lang w:val="en-US" w:eastAsia="zh-CN"/>
        </w:rPr>
        <w:t>.2.1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54FCC92F" w14:textId="77777777" w:rsidR="00487E1A" w:rsidRPr="006952E3" w:rsidRDefault="00487E1A" w:rsidP="004A72C2">
            <w:pPr>
              <w:pStyle w:val="3"/>
              <w:numPr>
                <w:ilvl w:val="0"/>
                <w:numId w:val="0"/>
              </w:numPr>
              <w:ind w:left="720"/>
              <w:outlineLvl w:val="2"/>
            </w:pPr>
            <w:r w:rsidRPr="004E3261">
              <w:t>4.1</w:t>
            </w:r>
            <w:r w:rsidRPr="004E3261">
              <w:tab/>
              <w:t xml:space="preserve">Objective </w:t>
            </w:r>
            <w:r>
              <w:t>of SI or Core part WI or Testing part WI</w:t>
            </w:r>
          </w:p>
          <w:p w14:paraId="00BF0617" w14:textId="77777777" w:rsidR="00487E1A" w:rsidRPr="009C4D94" w:rsidRDefault="00487E1A" w:rsidP="00487E1A">
            <w:pPr>
              <w:numPr>
                <w:ilvl w:val="0"/>
                <w:numId w:val="25"/>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B59570E" w14:textId="77777777" w:rsidR="00487E1A" w:rsidRPr="003A61EE" w:rsidRDefault="00487E1A" w:rsidP="00487E1A">
            <w:pPr>
              <w:numPr>
                <w:ilvl w:val="1"/>
                <w:numId w:val="25"/>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6D6D7E7D" w14:textId="77777777" w:rsidR="00487E1A" w:rsidRDefault="00487E1A" w:rsidP="00487E1A">
            <w:pPr>
              <w:numPr>
                <w:ilvl w:val="1"/>
                <w:numId w:val="25"/>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1C9A74E1" w14:textId="77777777" w:rsidR="00487E1A" w:rsidRPr="001A4B92" w:rsidRDefault="00487E1A" w:rsidP="00487E1A">
            <w:pPr>
              <w:numPr>
                <w:ilvl w:val="2"/>
                <w:numId w:val="25"/>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6C828BC4" w14:textId="77777777" w:rsidR="00487E1A" w:rsidRPr="002E116C" w:rsidRDefault="00487E1A" w:rsidP="00487E1A">
            <w:pPr>
              <w:numPr>
                <w:ilvl w:val="2"/>
                <w:numId w:val="25"/>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6738C899" w14:textId="77777777" w:rsidR="00487E1A" w:rsidRPr="0062324F" w:rsidRDefault="00487E1A" w:rsidP="00487E1A">
            <w:pPr>
              <w:numPr>
                <w:ilvl w:val="1"/>
                <w:numId w:val="25"/>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08749317" w14:textId="77777777" w:rsidR="00487E1A" w:rsidRPr="0062324F" w:rsidRDefault="00487E1A" w:rsidP="00487E1A">
            <w:pPr>
              <w:numPr>
                <w:ilvl w:val="2"/>
                <w:numId w:val="25"/>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7B3B9658" w14:textId="77777777" w:rsidR="00487E1A" w:rsidRPr="002E116C" w:rsidRDefault="00487E1A" w:rsidP="00487E1A">
            <w:pPr>
              <w:numPr>
                <w:ilvl w:val="1"/>
                <w:numId w:val="25"/>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3803A8A1" w14:textId="77777777" w:rsidR="00487E1A" w:rsidRPr="00A71D71" w:rsidRDefault="00487E1A" w:rsidP="00487E1A">
            <w:pPr>
              <w:rPr>
                <w:highlight w:val="cyan"/>
              </w:rPr>
            </w:pPr>
          </w:p>
          <w:p w14:paraId="7F68E94C" w14:textId="77777777" w:rsidR="00487E1A" w:rsidRPr="009C4D94" w:rsidRDefault="00487E1A" w:rsidP="00487E1A">
            <w:pPr>
              <w:numPr>
                <w:ilvl w:val="0"/>
                <w:numId w:val="25"/>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76CB0D61" w14:textId="77777777" w:rsidR="00487E1A" w:rsidRPr="00F10EAA" w:rsidRDefault="00487E1A" w:rsidP="00487E1A">
            <w:pPr>
              <w:numPr>
                <w:ilvl w:val="1"/>
                <w:numId w:val="25"/>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66CD3D58" w14:textId="77777777" w:rsidR="00487E1A" w:rsidRPr="007D3B2A" w:rsidRDefault="00487E1A" w:rsidP="00487E1A">
            <w:pPr>
              <w:numPr>
                <w:ilvl w:val="1"/>
                <w:numId w:val="25"/>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13A8E3E8" w14:textId="5E114424" w:rsidR="00487E1A" w:rsidRDefault="00487E1A" w:rsidP="00487E1A">
            <w:pPr>
              <w:numPr>
                <w:ilvl w:val="1"/>
                <w:numId w:val="25"/>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513BEBE9" w14:textId="77777777" w:rsidR="00487E1A" w:rsidRPr="0099732D" w:rsidRDefault="00487E1A" w:rsidP="00487E1A">
            <w:pPr>
              <w:numPr>
                <w:ilvl w:val="1"/>
                <w:numId w:val="25"/>
              </w:numPr>
              <w:overflowPunct w:val="0"/>
              <w:autoSpaceDE w:val="0"/>
              <w:autoSpaceDN w:val="0"/>
              <w:adjustRightInd w:val="0"/>
              <w:spacing w:after="0"/>
              <w:textAlignment w:val="baseline"/>
              <w:rPr>
                <w:bCs/>
              </w:rPr>
            </w:pPr>
            <w:r>
              <w:rPr>
                <w:bCs/>
              </w:rPr>
              <w:t>Specify CSI acquisition on candidate cell(s) based on CSI-RS before or during LTM cell switch [RAN1]</w:t>
            </w:r>
          </w:p>
          <w:p w14:paraId="02D61F11" w14:textId="77777777" w:rsidR="00487E1A" w:rsidRDefault="00487E1A" w:rsidP="00487E1A">
            <w:pPr>
              <w:pStyle w:val="NO"/>
              <w:ind w:left="360" w:firstLine="360"/>
            </w:pPr>
          </w:p>
          <w:p w14:paraId="6B728559" w14:textId="77777777" w:rsidR="00487E1A" w:rsidRPr="00C15368" w:rsidRDefault="00487E1A" w:rsidP="00487E1A">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6C5310AE" w14:textId="77777777" w:rsidR="00BF4F02" w:rsidRPr="00487E1A" w:rsidRDefault="00BF4F02" w:rsidP="00487E1A">
            <w:pPr>
              <w:numPr>
                <w:ilvl w:val="0"/>
                <w:numId w:val="25"/>
              </w:numPr>
              <w:overflowPunct w:val="0"/>
              <w:autoSpaceDE w:val="0"/>
              <w:autoSpaceDN w:val="0"/>
              <w:adjustRightInd w:val="0"/>
              <w:spacing w:after="0"/>
              <w:textAlignment w:val="baseline"/>
              <w:rPr>
                <w:rFonts w:eastAsiaTheme="minorEastAsia"/>
                <w:lang w:eastAsia="zh-CN"/>
              </w:rPr>
            </w:pPr>
          </w:p>
        </w:tc>
      </w:tr>
    </w:tbl>
    <w:p w14:paraId="4C835E11" w14:textId="77777777" w:rsidR="00BF4F02" w:rsidRDefault="00BF4F02" w:rsidP="005B7F51">
      <w:pPr>
        <w:rPr>
          <w:rFonts w:eastAsiaTheme="minorEastAsia"/>
          <w:lang w:val="en-US" w:eastAsia="zh-CN"/>
        </w:rPr>
      </w:pPr>
    </w:p>
    <w:p w14:paraId="62ACA1A8" w14:textId="18EF48DF" w:rsidR="005B7F51" w:rsidRPr="00DA69C5" w:rsidRDefault="005B7F51" w:rsidP="005B7F51">
      <w:pPr>
        <w:rPr>
          <w:rFonts w:eastAsiaTheme="minorEastAsia"/>
          <w:lang w:val="en-US" w:eastAsia="zh-CN"/>
        </w:rPr>
      </w:pPr>
      <w:r w:rsidRPr="00DA69C5">
        <w:rPr>
          <w:rFonts w:eastAsiaTheme="minorEastAsia"/>
          <w:lang w:val="en-US" w:eastAsia="zh-CN"/>
        </w:rPr>
        <w:t xml:space="preserve">This contribution provides analysis </w:t>
      </w:r>
      <w:r w:rsidR="00AF3606" w:rsidRPr="00AF3606">
        <w:rPr>
          <w:rFonts w:eastAsiaTheme="minorEastAsia"/>
          <w:lang w:val="en-US" w:eastAsia="zh-CN"/>
        </w:rPr>
        <w:t>on</w:t>
      </w:r>
      <w:r w:rsidR="00822D77" w:rsidRPr="00822D77">
        <w:t xml:space="preserve"> </w:t>
      </w:r>
      <w:r w:rsidR="00822D77" w:rsidRPr="00822D77">
        <w:rPr>
          <w:rFonts w:eastAsiaTheme="minorEastAsia"/>
          <w:lang w:val="en-US" w:eastAsia="zh-CN"/>
        </w:rPr>
        <w:t>Event triggered L1 measurement reporting</w:t>
      </w:r>
      <w:r w:rsidR="00596569">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7C1F3C35" w14:textId="7C1BC2AD" w:rsidR="00167ABE" w:rsidRPr="001847ED" w:rsidRDefault="00167ABE" w:rsidP="00167ABE">
      <w:pPr>
        <w:rPr>
          <w:rFonts w:eastAsiaTheme="minorEastAsia"/>
          <w:lang w:eastAsia="zh-CN"/>
        </w:rPr>
      </w:pPr>
      <w:bookmarkStart w:id="3" w:name="OLE_LINK232"/>
      <w:bookmarkStart w:id="4" w:name="OLE_LINK233"/>
      <w:bookmarkStart w:id="5" w:name="OLE_LINK665"/>
      <w:bookmarkStart w:id="6" w:name="OLE_LINK666"/>
      <w:bookmarkStart w:id="7" w:name="OLE_LINK667"/>
      <w:r>
        <w:rPr>
          <w:rFonts w:eastAsiaTheme="minorEastAsia"/>
          <w:lang w:eastAsia="zh-CN"/>
        </w:rPr>
        <w:t>In legacy require</w:t>
      </w:r>
      <w:r w:rsidRPr="00167ABE">
        <w:rPr>
          <w:rFonts w:eastAsiaTheme="minorEastAsia"/>
          <w:lang w:eastAsia="zh-CN"/>
        </w:rPr>
        <w:t xml:space="preserve">ments for L3 measurement, </w:t>
      </w:r>
      <w:r w:rsidR="00D13070">
        <w:rPr>
          <w:rFonts w:eastAsiaTheme="minorEastAsia"/>
          <w:lang w:eastAsia="zh-CN"/>
        </w:rPr>
        <w:t xml:space="preserve">it is specified that </w:t>
      </w:r>
      <w:r w:rsidRPr="00167ABE">
        <w:rPr>
          <w:rFonts w:eastAsiaTheme="minorEastAsia"/>
          <w:lang w:eastAsia="zh-CN"/>
        </w:rPr>
        <w:t xml:space="preserve">the event triggered measurement reporting delay shall be less than the </w:t>
      </w:r>
      <w:r w:rsidRPr="00167ABE">
        <w:rPr>
          <w:rFonts w:eastAsia="宋体"/>
          <w:bCs/>
          <w:color w:val="000000" w:themeColor="text1"/>
          <w:lang w:val="en-US"/>
        </w:rPr>
        <w:t>L3-RSRP measurement period (</w:t>
      </w:r>
      <w:proofErr w:type="spellStart"/>
      <w:r w:rsidRPr="00167ABE">
        <w:t>T</w:t>
      </w:r>
      <w:r w:rsidRPr="00167ABE">
        <w:rPr>
          <w:vertAlign w:val="subscript"/>
        </w:rPr>
        <w:t>identify</w:t>
      </w:r>
      <w:proofErr w:type="spellEnd"/>
      <w:r w:rsidRPr="00167ABE">
        <w:rPr>
          <w:vertAlign w:val="subscript"/>
        </w:rPr>
        <w:t xml:space="preserve"> intra with index</w:t>
      </w:r>
      <w:r w:rsidRPr="00167ABE">
        <w:t xml:space="preserve"> or T </w:t>
      </w:r>
      <w:r w:rsidRPr="00167ABE">
        <w:rPr>
          <w:vertAlign w:val="subscript"/>
        </w:rPr>
        <w:t>identify intra without index</w:t>
      </w:r>
      <w:r w:rsidRPr="00167ABE">
        <w:rPr>
          <w:rFonts w:eastAsia="宋体"/>
          <w:bCs/>
          <w:color w:val="000000" w:themeColor="text1"/>
          <w:lang w:val="en-US"/>
        </w:rPr>
        <w:t>)</w:t>
      </w:r>
      <w:r>
        <w:rPr>
          <w:rFonts w:eastAsia="宋体"/>
          <w:bCs/>
          <w:color w:val="000000" w:themeColor="text1"/>
          <w:lang w:val="en-US"/>
        </w:rPr>
        <w:t xml:space="preserve">. </w:t>
      </w:r>
    </w:p>
    <w:tbl>
      <w:tblPr>
        <w:tblStyle w:val="afa"/>
        <w:tblW w:w="0" w:type="auto"/>
        <w:tblLook w:val="04A0" w:firstRow="1" w:lastRow="0" w:firstColumn="1" w:lastColumn="0" w:noHBand="0" w:noVBand="1"/>
      </w:tblPr>
      <w:tblGrid>
        <w:gridCol w:w="9621"/>
      </w:tblGrid>
      <w:tr w:rsidR="00167ABE" w14:paraId="08FEC41B" w14:textId="77777777" w:rsidTr="004F6382">
        <w:tc>
          <w:tcPr>
            <w:tcW w:w="9621" w:type="dxa"/>
          </w:tcPr>
          <w:p w14:paraId="5555B211" w14:textId="77777777" w:rsidR="00167ABE" w:rsidRPr="009C5807" w:rsidRDefault="00167ABE" w:rsidP="004F6382">
            <w:pPr>
              <w:pStyle w:val="4"/>
              <w:numPr>
                <w:ilvl w:val="0"/>
                <w:numId w:val="0"/>
              </w:numPr>
              <w:ind w:left="864"/>
              <w:outlineLvl w:val="3"/>
            </w:pPr>
            <w:r w:rsidRPr="009C5807">
              <w:lastRenderedPageBreak/>
              <w:t>9.2.4.3</w:t>
            </w:r>
            <w:r w:rsidRPr="009C5807">
              <w:tab/>
              <w:t>Event Triggered Reporting</w:t>
            </w:r>
          </w:p>
          <w:p w14:paraId="539D16E8" w14:textId="77777777" w:rsidR="00167ABE" w:rsidRPr="00167ABE" w:rsidRDefault="00167ABE" w:rsidP="004F6382">
            <w:r w:rsidRPr="00167ABE">
              <w:t xml:space="preserve">Reported RSRP, RSRQ, and RS-SINR measurements contained in event triggered measurement reports shall meet the requirements in clauses </w:t>
            </w:r>
            <w:r w:rsidRPr="00167ABE">
              <w:rPr>
                <w:rFonts w:cs="v4.2.0"/>
              </w:rPr>
              <w:t>10.1.2.1 (RSRP for FR1), 10.1.3.1 (RSRP for FR2), 10.1.7.1 (RSRQ for FR1), 10.1.8.1 (RSRQ for FR2), 10.1.12.1 (RS-SINR for FR1) and 10.1.13.1 (RS-SINR for FR2).</w:t>
            </w:r>
          </w:p>
          <w:p w14:paraId="4C84AF3A" w14:textId="77777777" w:rsidR="00167ABE" w:rsidRPr="00167ABE" w:rsidRDefault="00167ABE" w:rsidP="004F6382">
            <w:r w:rsidRPr="00167ABE">
              <w:t>The UE shall not send any event triggered measurement reports as long as no reporting criteria is fulfilled.</w:t>
            </w:r>
          </w:p>
          <w:p w14:paraId="194321F5" w14:textId="77777777" w:rsidR="00167ABE" w:rsidRPr="00167ABE" w:rsidRDefault="00167ABE" w:rsidP="004F6382">
            <w:r w:rsidRPr="00167ABE">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167ABE">
              <w:rPr>
                <w:vertAlign w:val="subscript"/>
              </w:rPr>
              <w:t>DCCH</w:t>
            </w:r>
            <w:r w:rsidRPr="00167ABE">
              <w:t>. This measurement reporting delay excludes a delay which caused by no UL resources being available for UE to send the measurement report on.</w:t>
            </w:r>
          </w:p>
          <w:p w14:paraId="3F7A7E55" w14:textId="77777777" w:rsidR="00167ABE" w:rsidRPr="00885F53" w:rsidRDefault="00167ABE" w:rsidP="004F6382">
            <w:r w:rsidRPr="006A0B94">
              <w:rPr>
                <w:highlight w:val="yellow"/>
              </w:rPr>
              <w:t xml:space="preserve">The event triggered measurement reporting delay, measured without L3 filtering shall be less than </w:t>
            </w:r>
            <w:proofErr w:type="spellStart"/>
            <w:r w:rsidRPr="006A0B94">
              <w:rPr>
                <w:highlight w:val="yellow"/>
              </w:rPr>
              <w:t>T</w:t>
            </w:r>
            <w:r w:rsidRPr="006A0B94">
              <w:rPr>
                <w:highlight w:val="yellow"/>
                <w:vertAlign w:val="subscript"/>
              </w:rPr>
              <w:t>identify</w:t>
            </w:r>
            <w:proofErr w:type="spellEnd"/>
            <w:r w:rsidRPr="006A0B94">
              <w:rPr>
                <w:highlight w:val="yellow"/>
                <w:vertAlign w:val="subscript"/>
              </w:rPr>
              <w:t xml:space="preserve"> intra with index</w:t>
            </w:r>
            <w:r w:rsidRPr="006A0B94">
              <w:rPr>
                <w:highlight w:val="yellow"/>
              </w:rPr>
              <w:t xml:space="preserve"> or T </w:t>
            </w:r>
            <w:r w:rsidRPr="006A0B94">
              <w:rPr>
                <w:highlight w:val="yellow"/>
                <w:vertAlign w:val="subscript"/>
              </w:rPr>
              <w:t>identify intra without index</w:t>
            </w:r>
            <w:r w:rsidRPr="006A0B94">
              <w:rPr>
                <w:highlight w:val="yellow"/>
              </w:rPr>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594D63E9" w14:textId="77777777" w:rsidR="00167ABE" w:rsidRPr="00EB7814" w:rsidRDefault="00167ABE" w:rsidP="004F6382">
            <w:r w:rsidRPr="009C5807">
              <w:t xml:space="preserve">A cell is detectable only if at least one SSBs measured from the Cell being configured remains detectable during the time period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clause 9.2.5.1 or clause 9.2.6.2. If a cell which has been detectable at least for the time period </w:t>
            </w:r>
            <w:proofErr w:type="spellStart"/>
            <w:r w:rsidRPr="009C5807">
              <w:t>T</w:t>
            </w:r>
            <w:r w:rsidRPr="009C5807">
              <w:rPr>
                <w:vertAlign w:val="subscript"/>
              </w:rPr>
              <w:t>identify</w:t>
            </w:r>
            <w:proofErr w:type="spellEnd"/>
            <w:r w:rsidRPr="009C5807">
              <w:rPr>
                <w:vertAlign w:val="subscript"/>
              </w:rPr>
              <w:t xml:space="preserve"> intra without index</w:t>
            </w:r>
            <w:r w:rsidRPr="009C5807">
              <w:t xml:space="preserve"> or </w:t>
            </w:r>
            <w:proofErr w:type="spellStart"/>
            <w:r w:rsidRPr="009C5807">
              <w:t>T</w:t>
            </w:r>
            <w:r w:rsidRPr="009C5807">
              <w:rPr>
                <w:vertAlign w:val="subscript"/>
              </w:rPr>
              <w:t>identify</w:t>
            </w:r>
            <w:proofErr w:type="spellEnd"/>
            <w:r w:rsidRPr="009C5807">
              <w:rPr>
                <w:vertAlign w:val="subscript"/>
              </w:rPr>
              <w:t xml:space="preserve"> intra with index</w:t>
            </w:r>
            <w:r w:rsidRPr="009C5807">
              <w:t xml:space="preserve"> defined in 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w:t>
            </w:r>
            <w:proofErr w:type="spellStart"/>
            <w:r w:rsidRPr="009C5807">
              <w:t>T</w:t>
            </w:r>
            <w:r w:rsidRPr="009C5807">
              <w:rPr>
                <w:vertAlign w:val="subscript"/>
              </w:rPr>
              <w:t>SSB_measurement_period_intra</w:t>
            </w:r>
            <w:proofErr w:type="spellEnd"/>
            <w:r w:rsidRPr="009C5807">
              <w:t xml:space="preserve"> 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tc>
      </w:tr>
    </w:tbl>
    <w:p w14:paraId="30B5E6D9" w14:textId="77777777" w:rsidR="00167ABE" w:rsidRDefault="00167ABE" w:rsidP="00167ABE">
      <w:pPr>
        <w:rPr>
          <w:rFonts w:eastAsiaTheme="minorEastAsia"/>
          <w:b/>
          <w:bCs/>
          <w:lang w:val="en-US" w:eastAsia="zh-CN"/>
        </w:rPr>
      </w:pPr>
    </w:p>
    <w:p w14:paraId="087198CC" w14:textId="0A43661B" w:rsidR="00167ABE" w:rsidRPr="00AD305D" w:rsidRDefault="00D13070" w:rsidP="001756F6">
      <w:pPr>
        <w:rPr>
          <w:rFonts w:eastAsiaTheme="minorEastAsia"/>
          <w:lang w:val="en-US" w:eastAsia="zh-CN"/>
        </w:rPr>
      </w:pPr>
      <w:r>
        <w:t xml:space="preserve">In RAN4#113 meeting, companies discussed event triggered reporting delay for L1 reporting in LTM. One issue </w:t>
      </w:r>
      <w:r w:rsidR="00AA65B1">
        <w:t>was identified. For Event LTM3 (</w:t>
      </w:r>
      <w:r w:rsidR="00AA65B1" w:rsidRPr="00AA65B1">
        <w:t>Beam of candidate cell becomes amount of offset better than beam of serving cell</w:t>
      </w:r>
      <w:r w:rsidR="00AA65B1">
        <w:t xml:space="preserve">), when the RS periodicity for candidate cell and serving cell </w:t>
      </w:r>
      <w:r w:rsidR="009741B4">
        <w:t>are</w:t>
      </w:r>
      <w:r w:rsidR="00AA65B1">
        <w:t xml:space="preserve"> different, </w:t>
      </w:r>
      <w:r w:rsidR="009741B4">
        <w:t>how to determine the</w:t>
      </w:r>
      <w:r w:rsidR="00AA65B1">
        <w:t xml:space="preserve"> evaluation periodicity</w:t>
      </w:r>
      <w:r w:rsidR="009741B4">
        <w:t xml:space="preserve"> for event triggered reporting. In last meeting, one high level proposal was agreed as below, however it needs further discussion on which cell the below “L1-RSRP measurement period” refers to</w:t>
      </w:r>
      <w:r w:rsidR="00E60C34">
        <w:t>.</w:t>
      </w:r>
    </w:p>
    <w:tbl>
      <w:tblPr>
        <w:tblStyle w:val="afa"/>
        <w:tblW w:w="0" w:type="auto"/>
        <w:tblLook w:val="04A0" w:firstRow="1" w:lastRow="0" w:firstColumn="1" w:lastColumn="0" w:noHBand="0" w:noVBand="1"/>
      </w:tblPr>
      <w:tblGrid>
        <w:gridCol w:w="9621"/>
      </w:tblGrid>
      <w:tr w:rsidR="00AD305D" w14:paraId="764EB04E" w14:textId="77777777" w:rsidTr="00AD305D">
        <w:tc>
          <w:tcPr>
            <w:tcW w:w="9621" w:type="dxa"/>
          </w:tcPr>
          <w:p w14:paraId="6C615D24" w14:textId="77777777" w:rsidR="00167ABE" w:rsidRPr="008D39BA" w:rsidRDefault="00167ABE" w:rsidP="00167ABE">
            <w:pPr>
              <w:pStyle w:val="4"/>
              <w:numPr>
                <w:ilvl w:val="0"/>
                <w:numId w:val="0"/>
              </w:numPr>
              <w:outlineLvl w:val="3"/>
              <w:rPr>
                <w:lang w:val="en-US"/>
              </w:rPr>
            </w:pPr>
            <w:r w:rsidRPr="008D39BA">
              <w:rPr>
                <w:lang w:val="en-US"/>
              </w:rPr>
              <w:t>Issue 2-5: Event triggered reporting delay for L1 reporting</w:t>
            </w:r>
          </w:p>
          <w:p w14:paraId="6E3F0EE2" w14:textId="77777777" w:rsidR="00167ABE" w:rsidRPr="000A5700" w:rsidRDefault="00167ABE" w:rsidP="00167ABE">
            <w:pPr>
              <w:rPr>
                <w:b/>
                <w:bCs/>
                <w:lang w:val="en-US" w:eastAsia="zh-CN"/>
              </w:rPr>
            </w:pPr>
            <w:r w:rsidRPr="0061214D">
              <w:rPr>
                <w:b/>
                <w:bCs/>
                <w:highlight w:val="green"/>
                <w:lang w:val="en-US" w:eastAsia="zh-CN"/>
              </w:rPr>
              <w:t>&lt;Agreement&gt;</w:t>
            </w:r>
            <w:r w:rsidRPr="000A5700">
              <w:rPr>
                <w:b/>
                <w:bCs/>
                <w:lang w:val="en-US" w:eastAsia="zh-CN"/>
              </w:rPr>
              <w:t xml:space="preserve"> </w:t>
            </w:r>
          </w:p>
          <w:p w14:paraId="042AE805" w14:textId="77777777" w:rsidR="00167ABE" w:rsidRPr="0046350C" w:rsidRDefault="00167ABE" w:rsidP="00167ABE">
            <w:pPr>
              <w:numPr>
                <w:ilvl w:val="0"/>
                <w:numId w:val="34"/>
              </w:numPr>
              <w:rPr>
                <w:lang w:val="en-US" w:eastAsia="zh-CN"/>
              </w:rPr>
            </w:pPr>
            <w:r w:rsidRPr="0046350C">
              <w:rPr>
                <w:lang w:val="en-US" w:eastAsia="zh-CN"/>
              </w:rPr>
              <w:t xml:space="preserve">Agree on the following </w:t>
            </w:r>
            <w:proofErr w:type="gramStart"/>
            <w:r w:rsidRPr="0046350C">
              <w:rPr>
                <w:lang w:val="en-US" w:eastAsia="zh-CN"/>
              </w:rPr>
              <w:t>high level</w:t>
            </w:r>
            <w:proofErr w:type="gramEnd"/>
            <w:r w:rsidRPr="0046350C">
              <w:rPr>
                <w:lang w:val="en-US" w:eastAsia="zh-CN"/>
              </w:rPr>
              <w:t xml:space="preserve"> proposal:</w:t>
            </w:r>
          </w:p>
          <w:p w14:paraId="7D13BB4A" w14:textId="77777777" w:rsidR="00167ABE" w:rsidRPr="0046350C" w:rsidRDefault="00167ABE" w:rsidP="00167ABE">
            <w:pPr>
              <w:numPr>
                <w:ilvl w:val="1"/>
                <w:numId w:val="34"/>
              </w:numPr>
              <w:rPr>
                <w:lang w:val="en-US" w:eastAsia="zh-CN"/>
              </w:rPr>
            </w:pPr>
            <w:r w:rsidRPr="0046350C">
              <w:rPr>
                <w:bCs/>
                <w:lang w:val="en-US" w:eastAsia="zh-CN"/>
              </w:rPr>
              <w:t xml:space="preserve">The event triggered measurement reporting delay shall be </w:t>
            </w:r>
            <w:r w:rsidRPr="0046350C">
              <w:rPr>
                <w:bCs/>
                <w:u w:val="single"/>
                <w:lang w:val="en-US" w:eastAsia="zh-CN"/>
              </w:rPr>
              <w:t>no larger than</w:t>
            </w:r>
            <w:r w:rsidRPr="0046350C">
              <w:rPr>
                <w:bCs/>
                <w:lang w:val="en-US" w:eastAsia="zh-CN"/>
              </w:rPr>
              <w:t xml:space="preserve"> </w:t>
            </w:r>
            <w:r w:rsidRPr="009741B4">
              <w:rPr>
                <w:bCs/>
                <w:color w:val="0000FF"/>
                <w:lang w:val="en-US" w:eastAsia="zh-CN"/>
              </w:rPr>
              <w:t>the L1-RSRP measurement period [on the cells corresponding to the event or on the candidate cells]</w:t>
            </w:r>
            <w:r w:rsidRPr="0046350C">
              <w:rPr>
                <w:bCs/>
                <w:lang w:val="en-US" w:eastAsia="zh-CN"/>
              </w:rPr>
              <w:t>.</w:t>
            </w:r>
          </w:p>
          <w:p w14:paraId="7904FDEA" w14:textId="77777777" w:rsidR="00167ABE" w:rsidRPr="0046350C" w:rsidRDefault="00167ABE" w:rsidP="00167ABE">
            <w:pPr>
              <w:numPr>
                <w:ilvl w:val="2"/>
                <w:numId w:val="34"/>
              </w:numPr>
              <w:rPr>
                <w:lang w:val="en-US" w:eastAsia="zh-CN"/>
              </w:rPr>
            </w:pPr>
            <w:r w:rsidRPr="0046350C">
              <w:rPr>
                <w:bCs/>
                <w:lang w:val="en-US" w:eastAsia="zh-CN"/>
              </w:rPr>
              <w:t xml:space="preserve">FFS reuse L1-RSRP measurement period from the existing spec with </w:t>
            </w:r>
            <w:proofErr w:type="spellStart"/>
            <w:r w:rsidRPr="0046350C">
              <w:rPr>
                <w:bCs/>
                <w:lang w:val="en-US" w:eastAsia="zh-CN"/>
              </w:rPr>
              <w:t>T</w:t>
            </w:r>
            <w:r w:rsidRPr="0046350C">
              <w:rPr>
                <w:bCs/>
                <w:vertAlign w:val="subscript"/>
                <w:lang w:val="en-US" w:eastAsia="zh-CN"/>
              </w:rPr>
              <w:t>report</w:t>
            </w:r>
            <w:proofErr w:type="spellEnd"/>
            <w:r w:rsidRPr="0046350C">
              <w:rPr>
                <w:bCs/>
                <w:vertAlign w:val="subscript"/>
                <w:lang w:val="en-US" w:eastAsia="zh-CN"/>
              </w:rPr>
              <w:t xml:space="preserve"> </w:t>
            </w:r>
            <w:r w:rsidRPr="0046350C">
              <w:rPr>
                <w:bCs/>
                <w:lang w:val="en-US" w:eastAsia="zh-CN"/>
              </w:rPr>
              <w:t>= 0.</w:t>
            </w:r>
          </w:p>
          <w:p w14:paraId="4F8DF9E9" w14:textId="77777777" w:rsidR="00167ABE" w:rsidRPr="0046350C" w:rsidRDefault="00167ABE" w:rsidP="00167ABE">
            <w:pPr>
              <w:numPr>
                <w:ilvl w:val="1"/>
                <w:numId w:val="34"/>
              </w:numPr>
              <w:rPr>
                <w:lang w:val="en-US" w:eastAsia="zh-CN"/>
              </w:rPr>
            </w:pPr>
            <w:r w:rsidRPr="0046350C">
              <w:rPr>
                <w:bCs/>
                <w:lang w:val="en-US" w:eastAsia="zh-CN"/>
              </w:rPr>
              <w:t xml:space="preserve">Additional time </w:t>
            </w:r>
            <w:proofErr w:type="spellStart"/>
            <w:r w:rsidRPr="0046350C">
              <w:rPr>
                <w:bCs/>
                <w:lang w:val="en-US" w:eastAsia="zh-CN"/>
              </w:rPr>
              <w:t>T</w:t>
            </w:r>
            <w:r w:rsidRPr="0046350C">
              <w:rPr>
                <w:bCs/>
                <w:vertAlign w:val="subscript"/>
                <w:lang w:val="en-US" w:eastAsia="zh-CN"/>
              </w:rPr>
              <w:t>SSB_time_index</w:t>
            </w:r>
            <w:proofErr w:type="spellEnd"/>
            <w:r w:rsidRPr="0046350C">
              <w:rPr>
                <w:bCs/>
                <w:lang w:val="en-US" w:eastAsia="zh-CN"/>
              </w:rPr>
              <w:t xml:space="preserve"> for SSB index acquisition is needed, unless </w:t>
            </w:r>
            <w:proofErr w:type="spellStart"/>
            <w:r w:rsidRPr="0046350C">
              <w:rPr>
                <w:bCs/>
                <w:i/>
                <w:lang w:val="en-US" w:eastAsia="zh-CN"/>
              </w:rPr>
              <w:t>deriveSSB-IndexFromCell</w:t>
            </w:r>
            <w:proofErr w:type="spellEnd"/>
            <w:r w:rsidRPr="0046350C">
              <w:rPr>
                <w:bCs/>
                <w:lang w:val="en-US" w:eastAsia="zh-CN"/>
              </w:rPr>
              <w:t xml:space="preserve"> is enabled or UE has reported SSB index in L3 measurement report of the same cell.</w:t>
            </w:r>
          </w:p>
          <w:p w14:paraId="7E615033" w14:textId="38CF834C" w:rsidR="00AD305D" w:rsidRPr="00AD305D" w:rsidRDefault="00AD305D" w:rsidP="008D4F46">
            <w:pPr>
              <w:pStyle w:val="afe"/>
              <w:numPr>
                <w:ilvl w:val="1"/>
                <w:numId w:val="29"/>
              </w:numPr>
              <w:snapToGrid w:val="0"/>
              <w:contextualSpacing w:val="0"/>
              <w:jc w:val="both"/>
              <w:rPr>
                <w:sz w:val="20"/>
                <w:szCs w:val="20"/>
                <w:lang w:val="en-US"/>
              </w:rPr>
            </w:pPr>
          </w:p>
        </w:tc>
      </w:tr>
    </w:tbl>
    <w:p w14:paraId="3676CF0B" w14:textId="3C8235AF" w:rsidR="00AD305D" w:rsidRDefault="00AD305D" w:rsidP="00E60C34">
      <w:pPr>
        <w:jc w:val="both"/>
        <w:rPr>
          <w:rFonts w:eastAsiaTheme="minorEastAsia"/>
          <w:lang w:eastAsia="zh-CN"/>
        </w:rPr>
      </w:pPr>
    </w:p>
    <w:p w14:paraId="44B891D6" w14:textId="1B8116CF" w:rsidR="00881642" w:rsidRDefault="00E60C34" w:rsidP="00E60C34">
      <w:pPr>
        <w:jc w:val="both"/>
        <w:rPr>
          <w:rFonts w:eastAsiaTheme="minorEastAsia"/>
          <w:lang w:eastAsia="zh-CN"/>
        </w:rPr>
      </w:pPr>
      <w:r>
        <w:rPr>
          <w:rFonts w:eastAsiaTheme="minorEastAsia"/>
          <w:lang w:eastAsia="zh-CN"/>
        </w:rPr>
        <w:t>W</w:t>
      </w:r>
      <w:r w:rsidRPr="00E60C34">
        <w:rPr>
          <w:rFonts w:eastAsiaTheme="minorEastAsia"/>
          <w:lang w:eastAsia="zh-CN"/>
        </w:rPr>
        <w:t xml:space="preserve">hen serving beam and </w:t>
      </w:r>
      <w:r>
        <w:rPr>
          <w:rFonts w:eastAsiaTheme="minorEastAsia"/>
          <w:lang w:eastAsia="zh-CN"/>
        </w:rPr>
        <w:t>the</w:t>
      </w:r>
      <w:r w:rsidRPr="00E60C34">
        <w:rPr>
          <w:rFonts w:eastAsiaTheme="minorEastAsia"/>
          <w:lang w:eastAsia="zh-CN"/>
        </w:rPr>
        <w:t xml:space="preserve"> beam </w:t>
      </w:r>
      <w:r>
        <w:rPr>
          <w:rFonts w:eastAsiaTheme="minorEastAsia"/>
          <w:lang w:eastAsia="zh-CN"/>
        </w:rPr>
        <w:t>from candidate cell have</w:t>
      </w:r>
      <w:r w:rsidRPr="00E60C34">
        <w:rPr>
          <w:rFonts w:eastAsiaTheme="minorEastAsia"/>
          <w:lang w:eastAsia="zh-CN"/>
        </w:rPr>
        <w:t xml:space="preserve"> different periodicities</w:t>
      </w:r>
      <w:r>
        <w:rPr>
          <w:rFonts w:eastAsiaTheme="minorEastAsia"/>
          <w:lang w:eastAsia="zh-CN"/>
        </w:rPr>
        <w:t xml:space="preserve">, e.g., the periodicity of serving beam is 80 </w:t>
      </w:r>
      <w:proofErr w:type="spellStart"/>
      <w:r>
        <w:rPr>
          <w:rFonts w:eastAsiaTheme="minorEastAsia"/>
          <w:lang w:eastAsia="zh-CN"/>
        </w:rPr>
        <w:t>ms</w:t>
      </w:r>
      <w:proofErr w:type="spellEnd"/>
      <w:r>
        <w:rPr>
          <w:rFonts w:eastAsiaTheme="minorEastAsia"/>
          <w:lang w:eastAsia="zh-CN"/>
        </w:rPr>
        <w:t xml:space="preserve">, and that of the </w:t>
      </w:r>
      <w:r w:rsidR="0084735C">
        <w:rPr>
          <w:rFonts w:eastAsiaTheme="minorEastAsia"/>
          <w:lang w:eastAsia="zh-CN"/>
        </w:rPr>
        <w:t xml:space="preserve">candidate </w:t>
      </w:r>
      <w:r>
        <w:rPr>
          <w:rFonts w:eastAsiaTheme="minorEastAsia"/>
          <w:lang w:eastAsia="zh-CN"/>
        </w:rPr>
        <w:t xml:space="preserve">beam is 20 </w:t>
      </w:r>
      <w:proofErr w:type="spellStart"/>
      <w:r>
        <w:rPr>
          <w:rFonts w:eastAsiaTheme="minorEastAsia"/>
          <w:lang w:eastAsia="zh-CN"/>
        </w:rPr>
        <w:t>ms</w:t>
      </w:r>
      <w:proofErr w:type="spellEnd"/>
      <w:r>
        <w:rPr>
          <w:rFonts w:eastAsiaTheme="minorEastAsia"/>
          <w:lang w:eastAsia="zh-CN"/>
        </w:rPr>
        <w:t>, if the evaluation periodicity is determined based on the periodicity of the candidate beam</w:t>
      </w:r>
      <w:r w:rsidR="0084735C">
        <w:rPr>
          <w:rFonts w:eastAsiaTheme="minorEastAsia"/>
          <w:lang w:eastAsia="zh-CN"/>
        </w:rPr>
        <w:t xml:space="preserve"> (i.e., </w:t>
      </w:r>
      <w:r>
        <w:rPr>
          <w:rFonts w:eastAsiaTheme="minorEastAsia"/>
          <w:lang w:eastAsia="zh-CN"/>
        </w:rPr>
        <w:t xml:space="preserve">20 </w:t>
      </w:r>
      <w:proofErr w:type="spellStart"/>
      <w:r>
        <w:rPr>
          <w:rFonts w:eastAsiaTheme="minorEastAsia"/>
          <w:lang w:eastAsia="zh-CN"/>
        </w:rPr>
        <w:t>ms</w:t>
      </w:r>
      <w:proofErr w:type="spellEnd"/>
      <w:r w:rsidR="0084735C">
        <w:rPr>
          <w:rFonts w:eastAsiaTheme="minorEastAsia"/>
          <w:lang w:eastAsia="zh-CN"/>
        </w:rPr>
        <w:t>)</w:t>
      </w:r>
      <w:r w:rsidR="00881642">
        <w:rPr>
          <w:rFonts w:eastAsiaTheme="minorEastAsia"/>
          <w:lang w:eastAsia="zh-CN"/>
        </w:rPr>
        <w:t>, t</w:t>
      </w:r>
      <w:r>
        <w:rPr>
          <w:rFonts w:eastAsiaTheme="minorEastAsia"/>
          <w:lang w:eastAsia="zh-CN"/>
        </w:rPr>
        <w:t>hen UE shall evaluate the</w:t>
      </w:r>
      <w:r w:rsidR="00CE3B0A">
        <w:rPr>
          <w:rFonts w:eastAsiaTheme="minorEastAsia"/>
          <w:lang w:eastAsia="zh-CN"/>
        </w:rPr>
        <w:t xml:space="preserve"> configured</w:t>
      </w:r>
      <w:r>
        <w:rPr>
          <w:rFonts w:eastAsiaTheme="minorEastAsia"/>
          <w:lang w:eastAsia="zh-CN"/>
        </w:rPr>
        <w:t xml:space="preserve"> event every 20 </w:t>
      </w:r>
      <w:proofErr w:type="spellStart"/>
      <w:r>
        <w:rPr>
          <w:rFonts w:eastAsiaTheme="minorEastAsia"/>
          <w:lang w:eastAsia="zh-CN"/>
        </w:rPr>
        <w:t>ms</w:t>
      </w:r>
      <w:proofErr w:type="spellEnd"/>
      <w:r w:rsidR="00881642">
        <w:rPr>
          <w:rFonts w:eastAsiaTheme="minorEastAsia"/>
          <w:lang w:eastAsia="zh-CN"/>
        </w:rPr>
        <w:t xml:space="preserve">. It means that </w:t>
      </w:r>
      <w:r>
        <w:rPr>
          <w:rFonts w:eastAsiaTheme="minorEastAsia"/>
          <w:lang w:eastAsia="zh-CN"/>
        </w:rPr>
        <w:t xml:space="preserve">UE </w:t>
      </w:r>
      <w:r w:rsidR="00881642">
        <w:rPr>
          <w:rFonts w:eastAsiaTheme="minorEastAsia"/>
          <w:lang w:eastAsia="zh-CN"/>
        </w:rPr>
        <w:t>is</w:t>
      </w:r>
      <w:r>
        <w:rPr>
          <w:rFonts w:eastAsiaTheme="minorEastAsia"/>
          <w:lang w:eastAsia="zh-CN"/>
        </w:rPr>
        <w:t xml:space="preserve"> required to </w:t>
      </w:r>
      <w:r w:rsidR="00881642">
        <w:rPr>
          <w:rFonts w:eastAsiaTheme="minorEastAsia"/>
          <w:lang w:eastAsia="zh-CN"/>
        </w:rPr>
        <w:t xml:space="preserve">evaluate the event LTM3 4 times within 80ms and at each evaluation, the latest measurement result of candidate cell would compare with “old” measurement result of serving cell. The potential risk is that </w:t>
      </w:r>
      <w:r w:rsidR="00010872">
        <w:rPr>
          <w:rFonts w:eastAsiaTheme="minorEastAsia"/>
          <w:lang w:eastAsia="zh-CN"/>
        </w:rPr>
        <w:t>when</w:t>
      </w:r>
      <w:r w:rsidR="001B110C">
        <w:rPr>
          <w:rFonts w:eastAsiaTheme="minorEastAsia"/>
          <w:lang w:eastAsia="zh-CN"/>
        </w:rPr>
        <w:t xml:space="preserve"> the result of serving cell is </w:t>
      </w:r>
      <w:r w:rsidR="001B110C">
        <w:rPr>
          <w:rFonts w:eastAsiaTheme="minorEastAsia"/>
          <w:lang w:eastAsia="zh-CN"/>
        </w:rPr>
        <w:lastRenderedPageBreak/>
        <w:t>low</w:t>
      </w:r>
      <w:r w:rsidR="00881642" w:rsidRPr="00881642">
        <w:rPr>
          <w:rFonts w:eastAsiaTheme="minorEastAsia"/>
          <w:lang w:eastAsia="zh-CN"/>
        </w:rPr>
        <w:t xml:space="preserve"> due to channel fading</w:t>
      </w:r>
      <w:r w:rsidR="001B110C">
        <w:rPr>
          <w:rFonts w:eastAsiaTheme="minorEastAsia"/>
          <w:lang w:eastAsia="zh-CN"/>
        </w:rPr>
        <w:t>, it is possible that UE mistakenly counts 4 instances and trigger</w:t>
      </w:r>
      <w:r w:rsidR="0084735C">
        <w:rPr>
          <w:rFonts w:eastAsiaTheme="minorEastAsia"/>
          <w:lang w:eastAsia="zh-CN"/>
        </w:rPr>
        <w:t>s</w:t>
      </w:r>
      <w:r w:rsidR="001B110C">
        <w:rPr>
          <w:rFonts w:eastAsiaTheme="minorEastAsia"/>
          <w:lang w:eastAsia="zh-CN"/>
        </w:rPr>
        <w:t xml:space="preserve"> the report to NW. </w:t>
      </w:r>
      <w:proofErr w:type="gramStart"/>
      <w:r w:rsidR="001B110C">
        <w:rPr>
          <w:rFonts w:eastAsiaTheme="minorEastAsia"/>
          <w:lang w:eastAsia="zh-CN"/>
        </w:rPr>
        <w:t>Therefore</w:t>
      </w:r>
      <w:proofErr w:type="gramEnd"/>
      <w:r w:rsidR="001B110C">
        <w:rPr>
          <w:rFonts w:eastAsiaTheme="minorEastAsia"/>
          <w:lang w:eastAsia="zh-CN"/>
        </w:rPr>
        <w:t xml:space="preserve"> </w:t>
      </w:r>
      <w:r w:rsidR="00A66BF7">
        <w:rPr>
          <w:rFonts w:eastAsiaTheme="minorEastAsia"/>
          <w:lang w:eastAsia="zh-CN"/>
        </w:rPr>
        <w:t xml:space="preserve">one reasonable approach is that the event instance evaluation shall be based on new results from both current and new beam. It means that the evaluation period is </w:t>
      </w:r>
      <w:r w:rsidR="0084735C">
        <w:rPr>
          <w:rFonts w:eastAsiaTheme="minorEastAsia"/>
          <w:lang w:eastAsia="zh-CN"/>
        </w:rPr>
        <w:t xml:space="preserve">supposed to be the </w:t>
      </w:r>
      <w:r w:rsidR="00A66BF7">
        <w:rPr>
          <w:rFonts w:eastAsiaTheme="minorEastAsia"/>
          <w:lang w:eastAsia="zh-CN"/>
        </w:rPr>
        <w:t>maximum RS periodicity of serving cell and candidate cell.</w:t>
      </w:r>
    </w:p>
    <w:p w14:paraId="55F17003" w14:textId="1488E2FE" w:rsidR="00E60C34" w:rsidRPr="00E60C34" w:rsidRDefault="00A66BF7" w:rsidP="00B72091">
      <w:pPr>
        <w:jc w:val="both"/>
        <w:rPr>
          <w:rFonts w:eastAsiaTheme="minorEastAsia"/>
          <w:lang w:eastAsia="zh-CN"/>
        </w:rPr>
      </w:pPr>
      <w:r>
        <w:rPr>
          <w:rFonts w:eastAsiaTheme="minorEastAsia" w:hint="eastAsia"/>
          <w:lang w:eastAsia="zh-CN"/>
        </w:rPr>
        <w:t>W</w:t>
      </w:r>
      <w:r>
        <w:rPr>
          <w:rFonts w:eastAsiaTheme="minorEastAsia"/>
          <w:lang w:eastAsia="zh-CN"/>
        </w:rPr>
        <w:t xml:space="preserve">e know there is a related LS </w:t>
      </w:r>
      <w:r w:rsidR="00B72091">
        <w:rPr>
          <w:rFonts w:eastAsiaTheme="minorEastAsia"/>
          <w:lang w:eastAsia="zh-CN"/>
        </w:rPr>
        <w:t>in R19 MIMO5 topic. Although LTM can wait for more progress in MIMO5, the difference is that the current beams and new beams come from the same cell</w:t>
      </w:r>
      <w:r w:rsidR="009B6ADC">
        <w:rPr>
          <w:rFonts w:eastAsiaTheme="minorEastAsia"/>
          <w:lang w:eastAsia="zh-CN"/>
        </w:rPr>
        <w:t>, so</w:t>
      </w:r>
      <w:r w:rsidR="009B6ADC" w:rsidRPr="009B6ADC">
        <w:rPr>
          <w:rFonts w:eastAsiaTheme="minorEastAsia"/>
          <w:lang w:eastAsia="zh-CN"/>
        </w:rPr>
        <w:t xml:space="preserve"> </w:t>
      </w:r>
      <w:r w:rsidR="009B6ADC">
        <w:rPr>
          <w:rFonts w:eastAsiaTheme="minorEastAsia"/>
          <w:lang w:eastAsia="zh-CN"/>
        </w:rPr>
        <w:t xml:space="preserve">if the same RS periodicity is assumed, </w:t>
      </w:r>
      <w:r w:rsidR="00B72091">
        <w:rPr>
          <w:rFonts w:eastAsiaTheme="minorEastAsia"/>
          <w:lang w:eastAsia="zh-CN"/>
        </w:rPr>
        <w:t>no interaction between two different cells is needed</w:t>
      </w:r>
      <w:r w:rsidR="00B72091" w:rsidRPr="00B72091">
        <w:rPr>
          <w:rFonts w:eastAsiaTheme="minorEastAsia"/>
          <w:lang w:eastAsia="zh-CN"/>
        </w:rPr>
        <w:t xml:space="preserve"> </w:t>
      </w:r>
      <w:r w:rsidR="00B72091">
        <w:rPr>
          <w:rFonts w:eastAsiaTheme="minorEastAsia"/>
          <w:lang w:eastAsia="zh-CN"/>
        </w:rPr>
        <w:t>in MIMO topic.</w:t>
      </w:r>
      <w:r w:rsidR="000E23D7">
        <w:rPr>
          <w:rFonts w:eastAsiaTheme="minorEastAsia"/>
          <w:lang w:eastAsia="zh-CN"/>
        </w:rPr>
        <w:t xml:space="preserve"> </w:t>
      </w:r>
      <w:r w:rsidR="0084735C">
        <w:rPr>
          <w:rFonts w:eastAsiaTheme="minorEastAsia"/>
          <w:lang w:eastAsia="zh-CN"/>
        </w:rPr>
        <w:t>In</w:t>
      </w:r>
      <w:r w:rsidR="000E23D7">
        <w:rPr>
          <w:rFonts w:eastAsiaTheme="minorEastAsia"/>
          <w:lang w:eastAsia="zh-CN"/>
        </w:rPr>
        <w:t xml:space="preserve"> LTM, </w:t>
      </w:r>
      <w:r w:rsidR="0084735C">
        <w:rPr>
          <w:rFonts w:eastAsiaTheme="minorEastAsia"/>
          <w:lang w:eastAsia="zh-CN"/>
        </w:rPr>
        <w:t>thing</w:t>
      </w:r>
      <w:r w:rsidR="002D56FD">
        <w:rPr>
          <w:rFonts w:eastAsiaTheme="minorEastAsia"/>
          <w:lang w:eastAsia="zh-CN"/>
        </w:rPr>
        <w:t>s</w:t>
      </w:r>
      <w:r w:rsidR="0084735C">
        <w:rPr>
          <w:rFonts w:eastAsiaTheme="minorEastAsia"/>
          <w:lang w:eastAsia="zh-CN"/>
        </w:rPr>
        <w:t xml:space="preserve"> </w:t>
      </w:r>
      <w:r w:rsidR="002D56FD">
        <w:rPr>
          <w:rFonts w:eastAsiaTheme="minorEastAsia"/>
          <w:lang w:eastAsia="zh-CN"/>
        </w:rPr>
        <w:t>are</w:t>
      </w:r>
      <w:r w:rsidR="0084735C">
        <w:rPr>
          <w:rFonts w:eastAsiaTheme="minorEastAsia"/>
          <w:lang w:eastAsia="zh-CN"/>
        </w:rPr>
        <w:t xml:space="preserve"> different. </w:t>
      </w:r>
      <w:r w:rsidR="002D56FD">
        <w:rPr>
          <w:rFonts w:eastAsiaTheme="minorEastAsia"/>
          <w:lang w:eastAsia="zh-CN"/>
        </w:rPr>
        <w:t>Restriction on s</w:t>
      </w:r>
      <w:r w:rsidR="000E23D7">
        <w:rPr>
          <w:rFonts w:eastAsiaTheme="minorEastAsia"/>
          <w:lang w:eastAsia="zh-CN"/>
        </w:rPr>
        <w:t xml:space="preserve">ame RS periodicity </w:t>
      </w:r>
      <w:r w:rsidR="002D56FD">
        <w:rPr>
          <w:rFonts w:eastAsiaTheme="minorEastAsia"/>
          <w:lang w:eastAsia="zh-CN"/>
        </w:rPr>
        <w:t>requires some information exchange between serving cell and candidate cells.</w:t>
      </w:r>
    </w:p>
    <w:p w14:paraId="5BBC281B" w14:textId="77777777" w:rsidR="00387081" w:rsidRDefault="008D4F46" w:rsidP="008D4F46">
      <w:pPr>
        <w:rPr>
          <w:rFonts w:eastAsiaTheme="minorEastAsia"/>
          <w:b/>
          <w:bCs/>
          <w:lang w:eastAsia="zh-CN"/>
        </w:rPr>
      </w:pPr>
      <w:r w:rsidRPr="003F3EE4">
        <w:rPr>
          <w:rFonts w:eastAsiaTheme="minorEastAsia" w:hint="eastAsia"/>
          <w:b/>
          <w:bCs/>
          <w:lang w:eastAsia="zh-CN"/>
        </w:rPr>
        <w:t>P</w:t>
      </w:r>
      <w:r w:rsidRPr="003F3EE4">
        <w:rPr>
          <w:rFonts w:eastAsiaTheme="minorEastAsia"/>
          <w:b/>
          <w:bCs/>
          <w:lang w:eastAsia="zh-CN"/>
        </w:rPr>
        <w:t xml:space="preserve">roposal </w:t>
      </w:r>
      <w:r>
        <w:rPr>
          <w:rFonts w:eastAsiaTheme="minorEastAsia"/>
          <w:b/>
          <w:bCs/>
          <w:lang w:eastAsia="zh-CN"/>
        </w:rPr>
        <w:t>1</w:t>
      </w:r>
      <w:r w:rsidRPr="003F3EE4">
        <w:rPr>
          <w:rFonts w:eastAsiaTheme="minorEastAsia"/>
          <w:b/>
          <w:bCs/>
          <w:lang w:eastAsia="zh-CN"/>
        </w:rPr>
        <w:t xml:space="preserve">: </w:t>
      </w:r>
      <w:r w:rsidR="00B72091" w:rsidRPr="00B72091">
        <w:rPr>
          <w:rFonts w:eastAsiaTheme="minorEastAsia"/>
          <w:b/>
          <w:bCs/>
          <w:lang w:eastAsia="zh-CN"/>
        </w:rPr>
        <w:t xml:space="preserve">The event triggered measurement reporting delay shall be no larger than </w:t>
      </w:r>
    </w:p>
    <w:p w14:paraId="31F03601" w14:textId="0D840673" w:rsidR="008D4F46" w:rsidRPr="00387081" w:rsidRDefault="00B72091" w:rsidP="00387081">
      <w:pPr>
        <w:pStyle w:val="afe"/>
        <w:numPr>
          <w:ilvl w:val="0"/>
          <w:numId w:val="46"/>
        </w:numPr>
        <w:rPr>
          <w:rFonts w:eastAsiaTheme="minorEastAsia"/>
          <w:b/>
          <w:bCs/>
          <w:sz w:val="20"/>
          <w:szCs w:val="20"/>
          <w:lang w:eastAsia="zh-CN"/>
        </w:rPr>
      </w:pPr>
      <w:r w:rsidRPr="00387081">
        <w:rPr>
          <w:rFonts w:eastAsiaTheme="minorEastAsia"/>
          <w:b/>
          <w:bCs/>
          <w:sz w:val="20"/>
          <w:szCs w:val="20"/>
          <w:lang w:eastAsia="zh-CN"/>
        </w:rPr>
        <w:t>the L1-RSRP measurement period on the cell corresponding to the event</w:t>
      </w:r>
      <w:r w:rsidR="00387081" w:rsidRPr="00387081">
        <w:rPr>
          <w:rFonts w:eastAsiaTheme="minorEastAsia"/>
          <w:b/>
          <w:bCs/>
          <w:sz w:val="20"/>
          <w:szCs w:val="20"/>
          <w:lang w:eastAsia="zh-CN"/>
        </w:rPr>
        <w:t xml:space="preserve"> (for Event LTM2, 4, 5)</w:t>
      </w:r>
      <w:r w:rsidRPr="00387081">
        <w:rPr>
          <w:rFonts w:eastAsiaTheme="minorEastAsia"/>
          <w:b/>
          <w:bCs/>
          <w:sz w:val="20"/>
          <w:szCs w:val="20"/>
          <w:lang w:eastAsia="zh-CN"/>
        </w:rPr>
        <w:t>.</w:t>
      </w:r>
    </w:p>
    <w:p w14:paraId="52505E34" w14:textId="7C369AFD" w:rsidR="00387081" w:rsidRPr="00387081" w:rsidRDefault="00387081" w:rsidP="00387081">
      <w:pPr>
        <w:pStyle w:val="afe"/>
        <w:numPr>
          <w:ilvl w:val="0"/>
          <w:numId w:val="46"/>
        </w:numPr>
        <w:rPr>
          <w:rFonts w:eastAsiaTheme="minorEastAsia"/>
          <w:b/>
          <w:bCs/>
          <w:sz w:val="20"/>
          <w:szCs w:val="20"/>
          <w:lang w:val="en-US" w:eastAsia="zh-CN"/>
        </w:rPr>
      </w:pPr>
      <w:r w:rsidRPr="00387081">
        <w:rPr>
          <w:rFonts w:eastAsiaTheme="minorEastAsia"/>
          <w:b/>
          <w:bCs/>
          <w:sz w:val="20"/>
          <w:szCs w:val="20"/>
          <w:lang w:eastAsia="zh-CN"/>
        </w:rPr>
        <w:t>the maximum L1-RSRP measurement period on the cells corresponding to the event (for Event LTM3).</w:t>
      </w:r>
    </w:p>
    <w:p w14:paraId="40A26A73" w14:textId="250B178A" w:rsidR="00167ABE" w:rsidRDefault="00167ABE" w:rsidP="008D4F46">
      <w:pPr>
        <w:rPr>
          <w:rFonts w:eastAsiaTheme="minorEastAsia"/>
          <w:b/>
          <w:bCs/>
          <w:lang w:val="en-US" w:eastAsia="zh-CN"/>
        </w:rPr>
      </w:pPr>
    </w:p>
    <w:p w14:paraId="3592D3C3" w14:textId="137BECC4" w:rsidR="00AE3173" w:rsidRPr="00AE3173" w:rsidRDefault="00AE3173" w:rsidP="008D4F46">
      <w:pPr>
        <w:rPr>
          <w:rFonts w:eastAsiaTheme="minorEastAsia"/>
          <w:lang w:val="en-US" w:eastAsia="zh-CN"/>
        </w:rPr>
      </w:pPr>
      <w:r w:rsidRPr="00AE3173">
        <w:rPr>
          <w:rFonts w:eastAsiaTheme="minorEastAsia"/>
          <w:lang w:val="en-US" w:eastAsia="zh-CN"/>
        </w:rPr>
        <w:t>Another open issue</w:t>
      </w:r>
      <w:r w:rsidR="007136BA">
        <w:rPr>
          <w:rFonts w:eastAsiaTheme="minorEastAsia"/>
          <w:lang w:val="en-US" w:eastAsia="zh-CN"/>
        </w:rPr>
        <w:t xml:space="preserve"> regards with TTT. </w:t>
      </w:r>
    </w:p>
    <w:tbl>
      <w:tblPr>
        <w:tblStyle w:val="afa"/>
        <w:tblW w:w="0" w:type="auto"/>
        <w:tblLook w:val="04A0" w:firstRow="1" w:lastRow="0" w:firstColumn="1" w:lastColumn="0" w:noHBand="0" w:noVBand="1"/>
      </w:tblPr>
      <w:tblGrid>
        <w:gridCol w:w="9621"/>
      </w:tblGrid>
      <w:tr w:rsidR="00EC0369" w14:paraId="209B48B1" w14:textId="77777777" w:rsidTr="00EC0369">
        <w:tc>
          <w:tcPr>
            <w:tcW w:w="9621" w:type="dxa"/>
          </w:tcPr>
          <w:p w14:paraId="00406E5E" w14:textId="77777777" w:rsidR="00EC0369" w:rsidRPr="00EC0369" w:rsidRDefault="00EC0369" w:rsidP="00EC0369">
            <w:pPr>
              <w:pStyle w:val="4"/>
              <w:numPr>
                <w:ilvl w:val="0"/>
                <w:numId w:val="0"/>
              </w:numPr>
              <w:outlineLvl w:val="3"/>
              <w:rPr>
                <w:sz w:val="20"/>
                <w:lang w:val="en-US"/>
              </w:rPr>
            </w:pPr>
            <w:r w:rsidRPr="00EC0369">
              <w:rPr>
                <w:sz w:val="20"/>
                <w:lang w:val="en-US"/>
              </w:rPr>
              <w:t>Issue 2-6: impact of time-to-trigger (TTT) on RRM</w:t>
            </w:r>
          </w:p>
          <w:p w14:paraId="42D6CB3D" w14:textId="77777777" w:rsidR="00EC0369" w:rsidRPr="00EC0369" w:rsidRDefault="00EC0369" w:rsidP="00EC0369">
            <w:pPr>
              <w:rPr>
                <w:b/>
                <w:bCs/>
                <w:lang w:val="en-US" w:eastAsia="zh-CN"/>
              </w:rPr>
            </w:pPr>
            <w:r w:rsidRPr="00EC0369">
              <w:rPr>
                <w:b/>
                <w:bCs/>
                <w:lang w:val="en-US" w:eastAsia="zh-CN"/>
              </w:rPr>
              <w:t>&lt;Candidate options&gt;</w:t>
            </w:r>
          </w:p>
          <w:p w14:paraId="453FBAC1" w14:textId="77777777" w:rsidR="00EC0369" w:rsidRPr="00EC0369" w:rsidRDefault="00EC0369" w:rsidP="00EC0369">
            <w:pPr>
              <w:pStyle w:val="afe"/>
              <w:numPr>
                <w:ilvl w:val="0"/>
                <w:numId w:val="34"/>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EC0369">
              <w:rPr>
                <w:rFonts w:eastAsia="宋体"/>
                <w:color w:val="000000" w:themeColor="text1"/>
                <w:sz w:val="20"/>
                <w:szCs w:val="20"/>
                <w:lang w:val="en-US"/>
              </w:rPr>
              <w:t xml:space="preserve">Option 1: </w:t>
            </w:r>
            <w:r w:rsidRPr="00EC0369">
              <w:rPr>
                <w:sz w:val="20"/>
                <w:szCs w:val="20"/>
                <w:lang w:val="en-US"/>
              </w:rPr>
              <w:t>RAN4 to discuss whether to take TTT (time to trigger) into account in the L1 event-triggered reporting delay requirements once more agreements from RAN1/2 are available.</w:t>
            </w:r>
            <w:r w:rsidRPr="00EC0369">
              <w:rPr>
                <w:rFonts w:eastAsia="宋体"/>
                <w:color w:val="000000" w:themeColor="text1"/>
                <w:sz w:val="20"/>
                <w:szCs w:val="20"/>
                <w:lang w:val="en-US"/>
              </w:rPr>
              <w:t xml:space="preserve"> (Nokia, Xiaomi)</w:t>
            </w:r>
          </w:p>
          <w:p w14:paraId="38EC4CF0" w14:textId="77777777" w:rsidR="00EC0369" w:rsidRPr="00EC0369" w:rsidRDefault="00EC0369" w:rsidP="00EC0369">
            <w:pPr>
              <w:rPr>
                <w:b/>
                <w:bCs/>
                <w:lang w:val="en-US" w:eastAsia="zh-CN"/>
              </w:rPr>
            </w:pPr>
            <w:r w:rsidRPr="00EC0369">
              <w:rPr>
                <w:b/>
                <w:bCs/>
                <w:lang w:val="en-US" w:eastAsia="zh-CN"/>
              </w:rPr>
              <w:t>&lt;Recommended WF&gt;</w:t>
            </w:r>
          </w:p>
          <w:p w14:paraId="1B1C1D43" w14:textId="11E41738" w:rsidR="00EC0369" w:rsidRPr="00EC0369" w:rsidRDefault="00EC0369" w:rsidP="008D4F46">
            <w:pPr>
              <w:pStyle w:val="afe"/>
              <w:numPr>
                <w:ilvl w:val="0"/>
                <w:numId w:val="34"/>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EC0369">
              <w:rPr>
                <w:rFonts w:eastAsia="宋体"/>
                <w:color w:val="000000" w:themeColor="text1"/>
                <w:sz w:val="20"/>
                <w:szCs w:val="20"/>
                <w:lang w:val="en-US"/>
              </w:rPr>
              <w:t>Continue discussion.</w:t>
            </w:r>
          </w:p>
        </w:tc>
      </w:tr>
    </w:tbl>
    <w:p w14:paraId="5640DBC2" w14:textId="77777777" w:rsidR="00EC0369" w:rsidRPr="00B72091" w:rsidRDefault="00EC0369" w:rsidP="008D4F46">
      <w:pPr>
        <w:rPr>
          <w:rFonts w:eastAsiaTheme="minorEastAsia"/>
          <w:b/>
          <w:bCs/>
          <w:lang w:val="en-US" w:eastAsia="zh-CN"/>
        </w:rPr>
      </w:pPr>
    </w:p>
    <w:p w14:paraId="2FDA56BC" w14:textId="79BCE385" w:rsidR="00EC0369" w:rsidRPr="00BD5D77" w:rsidRDefault="00AE3173" w:rsidP="00BD5D77">
      <w:pPr>
        <w:jc w:val="both"/>
        <w:rPr>
          <w:rFonts w:eastAsiaTheme="minorEastAsia"/>
          <w:lang w:eastAsia="zh-CN"/>
        </w:rPr>
      </w:pPr>
      <w:r w:rsidRPr="00AE3173">
        <w:rPr>
          <w:rFonts w:eastAsiaTheme="minorEastAsia" w:hint="eastAsia"/>
          <w:lang w:eastAsia="zh-CN"/>
        </w:rPr>
        <w:t>T</w:t>
      </w:r>
      <w:r w:rsidRPr="00AE3173">
        <w:rPr>
          <w:rFonts w:eastAsiaTheme="minorEastAsia"/>
          <w:lang w:eastAsia="zh-CN"/>
        </w:rPr>
        <w:t xml:space="preserve">TT is used for </w:t>
      </w:r>
      <w:r w:rsidR="007136BA">
        <w:rPr>
          <w:rFonts w:eastAsiaTheme="minorEastAsia"/>
          <w:lang w:eastAsia="zh-CN"/>
        </w:rPr>
        <w:t>avoiding sudden change</w:t>
      </w:r>
      <w:r w:rsidR="00F30A2F">
        <w:rPr>
          <w:rFonts w:eastAsiaTheme="minorEastAsia"/>
          <w:lang w:eastAsia="zh-CN"/>
        </w:rPr>
        <w:t xml:space="preserve"> and </w:t>
      </w:r>
      <w:r w:rsidR="00BD5D77">
        <w:rPr>
          <w:rFonts w:eastAsiaTheme="minorEastAsia"/>
          <w:lang w:eastAsia="zh-CN"/>
        </w:rPr>
        <w:t xml:space="preserve">it </w:t>
      </w:r>
      <w:r w:rsidR="00F30A2F">
        <w:rPr>
          <w:rFonts w:eastAsiaTheme="minorEastAsia"/>
          <w:lang w:eastAsia="zh-CN"/>
        </w:rPr>
        <w:t xml:space="preserve">is a </w:t>
      </w:r>
      <w:r w:rsidR="00CD5436">
        <w:rPr>
          <w:rFonts w:eastAsiaTheme="minorEastAsia"/>
          <w:lang w:eastAsia="zh-CN"/>
        </w:rPr>
        <w:t>l</w:t>
      </w:r>
      <w:r w:rsidR="00F30A2F">
        <w:rPr>
          <w:rFonts w:eastAsiaTheme="minorEastAsia"/>
          <w:lang w:eastAsia="zh-CN"/>
        </w:rPr>
        <w:t>ayer3 level configuration.</w:t>
      </w:r>
      <w:r w:rsidR="001D2C53">
        <w:rPr>
          <w:rFonts w:eastAsiaTheme="minorEastAsia" w:hint="eastAsia"/>
          <w:lang w:eastAsia="zh-CN"/>
        </w:rPr>
        <w:t xml:space="preserve"> </w:t>
      </w:r>
      <w:r w:rsidR="007136BA">
        <w:rPr>
          <w:rFonts w:eastAsiaTheme="minorEastAsia"/>
          <w:lang w:eastAsia="zh-CN"/>
        </w:rPr>
        <w:t>In legacy L3 measurement requirements, an exception</w:t>
      </w:r>
      <w:r w:rsidR="00BD5D77">
        <w:rPr>
          <w:rFonts w:eastAsiaTheme="minorEastAsia"/>
          <w:lang w:eastAsia="zh-CN"/>
        </w:rPr>
        <w:t xml:space="preserve"> </w:t>
      </w:r>
      <w:r w:rsidR="00953966">
        <w:rPr>
          <w:rFonts w:eastAsiaTheme="minorEastAsia"/>
          <w:lang w:eastAsia="zh-CN"/>
        </w:rPr>
        <w:t xml:space="preserve">is added </w:t>
      </w:r>
      <w:r w:rsidR="00BD5D77">
        <w:rPr>
          <w:rFonts w:eastAsiaTheme="minorEastAsia"/>
          <w:lang w:eastAsia="zh-CN"/>
        </w:rPr>
        <w:t>for L3 filter</w:t>
      </w:r>
      <w:r w:rsidR="007136BA">
        <w:rPr>
          <w:rFonts w:eastAsiaTheme="minorEastAsia"/>
          <w:lang w:eastAsia="zh-CN"/>
        </w:rPr>
        <w:t xml:space="preserve"> “</w:t>
      </w:r>
      <w:r w:rsidR="007136BA" w:rsidRPr="007136BA">
        <w:rPr>
          <w:rFonts w:eastAsiaTheme="minorEastAsia"/>
          <w:lang w:eastAsia="zh-CN"/>
        </w:rPr>
        <w:t>When L3 filtering is used an additional delay can be expected.</w:t>
      </w:r>
      <w:r w:rsidR="007136BA">
        <w:rPr>
          <w:rFonts w:eastAsiaTheme="minorEastAsia"/>
          <w:lang w:eastAsia="zh-CN"/>
        </w:rPr>
        <w:t>”</w:t>
      </w:r>
      <w:r w:rsidR="00BD5D77">
        <w:rPr>
          <w:rFonts w:eastAsiaTheme="minorEastAsia"/>
          <w:lang w:eastAsia="zh-CN"/>
        </w:rPr>
        <w:t xml:space="preserve"> and no TTT is considered. We think</w:t>
      </w:r>
      <w:r w:rsidR="00F30A2F">
        <w:rPr>
          <w:rFonts w:eastAsiaTheme="minorEastAsia"/>
          <w:lang w:eastAsia="zh-CN"/>
        </w:rPr>
        <w:t xml:space="preserve"> </w:t>
      </w:r>
      <w:r w:rsidR="00CD5436">
        <w:rPr>
          <w:rFonts w:eastAsiaTheme="minorEastAsia"/>
          <w:lang w:eastAsia="zh-CN"/>
        </w:rPr>
        <w:t xml:space="preserve">event triggered </w:t>
      </w:r>
      <w:r w:rsidR="00BD5D77">
        <w:rPr>
          <w:rFonts w:eastAsiaTheme="minorEastAsia"/>
          <w:lang w:eastAsia="zh-CN"/>
        </w:rPr>
        <w:t>L1-RSRP measurement</w:t>
      </w:r>
      <w:r w:rsidR="00CD5436">
        <w:rPr>
          <w:rFonts w:eastAsiaTheme="minorEastAsia"/>
          <w:lang w:eastAsia="zh-CN"/>
        </w:rPr>
        <w:t xml:space="preserve"> for LTM</w:t>
      </w:r>
      <w:r w:rsidR="00BD5D77">
        <w:rPr>
          <w:rFonts w:eastAsiaTheme="minorEastAsia"/>
          <w:lang w:eastAsia="zh-CN"/>
        </w:rPr>
        <w:t xml:space="preserve"> can follow the </w:t>
      </w:r>
      <w:r w:rsidR="00953966">
        <w:rPr>
          <w:rFonts w:eastAsiaTheme="minorEastAsia"/>
          <w:lang w:eastAsia="zh-CN"/>
        </w:rPr>
        <w:t>similar</w:t>
      </w:r>
      <w:r w:rsidR="00BD5D77">
        <w:rPr>
          <w:rFonts w:eastAsiaTheme="minorEastAsia"/>
          <w:lang w:eastAsia="zh-CN"/>
        </w:rPr>
        <w:t xml:space="preserve"> way.</w:t>
      </w:r>
    </w:p>
    <w:p w14:paraId="7C1F5786" w14:textId="30289C6C" w:rsidR="00EC0369" w:rsidRDefault="00BD5D77" w:rsidP="008D4F46">
      <w:pPr>
        <w:rPr>
          <w:rFonts w:eastAsiaTheme="minorEastAsia"/>
          <w:b/>
          <w:bCs/>
          <w:lang w:eastAsia="zh-CN"/>
        </w:rPr>
      </w:pPr>
      <w:r>
        <w:rPr>
          <w:rFonts w:eastAsiaTheme="minorEastAsia" w:hint="eastAsia"/>
          <w:b/>
          <w:bCs/>
          <w:lang w:eastAsia="zh-CN"/>
        </w:rPr>
        <w:t>P</w:t>
      </w:r>
      <w:r>
        <w:rPr>
          <w:rFonts w:eastAsiaTheme="minorEastAsia"/>
          <w:b/>
          <w:bCs/>
          <w:lang w:eastAsia="zh-CN"/>
        </w:rPr>
        <w:t>roposal 2: For TTT (time to trigger)</w:t>
      </w:r>
      <w:r w:rsidR="00953966">
        <w:rPr>
          <w:rFonts w:eastAsiaTheme="minorEastAsia"/>
          <w:b/>
          <w:bCs/>
          <w:lang w:eastAsia="zh-CN"/>
        </w:rPr>
        <w:t xml:space="preserve"> is not considered</w:t>
      </w:r>
      <w:r w:rsidR="00953966" w:rsidRPr="00BD5D77">
        <w:rPr>
          <w:rFonts w:eastAsiaTheme="minorEastAsia"/>
          <w:b/>
          <w:bCs/>
          <w:lang w:eastAsia="zh-CN"/>
        </w:rPr>
        <w:t xml:space="preserve"> </w:t>
      </w:r>
      <w:r w:rsidR="00953966">
        <w:rPr>
          <w:rFonts w:eastAsiaTheme="minorEastAsia"/>
          <w:b/>
          <w:bCs/>
          <w:lang w:eastAsia="zh-CN"/>
        </w:rPr>
        <w:t xml:space="preserve">in </w:t>
      </w:r>
      <w:r w:rsidR="00953966" w:rsidRPr="00BD5D77">
        <w:rPr>
          <w:rFonts w:eastAsiaTheme="minorEastAsia"/>
          <w:b/>
          <w:bCs/>
          <w:lang w:eastAsia="zh-CN"/>
        </w:rPr>
        <w:t>L1 event-triggered reporting delay requirements</w:t>
      </w:r>
      <w:r w:rsidR="00953966">
        <w:rPr>
          <w:rFonts w:eastAsiaTheme="minorEastAsia"/>
          <w:b/>
          <w:bCs/>
          <w:lang w:eastAsia="zh-CN"/>
        </w:rPr>
        <w:t>.</w:t>
      </w:r>
    </w:p>
    <w:p w14:paraId="5BB2C2A4" w14:textId="471F36CE" w:rsidR="00DC0280" w:rsidRDefault="00DC0280" w:rsidP="008D4F46">
      <w:pPr>
        <w:rPr>
          <w:rFonts w:eastAsiaTheme="minorEastAsia"/>
          <w:b/>
          <w:bCs/>
          <w:lang w:eastAsia="zh-CN"/>
        </w:rPr>
      </w:pPr>
    </w:p>
    <w:tbl>
      <w:tblPr>
        <w:tblStyle w:val="afa"/>
        <w:tblW w:w="0" w:type="auto"/>
        <w:tblLook w:val="04A0" w:firstRow="1" w:lastRow="0" w:firstColumn="1" w:lastColumn="0" w:noHBand="0" w:noVBand="1"/>
      </w:tblPr>
      <w:tblGrid>
        <w:gridCol w:w="9621"/>
      </w:tblGrid>
      <w:tr w:rsidR="001059AE" w14:paraId="295243F2" w14:textId="77777777" w:rsidTr="001059AE">
        <w:tc>
          <w:tcPr>
            <w:tcW w:w="9621" w:type="dxa"/>
          </w:tcPr>
          <w:p w14:paraId="54056145" w14:textId="77777777" w:rsidR="001059AE" w:rsidRPr="001059AE" w:rsidRDefault="001059AE" w:rsidP="001059AE">
            <w:pPr>
              <w:pStyle w:val="4"/>
              <w:numPr>
                <w:ilvl w:val="0"/>
                <w:numId w:val="0"/>
              </w:numPr>
              <w:outlineLvl w:val="3"/>
              <w:rPr>
                <w:sz w:val="20"/>
                <w:lang w:val="en-US"/>
              </w:rPr>
            </w:pPr>
            <w:r w:rsidRPr="001059AE">
              <w:rPr>
                <w:sz w:val="20"/>
                <w:lang w:val="en-US"/>
              </w:rPr>
              <w:t>Issue 2-10: whether and how to coordinate with R19 MIMO</w:t>
            </w:r>
          </w:p>
          <w:p w14:paraId="6D718368" w14:textId="77777777" w:rsidR="001059AE" w:rsidRPr="001059AE" w:rsidRDefault="001059AE" w:rsidP="001059AE">
            <w:pPr>
              <w:rPr>
                <w:b/>
                <w:bCs/>
                <w:lang w:val="en-US" w:eastAsia="zh-CN"/>
              </w:rPr>
            </w:pPr>
            <w:r w:rsidRPr="001059AE">
              <w:rPr>
                <w:b/>
                <w:bCs/>
                <w:lang w:val="en-US" w:eastAsia="zh-CN"/>
              </w:rPr>
              <w:t>&lt;Candidate options&gt;</w:t>
            </w:r>
          </w:p>
          <w:p w14:paraId="36CB29D6" w14:textId="77777777" w:rsidR="001059AE" w:rsidRPr="001059AE" w:rsidRDefault="001059AE" w:rsidP="001059AE">
            <w:pPr>
              <w:pStyle w:val="afe"/>
              <w:numPr>
                <w:ilvl w:val="0"/>
                <w:numId w:val="34"/>
              </w:numPr>
              <w:overflowPunct w:val="0"/>
              <w:autoSpaceDE w:val="0"/>
              <w:autoSpaceDN w:val="0"/>
              <w:adjustRightInd w:val="0"/>
              <w:spacing w:after="120"/>
              <w:contextualSpacing w:val="0"/>
              <w:textAlignment w:val="baseline"/>
              <w:rPr>
                <w:rFonts w:eastAsia="宋体"/>
                <w:bCs/>
                <w:color w:val="000000" w:themeColor="text1"/>
                <w:sz w:val="20"/>
                <w:szCs w:val="20"/>
                <w:lang w:val="en-US"/>
              </w:rPr>
            </w:pPr>
            <w:r w:rsidRPr="001059AE">
              <w:rPr>
                <w:rFonts w:eastAsia="宋体"/>
                <w:bCs/>
                <w:color w:val="000000" w:themeColor="text1"/>
                <w:sz w:val="20"/>
                <w:szCs w:val="20"/>
                <w:lang w:val="en-US"/>
              </w:rPr>
              <w:t>Option 1: (MTK)</w:t>
            </w:r>
          </w:p>
          <w:p w14:paraId="2B10D6BA" w14:textId="77777777" w:rsidR="001059AE" w:rsidRPr="001059AE" w:rsidRDefault="001059AE" w:rsidP="001059AE">
            <w:pPr>
              <w:pStyle w:val="afe"/>
              <w:numPr>
                <w:ilvl w:val="1"/>
                <w:numId w:val="34"/>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1059AE">
              <w:rPr>
                <w:rFonts w:eastAsia="宋体"/>
                <w:color w:val="000000" w:themeColor="text1"/>
                <w:sz w:val="20"/>
                <w:szCs w:val="20"/>
                <w:lang w:val="en-US"/>
              </w:rPr>
              <w:t>Events configured for mobility and MIMO should be considered as different events even when they are configured for the same beams and the same cell with the same threshold.</w:t>
            </w:r>
          </w:p>
          <w:p w14:paraId="400A6B32" w14:textId="77777777" w:rsidR="001059AE" w:rsidRPr="001059AE" w:rsidRDefault="001059AE" w:rsidP="001059AE">
            <w:pPr>
              <w:pStyle w:val="afe"/>
              <w:numPr>
                <w:ilvl w:val="1"/>
                <w:numId w:val="34"/>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1059AE">
              <w:rPr>
                <w:rFonts w:eastAsia="宋体"/>
                <w:color w:val="000000" w:themeColor="text1"/>
                <w:sz w:val="20"/>
                <w:szCs w:val="20"/>
                <w:lang w:val="en-US"/>
              </w:rPr>
              <w:t>Define the capability for L1 events shared by mobility L1 events and MIMO L1 events.</w:t>
            </w:r>
          </w:p>
          <w:p w14:paraId="6ABF3DE5" w14:textId="77777777" w:rsidR="001059AE" w:rsidRPr="001059AE" w:rsidRDefault="001059AE" w:rsidP="001059AE">
            <w:pPr>
              <w:pStyle w:val="afe"/>
              <w:numPr>
                <w:ilvl w:val="0"/>
                <w:numId w:val="34"/>
              </w:numPr>
              <w:overflowPunct w:val="0"/>
              <w:autoSpaceDE w:val="0"/>
              <w:autoSpaceDN w:val="0"/>
              <w:adjustRightInd w:val="0"/>
              <w:spacing w:after="120"/>
              <w:contextualSpacing w:val="0"/>
              <w:textAlignment w:val="baseline"/>
              <w:rPr>
                <w:rFonts w:eastAsia="宋体"/>
                <w:color w:val="000000" w:themeColor="text1"/>
                <w:sz w:val="20"/>
                <w:szCs w:val="20"/>
                <w:lang w:val="en-US"/>
              </w:rPr>
            </w:pPr>
            <w:proofErr w:type="spellStart"/>
            <w:r w:rsidRPr="001059AE">
              <w:rPr>
                <w:rFonts w:eastAsia="宋体"/>
                <w:color w:val="000000" w:themeColor="text1"/>
                <w:sz w:val="20"/>
                <w:szCs w:val="20"/>
                <w:lang w:val="en-US"/>
              </w:rPr>
              <w:t>Optoin</w:t>
            </w:r>
            <w:proofErr w:type="spellEnd"/>
            <w:r w:rsidRPr="001059AE">
              <w:rPr>
                <w:rFonts w:eastAsia="宋体"/>
                <w:color w:val="000000" w:themeColor="text1"/>
                <w:sz w:val="20"/>
                <w:szCs w:val="20"/>
                <w:lang w:val="en-US"/>
              </w:rPr>
              <w:t xml:space="preserve"> 2: Define separate capabilities for MIMO and mobility. (Samsung, CMCC, Apple)</w:t>
            </w:r>
          </w:p>
          <w:p w14:paraId="45B66723" w14:textId="77777777" w:rsidR="001059AE" w:rsidRPr="001059AE" w:rsidRDefault="001059AE" w:rsidP="001059AE">
            <w:pPr>
              <w:pStyle w:val="afe"/>
              <w:numPr>
                <w:ilvl w:val="0"/>
                <w:numId w:val="34"/>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1059AE">
              <w:rPr>
                <w:rFonts w:eastAsia="宋体"/>
                <w:color w:val="000000" w:themeColor="text1"/>
                <w:sz w:val="20"/>
                <w:szCs w:val="20"/>
                <w:lang w:val="en-US"/>
              </w:rPr>
              <w:t>Option 3: Discuss the coordination between LTM and MIMO events at the end of the Wis. (Nokia)</w:t>
            </w:r>
          </w:p>
          <w:p w14:paraId="019F879B" w14:textId="77777777" w:rsidR="001059AE" w:rsidRPr="001059AE" w:rsidRDefault="001059AE" w:rsidP="001059AE">
            <w:pPr>
              <w:rPr>
                <w:b/>
                <w:bCs/>
                <w:lang w:val="en-US" w:eastAsia="zh-CN"/>
              </w:rPr>
            </w:pPr>
            <w:r w:rsidRPr="001059AE">
              <w:rPr>
                <w:b/>
                <w:bCs/>
                <w:lang w:val="en-US" w:eastAsia="zh-CN"/>
              </w:rPr>
              <w:t>&lt;Recommended WF&gt;</w:t>
            </w:r>
          </w:p>
          <w:p w14:paraId="6021E946" w14:textId="77777777" w:rsidR="001059AE" w:rsidRPr="001059AE" w:rsidRDefault="001059AE" w:rsidP="001059AE">
            <w:pPr>
              <w:pStyle w:val="afe"/>
              <w:numPr>
                <w:ilvl w:val="0"/>
                <w:numId w:val="34"/>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1059AE">
              <w:rPr>
                <w:rFonts w:eastAsia="宋体"/>
                <w:color w:val="000000" w:themeColor="text1"/>
                <w:sz w:val="20"/>
                <w:szCs w:val="20"/>
                <w:lang w:val="en-US"/>
              </w:rPr>
              <w:t>Continue discussion.</w:t>
            </w:r>
          </w:p>
          <w:p w14:paraId="5A05BDE1" w14:textId="77777777" w:rsidR="001059AE" w:rsidRDefault="001059AE" w:rsidP="008D4F46">
            <w:pPr>
              <w:rPr>
                <w:rFonts w:eastAsiaTheme="minorEastAsia"/>
                <w:b/>
                <w:bCs/>
                <w:lang w:eastAsia="zh-CN"/>
              </w:rPr>
            </w:pPr>
          </w:p>
        </w:tc>
      </w:tr>
    </w:tbl>
    <w:p w14:paraId="33A173E8" w14:textId="3375F0E0" w:rsidR="00953966" w:rsidRDefault="00953966" w:rsidP="008D4F46">
      <w:pPr>
        <w:rPr>
          <w:rFonts w:eastAsiaTheme="minorEastAsia"/>
          <w:b/>
          <w:bCs/>
          <w:lang w:eastAsia="zh-CN"/>
        </w:rPr>
      </w:pPr>
    </w:p>
    <w:p w14:paraId="4EA6A242" w14:textId="3B56B63C" w:rsidR="007220F4" w:rsidRDefault="007220F4" w:rsidP="007220F4">
      <w:pPr>
        <w:jc w:val="both"/>
        <w:rPr>
          <w:rFonts w:eastAsiaTheme="minorEastAsia"/>
          <w:lang w:eastAsia="zh-CN"/>
        </w:rPr>
      </w:pPr>
      <w:r w:rsidRPr="007220F4">
        <w:rPr>
          <w:rFonts w:eastAsiaTheme="minorEastAsia"/>
          <w:lang w:eastAsia="zh-CN"/>
        </w:rPr>
        <w:t>Although</w:t>
      </w:r>
      <w:r>
        <w:rPr>
          <w:rFonts w:eastAsiaTheme="minorEastAsia"/>
          <w:lang w:eastAsia="zh-CN"/>
        </w:rPr>
        <w:t xml:space="preserve"> events for LTM and MIMO can be configured for the same beams and same cell, LTM and MIMO are the different features. From UE implementation perspective, to simplify the UE capability design, it is better to define separate capabilities for MIMO and LTM.</w:t>
      </w:r>
    </w:p>
    <w:p w14:paraId="7D04946D" w14:textId="5B2D5936" w:rsidR="007220F4" w:rsidRPr="0056452A" w:rsidRDefault="007220F4" w:rsidP="007220F4">
      <w:pPr>
        <w:jc w:val="both"/>
        <w:rPr>
          <w:rFonts w:eastAsiaTheme="minorEastAsia"/>
          <w:b/>
          <w:bCs/>
          <w:lang w:eastAsia="zh-CN"/>
        </w:rPr>
      </w:pPr>
      <w:r w:rsidRPr="0056452A">
        <w:rPr>
          <w:rFonts w:eastAsiaTheme="minorEastAsia"/>
          <w:b/>
          <w:bCs/>
          <w:lang w:eastAsia="zh-CN"/>
        </w:rPr>
        <w:t>Proposal 3</w:t>
      </w:r>
      <w:r w:rsidR="0056452A" w:rsidRPr="0056452A">
        <w:rPr>
          <w:rFonts w:eastAsiaTheme="minorEastAsia"/>
          <w:b/>
          <w:bCs/>
          <w:lang w:eastAsia="zh-CN"/>
        </w:rPr>
        <w:t>:</w:t>
      </w:r>
      <w:r w:rsidR="0056452A" w:rsidRPr="0056452A">
        <w:rPr>
          <w:b/>
          <w:bCs/>
        </w:rPr>
        <w:t xml:space="preserve"> </w:t>
      </w:r>
      <w:r w:rsidR="0056452A" w:rsidRPr="0056452A">
        <w:rPr>
          <w:rFonts w:eastAsiaTheme="minorEastAsia"/>
          <w:b/>
          <w:bCs/>
          <w:lang w:eastAsia="zh-CN"/>
        </w:rPr>
        <w:t>Define separate capabilities for MIMO and LTM.</w:t>
      </w:r>
    </w:p>
    <w:tbl>
      <w:tblPr>
        <w:tblStyle w:val="afa"/>
        <w:tblW w:w="0" w:type="auto"/>
        <w:tblLook w:val="04A0" w:firstRow="1" w:lastRow="0" w:firstColumn="1" w:lastColumn="0" w:noHBand="0" w:noVBand="1"/>
      </w:tblPr>
      <w:tblGrid>
        <w:gridCol w:w="9621"/>
      </w:tblGrid>
      <w:tr w:rsidR="001059AE" w14:paraId="3DD1313F" w14:textId="77777777" w:rsidTr="001059AE">
        <w:tc>
          <w:tcPr>
            <w:tcW w:w="9621" w:type="dxa"/>
          </w:tcPr>
          <w:p w14:paraId="1D5B116F" w14:textId="77777777" w:rsidR="001059AE" w:rsidRPr="001059AE" w:rsidRDefault="001059AE" w:rsidP="001059AE">
            <w:pPr>
              <w:pStyle w:val="4"/>
              <w:numPr>
                <w:ilvl w:val="0"/>
                <w:numId w:val="0"/>
              </w:numPr>
              <w:outlineLvl w:val="3"/>
              <w:rPr>
                <w:sz w:val="20"/>
                <w:lang w:val="en-US"/>
              </w:rPr>
            </w:pPr>
            <w:r w:rsidRPr="001059AE">
              <w:rPr>
                <w:sz w:val="20"/>
                <w:lang w:val="en-US"/>
              </w:rPr>
              <w:lastRenderedPageBreak/>
              <w:t>Issue 2-11: L1 filtering assumption in event evaluation</w:t>
            </w:r>
          </w:p>
          <w:p w14:paraId="49B8971B" w14:textId="77777777" w:rsidR="001059AE" w:rsidRPr="001059AE" w:rsidRDefault="001059AE" w:rsidP="001059AE">
            <w:pPr>
              <w:rPr>
                <w:b/>
                <w:bCs/>
                <w:lang w:val="en-US" w:eastAsia="zh-CN"/>
              </w:rPr>
            </w:pPr>
            <w:r w:rsidRPr="001059AE">
              <w:rPr>
                <w:b/>
                <w:bCs/>
                <w:lang w:val="en-US" w:eastAsia="zh-CN"/>
              </w:rPr>
              <w:t>&lt;Candidate options&gt;</w:t>
            </w:r>
          </w:p>
          <w:p w14:paraId="4989C119" w14:textId="77777777" w:rsidR="001059AE" w:rsidRPr="001059AE" w:rsidRDefault="001059AE" w:rsidP="001059AE">
            <w:pPr>
              <w:pStyle w:val="afe"/>
              <w:numPr>
                <w:ilvl w:val="0"/>
                <w:numId w:val="34"/>
              </w:numPr>
              <w:overflowPunct w:val="0"/>
              <w:autoSpaceDE w:val="0"/>
              <w:autoSpaceDN w:val="0"/>
              <w:adjustRightInd w:val="0"/>
              <w:spacing w:after="120"/>
              <w:contextualSpacing w:val="0"/>
              <w:textAlignment w:val="baseline"/>
              <w:rPr>
                <w:rFonts w:eastAsia="宋体"/>
                <w:bCs/>
                <w:color w:val="000000" w:themeColor="text1"/>
                <w:sz w:val="20"/>
                <w:szCs w:val="20"/>
                <w:lang w:val="en-US"/>
              </w:rPr>
            </w:pPr>
            <w:r w:rsidRPr="001059AE">
              <w:rPr>
                <w:rFonts w:eastAsia="宋体"/>
                <w:bCs/>
                <w:color w:val="000000" w:themeColor="text1"/>
                <w:sz w:val="20"/>
                <w:szCs w:val="20"/>
                <w:lang w:val="en-US"/>
              </w:rPr>
              <w:t>Option 1: For whether to consider the RRM impact due to L1 filtering for event triggered L1 report, RAN4 needs to wait for more RAN1 input. (CATT, ZTE, CTC, E///)</w:t>
            </w:r>
          </w:p>
          <w:p w14:paraId="44C1B133" w14:textId="77777777" w:rsidR="001059AE" w:rsidRPr="001059AE" w:rsidRDefault="001059AE" w:rsidP="001059AE">
            <w:pPr>
              <w:pStyle w:val="afe"/>
              <w:numPr>
                <w:ilvl w:val="1"/>
                <w:numId w:val="34"/>
              </w:numPr>
              <w:overflowPunct w:val="0"/>
              <w:autoSpaceDE w:val="0"/>
              <w:autoSpaceDN w:val="0"/>
              <w:adjustRightInd w:val="0"/>
              <w:spacing w:after="120"/>
              <w:contextualSpacing w:val="0"/>
              <w:textAlignment w:val="baseline"/>
              <w:rPr>
                <w:rFonts w:eastAsia="宋体"/>
                <w:bCs/>
                <w:color w:val="000000" w:themeColor="text1"/>
                <w:sz w:val="20"/>
                <w:szCs w:val="20"/>
                <w:lang w:val="en-US"/>
              </w:rPr>
            </w:pPr>
            <w:r w:rsidRPr="001059AE">
              <w:rPr>
                <w:rFonts w:eastAsia="宋体"/>
                <w:bCs/>
                <w:color w:val="000000" w:themeColor="text1"/>
                <w:sz w:val="20"/>
                <w:szCs w:val="20"/>
                <w:lang w:val="en-US"/>
              </w:rPr>
              <w:t>If L1 filtering is introduced in RAN1, RAN4 needs to define additional SSB based L1 measurement delay requirements with filtering for event triggered L1 report.</w:t>
            </w:r>
          </w:p>
          <w:p w14:paraId="55B7D88E" w14:textId="77777777" w:rsidR="001059AE" w:rsidRPr="001059AE" w:rsidRDefault="001059AE" w:rsidP="001059AE">
            <w:pPr>
              <w:pStyle w:val="afe"/>
              <w:numPr>
                <w:ilvl w:val="1"/>
                <w:numId w:val="34"/>
              </w:numPr>
              <w:overflowPunct w:val="0"/>
              <w:autoSpaceDE w:val="0"/>
              <w:autoSpaceDN w:val="0"/>
              <w:adjustRightInd w:val="0"/>
              <w:spacing w:after="120"/>
              <w:contextualSpacing w:val="0"/>
              <w:textAlignment w:val="baseline"/>
              <w:rPr>
                <w:rFonts w:eastAsia="宋体"/>
                <w:bCs/>
                <w:color w:val="000000" w:themeColor="text1"/>
                <w:sz w:val="20"/>
                <w:szCs w:val="20"/>
                <w:lang w:val="en-US"/>
              </w:rPr>
            </w:pPr>
            <w:r w:rsidRPr="001059AE">
              <w:rPr>
                <w:rFonts w:eastAsia="宋体"/>
                <w:bCs/>
                <w:color w:val="000000" w:themeColor="text1"/>
                <w:sz w:val="20"/>
                <w:szCs w:val="20"/>
                <w:lang w:val="en-US"/>
              </w:rPr>
              <w:t>Otherwise, there is no impact on RAN4.</w:t>
            </w:r>
          </w:p>
          <w:p w14:paraId="08FB9010" w14:textId="77777777" w:rsidR="001059AE" w:rsidRPr="001059AE" w:rsidRDefault="001059AE" w:rsidP="001059AE">
            <w:pPr>
              <w:pStyle w:val="afe"/>
              <w:numPr>
                <w:ilvl w:val="0"/>
                <w:numId w:val="34"/>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1059AE">
              <w:rPr>
                <w:rFonts w:eastAsia="宋体"/>
                <w:color w:val="000000" w:themeColor="text1"/>
                <w:sz w:val="20"/>
                <w:szCs w:val="20"/>
                <w:lang w:val="en-US"/>
              </w:rPr>
              <w:t>Option 2: In event triggered L1 measurement in mobility, do not consider L1 filter for requirements. (Samsung, Xiaomi, CMCC, Apple, HW)</w:t>
            </w:r>
          </w:p>
          <w:p w14:paraId="35D26C70" w14:textId="77777777" w:rsidR="001059AE" w:rsidRPr="001059AE" w:rsidRDefault="001059AE" w:rsidP="001059AE">
            <w:pPr>
              <w:pStyle w:val="afe"/>
              <w:numPr>
                <w:ilvl w:val="1"/>
                <w:numId w:val="34"/>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1059AE">
              <w:rPr>
                <w:rFonts w:eastAsia="宋体"/>
                <w:color w:val="000000" w:themeColor="text1"/>
                <w:sz w:val="20"/>
                <w:szCs w:val="20"/>
                <w:lang w:val="en-US"/>
              </w:rPr>
              <w:t>Option 2a: RAN4 to define RRM requirements for the event triggered L1 report with the assumption of no specific L1 filtering. This decision can be revisited if other working groups overturn their decision on L1 filtering. (QC)</w:t>
            </w:r>
          </w:p>
          <w:p w14:paraId="6496C81F" w14:textId="77777777" w:rsidR="001059AE" w:rsidRPr="001059AE" w:rsidRDefault="001059AE" w:rsidP="001059AE">
            <w:pPr>
              <w:rPr>
                <w:b/>
                <w:bCs/>
                <w:lang w:val="en-US" w:eastAsia="zh-CN"/>
              </w:rPr>
            </w:pPr>
            <w:r w:rsidRPr="001059AE">
              <w:rPr>
                <w:b/>
                <w:bCs/>
                <w:lang w:val="en-US" w:eastAsia="zh-CN"/>
              </w:rPr>
              <w:t>&lt;Recommended WF&gt;</w:t>
            </w:r>
          </w:p>
          <w:p w14:paraId="07883963" w14:textId="77777777" w:rsidR="001059AE" w:rsidRPr="001059AE" w:rsidRDefault="001059AE" w:rsidP="001059AE">
            <w:pPr>
              <w:pStyle w:val="afe"/>
              <w:numPr>
                <w:ilvl w:val="0"/>
                <w:numId w:val="34"/>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1059AE">
              <w:rPr>
                <w:rFonts w:eastAsia="宋体"/>
                <w:color w:val="000000" w:themeColor="text1"/>
                <w:sz w:val="20"/>
                <w:szCs w:val="20"/>
                <w:lang w:val="en-US"/>
              </w:rPr>
              <w:t>Continue discussion.</w:t>
            </w:r>
          </w:p>
          <w:p w14:paraId="78891400" w14:textId="77777777" w:rsidR="001059AE" w:rsidRDefault="001059AE" w:rsidP="008D4F46">
            <w:pPr>
              <w:rPr>
                <w:rFonts w:eastAsiaTheme="minorEastAsia"/>
                <w:b/>
                <w:bCs/>
                <w:lang w:eastAsia="zh-CN"/>
              </w:rPr>
            </w:pPr>
          </w:p>
        </w:tc>
      </w:tr>
    </w:tbl>
    <w:p w14:paraId="6DC5E802" w14:textId="5C6292D4" w:rsidR="00F77973" w:rsidRDefault="00F77973" w:rsidP="008D4F46">
      <w:pPr>
        <w:rPr>
          <w:rFonts w:eastAsiaTheme="minorEastAsia"/>
          <w:b/>
          <w:bCs/>
          <w:lang w:eastAsia="zh-CN"/>
        </w:rPr>
      </w:pPr>
    </w:p>
    <w:p w14:paraId="52F9F779" w14:textId="3D9D315D" w:rsidR="00F77973" w:rsidRDefault="00F77973" w:rsidP="00F77973">
      <w:r>
        <w:t>It is agreed in RAN2 that i</w:t>
      </w:r>
      <w:r w:rsidRPr="003F3EE4">
        <w:t>t’s up to RAN1 whether the specified L1 filtering is needed or to leave it to UE implementation.</w:t>
      </w:r>
      <w:r>
        <w:t xml:space="preserve"> RAN1 made the </w:t>
      </w:r>
      <w:r w:rsidR="008A3C7E">
        <w:t xml:space="preserve">below </w:t>
      </w:r>
      <w:r>
        <w:t xml:space="preserve">agreement in RAN1#118bis meeting that no L1 specified filtering for time and frequency domain is introduced for </w:t>
      </w:r>
      <w:proofErr w:type="spellStart"/>
      <w:r>
        <w:t>gNB</w:t>
      </w:r>
      <w:proofErr w:type="spellEnd"/>
      <w:r>
        <w:t xml:space="preserve"> scheduled measurement reporting.  It means that </w:t>
      </w:r>
      <w:r w:rsidR="00FB7160">
        <w:t>no L1 filter related parameter</w:t>
      </w:r>
      <w:r w:rsidR="00C11C3D">
        <w:t xml:space="preserve"> </w:t>
      </w:r>
      <w:r w:rsidR="00BB6D93">
        <w:t>is</w:t>
      </w:r>
      <w:r w:rsidR="00C11C3D" w:rsidRPr="00C11C3D">
        <w:t xml:space="preserve"> configured</w:t>
      </w:r>
      <w:r w:rsidR="00BB6D93">
        <w:t xml:space="preserve"> from network and UE is not required to use it. In addition, TTT is </w:t>
      </w:r>
      <w:r w:rsidR="004C4482">
        <w:t>introduced in LTM and TTT can leverage the effect from signal quality fluctuation.</w:t>
      </w:r>
    </w:p>
    <w:p w14:paraId="6FA1A68A" w14:textId="170A8715" w:rsidR="00F77973" w:rsidRDefault="00F77973" w:rsidP="00F77973">
      <w:r>
        <w:t xml:space="preserve">From RAN4 perspective, as </w:t>
      </w:r>
      <w:proofErr w:type="gramStart"/>
      <w:r>
        <w:t>one shot</w:t>
      </w:r>
      <w:proofErr w:type="gramEnd"/>
      <w:r>
        <w:t xml:space="preserve"> sample is applied for CSI-RS based L1-RSRP in serving cell, to ensure the fairness between the RSRP level from candidate cells and that of serving cell, L1 filtering on neighbour cell is NOT expected. </w:t>
      </w:r>
      <w:proofErr w:type="gramStart"/>
      <w:r>
        <w:t>Moreover</w:t>
      </w:r>
      <w:proofErr w:type="gramEnd"/>
      <w:r>
        <w:t xml:space="preserve"> the gain from early L1 measurements is to enable network quick</w:t>
      </w:r>
      <w:r w:rsidR="00F11F03" w:rsidRPr="00F11F03">
        <w:t>ly</w:t>
      </w:r>
      <w:r>
        <w:t xml:space="preserve"> acquire the measurement results, </w:t>
      </w:r>
      <w:r w:rsidR="00F11F03">
        <w:t xml:space="preserve">however the </w:t>
      </w:r>
      <w:r>
        <w:t xml:space="preserve">introduction of L1 filter would vanish the gain. </w:t>
      </w:r>
    </w:p>
    <w:p w14:paraId="277EF49F" w14:textId="77777777" w:rsidR="00F77973" w:rsidRPr="00AD305D" w:rsidRDefault="00F77973" w:rsidP="00F77973">
      <w:pPr>
        <w:rPr>
          <w:rFonts w:eastAsiaTheme="minorEastAsia"/>
          <w:lang w:val="en-US" w:eastAsia="zh-CN"/>
        </w:rPr>
      </w:pPr>
    </w:p>
    <w:tbl>
      <w:tblPr>
        <w:tblStyle w:val="afa"/>
        <w:tblW w:w="0" w:type="auto"/>
        <w:tblLook w:val="04A0" w:firstRow="1" w:lastRow="0" w:firstColumn="1" w:lastColumn="0" w:noHBand="0" w:noVBand="1"/>
      </w:tblPr>
      <w:tblGrid>
        <w:gridCol w:w="9621"/>
      </w:tblGrid>
      <w:tr w:rsidR="00F77973" w14:paraId="0C70D61B" w14:textId="77777777" w:rsidTr="004F6382">
        <w:tc>
          <w:tcPr>
            <w:tcW w:w="9621" w:type="dxa"/>
          </w:tcPr>
          <w:p w14:paraId="4C7B2E3C" w14:textId="77777777" w:rsidR="00F77973" w:rsidRPr="006939D9" w:rsidRDefault="00F77973" w:rsidP="004F6382">
            <w:pPr>
              <w:rPr>
                <w:lang w:eastAsia="ko-KR" w:bidi="ar"/>
              </w:rPr>
            </w:pPr>
            <w:r>
              <w:rPr>
                <w:highlight w:val="green"/>
                <w:lang w:eastAsia="ko-KR" w:bidi="ar"/>
              </w:rPr>
              <w:t xml:space="preserve">RAN1 </w:t>
            </w:r>
            <w:r w:rsidRPr="006939D9">
              <w:rPr>
                <w:highlight w:val="green"/>
                <w:lang w:eastAsia="ko-KR" w:bidi="ar"/>
              </w:rPr>
              <w:t>Agreement</w:t>
            </w:r>
          </w:p>
          <w:p w14:paraId="2CA98FA9" w14:textId="77777777" w:rsidR="00F77973" w:rsidRPr="00F205DC" w:rsidRDefault="00F77973" w:rsidP="004F6382">
            <w:r w:rsidRPr="00F205DC">
              <w:rPr>
                <w:rFonts w:hint="eastAsia"/>
              </w:rPr>
              <w:t xml:space="preserve">The agreement </w:t>
            </w:r>
            <w:r w:rsidRPr="00F205DC">
              <w:t xml:space="preserve">“Rel-18 LTM CSI reporting framework is the baseline for CSI-RS based L1-measurement report by </w:t>
            </w:r>
            <w:proofErr w:type="spellStart"/>
            <w:r w:rsidRPr="00F205DC">
              <w:t>gNB</w:t>
            </w:r>
            <w:proofErr w:type="spellEnd"/>
            <w:r w:rsidRPr="00F205DC">
              <w:t xml:space="preserve"> scheduled measurement reporting”</w:t>
            </w:r>
            <w:r w:rsidRPr="00F205DC">
              <w:rPr>
                <w:rFonts w:hint="eastAsia"/>
              </w:rPr>
              <w:t xml:space="preserve"> made in RAN#118 is further clarified for L1-RSRP as follows:</w:t>
            </w:r>
          </w:p>
          <w:p w14:paraId="7FF91464" w14:textId="77777777" w:rsidR="00F77973" w:rsidRPr="00F205DC" w:rsidRDefault="00F77973" w:rsidP="004F6382">
            <w:pPr>
              <w:numPr>
                <w:ilvl w:val="0"/>
                <w:numId w:val="29"/>
              </w:numPr>
              <w:snapToGrid w:val="0"/>
              <w:spacing w:after="0"/>
              <w:jc w:val="both"/>
              <w:rPr>
                <w:sz w:val="18"/>
                <w:szCs w:val="18"/>
                <w:lang w:eastAsia="x-none"/>
              </w:rPr>
            </w:pPr>
            <w:r w:rsidRPr="00F205DC">
              <w:rPr>
                <w:sz w:val="18"/>
                <w:szCs w:val="18"/>
                <w:lang w:eastAsia="x-none"/>
              </w:rPr>
              <w:t>UCI format defined in Table 6.3.1.1.2-8C of TS38.212 can be used by replacing SSBRI with CRI.</w:t>
            </w:r>
          </w:p>
          <w:p w14:paraId="119043E8" w14:textId="77777777" w:rsidR="00F77973" w:rsidRPr="00F205DC" w:rsidRDefault="00F77973" w:rsidP="004F6382">
            <w:pPr>
              <w:numPr>
                <w:ilvl w:val="0"/>
                <w:numId w:val="29"/>
              </w:numPr>
              <w:snapToGrid w:val="0"/>
              <w:spacing w:after="0"/>
              <w:jc w:val="both"/>
              <w:rPr>
                <w:sz w:val="18"/>
                <w:szCs w:val="18"/>
                <w:lang w:eastAsia="x-none"/>
              </w:rPr>
            </w:pPr>
            <w:r w:rsidRPr="00F205DC">
              <w:rPr>
                <w:rFonts w:hint="eastAsia"/>
                <w:sz w:val="18"/>
                <w:szCs w:val="18"/>
                <w:lang w:eastAsia="x-none"/>
              </w:rPr>
              <w:t>W</w:t>
            </w:r>
            <w:r w:rsidRPr="00F205DC">
              <w:rPr>
                <w:sz w:val="18"/>
                <w:szCs w:val="18"/>
                <w:lang w:eastAsia="x-none"/>
              </w:rPr>
              <w:t xml:space="preserve">hether the </w:t>
            </w:r>
            <w:r w:rsidRPr="00F205DC">
              <w:rPr>
                <w:rFonts w:hint="eastAsia"/>
                <w:sz w:val="18"/>
                <w:szCs w:val="18"/>
                <w:lang w:eastAsia="x-none"/>
              </w:rPr>
              <w:t>L1-RSRP</w:t>
            </w:r>
            <w:r w:rsidRPr="00F205DC">
              <w:rPr>
                <w:rFonts w:hint="eastAsia"/>
                <w:sz w:val="18"/>
                <w:szCs w:val="18"/>
                <w:lang w:eastAsia="ko-KR"/>
              </w:rPr>
              <w:t>(s) of serving cell is always included is configurable (in line with Rel-18)</w:t>
            </w:r>
          </w:p>
          <w:p w14:paraId="6689CD42" w14:textId="77777777" w:rsidR="00F77973" w:rsidRPr="00F205DC" w:rsidRDefault="00F77973" w:rsidP="004F6382">
            <w:pPr>
              <w:numPr>
                <w:ilvl w:val="0"/>
                <w:numId w:val="29"/>
              </w:numPr>
              <w:snapToGrid w:val="0"/>
              <w:spacing w:after="0"/>
              <w:jc w:val="both"/>
              <w:rPr>
                <w:sz w:val="18"/>
                <w:szCs w:val="18"/>
                <w:lang w:eastAsia="x-none"/>
              </w:rPr>
            </w:pPr>
            <w:r w:rsidRPr="00F205DC">
              <w:rPr>
                <w:sz w:val="18"/>
                <w:szCs w:val="18"/>
                <w:lang w:eastAsia="x-none"/>
              </w:rPr>
              <w:t>The quantization method defined in clause 5.2.1.4.</w:t>
            </w:r>
            <w:r w:rsidRPr="00F205DC">
              <w:rPr>
                <w:rFonts w:hint="eastAsia"/>
                <w:sz w:val="18"/>
                <w:szCs w:val="18"/>
                <w:lang w:eastAsia="ko-KR"/>
              </w:rPr>
              <w:t>3</w:t>
            </w:r>
            <w:r w:rsidRPr="00F205DC">
              <w:rPr>
                <w:sz w:val="18"/>
                <w:szCs w:val="18"/>
                <w:lang w:eastAsia="x-none"/>
              </w:rPr>
              <w:t xml:space="preserve"> of TS38.21</w:t>
            </w:r>
            <w:r w:rsidRPr="00F205DC">
              <w:rPr>
                <w:rFonts w:hint="eastAsia"/>
                <w:sz w:val="18"/>
                <w:szCs w:val="18"/>
                <w:lang w:eastAsia="ko-KR"/>
              </w:rPr>
              <w:t>4</w:t>
            </w:r>
            <w:r w:rsidRPr="00F205DC">
              <w:rPr>
                <w:sz w:val="18"/>
                <w:szCs w:val="18"/>
                <w:lang w:eastAsia="x-none"/>
              </w:rPr>
              <w:t xml:space="preserve"> and bit width defined in Table 6.3.1.1.2-6 of TS38.212 can be used </w:t>
            </w:r>
          </w:p>
          <w:p w14:paraId="4F943CBC" w14:textId="77777777" w:rsidR="00F77973" w:rsidRPr="00EF593C" w:rsidRDefault="00F77973" w:rsidP="004F6382">
            <w:pPr>
              <w:numPr>
                <w:ilvl w:val="0"/>
                <w:numId w:val="29"/>
              </w:numPr>
              <w:snapToGrid w:val="0"/>
              <w:spacing w:after="0"/>
              <w:jc w:val="both"/>
              <w:rPr>
                <w:color w:val="0000FF"/>
                <w:sz w:val="18"/>
                <w:szCs w:val="18"/>
                <w:lang w:eastAsia="x-none"/>
              </w:rPr>
            </w:pPr>
            <w:r w:rsidRPr="00EF593C">
              <w:rPr>
                <w:rFonts w:hint="eastAsia"/>
                <w:color w:val="0000FF"/>
                <w:sz w:val="18"/>
                <w:szCs w:val="18"/>
                <w:lang w:eastAsia="x-none"/>
              </w:rPr>
              <w:t>No L1 specified filtering for time and spatial domain is introduced</w:t>
            </w:r>
          </w:p>
          <w:p w14:paraId="04EAD763" w14:textId="77777777" w:rsidR="00F77973" w:rsidRPr="00F205DC" w:rsidRDefault="00F77973" w:rsidP="004F6382">
            <w:pPr>
              <w:numPr>
                <w:ilvl w:val="0"/>
                <w:numId w:val="29"/>
              </w:numPr>
              <w:snapToGrid w:val="0"/>
              <w:spacing w:after="0"/>
              <w:jc w:val="both"/>
              <w:rPr>
                <w:sz w:val="18"/>
                <w:szCs w:val="18"/>
                <w:lang w:eastAsia="x-none"/>
              </w:rPr>
            </w:pPr>
            <w:r w:rsidRPr="00F205DC">
              <w:rPr>
                <w:rFonts w:hint="eastAsia"/>
                <w:sz w:val="18"/>
                <w:szCs w:val="18"/>
                <w:lang w:eastAsia="ko-KR"/>
              </w:rPr>
              <w:t>No enhancement on how</w:t>
            </w:r>
            <w:r w:rsidRPr="00F205DC">
              <w:rPr>
                <w:rFonts w:hint="eastAsia"/>
                <w:sz w:val="18"/>
                <w:szCs w:val="18"/>
                <w:lang w:eastAsia="x-none"/>
              </w:rPr>
              <w:t xml:space="preserve"> to </w:t>
            </w:r>
            <w:r w:rsidRPr="00F205DC">
              <w:rPr>
                <w:rFonts w:hint="eastAsia"/>
                <w:sz w:val="18"/>
                <w:szCs w:val="18"/>
                <w:lang w:eastAsia="ko-KR"/>
              </w:rPr>
              <w:t>report</w:t>
            </w:r>
            <w:r w:rsidRPr="00F205DC">
              <w:rPr>
                <w:rFonts w:hint="eastAsia"/>
                <w:sz w:val="18"/>
                <w:szCs w:val="18"/>
                <w:lang w:eastAsia="x-none"/>
              </w:rPr>
              <w:t xml:space="preserve"> L cells x M beams </w:t>
            </w:r>
          </w:p>
          <w:p w14:paraId="40559156" w14:textId="77777777" w:rsidR="00F77973" w:rsidRPr="00F205DC" w:rsidRDefault="00F77973" w:rsidP="004F6382">
            <w:pPr>
              <w:numPr>
                <w:ilvl w:val="0"/>
                <w:numId w:val="29"/>
              </w:numPr>
              <w:snapToGrid w:val="0"/>
              <w:spacing w:after="0"/>
              <w:jc w:val="both"/>
              <w:rPr>
                <w:sz w:val="18"/>
                <w:szCs w:val="18"/>
                <w:lang w:eastAsia="x-none"/>
              </w:rPr>
            </w:pPr>
            <w:r w:rsidRPr="00F205DC">
              <w:rPr>
                <w:rFonts w:hint="eastAsia"/>
                <w:sz w:val="18"/>
                <w:szCs w:val="18"/>
                <w:lang w:eastAsia="x-none"/>
              </w:rPr>
              <w:t>P</w:t>
            </w:r>
            <w:r w:rsidRPr="00F205DC">
              <w:rPr>
                <w:sz w:val="18"/>
                <w:szCs w:val="18"/>
                <w:lang w:eastAsia="x-none"/>
              </w:rPr>
              <w:t>eriodic reporting on PUCCH</w:t>
            </w:r>
            <w:r w:rsidRPr="00F205DC">
              <w:rPr>
                <w:rFonts w:hint="eastAsia"/>
                <w:sz w:val="18"/>
                <w:szCs w:val="18"/>
                <w:lang w:eastAsia="ko-KR"/>
              </w:rPr>
              <w:t xml:space="preserve"> is supported</w:t>
            </w:r>
          </w:p>
          <w:p w14:paraId="2DB555B4" w14:textId="77777777" w:rsidR="00F77973" w:rsidRPr="00F205DC" w:rsidRDefault="00F77973" w:rsidP="004F6382">
            <w:pPr>
              <w:numPr>
                <w:ilvl w:val="1"/>
                <w:numId w:val="29"/>
              </w:numPr>
              <w:snapToGrid w:val="0"/>
              <w:spacing w:after="0"/>
              <w:jc w:val="both"/>
              <w:rPr>
                <w:sz w:val="18"/>
                <w:szCs w:val="18"/>
                <w:lang w:eastAsia="x-none"/>
              </w:rPr>
            </w:pPr>
            <w:r w:rsidRPr="00F205DC">
              <w:rPr>
                <w:rFonts w:hint="eastAsia"/>
                <w:sz w:val="18"/>
                <w:szCs w:val="18"/>
                <w:lang w:eastAsia="ko-KR"/>
              </w:rPr>
              <w:t>FFS:</w:t>
            </w:r>
            <w:r w:rsidRPr="00F205DC">
              <w:rPr>
                <w:sz w:val="18"/>
                <w:szCs w:val="18"/>
                <w:lang w:eastAsia="x-none"/>
              </w:rPr>
              <w:t xml:space="preserve"> semi-persistent reporting on PUCCH/PUSCH, and aperiodic reporting on PUSCH</w:t>
            </w:r>
          </w:p>
          <w:p w14:paraId="20A59C7B" w14:textId="77777777" w:rsidR="00F77973" w:rsidRPr="00AD305D" w:rsidRDefault="00F77973" w:rsidP="004F6382">
            <w:pPr>
              <w:pStyle w:val="afe"/>
              <w:numPr>
                <w:ilvl w:val="1"/>
                <w:numId w:val="29"/>
              </w:numPr>
              <w:snapToGrid w:val="0"/>
              <w:contextualSpacing w:val="0"/>
              <w:jc w:val="both"/>
              <w:rPr>
                <w:sz w:val="20"/>
                <w:szCs w:val="20"/>
                <w:lang w:val="en-US"/>
              </w:rPr>
            </w:pPr>
          </w:p>
        </w:tc>
      </w:tr>
    </w:tbl>
    <w:p w14:paraId="5FD27EDB" w14:textId="77777777" w:rsidR="00F77973" w:rsidRPr="009E754F" w:rsidRDefault="00F77973" w:rsidP="00F77973">
      <w:pPr>
        <w:rPr>
          <w:rFonts w:eastAsiaTheme="minorEastAsia"/>
          <w:lang w:eastAsia="zh-CN"/>
        </w:rPr>
      </w:pPr>
    </w:p>
    <w:p w14:paraId="6F028F22" w14:textId="09ECFB30" w:rsidR="00F21279" w:rsidRDefault="00F77973" w:rsidP="008D4F46">
      <w:pPr>
        <w:rPr>
          <w:rFonts w:eastAsiaTheme="minorEastAsia"/>
          <w:b/>
          <w:bCs/>
          <w:lang w:eastAsia="zh-CN"/>
        </w:rPr>
      </w:pPr>
      <w:r w:rsidRPr="003F3EE4">
        <w:rPr>
          <w:rFonts w:eastAsiaTheme="minorEastAsia" w:hint="eastAsia"/>
          <w:b/>
          <w:bCs/>
          <w:lang w:eastAsia="zh-CN"/>
        </w:rPr>
        <w:t>P</w:t>
      </w:r>
      <w:r w:rsidRPr="003F3EE4">
        <w:rPr>
          <w:rFonts w:eastAsiaTheme="minorEastAsia"/>
          <w:b/>
          <w:bCs/>
          <w:lang w:eastAsia="zh-CN"/>
        </w:rPr>
        <w:t xml:space="preserve">roposal </w:t>
      </w:r>
      <w:r w:rsidR="004C4482">
        <w:rPr>
          <w:rFonts w:eastAsiaTheme="minorEastAsia"/>
          <w:b/>
          <w:bCs/>
          <w:lang w:eastAsia="zh-CN"/>
        </w:rPr>
        <w:t>4</w:t>
      </w:r>
      <w:r w:rsidRPr="003F3EE4">
        <w:rPr>
          <w:rFonts w:eastAsiaTheme="minorEastAsia"/>
          <w:b/>
          <w:bCs/>
          <w:lang w:eastAsia="zh-CN"/>
        </w:rPr>
        <w:t xml:space="preserve">: </w:t>
      </w:r>
      <w:r>
        <w:rPr>
          <w:rFonts w:eastAsiaTheme="minorEastAsia"/>
          <w:b/>
          <w:bCs/>
          <w:lang w:eastAsia="zh-CN"/>
        </w:rPr>
        <w:t xml:space="preserve">From RAN4 perspective, no </w:t>
      </w:r>
      <w:r w:rsidRPr="003F3EE4">
        <w:rPr>
          <w:rFonts w:eastAsiaTheme="minorEastAsia"/>
          <w:b/>
          <w:bCs/>
          <w:lang w:eastAsia="zh-CN"/>
        </w:rPr>
        <w:t>L1 filtering</w:t>
      </w:r>
      <w:r>
        <w:rPr>
          <w:rFonts w:eastAsiaTheme="minorEastAsia"/>
          <w:b/>
          <w:bCs/>
          <w:lang w:eastAsia="zh-CN"/>
        </w:rPr>
        <w:t xml:space="preserve"> is needed for event triggered L1 report</w:t>
      </w:r>
      <w:r w:rsidRPr="003F3EE4">
        <w:rPr>
          <w:rFonts w:eastAsiaTheme="minorEastAsia"/>
          <w:b/>
          <w:bCs/>
          <w:lang w:eastAsia="zh-CN"/>
        </w:rPr>
        <w:t>.</w:t>
      </w:r>
    </w:p>
    <w:p w14:paraId="636D09A5" w14:textId="0C26D80B" w:rsidR="00F11F03" w:rsidRPr="00F11F03" w:rsidRDefault="00F11F03" w:rsidP="008D4F46">
      <w:r w:rsidRPr="00F11F03">
        <w:t xml:space="preserve">Another </w:t>
      </w:r>
      <w:r>
        <w:t>open issue is the impact of UL resource waiting time [2].</w:t>
      </w:r>
    </w:p>
    <w:tbl>
      <w:tblPr>
        <w:tblStyle w:val="afa"/>
        <w:tblW w:w="0" w:type="auto"/>
        <w:tblLook w:val="04A0" w:firstRow="1" w:lastRow="0" w:firstColumn="1" w:lastColumn="0" w:noHBand="0" w:noVBand="1"/>
      </w:tblPr>
      <w:tblGrid>
        <w:gridCol w:w="9621"/>
      </w:tblGrid>
      <w:tr w:rsidR="00A06971" w14:paraId="646152D8" w14:textId="77777777" w:rsidTr="00A06971">
        <w:tc>
          <w:tcPr>
            <w:tcW w:w="9621" w:type="dxa"/>
          </w:tcPr>
          <w:p w14:paraId="04B41113" w14:textId="77777777" w:rsidR="00A06971" w:rsidRPr="00A06971" w:rsidRDefault="00A06971" w:rsidP="00A06971">
            <w:pPr>
              <w:pStyle w:val="4"/>
              <w:numPr>
                <w:ilvl w:val="0"/>
                <w:numId w:val="0"/>
              </w:numPr>
              <w:outlineLvl w:val="3"/>
              <w:rPr>
                <w:sz w:val="20"/>
                <w:lang w:val="en-US"/>
              </w:rPr>
            </w:pPr>
            <w:r w:rsidRPr="00A06971">
              <w:rPr>
                <w:sz w:val="20"/>
                <w:lang w:val="en-US"/>
              </w:rPr>
              <w:lastRenderedPageBreak/>
              <w:t>Issue 2-15: Impact of UL resource waiting time.</w:t>
            </w:r>
          </w:p>
          <w:p w14:paraId="0AFFA8E6" w14:textId="77777777" w:rsidR="00A06971" w:rsidRPr="00A06971" w:rsidRDefault="00A06971" w:rsidP="00A06971">
            <w:pPr>
              <w:rPr>
                <w:b/>
                <w:bCs/>
                <w:lang w:val="en-US" w:eastAsia="zh-CN"/>
              </w:rPr>
            </w:pPr>
            <w:r w:rsidRPr="00A06971">
              <w:rPr>
                <w:b/>
                <w:bCs/>
                <w:lang w:val="en-US" w:eastAsia="zh-CN"/>
              </w:rPr>
              <w:t>&lt;Candidate options&gt;</w:t>
            </w:r>
          </w:p>
          <w:p w14:paraId="0CFF2C5E" w14:textId="77777777" w:rsidR="00A06971" w:rsidRPr="00A06971" w:rsidRDefault="00A06971" w:rsidP="00A06971">
            <w:pPr>
              <w:pStyle w:val="afe"/>
              <w:numPr>
                <w:ilvl w:val="0"/>
                <w:numId w:val="34"/>
              </w:numPr>
              <w:overflowPunct w:val="0"/>
              <w:autoSpaceDE w:val="0"/>
              <w:autoSpaceDN w:val="0"/>
              <w:adjustRightInd w:val="0"/>
              <w:spacing w:after="120"/>
              <w:contextualSpacing w:val="0"/>
              <w:textAlignment w:val="baseline"/>
              <w:rPr>
                <w:rFonts w:eastAsia="宋体"/>
                <w:bCs/>
                <w:color w:val="000000" w:themeColor="text1"/>
                <w:sz w:val="20"/>
                <w:szCs w:val="20"/>
                <w:lang w:val="en-US"/>
              </w:rPr>
            </w:pPr>
            <w:r w:rsidRPr="00A06971">
              <w:rPr>
                <w:rFonts w:eastAsia="宋体"/>
                <w:bCs/>
                <w:color w:val="000000" w:themeColor="text1"/>
                <w:sz w:val="20"/>
                <w:szCs w:val="20"/>
                <w:lang w:val="en-US"/>
              </w:rPr>
              <w:t xml:space="preserve">Option 1: For L1 event triggered reporting, it needs to specify that L1 result which triggers L1 reporting will be included in L1 reporting. </w:t>
            </w:r>
            <w:r w:rsidRPr="00A06971">
              <w:rPr>
                <w:bCs/>
                <w:color w:val="000000" w:themeColor="text1"/>
                <w:sz w:val="20"/>
                <w:szCs w:val="20"/>
                <w:lang w:val="en-US"/>
              </w:rPr>
              <w:t>(Xiaomi)</w:t>
            </w:r>
          </w:p>
          <w:p w14:paraId="3455B717" w14:textId="77777777" w:rsidR="00A06971" w:rsidRPr="00A06971" w:rsidRDefault="00A06971" w:rsidP="00A06971">
            <w:pPr>
              <w:pStyle w:val="afe"/>
              <w:numPr>
                <w:ilvl w:val="1"/>
                <w:numId w:val="34"/>
              </w:numPr>
              <w:overflowPunct w:val="0"/>
              <w:autoSpaceDE w:val="0"/>
              <w:autoSpaceDN w:val="0"/>
              <w:adjustRightInd w:val="0"/>
              <w:spacing w:after="120"/>
              <w:contextualSpacing w:val="0"/>
              <w:textAlignment w:val="baseline"/>
              <w:rPr>
                <w:rFonts w:eastAsia="宋体"/>
                <w:bCs/>
                <w:color w:val="000000" w:themeColor="text1"/>
                <w:sz w:val="20"/>
                <w:szCs w:val="20"/>
                <w:lang w:val="en-US"/>
              </w:rPr>
            </w:pPr>
            <w:r w:rsidRPr="00A06971">
              <w:rPr>
                <w:bCs/>
                <w:color w:val="000000" w:themeColor="text1"/>
                <w:sz w:val="20"/>
                <w:szCs w:val="20"/>
                <w:lang w:val="en-US"/>
              </w:rPr>
              <w:t>It means that if L1 reporting procedure starts, UE can continue to measure for L1, however, the following L1 result will not be evaluated for event anymore.</w:t>
            </w:r>
          </w:p>
          <w:p w14:paraId="575DB5E3" w14:textId="77777777" w:rsidR="00A06971" w:rsidRPr="00A06971" w:rsidRDefault="00A06971" w:rsidP="00A06971">
            <w:pPr>
              <w:pStyle w:val="afe"/>
              <w:numPr>
                <w:ilvl w:val="0"/>
                <w:numId w:val="34"/>
              </w:numPr>
              <w:overflowPunct w:val="0"/>
              <w:autoSpaceDE w:val="0"/>
              <w:autoSpaceDN w:val="0"/>
              <w:adjustRightInd w:val="0"/>
              <w:spacing w:after="120"/>
              <w:contextualSpacing w:val="0"/>
              <w:textAlignment w:val="baseline"/>
              <w:rPr>
                <w:rFonts w:eastAsia="宋体"/>
                <w:bCs/>
                <w:color w:val="000000" w:themeColor="text1"/>
                <w:sz w:val="20"/>
                <w:szCs w:val="20"/>
                <w:lang w:val="en-US"/>
              </w:rPr>
            </w:pPr>
            <w:r w:rsidRPr="00A06971">
              <w:rPr>
                <w:bCs/>
                <w:color w:val="000000" w:themeColor="text1"/>
                <w:sz w:val="20"/>
                <w:szCs w:val="20"/>
                <w:lang w:val="en-US"/>
              </w:rPr>
              <w:t>Option 2: for event triggered L1 measurement reporting, it is proposed that measurement reporting delay excludes a delay which caused by no UL resources being available for UE to send the measurement report on, which is to follow the approach for event triggered L3 measurement reporting. (CMCC, Apple, vivo)</w:t>
            </w:r>
          </w:p>
          <w:p w14:paraId="411798B6" w14:textId="77777777" w:rsidR="00A06971" w:rsidRPr="00A06971" w:rsidRDefault="00A06971" w:rsidP="00A06971">
            <w:pPr>
              <w:pStyle w:val="afe"/>
              <w:numPr>
                <w:ilvl w:val="0"/>
                <w:numId w:val="34"/>
              </w:numPr>
              <w:overflowPunct w:val="0"/>
              <w:autoSpaceDE w:val="0"/>
              <w:autoSpaceDN w:val="0"/>
              <w:adjustRightInd w:val="0"/>
              <w:spacing w:after="120"/>
              <w:contextualSpacing w:val="0"/>
              <w:textAlignment w:val="baseline"/>
              <w:rPr>
                <w:rFonts w:eastAsia="宋体"/>
                <w:bCs/>
                <w:color w:val="000000" w:themeColor="text1"/>
                <w:sz w:val="20"/>
                <w:szCs w:val="20"/>
                <w:lang w:val="en-US"/>
              </w:rPr>
            </w:pPr>
            <w:r w:rsidRPr="00A06971">
              <w:rPr>
                <w:bCs/>
                <w:color w:val="000000" w:themeColor="text1"/>
                <w:sz w:val="20"/>
                <w:szCs w:val="20"/>
                <w:lang w:val="en-US"/>
              </w:rPr>
              <w:t>Option 3: RAN4 to discuss components and criteria for defining</w:t>
            </w:r>
            <w:r w:rsidRPr="00A06971" w:rsidDel="006858B0">
              <w:rPr>
                <w:bCs/>
                <w:color w:val="000000" w:themeColor="text1"/>
                <w:sz w:val="20"/>
                <w:szCs w:val="20"/>
                <w:lang w:val="en-US"/>
              </w:rPr>
              <w:t xml:space="preserve"> </w:t>
            </w:r>
            <w:proofErr w:type="spellStart"/>
            <w:r w:rsidRPr="00A06971">
              <w:rPr>
                <w:bCs/>
                <w:color w:val="000000" w:themeColor="text1"/>
                <w:sz w:val="20"/>
                <w:szCs w:val="20"/>
                <w:lang w:val="en-US"/>
              </w:rPr>
              <w:t>T</w:t>
            </w:r>
            <w:r w:rsidRPr="00A06971">
              <w:rPr>
                <w:bCs/>
                <w:color w:val="000000" w:themeColor="text1"/>
                <w:sz w:val="20"/>
                <w:szCs w:val="20"/>
                <w:vertAlign w:val="subscript"/>
                <w:lang w:val="en-US"/>
              </w:rPr>
              <w:t>Time</w:t>
            </w:r>
            <w:proofErr w:type="spellEnd"/>
            <w:r w:rsidRPr="00A06971">
              <w:rPr>
                <w:bCs/>
                <w:color w:val="000000" w:themeColor="text1"/>
                <w:sz w:val="20"/>
                <w:szCs w:val="20"/>
                <w:vertAlign w:val="subscript"/>
                <w:lang w:val="en-US"/>
              </w:rPr>
              <w:t xml:space="preserve"> to first UL channel</w:t>
            </w:r>
            <w:r w:rsidRPr="00A06971">
              <w:rPr>
                <w:bCs/>
                <w:color w:val="000000" w:themeColor="text1"/>
                <w:sz w:val="20"/>
                <w:szCs w:val="20"/>
                <w:lang w:val="en-US"/>
              </w:rPr>
              <w:t xml:space="preserve"> (E///)</w:t>
            </w:r>
          </w:p>
          <w:p w14:paraId="414A5064" w14:textId="77777777" w:rsidR="00A06971" w:rsidRPr="00A06971" w:rsidRDefault="00A06971" w:rsidP="00A06971">
            <w:pPr>
              <w:pStyle w:val="afe"/>
              <w:numPr>
                <w:ilvl w:val="1"/>
                <w:numId w:val="34"/>
              </w:numPr>
              <w:overflowPunct w:val="0"/>
              <w:autoSpaceDE w:val="0"/>
              <w:autoSpaceDN w:val="0"/>
              <w:adjustRightInd w:val="0"/>
              <w:spacing w:after="120"/>
              <w:contextualSpacing w:val="0"/>
              <w:textAlignment w:val="baseline"/>
              <w:rPr>
                <w:rFonts w:eastAsia="宋体"/>
                <w:bCs/>
                <w:color w:val="000000" w:themeColor="text1"/>
                <w:sz w:val="20"/>
                <w:szCs w:val="20"/>
                <w:lang w:val="en-US"/>
              </w:rPr>
            </w:pPr>
            <w:r w:rsidRPr="00A06971">
              <w:rPr>
                <w:rFonts w:eastAsia="宋体"/>
                <w:bCs/>
                <w:color w:val="000000" w:themeColor="text1"/>
                <w:sz w:val="20"/>
                <w:szCs w:val="20"/>
                <w:lang w:val="en-US"/>
              </w:rPr>
              <w:t xml:space="preserve">Once the event is met, UE needs to send the indication on the SR or special SR to the NW to indicate to the NW that event is met. It can be denoted as </w:t>
            </w:r>
            <w:proofErr w:type="spellStart"/>
            <w:r w:rsidRPr="00A06971">
              <w:rPr>
                <w:rFonts w:eastAsia="宋体"/>
                <w:bCs/>
                <w:color w:val="000000" w:themeColor="text1"/>
                <w:sz w:val="20"/>
                <w:szCs w:val="20"/>
                <w:lang w:val="en-US"/>
              </w:rPr>
              <w:t>T</w:t>
            </w:r>
            <w:r w:rsidRPr="00A06971">
              <w:rPr>
                <w:rFonts w:eastAsia="宋体"/>
                <w:bCs/>
                <w:color w:val="000000" w:themeColor="text1"/>
                <w:sz w:val="20"/>
                <w:szCs w:val="20"/>
                <w:vertAlign w:val="subscript"/>
                <w:lang w:val="en-US"/>
              </w:rPr>
              <w:t>Time</w:t>
            </w:r>
            <w:proofErr w:type="spellEnd"/>
            <w:r w:rsidRPr="00A06971">
              <w:rPr>
                <w:rFonts w:eastAsia="宋体"/>
                <w:bCs/>
                <w:color w:val="000000" w:themeColor="text1"/>
                <w:sz w:val="20"/>
                <w:szCs w:val="20"/>
                <w:vertAlign w:val="subscript"/>
                <w:lang w:val="en-US"/>
              </w:rPr>
              <w:t xml:space="preserve"> to first UL channel.</w:t>
            </w:r>
          </w:p>
          <w:p w14:paraId="5AFAD0BD" w14:textId="77777777" w:rsidR="00A06971" w:rsidRPr="00A06971" w:rsidRDefault="00A06971" w:rsidP="00A06971">
            <w:pPr>
              <w:rPr>
                <w:b/>
                <w:bCs/>
                <w:lang w:val="en-US" w:eastAsia="zh-CN"/>
              </w:rPr>
            </w:pPr>
            <w:r w:rsidRPr="00A06971">
              <w:rPr>
                <w:b/>
                <w:bCs/>
                <w:lang w:val="en-US" w:eastAsia="zh-CN"/>
              </w:rPr>
              <w:t>&lt;Recommended WF&gt;</w:t>
            </w:r>
          </w:p>
          <w:p w14:paraId="4F50A89C" w14:textId="42484AC8" w:rsidR="00A06971" w:rsidRPr="00A06971" w:rsidRDefault="00A06971" w:rsidP="008D4F46">
            <w:pPr>
              <w:pStyle w:val="afe"/>
              <w:numPr>
                <w:ilvl w:val="0"/>
                <w:numId w:val="34"/>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A06971">
              <w:rPr>
                <w:rFonts w:eastAsia="宋体"/>
                <w:color w:val="000000" w:themeColor="text1"/>
                <w:sz w:val="20"/>
                <w:szCs w:val="20"/>
                <w:lang w:val="en-US"/>
              </w:rPr>
              <w:t>Continue discussion.</w:t>
            </w:r>
          </w:p>
        </w:tc>
      </w:tr>
    </w:tbl>
    <w:p w14:paraId="0D342355" w14:textId="2F511079" w:rsidR="00F77973" w:rsidRDefault="00F77973" w:rsidP="008D4F46">
      <w:pPr>
        <w:rPr>
          <w:rFonts w:eastAsiaTheme="minorEastAsia"/>
          <w:b/>
          <w:bCs/>
          <w:lang w:eastAsia="zh-CN"/>
        </w:rPr>
      </w:pPr>
    </w:p>
    <w:tbl>
      <w:tblPr>
        <w:tblStyle w:val="afa"/>
        <w:tblW w:w="0" w:type="auto"/>
        <w:tblLook w:val="04A0" w:firstRow="1" w:lastRow="0" w:firstColumn="1" w:lastColumn="0" w:noHBand="0" w:noVBand="1"/>
      </w:tblPr>
      <w:tblGrid>
        <w:gridCol w:w="9621"/>
      </w:tblGrid>
      <w:tr w:rsidR="00B06397" w14:paraId="6A6CCF52" w14:textId="77777777" w:rsidTr="00B06397">
        <w:tc>
          <w:tcPr>
            <w:tcW w:w="9621" w:type="dxa"/>
          </w:tcPr>
          <w:p w14:paraId="458039FB" w14:textId="77777777" w:rsidR="00B06397" w:rsidRPr="00B06397" w:rsidRDefault="00B06397" w:rsidP="00B06397">
            <w:pPr>
              <w:ind w:left="26"/>
              <w:rPr>
                <w:rFonts w:eastAsia="Batang"/>
                <w:b/>
                <w:bCs/>
                <w:i/>
                <w:iCs/>
                <w:color w:val="000000"/>
              </w:rPr>
            </w:pPr>
            <w:r w:rsidRPr="00B06397">
              <w:rPr>
                <w:rFonts w:eastAsia="Batang"/>
                <w:b/>
                <w:bCs/>
                <w:i/>
                <w:iCs/>
                <w:color w:val="000000"/>
                <w:highlight w:val="green"/>
              </w:rPr>
              <w:t>RAN2 agreements</w:t>
            </w:r>
          </w:p>
          <w:p w14:paraId="6B5A6E87" w14:textId="65DF605A" w:rsidR="00B06397" w:rsidRPr="00B06397" w:rsidRDefault="00B06397" w:rsidP="00B06397">
            <w:pPr>
              <w:ind w:left="26"/>
              <w:rPr>
                <w:rFonts w:eastAsia="Batang"/>
                <w:color w:val="000000"/>
              </w:rPr>
            </w:pPr>
            <w:r w:rsidRPr="00B06397">
              <w:rPr>
                <w:rFonts w:eastAsia="Batang"/>
                <w:color w:val="000000"/>
              </w:rPr>
              <w:t xml:space="preserve">The legacy SR procedure for resource allocation is the baseline to send the event triggered L1 measurements MAC CE. </w:t>
            </w:r>
          </w:p>
          <w:p w14:paraId="39FAED42" w14:textId="116C854D" w:rsidR="00B06397" w:rsidRPr="00B06397" w:rsidRDefault="00B06397" w:rsidP="008D4F46">
            <w:pPr>
              <w:rPr>
                <w:rFonts w:ascii="Times" w:eastAsia="Batang" w:hAnsi="Times" w:cs="Times"/>
                <w:i/>
                <w:iCs/>
                <w:color w:val="000000"/>
                <w:sz w:val="22"/>
                <w:szCs w:val="28"/>
              </w:rPr>
            </w:pPr>
            <w:r w:rsidRPr="00B06397">
              <w:rPr>
                <w:rFonts w:eastAsia="Batang"/>
                <w:color w:val="000000"/>
              </w:rPr>
              <w:t>NW can configure a dedicated SR configuration for MR MAC CE transmission.</w:t>
            </w:r>
          </w:p>
        </w:tc>
      </w:tr>
    </w:tbl>
    <w:p w14:paraId="2339E4C7" w14:textId="4BFF381E" w:rsidR="00486595" w:rsidRDefault="00F21279" w:rsidP="008D4F46">
      <w:proofErr w:type="gramStart"/>
      <w:r w:rsidRPr="00F21279">
        <w:rPr>
          <w:rFonts w:hint="eastAsia"/>
        </w:rPr>
        <w:t>A</w:t>
      </w:r>
      <w:r w:rsidRPr="00F21279">
        <w:t>lso</w:t>
      </w:r>
      <w:proofErr w:type="gramEnd"/>
      <w:r w:rsidRPr="00F21279">
        <w:t xml:space="preserve"> </w:t>
      </w:r>
      <w:r>
        <w:t>the</w:t>
      </w:r>
      <w:r w:rsidRPr="00F21279">
        <w:t xml:space="preserve"> legacy L3 </w:t>
      </w:r>
      <w:r w:rsidRPr="00167ABE">
        <w:t>measurement reporting delay excludes a delay which caused by no UL resources being available for UE to send the measurement report on.</w:t>
      </w:r>
      <w:r>
        <w:t xml:space="preserve"> Although dedicated SR is introduced for MR MAC CE transmission in RAN2 LTM, </w:t>
      </w:r>
      <w:r w:rsidR="00486595">
        <w:t xml:space="preserve">the </w:t>
      </w:r>
      <w:r w:rsidR="00CD5431">
        <w:t xml:space="preserve">dedicated </w:t>
      </w:r>
      <w:r w:rsidR="00486595">
        <w:t>SR resource are still periodic. It means</w:t>
      </w:r>
      <w:r w:rsidR="00CD5431">
        <w:t xml:space="preserve"> UE may need </w:t>
      </w:r>
      <w:r w:rsidR="00D719B2">
        <w:t xml:space="preserve">to </w:t>
      </w:r>
      <w:r w:rsidR="00CD5431">
        <w:t>wait for available UL resource by using</w:t>
      </w:r>
      <w:r w:rsidR="00486595">
        <w:t xml:space="preserve"> </w:t>
      </w:r>
      <w:r w:rsidR="00CD5431">
        <w:t xml:space="preserve">either legacy SR or dedicated SR. </w:t>
      </w:r>
      <w:proofErr w:type="gramStart"/>
      <w:r w:rsidR="00CD5431">
        <w:t>So</w:t>
      </w:r>
      <w:proofErr w:type="gramEnd"/>
      <w:r w:rsidR="00CD5431">
        <w:t xml:space="preserve"> we don’t observe </w:t>
      </w:r>
      <w:r w:rsidR="00D719B2">
        <w:t>a</w:t>
      </w:r>
      <w:r w:rsidR="00CD5431">
        <w:t xml:space="preserve"> need to have a different definition for </w:t>
      </w:r>
      <w:r w:rsidR="00CD5431" w:rsidRPr="00CD5431">
        <w:t>event triggered L1 measurement reporting</w:t>
      </w:r>
      <w:r w:rsidR="00CD5431">
        <w:t xml:space="preserve"> delay</w:t>
      </w:r>
      <w:r w:rsidR="00D719B2">
        <w:t xml:space="preserve"> due to dedicated SR</w:t>
      </w:r>
      <w:r w:rsidR="00CD5431">
        <w:t>.</w:t>
      </w:r>
    </w:p>
    <w:p w14:paraId="15BAE560" w14:textId="66E2079F" w:rsidR="00F77973" w:rsidRDefault="00B06397" w:rsidP="008D4F46">
      <w:pPr>
        <w:rPr>
          <w:rFonts w:eastAsiaTheme="minorEastAsia"/>
          <w:b/>
          <w:bCs/>
          <w:lang w:eastAsia="zh-CN"/>
        </w:rPr>
      </w:pPr>
      <w:r w:rsidRPr="008B301E">
        <w:rPr>
          <w:rFonts w:eastAsiaTheme="minorEastAsia" w:hint="eastAsia"/>
          <w:b/>
          <w:bCs/>
          <w:lang w:eastAsia="zh-CN"/>
        </w:rPr>
        <w:t>P</w:t>
      </w:r>
      <w:r w:rsidRPr="008B301E">
        <w:rPr>
          <w:rFonts w:eastAsiaTheme="minorEastAsia"/>
          <w:b/>
          <w:bCs/>
          <w:lang w:eastAsia="zh-CN"/>
        </w:rPr>
        <w:t>roposal</w:t>
      </w:r>
      <w:r w:rsidR="008B301E" w:rsidRPr="008B301E">
        <w:rPr>
          <w:rFonts w:eastAsiaTheme="minorEastAsia"/>
          <w:b/>
          <w:bCs/>
          <w:lang w:eastAsia="zh-CN"/>
        </w:rPr>
        <w:t xml:space="preserve"> 5: </w:t>
      </w:r>
      <w:r w:rsidR="008B301E" w:rsidRPr="008B301E">
        <w:rPr>
          <w:b/>
          <w:bCs/>
          <w:color w:val="000000" w:themeColor="text1"/>
          <w:lang w:val="en-US"/>
        </w:rPr>
        <w:t xml:space="preserve">For event triggered L1 measurement reporting, it is proposed that measurement reporting delay excludes a delay which caused by no UL resources being available for UE to send the measurement report on, </w:t>
      </w:r>
      <w:r w:rsidR="00D719B2">
        <w:rPr>
          <w:b/>
          <w:bCs/>
          <w:color w:val="000000" w:themeColor="text1"/>
          <w:lang w:val="en-US"/>
        </w:rPr>
        <w:t xml:space="preserve">regardless of legacy SR or dedicated SR. </w:t>
      </w:r>
    </w:p>
    <w:bookmarkEnd w:id="3"/>
    <w:bookmarkEnd w:id="4"/>
    <w:bookmarkEnd w:id="5"/>
    <w:bookmarkEnd w:id="6"/>
    <w:bookmarkEnd w:id="7"/>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2A607A40" w:rsidR="003C2754" w:rsidRPr="00062B0B" w:rsidRDefault="00062B0B" w:rsidP="00DA6974">
      <w:pPr>
        <w:rPr>
          <w:rFonts w:eastAsiaTheme="minorEastAsia"/>
          <w:lang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822D77" w:rsidRPr="00822D77">
        <w:rPr>
          <w:rFonts w:eastAsiaTheme="minorEastAsia"/>
          <w:lang w:val="en-US" w:eastAsia="zh-CN"/>
        </w:rPr>
        <w:t>Event triggered L1 measurement reporting</w:t>
      </w:r>
      <w:r w:rsidR="005507AF">
        <w:rPr>
          <w:rFonts w:eastAsiaTheme="minorEastAsia"/>
          <w:lang w:val="en-US" w:eastAsia="zh-CN"/>
        </w:rPr>
        <w:t>. The following proposals are proposed:</w:t>
      </w:r>
    </w:p>
    <w:p w14:paraId="142A4014" w14:textId="77777777" w:rsidR="00986D5C" w:rsidRDefault="00986D5C" w:rsidP="00986D5C">
      <w:pPr>
        <w:rPr>
          <w:rFonts w:eastAsiaTheme="minorEastAsia"/>
          <w:b/>
          <w:bCs/>
          <w:lang w:eastAsia="zh-CN"/>
        </w:rPr>
      </w:pPr>
      <w:r w:rsidRPr="003F3EE4">
        <w:rPr>
          <w:rFonts w:eastAsiaTheme="minorEastAsia" w:hint="eastAsia"/>
          <w:b/>
          <w:bCs/>
          <w:lang w:eastAsia="zh-CN"/>
        </w:rPr>
        <w:t>P</w:t>
      </w:r>
      <w:r w:rsidRPr="003F3EE4">
        <w:rPr>
          <w:rFonts w:eastAsiaTheme="minorEastAsia"/>
          <w:b/>
          <w:bCs/>
          <w:lang w:eastAsia="zh-CN"/>
        </w:rPr>
        <w:t xml:space="preserve">roposal </w:t>
      </w:r>
      <w:r>
        <w:rPr>
          <w:rFonts w:eastAsiaTheme="minorEastAsia"/>
          <w:b/>
          <w:bCs/>
          <w:lang w:eastAsia="zh-CN"/>
        </w:rPr>
        <w:t>1</w:t>
      </w:r>
      <w:r w:rsidRPr="003F3EE4">
        <w:rPr>
          <w:rFonts w:eastAsiaTheme="minorEastAsia"/>
          <w:b/>
          <w:bCs/>
          <w:lang w:eastAsia="zh-CN"/>
        </w:rPr>
        <w:t xml:space="preserve">: </w:t>
      </w:r>
      <w:r w:rsidRPr="00B72091">
        <w:rPr>
          <w:rFonts w:eastAsiaTheme="minorEastAsia"/>
          <w:b/>
          <w:bCs/>
          <w:lang w:eastAsia="zh-CN"/>
        </w:rPr>
        <w:t xml:space="preserve">The event triggered measurement reporting delay shall be no larger than </w:t>
      </w:r>
    </w:p>
    <w:p w14:paraId="33E8F60A" w14:textId="77777777" w:rsidR="00986D5C" w:rsidRPr="00387081" w:rsidRDefault="00986D5C" w:rsidP="00986D5C">
      <w:pPr>
        <w:pStyle w:val="afe"/>
        <w:numPr>
          <w:ilvl w:val="0"/>
          <w:numId w:val="46"/>
        </w:numPr>
        <w:rPr>
          <w:rFonts w:eastAsiaTheme="minorEastAsia"/>
          <w:b/>
          <w:bCs/>
          <w:sz w:val="20"/>
          <w:szCs w:val="20"/>
          <w:lang w:eastAsia="zh-CN"/>
        </w:rPr>
      </w:pPr>
      <w:r w:rsidRPr="00387081">
        <w:rPr>
          <w:rFonts w:eastAsiaTheme="minorEastAsia"/>
          <w:b/>
          <w:bCs/>
          <w:sz w:val="20"/>
          <w:szCs w:val="20"/>
          <w:lang w:eastAsia="zh-CN"/>
        </w:rPr>
        <w:t>the L1-RSRP measurement period on the cell corresponding to the event (for Event LTM2, 4, 5).</w:t>
      </w:r>
    </w:p>
    <w:p w14:paraId="0B33AF02" w14:textId="77777777" w:rsidR="00986D5C" w:rsidRPr="00387081" w:rsidRDefault="00986D5C" w:rsidP="00986D5C">
      <w:pPr>
        <w:pStyle w:val="afe"/>
        <w:numPr>
          <w:ilvl w:val="0"/>
          <w:numId w:val="46"/>
        </w:numPr>
        <w:rPr>
          <w:rFonts w:eastAsiaTheme="minorEastAsia"/>
          <w:b/>
          <w:bCs/>
          <w:sz w:val="20"/>
          <w:szCs w:val="20"/>
          <w:lang w:val="en-US" w:eastAsia="zh-CN"/>
        </w:rPr>
      </w:pPr>
      <w:r w:rsidRPr="00387081">
        <w:rPr>
          <w:rFonts w:eastAsiaTheme="minorEastAsia"/>
          <w:b/>
          <w:bCs/>
          <w:sz w:val="20"/>
          <w:szCs w:val="20"/>
          <w:lang w:eastAsia="zh-CN"/>
        </w:rPr>
        <w:t>the maximum L1-RSRP measurement period on the cells corresponding to the event (for Event LTM3).</w:t>
      </w:r>
    </w:p>
    <w:p w14:paraId="6316323B" w14:textId="77777777" w:rsidR="00986D5C" w:rsidRPr="00986D5C" w:rsidRDefault="00986D5C" w:rsidP="00986D5C">
      <w:pPr>
        <w:rPr>
          <w:rFonts w:eastAsiaTheme="minorEastAsia"/>
          <w:b/>
          <w:bCs/>
          <w:lang w:eastAsia="zh-CN"/>
        </w:rPr>
      </w:pPr>
      <w:r w:rsidRPr="00986D5C">
        <w:rPr>
          <w:rFonts w:eastAsiaTheme="minorEastAsia" w:hint="eastAsia"/>
          <w:b/>
          <w:bCs/>
          <w:lang w:eastAsia="zh-CN"/>
        </w:rPr>
        <w:t>P</w:t>
      </w:r>
      <w:r w:rsidRPr="00986D5C">
        <w:rPr>
          <w:rFonts w:eastAsiaTheme="minorEastAsia"/>
          <w:b/>
          <w:bCs/>
          <w:lang w:eastAsia="zh-CN"/>
        </w:rPr>
        <w:t>roposal 2: For TTT (time to trigger) is not considered in L1 event-triggered reporting delay requirements.</w:t>
      </w:r>
    </w:p>
    <w:p w14:paraId="18E83793" w14:textId="77777777" w:rsidR="00986D5C" w:rsidRPr="0056452A" w:rsidRDefault="00986D5C" w:rsidP="00986D5C">
      <w:pPr>
        <w:jc w:val="both"/>
        <w:rPr>
          <w:rFonts w:eastAsiaTheme="minorEastAsia"/>
          <w:b/>
          <w:bCs/>
          <w:lang w:eastAsia="zh-CN"/>
        </w:rPr>
      </w:pPr>
      <w:r w:rsidRPr="0056452A">
        <w:rPr>
          <w:rFonts w:eastAsiaTheme="minorEastAsia"/>
          <w:b/>
          <w:bCs/>
          <w:lang w:eastAsia="zh-CN"/>
        </w:rPr>
        <w:t>Proposal 3:</w:t>
      </w:r>
      <w:r w:rsidRPr="0056452A">
        <w:rPr>
          <w:b/>
          <w:bCs/>
        </w:rPr>
        <w:t xml:space="preserve"> </w:t>
      </w:r>
      <w:r w:rsidRPr="0056452A">
        <w:rPr>
          <w:rFonts w:eastAsiaTheme="minorEastAsia"/>
          <w:b/>
          <w:bCs/>
          <w:lang w:eastAsia="zh-CN"/>
        </w:rPr>
        <w:t>Define separate capabilities for MIMO and LTM.</w:t>
      </w:r>
    </w:p>
    <w:p w14:paraId="258193FB" w14:textId="77777777" w:rsidR="00986D5C" w:rsidRDefault="00986D5C" w:rsidP="00986D5C">
      <w:pPr>
        <w:rPr>
          <w:rFonts w:eastAsiaTheme="minorEastAsia"/>
          <w:b/>
          <w:bCs/>
          <w:lang w:eastAsia="zh-CN"/>
        </w:rPr>
      </w:pPr>
      <w:r w:rsidRPr="003F3EE4">
        <w:rPr>
          <w:rFonts w:eastAsiaTheme="minorEastAsia" w:hint="eastAsia"/>
          <w:b/>
          <w:bCs/>
          <w:lang w:eastAsia="zh-CN"/>
        </w:rPr>
        <w:t>P</w:t>
      </w:r>
      <w:r w:rsidRPr="003F3EE4">
        <w:rPr>
          <w:rFonts w:eastAsiaTheme="minorEastAsia"/>
          <w:b/>
          <w:bCs/>
          <w:lang w:eastAsia="zh-CN"/>
        </w:rPr>
        <w:t xml:space="preserve">roposal </w:t>
      </w:r>
      <w:r>
        <w:rPr>
          <w:rFonts w:eastAsiaTheme="minorEastAsia"/>
          <w:b/>
          <w:bCs/>
          <w:lang w:eastAsia="zh-CN"/>
        </w:rPr>
        <w:t>4</w:t>
      </w:r>
      <w:r w:rsidRPr="003F3EE4">
        <w:rPr>
          <w:rFonts w:eastAsiaTheme="minorEastAsia"/>
          <w:b/>
          <w:bCs/>
          <w:lang w:eastAsia="zh-CN"/>
        </w:rPr>
        <w:t xml:space="preserve">: </w:t>
      </w:r>
      <w:r>
        <w:rPr>
          <w:rFonts w:eastAsiaTheme="minorEastAsia"/>
          <w:b/>
          <w:bCs/>
          <w:lang w:eastAsia="zh-CN"/>
        </w:rPr>
        <w:t xml:space="preserve">From RAN4 perspective, no </w:t>
      </w:r>
      <w:r w:rsidRPr="003F3EE4">
        <w:rPr>
          <w:rFonts w:eastAsiaTheme="minorEastAsia"/>
          <w:b/>
          <w:bCs/>
          <w:lang w:eastAsia="zh-CN"/>
        </w:rPr>
        <w:t>L1 filtering</w:t>
      </w:r>
      <w:r>
        <w:rPr>
          <w:rFonts w:eastAsiaTheme="minorEastAsia"/>
          <w:b/>
          <w:bCs/>
          <w:lang w:eastAsia="zh-CN"/>
        </w:rPr>
        <w:t xml:space="preserve"> is needed for event triggered L1 report</w:t>
      </w:r>
      <w:r w:rsidRPr="003F3EE4">
        <w:rPr>
          <w:rFonts w:eastAsiaTheme="minorEastAsia"/>
          <w:b/>
          <w:bCs/>
          <w:lang w:eastAsia="zh-CN"/>
        </w:rPr>
        <w:t>.</w:t>
      </w:r>
    </w:p>
    <w:p w14:paraId="285C4F48" w14:textId="5141D007" w:rsidR="008B301E" w:rsidRPr="00D719B2" w:rsidRDefault="00D719B2" w:rsidP="00224B2A">
      <w:pPr>
        <w:rPr>
          <w:rFonts w:eastAsiaTheme="minorEastAsia"/>
          <w:b/>
          <w:bCs/>
          <w:lang w:eastAsia="zh-CN"/>
        </w:rPr>
      </w:pPr>
      <w:r w:rsidRPr="008B301E">
        <w:rPr>
          <w:rFonts w:eastAsiaTheme="minorEastAsia" w:hint="eastAsia"/>
          <w:b/>
          <w:bCs/>
          <w:lang w:eastAsia="zh-CN"/>
        </w:rPr>
        <w:t>P</w:t>
      </w:r>
      <w:r w:rsidRPr="008B301E">
        <w:rPr>
          <w:rFonts w:eastAsiaTheme="minorEastAsia"/>
          <w:b/>
          <w:bCs/>
          <w:lang w:eastAsia="zh-CN"/>
        </w:rPr>
        <w:t xml:space="preserve">roposal 5: </w:t>
      </w:r>
      <w:r w:rsidRPr="008B301E">
        <w:rPr>
          <w:b/>
          <w:bCs/>
          <w:color w:val="000000" w:themeColor="text1"/>
          <w:lang w:val="en-US"/>
        </w:rPr>
        <w:t xml:space="preserve">For event triggered L1 measurement reporting, it is proposed that measurement reporting delay excludes a delay which caused by no UL resources being available for UE to send the measurement report on, </w:t>
      </w:r>
      <w:r>
        <w:rPr>
          <w:b/>
          <w:bCs/>
          <w:color w:val="000000" w:themeColor="text1"/>
          <w:lang w:val="en-US"/>
        </w:rPr>
        <w:t xml:space="preserve">regardless of legacy SR or dedicated SR. </w:t>
      </w:r>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2888DC28" w14:textId="536776E9" w:rsidR="00B235D1" w:rsidRPr="00D719B2" w:rsidRDefault="00B46A38" w:rsidP="00EF578E">
      <w:pPr>
        <w:pStyle w:val="afe"/>
        <w:numPr>
          <w:ilvl w:val="0"/>
          <w:numId w:val="5"/>
        </w:numPr>
        <w:rPr>
          <w:rFonts w:eastAsia="宋体"/>
          <w:sz w:val="20"/>
          <w:szCs w:val="20"/>
          <w:lang w:val="en-GB" w:eastAsia="zh-CN"/>
        </w:rPr>
      </w:pPr>
      <w:r w:rsidRPr="00B46A38">
        <w:rPr>
          <w:rFonts w:eastAsia="宋体"/>
          <w:sz w:val="20"/>
          <w:szCs w:val="20"/>
          <w:lang w:val="en-GB" w:eastAsia="zh-CN"/>
        </w:rPr>
        <w:t>R4-2416862</w:t>
      </w:r>
      <w:r w:rsidR="00FA05A6" w:rsidRPr="00BC082D">
        <w:rPr>
          <w:rFonts w:eastAsia="宋体"/>
          <w:sz w:val="20"/>
          <w:szCs w:val="20"/>
          <w:lang w:val="en-GB" w:eastAsia="zh-CN"/>
        </w:rPr>
        <w:t xml:space="preserve">, </w:t>
      </w:r>
      <w:r w:rsidRPr="00B46A38">
        <w:rPr>
          <w:rFonts w:eastAsia="宋体"/>
          <w:sz w:val="20"/>
          <w:szCs w:val="20"/>
          <w:lang w:val="en-GB" w:eastAsia="zh-CN"/>
        </w:rPr>
        <w:t>WF on RRM requirements for NR_Mob_Ph4_Part1</w:t>
      </w:r>
      <w:r w:rsidR="002C3C7C" w:rsidRPr="002C3C7C">
        <w:rPr>
          <w:rFonts w:eastAsia="宋体"/>
          <w:sz w:val="20"/>
          <w:szCs w:val="20"/>
          <w:lang w:val="en-GB" w:eastAsia="zh-CN"/>
        </w:rPr>
        <w:t>)</w:t>
      </w:r>
      <w:r w:rsidR="00FA05A6" w:rsidRPr="00BC082D">
        <w:rPr>
          <w:rFonts w:eastAsia="宋体"/>
          <w:sz w:val="20"/>
          <w:szCs w:val="20"/>
          <w:lang w:val="en-GB" w:eastAsia="zh-CN"/>
        </w:rPr>
        <w:t>,</w:t>
      </w:r>
      <w:r w:rsidR="00FA05A6" w:rsidRPr="00BC082D">
        <w:rPr>
          <w:sz w:val="20"/>
          <w:szCs w:val="20"/>
        </w:rPr>
        <w:t xml:space="preserve"> </w:t>
      </w:r>
      <w:r>
        <w:rPr>
          <w:rFonts w:eastAsia="宋体"/>
          <w:sz w:val="20"/>
          <w:szCs w:val="20"/>
          <w:lang w:val="en-GB" w:eastAsia="zh-CN"/>
        </w:rPr>
        <w:t>Apple</w:t>
      </w:r>
    </w:p>
    <w:sectPr w:rsidR="00B235D1" w:rsidRPr="00D719B2"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5FE2F" w14:textId="77777777" w:rsidR="00AC2CFC" w:rsidRDefault="00AC2CFC">
      <w:r>
        <w:separator/>
      </w:r>
    </w:p>
  </w:endnote>
  <w:endnote w:type="continuationSeparator" w:id="0">
    <w:p w14:paraId="424028D1" w14:textId="77777777" w:rsidR="00AC2CFC" w:rsidRDefault="00AC2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5BFB7" w14:textId="77777777" w:rsidR="00AC2CFC" w:rsidRDefault="00AC2CFC">
      <w:r>
        <w:separator/>
      </w:r>
    </w:p>
  </w:footnote>
  <w:footnote w:type="continuationSeparator" w:id="0">
    <w:p w14:paraId="68073F39" w14:textId="77777777" w:rsidR="00AC2CFC" w:rsidRDefault="00AC2C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5557B6"/>
    <w:multiLevelType w:val="hybridMultilevel"/>
    <w:tmpl w:val="31DC3170"/>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623248"/>
    <w:multiLevelType w:val="hybridMultilevel"/>
    <w:tmpl w:val="4094DEFE"/>
    <w:lvl w:ilvl="0" w:tplc="1D4407D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A52C3D"/>
    <w:multiLevelType w:val="hybridMultilevel"/>
    <w:tmpl w:val="9F609984"/>
    <w:lvl w:ilvl="0" w:tplc="8936751A">
      <w:start w:val="1"/>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6F41E4E"/>
    <w:multiLevelType w:val="hybridMultilevel"/>
    <w:tmpl w:val="598CDDDA"/>
    <w:lvl w:ilvl="0" w:tplc="8CA64B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E0BF0"/>
    <w:multiLevelType w:val="hybridMultilevel"/>
    <w:tmpl w:val="4B2E8E9E"/>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4"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DEA565B"/>
    <w:multiLevelType w:val="hybridMultilevel"/>
    <w:tmpl w:val="43A6C7D0"/>
    <w:lvl w:ilvl="0" w:tplc="4EAC74F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32"/>
  </w:num>
  <w:num w:numId="3">
    <w:abstractNumId w:val="35"/>
  </w:num>
  <w:num w:numId="4">
    <w:abstractNumId w:val="13"/>
  </w:num>
  <w:num w:numId="5">
    <w:abstractNumId w:val="19"/>
  </w:num>
  <w:num w:numId="6">
    <w:abstractNumId w:val="1"/>
  </w:num>
  <w:num w:numId="7">
    <w:abstractNumId w:val="29"/>
  </w:num>
  <w:num w:numId="8">
    <w:abstractNumId w:val="20"/>
  </w:num>
  <w:num w:numId="9">
    <w:abstractNumId w:val="24"/>
  </w:num>
  <w:num w:numId="10">
    <w:abstractNumId w:val="33"/>
  </w:num>
  <w:num w:numId="11">
    <w:abstractNumId w:val="27"/>
  </w:num>
  <w:num w:numId="12">
    <w:abstractNumId w:val="15"/>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1"/>
  </w:num>
  <w:num w:numId="18">
    <w:abstractNumId w:val="30"/>
  </w:num>
  <w:num w:numId="19">
    <w:abstractNumId w:val="22"/>
  </w:num>
  <w:num w:numId="20">
    <w:abstractNumId w:val="21"/>
  </w:num>
  <w:num w:numId="21">
    <w:abstractNumId w:val="21"/>
  </w:num>
  <w:num w:numId="22">
    <w:abstractNumId w:val="21"/>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8"/>
  </w:num>
  <w:num w:numId="27">
    <w:abstractNumId w:val="31"/>
  </w:num>
  <w:num w:numId="28">
    <w:abstractNumId w:val="21"/>
  </w:num>
  <w:num w:numId="29">
    <w:abstractNumId w:val="17"/>
  </w:num>
  <w:num w:numId="30">
    <w:abstractNumId w:val="25"/>
  </w:num>
  <w:num w:numId="31">
    <w:abstractNumId w:val="6"/>
  </w:num>
  <w:num w:numId="32">
    <w:abstractNumId w:val="28"/>
  </w:num>
  <w:num w:numId="33">
    <w:abstractNumId w:val="23"/>
  </w:num>
  <w:num w:numId="34">
    <w:abstractNumId w:val="34"/>
  </w:num>
  <w:num w:numId="35">
    <w:abstractNumId w:val="26"/>
  </w:num>
  <w:num w:numId="36">
    <w:abstractNumId w:val="9"/>
  </w:num>
  <w:num w:numId="37">
    <w:abstractNumId w:val="21"/>
  </w:num>
  <w:num w:numId="38">
    <w:abstractNumId w:val="4"/>
  </w:num>
  <w:num w:numId="39">
    <w:abstractNumId w:val="7"/>
  </w:num>
  <w:num w:numId="40">
    <w:abstractNumId w:val="14"/>
  </w:num>
  <w:num w:numId="41">
    <w:abstractNumId w:val="12"/>
  </w:num>
  <w:num w:numId="42">
    <w:abstractNumId w:val="21"/>
  </w:num>
  <w:num w:numId="43">
    <w:abstractNumId w:val="21"/>
  </w:num>
  <w:num w:numId="44">
    <w:abstractNumId w:val="21"/>
  </w:num>
  <w:num w:numId="45">
    <w:abstractNumId w:val="21"/>
  </w:num>
  <w:num w:numId="46">
    <w:abstractNumId w:val="37"/>
  </w:num>
  <w:num w:numId="47">
    <w:abstractNumId w:val="18"/>
  </w:num>
  <w:num w:numId="4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283"/>
    <w:rsid w:val="0001034A"/>
    <w:rsid w:val="00010872"/>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73B"/>
    <w:rsid w:val="00051B16"/>
    <w:rsid w:val="00051EEE"/>
    <w:rsid w:val="000520C2"/>
    <w:rsid w:val="00052118"/>
    <w:rsid w:val="00052417"/>
    <w:rsid w:val="00052731"/>
    <w:rsid w:val="00052AF4"/>
    <w:rsid w:val="00052B5E"/>
    <w:rsid w:val="00052E28"/>
    <w:rsid w:val="00052ED4"/>
    <w:rsid w:val="000530D0"/>
    <w:rsid w:val="0005357D"/>
    <w:rsid w:val="000536F3"/>
    <w:rsid w:val="00054083"/>
    <w:rsid w:val="000549BA"/>
    <w:rsid w:val="00054A77"/>
    <w:rsid w:val="000550EF"/>
    <w:rsid w:val="00055155"/>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3FE"/>
    <w:rsid w:val="0006440F"/>
    <w:rsid w:val="000644E7"/>
    <w:rsid w:val="00065683"/>
    <w:rsid w:val="00065C0D"/>
    <w:rsid w:val="00065D38"/>
    <w:rsid w:val="00065FD4"/>
    <w:rsid w:val="0006609B"/>
    <w:rsid w:val="000664AF"/>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BB"/>
    <w:rsid w:val="000737DA"/>
    <w:rsid w:val="0007392D"/>
    <w:rsid w:val="00073A58"/>
    <w:rsid w:val="00074445"/>
    <w:rsid w:val="000746AA"/>
    <w:rsid w:val="00074C52"/>
    <w:rsid w:val="0007555F"/>
    <w:rsid w:val="00075F81"/>
    <w:rsid w:val="00076054"/>
    <w:rsid w:val="000760DF"/>
    <w:rsid w:val="00076370"/>
    <w:rsid w:val="000764FA"/>
    <w:rsid w:val="000767B3"/>
    <w:rsid w:val="00076A42"/>
    <w:rsid w:val="00076ABF"/>
    <w:rsid w:val="00076CA3"/>
    <w:rsid w:val="00076CFC"/>
    <w:rsid w:val="00076D13"/>
    <w:rsid w:val="00076F8C"/>
    <w:rsid w:val="000772B1"/>
    <w:rsid w:val="00077699"/>
    <w:rsid w:val="00077837"/>
    <w:rsid w:val="000778C2"/>
    <w:rsid w:val="00077FE0"/>
    <w:rsid w:val="000801BC"/>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69D"/>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161"/>
    <w:rsid w:val="000E22E9"/>
    <w:rsid w:val="000E2303"/>
    <w:rsid w:val="000E23D7"/>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9A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00"/>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3F1A"/>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ABE"/>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AC0"/>
    <w:rsid w:val="00173EAF"/>
    <w:rsid w:val="001742EB"/>
    <w:rsid w:val="001743D9"/>
    <w:rsid w:val="00174596"/>
    <w:rsid w:val="00174E46"/>
    <w:rsid w:val="00174F19"/>
    <w:rsid w:val="0017540A"/>
    <w:rsid w:val="001756F6"/>
    <w:rsid w:val="00175762"/>
    <w:rsid w:val="00175C29"/>
    <w:rsid w:val="00175E09"/>
    <w:rsid w:val="00175E15"/>
    <w:rsid w:val="00176156"/>
    <w:rsid w:val="00176652"/>
    <w:rsid w:val="001766D4"/>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47ED"/>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46D"/>
    <w:rsid w:val="001A6604"/>
    <w:rsid w:val="001A6625"/>
    <w:rsid w:val="001A745C"/>
    <w:rsid w:val="001A7754"/>
    <w:rsid w:val="001A79A4"/>
    <w:rsid w:val="001B0041"/>
    <w:rsid w:val="001B0354"/>
    <w:rsid w:val="001B0BA7"/>
    <w:rsid w:val="001B0D79"/>
    <w:rsid w:val="001B0F6F"/>
    <w:rsid w:val="001B110C"/>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C5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749"/>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2D"/>
    <w:rsid w:val="002023EE"/>
    <w:rsid w:val="0020266A"/>
    <w:rsid w:val="00202733"/>
    <w:rsid w:val="002027B3"/>
    <w:rsid w:val="00202914"/>
    <w:rsid w:val="00202F2F"/>
    <w:rsid w:val="00202F91"/>
    <w:rsid w:val="00203574"/>
    <w:rsid w:val="00203740"/>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96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B53"/>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B2A"/>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A18"/>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8C8"/>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6FD"/>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08"/>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7E"/>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6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81"/>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0B"/>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35E"/>
    <w:rsid w:val="003F54D2"/>
    <w:rsid w:val="003F5ADC"/>
    <w:rsid w:val="003F5CF1"/>
    <w:rsid w:val="003F606C"/>
    <w:rsid w:val="003F65D5"/>
    <w:rsid w:val="003F678D"/>
    <w:rsid w:val="003F6ADF"/>
    <w:rsid w:val="003F6BEB"/>
    <w:rsid w:val="003F6D6E"/>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9F2"/>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4F66"/>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AFF"/>
    <w:rsid w:val="00433B2D"/>
    <w:rsid w:val="00433D4A"/>
    <w:rsid w:val="00433DAF"/>
    <w:rsid w:val="00433E77"/>
    <w:rsid w:val="004342A0"/>
    <w:rsid w:val="00434497"/>
    <w:rsid w:val="00434516"/>
    <w:rsid w:val="00434929"/>
    <w:rsid w:val="0043497F"/>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B88"/>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1A4"/>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95"/>
    <w:rsid w:val="004865FF"/>
    <w:rsid w:val="00486611"/>
    <w:rsid w:val="00486710"/>
    <w:rsid w:val="00486E77"/>
    <w:rsid w:val="00487896"/>
    <w:rsid w:val="00487CA1"/>
    <w:rsid w:val="00487E1A"/>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2C2"/>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482"/>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BE6"/>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141B"/>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386"/>
    <w:rsid w:val="00505A3C"/>
    <w:rsid w:val="00506222"/>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07D10"/>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27BEF"/>
    <w:rsid w:val="0053011F"/>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5F0"/>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B9"/>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52A"/>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0872"/>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1BC"/>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6D"/>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854"/>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818"/>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1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64"/>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7A"/>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49B"/>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D48"/>
    <w:rsid w:val="00677FB7"/>
    <w:rsid w:val="00680259"/>
    <w:rsid w:val="00680629"/>
    <w:rsid w:val="00680635"/>
    <w:rsid w:val="00680720"/>
    <w:rsid w:val="00680F82"/>
    <w:rsid w:val="0068109C"/>
    <w:rsid w:val="006813B7"/>
    <w:rsid w:val="0068160A"/>
    <w:rsid w:val="00681853"/>
    <w:rsid w:val="006819DB"/>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187"/>
    <w:rsid w:val="006A06C5"/>
    <w:rsid w:val="006A06D4"/>
    <w:rsid w:val="006A0B94"/>
    <w:rsid w:val="006A0EDC"/>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723"/>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2BA1"/>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75"/>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439"/>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5E"/>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6BA"/>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0F4"/>
    <w:rsid w:val="007225D7"/>
    <w:rsid w:val="00722F12"/>
    <w:rsid w:val="007234CE"/>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EFC"/>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65A"/>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B2A"/>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189"/>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4D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873"/>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4A"/>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15"/>
    <w:rsid w:val="007D2EEE"/>
    <w:rsid w:val="007D30E7"/>
    <w:rsid w:val="007D316F"/>
    <w:rsid w:val="007D32C7"/>
    <w:rsid w:val="007D415F"/>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79"/>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884"/>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2D77"/>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3F"/>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35C"/>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1F"/>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4D7"/>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642"/>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7E"/>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01E"/>
    <w:rsid w:val="008B3245"/>
    <w:rsid w:val="008B3476"/>
    <w:rsid w:val="008B356B"/>
    <w:rsid w:val="008B3713"/>
    <w:rsid w:val="008B379E"/>
    <w:rsid w:val="008B3921"/>
    <w:rsid w:val="008B3A5F"/>
    <w:rsid w:val="008B3EE1"/>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24AA"/>
    <w:rsid w:val="008C37AC"/>
    <w:rsid w:val="008C37E2"/>
    <w:rsid w:val="008C3C2B"/>
    <w:rsid w:val="008C3C74"/>
    <w:rsid w:val="008C3C7E"/>
    <w:rsid w:val="008C4D7E"/>
    <w:rsid w:val="008C4DE4"/>
    <w:rsid w:val="008C4E15"/>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F46"/>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469"/>
    <w:rsid w:val="008F05D8"/>
    <w:rsid w:val="008F088C"/>
    <w:rsid w:val="008F0AD6"/>
    <w:rsid w:val="008F0C5F"/>
    <w:rsid w:val="008F0DB4"/>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27ED2"/>
    <w:rsid w:val="009301A4"/>
    <w:rsid w:val="0093043A"/>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28A"/>
    <w:rsid w:val="00934B97"/>
    <w:rsid w:val="00934D6C"/>
    <w:rsid w:val="00934F66"/>
    <w:rsid w:val="009351CB"/>
    <w:rsid w:val="00935285"/>
    <w:rsid w:val="009355B9"/>
    <w:rsid w:val="00935639"/>
    <w:rsid w:val="0093572B"/>
    <w:rsid w:val="009358F2"/>
    <w:rsid w:val="00935AD9"/>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966"/>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8DC"/>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1B4"/>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477"/>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5C"/>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3F2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ADC"/>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C19"/>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2D2A"/>
    <w:rsid w:val="009D3043"/>
    <w:rsid w:val="009D3145"/>
    <w:rsid w:val="009D3198"/>
    <w:rsid w:val="009D3489"/>
    <w:rsid w:val="009D3E19"/>
    <w:rsid w:val="009D4003"/>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BFB"/>
    <w:rsid w:val="009E5544"/>
    <w:rsid w:val="009E55A0"/>
    <w:rsid w:val="009E5857"/>
    <w:rsid w:val="009E58CC"/>
    <w:rsid w:val="009E5A48"/>
    <w:rsid w:val="009E5B77"/>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04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971"/>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72A"/>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A4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BF7"/>
    <w:rsid w:val="00A66D94"/>
    <w:rsid w:val="00A672DE"/>
    <w:rsid w:val="00A6789B"/>
    <w:rsid w:val="00A6791B"/>
    <w:rsid w:val="00A67F8B"/>
    <w:rsid w:val="00A704FC"/>
    <w:rsid w:val="00A705D8"/>
    <w:rsid w:val="00A709E6"/>
    <w:rsid w:val="00A70A64"/>
    <w:rsid w:val="00A70CF3"/>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958"/>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608"/>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B15"/>
    <w:rsid w:val="00AA5D64"/>
    <w:rsid w:val="00AA5EC6"/>
    <w:rsid w:val="00AA63AC"/>
    <w:rsid w:val="00AA643B"/>
    <w:rsid w:val="00AA648F"/>
    <w:rsid w:val="00AA64CA"/>
    <w:rsid w:val="00AA65B1"/>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2CFC"/>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173"/>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397"/>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A38"/>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091"/>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AE1"/>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77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D93"/>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5D77"/>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83B"/>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97F"/>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4E6"/>
    <w:rsid w:val="00C06838"/>
    <w:rsid w:val="00C06AE2"/>
    <w:rsid w:val="00C073CD"/>
    <w:rsid w:val="00C07425"/>
    <w:rsid w:val="00C0754F"/>
    <w:rsid w:val="00C07E34"/>
    <w:rsid w:val="00C07FC4"/>
    <w:rsid w:val="00C10013"/>
    <w:rsid w:val="00C100EF"/>
    <w:rsid w:val="00C1060A"/>
    <w:rsid w:val="00C1074D"/>
    <w:rsid w:val="00C11028"/>
    <w:rsid w:val="00C11B32"/>
    <w:rsid w:val="00C11C3D"/>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473"/>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528"/>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41"/>
    <w:rsid w:val="00C44F11"/>
    <w:rsid w:val="00C45744"/>
    <w:rsid w:val="00C4597A"/>
    <w:rsid w:val="00C45AA2"/>
    <w:rsid w:val="00C45AFF"/>
    <w:rsid w:val="00C45B16"/>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2A1"/>
    <w:rsid w:val="00C924B1"/>
    <w:rsid w:val="00C9278A"/>
    <w:rsid w:val="00C9296A"/>
    <w:rsid w:val="00C934EF"/>
    <w:rsid w:val="00C93559"/>
    <w:rsid w:val="00C93CE0"/>
    <w:rsid w:val="00C93E8F"/>
    <w:rsid w:val="00C9421C"/>
    <w:rsid w:val="00C94449"/>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4AA"/>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12B"/>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1F75"/>
    <w:rsid w:val="00CC21EF"/>
    <w:rsid w:val="00CC21F3"/>
    <w:rsid w:val="00CC2831"/>
    <w:rsid w:val="00CC28CA"/>
    <w:rsid w:val="00CC2C47"/>
    <w:rsid w:val="00CC2E50"/>
    <w:rsid w:val="00CC2EEB"/>
    <w:rsid w:val="00CC2F41"/>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620"/>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1D6"/>
    <w:rsid w:val="00CD3343"/>
    <w:rsid w:val="00CD37FA"/>
    <w:rsid w:val="00CD3C44"/>
    <w:rsid w:val="00CD3C6F"/>
    <w:rsid w:val="00CD3DDC"/>
    <w:rsid w:val="00CD3DFB"/>
    <w:rsid w:val="00CD42D0"/>
    <w:rsid w:val="00CD43C3"/>
    <w:rsid w:val="00CD4441"/>
    <w:rsid w:val="00CD4B2A"/>
    <w:rsid w:val="00CD4B4A"/>
    <w:rsid w:val="00CD4D4E"/>
    <w:rsid w:val="00CD5431"/>
    <w:rsid w:val="00CD5436"/>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B0A"/>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6E1"/>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070"/>
    <w:rsid w:val="00D132B1"/>
    <w:rsid w:val="00D13EA5"/>
    <w:rsid w:val="00D13F5A"/>
    <w:rsid w:val="00D13FC2"/>
    <w:rsid w:val="00D1417E"/>
    <w:rsid w:val="00D14319"/>
    <w:rsid w:val="00D1431B"/>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24"/>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135"/>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9B2"/>
    <w:rsid w:val="00D71E18"/>
    <w:rsid w:val="00D72447"/>
    <w:rsid w:val="00D7255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426"/>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7E5"/>
    <w:rsid w:val="00DB5D2D"/>
    <w:rsid w:val="00DB5DEC"/>
    <w:rsid w:val="00DB61E2"/>
    <w:rsid w:val="00DB6647"/>
    <w:rsid w:val="00DB66CE"/>
    <w:rsid w:val="00DB670A"/>
    <w:rsid w:val="00DB6E6F"/>
    <w:rsid w:val="00DB73F7"/>
    <w:rsid w:val="00DB741D"/>
    <w:rsid w:val="00DB7CE3"/>
    <w:rsid w:val="00DC0280"/>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86E"/>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68B"/>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06E"/>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0C34"/>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3D46"/>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04E"/>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814"/>
    <w:rsid w:val="00EB793A"/>
    <w:rsid w:val="00EB7A14"/>
    <w:rsid w:val="00EB7E41"/>
    <w:rsid w:val="00EC0369"/>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051"/>
    <w:rsid w:val="00EE21A2"/>
    <w:rsid w:val="00EE22E4"/>
    <w:rsid w:val="00EE249C"/>
    <w:rsid w:val="00EE2890"/>
    <w:rsid w:val="00EE2DFB"/>
    <w:rsid w:val="00EE2ED9"/>
    <w:rsid w:val="00EE2FE0"/>
    <w:rsid w:val="00EE33A3"/>
    <w:rsid w:val="00EE35AF"/>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EEA"/>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693D"/>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C09"/>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1C4D"/>
    <w:rsid w:val="00F11F03"/>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1D2"/>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279"/>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A2F"/>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05E"/>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D3D"/>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4E8"/>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97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37"/>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160"/>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C7EE8"/>
    <w:rsid w:val="00FD0497"/>
    <w:rsid w:val="00FD0796"/>
    <w:rsid w:val="00FD0937"/>
    <w:rsid w:val="00FD0AAD"/>
    <w:rsid w:val="00FD0AAF"/>
    <w:rsid w:val="00FD1551"/>
    <w:rsid w:val="00FD1918"/>
    <w:rsid w:val="00FD1D10"/>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9C3"/>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6F2"/>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8D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65407017-DF88-4E44-B145-D38E25B1FE77}">
  <ds:schemaRefs>
    <ds:schemaRef ds:uri="http://schemas.openxmlformats.org/officeDocument/2006/bibliography"/>
  </ds:schemaRefs>
</ds:datastoreItem>
</file>

<file path=customXml/itemProps6.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5</Pages>
  <Words>2248</Words>
  <Characters>12818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2025-02-07T09:17:00Z</dcterms:created>
  <dcterms:modified xsi:type="dcterms:W3CDTF">2025-02-07T09:17:00Z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00000000238859398AA2684A9807B652299C6FF70700FBF57DC3E84CAB4CBBFD420CE02091DC00000029D0220000749B3BE8F716994EA3B295CAD4B582D000008A7BA9F00000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1730364072</vt:lpwstr>
  </property>
</Properties>
</file>