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C2A" w:rsidRDefault="00B33C2A" w:rsidP="00B33C2A">
      <w:pPr>
        <w:pStyle w:val="CRCoverPage"/>
        <w:tabs>
          <w:tab w:val="right" w:pos="9639"/>
        </w:tabs>
        <w:spacing w:after="0"/>
        <w:rPr>
          <w:rFonts w:eastAsia="宋体"/>
          <w:b/>
          <w:i/>
          <w:sz w:val="28"/>
          <w:lang w:val="en-US" w:eastAsia="zh-CN"/>
        </w:rPr>
      </w:pPr>
      <w:r>
        <w:rPr>
          <w:b/>
          <w:sz w:val="24"/>
        </w:rPr>
        <w:t>3GPP TSG-</w:t>
      </w:r>
      <w:r w:rsidR="0073455C">
        <w:fldChar w:fldCharType="begin"/>
      </w:r>
      <w:r w:rsidR="0073455C">
        <w:instrText xml:space="preserve"> DOCPROPERTY  TSG/WGRef  \* MERGEFORMAT </w:instrText>
      </w:r>
      <w:r w:rsidR="0073455C">
        <w:fldChar w:fldCharType="separate"/>
      </w:r>
      <w:r>
        <w:rPr>
          <w:b/>
          <w:sz w:val="24"/>
        </w:rPr>
        <w:t>WG4</w:t>
      </w:r>
      <w:r w:rsidR="0073455C">
        <w:rPr>
          <w:b/>
          <w:sz w:val="24"/>
        </w:rPr>
        <w:fldChar w:fldCharType="end"/>
      </w:r>
      <w:r>
        <w:rPr>
          <w:b/>
          <w:sz w:val="24"/>
        </w:rPr>
        <w:t xml:space="preserve"> Meeting #</w:t>
      </w:r>
      <w:r w:rsidR="0073455C">
        <w:fldChar w:fldCharType="begin"/>
      </w:r>
      <w:r w:rsidR="0073455C">
        <w:instrText xml:space="preserve"> DOCPROPERTY  MtgSeq  \* MERGEFORMAT </w:instrText>
      </w:r>
      <w:r w:rsidR="0073455C">
        <w:fldChar w:fldCharType="separate"/>
      </w:r>
      <w:r>
        <w:rPr>
          <w:b/>
          <w:sz w:val="24"/>
        </w:rPr>
        <w:t xml:space="preserve"> 111</w:t>
      </w:r>
      <w:r w:rsidR="0073455C">
        <w:rPr>
          <w:b/>
          <w:sz w:val="24"/>
        </w:rPr>
        <w:fldChar w:fldCharType="end"/>
      </w:r>
      <w:r>
        <w:rPr>
          <w:b/>
          <w:i/>
          <w:sz w:val="28"/>
        </w:rPr>
        <w:tab/>
      </w:r>
      <w:r w:rsidR="0073455C">
        <w:fldChar w:fldCharType="begin"/>
      </w:r>
      <w:r w:rsidR="0073455C">
        <w:instrText xml:space="preserve"> DOCPROPERTY  Tdoc#  \* MERGEFORMAT </w:instrText>
      </w:r>
      <w:r w:rsidR="0073455C">
        <w:fldChar w:fldCharType="separate"/>
      </w:r>
      <w:r>
        <w:rPr>
          <w:b/>
          <w:i/>
          <w:sz w:val="28"/>
        </w:rPr>
        <w:t>R4-</w:t>
      </w:r>
      <w:r>
        <w:rPr>
          <w:rFonts w:eastAsia="宋体"/>
          <w:b/>
          <w:i/>
          <w:sz w:val="28"/>
          <w:lang w:val="en-US" w:eastAsia="zh-CN"/>
        </w:rPr>
        <w:t>2</w:t>
      </w:r>
      <w:r w:rsidR="0073455C">
        <w:rPr>
          <w:rFonts w:eastAsia="宋体"/>
          <w:b/>
          <w:i/>
          <w:sz w:val="28"/>
          <w:lang w:val="en-US" w:eastAsia="zh-CN"/>
        </w:rPr>
        <w:fldChar w:fldCharType="end"/>
      </w:r>
      <w:r w:rsidR="00B14B6D">
        <w:rPr>
          <w:rFonts w:eastAsia="宋体"/>
          <w:b/>
          <w:i/>
          <w:sz w:val="28"/>
          <w:lang w:val="en-US" w:eastAsia="zh-CN"/>
        </w:rPr>
        <w:t>409685</w:t>
      </w:r>
    </w:p>
    <w:p w:rsidR="00837D06" w:rsidRPr="00B33C2A" w:rsidRDefault="00B33C2A" w:rsidP="00B33C2A">
      <w:pPr>
        <w:pStyle w:val="CRCoverPage"/>
        <w:outlineLvl w:val="0"/>
        <w:rPr>
          <w:b/>
          <w:sz w:val="24"/>
        </w:rPr>
      </w:pPr>
      <w:r w:rsidRPr="00E00968">
        <w:rPr>
          <w:b/>
          <w:sz w:val="24"/>
        </w:rPr>
        <w:t>Fukuoka</w:t>
      </w:r>
      <w:r>
        <w:rPr>
          <w:b/>
          <w:sz w:val="24"/>
        </w:rPr>
        <w:t xml:space="preserve">, Japan, 20- </w:t>
      </w:r>
      <w:r w:rsidR="0073455C">
        <w:fldChar w:fldCharType="begin"/>
      </w:r>
      <w:r w:rsidR="0073455C">
        <w:instrText xml:space="preserve"> DOCPROPERTY  EndDate  \* MERGEFORMAT </w:instrText>
      </w:r>
      <w:r w:rsidR="0073455C">
        <w:fldChar w:fldCharType="separate"/>
      </w:r>
      <w:r>
        <w:rPr>
          <w:b/>
          <w:sz w:val="24"/>
        </w:rPr>
        <w:t>24 May 2024</w:t>
      </w:r>
      <w:r w:rsidR="0073455C">
        <w:rPr>
          <w:b/>
          <w:sz w:val="24"/>
        </w:rPr>
        <w:fldChar w:fldCharType="end"/>
      </w:r>
    </w:p>
    <w:p w:rsidR="00837D06" w:rsidRDefault="003A080F">
      <w:pPr>
        <w:pStyle w:val="af"/>
        <w:tabs>
          <w:tab w:val="clear" w:pos="4536"/>
          <w:tab w:val="left" w:pos="1800"/>
        </w:tabs>
        <w:spacing w:after="60"/>
        <w:ind w:left="1800" w:hanging="1800"/>
        <w:jc w:val="both"/>
        <w:rPr>
          <w:rFonts w:eastAsia="宋体"/>
          <w:sz w:val="24"/>
          <w:lang w:val="en-US" w:eastAsia="zh-CN"/>
        </w:rPr>
      </w:pPr>
      <w:r w:rsidRPr="0061265B">
        <w:rPr>
          <w:sz w:val="24"/>
          <w:lang w:val="en-US"/>
        </w:rPr>
        <w:t>Source:</w:t>
      </w:r>
      <w:r w:rsidRPr="0061265B">
        <w:rPr>
          <w:sz w:val="24"/>
          <w:lang w:val="en-US"/>
        </w:rPr>
        <w:tab/>
      </w:r>
      <w:r>
        <w:rPr>
          <w:rFonts w:eastAsia="宋体"/>
          <w:sz w:val="24"/>
          <w:lang w:val="en-US" w:eastAsia="zh-CN"/>
        </w:rPr>
        <w:t>ZTE Corporation</w:t>
      </w:r>
      <w:r w:rsidR="00B14B6D">
        <w:rPr>
          <w:rFonts w:eastAsia="宋体"/>
          <w:sz w:val="24"/>
          <w:lang w:val="en-US" w:eastAsia="zh-CN"/>
        </w:rPr>
        <w:t>, Sanechips</w:t>
      </w:r>
      <w:bookmarkStart w:id="0" w:name="_GoBack"/>
      <w:bookmarkEnd w:id="0"/>
    </w:p>
    <w:p w:rsidR="00837D06" w:rsidRDefault="003A080F">
      <w:pPr>
        <w:pStyle w:val="af"/>
        <w:tabs>
          <w:tab w:val="clear" w:pos="4536"/>
          <w:tab w:val="left" w:pos="1800"/>
        </w:tabs>
        <w:spacing w:after="60"/>
        <w:ind w:left="1800" w:hangingChars="750" w:hanging="1800"/>
        <w:rPr>
          <w:rFonts w:eastAsia="宋体"/>
          <w:sz w:val="24"/>
          <w:lang w:val="en-US" w:eastAsia="zh-CN"/>
        </w:rPr>
      </w:pPr>
      <w:r w:rsidRPr="0061265B">
        <w:rPr>
          <w:sz w:val="24"/>
          <w:lang w:val="en-US"/>
        </w:rPr>
        <w:t>Title:</w:t>
      </w:r>
      <w:r w:rsidRPr="0061265B">
        <w:rPr>
          <w:sz w:val="24"/>
          <w:lang w:val="en-US"/>
        </w:rPr>
        <w:tab/>
      </w:r>
      <w:r>
        <w:rPr>
          <w:rFonts w:eastAsia="宋体" w:hint="eastAsia"/>
          <w:sz w:val="24"/>
          <w:lang w:val="en-US" w:eastAsia="zh-CN"/>
        </w:rPr>
        <w:t>Discussion on the Interoperability and testability aspects of AI/ML</w:t>
      </w:r>
      <w:r w:rsidR="00965DD3">
        <w:rPr>
          <w:rFonts w:eastAsia="宋体"/>
          <w:sz w:val="24"/>
          <w:lang w:val="en-US" w:eastAsia="zh-CN"/>
        </w:rPr>
        <w:t xml:space="preserve"> positioning </w:t>
      </w:r>
    </w:p>
    <w:p w:rsidR="00837D06" w:rsidRDefault="003A080F">
      <w:pPr>
        <w:pStyle w:val="af"/>
        <w:tabs>
          <w:tab w:val="clear" w:pos="4536"/>
          <w:tab w:val="clear" w:pos="9072"/>
          <w:tab w:val="left" w:pos="1800"/>
          <w:tab w:val="left" w:pos="3825"/>
        </w:tabs>
        <w:spacing w:after="60"/>
        <w:jc w:val="both"/>
        <w:rPr>
          <w:rFonts w:eastAsia="宋体"/>
          <w:sz w:val="24"/>
          <w:lang w:val="en-US" w:eastAsia="zh-CN"/>
        </w:rPr>
      </w:pPr>
      <w:r w:rsidRPr="00C73CA7">
        <w:rPr>
          <w:sz w:val="24"/>
          <w:lang w:val="en-US"/>
        </w:rPr>
        <w:t>Agenda Item:</w:t>
      </w:r>
      <w:r w:rsidRPr="00C73CA7">
        <w:rPr>
          <w:sz w:val="24"/>
          <w:lang w:val="en-US"/>
        </w:rPr>
        <w:tab/>
      </w:r>
      <w:r w:rsidR="00814739">
        <w:rPr>
          <w:rFonts w:eastAsia="宋体" w:hint="eastAsia"/>
          <w:sz w:val="24"/>
          <w:lang w:val="en-US" w:eastAsia="zh-CN"/>
        </w:rPr>
        <w:t>10</w:t>
      </w:r>
      <w:r w:rsidR="00381265">
        <w:rPr>
          <w:rFonts w:eastAsia="宋体"/>
          <w:sz w:val="24"/>
          <w:lang w:val="en-US" w:eastAsia="zh-CN"/>
        </w:rPr>
        <w:t>.11.3</w:t>
      </w:r>
    </w:p>
    <w:p w:rsidR="00837D06" w:rsidRDefault="003A080F">
      <w:pPr>
        <w:pStyle w:val="af"/>
        <w:tabs>
          <w:tab w:val="left" w:pos="1800"/>
        </w:tabs>
        <w:snapToGrid w:val="0"/>
        <w:spacing w:after="240"/>
        <w:jc w:val="both"/>
        <w:rPr>
          <w:rFonts w:eastAsia="宋体"/>
          <w:sz w:val="24"/>
          <w:lang w:val="en-US" w:eastAsia="zh-CN"/>
        </w:rPr>
      </w:pPr>
      <w:r w:rsidRPr="00C73CA7">
        <w:rPr>
          <w:sz w:val="24"/>
          <w:lang w:val="en-US"/>
        </w:rPr>
        <w:t>Document for:</w:t>
      </w:r>
      <w:r w:rsidRPr="00C73CA7">
        <w:rPr>
          <w:sz w:val="24"/>
          <w:lang w:val="en-US"/>
        </w:rPr>
        <w:tab/>
      </w:r>
      <w:r>
        <w:rPr>
          <w:rFonts w:eastAsia="宋体" w:hint="eastAsia"/>
          <w:sz w:val="24"/>
          <w:lang w:val="en-US" w:eastAsia="zh-CN"/>
        </w:rPr>
        <w:t>Approval</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eastAsia="zh-CN"/>
        </w:rPr>
      </w:pPr>
      <w:r>
        <w:rPr>
          <w:rFonts w:eastAsia="宋体"/>
          <w:lang w:eastAsia="zh-CN"/>
        </w:rPr>
        <w:t>Introduction</w:t>
      </w:r>
    </w:p>
    <w:p w:rsidR="00837D06" w:rsidRDefault="003A080F" w:rsidP="008906E6">
      <w:pPr>
        <w:pStyle w:val="a7"/>
        <w:tabs>
          <w:tab w:val="left" w:pos="226"/>
          <w:tab w:val="left" w:pos="284"/>
          <w:tab w:val="left" w:pos="5103"/>
        </w:tabs>
        <w:snapToGrid w:val="0"/>
        <w:spacing w:beforeLines="50" w:before="160"/>
        <w:rPr>
          <w:rFonts w:eastAsia="宋体"/>
          <w:sz w:val="22"/>
          <w:szCs w:val="22"/>
          <w:lang w:val="en-US" w:eastAsia="zh-CN"/>
        </w:rPr>
      </w:pPr>
      <w:r w:rsidRPr="008906E6">
        <w:rPr>
          <w:rFonts w:eastAsia="宋体"/>
          <w:szCs w:val="20"/>
          <w:lang w:val="en-US" w:eastAsia="zh-CN"/>
        </w:rPr>
        <w:t xml:space="preserve">In </w:t>
      </w:r>
      <w:r w:rsidRPr="008906E6">
        <w:rPr>
          <w:rFonts w:eastAsia="宋体" w:hint="eastAsia"/>
          <w:szCs w:val="20"/>
          <w:lang w:val="en-US" w:eastAsia="zh-CN"/>
        </w:rPr>
        <w:t xml:space="preserve">RAN plenary #94 meeting, a new </w:t>
      </w:r>
      <w:proofErr w:type="gramStart"/>
      <w:r w:rsidRPr="008906E6">
        <w:rPr>
          <w:rFonts w:eastAsia="宋体" w:hint="eastAsia"/>
          <w:szCs w:val="20"/>
          <w:lang w:val="en-US" w:eastAsia="zh-CN"/>
        </w:rPr>
        <w:t>SID[</w:t>
      </w:r>
      <w:proofErr w:type="gramEnd"/>
      <w:r w:rsidRPr="008906E6">
        <w:rPr>
          <w:rFonts w:eastAsia="宋体" w:hint="eastAsia"/>
          <w:szCs w:val="20"/>
          <w:lang w:val="en-US" w:eastAsia="zh-CN"/>
        </w:rPr>
        <w:t xml:space="preserve">1] for Rel-18 was approved </w:t>
      </w:r>
      <w:r w:rsidRPr="008906E6">
        <w:rPr>
          <w:rFonts w:hint="eastAsia"/>
          <w:szCs w:val="20"/>
          <w:lang w:val="en-US" w:eastAsia="zh-CN"/>
        </w:rPr>
        <w:t>to study the AI/ML for NR air interface. The objectives for RAN4 of this SID are listed as follows</w:t>
      </w:r>
      <w:r>
        <w:rPr>
          <w:rFonts w:hint="eastAsia"/>
          <w:sz w:val="22"/>
          <w:szCs w:val="22"/>
          <w:lang w:val="en-US" w:eastAsia="zh-CN"/>
        </w:rPr>
        <w:t>.</w:t>
      </w:r>
    </w:p>
    <w:tbl>
      <w:tblPr>
        <w:tblStyle w:val="af3"/>
        <w:tblW w:w="0" w:type="auto"/>
        <w:tblLook w:val="04A0" w:firstRow="1" w:lastRow="0" w:firstColumn="1" w:lastColumn="0" w:noHBand="0" w:noVBand="1"/>
      </w:tblPr>
      <w:tblGrid>
        <w:gridCol w:w="9288"/>
      </w:tblGrid>
      <w:tr w:rsidR="00837D06">
        <w:tc>
          <w:tcPr>
            <w:tcW w:w="9514" w:type="dxa"/>
          </w:tcPr>
          <w:p w:rsidR="00837D06" w:rsidRDefault="003A080F">
            <w:pPr>
              <w:numPr>
                <w:ilvl w:val="0"/>
                <w:numId w:val="4"/>
              </w:numPr>
              <w:rPr>
                <w:bCs/>
              </w:rPr>
            </w:pPr>
            <w:r>
              <w:rPr>
                <w:bCs/>
              </w:rPr>
              <w:t>Interoperability and testability aspects, e.g., (RAN4) - RAN4 only starts the work after there is sufficient progress on use case study in RAN1 and RAN2</w:t>
            </w:r>
          </w:p>
          <w:p w:rsidR="00837D06" w:rsidRDefault="003A080F">
            <w:pPr>
              <w:numPr>
                <w:ilvl w:val="1"/>
                <w:numId w:val="4"/>
              </w:numPr>
              <w:rPr>
                <w:bCs/>
              </w:rPr>
            </w:pPr>
            <w:r>
              <w:rPr>
                <w:bCs/>
              </w:rPr>
              <w:t xml:space="preserve">Requirements and testing frameworks to validate AI/ML based performance enhancements and ensuring that UE and </w:t>
            </w:r>
            <w:proofErr w:type="spellStart"/>
            <w:r>
              <w:rPr>
                <w:bCs/>
              </w:rPr>
              <w:t>gNB</w:t>
            </w:r>
            <w:proofErr w:type="spellEnd"/>
            <w:r>
              <w:rPr>
                <w:bCs/>
              </w:rPr>
              <w:t xml:space="preserve"> with AI/ML meet or exceed the existing minimum requirements if applicable</w:t>
            </w:r>
          </w:p>
          <w:p w:rsidR="00837D06" w:rsidRDefault="003A080F">
            <w:pPr>
              <w:numPr>
                <w:ilvl w:val="1"/>
                <w:numId w:val="4"/>
              </w:numPr>
              <w:rPr>
                <w:bCs/>
              </w:rPr>
            </w:pPr>
            <w:r>
              <w:rPr>
                <w:bCs/>
              </w:rPr>
              <w:t>Consider the need and implications for AI/ML processing capabilities definition</w:t>
            </w:r>
          </w:p>
          <w:p w:rsidR="00837D06" w:rsidRDefault="00837D06">
            <w:pPr>
              <w:rPr>
                <w:bCs/>
              </w:rPr>
            </w:pPr>
          </w:p>
          <w:p w:rsidR="00837D06" w:rsidRDefault="003A080F">
            <w:pPr>
              <w:rPr>
                <w:bCs/>
              </w:rPr>
            </w:pPr>
            <w:r>
              <w:rPr>
                <w:bCs/>
              </w:rPr>
              <w:t>Note 1: specific AI/ML models are not expected to be specified and are left to implementation. User data privacy needs to be preserved.</w:t>
            </w:r>
          </w:p>
          <w:p w:rsidR="00837D06" w:rsidRDefault="003A080F">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rsidR="00837D06" w:rsidRPr="008906E6" w:rsidRDefault="003A080F" w:rsidP="008906E6">
      <w:pPr>
        <w:pStyle w:val="a7"/>
        <w:tabs>
          <w:tab w:val="left" w:pos="226"/>
          <w:tab w:val="left" w:pos="284"/>
          <w:tab w:val="left" w:pos="5103"/>
        </w:tabs>
        <w:snapToGrid w:val="0"/>
        <w:spacing w:beforeLines="50" w:before="160" w:after="0"/>
        <w:rPr>
          <w:rFonts w:eastAsia="宋体"/>
          <w:szCs w:val="20"/>
          <w:lang w:val="en-US" w:eastAsia="zh-CN"/>
        </w:rPr>
      </w:pPr>
      <w:r w:rsidRPr="008906E6">
        <w:rPr>
          <w:rFonts w:eastAsia="宋体" w:hint="eastAsia"/>
          <w:szCs w:val="20"/>
          <w:lang w:val="en-US" w:eastAsia="zh-CN"/>
        </w:rPr>
        <w:t xml:space="preserve">In this document, we will provide some initial views on the interoperability and testability </w:t>
      </w:r>
      <w:r w:rsidR="0061265B" w:rsidRPr="008906E6">
        <w:rPr>
          <w:rFonts w:eastAsia="宋体"/>
          <w:szCs w:val="20"/>
          <w:lang w:val="en-US" w:eastAsia="zh-CN"/>
        </w:rPr>
        <w:t xml:space="preserve">for </w:t>
      </w:r>
      <w:r w:rsidR="00C835B0" w:rsidRPr="008906E6">
        <w:rPr>
          <w:rFonts w:eastAsia="宋体"/>
          <w:szCs w:val="20"/>
          <w:lang w:val="en-US" w:eastAsia="zh-CN"/>
        </w:rPr>
        <w:t>AI positioning</w:t>
      </w:r>
      <w:r w:rsidRPr="008906E6">
        <w:rPr>
          <w:rFonts w:eastAsia="宋体" w:hint="eastAsia"/>
          <w:szCs w:val="20"/>
          <w:lang w:val="en-US" w:eastAsia="zh-CN"/>
        </w:rPr>
        <w:t xml:space="preserve"> from the general test framework perspective. </w:t>
      </w:r>
    </w:p>
    <w:p w:rsidR="00837D06" w:rsidRDefault="003A080F" w:rsidP="00A03768">
      <w:pPr>
        <w:pStyle w:val="1"/>
        <w:widowControl w:val="0"/>
        <w:numPr>
          <w:ilvl w:val="0"/>
          <w:numId w:val="3"/>
        </w:numPr>
        <w:pBdr>
          <w:top w:val="single" w:sz="12" w:space="1" w:color="auto"/>
        </w:pBdr>
        <w:tabs>
          <w:tab w:val="left" w:pos="284"/>
        </w:tabs>
        <w:adjustRightInd w:val="0"/>
        <w:snapToGrid w:val="0"/>
        <w:spacing w:beforeLines="100" w:before="320" w:afterLines="50" w:after="160"/>
        <w:jc w:val="both"/>
        <w:textAlignment w:val="baseline"/>
        <w:rPr>
          <w:rFonts w:eastAsia="宋体"/>
          <w:lang w:eastAsia="zh-CN"/>
        </w:rPr>
      </w:pPr>
      <w:r>
        <w:rPr>
          <w:rFonts w:eastAsia="宋体" w:hint="eastAsia"/>
          <w:lang w:eastAsia="zh-CN"/>
        </w:rPr>
        <w:t>Discussion</w:t>
      </w:r>
    </w:p>
    <w:p w:rsidR="00837D06" w:rsidRPr="00AB7FFB" w:rsidRDefault="003A080F" w:rsidP="00AB7FFB">
      <w:pPr>
        <w:pStyle w:val="a7"/>
        <w:spacing w:beforeLines="50" w:before="160"/>
        <w:rPr>
          <w:rFonts w:eastAsia="宋体"/>
          <w:szCs w:val="20"/>
          <w:lang w:val="en-US" w:eastAsia="zh-CN"/>
        </w:rPr>
      </w:pPr>
      <w:r w:rsidRPr="00AB7FFB">
        <w:rPr>
          <w:rFonts w:eastAsia="宋体" w:hint="eastAsia"/>
          <w:szCs w:val="20"/>
          <w:lang w:val="en-US" w:eastAsia="zh-CN"/>
        </w:rPr>
        <w:t>Based on the progresses in the previous meeting, there were several typical use cases incorporated in [2], which are listed below.</w:t>
      </w:r>
    </w:p>
    <w:tbl>
      <w:tblPr>
        <w:tblStyle w:val="af3"/>
        <w:tblW w:w="0" w:type="auto"/>
        <w:tblLook w:val="04A0" w:firstRow="1" w:lastRow="0" w:firstColumn="1" w:lastColumn="0" w:noHBand="0" w:noVBand="1"/>
      </w:tblPr>
      <w:tblGrid>
        <w:gridCol w:w="9288"/>
      </w:tblGrid>
      <w:tr w:rsidR="00837D06">
        <w:tc>
          <w:tcPr>
            <w:tcW w:w="9514" w:type="dxa"/>
          </w:tcPr>
          <w:p w:rsidR="00837D06" w:rsidRDefault="003A080F" w:rsidP="0061265B">
            <w:pPr>
              <w:rPr>
                <w:rFonts w:eastAsia="Yu Mincho"/>
                <w:lang w:eastAsia="ja-JP"/>
              </w:rPr>
            </w:pPr>
            <w:r>
              <w:rPr>
                <w:rFonts w:eastAsia="Yu Mincho" w:hint="eastAsia"/>
                <w:highlight w:val="green"/>
                <w:lang w:eastAsia="ja-JP"/>
              </w:rPr>
              <w:t>Agreement</w:t>
            </w:r>
            <w:r>
              <w:rPr>
                <w:rFonts w:eastAsia="Yu Mincho" w:hint="eastAsia"/>
                <w:lang w:eastAsia="ja-JP"/>
              </w:rPr>
              <w:t>:</w:t>
            </w:r>
          </w:p>
          <w:p w:rsidR="00837D06" w:rsidRDefault="005B7637">
            <w:pPr>
              <w:numPr>
                <w:ilvl w:val="1"/>
                <w:numId w:val="5"/>
              </w:numPr>
              <w:rPr>
                <w:rFonts w:eastAsia="Yu Mincho"/>
                <w:lang w:eastAsia="ja-JP"/>
              </w:rPr>
            </w:pPr>
            <w:r>
              <w:rPr>
                <w:rFonts w:eastAsia="Yu Mincho"/>
                <w:lang w:eastAsia="ja-JP"/>
              </w:rPr>
              <w:t>AI positioning</w:t>
            </w:r>
          </w:p>
          <w:p w:rsidR="00837D06" w:rsidRDefault="00DE6CB2">
            <w:pPr>
              <w:numPr>
                <w:ilvl w:val="2"/>
                <w:numId w:val="5"/>
              </w:numPr>
              <w:rPr>
                <w:rFonts w:eastAsia="Yu Mincho"/>
                <w:lang w:eastAsia="ja-JP"/>
              </w:rPr>
            </w:pPr>
            <w:r w:rsidRPr="008906E6">
              <w:rPr>
                <w:rFonts w:eastAsia="Yu Mincho"/>
                <w:lang w:eastAsia="ja-JP"/>
              </w:rPr>
              <w:t xml:space="preserve">UE </w:t>
            </w:r>
            <w:r w:rsidR="009E7F31" w:rsidRPr="008906E6">
              <w:rPr>
                <w:rFonts w:eastAsia="Yu Mincho"/>
                <w:lang w:eastAsia="ja-JP"/>
              </w:rPr>
              <w:t>D</w:t>
            </w:r>
            <w:r w:rsidR="009E7F31" w:rsidRPr="008906E6">
              <w:rPr>
                <w:rFonts w:eastAsia="Yu Mincho" w:hint="eastAsia"/>
                <w:lang w:eastAsia="ja-JP"/>
              </w:rPr>
              <w:t>ir</w:t>
            </w:r>
            <w:r w:rsidR="009E7F31">
              <w:rPr>
                <w:rFonts w:eastAsia="Yu Mincho"/>
                <w:lang w:eastAsia="ja-JP"/>
              </w:rPr>
              <w:t>ect positioning</w:t>
            </w:r>
          </w:p>
          <w:p w:rsidR="00837D06" w:rsidRPr="00400DC5" w:rsidRDefault="00DE6CB2" w:rsidP="0061265B">
            <w:pPr>
              <w:numPr>
                <w:ilvl w:val="2"/>
                <w:numId w:val="5"/>
              </w:numPr>
              <w:rPr>
                <w:rFonts w:eastAsia="Yu Mincho"/>
                <w:lang w:eastAsia="ja-JP"/>
              </w:rPr>
            </w:pPr>
            <w:r>
              <w:rPr>
                <w:rFonts w:eastAsia="Yu Mincho"/>
                <w:lang w:eastAsia="ja-JP"/>
              </w:rPr>
              <w:t xml:space="preserve">UE </w:t>
            </w:r>
            <w:r w:rsidR="009E7F31">
              <w:rPr>
                <w:rFonts w:eastAsia="Yu Mincho"/>
                <w:lang w:eastAsia="ja-JP"/>
              </w:rPr>
              <w:t>Assisted positioning</w:t>
            </w:r>
          </w:p>
        </w:tc>
      </w:tr>
    </w:tbl>
    <w:p w:rsidR="0061265B" w:rsidRPr="00976A85" w:rsidRDefault="00211911" w:rsidP="00976A85">
      <w:pPr>
        <w:spacing w:beforeLines="50" w:before="160" w:after="120"/>
        <w:jc w:val="both"/>
        <w:rPr>
          <w:rFonts w:eastAsia="宋体"/>
          <w:szCs w:val="20"/>
          <w:lang w:eastAsia="zh-CN"/>
        </w:rPr>
      </w:pPr>
      <w:r w:rsidRPr="00976A85">
        <w:rPr>
          <w:rFonts w:eastAsia="宋体"/>
          <w:szCs w:val="20"/>
          <w:lang w:eastAsia="zh-CN"/>
        </w:rPr>
        <w:t>For AI/ML based positioning, direct positioning and assisted positioning are considered. For direct AI/ML positioning, the output is the estimated</w:t>
      </w:r>
      <w:r w:rsidR="001860D1" w:rsidRPr="00976A85">
        <w:rPr>
          <w:rFonts w:eastAsia="宋体"/>
          <w:szCs w:val="20"/>
          <w:lang w:eastAsia="zh-CN"/>
        </w:rPr>
        <w:t>/predicted</w:t>
      </w:r>
      <w:r w:rsidRPr="00976A85">
        <w:rPr>
          <w:rFonts w:eastAsia="宋体"/>
          <w:szCs w:val="20"/>
          <w:lang w:eastAsia="zh-CN"/>
        </w:rPr>
        <w:t xml:space="preserve"> location, on the contrary, for assisted positioning the output o</w:t>
      </w:r>
      <w:r w:rsidR="001860D1" w:rsidRPr="00976A85">
        <w:rPr>
          <w:rFonts w:eastAsia="宋体"/>
          <w:szCs w:val="20"/>
          <w:lang w:eastAsia="zh-CN"/>
        </w:rPr>
        <w:t>f</w:t>
      </w:r>
      <w:r w:rsidRPr="00976A85">
        <w:rPr>
          <w:rFonts w:eastAsia="宋体"/>
          <w:szCs w:val="20"/>
          <w:lang w:eastAsia="zh-CN"/>
        </w:rPr>
        <w:t xml:space="preserve"> the AI model is the input of the non-AI </w:t>
      </w:r>
      <w:r w:rsidR="00241C3D" w:rsidRPr="00976A85">
        <w:rPr>
          <w:rFonts w:eastAsia="宋体"/>
          <w:szCs w:val="20"/>
          <w:lang w:eastAsia="zh-CN"/>
        </w:rPr>
        <w:t xml:space="preserve">positioning </w:t>
      </w:r>
      <w:r w:rsidRPr="00976A85">
        <w:rPr>
          <w:rFonts w:eastAsia="宋体"/>
          <w:szCs w:val="20"/>
          <w:lang w:eastAsia="zh-CN"/>
        </w:rPr>
        <w:t>method</w:t>
      </w:r>
      <w:r w:rsidR="00241C3D" w:rsidRPr="00976A85">
        <w:rPr>
          <w:rFonts w:eastAsia="宋体"/>
          <w:szCs w:val="20"/>
          <w:lang w:eastAsia="zh-CN"/>
        </w:rPr>
        <w:t>, and the estimated location will go through two steps as the figure shown</w:t>
      </w:r>
      <w:r w:rsidR="0061265B" w:rsidRPr="00976A85">
        <w:rPr>
          <w:rFonts w:eastAsia="宋体"/>
          <w:szCs w:val="20"/>
          <w:lang w:eastAsia="zh-CN"/>
        </w:rPr>
        <w:t>:</w:t>
      </w:r>
    </w:p>
    <w:p w:rsidR="0061265B" w:rsidRDefault="00241C3D" w:rsidP="005571E0">
      <w:pPr>
        <w:jc w:val="center"/>
        <w:rPr>
          <w:rFonts w:eastAsia="宋体"/>
          <w:sz w:val="22"/>
          <w:szCs w:val="22"/>
          <w:lang w:eastAsia="zh-CN"/>
        </w:rPr>
      </w:pPr>
      <w:r>
        <w:rPr>
          <w:noProof/>
          <w:lang w:eastAsia="zh-CN"/>
        </w:rPr>
        <w:lastRenderedPageBreak/>
        <w:drawing>
          <wp:inline distT="0" distB="0" distL="0" distR="0" wp14:anchorId="4FE025E0" wp14:editId="2E02060E">
            <wp:extent cx="4320000" cy="620000"/>
            <wp:effectExtent l="0" t="0" r="4445" b="889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320000" cy="620000"/>
                    </a:xfrm>
                    <a:prstGeom prst="rect">
                      <a:avLst/>
                    </a:prstGeom>
                  </pic:spPr>
                </pic:pic>
              </a:graphicData>
            </a:graphic>
          </wp:inline>
        </w:drawing>
      </w:r>
    </w:p>
    <w:p w:rsidR="00241C3D" w:rsidRPr="00E6388C" w:rsidRDefault="0083546A" w:rsidP="005571E0">
      <w:pPr>
        <w:jc w:val="center"/>
        <w:rPr>
          <w:rFonts w:eastAsia="宋体"/>
          <w:szCs w:val="20"/>
          <w:lang w:eastAsia="zh-CN"/>
        </w:rPr>
      </w:pPr>
      <w:r w:rsidRPr="00E6388C">
        <w:rPr>
          <w:rFonts w:eastAsia="宋体"/>
          <w:szCs w:val="20"/>
          <w:lang w:eastAsia="zh-CN"/>
        </w:rPr>
        <w:t xml:space="preserve">Figure 1 </w:t>
      </w:r>
      <w:r w:rsidR="00241C3D" w:rsidRPr="00E6388C">
        <w:rPr>
          <w:rFonts w:eastAsia="宋体" w:hint="eastAsia"/>
          <w:szCs w:val="20"/>
          <w:lang w:eastAsia="zh-CN"/>
        </w:rPr>
        <w:t>A</w:t>
      </w:r>
      <w:r w:rsidR="00241C3D" w:rsidRPr="00E6388C">
        <w:rPr>
          <w:rFonts w:eastAsia="宋体"/>
          <w:szCs w:val="20"/>
          <w:lang w:eastAsia="zh-CN"/>
        </w:rPr>
        <w:t>I/ML direct positioning</w:t>
      </w:r>
    </w:p>
    <w:p w:rsidR="00241C3D" w:rsidRDefault="00241C3D" w:rsidP="005571E0">
      <w:pPr>
        <w:jc w:val="center"/>
        <w:rPr>
          <w:rFonts w:eastAsia="宋体"/>
          <w:sz w:val="22"/>
          <w:szCs w:val="22"/>
          <w:lang w:eastAsia="zh-CN"/>
        </w:rPr>
      </w:pPr>
      <w:r>
        <w:rPr>
          <w:noProof/>
          <w:lang w:eastAsia="zh-CN"/>
        </w:rPr>
        <w:drawing>
          <wp:inline distT="0" distB="0" distL="0" distR="0" wp14:anchorId="531CDD4C" wp14:editId="01BE0514">
            <wp:extent cx="5830000" cy="680000"/>
            <wp:effectExtent l="0" t="0" r="0" b="635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830000" cy="680000"/>
                    </a:xfrm>
                    <a:prstGeom prst="rect">
                      <a:avLst/>
                    </a:prstGeom>
                  </pic:spPr>
                </pic:pic>
              </a:graphicData>
            </a:graphic>
          </wp:inline>
        </w:drawing>
      </w:r>
    </w:p>
    <w:p w:rsidR="00241C3D" w:rsidRDefault="0083546A" w:rsidP="005571E0">
      <w:pPr>
        <w:jc w:val="center"/>
        <w:rPr>
          <w:rFonts w:eastAsia="宋体"/>
          <w:sz w:val="22"/>
          <w:szCs w:val="22"/>
          <w:lang w:eastAsia="zh-CN"/>
        </w:rPr>
      </w:pPr>
      <w:r w:rsidRPr="00E6388C">
        <w:rPr>
          <w:rFonts w:eastAsia="宋体"/>
          <w:szCs w:val="20"/>
          <w:lang w:eastAsia="zh-CN"/>
        </w:rPr>
        <w:t xml:space="preserve">Figure 2 </w:t>
      </w:r>
      <w:r w:rsidR="00241C3D" w:rsidRPr="00E6388C">
        <w:rPr>
          <w:rFonts w:eastAsia="宋体" w:hint="eastAsia"/>
          <w:szCs w:val="20"/>
          <w:lang w:eastAsia="zh-CN"/>
        </w:rPr>
        <w:t>A</w:t>
      </w:r>
      <w:r w:rsidR="00241C3D" w:rsidRPr="00E6388C">
        <w:rPr>
          <w:rFonts w:eastAsia="宋体"/>
          <w:szCs w:val="20"/>
          <w:lang w:eastAsia="zh-CN"/>
        </w:rPr>
        <w:t>I/ML assisted positioning</w:t>
      </w:r>
    </w:p>
    <w:p w:rsidR="003A080F" w:rsidRPr="00D148CA" w:rsidRDefault="007316F7" w:rsidP="00D148CA">
      <w:pPr>
        <w:spacing w:beforeLines="50" w:before="160" w:after="120"/>
        <w:jc w:val="both"/>
        <w:rPr>
          <w:rFonts w:eastAsia="宋体"/>
          <w:szCs w:val="20"/>
          <w:lang w:eastAsia="zh-CN"/>
        </w:rPr>
      </w:pPr>
      <w:r w:rsidRPr="00D148CA">
        <w:rPr>
          <w:rFonts w:eastAsia="宋体"/>
          <w:szCs w:val="20"/>
          <w:lang w:eastAsia="zh-CN"/>
        </w:rPr>
        <w:t xml:space="preserve">From RAN4 perspective, </w:t>
      </w:r>
      <w:r w:rsidR="003A080F" w:rsidRPr="00D148CA">
        <w:rPr>
          <w:rFonts w:eastAsia="宋体"/>
          <w:szCs w:val="20"/>
          <w:lang w:eastAsia="zh-CN"/>
        </w:rPr>
        <w:t>we need to evaluate the performance metrics which are agreed in RAN1 and in TR38.843 and the following aspects need to be studied:</w:t>
      </w:r>
    </w:p>
    <w:tbl>
      <w:tblPr>
        <w:tblStyle w:val="af3"/>
        <w:tblW w:w="0" w:type="auto"/>
        <w:tblLook w:val="04A0" w:firstRow="1" w:lastRow="0" w:firstColumn="1" w:lastColumn="0" w:noHBand="0" w:noVBand="1"/>
      </w:tblPr>
      <w:tblGrid>
        <w:gridCol w:w="9288"/>
      </w:tblGrid>
      <w:tr w:rsidR="003A080F" w:rsidTr="003A080F">
        <w:tc>
          <w:tcPr>
            <w:tcW w:w="9288" w:type="dxa"/>
          </w:tcPr>
          <w:p w:rsidR="00241C3D" w:rsidRPr="00133C49" w:rsidRDefault="00241C3D" w:rsidP="00241C3D">
            <w:pPr>
              <w:rPr>
                <w:lang w:eastAsia="ja-JP"/>
              </w:rPr>
            </w:pPr>
            <w:r w:rsidRPr="00133C49">
              <w:rPr>
                <w:lang w:eastAsia="zh-CN"/>
              </w:rPr>
              <w:t xml:space="preserve">Both direct AI/ML positioning and </w:t>
            </w:r>
            <w:r w:rsidRPr="00133C49">
              <w:rPr>
                <w:lang w:eastAsia="ja-JP"/>
              </w:rPr>
              <w:t>AI/ML assisted positioning are considered.</w:t>
            </w:r>
          </w:p>
          <w:p w:rsidR="00241C3D" w:rsidRPr="00133C49" w:rsidRDefault="00241C3D" w:rsidP="00241C3D">
            <w:pPr>
              <w:rPr>
                <w:lang w:eastAsia="zh-CN"/>
              </w:rPr>
            </w:pPr>
            <w:r w:rsidRPr="00133C49">
              <w:t>For metrics for positioning</w:t>
            </w:r>
            <w:r w:rsidRPr="00133C49">
              <w:rPr>
                <w:lang w:eastAsia="zh-CN"/>
              </w:rPr>
              <w:t xml:space="preserve"> requirements/tests</w:t>
            </w:r>
            <w:r w:rsidRPr="00133C49">
              <w:t>, the candidate options include</w:t>
            </w:r>
          </w:p>
          <w:p w:rsidR="00241C3D" w:rsidRPr="00133C49" w:rsidRDefault="00241C3D" w:rsidP="00241C3D">
            <w:pPr>
              <w:pStyle w:val="B1"/>
              <w:rPr>
                <w:lang w:eastAsia="zh-CN"/>
              </w:rPr>
            </w:pPr>
            <w:r w:rsidRPr="00133C49">
              <w:rPr>
                <w:lang w:eastAsia="zh-CN"/>
              </w:rPr>
              <w:t>-</w:t>
            </w:r>
            <w:r w:rsidRPr="00133C49">
              <w:rPr>
                <w:lang w:eastAsia="zh-CN"/>
              </w:rPr>
              <w:tab/>
              <w:t>Option 1: positioning accuracy: Ground truth vs. reported</w:t>
            </w:r>
          </w:p>
          <w:p w:rsidR="00241C3D" w:rsidRPr="00133C49" w:rsidRDefault="00241C3D" w:rsidP="00241C3D">
            <w:pPr>
              <w:pStyle w:val="B2"/>
            </w:pPr>
            <w:r>
              <w:t>-</w:t>
            </w:r>
            <w:r>
              <w:tab/>
            </w:r>
            <w:r w:rsidRPr="00133C49">
              <w:t>only option available for direct positioning</w:t>
            </w:r>
          </w:p>
          <w:p w:rsidR="00241C3D" w:rsidRPr="00133C49" w:rsidRDefault="00241C3D" w:rsidP="00241C3D">
            <w:pPr>
              <w:pStyle w:val="B1"/>
              <w:rPr>
                <w:lang w:eastAsia="zh-CN"/>
              </w:rPr>
            </w:pPr>
            <w:r w:rsidRPr="00133C49">
              <w:rPr>
                <w:lang w:eastAsia="zh-CN"/>
              </w:rPr>
              <w:t>-</w:t>
            </w:r>
            <w:r w:rsidRPr="00133C49">
              <w:rPr>
                <w:lang w:eastAsia="zh-CN"/>
              </w:rPr>
              <w:tab/>
              <w:t>Option 2: CIR/PDP, channel estimation accuracy</w:t>
            </w:r>
          </w:p>
          <w:p w:rsidR="00241C3D" w:rsidRPr="00133C49" w:rsidRDefault="00241C3D" w:rsidP="00241C3D">
            <w:pPr>
              <w:pStyle w:val="B1"/>
              <w:rPr>
                <w:lang w:eastAsia="zh-CN"/>
              </w:rPr>
            </w:pPr>
            <w:r w:rsidRPr="00133C49">
              <w:rPr>
                <w:lang w:eastAsia="zh-CN"/>
              </w:rPr>
              <w:t>-</w:t>
            </w:r>
            <w:r w:rsidRPr="00133C49">
              <w:rPr>
                <w:lang w:eastAsia="zh-CN"/>
              </w:rPr>
              <w:tab/>
              <w:t xml:space="preserve">Option 3: </w:t>
            </w:r>
            <w:proofErr w:type="spellStart"/>
            <w:r w:rsidRPr="00133C49">
              <w:rPr>
                <w:lang w:eastAsia="zh-CN"/>
              </w:rPr>
              <w:t>ToA</w:t>
            </w:r>
            <w:proofErr w:type="spellEnd"/>
            <w:r w:rsidRPr="00133C49">
              <w:rPr>
                <w:lang w:eastAsia="zh-CN"/>
              </w:rPr>
              <w:t>, RSTD and RSRP, and RSRPP</w:t>
            </w:r>
          </w:p>
          <w:p w:rsidR="00241C3D" w:rsidRPr="00133C49" w:rsidRDefault="00241C3D" w:rsidP="00241C3D">
            <w:pPr>
              <w:pStyle w:val="B1"/>
              <w:rPr>
                <w:lang w:eastAsia="zh-CN"/>
              </w:rPr>
            </w:pPr>
            <w:r w:rsidRPr="00133C49">
              <w:rPr>
                <w:lang w:eastAsia="zh-CN"/>
              </w:rPr>
              <w:t>-</w:t>
            </w:r>
            <w:r w:rsidRPr="00133C49">
              <w:rPr>
                <w:lang w:eastAsia="zh-CN"/>
              </w:rPr>
              <w:tab/>
              <w:t xml:space="preserve">Option 4: others (e.g., intermediate KPIs, </w:t>
            </w:r>
            <w:proofErr w:type="spellStart"/>
            <w:r w:rsidRPr="00133C49">
              <w:rPr>
                <w:lang w:eastAsia="zh-CN"/>
              </w:rPr>
              <w:t>LoS</w:t>
            </w:r>
            <w:proofErr w:type="spellEnd"/>
            <w:r w:rsidRPr="00133C49">
              <w:rPr>
                <w:lang w:eastAsia="zh-CN"/>
              </w:rPr>
              <w:t>/</w:t>
            </w:r>
            <w:proofErr w:type="spellStart"/>
            <w:r w:rsidRPr="00133C49">
              <w:rPr>
                <w:lang w:eastAsia="zh-CN"/>
              </w:rPr>
              <w:t>NLoS</w:t>
            </w:r>
            <w:proofErr w:type="spellEnd"/>
            <w:r w:rsidRPr="00133C49">
              <w:rPr>
                <w:lang w:eastAsia="zh-CN"/>
              </w:rPr>
              <w:t>)/combinations of the above</w:t>
            </w:r>
          </w:p>
          <w:p w:rsidR="003A080F" w:rsidRPr="00707AEF" w:rsidRDefault="00241C3D" w:rsidP="00241C3D">
            <w:pPr>
              <w:spacing w:afterLines="50" w:after="160"/>
              <w:rPr>
                <w:rFonts w:eastAsia="宋体"/>
                <w:sz w:val="22"/>
                <w:szCs w:val="22"/>
                <w:lang w:eastAsia="zh-CN"/>
              </w:rPr>
            </w:pPr>
            <w:r w:rsidRPr="00133C49">
              <w:rPr>
                <w:lang w:eastAsia="zh-CN"/>
              </w:rPr>
              <w:t>The feasibility and testability of different options should be further justified in WI.</w:t>
            </w:r>
          </w:p>
        </w:tc>
      </w:tr>
    </w:tbl>
    <w:p w:rsidR="00E1103E" w:rsidRPr="00D148CA" w:rsidRDefault="00E1103E" w:rsidP="00D148CA">
      <w:pPr>
        <w:spacing w:beforeLines="50" w:before="160" w:after="120"/>
        <w:jc w:val="both"/>
        <w:rPr>
          <w:rFonts w:eastAsia="宋体"/>
          <w:szCs w:val="20"/>
          <w:lang w:eastAsia="zh-CN"/>
        </w:rPr>
      </w:pPr>
      <w:r w:rsidRPr="00D148CA">
        <w:rPr>
          <w:rFonts w:eastAsia="宋体"/>
          <w:szCs w:val="20"/>
          <w:lang w:eastAsia="zh-CN"/>
        </w:rPr>
        <w:t>In TR 38.843, following 5 cases of AI/ML based positioning accuracy enhancement are agreed for fu</w:t>
      </w:r>
      <w:r w:rsidR="00871313" w:rsidRPr="00D148CA">
        <w:rPr>
          <w:rFonts w:eastAsia="宋体"/>
          <w:szCs w:val="20"/>
          <w:lang w:eastAsia="zh-CN"/>
        </w:rPr>
        <w:t>r</w:t>
      </w:r>
      <w:r w:rsidRPr="00D148CA">
        <w:rPr>
          <w:rFonts w:eastAsia="宋体"/>
          <w:szCs w:val="20"/>
          <w:lang w:eastAsia="zh-CN"/>
        </w:rPr>
        <w:t>th</w:t>
      </w:r>
      <w:r w:rsidR="00D62040" w:rsidRPr="00D148CA">
        <w:rPr>
          <w:rFonts w:eastAsia="宋体"/>
          <w:szCs w:val="20"/>
          <w:lang w:eastAsia="zh-CN"/>
        </w:rPr>
        <w:t>e</w:t>
      </w:r>
      <w:r w:rsidRPr="00D148CA">
        <w:rPr>
          <w:rFonts w:eastAsia="宋体"/>
          <w:szCs w:val="20"/>
          <w:lang w:eastAsia="zh-CN"/>
        </w:rPr>
        <w:t>r study</w:t>
      </w:r>
      <w:r w:rsidRPr="00D148CA">
        <w:rPr>
          <w:rFonts w:eastAsia="宋体" w:hint="eastAsia"/>
          <w:szCs w:val="20"/>
          <w:lang w:eastAsia="zh-CN"/>
        </w:rPr>
        <w:t>：</w:t>
      </w:r>
    </w:p>
    <w:tbl>
      <w:tblPr>
        <w:tblStyle w:val="af3"/>
        <w:tblW w:w="0" w:type="auto"/>
        <w:tblLook w:val="04A0" w:firstRow="1" w:lastRow="0" w:firstColumn="1" w:lastColumn="0" w:noHBand="0" w:noVBand="1"/>
      </w:tblPr>
      <w:tblGrid>
        <w:gridCol w:w="9288"/>
      </w:tblGrid>
      <w:tr w:rsidR="00EA6A75" w:rsidTr="00EA6A75">
        <w:tc>
          <w:tcPr>
            <w:tcW w:w="9288" w:type="dxa"/>
          </w:tcPr>
          <w:p w:rsidR="00EA6A75" w:rsidRDefault="00EA6A75" w:rsidP="00EA6A75">
            <w:pPr>
              <w:numPr>
                <w:ilvl w:val="1"/>
                <w:numId w:val="33"/>
              </w:numPr>
              <w:overflowPunct w:val="0"/>
              <w:autoSpaceDE w:val="0"/>
              <w:autoSpaceDN w:val="0"/>
              <w:adjustRightInd w:val="0"/>
              <w:textAlignment w:val="baseline"/>
              <w:rPr>
                <w:bCs/>
                <w:szCs w:val="22"/>
              </w:rPr>
            </w:pPr>
            <w:r>
              <w:rPr>
                <w:bCs/>
              </w:rPr>
              <w:t>Direct AI/ML positioning:</w:t>
            </w:r>
          </w:p>
          <w:p w:rsidR="00EA6A75" w:rsidRDefault="00EA6A75" w:rsidP="00EA6A75">
            <w:pPr>
              <w:numPr>
                <w:ilvl w:val="2"/>
                <w:numId w:val="33"/>
              </w:numPr>
              <w:overflowPunct w:val="0"/>
              <w:autoSpaceDE w:val="0"/>
              <w:autoSpaceDN w:val="0"/>
              <w:adjustRightInd w:val="0"/>
              <w:textAlignment w:val="baseline"/>
              <w:rPr>
                <w:bCs/>
              </w:rPr>
            </w:pPr>
            <w:r>
              <w:rPr>
                <w:bCs/>
              </w:rPr>
              <w:t>(1</w:t>
            </w:r>
            <w:r>
              <w:rPr>
                <w:bCs/>
                <w:vertAlign w:val="superscript"/>
              </w:rPr>
              <w:t>st</w:t>
            </w:r>
            <w:r>
              <w:rPr>
                <w:bCs/>
              </w:rPr>
              <w:t xml:space="preserve"> priority) </w:t>
            </w:r>
            <w:r w:rsidRPr="001D5A2A">
              <w:rPr>
                <w:bCs/>
                <w:highlight w:val="yellow"/>
              </w:rPr>
              <w:t>Case 1</w:t>
            </w:r>
            <w:r>
              <w:rPr>
                <w:bCs/>
              </w:rPr>
              <w:t xml:space="preserve">: </w:t>
            </w:r>
            <w:r>
              <w:t>UE-based positioning with UE-side model, direct AI/ML positioning</w:t>
            </w:r>
          </w:p>
          <w:p w:rsidR="00EA6A75" w:rsidRDefault="00EA6A75" w:rsidP="00EA6A75">
            <w:pPr>
              <w:numPr>
                <w:ilvl w:val="2"/>
                <w:numId w:val="33"/>
              </w:numPr>
              <w:overflowPunct w:val="0"/>
              <w:autoSpaceDE w:val="0"/>
              <w:autoSpaceDN w:val="0"/>
              <w:adjustRightInd w:val="0"/>
              <w:textAlignment w:val="baseline"/>
              <w:rPr>
                <w:bCs/>
              </w:rPr>
            </w:pPr>
            <w:r>
              <w:rPr>
                <w:bCs/>
              </w:rPr>
              <w:t>(2</w:t>
            </w:r>
            <w:r>
              <w:rPr>
                <w:bCs/>
                <w:vertAlign w:val="superscript"/>
              </w:rPr>
              <w:t>nd</w:t>
            </w:r>
            <w:r>
              <w:rPr>
                <w:bCs/>
              </w:rPr>
              <w:t xml:space="preserve"> priority) </w:t>
            </w:r>
            <w:r w:rsidRPr="001D5A2A">
              <w:rPr>
                <w:bCs/>
                <w:highlight w:val="yellow"/>
              </w:rPr>
              <w:t>Case 2b:</w:t>
            </w:r>
            <w:r>
              <w:rPr>
                <w:bCs/>
              </w:rPr>
              <w:t xml:space="preserve"> </w:t>
            </w:r>
            <w:r>
              <w:t>UE-assisted/LMF-based positioning with LMF-side model, direct AI/ML positioning</w:t>
            </w:r>
          </w:p>
          <w:p w:rsidR="00EA6A75" w:rsidRDefault="00EA6A75" w:rsidP="00EA6A75">
            <w:pPr>
              <w:numPr>
                <w:ilvl w:val="2"/>
                <w:numId w:val="33"/>
              </w:numPr>
              <w:overflowPunct w:val="0"/>
              <w:autoSpaceDE w:val="0"/>
              <w:autoSpaceDN w:val="0"/>
              <w:adjustRightInd w:val="0"/>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rsidR="00EA6A75" w:rsidRDefault="00EA6A75" w:rsidP="00EA6A75">
            <w:pPr>
              <w:numPr>
                <w:ilvl w:val="1"/>
                <w:numId w:val="33"/>
              </w:numPr>
              <w:overflowPunct w:val="0"/>
              <w:autoSpaceDE w:val="0"/>
              <w:autoSpaceDN w:val="0"/>
              <w:adjustRightInd w:val="0"/>
              <w:textAlignment w:val="baseline"/>
              <w:rPr>
                <w:bCs/>
              </w:rPr>
            </w:pPr>
            <w:r>
              <w:rPr>
                <w:bCs/>
              </w:rPr>
              <w:t xml:space="preserve">AI/ML assisted positioning </w:t>
            </w:r>
            <w:r>
              <w:rPr>
                <w:bCs/>
              </w:rPr>
              <w:tab/>
            </w:r>
            <w:r>
              <w:rPr>
                <w:bCs/>
              </w:rPr>
              <w:tab/>
              <w:t xml:space="preserve"> </w:t>
            </w:r>
          </w:p>
          <w:p w:rsidR="00EA6A75" w:rsidRDefault="00EA6A75" w:rsidP="00EA6A75">
            <w:pPr>
              <w:numPr>
                <w:ilvl w:val="2"/>
                <w:numId w:val="33"/>
              </w:numPr>
              <w:overflowPunct w:val="0"/>
              <w:autoSpaceDE w:val="0"/>
              <w:autoSpaceDN w:val="0"/>
              <w:adjustRightInd w:val="0"/>
              <w:textAlignment w:val="baseline"/>
              <w:rPr>
                <w:bCs/>
                <w:color w:val="BFBFBF"/>
              </w:rPr>
            </w:pPr>
            <w:r>
              <w:rPr>
                <w:bCs/>
              </w:rPr>
              <w:t>(2</w:t>
            </w:r>
            <w:r>
              <w:rPr>
                <w:bCs/>
                <w:vertAlign w:val="superscript"/>
              </w:rPr>
              <w:t>nd</w:t>
            </w:r>
            <w:r>
              <w:rPr>
                <w:bCs/>
              </w:rPr>
              <w:t xml:space="preserve"> priority) </w:t>
            </w:r>
            <w:r w:rsidRPr="001D5A2A">
              <w:rPr>
                <w:bCs/>
                <w:highlight w:val="yellow"/>
              </w:rPr>
              <w:t>Case 2a:</w:t>
            </w:r>
            <w:r>
              <w:rPr>
                <w:bCs/>
              </w:rPr>
              <w:t xml:space="preserve"> </w:t>
            </w:r>
            <w:r>
              <w:t>UE-assisted/LMF-based positioning with UE-side model, AI/ML assisted positioning</w:t>
            </w:r>
            <w:r>
              <w:rPr>
                <w:bCs/>
                <w:color w:val="BFBFBF"/>
              </w:rPr>
              <w:tab/>
            </w:r>
          </w:p>
          <w:p w:rsidR="00EA6A75" w:rsidRPr="008300B8" w:rsidRDefault="00EA6A75" w:rsidP="008300B8">
            <w:pPr>
              <w:numPr>
                <w:ilvl w:val="2"/>
                <w:numId w:val="33"/>
              </w:numPr>
              <w:overflowPunct w:val="0"/>
              <w:spacing w:line="256" w:lineRule="auto"/>
              <w:ind w:left="1800" w:hanging="180"/>
              <w:textAlignment w:val="baseline"/>
              <w:rPr>
                <w:b/>
                <w:bCs/>
              </w:rPr>
            </w:pPr>
            <w:r>
              <w:rPr>
                <w:bCs/>
              </w:rPr>
              <w:t>(1</w:t>
            </w:r>
            <w:r>
              <w:rPr>
                <w:bCs/>
                <w:vertAlign w:val="superscript"/>
              </w:rPr>
              <w:t>st</w:t>
            </w:r>
            <w:r>
              <w:rPr>
                <w:bCs/>
              </w:rPr>
              <w:t xml:space="preserve"> priority) Case 3a: </w:t>
            </w:r>
            <w:r>
              <w:t xml:space="preserve">NG-RAN node assisted positioning with </w:t>
            </w:r>
            <w:proofErr w:type="spellStart"/>
            <w:r>
              <w:t>gNB</w:t>
            </w:r>
            <w:proofErr w:type="spellEnd"/>
            <w:r>
              <w:t>-side model, AI/ML assisted positioning</w:t>
            </w:r>
          </w:p>
        </w:tc>
      </w:tr>
    </w:tbl>
    <w:p w:rsidR="00DB6CB4" w:rsidRDefault="00DB6CB4" w:rsidP="00D148CA">
      <w:pPr>
        <w:spacing w:beforeLines="50" w:before="160" w:after="120"/>
        <w:jc w:val="both"/>
        <w:rPr>
          <w:rFonts w:eastAsia="宋体"/>
          <w:sz w:val="22"/>
          <w:lang w:eastAsia="zh-CN"/>
        </w:rPr>
      </w:pPr>
      <w:r w:rsidRPr="00D148CA">
        <w:rPr>
          <w:rFonts w:eastAsia="宋体"/>
          <w:szCs w:val="20"/>
          <w:lang w:eastAsia="zh-CN"/>
        </w:rPr>
        <w:t xml:space="preserve">And in </w:t>
      </w:r>
      <w:r w:rsidR="00057A31" w:rsidRPr="00D148CA">
        <w:rPr>
          <w:rFonts w:eastAsia="宋体"/>
          <w:szCs w:val="20"/>
          <w:lang w:eastAsia="zh-CN"/>
        </w:rPr>
        <w:t>previous</w:t>
      </w:r>
      <w:r w:rsidRPr="00D148CA">
        <w:rPr>
          <w:rFonts w:eastAsia="宋体"/>
          <w:szCs w:val="20"/>
          <w:lang w:eastAsia="zh-CN"/>
        </w:rPr>
        <w:t xml:space="preserve"> meeting, RAN4 has reached the related agreements for AI positioning as below:</w:t>
      </w:r>
    </w:p>
    <w:tbl>
      <w:tblPr>
        <w:tblStyle w:val="af3"/>
        <w:tblW w:w="0" w:type="auto"/>
        <w:tblLook w:val="04A0" w:firstRow="1" w:lastRow="0" w:firstColumn="1" w:lastColumn="0" w:noHBand="0" w:noVBand="1"/>
      </w:tblPr>
      <w:tblGrid>
        <w:gridCol w:w="9288"/>
      </w:tblGrid>
      <w:tr w:rsidR="00DB6CB4" w:rsidTr="00DB6CB4">
        <w:tc>
          <w:tcPr>
            <w:tcW w:w="9288" w:type="dxa"/>
          </w:tcPr>
          <w:p w:rsidR="00DB6CB4" w:rsidRPr="00652562" w:rsidRDefault="00DB6CB4" w:rsidP="00872390">
            <w:pPr>
              <w:spacing w:after="50"/>
              <w:rPr>
                <w:b/>
                <w:u w:val="single"/>
                <w:lang w:eastAsia="ko-KR"/>
              </w:rPr>
            </w:pPr>
            <w:r w:rsidRPr="00652562">
              <w:rPr>
                <w:b/>
                <w:u w:val="single"/>
                <w:lang w:eastAsia="ko-KR"/>
              </w:rPr>
              <w:t>Issue 3-2: Requirements for case 3a/3b</w:t>
            </w:r>
          </w:p>
          <w:p w:rsidR="00DB6CB4" w:rsidRPr="00652562" w:rsidRDefault="00DB6CB4" w:rsidP="00872390">
            <w:pPr>
              <w:spacing w:after="50"/>
              <w:rPr>
                <w:rFonts w:eastAsia="Yu Mincho"/>
                <w:lang w:eastAsia="ja-JP"/>
              </w:rPr>
            </w:pPr>
            <w:r w:rsidRPr="008906E6">
              <w:rPr>
                <w:rFonts w:eastAsia="Yu Mincho" w:hint="eastAsia"/>
                <w:highlight w:val="yellow"/>
                <w:lang w:eastAsia="ja-JP"/>
              </w:rPr>
              <w:t>R</w:t>
            </w:r>
            <w:r w:rsidRPr="008906E6">
              <w:rPr>
                <w:rFonts w:eastAsia="Yu Mincho"/>
                <w:highlight w:val="yellow"/>
                <w:lang w:eastAsia="ja-JP"/>
              </w:rPr>
              <w:t>AN4 will not define positioning accuracy requirements for case 3a/3b</w:t>
            </w:r>
          </w:p>
          <w:p w:rsidR="00DB6CB4" w:rsidRPr="00652562" w:rsidRDefault="00DB6CB4" w:rsidP="00872390">
            <w:pPr>
              <w:spacing w:after="50"/>
              <w:rPr>
                <w:b/>
                <w:u w:val="single"/>
                <w:lang w:eastAsia="ko-KR"/>
              </w:rPr>
            </w:pPr>
            <w:r w:rsidRPr="00652562">
              <w:rPr>
                <w:b/>
                <w:u w:val="single"/>
                <w:lang w:eastAsia="ko-KR"/>
              </w:rPr>
              <w:lastRenderedPageBreak/>
              <w:t>Issue 3-6: Requirements for case 2a/2b</w:t>
            </w:r>
          </w:p>
          <w:p w:rsidR="00DB6CB4" w:rsidRPr="003A5008" w:rsidRDefault="00DB6CB4" w:rsidP="00872390">
            <w:pPr>
              <w:spacing w:after="50"/>
              <w:rPr>
                <w:rFonts w:eastAsia="MS Mincho"/>
                <w:iCs/>
                <w:lang w:eastAsia="ja-JP"/>
              </w:rPr>
            </w:pPr>
            <w:r w:rsidRPr="00652562">
              <w:rPr>
                <w:iCs/>
                <w:lang w:eastAsia="ja-JP"/>
              </w:rPr>
              <w:t>RAN4 to come back to case 2a/2b based on progress in the other working groups</w:t>
            </w:r>
          </w:p>
        </w:tc>
      </w:tr>
    </w:tbl>
    <w:p w:rsidR="00DB6CB4" w:rsidRPr="00AA7367" w:rsidRDefault="00EA6A75" w:rsidP="00AA7367">
      <w:pPr>
        <w:spacing w:beforeLines="50" w:before="160" w:after="120"/>
        <w:jc w:val="both"/>
        <w:rPr>
          <w:rFonts w:eastAsia="宋体"/>
          <w:szCs w:val="20"/>
          <w:lang w:eastAsia="zh-CN"/>
        </w:rPr>
      </w:pPr>
      <w:r w:rsidRPr="00AA7367">
        <w:rPr>
          <w:rFonts w:eastAsia="宋体"/>
          <w:szCs w:val="20"/>
          <w:lang w:eastAsia="zh-CN"/>
        </w:rPr>
        <w:lastRenderedPageBreak/>
        <w:t>First of all, we can see the case 1, case 2a and case 2b as below:</w:t>
      </w:r>
    </w:p>
    <w:tbl>
      <w:tblPr>
        <w:tblStyle w:val="11"/>
        <w:tblW w:w="963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EA6A75" w:rsidTr="002423D7">
        <w:tc>
          <w:tcPr>
            <w:tcW w:w="4815" w:type="dxa"/>
            <w:hideMark/>
          </w:tcPr>
          <w:p w:rsidR="00EA6A75" w:rsidRDefault="00EA6A75" w:rsidP="002423D7">
            <w:pPr>
              <w:jc w:val="center"/>
              <w:rPr>
                <w:noProof/>
                <w:szCs w:val="20"/>
              </w:rPr>
            </w:pPr>
            <w:r>
              <w:rPr>
                <w:noProof/>
                <w:lang w:eastAsia="zh-CN"/>
              </w:rPr>
              <w:drawing>
                <wp:inline distT="0" distB="0" distL="0" distR="0" wp14:anchorId="1E020253" wp14:editId="4E1FE38C">
                  <wp:extent cx="2157095" cy="20396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7095" cy="2039620"/>
                          </a:xfrm>
                          <a:prstGeom prst="rect">
                            <a:avLst/>
                          </a:prstGeom>
                          <a:noFill/>
                          <a:ln>
                            <a:noFill/>
                          </a:ln>
                        </pic:spPr>
                      </pic:pic>
                    </a:graphicData>
                  </a:graphic>
                </wp:inline>
              </w:drawing>
            </w:r>
          </w:p>
          <w:p w:rsidR="00EA6A75" w:rsidRDefault="00EA6A75" w:rsidP="002423D7">
            <w:pPr>
              <w:jc w:val="center"/>
            </w:pPr>
            <w:r>
              <w:t>(a) Case 1</w:t>
            </w:r>
          </w:p>
        </w:tc>
        <w:tc>
          <w:tcPr>
            <w:tcW w:w="4815" w:type="dxa"/>
            <w:hideMark/>
          </w:tcPr>
          <w:p w:rsidR="00EA6A75" w:rsidRDefault="00EA6A75" w:rsidP="002423D7">
            <w:pPr>
              <w:jc w:val="center"/>
              <w:rPr>
                <w:noProof/>
              </w:rPr>
            </w:pPr>
            <w:r>
              <w:rPr>
                <w:noProof/>
                <w:lang w:eastAsia="zh-CN"/>
              </w:rPr>
              <w:drawing>
                <wp:inline distT="0" distB="0" distL="0" distR="0" wp14:anchorId="386950F2" wp14:editId="3B531AA6">
                  <wp:extent cx="2151380" cy="203390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1380" cy="2033905"/>
                          </a:xfrm>
                          <a:prstGeom prst="rect">
                            <a:avLst/>
                          </a:prstGeom>
                          <a:noFill/>
                          <a:ln>
                            <a:noFill/>
                          </a:ln>
                        </pic:spPr>
                      </pic:pic>
                    </a:graphicData>
                  </a:graphic>
                </wp:inline>
              </w:drawing>
            </w:r>
          </w:p>
          <w:p w:rsidR="00EA6A75" w:rsidRDefault="00EA6A75" w:rsidP="002423D7">
            <w:pPr>
              <w:jc w:val="center"/>
            </w:pPr>
            <w:r>
              <w:t>(b) Case 2a</w:t>
            </w:r>
          </w:p>
        </w:tc>
      </w:tr>
      <w:tr w:rsidR="00EA6A75" w:rsidTr="00C73CA7">
        <w:trPr>
          <w:trHeight w:val="4253"/>
        </w:trPr>
        <w:tc>
          <w:tcPr>
            <w:tcW w:w="4815" w:type="dxa"/>
            <w:hideMark/>
          </w:tcPr>
          <w:p w:rsidR="00EA6A75" w:rsidRDefault="00EA6A75" w:rsidP="00EA6A75">
            <w:pPr>
              <w:jc w:val="center"/>
              <w:rPr>
                <w:noProof/>
              </w:rPr>
            </w:pPr>
            <w:r>
              <w:rPr>
                <w:rFonts w:eastAsiaTheme="minorEastAsia" w:hint="eastAsia"/>
                <w:noProof/>
                <w:lang w:eastAsia="zh-CN"/>
              </w:rPr>
              <w:t xml:space="preserve"> </w:t>
            </w:r>
            <w:r>
              <w:rPr>
                <w:rFonts w:eastAsiaTheme="minorEastAsia"/>
                <w:noProof/>
                <w:lang w:eastAsia="zh-CN"/>
              </w:rPr>
              <w:t xml:space="preserve">                                          </w:t>
            </w:r>
            <w:r w:rsidR="000E24CE">
              <w:rPr>
                <w:rFonts w:eastAsiaTheme="minorEastAsia"/>
                <w:noProof/>
                <w:lang w:eastAsia="zh-CN"/>
              </w:rPr>
              <w:t xml:space="preserve">       </w:t>
            </w:r>
            <w:r>
              <w:rPr>
                <w:noProof/>
                <w:lang w:eastAsia="zh-CN"/>
              </w:rPr>
              <w:drawing>
                <wp:inline distT="0" distB="0" distL="0" distR="0" wp14:anchorId="5192C05D" wp14:editId="05EAA294">
                  <wp:extent cx="2420620" cy="20396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0620" cy="2039620"/>
                          </a:xfrm>
                          <a:prstGeom prst="rect">
                            <a:avLst/>
                          </a:prstGeom>
                          <a:noFill/>
                          <a:ln>
                            <a:noFill/>
                          </a:ln>
                        </pic:spPr>
                      </pic:pic>
                    </a:graphicData>
                  </a:graphic>
                </wp:inline>
              </w:drawing>
            </w:r>
          </w:p>
          <w:p w:rsidR="00EA6A75" w:rsidRDefault="00EA6A75" w:rsidP="00EA6A75">
            <w:pPr>
              <w:jc w:val="center"/>
            </w:pPr>
            <w:r>
              <w:t>(c) Case 2b</w:t>
            </w:r>
          </w:p>
        </w:tc>
        <w:tc>
          <w:tcPr>
            <w:tcW w:w="4815" w:type="dxa"/>
            <w:hideMark/>
          </w:tcPr>
          <w:p w:rsidR="00EA6A75" w:rsidRDefault="00EA6A75" w:rsidP="00EA6A75">
            <w:pPr>
              <w:jc w:val="left"/>
            </w:pPr>
          </w:p>
        </w:tc>
      </w:tr>
    </w:tbl>
    <w:p w:rsidR="00B77415" w:rsidRPr="00E6388C" w:rsidRDefault="00B77415" w:rsidP="00E6388C">
      <w:pPr>
        <w:jc w:val="center"/>
        <w:rPr>
          <w:rFonts w:eastAsia="宋体"/>
          <w:szCs w:val="20"/>
          <w:lang w:eastAsia="zh-CN"/>
        </w:rPr>
      </w:pPr>
      <w:r w:rsidRPr="00E6388C">
        <w:rPr>
          <w:rFonts w:eastAsia="宋体"/>
          <w:szCs w:val="20"/>
          <w:lang w:eastAsia="zh-CN"/>
        </w:rPr>
        <w:t>Figure 3 The illustration of Case1, Case2a and Case2b</w:t>
      </w:r>
    </w:p>
    <w:p w:rsidR="00EA6A75" w:rsidRPr="00AA7367" w:rsidRDefault="00455F46" w:rsidP="00AA7367">
      <w:pPr>
        <w:spacing w:beforeLines="50" w:before="160" w:after="120"/>
        <w:jc w:val="both"/>
        <w:rPr>
          <w:rFonts w:eastAsia="宋体"/>
          <w:szCs w:val="20"/>
          <w:lang w:eastAsia="zh-CN"/>
        </w:rPr>
      </w:pPr>
      <w:r w:rsidRPr="00AA7367">
        <w:rPr>
          <w:rFonts w:eastAsia="宋体"/>
          <w:szCs w:val="20"/>
          <w:lang w:eastAsia="zh-CN"/>
        </w:rPr>
        <w:t xml:space="preserve">In </w:t>
      </w:r>
      <w:r w:rsidR="00F66064" w:rsidRPr="00AA7367">
        <w:rPr>
          <w:rFonts w:eastAsia="宋体"/>
          <w:szCs w:val="20"/>
          <w:lang w:eastAsia="zh-CN"/>
        </w:rPr>
        <w:t>previous</w:t>
      </w:r>
      <w:r w:rsidRPr="00AA7367">
        <w:rPr>
          <w:rFonts w:eastAsia="宋体"/>
          <w:szCs w:val="20"/>
          <w:lang w:eastAsia="zh-CN"/>
        </w:rPr>
        <w:t xml:space="preserve"> meeting, we deemed that the case3a and case3b will not have the positioning accuracy requirements and thus we can observe the case 1, case 2a and case 2b.</w:t>
      </w:r>
      <w:r w:rsidR="00125A1E" w:rsidRPr="00AA7367">
        <w:rPr>
          <w:rFonts w:eastAsia="宋体"/>
          <w:szCs w:val="20"/>
          <w:lang w:eastAsia="zh-CN"/>
        </w:rPr>
        <w:t xml:space="preserve"> Case 1 and case 2</w:t>
      </w:r>
      <w:r w:rsidR="00FD4399" w:rsidRPr="00AA7367">
        <w:rPr>
          <w:rFonts w:eastAsia="宋体"/>
          <w:szCs w:val="20"/>
          <w:lang w:eastAsia="zh-CN"/>
        </w:rPr>
        <w:t>b</w:t>
      </w:r>
      <w:r w:rsidR="00125A1E" w:rsidRPr="00AA7367">
        <w:rPr>
          <w:rFonts w:eastAsia="宋体"/>
          <w:szCs w:val="20"/>
          <w:lang w:eastAsia="zh-CN"/>
        </w:rPr>
        <w:t xml:space="preserve"> belong to direct positioning, that means the AI/ML model inference output is </w:t>
      </w:r>
      <w:r w:rsidR="00F66064" w:rsidRPr="00AA7367">
        <w:rPr>
          <w:rFonts w:eastAsia="宋体"/>
          <w:szCs w:val="20"/>
          <w:lang w:eastAsia="zh-CN"/>
        </w:rPr>
        <w:t xml:space="preserve">predicted/estimated </w:t>
      </w:r>
      <w:r w:rsidR="00125A1E" w:rsidRPr="00AA7367">
        <w:rPr>
          <w:rFonts w:eastAsia="宋体"/>
          <w:szCs w:val="20"/>
          <w:lang w:eastAsia="zh-CN"/>
        </w:rPr>
        <w:t>UE location. From my perspective, there is no need for RAN4 to consider model inference for case 2b since the AI/ML model is deployed at LMF side</w:t>
      </w:r>
      <w:r w:rsidR="00D62BEA" w:rsidRPr="00AA7367">
        <w:rPr>
          <w:rFonts w:eastAsia="宋体"/>
          <w:szCs w:val="20"/>
          <w:lang w:eastAsia="zh-CN"/>
        </w:rPr>
        <w:t xml:space="preserve"> </w:t>
      </w:r>
      <w:r w:rsidR="00D62BEA" w:rsidRPr="00AA7367">
        <w:rPr>
          <w:rFonts w:eastAsia="宋体" w:hint="eastAsia"/>
          <w:szCs w:val="20"/>
          <w:lang w:eastAsia="zh-CN"/>
        </w:rPr>
        <w:t>which</w:t>
      </w:r>
      <w:r w:rsidR="00D62BEA" w:rsidRPr="00AA7367">
        <w:rPr>
          <w:rFonts w:eastAsia="宋体"/>
          <w:szCs w:val="20"/>
          <w:lang w:eastAsia="zh-CN"/>
        </w:rPr>
        <w:t xml:space="preserve"> the output UE location on the LMF side depends on the network implementation</w:t>
      </w:r>
      <w:r w:rsidR="00EA23A8" w:rsidRPr="00AA7367">
        <w:rPr>
          <w:rFonts w:eastAsia="宋体"/>
          <w:szCs w:val="20"/>
          <w:lang w:eastAsia="zh-CN"/>
        </w:rPr>
        <w:t>.</w:t>
      </w:r>
    </w:p>
    <w:p w:rsidR="00EA23A8" w:rsidRPr="00756F55" w:rsidRDefault="00964C52" w:rsidP="00CC1272">
      <w:pPr>
        <w:spacing w:after="120"/>
        <w:jc w:val="both"/>
        <w:rPr>
          <w:rFonts w:eastAsia="宋体"/>
          <w:b/>
          <w:szCs w:val="20"/>
          <w:lang w:eastAsia="zh-CN"/>
        </w:rPr>
      </w:pPr>
      <w:r w:rsidRPr="00756F55">
        <w:rPr>
          <w:rFonts w:eastAsia="宋体"/>
          <w:b/>
          <w:szCs w:val="20"/>
          <w:lang w:eastAsia="zh-CN"/>
        </w:rPr>
        <w:t xml:space="preserve">Observation 1: There is no need for RAN4 to consider model inference for case 2b since the AI/ML model is deployed at LMF side </w:t>
      </w:r>
      <w:r w:rsidRPr="00756F55">
        <w:rPr>
          <w:rFonts w:eastAsia="宋体" w:hint="eastAsia"/>
          <w:b/>
          <w:szCs w:val="20"/>
          <w:lang w:eastAsia="zh-CN"/>
        </w:rPr>
        <w:t>which</w:t>
      </w:r>
      <w:r w:rsidRPr="00756F55">
        <w:rPr>
          <w:rFonts w:eastAsia="宋体"/>
          <w:b/>
          <w:szCs w:val="20"/>
          <w:lang w:eastAsia="zh-CN"/>
        </w:rPr>
        <w:t xml:space="preserve"> the output UE location on the LMF side depends on the network implementation</w:t>
      </w:r>
      <w:r w:rsidR="00EA23A8" w:rsidRPr="00756F55">
        <w:rPr>
          <w:rFonts w:eastAsia="宋体"/>
          <w:b/>
          <w:szCs w:val="20"/>
          <w:lang w:eastAsia="zh-CN"/>
        </w:rPr>
        <w:t>.</w:t>
      </w:r>
    </w:p>
    <w:p w:rsidR="005D1336" w:rsidRPr="00756F55" w:rsidRDefault="00EA23A8" w:rsidP="00123F1C">
      <w:pPr>
        <w:spacing w:after="120"/>
        <w:jc w:val="both"/>
        <w:rPr>
          <w:rFonts w:eastAsia="宋体"/>
          <w:b/>
          <w:szCs w:val="20"/>
          <w:lang w:eastAsia="zh-CN"/>
        </w:rPr>
      </w:pPr>
      <w:r w:rsidRPr="00756F55">
        <w:rPr>
          <w:rFonts w:eastAsia="宋体"/>
          <w:b/>
          <w:szCs w:val="20"/>
          <w:lang w:eastAsia="zh-CN"/>
        </w:rPr>
        <w:t>Proposal 1: RAN4 shall not define the accuracy requirements for case 2b, it is up to network implementation.</w:t>
      </w:r>
    </w:p>
    <w:p w:rsidR="005D1336" w:rsidRPr="00AA7367" w:rsidRDefault="005D1336" w:rsidP="00AA7367">
      <w:pPr>
        <w:spacing w:beforeLines="50" w:before="160" w:after="120"/>
        <w:jc w:val="both"/>
        <w:rPr>
          <w:rFonts w:eastAsia="宋体"/>
          <w:szCs w:val="20"/>
          <w:lang w:eastAsia="zh-CN"/>
        </w:rPr>
      </w:pPr>
      <w:r w:rsidRPr="00AA7367">
        <w:rPr>
          <w:rFonts w:eastAsia="宋体"/>
          <w:szCs w:val="20"/>
          <w:lang w:eastAsia="zh-CN"/>
        </w:rPr>
        <w:t xml:space="preserve">In the last meeting, RAN4 </w:t>
      </w:r>
      <w:r w:rsidR="001C322A" w:rsidRPr="00AA7367">
        <w:rPr>
          <w:rFonts w:eastAsia="宋体"/>
          <w:szCs w:val="20"/>
          <w:lang w:eastAsia="zh-CN"/>
        </w:rPr>
        <w:t xml:space="preserve">only </w:t>
      </w:r>
      <w:r w:rsidRPr="00AA7367">
        <w:rPr>
          <w:rFonts w:eastAsia="宋体"/>
          <w:szCs w:val="20"/>
          <w:lang w:eastAsia="zh-CN"/>
        </w:rPr>
        <w:t>kicked off the discussion on case 1 and reached the agreement as below:</w:t>
      </w:r>
    </w:p>
    <w:tbl>
      <w:tblPr>
        <w:tblStyle w:val="af3"/>
        <w:tblW w:w="0" w:type="auto"/>
        <w:tblLook w:val="04A0" w:firstRow="1" w:lastRow="0" w:firstColumn="1" w:lastColumn="0" w:noHBand="0" w:noVBand="1"/>
      </w:tblPr>
      <w:tblGrid>
        <w:gridCol w:w="9288"/>
      </w:tblGrid>
      <w:tr w:rsidR="00B87FE4" w:rsidTr="00B87FE4">
        <w:tc>
          <w:tcPr>
            <w:tcW w:w="9288" w:type="dxa"/>
          </w:tcPr>
          <w:p w:rsidR="00B87FE4" w:rsidRPr="005642C8" w:rsidRDefault="00B87FE4" w:rsidP="00B87FE4">
            <w:pPr>
              <w:rPr>
                <w:b/>
                <w:u w:val="single"/>
                <w:lang w:eastAsia="ko-KR"/>
              </w:rPr>
            </w:pPr>
            <w:r w:rsidRPr="005642C8">
              <w:rPr>
                <w:b/>
                <w:u w:val="single"/>
                <w:lang w:eastAsia="ko-KR"/>
              </w:rPr>
              <w:lastRenderedPageBreak/>
              <w:t>Issue 3-1: Requirements for case 1</w:t>
            </w:r>
          </w:p>
          <w:p w:rsidR="00B87FE4" w:rsidRPr="005642C8" w:rsidRDefault="00B87FE4" w:rsidP="00B87FE4">
            <w:pPr>
              <w:spacing w:after="120"/>
              <w:rPr>
                <w:rFonts w:eastAsia="Yu Mincho"/>
                <w:lang w:eastAsia="ja-JP"/>
              </w:rPr>
            </w:pPr>
            <w:r w:rsidRPr="005642C8">
              <w:rPr>
                <w:rFonts w:eastAsia="Yu Mincho" w:hint="eastAsia"/>
                <w:lang w:eastAsia="ja-JP"/>
              </w:rPr>
              <w:t xml:space="preserve">Agreement: </w:t>
            </w:r>
          </w:p>
          <w:p w:rsidR="00B87FE4" w:rsidRPr="005642C8" w:rsidRDefault="00B87FE4" w:rsidP="00B87FE4">
            <w:pPr>
              <w:spacing w:after="120"/>
              <w:rPr>
                <w:rFonts w:eastAsia="Yu Mincho"/>
                <w:lang w:eastAsia="ja-JP"/>
              </w:rPr>
            </w:pPr>
            <w:r w:rsidRPr="005642C8">
              <w:rPr>
                <w:rFonts w:eastAsia="Yu Mincho" w:hint="eastAsia"/>
                <w:lang w:eastAsia="ja-JP"/>
              </w:rPr>
              <w:t xml:space="preserve">postpone discussion </w:t>
            </w:r>
            <w:r w:rsidRPr="005642C8">
              <w:rPr>
                <w:rFonts w:eastAsia="Yu Mincho"/>
                <w:lang w:eastAsia="ja-JP"/>
              </w:rPr>
              <w:t>until</w:t>
            </w:r>
            <w:r w:rsidRPr="005642C8">
              <w:rPr>
                <w:rFonts w:eastAsia="Yu Mincho" w:hint="eastAsia"/>
                <w:lang w:eastAsia="ja-JP"/>
              </w:rPr>
              <w:t xml:space="preserve"> reporting scheme</w:t>
            </w:r>
            <w:r w:rsidR="00EF5E21">
              <w:rPr>
                <w:rFonts w:eastAsia="Yu Mincho"/>
                <w:lang w:eastAsia="ja-JP"/>
              </w:rPr>
              <w:t xml:space="preserve"> </w:t>
            </w:r>
            <w:r w:rsidR="00171984">
              <w:rPr>
                <w:rFonts w:eastAsia="Yu Mincho" w:hint="eastAsia"/>
                <w:lang w:eastAsia="ja-JP"/>
              </w:rPr>
              <w:t xml:space="preserve">(if defined) is clear. </w:t>
            </w:r>
            <w:r w:rsidR="00171984">
              <w:rPr>
                <w:rFonts w:eastAsia="Yu Mincho"/>
                <w:lang w:eastAsia="ja-JP"/>
              </w:rPr>
              <w:t>I</w:t>
            </w:r>
            <w:r w:rsidRPr="005642C8">
              <w:rPr>
                <w:rFonts w:eastAsia="Yu Mincho" w:hint="eastAsia"/>
                <w:lang w:eastAsia="ja-JP"/>
              </w:rPr>
              <w:t>f reporting scheme is introduced, RAN4 will further discuss whether to define requirements or not.</w:t>
            </w:r>
          </w:p>
          <w:p w:rsidR="00B87FE4" w:rsidRPr="008906E6" w:rsidRDefault="00B87FE4" w:rsidP="008906E6">
            <w:pPr>
              <w:spacing w:after="120"/>
              <w:rPr>
                <w:rFonts w:eastAsia="Yu Mincho"/>
                <w:lang w:eastAsia="ja-JP"/>
              </w:rPr>
            </w:pPr>
            <w:r w:rsidRPr="005642C8">
              <w:rPr>
                <w:rFonts w:eastAsia="Yu Mincho" w:hint="eastAsia"/>
                <w:lang w:eastAsia="ja-JP"/>
              </w:rPr>
              <w:t>RAN4 will not define any accuracy requirements if no reporting scheme is introduced</w:t>
            </w:r>
          </w:p>
        </w:tc>
      </w:tr>
    </w:tbl>
    <w:p w:rsidR="00E70CC2" w:rsidRPr="00AA7367" w:rsidRDefault="0021592C" w:rsidP="00AA7367">
      <w:pPr>
        <w:spacing w:beforeLines="50" w:before="160" w:after="120"/>
        <w:jc w:val="both"/>
        <w:rPr>
          <w:rFonts w:eastAsia="宋体"/>
          <w:szCs w:val="20"/>
          <w:lang w:eastAsia="zh-CN"/>
        </w:rPr>
      </w:pPr>
      <w:r w:rsidRPr="00AA7367">
        <w:rPr>
          <w:rFonts w:eastAsia="宋体"/>
          <w:szCs w:val="20"/>
          <w:lang w:eastAsia="zh-CN"/>
        </w:rPr>
        <w:t>In case 1 the AI/ML model is at UE side, that is, model inference is at UE side which is up to UE implementation.</w:t>
      </w:r>
      <w:r w:rsidR="00B84D0D" w:rsidRPr="00AA7367">
        <w:rPr>
          <w:rFonts w:eastAsia="宋体"/>
          <w:szCs w:val="20"/>
          <w:lang w:eastAsia="zh-CN"/>
        </w:rPr>
        <w:t xml:space="preserve"> For direct UE-based positioning, the model output provides the predicted/estimated UE location. Case 1 is similar to the legacy UE-based positioning and </w:t>
      </w:r>
      <w:r w:rsidR="000422D3" w:rsidRPr="00AA7367">
        <w:rPr>
          <w:rFonts w:eastAsia="宋体"/>
          <w:szCs w:val="20"/>
          <w:lang w:eastAsia="zh-CN"/>
        </w:rPr>
        <w:t>no requirements are defined for such scenario.</w:t>
      </w:r>
      <w:r w:rsidR="00E63734" w:rsidRPr="00AA7367">
        <w:rPr>
          <w:rFonts w:eastAsia="宋体"/>
          <w:szCs w:val="20"/>
          <w:lang w:eastAsia="zh-CN"/>
        </w:rPr>
        <w:t xml:space="preserve"> In the last meeting, we discussed whether to define the related accuracy requirements for case 1 and the final agreements shows if reporting scheme is introduced, RAN4 will further discuss whether to define requirements or not.</w:t>
      </w:r>
      <w:r w:rsidR="00C2671A" w:rsidRPr="00AA7367">
        <w:rPr>
          <w:rFonts w:eastAsia="宋体"/>
          <w:szCs w:val="20"/>
          <w:lang w:eastAsia="zh-CN"/>
        </w:rPr>
        <w:t xml:space="preserve"> That is, </w:t>
      </w:r>
      <w:r w:rsidR="0048508E" w:rsidRPr="00AA7367">
        <w:rPr>
          <w:rFonts w:eastAsia="宋体"/>
          <w:szCs w:val="20"/>
          <w:lang w:eastAsia="zh-CN"/>
        </w:rPr>
        <w:t>the main discussion is what is the reporting scheme for case 1.</w:t>
      </w:r>
      <w:r w:rsidR="00220C3E" w:rsidRPr="00AA7367">
        <w:rPr>
          <w:rFonts w:eastAsia="宋体"/>
          <w:szCs w:val="20"/>
          <w:lang w:eastAsia="zh-CN"/>
        </w:rPr>
        <w:t xml:space="preserve"> From my perspective, the reporting scheme shall be discussed in RAN1 and once RAN1 has the agreements on this RAN4 can continue to study the accuracy requirements for case 1.</w:t>
      </w:r>
      <w:r w:rsidR="00121349" w:rsidRPr="00AA7367">
        <w:rPr>
          <w:rFonts w:eastAsia="宋体"/>
          <w:szCs w:val="20"/>
          <w:lang w:eastAsia="zh-CN"/>
        </w:rPr>
        <w:t xml:space="preserve"> </w:t>
      </w:r>
    </w:p>
    <w:p w:rsidR="00EF5E21" w:rsidRPr="00AA7367" w:rsidRDefault="00121349" w:rsidP="00AA7367">
      <w:pPr>
        <w:spacing w:beforeLines="50" w:before="160" w:after="120"/>
        <w:jc w:val="both"/>
        <w:rPr>
          <w:rFonts w:eastAsia="宋体"/>
          <w:szCs w:val="20"/>
          <w:lang w:eastAsia="zh-CN"/>
        </w:rPr>
      </w:pPr>
      <w:r w:rsidRPr="00AA7367">
        <w:rPr>
          <w:rFonts w:eastAsia="宋体"/>
          <w:szCs w:val="20"/>
          <w:lang w:eastAsia="zh-CN"/>
        </w:rPr>
        <w:t>However, we can review the legacy reporting scheme firstly.</w:t>
      </w:r>
      <w:r w:rsidR="00220C3E" w:rsidRPr="00AA7367">
        <w:rPr>
          <w:rFonts w:eastAsia="宋体"/>
          <w:szCs w:val="20"/>
          <w:lang w:eastAsia="zh-CN"/>
        </w:rPr>
        <w:t xml:space="preserve"> </w:t>
      </w:r>
      <w:r w:rsidR="00E70CC2" w:rsidRPr="00AA7367">
        <w:rPr>
          <w:rFonts w:eastAsia="宋体"/>
          <w:szCs w:val="20"/>
          <w:lang w:eastAsia="zh-CN"/>
        </w:rPr>
        <w:t xml:space="preserve">In legacy, there are two kinds of </w:t>
      </w:r>
      <w:r w:rsidR="00A43869" w:rsidRPr="00AA7367">
        <w:rPr>
          <w:rFonts w:eastAsia="宋体"/>
          <w:szCs w:val="20"/>
          <w:lang w:eastAsia="zh-CN"/>
        </w:rPr>
        <w:t>location request</w:t>
      </w:r>
      <w:r w:rsidR="00E70CC2" w:rsidRPr="00AA7367">
        <w:rPr>
          <w:rFonts w:eastAsia="宋体"/>
          <w:szCs w:val="20"/>
          <w:lang w:eastAsia="zh-CN"/>
        </w:rPr>
        <w:t>: UE-triggered</w:t>
      </w:r>
      <w:r w:rsidR="000D3724" w:rsidRPr="00AA7367">
        <w:rPr>
          <w:rFonts w:eastAsia="宋体"/>
          <w:szCs w:val="20"/>
          <w:lang w:eastAsia="zh-CN"/>
        </w:rPr>
        <w:t xml:space="preserve"> location request</w:t>
      </w:r>
      <w:r w:rsidR="00E70CC2" w:rsidRPr="00AA7367">
        <w:rPr>
          <w:rFonts w:eastAsia="宋体"/>
          <w:szCs w:val="20"/>
          <w:lang w:eastAsia="zh-CN"/>
        </w:rPr>
        <w:t xml:space="preserve"> and NW-triggered</w:t>
      </w:r>
      <w:r w:rsidR="000D3724" w:rsidRPr="00AA7367">
        <w:rPr>
          <w:rFonts w:eastAsia="宋体"/>
          <w:szCs w:val="20"/>
          <w:lang w:eastAsia="zh-CN"/>
        </w:rPr>
        <w:t xml:space="preserve"> location request</w:t>
      </w:r>
      <w:r w:rsidR="00E70CC2" w:rsidRPr="00AA7367">
        <w:rPr>
          <w:rFonts w:eastAsia="宋体"/>
          <w:szCs w:val="20"/>
          <w:lang w:eastAsia="zh-CN"/>
        </w:rPr>
        <w:t>.</w:t>
      </w:r>
      <w:r w:rsidR="006D584A" w:rsidRPr="00AA7367">
        <w:rPr>
          <w:rFonts w:eastAsia="宋体"/>
          <w:szCs w:val="20"/>
          <w:lang w:eastAsia="zh-CN"/>
        </w:rPr>
        <w:t xml:space="preserve"> </w:t>
      </w:r>
      <w:r w:rsidR="000D3724" w:rsidRPr="00AA7367">
        <w:rPr>
          <w:rFonts w:eastAsia="宋体"/>
          <w:szCs w:val="20"/>
          <w:lang w:eastAsia="zh-CN"/>
        </w:rPr>
        <w:t xml:space="preserve">Some companies deem that there is no need to define accuracy requirements for case 1 since the UE triggers the </w:t>
      </w:r>
      <w:r w:rsidR="00A24A72" w:rsidRPr="00AA7367">
        <w:rPr>
          <w:rFonts w:eastAsia="宋体"/>
          <w:szCs w:val="20"/>
          <w:lang w:eastAsia="zh-CN"/>
        </w:rPr>
        <w:t>location request and it is no need to report the location to NW which is up to UE implementation.</w:t>
      </w:r>
      <w:r w:rsidR="00F74DDE" w:rsidRPr="00AA7367">
        <w:rPr>
          <w:rFonts w:eastAsia="宋体"/>
          <w:szCs w:val="20"/>
          <w:lang w:eastAsia="zh-CN"/>
        </w:rPr>
        <w:t xml:space="preserve"> If the location request is triggered by the network, the UE shall report its location.</w:t>
      </w:r>
      <w:r w:rsidR="00C55E19" w:rsidRPr="00AA7367">
        <w:rPr>
          <w:rFonts w:eastAsia="宋体"/>
          <w:szCs w:val="20"/>
          <w:lang w:eastAsia="zh-CN"/>
        </w:rPr>
        <w:t xml:space="preserve"> To my understanding,</w:t>
      </w:r>
      <w:r w:rsidR="000C1B31" w:rsidRPr="00AA7367">
        <w:rPr>
          <w:rFonts w:eastAsia="宋体"/>
          <w:szCs w:val="20"/>
          <w:lang w:eastAsia="zh-CN"/>
        </w:rPr>
        <w:t xml:space="preserve"> </w:t>
      </w:r>
      <w:r w:rsidR="00107B5A" w:rsidRPr="00AA7367">
        <w:rPr>
          <w:rFonts w:eastAsia="宋体" w:hint="eastAsia"/>
          <w:szCs w:val="20"/>
          <w:lang w:eastAsia="zh-CN"/>
        </w:rPr>
        <w:t>t</w:t>
      </w:r>
      <w:r w:rsidR="00107B5A" w:rsidRPr="00AA7367">
        <w:rPr>
          <w:rFonts w:eastAsia="宋体"/>
          <w:szCs w:val="20"/>
          <w:lang w:eastAsia="zh-CN"/>
        </w:rPr>
        <w:t>he above agreement contains the implicit reporting scheme which is the NW triggers the location request, otherwise no reporting scheme is needed.</w:t>
      </w:r>
    </w:p>
    <w:p w:rsidR="00E81A10" w:rsidRPr="00756F55" w:rsidRDefault="005D396D" w:rsidP="00C21712">
      <w:pPr>
        <w:spacing w:after="120"/>
        <w:jc w:val="both"/>
        <w:rPr>
          <w:rFonts w:eastAsia="宋体"/>
          <w:b/>
          <w:szCs w:val="20"/>
          <w:lang w:eastAsia="zh-CN"/>
        </w:rPr>
      </w:pPr>
      <w:r w:rsidRPr="00756F55">
        <w:rPr>
          <w:rFonts w:eastAsia="宋体"/>
          <w:b/>
          <w:szCs w:val="20"/>
          <w:lang w:eastAsia="zh-CN"/>
        </w:rPr>
        <w:t>Observation 2:</w:t>
      </w:r>
      <w:r w:rsidR="00520A6F" w:rsidRPr="00756F55">
        <w:rPr>
          <w:rFonts w:eastAsia="宋体"/>
          <w:b/>
          <w:szCs w:val="20"/>
          <w:lang w:eastAsia="zh-CN"/>
        </w:rPr>
        <w:t xml:space="preserve"> </w:t>
      </w:r>
      <w:r w:rsidR="00A43869" w:rsidRPr="00756F55">
        <w:rPr>
          <w:rFonts w:eastAsia="宋体"/>
          <w:b/>
          <w:szCs w:val="20"/>
          <w:lang w:eastAsia="zh-CN"/>
        </w:rPr>
        <w:t>In legacy, there are two kinds of location request: UE-triggered location request and NW-triggered location request.</w:t>
      </w:r>
      <w:r w:rsidR="00E81A10" w:rsidRPr="00756F55">
        <w:rPr>
          <w:rFonts w:eastAsia="宋体"/>
          <w:b/>
          <w:szCs w:val="20"/>
          <w:lang w:eastAsia="zh-CN"/>
        </w:rPr>
        <w:t xml:space="preserve"> The latest agreement contains the implicit </w:t>
      </w:r>
      <w:r w:rsidR="00CF65EB" w:rsidRPr="00756F55">
        <w:rPr>
          <w:rFonts w:eastAsia="宋体"/>
          <w:b/>
          <w:szCs w:val="20"/>
          <w:lang w:eastAsia="zh-CN"/>
        </w:rPr>
        <w:t>location request</w:t>
      </w:r>
      <w:r w:rsidR="00E81A10" w:rsidRPr="00756F55">
        <w:rPr>
          <w:rFonts w:eastAsia="宋体"/>
          <w:b/>
          <w:szCs w:val="20"/>
          <w:lang w:eastAsia="zh-CN"/>
        </w:rPr>
        <w:t xml:space="preserve"> which is the NW triggers the location request, otherwise no reporting scheme is needed.</w:t>
      </w:r>
    </w:p>
    <w:p w:rsidR="000C65CA" w:rsidRPr="00756F55" w:rsidRDefault="00E81A10" w:rsidP="00C21712">
      <w:pPr>
        <w:jc w:val="both"/>
        <w:rPr>
          <w:rFonts w:eastAsia="宋体"/>
          <w:b/>
          <w:szCs w:val="20"/>
          <w:lang w:eastAsia="zh-CN"/>
        </w:rPr>
      </w:pPr>
      <w:r w:rsidRPr="00756F55">
        <w:rPr>
          <w:rFonts w:eastAsia="宋体"/>
          <w:b/>
          <w:szCs w:val="20"/>
          <w:lang w:eastAsia="zh-CN"/>
        </w:rPr>
        <w:t xml:space="preserve">Proposal 2: </w:t>
      </w:r>
      <w:r w:rsidR="000A7954" w:rsidRPr="00756F55">
        <w:rPr>
          <w:rFonts w:eastAsia="宋体"/>
          <w:b/>
          <w:szCs w:val="20"/>
          <w:lang w:eastAsia="zh-CN"/>
        </w:rPr>
        <w:t>RAN4 shall wait for RAN1 agreements on defining reporting scheme.</w:t>
      </w:r>
    </w:p>
    <w:p w:rsidR="00984C3E" w:rsidRPr="00AA7367" w:rsidRDefault="00F805DD" w:rsidP="00AA7367">
      <w:pPr>
        <w:spacing w:beforeLines="50" w:before="160" w:after="120"/>
        <w:jc w:val="both"/>
        <w:rPr>
          <w:rFonts w:eastAsia="宋体"/>
          <w:szCs w:val="20"/>
          <w:lang w:eastAsia="zh-CN"/>
        </w:rPr>
      </w:pPr>
      <w:r w:rsidRPr="00AA7367">
        <w:rPr>
          <w:rFonts w:eastAsia="宋体"/>
          <w:szCs w:val="20"/>
          <w:lang w:eastAsia="zh-CN"/>
        </w:rPr>
        <w:t>For case 2a, it belongs to the assisted-positioning</w:t>
      </w:r>
      <w:r w:rsidR="00D21F01">
        <w:rPr>
          <w:rFonts w:eastAsia="宋体"/>
          <w:szCs w:val="20"/>
          <w:lang w:eastAsia="zh-CN"/>
        </w:rPr>
        <w:t xml:space="preserve"> and </w:t>
      </w:r>
      <w:r w:rsidR="00DC214C" w:rsidRPr="00AA7367">
        <w:rPr>
          <w:rFonts w:eastAsia="宋体"/>
          <w:szCs w:val="20"/>
          <w:lang w:eastAsia="zh-CN"/>
        </w:rPr>
        <w:t xml:space="preserve">the AI/ML model inference output is intermediate feature, e.g. LOS/NLOS indicator, </w:t>
      </w:r>
      <w:proofErr w:type="spellStart"/>
      <w:r w:rsidR="00DC214C" w:rsidRPr="00AA7367">
        <w:rPr>
          <w:rFonts w:eastAsia="宋体"/>
          <w:szCs w:val="20"/>
          <w:lang w:eastAsia="zh-CN"/>
        </w:rPr>
        <w:t>ToA</w:t>
      </w:r>
      <w:proofErr w:type="spellEnd"/>
      <w:r w:rsidR="00DC214C" w:rsidRPr="00AA7367">
        <w:rPr>
          <w:rFonts w:eastAsia="宋体"/>
          <w:szCs w:val="20"/>
          <w:lang w:eastAsia="zh-CN"/>
        </w:rPr>
        <w:t>, RSTD, RSRP etc. For case 2a, the AI/ML model is at UE side</w:t>
      </w:r>
      <w:r w:rsidR="00566038" w:rsidRPr="00AA7367">
        <w:rPr>
          <w:rFonts w:eastAsia="宋体"/>
          <w:szCs w:val="20"/>
          <w:lang w:eastAsia="zh-CN"/>
        </w:rPr>
        <w:t>, b</w:t>
      </w:r>
      <w:r w:rsidR="00DC214C" w:rsidRPr="00AA7367">
        <w:rPr>
          <w:rFonts w:eastAsia="宋体"/>
          <w:szCs w:val="20"/>
          <w:lang w:eastAsia="zh-CN"/>
        </w:rPr>
        <w:t xml:space="preserve">ut for position calculation, it is all on the LMF side. </w:t>
      </w:r>
      <w:r w:rsidR="00B55DF3" w:rsidRPr="00AA7367">
        <w:rPr>
          <w:rFonts w:eastAsia="宋体"/>
          <w:szCs w:val="20"/>
          <w:lang w:eastAsia="zh-CN"/>
        </w:rPr>
        <w:t>In RAN4</w:t>
      </w:r>
      <w:r w:rsidR="00DC214C" w:rsidRPr="00AA7367">
        <w:rPr>
          <w:rFonts w:eastAsia="宋体"/>
          <w:szCs w:val="20"/>
          <w:lang w:eastAsia="zh-CN"/>
        </w:rPr>
        <w:t xml:space="preserve">, </w:t>
      </w:r>
      <w:r w:rsidR="00B55DF3" w:rsidRPr="00AA7367">
        <w:rPr>
          <w:rFonts w:eastAsia="宋体"/>
          <w:szCs w:val="20"/>
          <w:lang w:eastAsia="zh-CN"/>
        </w:rPr>
        <w:t xml:space="preserve">the </w:t>
      </w:r>
      <w:r w:rsidR="00DC214C" w:rsidRPr="00AA7367">
        <w:rPr>
          <w:rFonts w:eastAsia="宋体"/>
          <w:szCs w:val="20"/>
          <w:lang w:eastAsia="zh-CN"/>
        </w:rPr>
        <w:t xml:space="preserve">requirements such as RSTD, RSRP, and RSRPP have already been defined in </w:t>
      </w:r>
      <w:r w:rsidR="00312831" w:rsidRPr="00AA7367">
        <w:rPr>
          <w:rFonts w:eastAsia="宋体"/>
          <w:szCs w:val="20"/>
          <w:lang w:eastAsia="zh-CN"/>
        </w:rPr>
        <w:t>legacy</w:t>
      </w:r>
      <w:r w:rsidR="00DC214C" w:rsidRPr="00AA7367">
        <w:rPr>
          <w:rFonts w:eastAsia="宋体"/>
          <w:szCs w:val="20"/>
          <w:lang w:eastAsia="zh-CN"/>
        </w:rPr>
        <w:t xml:space="preserve">, these accuracy requirements and reporting mappings can be </w:t>
      </w:r>
      <w:r w:rsidR="008246EE" w:rsidRPr="00AA7367">
        <w:rPr>
          <w:rFonts w:eastAsia="宋体"/>
          <w:szCs w:val="20"/>
          <w:lang w:eastAsia="zh-CN"/>
        </w:rPr>
        <w:t>considere</w:t>
      </w:r>
      <w:r w:rsidR="004762C0" w:rsidRPr="00AA7367">
        <w:rPr>
          <w:rFonts w:eastAsia="宋体"/>
          <w:szCs w:val="20"/>
          <w:lang w:eastAsia="zh-CN"/>
        </w:rPr>
        <w:t>d</w:t>
      </w:r>
      <w:r w:rsidR="008246EE" w:rsidRPr="00AA7367">
        <w:rPr>
          <w:rFonts w:eastAsia="宋体"/>
          <w:szCs w:val="20"/>
          <w:lang w:eastAsia="zh-CN"/>
        </w:rPr>
        <w:t xml:space="preserve"> </w:t>
      </w:r>
      <w:r w:rsidR="00DC214C" w:rsidRPr="00AA7367">
        <w:rPr>
          <w:rFonts w:eastAsia="宋体"/>
          <w:szCs w:val="20"/>
          <w:lang w:eastAsia="zh-CN"/>
        </w:rPr>
        <w:t>for these intermediate features</w:t>
      </w:r>
      <w:r w:rsidR="00984C3E" w:rsidRPr="00AA7367">
        <w:rPr>
          <w:rFonts w:eastAsia="宋体" w:hint="eastAsia"/>
          <w:szCs w:val="20"/>
          <w:lang w:eastAsia="zh-CN"/>
        </w:rPr>
        <w:t>,</w:t>
      </w:r>
      <w:r w:rsidR="00984C3E" w:rsidRPr="00AA7367">
        <w:rPr>
          <w:rFonts w:eastAsia="宋体"/>
          <w:szCs w:val="20"/>
          <w:lang w:eastAsia="zh-CN"/>
        </w:rPr>
        <w:t xml:space="preserve"> the related description such as RSTD can be seen in TS38.133 as below:</w:t>
      </w:r>
    </w:p>
    <w:tbl>
      <w:tblPr>
        <w:tblStyle w:val="af3"/>
        <w:tblW w:w="0" w:type="auto"/>
        <w:tblLook w:val="04A0" w:firstRow="1" w:lastRow="0" w:firstColumn="1" w:lastColumn="0" w:noHBand="0" w:noVBand="1"/>
      </w:tblPr>
      <w:tblGrid>
        <w:gridCol w:w="9288"/>
      </w:tblGrid>
      <w:tr w:rsidR="00984C3E" w:rsidTr="00984C3E">
        <w:tc>
          <w:tcPr>
            <w:tcW w:w="9288" w:type="dxa"/>
          </w:tcPr>
          <w:p w:rsidR="00984C3E" w:rsidRPr="008906E6" w:rsidRDefault="00984C3E" w:rsidP="00D877A7">
            <w:pPr>
              <w:jc w:val="both"/>
              <w:rPr>
                <w:rFonts w:eastAsiaTheme="minorEastAsia"/>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w:t>
            </w:r>
            <w:r w:rsidRPr="008906E6">
              <w:rPr>
                <w:highlight w:val="yellow"/>
              </w:rPr>
              <w:t xml:space="preserve">requesting the UE to measure and report </w:t>
            </w:r>
            <w:r w:rsidRPr="008906E6">
              <w:rPr>
                <w:highlight w:val="yellow"/>
                <w:lang w:eastAsia="zh-CN"/>
              </w:rPr>
              <w:t>DL RSTD measurements</w:t>
            </w:r>
            <w:r w:rsidRPr="00E02EB9">
              <w:rPr>
                <w:lang w:eastAsia="zh-CN"/>
              </w:rPr>
              <w:t xml:space="preserve"> defined in TS 38.215 [4].</w:t>
            </w:r>
          </w:p>
        </w:tc>
      </w:tr>
    </w:tbl>
    <w:p w:rsidR="00756F55" w:rsidRDefault="00984C3E" w:rsidP="009B0088">
      <w:pPr>
        <w:spacing w:before="120" w:after="120"/>
        <w:jc w:val="both"/>
        <w:rPr>
          <w:rFonts w:eastAsia="宋体"/>
          <w:szCs w:val="20"/>
          <w:lang w:eastAsia="zh-CN"/>
        </w:rPr>
      </w:pPr>
      <w:r w:rsidRPr="00AA7367">
        <w:rPr>
          <w:rFonts w:eastAsia="宋体"/>
          <w:szCs w:val="20"/>
          <w:lang w:eastAsia="zh-CN"/>
        </w:rPr>
        <w:t xml:space="preserve">The above description is the UE-assisted positioning. In legacy, </w:t>
      </w:r>
      <w:r w:rsidR="00AB5EDA" w:rsidRPr="00AA7367">
        <w:rPr>
          <w:rFonts w:eastAsia="宋体"/>
          <w:szCs w:val="20"/>
          <w:lang w:eastAsia="zh-CN"/>
        </w:rPr>
        <w:t xml:space="preserve">the LMF </w:t>
      </w:r>
      <w:r w:rsidR="00F535B0" w:rsidRPr="00AA7367">
        <w:rPr>
          <w:rFonts w:eastAsia="宋体"/>
          <w:szCs w:val="20"/>
          <w:lang w:eastAsia="zh-CN"/>
        </w:rPr>
        <w:t>sends</w:t>
      </w:r>
      <w:r w:rsidR="00AB5EDA" w:rsidRPr="00AA7367">
        <w:rPr>
          <w:rFonts w:eastAsia="宋体"/>
          <w:szCs w:val="20"/>
          <w:lang w:eastAsia="zh-CN"/>
        </w:rPr>
        <w:t xml:space="preserve"> the location request and UE perform the PRS measurement. Subsequently, </w:t>
      </w:r>
      <w:r w:rsidRPr="00AA7367">
        <w:rPr>
          <w:rFonts w:eastAsia="宋体"/>
          <w:szCs w:val="20"/>
          <w:lang w:eastAsia="zh-CN"/>
        </w:rPr>
        <w:t xml:space="preserve">these intermediate features are reported to the </w:t>
      </w:r>
      <w:r w:rsidR="00AB5EDA" w:rsidRPr="00AA7367">
        <w:rPr>
          <w:rFonts w:eastAsia="宋体"/>
          <w:szCs w:val="20"/>
          <w:lang w:eastAsia="zh-CN"/>
        </w:rPr>
        <w:t>LMF to cal</w:t>
      </w:r>
      <w:r w:rsidR="0094775C" w:rsidRPr="00AA7367">
        <w:rPr>
          <w:rFonts w:eastAsia="宋体"/>
          <w:szCs w:val="20"/>
          <w:lang w:eastAsia="zh-CN"/>
        </w:rPr>
        <w:t>culate the actual UE position.</w:t>
      </w:r>
      <w:r w:rsidR="009A6A3D" w:rsidRPr="00AA7367">
        <w:rPr>
          <w:rFonts w:eastAsia="宋体"/>
          <w:szCs w:val="20"/>
          <w:lang w:eastAsia="zh-CN"/>
        </w:rPr>
        <w:t xml:space="preserve"> For AI/ML based positioning, the main difference compared to the legacy is that the AI model resides within the LMF. Hence, </w:t>
      </w:r>
      <w:r w:rsidR="00A757C9" w:rsidRPr="00AA7367">
        <w:rPr>
          <w:rFonts w:eastAsia="宋体"/>
          <w:szCs w:val="20"/>
          <w:lang w:eastAsia="zh-CN"/>
        </w:rPr>
        <w:t xml:space="preserve">the accuracy of position prediction </w:t>
      </w:r>
      <w:r w:rsidR="007477B2" w:rsidRPr="00AA7367">
        <w:rPr>
          <w:rFonts w:eastAsia="宋体"/>
          <w:szCs w:val="20"/>
          <w:lang w:eastAsia="zh-CN"/>
        </w:rPr>
        <w:t>conducted by the LMF depends on the measurements reported by UE.</w:t>
      </w:r>
      <w:r w:rsidR="007431AD" w:rsidRPr="00AA7367">
        <w:rPr>
          <w:rFonts w:eastAsia="宋体"/>
          <w:szCs w:val="20"/>
          <w:lang w:eastAsia="zh-CN"/>
        </w:rPr>
        <w:t xml:space="preserve"> To my understanding, </w:t>
      </w:r>
      <w:r w:rsidR="00D95CBF" w:rsidRPr="00AA7367">
        <w:rPr>
          <w:rFonts w:eastAsia="宋体"/>
          <w:szCs w:val="20"/>
          <w:lang w:eastAsia="zh-CN"/>
        </w:rPr>
        <w:t>RAN4 shall define the core and performance requirements.</w:t>
      </w:r>
    </w:p>
    <w:p w:rsidR="008D7677" w:rsidRPr="00756F55" w:rsidRDefault="00060DB5" w:rsidP="00756F55">
      <w:pPr>
        <w:spacing w:after="120"/>
        <w:jc w:val="both"/>
        <w:rPr>
          <w:rFonts w:eastAsia="宋体"/>
          <w:szCs w:val="20"/>
          <w:lang w:eastAsia="zh-CN"/>
        </w:rPr>
      </w:pPr>
      <w:r w:rsidRPr="00756F55">
        <w:rPr>
          <w:rFonts w:eastAsia="宋体"/>
          <w:b/>
          <w:szCs w:val="20"/>
          <w:lang w:eastAsia="zh-CN"/>
        </w:rPr>
        <w:t>Observation 3:</w:t>
      </w:r>
      <w:r w:rsidR="00721A49" w:rsidRPr="00756F55">
        <w:rPr>
          <w:rFonts w:eastAsia="宋体"/>
          <w:b/>
          <w:szCs w:val="20"/>
          <w:lang w:eastAsia="zh-CN"/>
        </w:rPr>
        <w:t xml:space="preserve"> </w:t>
      </w:r>
      <w:r w:rsidR="008D7677" w:rsidRPr="00756F55">
        <w:rPr>
          <w:rFonts w:eastAsia="宋体"/>
          <w:b/>
          <w:szCs w:val="20"/>
          <w:lang w:eastAsia="zh-CN"/>
        </w:rPr>
        <w:t xml:space="preserve">For AI/ML based positioning, the main difference compared to the legacy is that the AI model resides within the LMF. </w:t>
      </w:r>
      <w:r w:rsidR="0028653E" w:rsidRPr="00756F55">
        <w:rPr>
          <w:rFonts w:eastAsia="宋体"/>
          <w:b/>
          <w:szCs w:val="20"/>
          <w:lang w:eastAsia="zh-CN"/>
        </w:rPr>
        <w:t>T</w:t>
      </w:r>
      <w:r w:rsidR="008D7677" w:rsidRPr="00756F55">
        <w:rPr>
          <w:rFonts w:eastAsia="宋体"/>
          <w:b/>
          <w:szCs w:val="20"/>
          <w:lang w:eastAsia="zh-CN"/>
        </w:rPr>
        <w:t>he accuracy of position prediction conducted by the LMF depends on the measurements reported by UE.</w:t>
      </w:r>
    </w:p>
    <w:p w:rsidR="00C46A50" w:rsidRPr="00756F55" w:rsidRDefault="00C46A50" w:rsidP="00756F55">
      <w:pPr>
        <w:jc w:val="both"/>
        <w:rPr>
          <w:rFonts w:eastAsia="宋体"/>
          <w:b/>
          <w:szCs w:val="20"/>
          <w:lang w:eastAsia="zh-CN"/>
        </w:rPr>
      </w:pPr>
      <w:r w:rsidRPr="00756F55">
        <w:rPr>
          <w:rFonts w:eastAsia="宋体"/>
          <w:b/>
          <w:szCs w:val="20"/>
          <w:lang w:eastAsia="zh-CN"/>
        </w:rPr>
        <w:lastRenderedPageBreak/>
        <w:t xml:space="preserve">Proposal 3: </w:t>
      </w:r>
      <w:r w:rsidR="00F61049" w:rsidRPr="00756F55">
        <w:rPr>
          <w:rFonts w:eastAsia="宋体"/>
          <w:b/>
          <w:szCs w:val="20"/>
          <w:lang w:eastAsia="zh-CN"/>
        </w:rPr>
        <w:t xml:space="preserve">The intermediate features such as </w:t>
      </w:r>
      <w:r w:rsidR="00C32B58" w:rsidRPr="00756F55">
        <w:rPr>
          <w:rFonts w:eastAsia="宋体"/>
          <w:b/>
          <w:szCs w:val="20"/>
          <w:lang w:eastAsia="zh-CN"/>
        </w:rPr>
        <w:t>RSTD, RSRP etc.</w:t>
      </w:r>
      <w:r w:rsidR="00A32268" w:rsidRPr="00756F55">
        <w:rPr>
          <w:rFonts w:eastAsia="宋体"/>
          <w:b/>
          <w:szCs w:val="20"/>
          <w:lang w:eastAsia="zh-CN"/>
        </w:rPr>
        <w:t xml:space="preserve"> </w:t>
      </w:r>
      <w:r w:rsidR="00D81BBB" w:rsidRPr="00756F55">
        <w:rPr>
          <w:rFonts w:eastAsia="宋体"/>
          <w:b/>
          <w:szCs w:val="20"/>
          <w:lang w:eastAsia="zh-CN"/>
        </w:rPr>
        <w:t xml:space="preserve">or some enhancements </w:t>
      </w:r>
      <w:r w:rsidR="00A32268" w:rsidRPr="00756F55">
        <w:rPr>
          <w:rFonts w:eastAsia="宋体"/>
          <w:b/>
          <w:szCs w:val="20"/>
          <w:lang w:eastAsia="zh-CN"/>
        </w:rPr>
        <w:t>shall be considere</w:t>
      </w:r>
      <w:r w:rsidR="001829BA" w:rsidRPr="00756F55">
        <w:rPr>
          <w:rFonts w:eastAsia="宋体"/>
          <w:b/>
          <w:szCs w:val="20"/>
          <w:lang w:eastAsia="zh-CN"/>
        </w:rPr>
        <w:t>d</w:t>
      </w:r>
      <w:r w:rsidR="00C32B58" w:rsidRPr="00756F55">
        <w:rPr>
          <w:rFonts w:eastAsia="宋体"/>
          <w:b/>
          <w:szCs w:val="20"/>
          <w:lang w:eastAsia="zh-CN"/>
        </w:rPr>
        <w:t>.</w:t>
      </w:r>
    </w:p>
    <w:p w:rsidR="00457CE3" w:rsidRDefault="00457CE3" w:rsidP="00AA7367">
      <w:pPr>
        <w:spacing w:beforeLines="50" w:before="160" w:after="120"/>
        <w:jc w:val="both"/>
        <w:rPr>
          <w:rFonts w:eastAsia="宋体"/>
          <w:szCs w:val="20"/>
          <w:lang w:eastAsia="zh-CN"/>
        </w:rPr>
      </w:pPr>
      <w:r w:rsidRPr="00AA7367">
        <w:rPr>
          <w:rFonts w:eastAsia="宋体"/>
          <w:szCs w:val="20"/>
          <w:lang w:eastAsia="zh-CN"/>
        </w:rPr>
        <w:t>The delay requirements shall be considered.</w:t>
      </w:r>
      <w:r w:rsidR="00F535B0" w:rsidRPr="00AA7367">
        <w:rPr>
          <w:rFonts w:eastAsia="宋体"/>
          <w:szCs w:val="20"/>
          <w:lang w:eastAsia="zh-CN"/>
        </w:rPr>
        <w:t xml:space="preserve"> When LMF sends </w:t>
      </w:r>
      <w:r w:rsidR="009F21AA" w:rsidRPr="00AA7367">
        <w:rPr>
          <w:rFonts w:eastAsia="宋体"/>
          <w:szCs w:val="20"/>
          <w:lang w:eastAsia="zh-CN"/>
        </w:rPr>
        <w:t>the request to UE, UE receives the request and start</w:t>
      </w:r>
      <w:r w:rsidR="00741BFC" w:rsidRPr="00AA7367">
        <w:rPr>
          <w:rFonts w:eastAsia="宋体"/>
          <w:szCs w:val="20"/>
          <w:lang w:eastAsia="zh-CN"/>
        </w:rPr>
        <w:t>s</w:t>
      </w:r>
      <w:r w:rsidR="009F21AA" w:rsidRPr="00AA7367">
        <w:rPr>
          <w:rFonts w:eastAsia="宋体"/>
          <w:szCs w:val="20"/>
          <w:lang w:eastAsia="zh-CN"/>
        </w:rPr>
        <w:t xml:space="preserve"> to perform PRS measurement</w:t>
      </w:r>
      <w:r w:rsidR="00CD1DD0" w:rsidRPr="00AA7367">
        <w:rPr>
          <w:rFonts w:eastAsia="宋体"/>
          <w:szCs w:val="20"/>
          <w:lang w:eastAsia="zh-CN"/>
        </w:rPr>
        <w:t xml:space="preserve"> and the related measurements result will be the model input for model inference, then the model output will be reported to the LMF.</w:t>
      </w:r>
      <w:r w:rsidR="00683ED3" w:rsidRPr="00AA7367">
        <w:rPr>
          <w:rFonts w:eastAsia="宋体"/>
          <w:szCs w:val="20"/>
          <w:lang w:eastAsia="zh-CN"/>
        </w:rPr>
        <w:t xml:space="preserve"> From request to reporting time, there are two periods of time which are PRS measurement and model inference.</w:t>
      </w:r>
      <w:r w:rsidR="00C8548C" w:rsidRPr="00AA7367">
        <w:rPr>
          <w:rFonts w:eastAsia="宋体"/>
          <w:szCs w:val="20"/>
          <w:lang w:eastAsia="zh-CN"/>
        </w:rPr>
        <w:t xml:space="preserve"> We shall define the delay requirements during that periods, otherwise LME takes a long t</w:t>
      </w:r>
      <w:r w:rsidR="00387836" w:rsidRPr="00AA7367">
        <w:rPr>
          <w:rFonts w:eastAsia="宋体"/>
          <w:szCs w:val="20"/>
          <w:lang w:eastAsia="zh-CN"/>
        </w:rPr>
        <w:t>ime to receive an inference outcome</w:t>
      </w:r>
      <w:r w:rsidR="00097ECB" w:rsidRPr="00AA7367">
        <w:rPr>
          <w:rFonts w:eastAsia="宋体"/>
          <w:szCs w:val="20"/>
          <w:lang w:eastAsia="zh-CN"/>
        </w:rPr>
        <w:t xml:space="preserve"> or the intermediate features</w:t>
      </w:r>
      <w:r w:rsidR="00C8548C" w:rsidRPr="00AA7367">
        <w:rPr>
          <w:rFonts w:eastAsia="宋体"/>
          <w:szCs w:val="20"/>
          <w:lang w:eastAsia="zh-CN"/>
        </w:rPr>
        <w:t xml:space="preserve"> which has the impact on the performance accuracy since </w:t>
      </w:r>
      <w:r w:rsidR="0077632F" w:rsidRPr="00AA7367">
        <w:rPr>
          <w:rFonts w:eastAsia="宋体"/>
          <w:szCs w:val="20"/>
          <w:lang w:eastAsia="zh-CN"/>
        </w:rPr>
        <w:t>the accuracy of model output will also decrease over time.</w:t>
      </w:r>
    </w:p>
    <w:p w:rsidR="00C423F0" w:rsidRDefault="00C423F0" w:rsidP="00C423F0">
      <w:pPr>
        <w:spacing w:beforeLines="50" w:before="160" w:after="120"/>
        <w:jc w:val="center"/>
        <w:rPr>
          <w:rFonts w:eastAsia="宋体"/>
          <w:szCs w:val="20"/>
          <w:lang w:eastAsia="zh-CN"/>
        </w:rPr>
      </w:pPr>
      <w:r w:rsidRPr="00C423F0">
        <w:rPr>
          <w:rFonts w:eastAsia="宋体"/>
          <w:noProof/>
          <w:szCs w:val="20"/>
          <w:lang w:eastAsia="zh-CN"/>
        </w:rPr>
        <w:drawing>
          <wp:inline distT="0" distB="0" distL="0" distR="0" wp14:anchorId="14E064D2" wp14:editId="65CECBFA">
            <wp:extent cx="1913009" cy="1755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15161" cy="1757751"/>
                    </a:xfrm>
                    <a:prstGeom prst="rect">
                      <a:avLst/>
                    </a:prstGeom>
                  </pic:spPr>
                </pic:pic>
              </a:graphicData>
            </a:graphic>
          </wp:inline>
        </w:drawing>
      </w:r>
    </w:p>
    <w:p w:rsidR="00C423F0" w:rsidRPr="00AA7367" w:rsidRDefault="00C423F0" w:rsidP="00C423F0">
      <w:pPr>
        <w:spacing w:beforeLines="50" w:before="160" w:after="120"/>
        <w:jc w:val="center"/>
        <w:rPr>
          <w:rFonts w:eastAsia="宋体"/>
          <w:szCs w:val="20"/>
          <w:lang w:eastAsia="zh-CN"/>
        </w:rPr>
      </w:pPr>
      <w:r>
        <w:rPr>
          <w:rFonts w:eastAsia="宋体"/>
          <w:szCs w:val="20"/>
          <w:lang w:eastAsia="zh-CN"/>
        </w:rPr>
        <w:t>Figure 4 Two periods of time</w:t>
      </w:r>
    </w:p>
    <w:p w:rsidR="00C55E56" w:rsidRPr="003E505C" w:rsidRDefault="00C55E56" w:rsidP="003E505C">
      <w:pPr>
        <w:spacing w:after="120"/>
        <w:jc w:val="both"/>
        <w:rPr>
          <w:rFonts w:eastAsia="宋体"/>
          <w:b/>
          <w:szCs w:val="20"/>
          <w:lang w:eastAsia="zh-CN"/>
        </w:rPr>
      </w:pPr>
      <w:r w:rsidRPr="003E505C">
        <w:rPr>
          <w:rFonts w:eastAsia="宋体"/>
          <w:b/>
          <w:szCs w:val="20"/>
          <w:lang w:eastAsia="zh-CN"/>
        </w:rPr>
        <w:t xml:space="preserve">Observation 4: </w:t>
      </w:r>
      <w:r w:rsidR="008E3F82" w:rsidRPr="003E505C">
        <w:rPr>
          <w:rFonts w:eastAsia="宋体"/>
          <w:b/>
          <w:szCs w:val="20"/>
          <w:lang w:eastAsia="zh-CN"/>
        </w:rPr>
        <w:t xml:space="preserve">From request to reporting time, there are two periods of time which are PRS measurement and model inference. If there is no limitation on these two periods, </w:t>
      </w:r>
      <w:r w:rsidR="00DB49B1" w:rsidRPr="003E505C">
        <w:rPr>
          <w:rFonts w:eastAsia="宋体"/>
          <w:b/>
          <w:szCs w:val="20"/>
          <w:lang w:eastAsia="zh-CN"/>
        </w:rPr>
        <w:t>LMF</w:t>
      </w:r>
      <w:r w:rsidR="008E3F82" w:rsidRPr="003E505C">
        <w:rPr>
          <w:rFonts w:eastAsia="宋体"/>
          <w:b/>
          <w:szCs w:val="20"/>
          <w:lang w:eastAsia="zh-CN"/>
        </w:rPr>
        <w:t xml:space="preserve"> would take a long time to receive an inference outcome or the intermediate features</w:t>
      </w:r>
      <w:r w:rsidR="00C14052" w:rsidRPr="003E505C">
        <w:rPr>
          <w:rFonts w:eastAsia="宋体"/>
          <w:b/>
          <w:szCs w:val="20"/>
          <w:lang w:eastAsia="zh-CN"/>
        </w:rPr>
        <w:t xml:space="preserve">. It </w:t>
      </w:r>
      <w:r w:rsidR="008E3F82" w:rsidRPr="003E505C">
        <w:rPr>
          <w:rFonts w:eastAsia="宋体"/>
          <w:b/>
          <w:szCs w:val="20"/>
          <w:lang w:eastAsia="zh-CN"/>
        </w:rPr>
        <w:t>has the impact on the performance accuracy since the accuracy of model output will also decrease over time.</w:t>
      </w:r>
    </w:p>
    <w:p w:rsidR="00337B8D" w:rsidRPr="003E505C" w:rsidRDefault="00C241E3" w:rsidP="003E505C">
      <w:pPr>
        <w:jc w:val="both"/>
        <w:rPr>
          <w:rFonts w:eastAsia="宋体"/>
          <w:b/>
          <w:szCs w:val="20"/>
          <w:lang w:eastAsia="zh-CN"/>
        </w:rPr>
      </w:pPr>
      <w:r w:rsidRPr="003E505C">
        <w:rPr>
          <w:rFonts w:eastAsia="宋体"/>
          <w:b/>
          <w:szCs w:val="20"/>
          <w:lang w:eastAsia="zh-CN"/>
        </w:rPr>
        <w:t>Proposal 4: RAN4 shall define the delay requirements fro</w:t>
      </w:r>
      <w:r w:rsidR="005018DB" w:rsidRPr="003E505C">
        <w:rPr>
          <w:rFonts w:eastAsia="宋体"/>
          <w:b/>
          <w:szCs w:val="20"/>
          <w:lang w:eastAsia="zh-CN"/>
        </w:rPr>
        <w:t xml:space="preserve">m LMF </w:t>
      </w:r>
      <w:r w:rsidRPr="003E505C">
        <w:rPr>
          <w:rFonts w:eastAsia="宋体"/>
          <w:b/>
          <w:szCs w:val="20"/>
          <w:lang w:eastAsia="zh-CN"/>
        </w:rPr>
        <w:t xml:space="preserve">requesting to </w:t>
      </w:r>
      <w:r w:rsidR="005018DB" w:rsidRPr="003E505C">
        <w:rPr>
          <w:rFonts w:eastAsia="宋体"/>
          <w:b/>
          <w:szCs w:val="20"/>
          <w:lang w:eastAsia="zh-CN"/>
        </w:rPr>
        <w:t xml:space="preserve">UE </w:t>
      </w:r>
      <w:r w:rsidRPr="003E505C">
        <w:rPr>
          <w:rFonts w:eastAsia="宋体"/>
          <w:b/>
          <w:szCs w:val="20"/>
          <w:lang w:eastAsia="zh-CN"/>
        </w:rPr>
        <w:t>reporting.</w:t>
      </w:r>
    </w:p>
    <w:p w:rsidR="00103C77" w:rsidRPr="00AA7367" w:rsidRDefault="00ED6B65" w:rsidP="00AA7367">
      <w:pPr>
        <w:spacing w:beforeLines="50" w:before="160" w:after="120"/>
        <w:jc w:val="both"/>
        <w:rPr>
          <w:rFonts w:eastAsia="宋体"/>
          <w:szCs w:val="20"/>
          <w:lang w:eastAsia="zh-CN"/>
        </w:rPr>
      </w:pPr>
      <w:r w:rsidRPr="00AA7367">
        <w:rPr>
          <w:rFonts w:eastAsia="宋体"/>
          <w:szCs w:val="20"/>
          <w:lang w:eastAsia="zh-CN"/>
        </w:rPr>
        <w:t>For requirements that do not exist in Rel-16/17 NR positio</w:t>
      </w:r>
      <w:r>
        <w:rPr>
          <w:rFonts w:eastAsia="宋体"/>
          <w:szCs w:val="20"/>
          <w:lang w:eastAsia="zh-CN"/>
        </w:rPr>
        <w:t xml:space="preserve">ning measurements, such as </w:t>
      </w:r>
      <w:proofErr w:type="spellStart"/>
      <w:r>
        <w:rPr>
          <w:rFonts w:eastAsia="宋体"/>
          <w:szCs w:val="20"/>
          <w:lang w:eastAsia="zh-CN"/>
        </w:rPr>
        <w:t>ToA</w:t>
      </w:r>
      <w:proofErr w:type="spellEnd"/>
      <w:r>
        <w:rPr>
          <w:rFonts w:eastAsia="宋体"/>
          <w:szCs w:val="20"/>
          <w:lang w:eastAsia="zh-CN"/>
        </w:rPr>
        <w:t xml:space="preserve"> LOS/NLOS.</w:t>
      </w:r>
      <w:r w:rsidR="00DB420D">
        <w:rPr>
          <w:rFonts w:eastAsia="宋体"/>
          <w:szCs w:val="20"/>
          <w:lang w:eastAsia="zh-CN"/>
        </w:rPr>
        <w:t xml:space="preserve"> For </w:t>
      </w:r>
      <w:r w:rsidR="00DC214C" w:rsidRPr="00AA7367">
        <w:rPr>
          <w:rFonts w:eastAsia="宋体"/>
          <w:szCs w:val="20"/>
          <w:lang w:eastAsia="zh-CN"/>
        </w:rPr>
        <w:t>LOS/NLOS i</w:t>
      </w:r>
      <w:r w:rsidR="00291D98" w:rsidRPr="00AA7367">
        <w:rPr>
          <w:rFonts w:eastAsia="宋体"/>
          <w:szCs w:val="20"/>
          <w:lang w:eastAsia="zh-CN"/>
        </w:rPr>
        <w:t xml:space="preserve">ndicator, </w:t>
      </w:r>
      <w:r w:rsidR="00103C77" w:rsidRPr="00AA7367">
        <w:rPr>
          <w:rFonts w:eastAsia="宋体"/>
          <w:szCs w:val="20"/>
          <w:lang w:eastAsia="zh-CN"/>
        </w:rPr>
        <w:t>RAN1 just agreed at least LOS/NLOS indicator is supported for reporting</w:t>
      </w:r>
      <w:r w:rsidR="00FF70E5" w:rsidRPr="00AA7367">
        <w:rPr>
          <w:rFonts w:eastAsia="宋体"/>
          <w:szCs w:val="20"/>
          <w:lang w:eastAsia="zh-CN"/>
        </w:rPr>
        <w:t xml:space="preserve"> in #116 meeting</w:t>
      </w:r>
      <w:r w:rsidR="00CB2504" w:rsidRPr="00AA7367">
        <w:rPr>
          <w:rFonts w:eastAsia="宋体"/>
          <w:szCs w:val="20"/>
          <w:lang w:eastAsia="zh-CN"/>
        </w:rPr>
        <w:t>. Thus, the LOS/NLOS could be the intermediate feature to be reported</w:t>
      </w:r>
      <w:r w:rsidR="0014734D" w:rsidRPr="00AA7367">
        <w:rPr>
          <w:rFonts w:eastAsia="宋体"/>
          <w:szCs w:val="20"/>
          <w:lang w:eastAsia="zh-CN"/>
        </w:rPr>
        <w:t xml:space="preserve"> and </w:t>
      </w:r>
      <w:r w:rsidR="00103C77" w:rsidRPr="00AA7367">
        <w:rPr>
          <w:rFonts w:eastAsia="宋体"/>
          <w:szCs w:val="20"/>
          <w:lang w:eastAsia="zh-CN"/>
        </w:rPr>
        <w:t>the details can be seen:</w:t>
      </w:r>
    </w:p>
    <w:tbl>
      <w:tblPr>
        <w:tblStyle w:val="af3"/>
        <w:tblW w:w="0" w:type="auto"/>
        <w:tblLook w:val="04A0" w:firstRow="1" w:lastRow="0" w:firstColumn="1" w:lastColumn="0" w:noHBand="0" w:noVBand="1"/>
      </w:tblPr>
      <w:tblGrid>
        <w:gridCol w:w="9288"/>
      </w:tblGrid>
      <w:tr w:rsidR="00103C77" w:rsidTr="00103C77">
        <w:tc>
          <w:tcPr>
            <w:tcW w:w="9288" w:type="dxa"/>
          </w:tcPr>
          <w:p w:rsidR="00103C77" w:rsidRPr="00B02DCD" w:rsidRDefault="00103C77" w:rsidP="00103C77">
            <w:pPr>
              <w:snapToGrid w:val="0"/>
              <w:rPr>
                <w:rFonts w:eastAsia="等线"/>
                <w:b/>
                <w:bCs/>
                <w:highlight w:val="green"/>
              </w:rPr>
            </w:pPr>
            <w:r w:rsidRPr="00B02DCD">
              <w:rPr>
                <w:rFonts w:eastAsia="等线" w:hint="eastAsia"/>
                <w:b/>
                <w:bCs/>
                <w:highlight w:val="green"/>
                <w:lang w:eastAsia="zh-CN"/>
              </w:rPr>
              <w:t>A</w:t>
            </w:r>
            <w:r w:rsidRPr="00B02DCD">
              <w:rPr>
                <w:rFonts w:eastAsia="等线"/>
                <w:b/>
                <w:bCs/>
                <w:highlight w:val="green"/>
                <w:lang w:eastAsia="zh-CN"/>
              </w:rPr>
              <w:t>greement</w:t>
            </w:r>
          </w:p>
          <w:p w:rsidR="00103C77" w:rsidRPr="00B02DCD" w:rsidRDefault="00103C77" w:rsidP="00103C77">
            <w:pPr>
              <w:snapToGrid w:val="0"/>
            </w:pPr>
            <w:r w:rsidRPr="00B02DCD">
              <w:t xml:space="preserve">For AI/ML assisted positioning Case 2a, </w:t>
            </w:r>
            <w:r w:rsidRPr="008906E6">
              <w:rPr>
                <w:highlight w:val="yellow"/>
              </w:rPr>
              <w:t>at least LOS/NLOS indicator and/or timing information are supported for reporting.</w:t>
            </w:r>
            <w:r w:rsidRPr="00B02DCD">
              <w:t xml:space="preserve"> </w:t>
            </w:r>
          </w:p>
          <w:p w:rsidR="00103C77" w:rsidRPr="00B02DCD" w:rsidRDefault="00103C77" w:rsidP="00103C77">
            <w:pPr>
              <w:pStyle w:val="af6"/>
              <w:numPr>
                <w:ilvl w:val="0"/>
                <w:numId w:val="35"/>
              </w:numPr>
              <w:adjustRightInd w:val="0"/>
              <w:snapToGrid w:val="0"/>
              <w:ind w:firstLineChars="0"/>
            </w:pPr>
            <w:r w:rsidRPr="00B02DCD">
              <w:t>If LOS/NLOS indicator is reported, the indicator can be reported as soft indicator or hard indicator as defined in 38.214.</w:t>
            </w:r>
          </w:p>
          <w:p w:rsidR="00103C77" w:rsidRPr="00B02DCD" w:rsidRDefault="00103C77" w:rsidP="00103C77">
            <w:pPr>
              <w:pStyle w:val="af6"/>
              <w:numPr>
                <w:ilvl w:val="0"/>
                <w:numId w:val="35"/>
              </w:numPr>
              <w:adjustRightInd w:val="0"/>
              <w:snapToGrid w:val="0"/>
              <w:ind w:firstLineChars="0"/>
            </w:pPr>
            <w:r w:rsidRPr="00B02DCD">
              <w:t>If timing information is reported, the timing information at least can be reported via DL RSTD or UE Rx-</w:t>
            </w:r>
            <w:proofErr w:type="spellStart"/>
            <w:r w:rsidRPr="00B02DCD">
              <w:t>Tx</w:t>
            </w:r>
            <w:proofErr w:type="spellEnd"/>
            <w:r w:rsidRPr="00B02DCD">
              <w:t xml:space="preserve"> time difference as defined in 38.215.</w:t>
            </w:r>
          </w:p>
          <w:p w:rsidR="00103C77" w:rsidRPr="00103C77" w:rsidRDefault="00103C77" w:rsidP="008906E6">
            <w:pPr>
              <w:pStyle w:val="af6"/>
              <w:numPr>
                <w:ilvl w:val="0"/>
                <w:numId w:val="35"/>
              </w:numPr>
              <w:adjustRightInd w:val="0"/>
              <w:snapToGrid w:val="0"/>
              <w:ind w:firstLineChars="0"/>
            </w:pPr>
            <w:r w:rsidRPr="00B02DCD">
              <w:t>Note: details of the report are pending further discussion.</w:t>
            </w:r>
          </w:p>
        </w:tc>
      </w:tr>
    </w:tbl>
    <w:p w:rsidR="00DB420D" w:rsidRDefault="00F27413" w:rsidP="00216356">
      <w:pPr>
        <w:spacing w:beforeLines="50" w:before="160" w:after="120"/>
        <w:rPr>
          <w:rFonts w:eastAsia="宋体"/>
          <w:sz w:val="22"/>
          <w:lang w:eastAsia="zh-CN"/>
        </w:rPr>
      </w:pPr>
      <w:r w:rsidRPr="00AA7367">
        <w:rPr>
          <w:rFonts w:eastAsia="宋体"/>
          <w:szCs w:val="20"/>
          <w:lang w:eastAsia="zh-CN"/>
        </w:rPr>
        <w:t xml:space="preserve">However, </w:t>
      </w:r>
      <w:r w:rsidR="00DC214C" w:rsidRPr="00AA7367">
        <w:rPr>
          <w:rFonts w:eastAsia="宋体"/>
          <w:szCs w:val="20"/>
          <w:lang w:eastAsia="zh-CN"/>
        </w:rPr>
        <w:t xml:space="preserve">RAN4 </w:t>
      </w:r>
      <w:r w:rsidR="00DC3555" w:rsidRPr="00AA7367">
        <w:rPr>
          <w:rFonts w:eastAsia="宋体"/>
          <w:szCs w:val="20"/>
          <w:lang w:eastAsia="zh-CN"/>
        </w:rPr>
        <w:t>has not</w:t>
      </w:r>
      <w:r w:rsidR="00DC214C" w:rsidRPr="00AA7367">
        <w:rPr>
          <w:rFonts w:eastAsia="宋体"/>
          <w:szCs w:val="20"/>
          <w:lang w:eastAsia="zh-CN"/>
        </w:rPr>
        <w:t xml:space="preserve"> define</w:t>
      </w:r>
      <w:r w:rsidR="00DC3555" w:rsidRPr="00AA7367">
        <w:rPr>
          <w:rFonts w:eastAsia="宋体"/>
          <w:szCs w:val="20"/>
          <w:lang w:eastAsia="zh-CN"/>
        </w:rPr>
        <w:t>d</w:t>
      </w:r>
      <w:r w:rsidR="00DC214C" w:rsidRPr="00AA7367">
        <w:rPr>
          <w:rFonts w:eastAsia="宋体"/>
          <w:szCs w:val="20"/>
          <w:lang w:eastAsia="zh-CN"/>
        </w:rPr>
        <w:t xml:space="preserve"> the related requirements for this measurement</w:t>
      </w:r>
      <w:r w:rsidR="00DC3555" w:rsidRPr="00AA7367">
        <w:rPr>
          <w:rFonts w:eastAsia="宋体"/>
          <w:szCs w:val="20"/>
          <w:lang w:eastAsia="zh-CN"/>
        </w:rPr>
        <w:t xml:space="preserve"> in legacy</w:t>
      </w:r>
      <w:r w:rsidR="00DC214C" w:rsidRPr="00AA7367">
        <w:rPr>
          <w:rFonts w:eastAsia="宋体"/>
          <w:szCs w:val="20"/>
          <w:lang w:eastAsia="zh-CN"/>
        </w:rPr>
        <w:t xml:space="preserve">. Therefore, </w:t>
      </w:r>
      <w:r w:rsidR="00EC3ED9" w:rsidRPr="00AA7367">
        <w:rPr>
          <w:rFonts w:eastAsia="宋体"/>
          <w:szCs w:val="20"/>
          <w:lang w:eastAsia="zh-CN"/>
        </w:rPr>
        <w:t xml:space="preserve">RAN4 shall consider </w:t>
      </w:r>
      <w:r w:rsidR="00963437">
        <w:rPr>
          <w:rFonts w:eastAsia="宋体" w:hint="eastAsia"/>
          <w:szCs w:val="20"/>
          <w:lang w:eastAsia="zh-CN"/>
        </w:rPr>
        <w:t>whe</w:t>
      </w:r>
      <w:r w:rsidR="00963437">
        <w:rPr>
          <w:rFonts w:eastAsia="宋体"/>
          <w:szCs w:val="20"/>
          <w:lang w:eastAsia="zh-CN"/>
        </w:rPr>
        <w:t xml:space="preserve">ther and </w:t>
      </w:r>
      <w:r w:rsidR="00EC3ED9" w:rsidRPr="00AA7367">
        <w:rPr>
          <w:rFonts w:eastAsia="宋体"/>
          <w:szCs w:val="20"/>
          <w:lang w:eastAsia="zh-CN"/>
        </w:rPr>
        <w:t xml:space="preserve">how to define the requirements for LOS/NLOS. </w:t>
      </w:r>
      <w:r w:rsidR="00DB420D">
        <w:rPr>
          <w:rFonts w:eastAsia="宋体"/>
          <w:sz w:val="22"/>
          <w:lang w:eastAsia="zh-CN"/>
        </w:rPr>
        <w:t xml:space="preserve">For </w:t>
      </w:r>
      <w:proofErr w:type="spellStart"/>
      <w:r w:rsidR="00DB420D">
        <w:rPr>
          <w:rFonts w:eastAsia="宋体"/>
          <w:sz w:val="22"/>
          <w:lang w:eastAsia="zh-CN"/>
        </w:rPr>
        <w:t>ToA</w:t>
      </w:r>
      <w:proofErr w:type="spellEnd"/>
      <w:r w:rsidR="00DB420D">
        <w:rPr>
          <w:rFonts w:eastAsia="宋体"/>
          <w:sz w:val="22"/>
          <w:lang w:eastAsia="zh-CN"/>
        </w:rPr>
        <w:t xml:space="preserve">, there is no reporting scheme in legacy only time information related to RSTD is reported. RAN1 has not evaluated its feasibility and RAN4 has not defined related requirements. Thus, </w:t>
      </w:r>
      <w:proofErr w:type="spellStart"/>
      <w:r w:rsidR="00DB420D">
        <w:rPr>
          <w:rFonts w:eastAsia="宋体"/>
          <w:sz w:val="22"/>
          <w:lang w:eastAsia="zh-CN"/>
        </w:rPr>
        <w:t>ToA</w:t>
      </w:r>
      <w:proofErr w:type="spellEnd"/>
      <w:r w:rsidR="00DB420D">
        <w:rPr>
          <w:rFonts w:eastAsia="宋体"/>
          <w:sz w:val="22"/>
          <w:lang w:eastAsia="zh-CN"/>
        </w:rPr>
        <w:t xml:space="preserve"> shall be deprioritized.</w:t>
      </w:r>
    </w:p>
    <w:p w:rsidR="00E85666" w:rsidRPr="00517497" w:rsidRDefault="00E85666" w:rsidP="00C21712">
      <w:pPr>
        <w:spacing w:after="120"/>
        <w:jc w:val="both"/>
        <w:rPr>
          <w:rFonts w:eastAsia="宋体"/>
          <w:b/>
          <w:szCs w:val="20"/>
          <w:lang w:eastAsia="zh-CN"/>
        </w:rPr>
      </w:pPr>
      <w:r w:rsidRPr="00517497">
        <w:rPr>
          <w:rFonts w:eastAsia="宋体"/>
          <w:b/>
          <w:szCs w:val="20"/>
          <w:lang w:eastAsia="zh-CN"/>
        </w:rPr>
        <w:t xml:space="preserve">Observation 5: </w:t>
      </w:r>
      <w:r w:rsidR="001323FA" w:rsidRPr="00517497">
        <w:rPr>
          <w:rFonts w:eastAsia="宋体"/>
          <w:b/>
          <w:szCs w:val="20"/>
          <w:lang w:eastAsia="zh-CN"/>
        </w:rPr>
        <w:t>RAN1 just agreed at least LOS/NLOS indicator is supported for reporting.</w:t>
      </w:r>
    </w:p>
    <w:p w:rsidR="00915117" w:rsidRDefault="00915117" w:rsidP="00C21712">
      <w:pPr>
        <w:jc w:val="both"/>
        <w:rPr>
          <w:rFonts w:eastAsia="宋体"/>
          <w:b/>
          <w:szCs w:val="20"/>
          <w:lang w:eastAsia="zh-CN"/>
        </w:rPr>
      </w:pPr>
      <w:r w:rsidRPr="00517497">
        <w:rPr>
          <w:rFonts w:eastAsia="宋体"/>
          <w:b/>
          <w:szCs w:val="20"/>
          <w:lang w:eastAsia="zh-CN"/>
        </w:rPr>
        <w:t xml:space="preserve">Proposal </w:t>
      </w:r>
      <w:r w:rsidR="00E64A6F">
        <w:rPr>
          <w:rFonts w:eastAsia="宋体"/>
          <w:b/>
          <w:szCs w:val="20"/>
          <w:lang w:eastAsia="zh-CN"/>
        </w:rPr>
        <w:t>5</w:t>
      </w:r>
      <w:r w:rsidRPr="00517497">
        <w:rPr>
          <w:rFonts w:eastAsia="宋体"/>
          <w:b/>
          <w:szCs w:val="20"/>
          <w:lang w:eastAsia="zh-CN"/>
        </w:rPr>
        <w:t xml:space="preserve">: </w:t>
      </w:r>
      <w:r w:rsidR="007E0A0E">
        <w:rPr>
          <w:rFonts w:eastAsia="宋体"/>
          <w:b/>
          <w:szCs w:val="20"/>
          <w:lang w:eastAsia="zh-CN"/>
        </w:rPr>
        <w:t xml:space="preserve">Although </w:t>
      </w:r>
      <w:r w:rsidR="001323FA" w:rsidRPr="00517497">
        <w:rPr>
          <w:rFonts w:eastAsia="宋体"/>
          <w:b/>
          <w:szCs w:val="20"/>
          <w:lang w:eastAsia="zh-CN"/>
        </w:rPr>
        <w:t>LOS/NLOS could be the interme</w:t>
      </w:r>
      <w:r w:rsidR="007E0A0E">
        <w:rPr>
          <w:rFonts w:eastAsia="宋体"/>
          <w:b/>
          <w:szCs w:val="20"/>
          <w:lang w:eastAsia="zh-CN"/>
        </w:rPr>
        <w:t>diate feature to be reported,</w:t>
      </w:r>
      <w:r w:rsidR="001323FA" w:rsidRPr="00517497">
        <w:rPr>
          <w:rFonts w:eastAsia="宋体"/>
          <w:b/>
          <w:szCs w:val="20"/>
          <w:lang w:eastAsia="zh-CN"/>
        </w:rPr>
        <w:t xml:space="preserve"> RAN4 shall consider </w:t>
      </w:r>
      <w:r w:rsidR="00963437">
        <w:rPr>
          <w:rFonts w:eastAsia="宋体"/>
          <w:b/>
          <w:szCs w:val="20"/>
          <w:lang w:eastAsia="zh-CN"/>
        </w:rPr>
        <w:t xml:space="preserve">whether and </w:t>
      </w:r>
      <w:r w:rsidR="001323FA" w:rsidRPr="00517497">
        <w:rPr>
          <w:rFonts w:eastAsia="宋体"/>
          <w:b/>
          <w:szCs w:val="20"/>
          <w:lang w:eastAsia="zh-CN"/>
        </w:rPr>
        <w:t>how to define the requirements for LOS/NLOS.</w:t>
      </w:r>
      <w:r w:rsidR="00E15EED" w:rsidRPr="00517497">
        <w:rPr>
          <w:rFonts w:eastAsia="宋体"/>
          <w:b/>
          <w:szCs w:val="20"/>
          <w:lang w:eastAsia="zh-CN"/>
        </w:rPr>
        <w:t xml:space="preserve"> </w:t>
      </w:r>
    </w:p>
    <w:p w:rsidR="00A5684C" w:rsidRPr="000E4ADA" w:rsidRDefault="00E64A6F" w:rsidP="000E4ADA">
      <w:pPr>
        <w:spacing w:beforeLines="50" w:before="160"/>
        <w:jc w:val="both"/>
        <w:rPr>
          <w:rFonts w:eastAsia="宋体"/>
          <w:b/>
          <w:szCs w:val="20"/>
          <w:lang w:eastAsia="zh-CN"/>
        </w:rPr>
      </w:pPr>
      <w:r>
        <w:rPr>
          <w:rFonts w:eastAsia="宋体"/>
          <w:b/>
          <w:szCs w:val="20"/>
          <w:lang w:eastAsia="zh-CN"/>
        </w:rPr>
        <w:lastRenderedPageBreak/>
        <w:t xml:space="preserve">Proposal 6: </w:t>
      </w:r>
      <w:r w:rsidR="00A350DD" w:rsidRPr="00A350DD">
        <w:rPr>
          <w:rFonts w:eastAsia="宋体"/>
          <w:b/>
          <w:szCs w:val="20"/>
          <w:lang w:eastAsia="zh-CN"/>
        </w:rPr>
        <w:t xml:space="preserve">RAN4 shall deprioritize the study of </w:t>
      </w:r>
      <w:proofErr w:type="spellStart"/>
      <w:r w:rsidR="00A350DD" w:rsidRPr="00A350DD">
        <w:rPr>
          <w:rFonts w:eastAsia="宋体"/>
          <w:b/>
          <w:szCs w:val="20"/>
          <w:lang w:eastAsia="zh-CN"/>
        </w:rPr>
        <w:t>ToA</w:t>
      </w:r>
      <w:proofErr w:type="spellEnd"/>
      <w:r w:rsidR="00A350DD">
        <w:rPr>
          <w:rFonts w:eastAsia="宋体"/>
          <w:b/>
          <w:szCs w:val="20"/>
          <w:lang w:eastAsia="zh-CN"/>
        </w:rPr>
        <w:t xml:space="preserve"> u</w:t>
      </w:r>
      <w:r w:rsidR="00A350DD" w:rsidRPr="00A350DD">
        <w:rPr>
          <w:rFonts w:eastAsia="宋体"/>
          <w:b/>
          <w:szCs w:val="20"/>
          <w:lang w:eastAsia="zh-CN"/>
        </w:rPr>
        <w:t xml:space="preserve">ntil RAN1 supports UE report </w:t>
      </w:r>
      <w:proofErr w:type="spellStart"/>
      <w:r w:rsidR="00A350DD" w:rsidRPr="00A350DD">
        <w:rPr>
          <w:rFonts w:eastAsia="宋体"/>
          <w:b/>
          <w:szCs w:val="20"/>
          <w:lang w:eastAsia="zh-CN"/>
        </w:rPr>
        <w:t>ToA</w:t>
      </w:r>
      <w:proofErr w:type="spellEnd"/>
      <w:r w:rsidR="00A350DD" w:rsidRPr="00A350DD">
        <w:rPr>
          <w:rFonts w:eastAsia="宋体"/>
          <w:b/>
          <w:szCs w:val="20"/>
          <w:lang w:eastAsia="zh-CN"/>
        </w:rPr>
        <w:t xml:space="preserve"> as model ou</w:t>
      </w:r>
      <w:r w:rsidR="00C81005">
        <w:rPr>
          <w:rFonts w:eastAsia="宋体" w:hint="eastAsia"/>
          <w:b/>
          <w:szCs w:val="20"/>
          <w:lang w:eastAsia="zh-CN"/>
        </w:rPr>
        <w:t>t</w:t>
      </w:r>
      <w:r w:rsidR="00A350DD" w:rsidRPr="00A350DD">
        <w:rPr>
          <w:rFonts w:eastAsia="宋体"/>
          <w:b/>
          <w:szCs w:val="20"/>
          <w:lang w:eastAsia="zh-CN"/>
        </w:rPr>
        <w:t>put for case 2a</w:t>
      </w:r>
      <w:r>
        <w:rPr>
          <w:rFonts w:eastAsia="宋体"/>
          <w:b/>
          <w:szCs w:val="20"/>
          <w:lang w:eastAsia="zh-CN"/>
        </w:rPr>
        <w:t>.</w:t>
      </w:r>
    </w:p>
    <w:p w:rsidR="00837D06" w:rsidRPr="00A03768" w:rsidRDefault="003A080F" w:rsidP="00A03768">
      <w:pPr>
        <w:pStyle w:val="1"/>
        <w:widowControl w:val="0"/>
        <w:numPr>
          <w:ilvl w:val="0"/>
          <w:numId w:val="3"/>
        </w:numPr>
        <w:pBdr>
          <w:top w:val="single" w:sz="12" w:space="1" w:color="auto"/>
        </w:pBdr>
        <w:tabs>
          <w:tab w:val="left" w:pos="284"/>
        </w:tabs>
        <w:adjustRightInd w:val="0"/>
        <w:snapToGrid w:val="0"/>
        <w:spacing w:beforeLines="100" w:before="320" w:afterLines="50" w:after="160"/>
        <w:jc w:val="both"/>
        <w:textAlignment w:val="baseline"/>
        <w:rPr>
          <w:rFonts w:eastAsia="宋体"/>
          <w:lang w:eastAsia="zh-CN"/>
        </w:rPr>
      </w:pPr>
      <w:r w:rsidRPr="00A03768">
        <w:rPr>
          <w:rFonts w:eastAsia="宋体"/>
          <w:lang w:eastAsia="zh-CN"/>
        </w:rPr>
        <w:t>Conclusion</w:t>
      </w:r>
    </w:p>
    <w:p w:rsidR="00837D06" w:rsidRDefault="003A080F">
      <w:pPr>
        <w:pStyle w:val="a7"/>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eastAsia="宋体" w:hint="eastAsia"/>
          <w:bCs/>
          <w:szCs w:val="20"/>
          <w:lang w:val="en-US" w:eastAsia="zh-CN"/>
        </w:rPr>
        <w:t>contribution</w:t>
      </w:r>
      <w:r>
        <w:rPr>
          <w:rFonts w:eastAsia="宋体"/>
          <w:bCs/>
          <w:szCs w:val="20"/>
          <w:lang w:val="en-GB" w:eastAsia="zh-CN"/>
        </w:rPr>
        <w:t xml:space="preserve">, we have the following </w:t>
      </w:r>
      <w:r>
        <w:rPr>
          <w:rFonts w:eastAsia="宋体" w:hint="eastAsia"/>
          <w:bCs/>
          <w:szCs w:val="20"/>
          <w:lang w:val="en-US" w:eastAsia="zh-CN"/>
        </w:rPr>
        <w:t xml:space="preserve">observations and </w:t>
      </w:r>
      <w:r>
        <w:rPr>
          <w:rFonts w:eastAsia="宋体"/>
          <w:bCs/>
          <w:szCs w:val="20"/>
          <w:lang w:val="en-GB" w:eastAsia="zh-CN"/>
        </w:rPr>
        <w:t>proposals</w:t>
      </w:r>
      <w:r>
        <w:rPr>
          <w:rFonts w:eastAsia="宋体" w:hint="eastAsia"/>
          <w:bCs/>
          <w:szCs w:val="20"/>
          <w:lang w:val="en-US" w:eastAsia="zh-CN"/>
        </w:rPr>
        <w:t xml:space="preserve"> </w:t>
      </w:r>
      <w:r>
        <w:rPr>
          <w:rFonts w:eastAsia="宋体"/>
          <w:bCs/>
          <w:szCs w:val="20"/>
          <w:lang w:val="en-GB" w:eastAsia="zh-CN"/>
        </w:rPr>
        <w:t xml:space="preserve">for </w:t>
      </w:r>
      <w:r>
        <w:rPr>
          <w:rFonts w:eastAsia="宋体" w:hint="eastAsia"/>
          <w:bCs/>
          <w:szCs w:val="20"/>
          <w:lang w:val="en-US" w:eastAsia="zh-CN"/>
        </w:rPr>
        <w:t>the AI/ML</w:t>
      </w:r>
      <w:r w:rsidR="00FF2413">
        <w:rPr>
          <w:rFonts w:eastAsia="宋体"/>
          <w:bCs/>
          <w:szCs w:val="20"/>
          <w:lang w:val="en-US" w:eastAsia="zh-CN"/>
        </w:rPr>
        <w:t xml:space="preserve"> </w:t>
      </w:r>
      <w:r w:rsidR="006F24F4">
        <w:rPr>
          <w:rFonts w:eastAsia="宋体"/>
          <w:bCs/>
          <w:szCs w:val="20"/>
          <w:lang w:val="en-US" w:eastAsia="zh-CN"/>
        </w:rPr>
        <w:t>positioning:</w:t>
      </w:r>
    </w:p>
    <w:p w:rsidR="00536B22" w:rsidRPr="00756F55" w:rsidRDefault="00536B22" w:rsidP="00536B22">
      <w:pPr>
        <w:spacing w:after="120"/>
        <w:rPr>
          <w:rFonts w:eastAsia="宋体"/>
          <w:b/>
          <w:szCs w:val="20"/>
          <w:lang w:eastAsia="zh-CN"/>
        </w:rPr>
      </w:pPr>
      <w:r w:rsidRPr="00756F55">
        <w:rPr>
          <w:rFonts w:eastAsia="宋体"/>
          <w:b/>
          <w:szCs w:val="20"/>
          <w:lang w:eastAsia="zh-CN"/>
        </w:rPr>
        <w:t xml:space="preserve">Observation 1: There is no need for RAN4 to consider model inference for case 2b since the AI/ML model is deployed at LMF side </w:t>
      </w:r>
      <w:r w:rsidRPr="00756F55">
        <w:rPr>
          <w:rFonts w:eastAsia="宋体" w:hint="eastAsia"/>
          <w:b/>
          <w:szCs w:val="20"/>
          <w:lang w:eastAsia="zh-CN"/>
        </w:rPr>
        <w:t>which</w:t>
      </w:r>
      <w:r w:rsidRPr="00756F55">
        <w:rPr>
          <w:rFonts w:eastAsia="宋体"/>
          <w:b/>
          <w:szCs w:val="20"/>
          <w:lang w:eastAsia="zh-CN"/>
        </w:rPr>
        <w:t xml:space="preserve"> the output UE location on the LMF side depends on the network implementation.</w:t>
      </w:r>
    </w:p>
    <w:p w:rsidR="00536B22" w:rsidRPr="00756F55" w:rsidRDefault="00536B22" w:rsidP="00536B22">
      <w:pPr>
        <w:spacing w:after="120"/>
        <w:rPr>
          <w:rFonts w:eastAsia="宋体"/>
          <w:b/>
          <w:szCs w:val="20"/>
          <w:lang w:eastAsia="zh-CN"/>
        </w:rPr>
      </w:pPr>
      <w:r w:rsidRPr="00756F55">
        <w:rPr>
          <w:rFonts w:eastAsia="宋体"/>
          <w:b/>
          <w:szCs w:val="20"/>
          <w:lang w:eastAsia="zh-CN"/>
        </w:rPr>
        <w:t>Proposal 1: RAN4 shall not define the accuracy requirements for case 2b, it is up to network implementation.</w:t>
      </w:r>
    </w:p>
    <w:p w:rsidR="00536B22" w:rsidRPr="00756F55" w:rsidRDefault="00536B22" w:rsidP="00536B22">
      <w:pPr>
        <w:spacing w:after="120"/>
        <w:rPr>
          <w:rFonts w:eastAsia="宋体"/>
          <w:b/>
          <w:szCs w:val="20"/>
          <w:lang w:eastAsia="zh-CN"/>
        </w:rPr>
      </w:pPr>
      <w:r w:rsidRPr="00756F55">
        <w:rPr>
          <w:rFonts w:eastAsia="宋体"/>
          <w:b/>
          <w:szCs w:val="20"/>
          <w:lang w:eastAsia="zh-CN"/>
        </w:rPr>
        <w:t>Observation 2: In legacy, there are two kinds of location request: UE-triggered location request and NW-triggered location request. The latest agreement contains the implicit location request which is the NW triggers the location request, otherwise no reporting scheme is needed.</w:t>
      </w:r>
    </w:p>
    <w:p w:rsidR="00536B22" w:rsidRPr="00756F55" w:rsidRDefault="00536B22" w:rsidP="00536B22">
      <w:pPr>
        <w:rPr>
          <w:rFonts w:eastAsia="宋体"/>
          <w:b/>
          <w:szCs w:val="20"/>
          <w:lang w:eastAsia="zh-CN"/>
        </w:rPr>
      </w:pPr>
      <w:r w:rsidRPr="00756F55">
        <w:rPr>
          <w:rFonts w:eastAsia="宋体"/>
          <w:b/>
          <w:szCs w:val="20"/>
          <w:lang w:eastAsia="zh-CN"/>
        </w:rPr>
        <w:t>Proposal 2: RAN4 shall wait for RAN1 agreements on defining reporting scheme.</w:t>
      </w:r>
    </w:p>
    <w:p w:rsidR="00536B22" w:rsidRPr="00756F55" w:rsidRDefault="00536B22" w:rsidP="00536B22">
      <w:pPr>
        <w:spacing w:after="120"/>
        <w:jc w:val="both"/>
        <w:rPr>
          <w:rFonts w:eastAsia="宋体"/>
          <w:szCs w:val="20"/>
          <w:lang w:eastAsia="zh-CN"/>
        </w:rPr>
      </w:pPr>
      <w:r w:rsidRPr="00756F55">
        <w:rPr>
          <w:rFonts w:eastAsia="宋体"/>
          <w:b/>
          <w:szCs w:val="20"/>
          <w:lang w:eastAsia="zh-CN"/>
        </w:rPr>
        <w:t>Observation 3: For AI/ML based positioning, the main difference compared to the legacy is that the AI model resides within the LMF. The accuracy of position prediction conducted by the LMF depends on the measurements reported by UE.</w:t>
      </w:r>
    </w:p>
    <w:p w:rsidR="00536B22" w:rsidRPr="00756F55" w:rsidRDefault="00536B22" w:rsidP="00536B22">
      <w:pPr>
        <w:jc w:val="both"/>
        <w:rPr>
          <w:rFonts w:eastAsia="宋体"/>
          <w:b/>
          <w:szCs w:val="20"/>
          <w:lang w:eastAsia="zh-CN"/>
        </w:rPr>
      </w:pPr>
      <w:r w:rsidRPr="00756F55">
        <w:rPr>
          <w:rFonts w:eastAsia="宋体"/>
          <w:b/>
          <w:szCs w:val="20"/>
          <w:lang w:eastAsia="zh-CN"/>
        </w:rPr>
        <w:t>Proposal 3: The intermediate features such as RSTD, RSRP etc. or some enhancements shall be considered.</w:t>
      </w:r>
    </w:p>
    <w:p w:rsidR="00536B22" w:rsidRPr="003E505C" w:rsidRDefault="00536B22" w:rsidP="00536B22">
      <w:pPr>
        <w:spacing w:beforeLines="50" w:before="160" w:after="120"/>
        <w:jc w:val="both"/>
        <w:rPr>
          <w:rFonts w:eastAsia="宋体"/>
          <w:b/>
          <w:szCs w:val="20"/>
          <w:lang w:eastAsia="zh-CN"/>
        </w:rPr>
      </w:pPr>
      <w:r w:rsidRPr="003E505C">
        <w:rPr>
          <w:rFonts w:eastAsia="宋体"/>
          <w:b/>
          <w:szCs w:val="20"/>
          <w:lang w:eastAsia="zh-CN"/>
        </w:rPr>
        <w:t>Observation 4: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rsidR="00536B22" w:rsidRPr="003E505C" w:rsidRDefault="00536B22" w:rsidP="00536B22">
      <w:pPr>
        <w:jc w:val="both"/>
        <w:rPr>
          <w:rFonts w:eastAsia="宋体"/>
          <w:b/>
          <w:szCs w:val="20"/>
          <w:lang w:eastAsia="zh-CN"/>
        </w:rPr>
      </w:pPr>
      <w:r w:rsidRPr="003E505C">
        <w:rPr>
          <w:rFonts w:eastAsia="宋体"/>
          <w:b/>
          <w:szCs w:val="20"/>
          <w:lang w:eastAsia="zh-CN"/>
        </w:rPr>
        <w:t>Proposal 4: RAN4 shall define the delay requirements from LMF requesting to UE reporting.</w:t>
      </w:r>
    </w:p>
    <w:p w:rsidR="00536B22" w:rsidRPr="00A41472" w:rsidRDefault="00536B22" w:rsidP="00536B22">
      <w:pPr>
        <w:spacing w:beforeLines="50" w:before="160"/>
        <w:jc w:val="both"/>
        <w:rPr>
          <w:rFonts w:eastAsia="宋体"/>
          <w:b/>
          <w:szCs w:val="20"/>
          <w:lang w:eastAsia="zh-CN"/>
        </w:rPr>
      </w:pPr>
      <w:r w:rsidRPr="00A41472">
        <w:rPr>
          <w:rFonts w:eastAsia="宋体"/>
          <w:b/>
          <w:szCs w:val="20"/>
          <w:lang w:eastAsia="zh-CN"/>
        </w:rPr>
        <w:t xml:space="preserve">Proposal 5: </w:t>
      </w:r>
      <w:proofErr w:type="spellStart"/>
      <w:r w:rsidRPr="00A41472">
        <w:rPr>
          <w:rFonts w:eastAsia="宋体"/>
          <w:b/>
          <w:szCs w:val="20"/>
          <w:lang w:eastAsia="zh-CN"/>
        </w:rPr>
        <w:t>ToA</w:t>
      </w:r>
      <w:proofErr w:type="spellEnd"/>
      <w:r w:rsidRPr="00A41472">
        <w:rPr>
          <w:rFonts w:eastAsia="宋体"/>
          <w:b/>
          <w:szCs w:val="20"/>
          <w:lang w:eastAsia="zh-CN"/>
        </w:rPr>
        <w:t xml:space="preserve"> shall be the intermediate feature when studying the accuracy requirements for case 2a.</w:t>
      </w:r>
    </w:p>
    <w:p w:rsidR="00536B22" w:rsidRPr="00517497" w:rsidRDefault="00536B22" w:rsidP="00536B22">
      <w:pPr>
        <w:spacing w:after="120"/>
        <w:jc w:val="both"/>
        <w:rPr>
          <w:rFonts w:eastAsia="宋体"/>
          <w:b/>
          <w:szCs w:val="20"/>
          <w:lang w:eastAsia="zh-CN"/>
        </w:rPr>
      </w:pPr>
      <w:r w:rsidRPr="00517497">
        <w:rPr>
          <w:rFonts w:eastAsia="宋体"/>
          <w:b/>
          <w:szCs w:val="20"/>
          <w:lang w:eastAsia="zh-CN"/>
        </w:rPr>
        <w:t>Observation 5: RAN1 just agreed at least LOS/NLOS indicator is supported for reporting.</w:t>
      </w:r>
    </w:p>
    <w:p w:rsidR="00536B22" w:rsidRPr="00517497" w:rsidRDefault="00536B22" w:rsidP="00536B22">
      <w:pPr>
        <w:rPr>
          <w:rFonts w:eastAsia="宋体"/>
          <w:b/>
          <w:szCs w:val="20"/>
          <w:lang w:eastAsia="zh-CN"/>
        </w:rPr>
      </w:pPr>
      <w:r w:rsidRPr="00517497">
        <w:rPr>
          <w:rFonts w:eastAsia="宋体"/>
          <w:b/>
          <w:szCs w:val="20"/>
          <w:lang w:eastAsia="zh-CN"/>
        </w:rPr>
        <w:t xml:space="preserve">Proposal 6: LOS/NLOS could be the intermediate feature to be reported and RAN4 shall consider how to define the requirements for LOS/NLOS. </w:t>
      </w:r>
    </w:p>
    <w:p w:rsidR="006321A6" w:rsidRDefault="006321A6" w:rsidP="004A4405">
      <w:pPr>
        <w:rPr>
          <w:rFonts w:eastAsia="宋体"/>
          <w:b/>
          <w:szCs w:val="20"/>
          <w:lang w:eastAsia="zh-CN"/>
        </w:rPr>
      </w:pPr>
    </w:p>
    <w:p w:rsidR="006321A6" w:rsidRDefault="006321A6" w:rsidP="004A4405">
      <w:pPr>
        <w:rPr>
          <w:rFonts w:eastAsia="宋体"/>
          <w:b/>
          <w:szCs w:val="20"/>
          <w:lang w:eastAsia="zh-CN"/>
        </w:rPr>
      </w:pPr>
    </w:p>
    <w:p w:rsidR="006321A6" w:rsidRDefault="006321A6" w:rsidP="004A4405">
      <w:pPr>
        <w:rPr>
          <w:rFonts w:eastAsia="宋体"/>
          <w:b/>
          <w:szCs w:val="20"/>
          <w:lang w:eastAsia="zh-CN"/>
        </w:rPr>
      </w:pPr>
    </w:p>
    <w:p w:rsidR="006321A6" w:rsidRDefault="006321A6" w:rsidP="004A4405">
      <w:pPr>
        <w:rPr>
          <w:rFonts w:eastAsia="宋体"/>
          <w:b/>
          <w:szCs w:val="20"/>
          <w:lang w:eastAsia="zh-CN"/>
        </w:rPr>
      </w:pPr>
    </w:p>
    <w:p w:rsidR="006321A6" w:rsidRDefault="006321A6" w:rsidP="004A4405">
      <w:pPr>
        <w:rPr>
          <w:rFonts w:eastAsia="宋体"/>
          <w:b/>
          <w:szCs w:val="20"/>
          <w:lang w:eastAsia="zh-CN"/>
        </w:rPr>
      </w:pPr>
    </w:p>
    <w:p w:rsidR="006321A6" w:rsidRDefault="006321A6" w:rsidP="004A4405">
      <w:pPr>
        <w:rPr>
          <w:rFonts w:eastAsia="宋体"/>
          <w:b/>
          <w:szCs w:val="20"/>
          <w:lang w:eastAsia="zh-CN"/>
        </w:rPr>
      </w:pPr>
    </w:p>
    <w:p w:rsidR="006321A6" w:rsidRDefault="006321A6" w:rsidP="004A4405">
      <w:pPr>
        <w:rPr>
          <w:rFonts w:eastAsia="宋体"/>
          <w:b/>
          <w:szCs w:val="20"/>
          <w:lang w:eastAsia="zh-CN"/>
        </w:rPr>
      </w:pPr>
    </w:p>
    <w:p w:rsidR="00133F4B" w:rsidRDefault="00133F4B" w:rsidP="004A4405">
      <w:pPr>
        <w:rPr>
          <w:rFonts w:eastAsia="宋体"/>
          <w:b/>
          <w:szCs w:val="20"/>
          <w:lang w:eastAsia="zh-CN"/>
        </w:rPr>
      </w:pPr>
    </w:p>
    <w:p w:rsidR="00133F4B" w:rsidRDefault="00133F4B" w:rsidP="004A4405">
      <w:pPr>
        <w:rPr>
          <w:rFonts w:eastAsia="宋体"/>
          <w:b/>
          <w:szCs w:val="20"/>
          <w:lang w:eastAsia="zh-CN"/>
        </w:rPr>
      </w:pPr>
    </w:p>
    <w:p w:rsidR="00133F4B" w:rsidRDefault="00133F4B" w:rsidP="004A4405">
      <w:pPr>
        <w:rPr>
          <w:rFonts w:eastAsia="宋体"/>
          <w:b/>
          <w:szCs w:val="20"/>
          <w:lang w:eastAsia="zh-CN"/>
        </w:rPr>
      </w:pPr>
    </w:p>
    <w:p w:rsidR="00133F4B" w:rsidRDefault="00133F4B" w:rsidP="004A4405">
      <w:pPr>
        <w:rPr>
          <w:rFonts w:eastAsia="宋体"/>
          <w:b/>
          <w:szCs w:val="20"/>
          <w:lang w:eastAsia="zh-CN"/>
        </w:rPr>
      </w:pPr>
    </w:p>
    <w:p w:rsidR="00133F4B" w:rsidRPr="009F2490" w:rsidRDefault="00133F4B" w:rsidP="004A4405">
      <w:pPr>
        <w:rPr>
          <w:rFonts w:eastAsia="宋体"/>
          <w:b/>
          <w:szCs w:val="20"/>
          <w:lang w:eastAsia="zh-CN"/>
        </w:rPr>
      </w:pPr>
    </w:p>
    <w:p w:rsidR="00837D06" w:rsidRPr="009F2490" w:rsidRDefault="003A080F" w:rsidP="009F2490">
      <w:pPr>
        <w:pStyle w:val="1"/>
        <w:widowControl w:val="0"/>
        <w:numPr>
          <w:ilvl w:val="0"/>
          <w:numId w:val="3"/>
        </w:numPr>
        <w:pBdr>
          <w:top w:val="single" w:sz="12" w:space="1" w:color="auto"/>
        </w:pBdr>
        <w:tabs>
          <w:tab w:val="left" w:pos="284"/>
        </w:tabs>
        <w:adjustRightInd w:val="0"/>
        <w:snapToGrid w:val="0"/>
        <w:spacing w:beforeLines="100" w:before="320" w:afterLines="50" w:after="160"/>
        <w:jc w:val="both"/>
        <w:textAlignment w:val="baseline"/>
        <w:rPr>
          <w:rFonts w:eastAsia="宋体"/>
          <w:lang w:eastAsia="zh-CN"/>
        </w:rPr>
      </w:pPr>
      <w:r w:rsidRPr="009F2490">
        <w:rPr>
          <w:rFonts w:eastAsia="宋体" w:hint="eastAsia"/>
          <w:lang w:eastAsia="zh-CN"/>
        </w:rPr>
        <w:lastRenderedPageBreak/>
        <w:t>Reference</w:t>
      </w:r>
    </w:p>
    <w:p w:rsidR="00837D06" w:rsidRDefault="003A080F">
      <w:pPr>
        <w:pStyle w:val="2"/>
        <w:numPr>
          <w:ilvl w:val="0"/>
          <w:numId w:val="26"/>
        </w:numPr>
        <w:ind w:firstLine="0"/>
        <w:rPr>
          <w:lang w:val="en-US"/>
        </w:rPr>
      </w:pPr>
      <w:bookmarkStart w:id="1" w:name="_Ref101451885"/>
      <w:r>
        <w:rPr>
          <w:rFonts w:hint="eastAsia"/>
          <w:lang w:val="en-US"/>
        </w:rPr>
        <w:t xml:space="preserve">RP-213599, </w:t>
      </w:r>
      <w:r>
        <w:rPr>
          <w:rFonts w:hint="eastAsia"/>
          <w:lang w:val="en-US"/>
        </w:rPr>
        <w:t>“</w:t>
      </w:r>
      <w:r>
        <w:rPr>
          <w:rFonts w:hint="eastAsia"/>
          <w:lang w:val="en-US"/>
        </w:rPr>
        <w:t>New SI: Study on Artificial Intelligence (AI)/Machine Learning (ML) for NR Air Interface</w:t>
      </w:r>
      <w:r>
        <w:rPr>
          <w:rFonts w:hint="eastAsia"/>
          <w:lang w:val="en-US"/>
        </w:rPr>
        <w:t>”</w:t>
      </w:r>
      <w:r>
        <w:rPr>
          <w:rFonts w:hint="eastAsia"/>
          <w:lang w:val="en-US"/>
        </w:rPr>
        <w:t>, 3GPP RAN Plenary</w:t>
      </w:r>
      <w:bookmarkEnd w:id="1"/>
    </w:p>
    <w:p w:rsidR="00837D06" w:rsidRDefault="003A080F">
      <w:pPr>
        <w:pStyle w:val="2"/>
        <w:numPr>
          <w:ilvl w:val="0"/>
          <w:numId w:val="0"/>
        </w:numPr>
        <w:rPr>
          <w:lang w:val="en-US"/>
        </w:rPr>
      </w:pPr>
      <w:r>
        <w:rPr>
          <w:rFonts w:hint="eastAsia"/>
          <w:lang w:val="en-US"/>
        </w:rPr>
        <w:t xml:space="preserve">[2] R4-2310433, </w:t>
      </w:r>
      <w:r>
        <w:rPr>
          <w:lang w:val="en-US"/>
        </w:rPr>
        <w:t>“</w:t>
      </w:r>
      <w:r>
        <w:rPr>
          <w:rFonts w:hint="eastAsia"/>
          <w:lang w:val="en-US"/>
        </w:rPr>
        <w:t>WF on RAN4 requirements for NR AI/ML</w:t>
      </w:r>
      <w:r>
        <w:rPr>
          <w:lang w:val="en-US"/>
        </w:rPr>
        <w:t>”</w:t>
      </w:r>
      <w:r>
        <w:rPr>
          <w:rFonts w:hint="eastAsia"/>
          <w:lang w:val="en-US"/>
        </w:rPr>
        <w:t>, Qualcomm Incorporated</w:t>
      </w: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rPr>
          <w:lang w:eastAsia="zh-CN"/>
        </w:rPr>
      </w:pPr>
    </w:p>
    <w:sectPr w:rsidR="00837D06">
      <w:footerReference w:type="default" r:id="rId14"/>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55C" w:rsidRDefault="0073455C">
      <w:r>
        <w:separator/>
      </w:r>
    </w:p>
  </w:endnote>
  <w:endnote w:type="continuationSeparator" w:id="0">
    <w:p w:rsidR="0073455C" w:rsidRDefault="00734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223" w:rsidRDefault="005D3223">
    <w:pPr>
      <w:pStyle w:val="ae"/>
      <w:jc w:val="center"/>
      <w:rPr>
        <w:rFonts w:eastAsia="宋体"/>
        <w:lang w:eastAsia="zh-CN"/>
      </w:rPr>
    </w:pPr>
    <w:r>
      <w:fldChar w:fldCharType="begin"/>
    </w:r>
    <w:r>
      <w:instrText>PAGE   \* MERGEFORMAT</w:instrText>
    </w:r>
    <w:r>
      <w:fldChar w:fldCharType="separate"/>
    </w:r>
    <w:r w:rsidR="00B14B6D">
      <w:rPr>
        <w:noProof/>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55C" w:rsidRDefault="0073455C">
      <w:r>
        <w:separator/>
      </w:r>
    </w:p>
  </w:footnote>
  <w:footnote w:type="continuationSeparator" w:id="0">
    <w:p w:rsidR="0073455C" w:rsidRDefault="00734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 w15:restartNumberingAfterBreak="0">
    <w:nsid w:val="0EAD6E8C"/>
    <w:multiLevelType w:val="singleLevel"/>
    <w:tmpl w:val="0EAD6E8C"/>
    <w:lvl w:ilvl="0">
      <w:start w:val="1"/>
      <w:numFmt w:val="decimal"/>
      <w:suff w:val="space"/>
      <w:lvlText w:val="%1."/>
      <w:lvlJc w:val="left"/>
    </w:lvl>
  </w:abstractNum>
  <w:abstractNum w:abstractNumId="5"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10" w15:restartNumberingAfterBreak="0">
    <w:nsid w:val="28E34E67"/>
    <w:multiLevelType w:val="multilevel"/>
    <w:tmpl w:val="28E34E67"/>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3A756919"/>
    <w:multiLevelType w:val="multilevel"/>
    <w:tmpl w:val="3A756919"/>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C1813C1"/>
    <w:multiLevelType w:val="hybridMultilevel"/>
    <w:tmpl w:val="11429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2E190E"/>
    <w:multiLevelType w:val="multilevel"/>
    <w:tmpl w:val="3E2E190E"/>
    <w:lvl w:ilvl="0">
      <w:start w:val="1"/>
      <w:numFmt w:val="decimal"/>
      <w:lvlText w:val="%1."/>
      <w:lvlJc w:val="left"/>
      <w:pPr>
        <w:ind w:left="360" w:hanging="360"/>
      </w:pPr>
      <w:rPr>
        <w:rFonts w:eastAsia="宋体"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42894270"/>
    <w:multiLevelType w:val="multilevel"/>
    <w:tmpl w:val="42894270"/>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6C60902"/>
    <w:multiLevelType w:val="multilevel"/>
    <w:tmpl w:val="3E2C86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5B4F67"/>
    <w:multiLevelType w:val="multilevel"/>
    <w:tmpl w:val="6B5B4F67"/>
    <w:lvl w:ilvl="0">
      <w:start w:val="1"/>
      <w:numFmt w:val="decimal"/>
      <w:pStyle w:val="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26" w15:restartNumberingAfterBreak="0">
    <w:nsid w:val="6B6F4A40"/>
    <w:multiLevelType w:val="multilevel"/>
    <w:tmpl w:val="6B6F4A40"/>
    <w:lvl w:ilvl="0">
      <w:start w:val="2"/>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3E5133"/>
    <w:multiLevelType w:val="multilevel"/>
    <w:tmpl w:val="6C3E5133"/>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0"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32" w15:restartNumberingAfterBreak="0">
    <w:nsid w:val="7D6E2C91"/>
    <w:multiLevelType w:val="hybridMultilevel"/>
    <w:tmpl w:val="FD06838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D9770D1"/>
    <w:multiLevelType w:val="hybridMultilevel"/>
    <w:tmpl w:val="A516EAD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5"/>
  </w:num>
  <w:num w:numId="2">
    <w:abstractNumId w:val="17"/>
  </w:num>
  <w:num w:numId="3">
    <w:abstractNumId w:val="6"/>
  </w:num>
  <w:num w:numId="4">
    <w:abstractNumId w:val="18"/>
  </w:num>
  <w:num w:numId="5">
    <w:abstractNumId w:val="3"/>
  </w:num>
  <w:num w:numId="6">
    <w:abstractNumId w:val="26"/>
  </w:num>
  <w:num w:numId="7">
    <w:abstractNumId w:val="23"/>
  </w:num>
  <w:num w:numId="8">
    <w:abstractNumId w:val="5"/>
  </w:num>
  <w:num w:numId="9">
    <w:abstractNumId w:val="1"/>
  </w:num>
  <w:num w:numId="10">
    <w:abstractNumId w:val="4"/>
  </w:num>
  <w:num w:numId="11">
    <w:abstractNumId w:val="19"/>
  </w:num>
  <w:num w:numId="12">
    <w:abstractNumId w:val="2"/>
  </w:num>
  <w:num w:numId="13">
    <w:abstractNumId w:val="31"/>
  </w:num>
  <w:num w:numId="14">
    <w:abstractNumId w:val="27"/>
  </w:num>
  <w:num w:numId="15">
    <w:abstractNumId w:val="8"/>
  </w:num>
  <w:num w:numId="16">
    <w:abstractNumId w:val="30"/>
  </w:num>
  <w:num w:numId="17">
    <w:abstractNumId w:val="13"/>
  </w:num>
  <w:num w:numId="18">
    <w:abstractNumId w:val="22"/>
  </w:num>
  <w:num w:numId="19">
    <w:abstractNumId w:val="21"/>
  </w:num>
  <w:num w:numId="20">
    <w:abstractNumId w:val="11"/>
  </w:num>
  <w:num w:numId="21">
    <w:abstractNumId w:val="14"/>
  </w:num>
  <w:num w:numId="22">
    <w:abstractNumId w:val="10"/>
  </w:num>
  <w:num w:numId="23">
    <w:abstractNumId w:val="29"/>
  </w:num>
  <w:num w:numId="24">
    <w:abstractNumId w:val="9"/>
  </w:num>
  <w:num w:numId="25">
    <w:abstractNumId w:val="16"/>
  </w:num>
  <w:num w:numId="26">
    <w:abstractNumId w:val="0"/>
  </w:num>
  <w:num w:numId="27">
    <w:abstractNumId w:val="12"/>
  </w:num>
  <w:num w:numId="28">
    <w:abstractNumId w:val="32"/>
  </w:num>
  <w:num w:numId="29">
    <w:abstractNumId w:val="33"/>
  </w:num>
  <w:num w:numId="30">
    <w:abstractNumId w:val="7"/>
  </w:num>
  <w:num w:numId="31">
    <w:abstractNumId w:val="15"/>
  </w:num>
  <w:num w:numId="32">
    <w:abstractNumId w:val="19"/>
  </w:num>
  <w:num w:numId="33">
    <w:abstractNumId w:val="20"/>
  </w:num>
  <w:num w:numId="34">
    <w:abstractNumId w:val="24"/>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6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5F0"/>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C11"/>
    <w:rsid w:val="00040283"/>
    <w:rsid w:val="0004084A"/>
    <w:rsid w:val="000422D3"/>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A31"/>
    <w:rsid w:val="00057D33"/>
    <w:rsid w:val="00060DB5"/>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ECB"/>
    <w:rsid w:val="000A4FD3"/>
    <w:rsid w:val="000A513A"/>
    <w:rsid w:val="000A7954"/>
    <w:rsid w:val="000B0C67"/>
    <w:rsid w:val="000B11A8"/>
    <w:rsid w:val="000B1C0B"/>
    <w:rsid w:val="000B2D47"/>
    <w:rsid w:val="000B3BCC"/>
    <w:rsid w:val="000B4EA8"/>
    <w:rsid w:val="000B4F5B"/>
    <w:rsid w:val="000B695A"/>
    <w:rsid w:val="000B6B78"/>
    <w:rsid w:val="000B7043"/>
    <w:rsid w:val="000B743D"/>
    <w:rsid w:val="000B7E43"/>
    <w:rsid w:val="000C002F"/>
    <w:rsid w:val="000C1B31"/>
    <w:rsid w:val="000C44AD"/>
    <w:rsid w:val="000C4C75"/>
    <w:rsid w:val="000C65CA"/>
    <w:rsid w:val="000C689C"/>
    <w:rsid w:val="000C7EE2"/>
    <w:rsid w:val="000D0676"/>
    <w:rsid w:val="000D0F51"/>
    <w:rsid w:val="000D1971"/>
    <w:rsid w:val="000D2C25"/>
    <w:rsid w:val="000D3724"/>
    <w:rsid w:val="000D46CC"/>
    <w:rsid w:val="000D564A"/>
    <w:rsid w:val="000D5B1C"/>
    <w:rsid w:val="000D726A"/>
    <w:rsid w:val="000E08C1"/>
    <w:rsid w:val="000E16EE"/>
    <w:rsid w:val="000E2379"/>
    <w:rsid w:val="000E24CE"/>
    <w:rsid w:val="000E2607"/>
    <w:rsid w:val="000E3024"/>
    <w:rsid w:val="000E3FE7"/>
    <w:rsid w:val="000E4ADA"/>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C77"/>
    <w:rsid w:val="00104F6F"/>
    <w:rsid w:val="00105D8E"/>
    <w:rsid w:val="00106725"/>
    <w:rsid w:val="00106EE0"/>
    <w:rsid w:val="00106FBA"/>
    <w:rsid w:val="00107221"/>
    <w:rsid w:val="00107B5A"/>
    <w:rsid w:val="0011193E"/>
    <w:rsid w:val="0011236B"/>
    <w:rsid w:val="00115609"/>
    <w:rsid w:val="001156FA"/>
    <w:rsid w:val="001171EE"/>
    <w:rsid w:val="00117456"/>
    <w:rsid w:val="00120946"/>
    <w:rsid w:val="001209BC"/>
    <w:rsid w:val="00120BEA"/>
    <w:rsid w:val="00120C95"/>
    <w:rsid w:val="00121349"/>
    <w:rsid w:val="00121A71"/>
    <w:rsid w:val="00122127"/>
    <w:rsid w:val="00123F1C"/>
    <w:rsid w:val="0012559C"/>
    <w:rsid w:val="00125A1E"/>
    <w:rsid w:val="00126423"/>
    <w:rsid w:val="00130E5C"/>
    <w:rsid w:val="00131CE6"/>
    <w:rsid w:val="001323FA"/>
    <w:rsid w:val="00132C7B"/>
    <w:rsid w:val="00133830"/>
    <w:rsid w:val="00133F4B"/>
    <w:rsid w:val="001340D8"/>
    <w:rsid w:val="001341B7"/>
    <w:rsid w:val="00135B58"/>
    <w:rsid w:val="00136F27"/>
    <w:rsid w:val="00136F57"/>
    <w:rsid w:val="00137184"/>
    <w:rsid w:val="001371A0"/>
    <w:rsid w:val="0013726C"/>
    <w:rsid w:val="00140CD2"/>
    <w:rsid w:val="001418C6"/>
    <w:rsid w:val="0014199F"/>
    <w:rsid w:val="00141BC5"/>
    <w:rsid w:val="001443AA"/>
    <w:rsid w:val="001462D2"/>
    <w:rsid w:val="001465F3"/>
    <w:rsid w:val="00146802"/>
    <w:rsid w:val="00146FBA"/>
    <w:rsid w:val="0014734D"/>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984"/>
    <w:rsid w:val="00172360"/>
    <w:rsid w:val="00172914"/>
    <w:rsid w:val="00173DEB"/>
    <w:rsid w:val="001743A3"/>
    <w:rsid w:val="0017502E"/>
    <w:rsid w:val="00176025"/>
    <w:rsid w:val="00176207"/>
    <w:rsid w:val="00176FD1"/>
    <w:rsid w:val="00177636"/>
    <w:rsid w:val="0017773C"/>
    <w:rsid w:val="001829BA"/>
    <w:rsid w:val="00182A0A"/>
    <w:rsid w:val="0018321C"/>
    <w:rsid w:val="0018376E"/>
    <w:rsid w:val="00183F7C"/>
    <w:rsid w:val="00184198"/>
    <w:rsid w:val="001853EC"/>
    <w:rsid w:val="0018582F"/>
    <w:rsid w:val="001860D1"/>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F39"/>
    <w:rsid w:val="001A212E"/>
    <w:rsid w:val="001A51A3"/>
    <w:rsid w:val="001A5E14"/>
    <w:rsid w:val="001B1559"/>
    <w:rsid w:val="001B1CA3"/>
    <w:rsid w:val="001B1F1B"/>
    <w:rsid w:val="001B28AF"/>
    <w:rsid w:val="001B2DE4"/>
    <w:rsid w:val="001B504A"/>
    <w:rsid w:val="001B7940"/>
    <w:rsid w:val="001B7E2E"/>
    <w:rsid w:val="001C0696"/>
    <w:rsid w:val="001C08C4"/>
    <w:rsid w:val="001C1475"/>
    <w:rsid w:val="001C2C7A"/>
    <w:rsid w:val="001C322A"/>
    <w:rsid w:val="001C405F"/>
    <w:rsid w:val="001C581F"/>
    <w:rsid w:val="001C5F61"/>
    <w:rsid w:val="001C64C9"/>
    <w:rsid w:val="001C71D5"/>
    <w:rsid w:val="001C7A38"/>
    <w:rsid w:val="001D1198"/>
    <w:rsid w:val="001D1C46"/>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592C"/>
    <w:rsid w:val="00216356"/>
    <w:rsid w:val="0021660C"/>
    <w:rsid w:val="0021678E"/>
    <w:rsid w:val="00217554"/>
    <w:rsid w:val="0021768C"/>
    <w:rsid w:val="002178D3"/>
    <w:rsid w:val="00220C3E"/>
    <w:rsid w:val="0022192B"/>
    <w:rsid w:val="00223FEE"/>
    <w:rsid w:val="002257E3"/>
    <w:rsid w:val="00226A6A"/>
    <w:rsid w:val="00226C69"/>
    <w:rsid w:val="002275A9"/>
    <w:rsid w:val="00231CDE"/>
    <w:rsid w:val="00232B32"/>
    <w:rsid w:val="002339B7"/>
    <w:rsid w:val="00234A8F"/>
    <w:rsid w:val="002350DB"/>
    <w:rsid w:val="002357F3"/>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2BC"/>
    <w:rsid w:val="0026002F"/>
    <w:rsid w:val="00260EB3"/>
    <w:rsid w:val="00262242"/>
    <w:rsid w:val="00263946"/>
    <w:rsid w:val="00263D24"/>
    <w:rsid w:val="002661EC"/>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882"/>
    <w:rsid w:val="00285BEE"/>
    <w:rsid w:val="0028653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615C"/>
    <w:rsid w:val="002E70D7"/>
    <w:rsid w:val="002F2473"/>
    <w:rsid w:val="002F2D43"/>
    <w:rsid w:val="002F2D71"/>
    <w:rsid w:val="002F4190"/>
    <w:rsid w:val="002F4660"/>
    <w:rsid w:val="002F62E2"/>
    <w:rsid w:val="002F644E"/>
    <w:rsid w:val="002F7B95"/>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831"/>
    <w:rsid w:val="00312E78"/>
    <w:rsid w:val="00314A99"/>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48F4"/>
    <w:rsid w:val="00326676"/>
    <w:rsid w:val="0032687C"/>
    <w:rsid w:val="003271DF"/>
    <w:rsid w:val="00331019"/>
    <w:rsid w:val="00331234"/>
    <w:rsid w:val="003363FC"/>
    <w:rsid w:val="003366D8"/>
    <w:rsid w:val="00336CC3"/>
    <w:rsid w:val="00337B8D"/>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3A02"/>
    <w:rsid w:val="00374059"/>
    <w:rsid w:val="003746D0"/>
    <w:rsid w:val="003756E7"/>
    <w:rsid w:val="00376246"/>
    <w:rsid w:val="00376880"/>
    <w:rsid w:val="0037697D"/>
    <w:rsid w:val="00380868"/>
    <w:rsid w:val="00381265"/>
    <w:rsid w:val="00381751"/>
    <w:rsid w:val="00381DBC"/>
    <w:rsid w:val="0038283C"/>
    <w:rsid w:val="00383CE3"/>
    <w:rsid w:val="00384333"/>
    <w:rsid w:val="003845B4"/>
    <w:rsid w:val="0038482E"/>
    <w:rsid w:val="00386CBB"/>
    <w:rsid w:val="00387836"/>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05C"/>
    <w:rsid w:val="003E5A36"/>
    <w:rsid w:val="003F1589"/>
    <w:rsid w:val="003F20B3"/>
    <w:rsid w:val="003F3670"/>
    <w:rsid w:val="00400CFF"/>
    <w:rsid w:val="00400DC5"/>
    <w:rsid w:val="00401180"/>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076B"/>
    <w:rsid w:val="00451375"/>
    <w:rsid w:val="004517F8"/>
    <w:rsid w:val="00451F3E"/>
    <w:rsid w:val="00452A9E"/>
    <w:rsid w:val="00454D97"/>
    <w:rsid w:val="00455646"/>
    <w:rsid w:val="00455F46"/>
    <w:rsid w:val="004561E4"/>
    <w:rsid w:val="00456310"/>
    <w:rsid w:val="00456585"/>
    <w:rsid w:val="00457CE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2C0"/>
    <w:rsid w:val="00476393"/>
    <w:rsid w:val="00476D77"/>
    <w:rsid w:val="00480754"/>
    <w:rsid w:val="00481726"/>
    <w:rsid w:val="00481F7A"/>
    <w:rsid w:val="00483A9A"/>
    <w:rsid w:val="0048508E"/>
    <w:rsid w:val="00486505"/>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534C"/>
    <w:rsid w:val="004A69CB"/>
    <w:rsid w:val="004A74D2"/>
    <w:rsid w:val="004A77C4"/>
    <w:rsid w:val="004B0DDD"/>
    <w:rsid w:val="004B2F02"/>
    <w:rsid w:val="004B3987"/>
    <w:rsid w:val="004B3D42"/>
    <w:rsid w:val="004C1947"/>
    <w:rsid w:val="004C3782"/>
    <w:rsid w:val="004C3F85"/>
    <w:rsid w:val="004C3F99"/>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02D2"/>
    <w:rsid w:val="004E2625"/>
    <w:rsid w:val="004E2EBA"/>
    <w:rsid w:val="004E3108"/>
    <w:rsid w:val="004E4058"/>
    <w:rsid w:val="004E4ED5"/>
    <w:rsid w:val="004E5E68"/>
    <w:rsid w:val="004E7F45"/>
    <w:rsid w:val="004F10C9"/>
    <w:rsid w:val="004F1419"/>
    <w:rsid w:val="004F2177"/>
    <w:rsid w:val="004F297D"/>
    <w:rsid w:val="004F358F"/>
    <w:rsid w:val="004F366C"/>
    <w:rsid w:val="004F3689"/>
    <w:rsid w:val="004F54CF"/>
    <w:rsid w:val="0050028C"/>
    <w:rsid w:val="00501809"/>
    <w:rsid w:val="005018DB"/>
    <w:rsid w:val="005020EF"/>
    <w:rsid w:val="00502933"/>
    <w:rsid w:val="00503AED"/>
    <w:rsid w:val="005045C9"/>
    <w:rsid w:val="00504876"/>
    <w:rsid w:val="00505437"/>
    <w:rsid w:val="005059E3"/>
    <w:rsid w:val="00510A5D"/>
    <w:rsid w:val="00510BFB"/>
    <w:rsid w:val="0051117B"/>
    <w:rsid w:val="005112DB"/>
    <w:rsid w:val="00513010"/>
    <w:rsid w:val="00514F6F"/>
    <w:rsid w:val="00517497"/>
    <w:rsid w:val="00517A56"/>
    <w:rsid w:val="00520418"/>
    <w:rsid w:val="00520A6F"/>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2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038"/>
    <w:rsid w:val="00566B59"/>
    <w:rsid w:val="00566F37"/>
    <w:rsid w:val="005679CE"/>
    <w:rsid w:val="0057024B"/>
    <w:rsid w:val="00572123"/>
    <w:rsid w:val="00573FF9"/>
    <w:rsid w:val="00574D0D"/>
    <w:rsid w:val="00575177"/>
    <w:rsid w:val="0057562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683"/>
    <w:rsid w:val="00597615"/>
    <w:rsid w:val="005A1F63"/>
    <w:rsid w:val="005A2047"/>
    <w:rsid w:val="005A2090"/>
    <w:rsid w:val="005A2117"/>
    <w:rsid w:val="005A389B"/>
    <w:rsid w:val="005A5368"/>
    <w:rsid w:val="005A7DC4"/>
    <w:rsid w:val="005B0C19"/>
    <w:rsid w:val="005B1634"/>
    <w:rsid w:val="005B2E93"/>
    <w:rsid w:val="005B6616"/>
    <w:rsid w:val="005B6FBE"/>
    <w:rsid w:val="005B7507"/>
    <w:rsid w:val="005B7637"/>
    <w:rsid w:val="005B7EFB"/>
    <w:rsid w:val="005C178E"/>
    <w:rsid w:val="005C1EAF"/>
    <w:rsid w:val="005C33BC"/>
    <w:rsid w:val="005C4F83"/>
    <w:rsid w:val="005C6933"/>
    <w:rsid w:val="005C7F09"/>
    <w:rsid w:val="005C7F24"/>
    <w:rsid w:val="005D0804"/>
    <w:rsid w:val="005D1336"/>
    <w:rsid w:val="005D1616"/>
    <w:rsid w:val="005D3223"/>
    <w:rsid w:val="005D396D"/>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AA0"/>
    <w:rsid w:val="006020AE"/>
    <w:rsid w:val="0060525F"/>
    <w:rsid w:val="00605F60"/>
    <w:rsid w:val="00606621"/>
    <w:rsid w:val="00606804"/>
    <w:rsid w:val="00607BFF"/>
    <w:rsid w:val="00610D6E"/>
    <w:rsid w:val="006111E8"/>
    <w:rsid w:val="00611ECB"/>
    <w:rsid w:val="006123A8"/>
    <w:rsid w:val="0061265B"/>
    <w:rsid w:val="00612CC9"/>
    <w:rsid w:val="006134A0"/>
    <w:rsid w:val="00614B74"/>
    <w:rsid w:val="00615436"/>
    <w:rsid w:val="00616C77"/>
    <w:rsid w:val="00616D01"/>
    <w:rsid w:val="00617C58"/>
    <w:rsid w:val="0062049F"/>
    <w:rsid w:val="0062206E"/>
    <w:rsid w:val="00624A40"/>
    <w:rsid w:val="0063035A"/>
    <w:rsid w:val="0063189F"/>
    <w:rsid w:val="006321A6"/>
    <w:rsid w:val="00632832"/>
    <w:rsid w:val="00633146"/>
    <w:rsid w:val="00635726"/>
    <w:rsid w:val="0064060A"/>
    <w:rsid w:val="00641043"/>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3ED3"/>
    <w:rsid w:val="006872E1"/>
    <w:rsid w:val="00691276"/>
    <w:rsid w:val="006913AD"/>
    <w:rsid w:val="00691581"/>
    <w:rsid w:val="00691EBF"/>
    <w:rsid w:val="00692AAC"/>
    <w:rsid w:val="006930A7"/>
    <w:rsid w:val="006932AA"/>
    <w:rsid w:val="006934BC"/>
    <w:rsid w:val="0069395A"/>
    <w:rsid w:val="00695A13"/>
    <w:rsid w:val="00696F92"/>
    <w:rsid w:val="006977EC"/>
    <w:rsid w:val="006A1452"/>
    <w:rsid w:val="006A1A56"/>
    <w:rsid w:val="006A2011"/>
    <w:rsid w:val="006A72B0"/>
    <w:rsid w:val="006B0227"/>
    <w:rsid w:val="006B24B7"/>
    <w:rsid w:val="006B37C7"/>
    <w:rsid w:val="006B42DD"/>
    <w:rsid w:val="006B5D5F"/>
    <w:rsid w:val="006B6012"/>
    <w:rsid w:val="006B7437"/>
    <w:rsid w:val="006C0A6C"/>
    <w:rsid w:val="006C0CD7"/>
    <w:rsid w:val="006C1B00"/>
    <w:rsid w:val="006C4BC5"/>
    <w:rsid w:val="006C4EEA"/>
    <w:rsid w:val="006C54C4"/>
    <w:rsid w:val="006C6D2C"/>
    <w:rsid w:val="006D0575"/>
    <w:rsid w:val="006D0827"/>
    <w:rsid w:val="006D1531"/>
    <w:rsid w:val="006D2077"/>
    <w:rsid w:val="006D2737"/>
    <w:rsid w:val="006D349F"/>
    <w:rsid w:val="006D3F3B"/>
    <w:rsid w:val="006D556B"/>
    <w:rsid w:val="006D584A"/>
    <w:rsid w:val="006D6CA5"/>
    <w:rsid w:val="006D6D27"/>
    <w:rsid w:val="006D70E5"/>
    <w:rsid w:val="006D7C45"/>
    <w:rsid w:val="006D7D1E"/>
    <w:rsid w:val="006E060C"/>
    <w:rsid w:val="006E0780"/>
    <w:rsid w:val="006E0A32"/>
    <w:rsid w:val="006E1FB4"/>
    <w:rsid w:val="006E26B0"/>
    <w:rsid w:val="006E3CD7"/>
    <w:rsid w:val="006E4D32"/>
    <w:rsid w:val="006E52A0"/>
    <w:rsid w:val="006F0D43"/>
    <w:rsid w:val="006F0FCC"/>
    <w:rsid w:val="006F1662"/>
    <w:rsid w:val="006F16F1"/>
    <w:rsid w:val="006F17F3"/>
    <w:rsid w:val="006F24F4"/>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2C3"/>
    <w:rsid w:val="00714B99"/>
    <w:rsid w:val="00716468"/>
    <w:rsid w:val="00716774"/>
    <w:rsid w:val="00721352"/>
    <w:rsid w:val="00721A49"/>
    <w:rsid w:val="00722136"/>
    <w:rsid w:val="00722CE4"/>
    <w:rsid w:val="00723129"/>
    <w:rsid w:val="00724F54"/>
    <w:rsid w:val="007260B5"/>
    <w:rsid w:val="007275B0"/>
    <w:rsid w:val="007316F7"/>
    <w:rsid w:val="00732CAD"/>
    <w:rsid w:val="00733813"/>
    <w:rsid w:val="0073455C"/>
    <w:rsid w:val="00735783"/>
    <w:rsid w:val="00736DD6"/>
    <w:rsid w:val="00737F6D"/>
    <w:rsid w:val="00740DE4"/>
    <w:rsid w:val="00741BFC"/>
    <w:rsid w:val="0074245F"/>
    <w:rsid w:val="007431AD"/>
    <w:rsid w:val="00743903"/>
    <w:rsid w:val="0074545C"/>
    <w:rsid w:val="00745751"/>
    <w:rsid w:val="00745A80"/>
    <w:rsid w:val="007461B7"/>
    <w:rsid w:val="00746729"/>
    <w:rsid w:val="0074690A"/>
    <w:rsid w:val="007477B2"/>
    <w:rsid w:val="007502EB"/>
    <w:rsid w:val="007509EE"/>
    <w:rsid w:val="0075304A"/>
    <w:rsid w:val="00753BB2"/>
    <w:rsid w:val="00754330"/>
    <w:rsid w:val="00756258"/>
    <w:rsid w:val="00756F55"/>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32F"/>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A0E"/>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39"/>
    <w:rsid w:val="00814D17"/>
    <w:rsid w:val="00814EFF"/>
    <w:rsid w:val="00814F30"/>
    <w:rsid w:val="0081502B"/>
    <w:rsid w:val="0081511C"/>
    <w:rsid w:val="008157B2"/>
    <w:rsid w:val="00815ADD"/>
    <w:rsid w:val="0081605C"/>
    <w:rsid w:val="00817040"/>
    <w:rsid w:val="00821787"/>
    <w:rsid w:val="008218F4"/>
    <w:rsid w:val="00822E08"/>
    <w:rsid w:val="00823D0E"/>
    <w:rsid w:val="008246EE"/>
    <w:rsid w:val="0082593A"/>
    <w:rsid w:val="0082735D"/>
    <w:rsid w:val="008275BF"/>
    <w:rsid w:val="00827675"/>
    <w:rsid w:val="00827788"/>
    <w:rsid w:val="00827B2A"/>
    <w:rsid w:val="00827C60"/>
    <w:rsid w:val="008300B8"/>
    <w:rsid w:val="00833CA6"/>
    <w:rsid w:val="00834E99"/>
    <w:rsid w:val="0083546A"/>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3BCA"/>
    <w:rsid w:val="00855AAE"/>
    <w:rsid w:val="00855C49"/>
    <w:rsid w:val="00855F1C"/>
    <w:rsid w:val="00856ACE"/>
    <w:rsid w:val="00856D75"/>
    <w:rsid w:val="00860082"/>
    <w:rsid w:val="0086112C"/>
    <w:rsid w:val="00863782"/>
    <w:rsid w:val="00863885"/>
    <w:rsid w:val="00864FF8"/>
    <w:rsid w:val="0086523B"/>
    <w:rsid w:val="00865853"/>
    <w:rsid w:val="00865B8A"/>
    <w:rsid w:val="00867764"/>
    <w:rsid w:val="00867768"/>
    <w:rsid w:val="00867E03"/>
    <w:rsid w:val="0087072A"/>
    <w:rsid w:val="008707F8"/>
    <w:rsid w:val="008709DE"/>
    <w:rsid w:val="00871313"/>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6E6"/>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5E"/>
    <w:rsid w:val="008B43ED"/>
    <w:rsid w:val="008B6231"/>
    <w:rsid w:val="008B6360"/>
    <w:rsid w:val="008C074D"/>
    <w:rsid w:val="008C10A2"/>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D7677"/>
    <w:rsid w:val="008E07F4"/>
    <w:rsid w:val="008E0B59"/>
    <w:rsid w:val="008E18F1"/>
    <w:rsid w:val="008E1AA7"/>
    <w:rsid w:val="008E3F82"/>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3A2"/>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75C"/>
    <w:rsid w:val="00947AB1"/>
    <w:rsid w:val="00947BB8"/>
    <w:rsid w:val="00947C2D"/>
    <w:rsid w:val="00950E34"/>
    <w:rsid w:val="00951813"/>
    <w:rsid w:val="00951A70"/>
    <w:rsid w:val="009526BF"/>
    <w:rsid w:val="00953429"/>
    <w:rsid w:val="0095396B"/>
    <w:rsid w:val="009539E8"/>
    <w:rsid w:val="00954495"/>
    <w:rsid w:val="00955443"/>
    <w:rsid w:val="0095565A"/>
    <w:rsid w:val="009563FE"/>
    <w:rsid w:val="00957102"/>
    <w:rsid w:val="00960687"/>
    <w:rsid w:val="00960BC0"/>
    <w:rsid w:val="00961873"/>
    <w:rsid w:val="009633DE"/>
    <w:rsid w:val="00963437"/>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A85"/>
    <w:rsid w:val="00976F2B"/>
    <w:rsid w:val="0097706D"/>
    <w:rsid w:val="00977E21"/>
    <w:rsid w:val="00980074"/>
    <w:rsid w:val="00980DB0"/>
    <w:rsid w:val="00981897"/>
    <w:rsid w:val="00982B35"/>
    <w:rsid w:val="00982D4A"/>
    <w:rsid w:val="00983509"/>
    <w:rsid w:val="009835A6"/>
    <w:rsid w:val="00984C3E"/>
    <w:rsid w:val="00984F74"/>
    <w:rsid w:val="00984F9F"/>
    <w:rsid w:val="009850FD"/>
    <w:rsid w:val="00985167"/>
    <w:rsid w:val="00985BA3"/>
    <w:rsid w:val="00991C61"/>
    <w:rsid w:val="00992AB8"/>
    <w:rsid w:val="00993D31"/>
    <w:rsid w:val="00994498"/>
    <w:rsid w:val="009946F0"/>
    <w:rsid w:val="00995608"/>
    <w:rsid w:val="0099616D"/>
    <w:rsid w:val="00996A2A"/>
    <w:rsid w:val="00997505"/>
    <w:rsid w:val="009976EE"/>
    <w:rsid w:val="00997CC8"/>
    <w:rsid w:val="009A03E1"/>
    <w:rsid w:val="009A0E20"/>
    <w:rsid w:val="009A1102"/>
    <w:rsid w:val="009A164B"/>
    <w:rsid w:val="009A16A7"/>
    <w:rsid w:val="009A2370"/>
    <w:rsid w:val="009A2850"/>
    <w:rsid w:val="009A2AB8"/>
    <w:rsid w:val="009A452A"/>
    <w:rsid w:val="009A6A3D"/>
    <w:rsid w:val="009A73C1"/>
    <w:rsid w:val="009A7731"/>
    <w:rsid w:val="009B0088"/>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66E"/>
    <w:rsid w:val="009E313F"/>
    <w:rsid w:val="009E3543"/>
    <w:rsid w:val="009E3CF7"/>
    <w:rsid w:val="009E3D62"/>
    <w:rsid w:val="009E61DF"/>
    <w:rsid w:val="009E6457"/>
    <w:rsid w:val="009E7F31"/>
    <w:rsid w:val="009F0576"/>
    <w:rsid w:val="009F0673"/>
    <w:rsid w:val="009F15DB"/>
    <w:rsid w:val="009F1E20"/>
    <w:rsid w:val="009F21AA"/>
    <w:rsid w:val="009F2490"/>
    <w:rsid w:val="009F5625"/>
    <w:rsid w:val="009F5C37"/>
    <w:rsid w:val="009F6667"/>
    <w:rsid w:val="009F7265"/>
    <w:rsid w:val="009F7BC4"/>
    <w:rsid w:val="00A00C56"/>
    <w:rsid w:val="00A00E35"/>
    <w:rsid w:val="00A01A8C"/>
    <w:rsid w:val="00A02195"/>
    <w:rsid w:val="00A02BD4"/>
    <w:rsid w:val="00A03768"/>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521"/>
    <w:rsid w:val="00A23B5A"/>
    <w:rsid w:val="00A24A72"/>
    <w:rsid w:val="00A2599B"/>
    <w:rsid w:val="00A259B1"/>
    <w:rsid w:val="00A26B68"/>
    <w:rsid w:val="00A26EBC"/>
    <w:rsid w:val="00A32268"/>
    <w:rsid w:val="00A33BF5"/>
    <w:rsid w:val="00A34402"/>
    <w:rsid w:val="00A34F2D"/>
    <w:rsid w:val="00A350DD"/>
    <w:rsid w:val="00A355B3"/>
    <w:rsid w:val="00A362FF"/>
    <w:rsid w:val="00A4088E"/>
    <w:rsid w:val="00A40D1B"/>
    <w:rsid w:val="00A41472"/>
    <w:rsid w:val="00A41701"/>
    <w:rsid w:val="00A41DF6"/>
    <w:rsid w:val="00A42C13"/>
    <w:rsid w:val="00A43869"/>
    <w:rsid w:val="00A43BDE"/>
    <w:rsid w:val="00A457CD"/>
    <w:rsid w:val="00A46F18"/>
    <w:rsid w:val="00A50A8B"/>
    <w:rsid w:val="00A51BA8"/>
    <w:rsid w:val="00A520BF"/>
    <w:rsid w:val="00A52141"/>
    <w:rsid w:val="00A53382"/>
    <w:rsid w:val="00A53BC5"/>
    <w:rsid w:val="00A55E5B"/>
    <w:rsid w:val="00A5684C"/>
    <w:rsid w:val="00A57163"/>
    <w:rsid w:val="00A57AED"/>
    <w:rsid w:val="00A57F82"/>
    <w:rsid w:val="00A604A1"/>
    <w:rsid w:val="00A607ED"/>
    <w:rsid w:val="00A6386B"/>
    <w:rsid w:val="00A64634"/>
    <w:rsid w:val="00A653BD"/>
    <w:rsid w:val="00A6786F"/>
    <w:rsid w:val="00A679E4"/>
    <w:rsid w:val="00A67D4A"/>
    <w:rsid w:val="00A70BE3"/>
    <w:rsid w:val="00A7125F"/>
    <w:rsid w:val="00A7173B"/>
    <w:rsid w:val="00A72FE5"/>
    <w:rsid w:val="00A745B0"/>
    <w:rsid w:val="00A74CAA"/>
    <w:rsid w:val="00A75503"/>
    <w:rsid w:val="00A757C9"/>
    <w:rsid w:val="00A75AA7"/>
    <w:rsid w:val="00A76AF2"/>
    <w:rsid w:val="00A77396"/>
    <w:rsid w:val="00A77910"/>
    <w:rsid w:val="00A80502"/>
    <w:rsid w:val="00A8089E"/>
    <w:rsid w:val="00A83056"/>
    <w:rsid w:val="00A8321F"/>
    <w:rsid w:val="00A836C5"/>
    <w:rsid w:val="00A87A5E"/>
    <w:rsid w:val="00A87B21"/>
    <w:rsid w:val="00A92C47"/>
    <w:rsid w:val="00A95604"/>
    <w:rsid w:val="00A96C9C"/>
    <w:rsid w:val="00A96CD5"/>
    <w:rsid w:val="00A974A3"/>
    <w:rsid w:val="00A9753E"/>
    <w:rsid w:val="00A9762B"/>
    <w:rsid w:val="00A97C5A"/>
    <w:rsid w:val="00A97CD1"/>
    <w:rsid w:val="00AA0DB2"/>
    <w:rsid w:val="00AA10AD"/>
    <w:rsid w:val="00AA10EA"/>
    <w:rsid w:val="00AA3856"/>
    <w:rsid w:val="00AA5C59"/>
    <w:rsid w:val="00AA6E4B"/>
    <w:rsid w:val="00AA7367"/>
    <w:rsid w:val="00AA7A29"/>
    <w:rsid w:val="00AB0888"/>
    <w:rsid w:val="00AB09A3"/>
    <w:rsid w:val="00AB1879"/>
    <w:rsid w:val="00AB27AA"/>
    <w:rsid w:val="00AB2F44"/>
    <w:rsid w:val="00AB3231"/>
    <w:rsid w:val="00AB3B4B"/>
    <w:rsid w:val="00AB47BE"/>
    <w:rsid w:val="00AB5EDA"/>
    <w:rsid w:val="00AB5F76"/>
    <w:rsid w:val="00AB5FE9"/>
    <w:rsid w:val="00AB7FFB"/>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4B6D"/>
    <w:rsid w:val="00B166CB"/>
    <w:rsid w:val="00B16E11"/>
    <w:rsid w:val="00B177AD"/>
    <w:rsid w:val="00B1783E"/>
    <w:rsid w:val="00B17BD8"/>
    <w:rsid w:val="00B17F64"/>
    <w:rsid w:val="00B2130E"/>
    <w:rsid w:val="00B21511"/>
    <w:rsid w:val="00B215AF"/>
    <w:rsid w:val="00B21E2D"/>
    <w:rsid w:val="00B23B53"/>
    <w:rsid w:val="00B24082"/>
    <w:rsid w:val="00B2412A"/>
    <w:rsid w:val="00B24C13"/>
    <w:rsid w:val="00B26A85"/>
    <w:rsid w:val="00B27325"/>
    <w:rsid w:val="00B2783D"/>
    <w:rsid w:val="00B27972"/>
    <w:rsid w:val="00B31524"/>
    <w:rsid w:val="00B3327A"/>
    <w:rsid w:val="00B3369A"/>
    <w:rsid w:val="00B33C2A"/>
    <w:rsid w:val="00B3472C"/>
    <w:rsid w:val="00B35592"/>
    <w:rsid w:val="00B35FF6"/>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DF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5C8"/>
    <w:rsid w:val="00B76F3D"/>
    <w:rsid w:val="00B77351"/>
    <w:rsid w:val="00B77415"/>
    <w:rsid w:val="00B80987"/>
    <w:rsid w:val="00B816DD"/>
    <w:rsid w:val="00B8176A"/>
    <w:rsid w:val="00B8194F"/>
    <w:rsid w:val="00B81EB2"/>
    <w:rsid w:val="00B825AB"/>
    <w:rsid w:val="00B831B1"/>
    <w:rsid w:val="00B83ADD"/>
    <w:rsid w:val="00B83DD8"/>
    <w:rsid w:val="00B84D0D"/>
    <w:rsid w:val="00B86E5E"/>
    <w:rsid w:val="00B87A97"/>
    <w:rsid w:val="00B87FE4"/>
    <w:rsid w:val="00B90DB8"/>
    <w:rsid w:val="00B91AE6"/>
    <w:rsid w:val="00B93AB3"/>
    <w:rsid w:val="00B9631E"/>
    <w:rsid w:val="00B96E6E"/>
    <w:rsid w:val="00B977A1"/>
    <w:rsid w:val="00BA0D9E"/>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8A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052"/>
    <w:rsid w:val="00C14208"/>
    <w:rsid w:val="00C14691"/>
    <w:rsid w:val="00C16D68"/>
    <w:rsid w:val="00C2034D"/>
    <w:rsid w:val="00C21712"/>
    <w:rsid w:val="00C21FCE"/>
    <w:rsid w:val="00C23416"/>
    <w:rsid w:val="00C241E3"/>
    <w:rsid w:val="00C25090"/>
    <w:rsid w:val="00C250FB"/>
    <w:rsid w:val="00C263F7"/>
    <w:rsid w:val="00C2671A"/>
    <w:rsid w:val="00C26EF3"/>
    <w:rsid w:val="00C31885"/>
    <w:rsid w:val="00C31E56"/>
    <w:rsid w:val="00C32B58"/>
    <w:rsid w:val="00C331CB"/>
    <w:rsid w:val="00C341FD"/>
    <w:rsid w:val="00C36A9E"/>
    <w:rsid w:val="00C36AD4"/>
    <w:rsid w:val="00C423F0"/>
    <w:rsid w:val="00C4347B"/>
    <w:rsid w:val="00C43E3F"/>
    <w:rsid w:val="00C44337"/>
    <w:rsid w:val="00C443CC"/>
    <w:rsid w:val="00C444FE"/>
    <w:rsid w:val="00C447FE"/>
    <w:rsid w:val="00C44FC6"/>
    <w:rsid w:val="00C45BA8"/>
    <w:rsid w:val="00C469EC"/>
    <w:rsid w:val="00C46A50"/>
    <w:rsid w:val="00C46CD8"/>
    <w:rsid w:val="00C47BBA"/>
    <w:rsid w:val="00C5089B"/>
    <w:rsid w:val="00C50E3A"/>
    <w:rsid w:val="00C5146D"/>
    <w:rsid w:val="00C51499"/>
    <w:rsid w:val="00C54C73"/>
    <w:rsid w:val="00C550CB"/>
    <w:rsid w:val="00C55E19"/>
    <w:rsid w:val="00C55E56"/>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005"/>
    <w:rsid w:val="00C816ED"/>
    <w:rsid w:val="00C835B0"/>
    <w:rsid w:val="00C836BB"/>
    <w:rsid w:val="00C84AE2"/>
    <w:rsid w:val="00C84D99"/>
    <w:rsid w:val="00C85202"/>
    <w:rsid w:val="00C8548C"/>
    <w:rsid w:val="00C85F63"/>
    <w:rsid w:val="00C8784F"/>
    <w:rsid w:val="00C9018E"/>
    <w:rsid w:val="00C90FF6"/>
    <w:rsid w:val="00C91661"/>
    <w:rsid w:val="00C924CA"/>
    <w:rsid w:val="00C95371"/>
    <w:rsid w:val="00C9572D"/>
    <w:rsid w:val="00C96CF7"/>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2504"/>
    <w:rsid w:val="00CB33AF"/>
    <w:rsid w:val="00CB3DB4"/>
    <w:rsid w:val="00CB412E"/>
    <w:rsid w:val="00CB4A8B"/>
    <w:rsid w:val="00CB4B9F"/>
    <w:rsid w:val="00CB5BB1"/>
    <w:rsid w:val="00CB646E"/>
    <w:rsid w:val="00CB795A"/>
    <w:rsid w:val="00CB7C66"/>
    <w:rsid w:val="00CC0D71"/>
    <w:rsid w:val="00CC1272"/>
    <w:rsid w:val="00CC2F3D"/>
    <w:rsid w:val="00CC3433"/>
    <w:rsid w:val="00CC398A"/>
    <w:rsid w:val="00CC4826"/>
    <w:rsid w:val="00CC488E"/>
    <w:rsid w:val="00CC4BEE"/>
    <w:rsid w:val="00CC5983"/>
    <w:rsid w:val="00CC6B56"/>
    <w:rsid w:val="00CC7328"/>
    <w:rsid w:val="00CC7A0F"/>
    <w:rsid w:val="00CC7F64"/>
    <w:rsid w:val="00CD0200"/>
    <w:rsid w:val="00CD0A75"/>
    <w:rsid w:val="00CD1DD0"/>
    <w:rsid w:val="00CD2FC7"/>
    <w:rsid w:val="00CD5952"/>
    <w:rsid w:val="00CD68D7"/>
    <w:rsid w:val="00CE2047"/>
    <w:rsid w:val="00CE2EDB"/>
    <w:rsid w:val="00CE4B6F"/>
    <w:rsid w:val="00CE5771"/>
    <w:rsid w:val="00CE5920"/>
    <w:rsid w:val="00CE5C5E"/>
    <w:rsid w:val="00CF1178"/>
    <w:rsid w:val="00CF1EE4"/>
    <w:rsid w:val="00CF22FE"/>
    <w:rsid w:val="00CF2688"/>
    <w:rsid w:val="00CF280F"/>
    <w:rsid w:val="00CF3875"/>
    <w:rsid w:val="00CF5BC3"/>
    <w:rsid w:val="00CF65EB"/>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8CA"/>
    <w:rsid w:val="00D14C2F"/>
    <w:rsid w:val="00D14E7E"/>
    <w:rsid w:val="00D14EF6"/>
    <w:rsid w:val="00D15125"/>
    <w:rsid w:val="00D1533B"/>
    <w:rsid w:val="00D158BD"/>
    <w:rsid w:val="00D16066"/>
    <w:rsid w:val="00D16D9F"/>
    <w:rsid w:val="00D16F7B"/>
    <w:rsid w:val="00D171C2"/>
    <w:rsid w:val="00D21F01"/>
    <w:rsid w:val="00D223A6"/>
    <w:rsid w:val="00D22D51"/>
    <w:rsid w:val="00D23E70"/>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0A3"/>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6C81"/>
    <w:rsid w:val="00D604DA"/>
    <w:rsid w:val="00D61430"/>
    <w:rsid w:val="00D6204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40"/>
    <w:rsid w:val="00D8188D"/>
    <w:rsid w:val="00D81BBB"/>
    <w:rsid w:val="00D82813"/>
    <w:rsid w:val="00D84499"/>
    <w:rsid w:val="00D85278"/>
    <w:rsid w:val="00D856E7"/>
    <w:rsid w:val="00D85892"/>
    <w:rsid w:val="00D86523"/>
    <w:rsid w:val="00D8659C"/>
    <w:rsid w:val="00D86740"/>
    <w:rsid w:val="00D877A7"/>
    <w:rsid w:val="00D87C1B"/>
    <w:rsid w:val="00D913BC"/>
    <w:rsid w:val="00D92522"/>
    <w:rsid w:val="00D937F4"/>
    <w:rsid w:val="00D93AFA"/>
    <w:rsid w:val="00D94C4C"/>
    <w:rsid w:val="00D94E59"/>
    <w:rsid w:val="00D950DA"/>
    <w:rsid w:val="00D95C8D"/>
    <w:rsid w:val="00D95CBF"/>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420D"/>
    <w:rsid w:val="00DB49B1"/>
    <w:rsid w:val="00DB56A0"/>
    <w:rsid w:val="00DB66C8"/>
    <w:rsid w:val="00DB6C84"/>
    <w:rsid w:val="00DB6CB4"/>
    <w:rsid w:val="00DB757A"/>
    <w:rsid w:val="00DB775D"/>
    <w:rsid w:val="00DB7F96"/>
    <w:rsid w:val="00DC0399"/>
    <w:rsid w:val="00DC0421"/>
    <w:rsid w:val="00DC04E1"/>
    <w:rsid w:val="00DC1544"/>
    <w:rsid w:val="00DC1549"/>
    <w:rsid w:val="00DC214C"/>
    <w:rsid w:val="00DC3555"/>
    <w:rsid w:val="00DC3D72"/>
    <w:rsid w:val="00DC46E8"/>
    <w:rsid w:val="00DC597F"/>
    <w:rsid w:val="00DC5BA9"/>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CB2"/>
    <w:rsid w:val="00DE74CF"/>
    <w:rsid w:val="00DF2968"/>
    <w:rsid w:val="00DF2BF5"/>
    <w:rsid w:val="00DF47CE"/>
    <w:rsid w:val="00DF74C6"/>
    <w:rsid w:val="00E039BD"/>
    <w:rsid w:val="00E05245"/>
    <w:rsid w:val="00E06526"/>
    <w:rsid w:val="00E07268"/>
    <w:rsid w:val="00E1103E"/>
    <w:rsid w:val="00E11C72"/>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C70"/>
    <w:rsid w:val="00E47DB0"/>
    <w:rsid w:val="00E50F7D"/>
    <w:rsid w:val="00E5321E"/>
    <w:rsid w:val="00E5357C"/>
    <w:rsid w:val="00E54B12"/>
    <w:rsid w:val="00E60F9B"/>
    <w:rsid w:val="00E627E6"/>
    <w:rsid w:val="00E63734"/>
    <w:rsid w:val="00E6388C"/>
    <w:rsid w:val="00E648C1"/>
    <w:rsid w:val="00E64A6F"/>
    <w:rsid w:val="00E64E79"/>
    <w:rsid w:val="00E66282"/>
    <w:rsid w:val="00E66344"/>
    <w:rsid w:val="00E70CC2"/>
    <w:rsid w:val="00E70DF4"/>
    <w:rsid w:val="00E710E9"/>
    <w:rsid w:val="00E71439"/>
    <w:rsid w:val="00E72D38"/>
    <w:rsid w:val="00E74693"/>
    <w:rsid w:val="00E752A5"/>
    <w:rsid w:val="00E76345"/>
    <w:rsid w:val="00E76D77"/>
    <w:rsid w:val="00E7784C"/>
    <w:rsid w:val="00E80AFF"/>
    <w:rsid w:val="00E81A10"/>
    <w:rsid w:val="00E8207A"/>
    <w:rsid w:val="00E827F5"/>
    <w:rsid w:val="00E83263"/>
    <w:rsid w:val="00E85666"/>
    <w:rsid w:val="00E863B2"/>
    <w:rsid w:val="00E86BD3"/>
    <w:rsid w:val="00E90DA6"/>
    <w:rsid w:val="00E9150D"/>
    <w:rsid w:val="00E93ADF"/>
    <w:rsid w:val="00E94627"/>
    <w:rsid w:val="00E95578"/>
    <w:rsid w:val="00E95C44"/>
    <w:rsid w:val="00E976D8"/>
    <w:rsid w:val="00EA11A6"/>
    <w:rsid w:val="00EA2057"/>
    <w:rsid w:val="00EA23A8"/>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3ED9"/>
    <w:rsid w:val="00EC73CA"/>
    <w:rsid w:val="00EC7C83"/>
    <w:rsid w:val="00ED02F8"/>
    <w:rsid w:val="00ED1FDF"/>
    <w:rsid w:val="00ED31F0"/>
    <w:rsid w:val="00ED3346"/>
    <w:rsid w:val="00ED3CBB"/>
    <w:rsid w:val="00ED4070"/>
    <w:rsid w:val="00ED60E1"/>
    <w:rsid w:val="00ED61E2"/>
    <w:rsid w:val="00ED6247"/>
    <w:rsid w:val="00ED6B65"/>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21"/>
    <w:rsid w:val="00EF783E"/>
    <w:rsid w:val="00EF7FC2"/>
    <w:rsid w:val="00F005C0"/>
    <w:rsid w:val="00F0109D"/>
    <w:rsid w:val="00F01244"/>
    <w:rsid w:val="00F01C3E"/>
    <w:rsid w:val="00F02B7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413"/>
    <w:rsid w:val="00F27A43"/>
    <w:rsid w:val="00F30257"/>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5B0"/>
    <w:rsid w:val="00F54F95"/>
    <w:rsid w:val="00F56360"/>
    <w:rsid w:val="00F565AE"/>
    <w:rsid w:val="00F5694B"/>
    <w:rsid w:val="00F571DF"/>
    <w:rsid w:val="00F57551"/>
    <w:rsid w:val="00F57A07"/>
    <w:rsid w:val="00F57CD3"/>
    <w:rsid w:val="00F57EF1"/>
    <w:rsid w:val="00F60454"/>
    <w:rsid w:val="00F60A10"/>
    <w:rsid w:val="00F61049"/>
    <w:rsid w:val="00F6158D"/>
    <w:rsid w:val="00F61FED"/>
    <w:rsid w:val="00F638C7"/>
    <w:rsid w:val="00F64281"/>
    <w:rsid w:val="00F66064"/>
    <w:rsid w:val="00F671F0"/>
    <w:rsid w:val="00F674D0"/>
    <w:rsid w:val="00F67E63"/>
    <w:rsid w:val="00F7065A"/>
    <w:rsid w:val="00F71845"/>
    <w:rsid w:val="00F74AA8"/>
    <w:rsid w:val="00F74D09"/>
    <w:rsid w:val="00F74DDE"/>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413"/>
    <w:rsid w:val="00FF270E"/>
    <w:rsid w:val="00FF33DA"/>
    <w:rsid w:val="00FF35ED"/>
    <w:rsid w:val="00FF36B9"/>
    <w:rsid w:val="00FF416B"/>
    <w:rsid w:val="00FF70E5"/>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E72B6"/>
  <w15:docId w15:val="{8B9980D3-5480-4E48-8D76-D3BAA5E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
    <w:link w:val="10"/>
    <w:qFormat/>
    <w:pPr>
      <w:keepNext/>
      <w:spacing w:before="240" w:after="60"/>
      <w:outlineLvl w:val="0"/>
    </w:pPr>
    <w:rPr>
      <w:rFonts w:ascii="Helvetica" w:eastAsia="MS Mincho" w:hAnsi="Helvetica"/>
      <w:b/>
      <w:bCs/>
      <w:kern w:val="32"/>
      <w:sz w:val="28"/>
      <w:szCs w:val="32"/>
      <w:lang w:val="zh-CN"/>
    </w:rPr>
  </w:style>
  <w:style w:type="paragraph" w:styleId="20">
    <w:name w:val="heading 2"/>
    <w:basedOn w:val="1"/>
    <w:next w:val="a"/>
    <w:link w:val="21"/>
    <w:qFormat/>
    <w:pPr>
      <w:outlineLvl w:val="1"/>
    </w:pPr>
    <w:rPr>
      <w:iCs/>
      <w:szCs w:val="28"/>
    </w:rPr>
  </w:style>
  <w:style w:type="paragraph" w:styleId="3">
    <w:name w:val="heading 3"/>
    <w:basedOn w:val="20"/>
    <w:next w:val="a"/>
    <w:link w:val="30"/>
    <w:uiPriority w:val="9"/>
    <w:unhideWhenUsed/>
    <w:qFormat/>
    <w:pPr>
      <w:keepLines/>
      <w:spacing w:before="260" w:after="260" w:line="416" w:lineRule="auto"/>
      <w:outlineLvl w:val="2"/>
    </w:pPr>
    <w:rPr>
      <w:sz w:val="32"/>
      <w:szCs w:val="32"/>
    </w:rPr>
  </w:style>
  <w:style w:type="paragraph" w:styleId="4">
    <w:name w:val="heading 4"/>
    <w:basedOn w:val="a"/>
    <w:next w:val="a"/>
    <w:link w:val="40"/>
    <w:uiPriority w:val="9"/>
    <w:semiHidden/>
    <w:unhideWhenUsed/>
    <w:qFormat/>
    <w:rsid w:val="00984C3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Cambria" w:eastAsia="黑体" w:hAnsi="Cambria"/>
      <w:szCs w:val="20"/>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semiHidden/>
    <w:unhideWhenUsed/>
    <w:qFormat/>
  </w:style>
  <w:style w:type="paragraph" w:styleId="a7">
    <w:name w:val="Body Text"/>
    <w:basedOn w:val="a"/>
    <w:link w:val="a8"/>
    <w:qFormat/>
    <w:pPr>
      <w:spacing w:after="120"/>
      <w:jc w:val="both"/>
    </w:pPr>
    <w:rPr>
      <w:rFonts w:eastAsia="MS Mincho"/>
      <w:lang w:val="zh-CN"/>
    </w:rPr>
  </w:style>
  <w:style w:type="paragraph" w:styleId="2">
    <w:name w:val="List 2"/>
    <w:basedOn w:val="a9"/>
    <w:qFormat/>
    <w:pPr>
      <w:numPr>
        <w:numId w:val="1"/>
      </w:numPr>
      <w:snapToGrid w:val="0"/>
      <w:spacing w:before="120"/>
      <w:ind w:firstLineChars="0" w:firstLine="0"/>
      <w:contextualSpacing w:val="0"/>
      <w:jc w:val="both"/>
    </w:pPr>
    <w:rPr>
      <w:rFonts w:eastAsia="宋体"/>
      <w:bCs/>
      <w:sz w:val="21"/>
      <w:szCs w:val="21"/>
      <w:lang w:val="en-GB" w:eastAsia="zh-CN"/>
    </w:rPr>
  </w:style>
  <w:style w:type="paragraph" w:styleId="a9">
    <w:name w:val="List"/>
    <w:basedOn w:val="a"/>
    <w:uiPriority w:val="99"/>
    <w:semiHidden/>
    <w:unhideWhenUsed/>
    <w:qFormat/>
    <w:pPr>
      <w:ind w:left="200" w:hangingChars="200" w:hanging="200"/>
      <w:contextualSpacing/>
    </w:pPr>
  </w:style>
  <w:style w:type="paragraph" w:styleId="aa">
    <w:name w:val="Date"/>
    <w:basedOn w:val="a"/>
    <w:next w:val="a"/>
    <w:link w:val="ab"/>
    <w:uiPriority w:val="99"/>
    <w:semiHidden/>
    <w:unhideWhenUsed/>
    <w:qFormat/>
    <w:pPr>
      <w:ind w:leftChars="2500" w:left="100"/>
    </w:pPr>
  </w:style>
  <w:style w:type="paragraph" w:styleId="ac">
    <w:name w:val="Balloon Text"/>
    <w:basedOn w:val="a"/>
    <w:link w:val="ad"/>
    <w:uiPriority w:val="99"/>
    <w:semiHidden/>
    <w:unhideWhenUsed/>
    <w:qFormat/>
    <w:rPr>
      <w:sz w:val="18"/>
      <w:szCs w:val="18"/>
      <w:lang w:val="zh-CN"/>
    </w:rPr>
  </w:style>
  <w:style w:type="paragraph" w:styleId="ae">
    <w:name w:val="footer"/>
    <w:basedOn w:val="af"/>
    <w:link w:val="af0"/>
    <w:uiPriority w:val="99"/>
    <w:unhideWhenUsed/>
    <w:qFormat/>
    <w:pPr>
      <w:tabs>
        <w:tab w:val="center" w:pos="4153"/>
        <w:tab w:val="right" w:pos="8306"/>
      </w:tabs>
      <w:snapToGrid w:val="0"/>
    </w:pPr>
    <w:rPr>
      <w:sz w:val="18"/>
      <w:szCs w:val="18"/>
    </w:rPr>
  </w:style>
  <w:style w:type="paragraph" w:styleId="af">
    <w:name w:val="header"/>
    <w:basedOn w:val="a"/>
    <w:link w:val="af1"/>
    <w:qFormat/>
    <w:pPr>
      <w:tabs>
        <w:tab w:val="center" w:pos="4536"/>
        <w:tab w:val="right" w:pos="9072"/>
      </w:tabs>
    </w:pPr>
    <w:rPr>
      <w:rFonts w:ascii="Arial" w:eastAsia="MS Mincho" w:hAnsi="Arial"/>
      <w:b/>
      <w:lang w:val="zh-CN"/>
    </w:rPr>
  </w:style>
  <w:style w:type="paragraph" w:styleId="af2">
    <w:name w:val="Normal (Web)"/>
    <w:basedOn w:val="a"/>
    <w:unhideWhenUsed/>
    <w:qFormat/>
    <w:pPr>
      <w:spacing w:before="100" w:beforeAutospacing="1" w:after="100" w:afterAutospacing="1"/>
    </w:pPr>
    <w:rPr>
      <w:rFonts w:ascii="宋体" w:eastAsia="宋体" w:hAnsi="宋体" w:cs="宋体"/>
      <w:sz w:val="24"/>
      <w:lang w:eastAsia="zh-CN"/>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uiPriority w:val="99"/>
    <w:qFormat/>
    <w:rPr>
      <w:color w:val="0000FF"/>
      <w:u w:val="single"/>
    </w:rPr>
  </w:style>
  <w:style w:type="character" w:customStyle="1" w:styleId="10">
    <w:name w:val="标题 1 字符"/>
    <w:link w:val="1"/>
    <w:qFormat/>
    <w:rPr>
      <w:rFonts w:ascii="Helvetica" w:eastAsia="MS Mincho" w:hAnsi="Helvetica" w:cs="Times New Roman"/>
      <w:b/>
      <w:bCs/>
      <w:kern w:val="32"/>
      <w:sz w:val="28"/>
      <w:szCs w:val="32"/>
      <w:lang w:val="zh-CN" w:eastAsia="en-US"/>
    </w:rPr>
  </w:style>
  <w:style w:type="character" w:customStyle="1" w:styleId="21">
    <w:name w:val="标题 2 字符"/>
    <w:link w:val="20"/>
    <w:qFormat/>
    <w:rPr>
      <w:rFonts w:ascii="Helvetica" w:eastAsia="MS Mincho" w:hAnsi="Helvetica" w:cs="Times New Roman"/>
      <w:b/>
      <w:bCs/>
      <w:iCs/>
      <w:kern w:val="0"/>
      <w:sz w:val="20"/>
      <w:szCs w:val="28"/>
      <w:lang w:val="zh-CN" w:eastAsia="en-US"/>
    </w:rPr>
  </w:style>
  <w:style w:type="character" w:customStyle="1" w:styleId="a8">
    <w:name w:val="正文文本 字符"/>
    <w:link w:val="a7"/>
    <w:qFormat/>
    <w:rPr>
      <w:rFonts w:ascii="Times New Roman" w:eastAsia="MS Mincho" w:hAnsi="Times New Roman" w:cs="Times New Roman"/>
      <w:kern w:val="0"/>
      <w:sz w:val="20"/>
      <w:szCs w:val="24"/>
      <w:lang w:val="zh-CN" w:eastAsia="en-US"/>
    </w:rPr>
  </w:style>
  <w:style w:type="character" w:customStyle="1" w:styleId="af1">
    <w:name w:val="页眉 字符"/>
    <w:link w:val="af"/>
    <w:qFormat/>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0">
    <w:name w:val="页脚 字符"/>
    <w:link w:val="ae"/>
    <w:uiPriority w:val="99"/>
    <w:qFormat/>
    <w:rPr>
      <w:rFonts w:ascii="Times New Roman" w:eastAsia="Times New Roman" w:hAnsi="Times New Roman" w:cs="Times New Roman"/>
      <w:kern w:val="0"/>
      <w:sz w:val="18"/>
      <w:szCs w:val="18"/>
      <w:lang w:eastAsia="en-US"/>
    </w:rPr>
  </w:style>
  <w:style w:type="character" w:customStyle="1" w:styleId="ad">
    <w:name w:val="批注框文本 字符"/>
    <w:link w:val="ac"/>
    <w:uiPriority w:val="99"/>
    <w:semiHidden/>
    <w:qFormat/>
    <w:rPr>
      <w:rFonts w:ascii="Times New Roman" w:eastAsia="Times New Roman" w:hAnsi="Times New Roman" w:cs="Times New Roman"/>
      <w:kern w:val="0"/>
      <w:sz w:val="18"/>
      <w:szCs w:val="18"/>
      <w:lang w:eastAsia="en-US"/>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af7"/>
    <w:uiPriority w:val="34"/>
    <w:qFormat/>
    <w:pPr>
      <w:widowControl w:val="0"/>
      <w:ind w:firstLineChars="200" w:firstLine="420"/>
      <w:jc w:val="both"/>
    </w:pPr>
    <w:rPr>
      <w:rFonts w:ascii="Calibri" w:eastAsia="宋体" w:hAnsi="Calibri"/>
      <w:kern w:val="2"/>
      <w:sz w:val="21"/>
      <w:szCs w:val="22"/>
      <w:lang w:eastAsia="zh-CN"/>
    </w:rPr>
  </w:style>
  <w:style w:type="character" w:customStyle="1" w:styleId="a5">
    <w:name w:val="文档结构图 字符"/>
    <w:link w:val="a4"/>
    <w:uiPriority w:val="99"/>
    <w:semiHidden/>
    <w:qFormat/>
    <w:rPr>
      <w:rFonts w:ascii="宋体" w:hAnsi="Times New Roman"/>
      <w:sz w:val="18"/>
      <w:szCs w:val="18"/>
      <w:lang w:eastAsia="en-US"/>
    </w:rPr>
  </w:style>
  <w:style w:type="paragraph" w:customStyle="1" w:styleId="B1">
    <w:name w:val="B1"/>
    <w:basedOn w:val="a9"/>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a"/>
    <w:link w:val="TALChar"/>
    <w:qFormat/>
    <w:pPr>
      <w:keepNext/>
      <w:keepLines/>
    </w:pPr>
    <w:rPr>
      <w:rFonts w:ascii="Arial" w:eastAsia="宋体" w:hAnsi="Arial"/>
      <w:sz w:val="18"/>
      <w:szCs w:val="20"/>
      <w:lang w:val="en-GB"/>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3"/>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7">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f6"/>
    <w:uiPriority w:val="34"/>
    <w:qFormat/>
    <w:rPr>
      <w:kern w:val="2"/>
      <w:sz w:val="21"/>
      <w:szCs w:val="22"/>
    </w:rPr>
  </w:style>
  <w:style w:type="character" w:customStyle="1" w:styleId="ZGSM">
    <w:name w:val="ZGSM"/>
    <w:qFormat/>
  </w:style>
  <w:style w:type="character" w:customStyle="1" w:styleId="ab">
    <w:name w:val="日期 字符"/>
    <w:link w:val="aa"/>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a"/>
    <w:qFormat/>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sz w:val="24"/>
    </w:rPr>
  </w:style>
  <w:style w:type="paragraph" w:customStyle="1" w:styleId="ListParagraph1">
    <w:name w:val="List Paragraph1"/>
    <w:basedOn w:val="a"/>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a0"/>
    <w:qFormat/>
    <w:rPr>
      <w:rFonts w:ascii="Times New Roman" w:hAnsi="Times New Roman" w:cs="Times New Roman" w:hint="default"/>
    </w:rPr>
  </w:style>
  <w:style w:type="paragraph" w:customStyle="1" w:styleId="B2">
    <w:name w:val="B2"/>
    <w:basedOn w:val="a"/>
    <w:link w:val="B2Char"/>
    <w:qFormat/>
    <w:rsid w:val="00707AEF"/>
    <w:pPr>
      <w:spacing w:after="180"/>
      <w:ind w:left="851" w:hanging="284"/>
    </w:pPr>
    <w:rPr>
      <w:rFonts w:eastAsia="MS Mincho"/>
      <w:szCs w:val="20"/>
      <w:lang w:val="en-GB"/>
    </w:rPr>
  </w:style>
  <w:style w:type="character" w:customStyle="1" w:styleId="B2Char">
    <w:name w:val="B2 Char"/>
    <w:link w:val="B2"/>
    <w:qFormat/>
    <w:rsid w:val="00707AEF"/>
    <w:rPr>
      <w:rFonts w:eastAsia="MS Mincho"/>
      <w:lang w:val="en-GB" w:eastAsia="en-US"/>
    </w:rPr>
  </w:style>
  <w:style w:type="paragraph" w:customStyle="1" w:styleId="CRCoverPage">
    <w:name w:val="CR Cover Page"/>
    <w:link w:val="CRCoverPageChar"/>
    <w:qFormat/>
    <w:rsid w:val="00314D4B"/>
    <w:pPr>
      <w:spacing w:after="120"/>
    </w:pPr>
    <w:rPr>
      <w:rFonts w:ascii="Arial" w:eastAsia="Times New Roman" w:hAnsi="Arial"/>
      <w:lang w:val="en-GB" w:eastAsia="en-US"/>
    </w:rPr>
  </w:style>
  <w:style w:type="character" w:customStyle="1" w:styleId="CRCoverPageChar">
    <w:name w:val="CR Cover Page Char"/>
    <w:link w:val="CRCoverPage"/>
    <w:qFormat/>
    <w:rsid w:val="00314D4B"/>
    <w:rPr>
      <w:rFonts w:ascii="Arial" w:eastAsia="Times New Roman" w:hAnsi="Arial"/>
      <w:lang w:val="en-GB" w:eastAsia="en-US"/>
    </w:rPr>
  </w:style>
  <w:style w:type="table" w:customStyle="1" w:styleId="11">
    <w:name w:val="网格型1"/>
    <w:basedOn w:val="a1"/>
    <w:next w:val="af3"/>
    <w:uiPriority w:val="99"/>
    <w:qFormat/>
    <w:rsid w:val="00EA6A75"/>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984C3E"/>
    <w:rPr>
      <w:rFonts w:asciiTheme="majorHAnsi" w:eastAsiaTheme="majorEastAsia" w:hAnsiTheme="majorHAnsi" w:cstheme="maj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922306">
      <w:bodyDiv w:val="1"/>
      <w:marLeft w:val="0"/>
      <w:marRight w:val="0"/>
      <w:marTop w:val="0"/>
      <w:marBottom w:val="0"/>
      <w:divBdr>
        <w:top w:val="none" w:sz="0" w:space="0" w:color="auto"/>
        <w:left w:val="none" w:sz="0" w:space="0" w:color="auto"/>
        <w:bottom w:val="none" w:sz="0" w:space="0" w:color="auto"/>
        <w:right w:val="none" w:sz="0" w:space="0" w:color="auto"/>
      </w:divBdr>
    </w:div>
    <w:div w:id="615134560">
      <w:bodyDiv w:val="1"/>
      <w:marLeft w:val="0"/>
      <w:marRight w:val="0"/>
      <w:marTop w:val="0"/>
      <w:marBottom w:val="0"/>
      <w:divBdr>
        <w:top w:val="none" w:sz="0" w:space="0" w:color="auto"/>
        <w:left w:val="none" w:sz="0" w:space="0" w:color="auto"/>
        <w:bottom w:val="none" w:sz="0" w:space="0" w:color="auto"/>
        <w:right w:val="none" w:sz="0" w:space="0" w:color="auto"/>
      </w:divBdr>
    </w:div>
    <w:div w:id="1832409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C35D-F9A1-4ECA-B4CD-433A42146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7</Pages>
  <Words>2004</Words>
  <Characters>11424</Characters>
  <Application>Microsoft Office Word</Application>
  <DocSecurity>0</DocSecurity>
  <Lines>95</Lines>
  <Paragraphs>26</Paragraphs>
  <ScaleCrop>false</ScaleCrop>
  <Company>Microsoft</Company>
  <LinksUpToDate>false</LinksUpToDate>
  <CharactersWithSpaces>13402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Derrick (ZTE)</cp:lastModifiedBy>
  <cp:revision>422</cp:revision>
  <cp:lastPrinted>2015-02-02T11:17:00Z</cp:lastPrinted>
  <dcterms:created xsi:type="dcterms:W3CDTF">2021-01-11T23:30:00Z</dcterms:created>
  <dcterms:modified xsi:type="dcterms:W3CDTF">2024-05-13T15:24:00Z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