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BDE61" w14:textId="29140D95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2849D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4A528C" w:rsidRPr="00190D4D">
        <w:rPr>
          <w:rFonts w:ascii="Arial" w:eastAsia="SimSun" w:hAnsi="Arial" w:cs="Times New Roman"/>
          <w:b/>
          <w:sz w:val="24"/>
          <w:szCs w:val="20"/>
          <w:lang w:val="en-US" w:eastAsia="zh-CN"/>
        </w:rPr>
        <w:t>R4-</w:t>
      </w:r>
      <w:r w:rsidR="004A528C" w:rsidRPr="004A528C">
        <w:rPr>
          <w:rFonts w:ascii="Arial" w:eastAsia="SimSun" w:hAnsi="Arial" w:cs="Times New Roman"/>
          <w:b/>
          <w:bCs/>
          <w:sz w:val="24"/>
          <w:szCs w:val="20"/>
          <w:lang w:val="en-US"/>
        </w:rPr>
        <w:t>2409629</w:t>
      </w:r>
    </w:p>
    <w:p w14:paraId="165F0F99" w14:textId="77777777" w:rsidR="00841BCD" w:rsidRPr="00614DD8" w:rsidRDefault="00A246F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Fukuoka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Japan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20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57E62AAF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34006E11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F8B4AA2" w14:textId="3482B8BD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5B2E26">
        <w:rPr>
          <w:rFonts w:ascii="Arial" w:eastAsia="Calibri" w:hAnsi="Arial" w:cs="Arial"/>
          <w:b/>
          <w:bCs/>
          <w:sz w:val="24"/>
          <w:lang w:val="en-US"/>
        </w:rPr>
        <w:t>TDCP RRM Requirements</w:t>
      </w:r>
    </w:p>
    <w:p w14:paraId="6DBAF520" w14:textId="58943313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8F3D8A">
        <w:rPr>
          <w:rFonts w:ascii="Arial" w:eastAsia="MS Mincho" w:hAnsi="Arial" w:cs="Arial"/>
          <w:b/>
          <w:bCs/>
          <w:sz w:val="24"/>
          <w:szCs w:val="20"/>
          <w:lang w:val="en-US"/>
        </w:rPr>
        <w:t>7.19.2.1</w:t>
      </w:r>
    </w:p>
    <w:p w14:paraId="385AC962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0DEC78B7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43DFBC3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7050EEBA" w14:textId="2693C044" w:rsidR="0060543D" w:rsidRPr="00614DD8" w:rsidRDefault="0072224F" w:rsidP="005C23A4">
      <w:pPr>
        <w:rPr>
          <w:lang w:val="en-US"/>
        </w:rPr>
      </w:pPr>
      <w:r>
        <w:rPr>
          <w:lang w:val="en-US"/>
        </w:rPr>
        <w:t xml:space="preserve">In this paper we present Nokia’s view on the remaining aspects for TDCP requirements. </w:t>
      </w:r>
    </w:p>
    <w:p w14:paraId="30C2CA7F" w14:textId="3C74EBD7" w:rsidR="00D8392B" w:rsidRPr="00614DD8" w:rsidRDefault="00D8392B" w:rsidP="005C23A4">
      <w:pPr>
        <w:rPr>
          <w:lang w:val="en-US"/>
        </w:rPr>
      </w:pPr>
      <w:r>
        <w:rPr>
          <w:lang w:val="en-US"/>
        </w:rPr>
        <w:t>The paper includes analysis on the o</w:t>
      </w:r>
      <w:r w:rsidR="00260348">
        <w:rPr>
          <w:lang w:val="en-US"/>
        </w:rPr>
        <w:t>pen</w:t>
      </w:r>
      <w:r>
        <w:rPr>
          <w:lang w:val="en-US"/>
        </w:rPr>
        <w:t xml:space="preserve"> issues, and the updated simulation results in Appendix A. </w:t>
      </w:r>
    </w:p>
    <w:p w14:paraId="6BE347AF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135F990D" w14:textId="60E7EAE9" w:rsidR="00FF25B4" w:rsidRDefault="00FF25B4" w:rsidP="00FF25B4">
      <w:pPr>
        <w:rPr>
          <w:lang w:val="en-US"/>
        </w:rPr>
      </w:pPr>
      <w:r>
        <w:rPr>
          <w:lang w:val="en-US"/>
        </w:rPr>
        <w:t xml:space="preserve">In the last RAN4 meeting, the following agreement was reached regarding TDCP test cases: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F25B4" w14:paraId="4A14D9EA" w14:textId="77777777" w:rsidTr="00FF25B4">
        <w:tc>
          <w:tcPr>
            <w:tcW w:w="9617" w:type="dxa"/>
          </w:tcPr>
          <w:p w14:paraId="15A56940" w14:textId="77777777" w:rsidR="00FF25B4" w:rsidRPr="00FF25B4" w:rsidRDefault="00FF25B4" w:rsidP="00FF25B4">
            <w:pPr>
              <w:spacing w:after="180"/>
              <w:ind w:left="288"/>
              <w:rPr>
                <w:rFonts w:eastAsia="Times New Roman" w:cs="Times New Roman"/>
                <w:sz w:val="21"/>
                <w:szCs w:val="21"/>
                <w:lang w:eastAsia="en-GB"/>
              </w:rPr>
            </w:pPr>
            <w:r w:rsidRPr="00FF25B4">
              <w:rPr>
                <w:rFonts w:eastAsia="Times New Roman" w:cs="Times New Roman"/>
                <w:b/>
                <w:bCs/>
                <w:sz w:val="21"/>
                <w:szCs w:val="21"/>
                <w:u w:val="single"/>
                <w:lang w:eastAsia="en-GB"/>
              </w:rPr>
              <w:t>Issue 2-1-1: Test metric of TDCP test cases:</w:t>
            </w:r>
          </w:p>
          <w:p w14:paraId="05C37A12" w14:textId="77777777" w:rsidR="00FF25B4" w:rsidRPr="00FF25B4" w:rsidRDefault="00FF25B4" w:rsidP="00FF25B4">
            <w:pPr>
              <w:spacing w:after="120"/>
              <w:ind w:left="288"/>
              <w:rPr>
                <w:rFonts w:eastAsia="Times New Roman" w:cs="Times New Roman"/>
                <w:szCs w:val="20"/>
                <w:lang w:eastAsia="en-GB"/>
              </w:rPr>
            </w:pPr>
            <w:r w:rsidRPr="00FF25B4">
              <w:rPr>
                <w:rFonts w:eastAsia="Times New Roman" w:cs="Times New Roman"/>
                <w:b/>
                <w:bCs/>
                <w:szCs w:val="20"/>
                <w:lang w:eastAsia="en-GB"/>
              </w:rPr>
              <w:t xml:space="preserve">&lt; </w:t>
            </w:r>
            <w:r w:rsidRPr="00FF25B4">
              <w:rPr>
                <w:rFonts w:eastAsia="Times New Roman" w:cs="Times New Roman"/>
                <w:b/>
                <w:bCs/>
                <w:szCs w:val="20"/>
                <w:shd w:val="clear" w:color="auto" w:fill="92D050"/>
                <w:lang w:eastAsia="en-GB"/>
              </w:rPr>
              <w:t>Agreement</w:t>
            </w:r>
            <w:r w:rsidRPr="00FF25B4">
              <w:rPr>
                <w:rFonts w:eastAsia="Times New Roman" w:cs="Times New Roman"/>
                <w:b/>
                <w:bCs/>
                <w:szCs w:val="20"/>
                <w:lang w:eastAsia="en-GB"/>
              </w:rPr>
              <w:t>&gt;</w:t>
            </w:r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  </w:t>
            </w:r>
            <w:proofErr w:type="gramStart"/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  </w:t>
            </w:r>
            <w:r w:rsidRPr="00FF25B4">
              <w:rPr>
                <w:rFonts w:eastAsia="Times New Roman" w:cs="Times New Roman"/>
                <w:b/>
                <w:bCs/>
                <w:szCs w:val="20"/>
                <w:lang w:eastAsia="en-GB"/>
              </w:rPr>
              <w:t>:</w:t>
            </w:r>
            <w:proofErr w:type="gramEnd"/>
          </w:p>
          <w:p w14:paraId="372EB265" w14:textId="77777777" w:rsidR="00FF25B4" w:rsidRPr="00FF25B4" w:rsidRDefault="00FF25B4" w:rsidP="00FF25B4">
            <w:pPr>
              <w:spacing w:after="180"/>
              <w:ind w:left="288"/>
              <w:rPr>
                <w:rFonts w:eastAsia="Times New Roman" w:cs="Times New Roman"/>
                <w:sz w:val="21"/>
                <w:szCs w:val="21"/>
                <w:lang w:eastAsia="en-GB"/>
              </w:rPr>
            </w:pPr>
            <w:r w:rsidRPr="00FF25B4">
              <w:rPr>
                <w:rFonts w:eastAsia="Times New Roman" w:cs="Times New Roman"/>
                <w:sz w:val="21"/>
                <w:szCs w:val="21"/>
                <w:lang w:eastAsia="en-GB"/>
              </w:rPr>
              <w:t>Agreements for the test case definition:</w:t>
            </w:r>
          </w:p>
          <w:p w14:paraId="157EACD4" w14:textId="77777777" w:rsidR="00FF25B4" w:rsidRPr="00FF25B4" w:rsidRDefault="00FF25B4" w:rsidP="00FF25B4">
            <w:pPr>
              <w:numPr>
                <w:ilvl w:val="0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Define the same test case for both 15kHz with FDD and and 30kHz with TDD in the same sub-clause.</w:t>
            </w:r>
          </w:p>
          <w:p w14:paraId="37B8F637" w14:textId="77777777" w:rsidR="00FF25B4" w:rsidRPr="00FF25B4" w:rsidRDefault="00FF25B4" w:rsidP="00FF25B4">
            <w:pPr>
              <w:numPr>
                <w:ilvl w:val="0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Channel models: TDL-A30</w:t>
            </w:r>
          </w:p>
          <w:p w14:paraId="4DCA7478" w14:textId="77777777" w:rsidR="00FF25B4" w:rsidRPr="00FF25B4" w:rsidRDefault="00FF25B4" w:rsidP="00FF25B4">
            <w:pPr>
              <w:numPr>
                <w:ilvl w:val="0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Doppler: </w:t>
            </w:r>
          </w:p>
          <w:p w14:paraId="6AE30D49" w14:textId="77777777" w:rsidR="00FF25B4" w:rsidRPr="00FF25B4" w:rsidRDefault="00FF25B4" w:rsidP="00FF25B4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Two TCs with low and high Doppler</w:t>
            </w:r>
          </w:p>
          <w:p w14:paraId="2381A6BA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TC1: low (10) for both 15kHz and 30kHz</w:t>
            </w:r>
          </w:p>
          <w:p w14:paraId="3FE5F521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TC2: high</w:t>
            </w:r>
          </w:p>
          <w:p w14:paraId="73F9B85E" w14:textId="77777777" w:rsidR="00FF25B4" w:rsidRPr="00FF25B4" w:rsidRDefault="00FF25B4" w:rsidP="00FF25B4">
            <w:pPr>
              <w:numPr>
                <w:ilvl w:val="3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Option 1: high (300)</w:t>
            </w:r>
          </w:p>
          <w:p w14:paraId="4E22F5FE" w14:textId="77777777" w:rsidR="00FF25B4" w:rsidRPr="00FF25B4" w:rsidRDefault="00FF25B4" w:rsidP="00FF25B4">
            <w:pPr>
              <w:numPr>
                <w:ilvl w:val="3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Option 2: 100 for 15kHz SCS, and 200 for 30kHz SCS</w:t>
            </w:r>
          </w:p>
          <w:p w14:paraId="2E43F741" w14:textId="77777777" w:rsidR="00FF25B4" w:rsidRPr="00FF25B4" w:rsidRDefault="00FF25B4" w:rsidP="00FF25B4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BW: </w:t>
            </w:r>
          </w:p>
          <w:p w14:paraId="00713443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10MHz for FDD and TDD</w:t>
            </w:r>
          </w:p>
          <w:p w14:paraId="11EE91EF" w14:textId="77777777" w:rsidR="00FF25B4" w:rsidRPr="00FF25B4" w:rsidRDefault="00FF25B4" w:rsidP="00FF25B4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SNR:</w:t>
            </w:r>
          </w:p>
          <w:p w14:paraId="08613C05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Option 1: 20dB for TC1</w:t>
            </w:r>
          </w:p>
          <w:p w14:paraId="154841A8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Option 2: 10dB or 20dB for TC2</w:t>
            </w:r>
          </w:p>
          <w:p w14:paraId="100B7DD9" w14:textId="77777777" w:rsidR="00FF25B4" w:rsidRPr="00FF25B4" w:rsidRDefault="00FF25B4" w:rsidP="00FF25B4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The distance between two TRSs: 1</w:t>
            </w:r>
          </w:p>
          <w:p w14:paraId="23E7A552" w14:textId="77777777" w:rsidR="00FF25B4" w:rsidRPr="00FF25B4" w:rsidRDefault="00FF25B4" w:rsidP="00FF25B4">
            <w:pPr>
              <w:numPr>
                <w:ilvl w:val="0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Report index: Bring CR for both options, make decision in the next </w:t>
            </w:r>
            <w:proofErr w:type="gramStart"/>
            <w:r w:rsidRPr="00FF25B4">
              <w:rPr>
                <w:rFonts w:eastAsia="Times New Roman" w:cs="Times New Roman"/>
                <w:sz w:val="21"/>
                <w:szCs w:val="21"/>
                <w:lang w:eastAsia="en-GB"/>
              </w:rPr>
              <w:t>meting</w:t>
            </w:r>
            <w:proofErr w:type="gramEnd"/>
          </w:p>
          <w:p w14:paraId="08BDEE75" w14:textId="77777777" w:rsidR="00FF25B4" w:rsidRPr="00FF25B4" w:rsidRDefault="00FF25B4" w:rsidP="00FF25B4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 w:val="21"/>
                <w:szCs w:val="21"/>
                <w:lang w:eastAsia="en-GB"/>
              </w:rPr>
              <w:t>Option 1:</w:t>
            </w:r>
          </w:p>
          <w:p w14:paraId="7971A80C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lower Doppler: CDP at X1 is higher than Y1 = </w:t>
            </w:r>
            <w:r w:rsidRPr="00FF25B4">
              <w:rPr>
                <w:rFonts w:ascii="DengXian" w:eastAsia="DengXian" w:hAnsi="DengXian" w:cs="Calibri" w:hint="eastAsia"/>
                <w:szCs w:val="20"/>
                <w:lang w:eastAsia="en-GB"/>
              </w:rPr>
              <w:t>[</w:t>
            </w:r>
            <w:r w:rsidRPr="00FF25B4">
              <w:rPr>
                <w:rFonts w:eastAsia="Times New Roman" w:cs="Times New Roman"/>
                <w:szCs w:val="20"/>
                <w:lang w:eastAsia="en-GB"/>
              </w:rPr>
              <w:t>90] %</w:t>
            </w:r>
          </w:p>
          <w:p w14:paraId="1848DCFE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high Doppler: CDP at X2 is lower than Y2= [10] % </w:t>
            </w:r>
          </w:p>
          <w:p w14:paraId="3E52CB79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X1, X2, Y1, and Y2 can be different for TDD and FDD</w:t>
            </w:r>
          </w:p>
          <w:p w14:paraId="0954BA93" w14:textId="77777777" w:rsidR="00FF25B4" w:rsidRPr="00FF25B4" w:rsidRDefault="00FF25B4" w:rsidP="00FF25B4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 w:val="21"/>
                <w:szCs w:val="21"/>
                <w:lang w:eastAsia="en-GB"/>
              </w:rPr>
              <w:lastRenderedPageBreak/>
              <w:t>Option</w:t>
            </w:r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 2:</w:t>
            </w:r>
          </w:p>
          <w:p w14:paraId="1286562C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[X1, X2] for Y2= FFS</w:t>
            </w:r>
          </w:p>
          <w:p w14:paraId="5CA53CA8" w14:textId="77777777" w:rsidR="00FF25B4" w:rsidRDefault="00FF25B4" w:rsidP="005C23A4">
            <w:pPr>
              <w:rPr>
                <w:lang w:val="en-US"/>
              </w:rPr>
            </w:pPr>
          </w:p>
        </w:tc>
      </w:tr>
    </w:tbl>
    <w:p w14:paraId="42AD2FD6" w14:textId="77777777" w:rsidR="0089210C" w:rsidRDefault="0089210C" w:rsidP="005C23A4">
      <w:pPr>
        <w:rPr>
          <w:lang w:val="en-US"/>
        </w:rPr>
      </w:pPr>
    </w:p>
    <w:p w14:paraId="22EE0BE2" w14:textId="006815B4" w:rsidR="00843DCC" w:rsidRDefault="00CB3B6A" w:rsidP="005C23A4">
      <w:pPr>
        <w:rPr>
          <w:lang w:val="en-US"/>
        </w:rPr>
      </w:pPr>
      <w:r>
        <w:rPr>
          <w:lang w:val="en-US"/>
        </w:rPr>
        <w:t xml:space="preserve">From </w:t>
      </w:r>
      <w:r w:rsidR="00143863">
        <w:rPr>
          <w:lang w:val="en-US"/>
        </w:rPr>
        <w:t>Nokia’s</w:t>
      </w:r>
      <w:r>
        <w:rPr>
          <w:lang w:val="en-US"/>
        </w:rPr>
        <w:t xml:space="preserve"> previous submission in RAN4 #110bis </w:t>
      </w:r>
      <w:r w:rsidR="00F779A5">
        <w:rPr>
          <w:lang w:val="en-US"/>
        </w:rPr>
        <w:fldChar w:fldCharType="begin"/>
      </w:r>
      <w:r w:rsidR="00F779A5">
        <w:rPr>
          <w:lang w:val="en-US"/>
        </w:rPr>
        <w:instrText xml:space="preserve"> REF _Ref166170606 \r \h </w:instrText>
      </w:r>
      <w:r w:rsidR="00F779A5">
        <w:rPr>
          <w:lang w:val="en-US"/>
        </w:rPr>
      </w:r>
      <w:r w:rsidR="00F779A5">
        <w:rPr>
          <w:lang w:val="en-US"/>
        </w:rPr>
        <w:fldChar w:fldCharType="separate"/>
      </w:r>
      <w:r w:rsidR="003439AE">
        <w:rPr>
          <w:lang w:val="en-US"/>
        </w:rPr>
        <w:t>[1]</w:t>
      </w:r>
      <w:r w:rsidR="00F779A5">
        <w:rPr>
          <w:lang w:val="en-US"/>
        </w:rPr>
        <w:fldChar w:fldCharType="end"/>
      </w:r>
      <w:r>
        <w:rPr>
          <w:lang w:val="en-US"/>
        </w:rPr>
        <w:t xml:space="preserve">, we had the </w:t>
      </w:r>
      <w:r w:rsidR="00220539">
        <w:rPr>
          <w:lang w:val="en-US"/>
        </w:rPr>
        <w:t xml:space="preserve">simulation </w:t>
      </w:r>
      <w:r>
        <w:rPr>
          <w:lang w:val="en-US"/>
        </w:rPr>
        <w:t>results for the case of 30</w:t>
      </w:r>
      <w:r w:rsidR="00177F39">
        <w:rPr>
          <w:lang w:val="en-US"/>
        </w:rPr>
        <w:t xml:space="preserve"> </w:t>
      </w:r>
      <w:r>
        <w:rPr>
          <w:lang w:val="en-US"/>
        </w:rPr>
        <w:t>KHz</w:t>
      </w:r>
      <w:r w:rsidR="00143239">
        <w:rPr>
          <w:lang w:val="en-US"/>
        </w:rPr>
        <w:t xml:space="preserve"> SCS</w:t>
      </w:r>
      <w:r w:rsidR="00A63335">
        <w:rPr>
          <w:lang w:val="en-US"/>
        </w:rPr>
        <w:t xml:space="preserve"> </w:t>
      </w:r>
      <w:r w:rsidR="00B216D9">
        <w:rPr>
          <w:lang w:val="en-US"/>
        </w:rPr>
        <w:t>(</w:t>
      </w:r>
      <w:r w:rsidR="00A63335">
        <w:rPr>
          <w:lang w:val="en-US"/>
        </w:rPr>
        <w:t>see</w:t>
      </w:r>
      <w:r w:rsidR="009669E0">
        <w:rPr>
          <w:lang w:val="en-US"/>
        </w:rPr>
        <w:t xml:space="preserve"> Appendix A).</w:t>
      </w:r>
      <w:r w:rsidR="00EA5C57">
        <w:rPr>
          <w:lang w:val="en-US"/>
        </w:rPr>
        <w:t xml:space="preserve"> In this paper we focus</w:t>
      </w:r>
      <w:r w:rsidR="004B7577">
        <w:rPr>
          <w:lang w:val="en-US"/>
        </w:rPr>
        <w:t>ed on simulations using 15</w:t>
      </w:r>
      <w:r w:rsidR="00177F39">
        <w:rPr>
          <w:lang w:val="en-US"/>
        </w:rPr>
        <w:t xml:space="preserve"> </w:t>
      </w:r>
      <w:r w:rsidR="004B7577">
        <w:rPr>
          <w:lang w:val="en-US"/>
        </w:rPr>
        <w:t>KHz SCS.</w:t>
      </w:r>
    </w:p>
    <w:p w14:paraId="485173D8" w14:textId="511AECB0" w:rsidR="000F2470" w:rsidRDefault="000F2470" w:rsidP="005C23A4">
      <w:pPr>
        <w:rPr>
          <w:lang w:val="en-US"/>
        </w:rPr>
      </w:pPr>
      <w:r>
        <w:rPr>
          <w:lang w:val="en-US"/>
        </w:rPr>
        <w:t xml:space="preserve">Below </w:t>
      </w:r>
      <w:r w:rsidR="004B7577">
        <w:rPr>
          <w:lang w:val="en-US"/>
        </w:rPr>
        <w:t>(</w:t>
      </w:r>
      <w:r w:rsidR="00C604F6">
        <w:rPr>
          <w:lang w:val="en-US"/>
        </w:rPr>
        <w:fldChar w:fldCharType="begin"/>
      </w:r>
      <w:r w:rsidR="00C604F6">
        <w:rPr>
          <w:lang w:val="en-US"/>
        </w:rPr>
        <w:instrText xml:space="preserve"> REF _Ref166176262 \h </w:instrText>
      </w:r>
      <w:r w:rsidR="00C604F6">
        <w:rPr>
          <w:lang w:val="en-US"/>
        </w:rPr>
      </w:r>
      <w:r w:rsidR="00C604F6">
        <w:rPr>
          <w:lang w:val="en-US"/>
        </w:rPr>
        <w:fldChar w:fldCharType="separate"/>
      </w:r>
      <w:r w:rsidR="003439AE">
        <w:t xml:space="preserve">Table </w:t>
      </w:r>
      <w:r w:rsidR="003439AE">
        <w:rPr>
          <w:noProof/>
        </w:rPr>
        <w:t>1</w:t>
      </w:r>
      <w:r w:rsidR="00C604F6">
        <w:rPr>
          <w:lang w:val="en-US"/>
        </w:rPr>
        <w:fldChar w:fldCharType="end"/>
      </w:r>
      <w:r w:rsidR="00C604F6">
        <w:rPr>
          <w:lang w:val="en-US"/>
        </w:rPr>
        <w:t xml:space="preserve">) </w:t>
      </w:r>
      <w:r>
        <w:rPr>
          <w:lang w:val="en-US"/>
        </w:rPr>
        <w:t xml:space="preserve">are the results </w:t>
      </w:r>
      <w:r w:rsidR="009669E0">
        <w:rPr>
          <w:lang w:val="en-US"/>
        </w:rPr>
        <w:t xml:space="preserve">obtained </w:t>
      </w:r>
      <w:r>
        <w:rPr>
          <w:lang w:val="en-US"/>
        </w:rPr>
        <w:t>using 15</w:t>
      </w:r>
      <w:r w:rsidR="00177F39">
        <w:rPr>
          <w:lang w:val="en-US"/>
        </w:rPr>
        <w:t xml:space="preserve"> </w:t>
      </w:r>
      <w:r>
        <w:rPr>
          <w:lang w:val="en-US"/>
        </w:rPr>
        <w:t>KHz SCS</w:t>
      </w:r>
      <w:r w:rsidDel="009669E0">
        <w:rPr>
          <w:lang w:val="en-US"/>
        </w:rPr>
        <w:t>.</w:t>
      </w:r>
    </w:p>
    <w:p w14:paraId="13052960" w14:textId="0399FE3B" w:rsidR="002C029E" w:rsidRDefault="002C029E" w:rsidP="002C029E">
      <w:pPr>
        <w:pStyle w:val="Caption"/>
        <w:keepNext/>
      </w:pPr>
      <w:bookmarkStart w:id="5" w:name="_Ref16617626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439AE">
        <w:rPr>
          <w:noProof/>
        </w:rPr>
        <w:t>1</w:t>
      </w:r>
      <w:r>
        <w:fldChar w:fldCharType="end"/>
      </w:r>
      <w:bookmarkEnd w:id="5"/>
      <w:r>
        <w:t xml:space="preserve">: </w:t>
      </w:r>
      <w:r w:rsidR="00841F6D">
        <w:t>Results</w:t>
      </w:r>
      <w:r>
        <w:t xml:space="preserve"> for </w:t>
      </w:r>
      <w:r>
        <w:t>15</w:t>
      </w:r>
      <w:r w:rsidR="00177F39">
        <w:t xml:space="preserve"> </w:t>
      </w:r>
      <w:r>
        <w:t>KHz SCS</w:t>
      </w:r>
      <w:r w:rsidR="00EE62E6">
        <w:t xml:space="preserve"> </w:t>
      </w:r>
      <w:r w:rsidR="00EE62E6">
        <w:t>(Quantized amplitudes)</w:t>
      </w:r>
      <w:r>
        <w:t>.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7D6B21" w:rsidRPr="007D6B21" w14:paraId="09F95FF5" w14:textId="77777777" w:rsidTr="00E515C0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799C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Doppler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23D3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SNR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1A70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0AC9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A186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9015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P95</w:t>
            </w:r>
          </w:p>
        </w:tc>
      </w:tr>
      <w:tr w:rsidR="007D6B21" w:rsidRPr="007D6B21" w14:paraId="10625556" w14:textId="77777777" w:rsidTr="00E515C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E3D0" w14:textId="1F699C69" w:rsidR="007D6B21" w:rsidRPr="007D6B21" w:rsidRDefault="007D6B21" w:rsidP="007D6B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  <w:r w:rsidR="00250392">
              <w:rPr>
                <w:rFonts w:ascii="Calibri" w:eastAsia="Times New Roman" w:hAnsi="Calibri" w:cs="Calibri"/>
                <w:szCs w:val="20"/>
                <w:lang w:val="en-US"/>
              </w:rPr>
              <w:t xml:space="preserve"> 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8A0A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758D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8CD9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2683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6CF1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</w:tr>
      <w:tr w:rsidR="005178E4" w:rsidRPr="007D6B21" w14:paraId="08973EC7" w14:textId="77777777" w:rsidTr="00E515C0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7A6B" w14:textId="5BEE2810" w:rsidR="007D6B21" w:rsidRPr="007D6B21" w:rsidRDefault="007D6B21" w:rsidP="007D6B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100</w:t>
            </w:r>
            <w:r w:rsidR="00250392">
              <w:rPr>
                <w:rFonts w:ascii="Calibri" w:eastAsia="Times New Roman" w:hAnsi="Calibri" w:cs="Calibri"/>
                <w:szCs w:val="20"/>
                <w:lang w:val="en-US"/>
              </w:rPr>
              <w:t xml:space="preserve"> 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1ADD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4868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997E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5D34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52FB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6</w:t>
            </w:r>
          </w:p>
        </w:tc>
      </w:tr>
      <w:tr w:rsidR="005178E4" w:rsidRPr="007D6B21" w14:paraId="6F317959" w14:textId="77777777" w:rsidTr="00E515C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18BC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9FDD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CAA3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91AD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781C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9120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</w:t>
            </w:r>
          </w:p>
        </w:tc>
      </w:tr>
      <w:tr w:rsidR="005178E4" w:rsidRPr="007D6B21" w14:paraId="711C8029" w14:textId="77777777" w:rsidTr="00E515C0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4DC8" w14:textId="563C13A5" w:rsidR="007D6B21" w:rsidRPr="007D6B21" w:rsidRDefault="007D6B21" w:rsidP="007D6B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300</w:t>
            </w:r>
            <w:r w:rsidR="00250392">
              <w:rPr>
                <w:rFonts w:ascii="Calibri" w:eastAsia="Times New Roman" w:hAnsi="Calibri" w:cs="Calibri"/>
                <w:szCs w:val="20"/>
                <w:lang w:val="en-US"/>
              </w:rPr>
              <w:t xml:space="preserve"> 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D4A2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4908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8D40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A5D2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2D66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12</w:t>
            </w:r>
          </w:p>
        </w:tc>
      </w:tr>
      <w:tr w:rsidR="005178E4" w:rsidRPr="007D6B21" w14:paraId="10869D16" w14:textId="77777777" w:rsidTr="00E515C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AA7D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7885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4A93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D573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73C4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21FD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4</w:t>
            </w:r>
          </w:p>
        </w:tc>
      </w:tr>
    </w:tbl>
    <w:p w14:paraId="39337CC2" w14:textId="77777777" w:rsidR="00192FF8" w:rsidRDefault="00192FF8" w:rsidP="00192FF8">
      <w:pPr>
        <w:rPr>
          <w:lang w:val="en-US"/>
        </w:rPr>
      </w:pPr>
    </w:p>
    <w:p w14:paraId="5086C4BB" w14:textId="38A455A7" w:rsidR="00192FF8" w:rsidRDefault="009669E0" w:rsidP="00192FF8">
      <w:pPr>
        <w:rPr>
          <w:lang w:val="en-US"/>
        </w:rPr>
      </w:pPr>
      <w:r>
        <w:rPr>
          <w:lang w:val="en-US"/>
        </w:rPr>
        <w:t>F</w:t>
      </w:r>
      <w:r w:rsidR="006641BF" w:rsidRPr="00E515C0">
        <w:rPr>
          <w:lang w:val="en-US"/>
        </w:rPr>
        <w:t xml:space="preserve">rom </w:t>
      </w:r>
      <w:r w:rsidR="00192FF8" w:rsidRPr="00E515C0">
        <w:rPr>
          <w:lang w:val="en-US"/>
        </w:rPr>
        <w:t>the results</w:t>
      </w:r>
      <w:r w:rsidR="0002369B">
        <w:rPr>
          <w:lang w:val="en-US"/>
        </w:rPr>
        <w:t xml:space="preserve"> in</w:t>
      </w:r>
      <w:r w:rsidR="00192FF8" w:rsidRPr="00E515C0">
        <w:rPr>
          <w:lang w:val="en-US"/>
        </w:rPr>
        <w:t xml:space="preserve"> </w:t>
      </w:r>
      <w:r w:rsidR="0002369B">
        <w:rPr>
          <w:lang w:val="en-US"/>
        </w:rPr>
        <w:fldChar w:fldCharType="begin"/>
      </w:r>
      <w:r w:rsidR="0002369B">
        <w:rPr>
          <w:lang w:val="en-US"/>
        </w:rPr>
        <w:instrText xml:space="preserve"> REF _Ref166176262 \h </w:instrText>
      </w:r>
      <w:r w:rsidR="0002369B">
        <w:rPr>
          <w:lang w:val="en-US"/>
        </w:rPr>
      </w:r>
      <w:r w:rsidR="0002369B">
        <w:rPr>
          <w:lang w:val="en-US"/>
        </w:rPr>
        <w:fldChar w:fldCharType="separate"/>
      </w:r>
      <w:r w:rsidR="003439AE">
        <w:t xml:space="preserve">Table </w:t>
      </w:r>
      <w:r w:rsidR="003439AE">
        <w:rPr>
          <w:noProof/>
        </w:rPr>
        <w:t>1</w:t>
      </w:r>
      <w:r w:rsidR="0002369B">
        <w:rPr>
          <w:lang w:val="en-US"/>
        </w:rPr>
        <w:fldChar w:fldCharType="end"/>
      </w:r>
      <w:r w:rsidR="0002369B">
        <w:rPr>
          <w:lang w:val="en-US"/>
        </w:rPr>
        <w:t>,</w:t>
      </w:r>
      <w:r w:rsidR="00192FF8">
        <w:rPr>
          <w:rFonts w:ascii="Calibri" w:eastAsia="Times New Roman" w:hAnsi="Calibri" w:cs="Calibri"/>
          <w:color w:val="000000"/>
          <w:sz w:val="22"/>
          <w:lang w:val="en-US"/>
        </w:rPr>
        <w:t xml:space="preserve"> </w:t>
      </w:r>
      <w:r w:rsidR="00192FF8">
        <w:rPr>
          <w:lang w:val="en-US"/>
        </w:rPr>
        <w:t>we extract the</w:t>
      </w:r>
      <w:r w:rsidR="00192FF8" w:rsidDel="001B1604">
        <w:rPr>
          <w:lang w:val="en-US"/>
        </w:rPr>
        <w:t xml:space="preserve"> </w:t>
      </w:r>
      <w:r w:rsidR="001B1604">
        <w:rPr>
          <w:lang w:val="en-US"/>
        </w:rPr>
        <w:t>values</w:t>
      </w:r>
      <w:r w:rsidR="001B1604">
        <w:rPr>
          <w:lang w:val="en-US"/>
        </w:rPr>
        <w:t xml:space="preserve"> </w:t>
      </w:r>
      <w:r w:rsidR="00192FF8">
        <w:rPr>
          <w:lang w:val="en-US"/>
        </w:rPr>
        <w:t>for 5</w:t>
      </w:r>
      <w:r w:rsidR="00192FF8" w:rsidRPr="00737BF2">
        <w:rPr>
          <w:vertAlign w:val="superscript"/>
          <w:lang w:val="en-US"/>
        </w:rPr>
        <w:t>th</w:t>
      </w:r>
      <w:r w:rsidR="00192FF8">
        <w:rPr>
          <w:lang w:val="en-US"/>
        </w:rPr>
        <w:t xml:space="preserve"> percentile (P5)</w:t>
      </w:r>
      <w:r w:rsidR="002B2E7D">
        <w:rPr>
          <w:lang w:val="en-US"/>
        </w:rPr>
        <w:t>, 10</w:t>
      </w:r>
      <w:r w:rsidR="002B2E7D" w:rsidRPr="00737BF2">
        <w:rPr>
          <w:vertAlign w:val="superscript"/>
          <w:lang w:val="en-US"/>
        </w:rPr>
        <w:t>th</w:t>
      </w:r>
      <w:r w:rsidR="002B2E7D">
        <w:rPr>
          <w:lang w:val="en-US"/>
        </w:rPr>
        <w:t xml:space="preserve"> percentile (P</w:t>
      </w:r>
      <w:r w:rsidR="002B2E7D">
        <w:rPr>
          <w:lang w:val="en-US"/>
        </w:rPr>
        <w:t>10</w:t>
      </w:r>
      <w:r w:rsidR="002B2E7D">
        <w:rPr>
          <w:lang w:val="en-US"/>
        </w:rPr>
        <w:t xml:space="preserve">) </w:t>
      </w:r>
      <w:r w:rsidR="002B2E7D">
        <w:rPr>
          <w:lang w:val="en-US"/>
        </w:rPr>
        <w:t>, 90</w:t>
      </w:r>
      <w:r w:rsidR="002B2E7D" w:rsidRPr="00737BF2">
        <w:rPr>
          <w:vertAlign w:val="superscript"/>
          <w:lang w:val="en-US"/>
        </w:rPr>
        <w:t>th</w:t>
      </w:r>
      <w:r w:rsidR="002B2E7D">
        <w:rPr>
          <w:lang w:val="en-US"/>
        </w:rPr>
        <w:t xml:space="preserve"> percentile (P</w:t>
      </w:r>
      <w:r w:rsidR="002B2E7D">
        <w:rPr>
          <w:lang w:val="en-US"/>
        </w:rPr>
        <w:t>90</w:t>
      </w:r>
      <w:r w:rsidR="002B2E7D">
        <w:rPr>
          <w:lang w:val="en-US"/>
        </w:rPr>
        <w:t xml:space="preserve">) </w:t>
      </w:r>
      <w:r w:rsidR="00192FF8">
        <w:rPr>
          <w:lang w:val="en-US"/>
        </w:rPr>
        <w:t xml:space="preserve"> and 95</w:t>
      </w:r>
      <w:r w:rsidR="00192FF8" w:rsidRPr="00737BF2">
        <w:rPr>
          <w:vertAlign w:val="superscript"/>
          <w:lang w:val="en-US"/>
        </w:rPr>
        <w:t>th</w:t>
      </w:r>
      <w:r w:rsidR="00192FF8">
        <w:rPr>
          <w:lang w:val="en-US"/>
        </w:rPr>
        <w:t xml:space="preserve"> percentile (P95) to demonstrate the differentiation in the TDCP reports with low and high Doppler as shown in </w:t>
      </w:r>
      <w:r w:rsidR="00AD66A0">
        <w:rPr>
          <w:lang w:val="en-US"/>
        </w:rPr>
        <w:fldChar w:fldCharType="begin"/>
      </w:r>
      <w:r w:rsidR="00AD66A0">
        <w:rPr>
          <w:lang w:val="en-US"/>
        </w:rPr>
        <w:instrText xml:space="preserve"> REF _Ref166176399 \h </w:instrText>
      </w:r>
      <w:r w:rsidR="00AD66A0">
        <w:rPr>
          <w:lang w:val="en-US"/>
        </w:rPr>
      </w:r>
      <w:r w:rsidR="00AD66A0">
        <w:rPr>
          <w:lang w:val="en-US"/>
        </w:rPr>
        <w:fldChar w:fldCharType="separate"/>
      </w:r>
      <w:r w:rsidR="003439AE">
        <w:t xml:space="preserve">Table </w:t>
      </w:r>
      <w:r w:rsidR="003439AE">
        <w:rPr>
          <w:noProof/>
        </w:rPr>
        <w:t>2</w:t>
      </w:r>
      <w:r w:rsidR="00AD66A0">
        <w:rPr>
          <w:lang w:val="en-US"/>
        </w:rPr>
        <w:fldChar w:fldCharType="end"/>
      </w:r>
      <w:r w:rsidR="0005414F">
        <w:rPr>
          <w:lang w:val="en-US"/>
        </w:rPr>
        <w:t xml:space="preserve"> and </w:t>
      </w:r>
      <w:r w:rsidR="00AD66A0">
        <w:rPr>
          <w:lang w:val="en-US"/>
        </w:rPr>
        <w:fldChar w:fldCharType="begin"/>
      </w:r>
      <w:r w:rsidR="00AD66A0">
        <w:rPr>
          <w:lang w:val="en-US"/>
        </w:rPr>
        <w:instrText xml:space="preserve"> REF _Ref166176403 \h </w:instrText>
      </w:r>
      <w:r w:rsidR="00AD66A0">
        <w:rPr>
          <w:lang w:val="en-US"/>
        </w:rPr>
      </w:r>
      <w:r w:rsidR="00AD66A0">
        <w:rPr>
          <w:lang w:val="en-US"/>
        </w:rPr>
        <w:fldChar w:fldCharType="separate"/>
      </w:r>
      <w:r w:rsidR="003439AE" w:rsidRPr="00DC3843">
        <w:rPr>
          <w:lang w:val="en-US"/>
        </w:rPr>
        <w:t xml:space="preserve">Table </w:t>
      </w:r>
      <w:r w:rsidR="003439AE">
        <w:rPr>
          <w:noProof/>
          <w:lang w:val="en-US"/>
        </w:rPr>
        <w:t>3</w:t>
      </w:r>
      <w:r w:rsidR="00AD66A0">
        <w:rPr>
          <w:lang w:val="en-US"/>
        </w:rPr>
        <w:fldChar w:fldCharType="end"/>
      </w:r>
      <w:r w:rsidR="004E3317">
        <w:rPr>
          <w:lang w:val="en-US"/>
        </w:rPr>
        <w:t xml:space="preserve"> </w:t>
      </w:r>
      <w:r w:rsidR="00192FF8">
        <w:rPr>
          <w:lang w:val="en-US"/>
        </w:rPr>
        <w:t>below.</w:t>
      </w:r>
    </w:p>
    <w:p w14:paraId="5C709C42" w14:textId="4D4192C6" w:rsidR="007F0B08" w:rsidRDefault="00720104" w:rsidP="007F0B08">
      <w:pPr>
        <w:pStyle w:val="Caption"/>
        <w:keepNext/>
      </w:pPr>
      <w:r>
        <w:rPr>
          <w:lang w:val="en-US"/>
        </w:rPr>
        <w:t xml:space="preserve"> </w:t>
      </w:r>
      <w:bookmarkStart w:id="6" w:name="_Ref166176399"/>
      <w:r w:rsidR="007F0B08">
        <w:t xml:space="preserve">Table </w:t>
      </w:r>
      <w:r w:rsidR="007F0B08">
        <w:fldChar w:fldCharType="begin"/>
      </w:r>
      <w:r w:rsidR="007F0B08">
        <w:instrText xml:space="preserve"> SEQ Table \* ARABIC </w:instrText>
      </w:r>
      <w:r w:rsidR="007F0B08">
        <w:fldChar w:fldCharType="separate"/>
      </w:r>
      <w:r w:rsidR="003439AE">
        <w:rPr>
          <w:noProof/>
        </w:rPr>
        <w:t>2</w:t>
      </w:r>
      <w:r w:rsidR="007F0B08">
        <w:fldChar w:fldCharType="end"/>
      </w:r>
      <w:bookmarkEnd w:id="6"/>
      <w:r w:rsidR="007F0B08">
        <w:t>: X1 and X2 values using 5</w:t>
      </w:r>
      <w:r w:rsidR="007F0B08">
        <w:rPr>
          <w:vertAlign w:val="superscript"/>
        </w:rPr>
        <w:t>th</w:t>
      </w:r>
      <w:r w:rsidR="007F0B08">
        <w:t xml:space="preserve"> and 95</w:t>
      </w:r>
      <w:r w:rsidR="007F0B08">
        <w:rPr>
          <w:vertAlign w:val="superscript"/>
        </w:rPr>
        <w:t>th</w:t>
      </w:r>
      <w:r w:rsidR="007F0B08">
        <w:t xml:space="preserve"> percentiles for </w:t>
      </w:r>
      <w:r w:rsidR="007F0B08">
        <w:t>15</w:t>
      </w:r>
      <w:r w:rsidR="001B2ACF">
        <w:t xml:space="preserve"> </w:t>
      </w:r>
      <w:r w:rsidR="007F0B08">
        <w:t>KHz SCS.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741"/>
        <w:gridCol w:w="569"/>
        <w:gridCol w:w="569"/>
        <w:gridCol w:w="1947"/>
      </w:tblGrid>
      <w:tr w:rsidR="0087075B" w:rsidRPr="00F23BDB" w14:paraId="44036356" w14:textId="77777777" w:rsidTr="008B2ADF">
        <w:trPr>
          <w:trHeight w:val="360"/>
          <w:jc w:val="center"/>
        </w:trPr>
        <w:tc>
          <w:tcPr>
            <w:tcW w:w="5240" w:type="dxa"/>
            <w:gridSpan w:val="5"/>
            <w:shd w:val="clear" w:color="auto" w:fill="auto"/>
            <w:noWrap/>
            <w:vAlign w:val="center"/>
            <w:hideMark/>
          </w:tcPr>
          <w:p w14:paraId="0B2FCE20" w14:textId="3401835F" w:rsidR="00F23BDB" w:rsidRPr="00F23BDB" w:rsidRDefault="00F23BDB" w:rsidP="00F23B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5</w:t>
            </w:r>
            <w:r w:rsidRPr="00F23BDB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val="en-US"/>
              </w:rPr>
              <w:t>th</w:t>
            </w: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and 95</w:t>
            </w:r>
            <w:r w:rsidRPr="00F23BDB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val="en-US"/>
              </w:rPr>
              <w:t>th</w:t>
            </w: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percentile</w:t>
            </w:r>
          </w:p>
        </w:tc>
      </w:tr>
      <w:tr w:rsidR="00E31BA4" w:rsidRPr="00F23BDB" w14:paraId="74827E4C" w14:textId="77777777" w:rsidTr="008B2ADF">
        <w:trPr>
          <w:trHeight w:val="315"/>
          <w:jc w:val="center"/>
        </w:trPr>
        <w:tc>
          <w:tcPr>
            <w:tcW w:w="1414" w:type="dxa"/>
            <w:vMerge w:val="restart"/>
            <w:shd w:val="clear" w:color="auto" w:fill="auto"/>
            <w:noWrap/>
            <w:vAlign w:val="center"/>
            <w:hideMark/>
          </w:tcPr>
          <w:p w14:paraId="5106BF8B" w14:textId="77777777" w:rsidR="00F23BDB" w:rsidRPr="00F23BDB" w:rsidRDefault="00F23BDB" w:rsidP="00F23B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Doppler</w:t>
            </w:r>
          </w:p>
        </w:tc>
        <w:tc>
          <w:tcPr>
            <w:tcW w:w="741" w:type="dxa"/>
            <w:vMerge w:val="restart"/>
            <w:shd w:val="clear" w:color="auto" w:fill="auto"/>
            <w:noWrap/>
            <w:vAlign w:val="center"/>
            <w:hideMark/>
          </w:tcPr>
          <w:p w14:paraId="0AEF2784" w14:textId="77777777" w:rsidR="00F23BDB" w:rsidRPr="00F23BDB" w:rsidRDefault="00F23BDB" w:rsidP="00F23B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SNR</w:t>
            </w:r>
          </w:p>
        </w:tc>
        <w:tc>
          <w:tcPr>
            <w:tcW w:w="1138" w:type="dxa"/>
            <w:gridSpan w:val="2"/>
            <w:shd w:val="clear" w:color="auto" w:fill="auto"/>
            <w:noWrap/>
            <w:vAlign w:val="center"/>
            <w:hideMark/>
          </w:tcPr>
          <w:p w14:paraId="13CBBBA3" w14:textId="77777777" w:rsidR="00F23BDB" w:rsidRPr="00F23BDB" w:rsidRDefault="00F23BDB" w:rsidP="00F23B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Quantized</w:t>
            </w:r>
          </w:p>
        </w:tc>
        <w:tc>
          <w:tcPr>
            <w:tcW w:w="1947" w:type="dxa"/>
            <w:vMerge w:val="restart"/>
            <w:shd w:val="clear" w:color="auto" w:fill="auto"/>
            <w:vAlign w:val="center"/>
            <w:hideMark/>
          </w:tcPr>
          <w:p w14:paraId="09EA170A" w14:textId="77777777" w:rsidR="00F23BDB" w:rsidRPr="00F23BDB" w:rsidRDefault="00F23BDB" w:rsidP="00F23B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Distance between X2 and X1</w:t>
            </w:r>
          </w:p>
        </w:tc>
      </w:tr>
      <w:tr w:rsidR="0087075B" w:rsidRPr="00F23BDB" w14:paraId="591C1FC2" w14:textId="79D85F0D" w:rsidTr="008B2ADF">
        <w:trPr>
          <w:trHeight w:val="375"/>
          <w:jc w:val="center"/>
        </w:trPr>
        <w:tc>
          <w:tcPr>
            <w:tcW w:w="1414" w:type="dxa"/>
            <w:vMerge/>
            <w:vAlign w:val="center"/>
            <w:hideMark/>
          </w:tcPr>
          <w:p w14:paraId="4D341522" w14:textId="77777777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41" w:type="dxa"/>
            <w:vMerge/>
            <w:vAlign w:val="center"/>
            <w:hideMark/>
          </w:tcPr>
          <w:p w14:paraId="621B8600" w14:textId="77777777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4F0A73C" w14:textId="45DC2EFE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X1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F4C7E97" w14:textId="77555920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X2</w:t>
            </w:r>
          </w:p>
        </w:tc>
        <w:tc>
          <w:tcPr>
            <w:tcW w:w="1947" w:type="dxa"/>
            <w:vMerge/>
            <w:vAlign w:val="center"/>
            <w:hideMark/>
          </w:tcPr>
          <w:p w14:paraId="24A13FDF" w14:textId="77777777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F846E4" w:rsidRPr="00F23BDB" w14:paraId="3F74FBDB" w14:textId="08BFE7F1" w:rsidTr="00190D4D">
        <w:trPr>
          <w:trHeight w:val="280"/>
          <w:jc w:val="center"/>
        </w:trPr>
        <w:tc>
          <w:tcPr>
            <w:tcW w:w="1414" w:type="dxa"/>
            <w:shd w:val="clear" w:color="auto" w:fill="auto"/>
            <w:noWrap/>
            <w:vAlign w:val="center"/>
            <w:hideMark/>
          </w:tcPr>
          <w:p w14:paraId="26FB35D6" w14:textId="17D9D37E" w:rsidR="00770EA3" w:rsidRPr="00F23BDB" w:rsidRDefault="00770EA3" w:rsidP="006D52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  <w:r w:rsidR="00BE511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Hz</w:t>
            </w:r>
          </w:p>
        </w:tc>
        <w:tc>
          <w:tcPr>
            <w:tcW w:w="741" w:type="dxa"/>
            <w:shd w:val="clear" w:color="auto" w:fill="C5E0B3" w:themeFill="accent6" w:themeFillTint="66"/>
            <w:noWrap/>
            <w:vAlign w:val="center"/>
          </w:tcPr>
          <w:p w14:paraId="0E4D1CDA" w14:textId="5066004B" w:rsidR="00770EA3" w:rsidRPr="00F23BDB" w:rsidRDefault="00770EA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569" w:type="dxa"/>
            <w:shd w:val="clear" w:color="auto" w:fill="C5E0B3" w:themeFill="accent6" w:themeFillTint="66"/>
            <w:noWrap/>
            <w:vAlign w:val="center"/>
          </w:tcPr>
          <w:p w14:paraId="3F587CF6" w14:textId="7EF97F15" w:rsidR="00770EA3" w:rsidRPr="00F23BDB" w:rsidRDefault="00770EA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</w:t>
            </w:r>
          </w:p>
        </w:tc>
        <w:tc>
          <w:tcPr>
            <w:tcW w:w="569" w:type="dxa"/>
            <w:shd w:val="clear" w:color="auto" w:fill="C5E0B3" w:themeFill="accent6" w:themeFillTint="66"/>
            <w:noWrap/>
            <w:vAlign w:val="center"/>
          </w:tcPr>
          <w:p w14:paraId="40BEB1D3" w14:textId="550EEFA3" w:rsidR="00770EA3" w:rsidRPr="00F23BDB" w:rsidRDefault="00770EA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</w:p>
        </w:tc>
        <w:tc>
          <w:tcPr>
            <w:tcW w:w="1947" w:type="dxa"/>
            <w:shd w:val="clear" w:color="auto" w:fill="C5E0B3" w:themeFill="accent6" w:themeFillTint="66"/>
            <w:noWrap/>
            <w:vAlign w:val="center"/>
          </w:tcPr>
          <w:p w14:paraId="6EB8B7ED" w14:textId="6DC967F7" w:rsidR="00770EA3" w:rsidRPr="00F23BDB" w:rsidRDefault="00770EA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</w:t>
            </w:r>
          </w:p>
        </w:tc>
      </w:tr>
      <w:tr w:rsidR="004F094A" w:rsidRPr="00F23BDB" w14:paraId="737CF815" w14:textId="5F2931E1" w:rsidTr="008B2ADF">
        <w:trPr>
          <w:trHeight w:val="315"/>
          <w:jc w:val="center"/>
        </w:trPr>
        <w:tc>
          <w:tcPr>
            <w:tcW w:w="1414" w:type="dxa"/>
            <w:vMerge w:val="restart"/>
            <w:shd w:val="clear" w:color="auto" w:fill="auto"/>
            <w:noWrap/>
            <w:vAlign w:val="center"/>
            <w:hideMark/>
          </w:tcPr>
          <w:p w14:paraId="23158F6B" w14:textId="5E25A703" w:rsidR="006D52DD" w:rsidRPr="00F23BDB" w:rsidRDefault="006D52DD" w:rsidP="006D52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100</w:t>
            </w:r>
            <w:r w:rsidR="00BE511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Hz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D2BAE14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FC1DD33" w14:textId="13AEF094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14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B4FE69D" w14:textId="3FD8C928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1947" w:type="dxa"/>
            <w:shd w:val="clear" w:color="auto" w:fill="auto"/>
            <w:noWrap/>
            <w:vAlign w:val="center"/>
            <w:hideMark/>
          </w:tcPr>
          <w:p w14:paraId="334EDCE4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9</w:t>
            </w:r>
          </w:p>
        </w:tc>
      </w:tr>
      <w:tr w:rsidR="004F094A" w:rsidRPr="00F23BDB" w14:paraId="630F9F9A" w14:textId="614B3CE6" w:rsidTr="008B2ADF">
        <w:trPr>
          <w:trHeight w:val="315"/>
          <w:jc w:val="center"/>
        </w:trPr>
        <w:tc>
          <w:tcPr>
            <w:tcW w:w="1414" w:type="dxa"/>
            <w:vMerge/>
            <w:vAlign w:val="center"/>
            <w:hideMark/>
          </w:tcPr>
          <w:p w14:paraId="1C4634FE" w14:textId="77777777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C6BB563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B1A6AE2" w14:textId="52D724FC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11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F834ABA" w14:textId="5F0C14CC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</w:p>
        </w:tc>
        <w:tc>
          <w:tcPr>
            <w:tcW w:w="1947" w:type="dxa"/>
            <w:shd w:val="clear" w:color="auto" w:fill="auto"/>
            <w:noWrap/>
            <w:vAlign w:val="center"/>
            <w:hideMark/>
          </w:tcPr>
          <w:p w14:paraId="0AD68742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11</w:t>
            </w:r>
          </w:p>
        </w:tc>
      </w:tr>
      <w:tr w:rsidR="004C18E5" w:rsidRPr="00F23BDB" w14:paraId="1D879FB5" w14:textId="070F5634" w:rsidTr="008B2ADF">
        <w:trPr>
          <w:trHeight w:val="315"/>
          <w:jc w:val="center"/>
        </w:trPr>
        <w:tc>
          <w:tcPr>
            <w:tcW w:w="1414" w:type="dxa"/>
            <w:vMerge w:val="restart"/>
            <w:shd w:val="clear" w:color="auto" w:fill="auto"/>
            <w:noWrap/>
            <w:vAlign w:val="center"/>
            <w:hideMark/>
          </w:tcPr>
          <w:p w14:paraId="696AD2BA" w14:textId="4200DF46" w:rsidR="006D52DD" w:rsidRPr="00F23BDB" w:rsidRDefault="006D52DD" w:rsidP="006D52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300</w:t>
            </w:r>
            <w:r w:rsidR="00BE511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Hz</w:t>
            </w:r>
          </w:p>
        </w:tc>
        <w:tc>
          <w:tcPr>
            <w:tcW w:w="741" w:type="dxa"/>
            <w:shd w:val="clear" w:color="auto" w:fill="C5E0B3" w:themeFill="accent6" w:themeFillTint="66"/>
            <w:noWrap/>
            <w:vAlign w:val="center"/>
            <w:hideMark/>
          </w:tcPr>
          <w:p w14:paraId="4223061B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569" w:type="dxa"/>
            <w:shd w:val="clear" w:color="auto" w:fill="C5E0B3" w:themeFill="accent6" w:themeFillTint="66"/>
            <w:noWrap/>
            <w:vAlign w:val="center"/>
            <w:hideMark/>
          </w:tcPr>
          <w:p w14:paraId="54AE2029" w14:textId="3BC7BA96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569" w:type="dxa"/>
            <w:shd w:val="clear" w:color="auto" w:fill="C5E0B3" w:themeFill="accent6" w:themeFillTint="66"/>
            <w:noWrap/>
            <w:vAlign w:val="center"/>
            <w:hideMark/>
          </w:tcPr>
          <w:p w14:paraId="3714A361" w14:textId="667CE7E4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11</w:t>
            </w:r>
          </w:p>
        </w:tc>
        <w:tc>
          <w:tcPr>
            <w:tcW w:w="1947" w:type="dxa"/>
            <w:shd w:val="clear" w:color="auto" w:fill="C5E0B3" w:themeFill="accent6" w:themeFillTint="66"/>
            <w:noWrap/>
            <w:vAlign w:val="center"/>
            <w:hideMark/>
          </w:tcPr>
          <w:p w14:paraId="2DCC9BF4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4</w:t>
            </w:r>
          </w:p>
        </w:tc>
      </w:tr>
      <w:tr w:rsidR="009715EC" w:rsidRPr="00F23BDB" w14:paraId="55193053" w14:textId="64F9DFB4" w:rsidTr="008B2ADF">
        <w:trPr>
          <w:trHeight w:val="315"/>
          <w:jc w:val="center"/>
        </w:trPr>
        <w:tc>
          <w:tcPr>
            <w:tcW w:w="1414" w:type="dxa"/>
            <w:vMerge/>
            <w:shd w:val="clear" w:color="auto" w:fill="auto"/>
            <w:vAlign w:val="center"/>
            <w:hideMark/>
          </w:tcPr>
          <w:p w14:paraId="7706A1D7" w14:textId="77777777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47BB30F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8912D54" w14:textId="5F22A134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484B20D" w14:textId="00942096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1947" w:type="dxa"/>
            <w:shd w:val="clear" w:color="auto" w:fill="auto"/>
            <w:noWrap/>
            <w:vAlign w:val="center"/>
            <w:hideMark/>
          </w:tcPr>
          <w:p w14:paraId="51AF81F3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12</w:t>
            </w:r>
          </w:p>
        </w:tc>
      </w:tr>
    </w:tbl>
    <w:p w14:paraId="33B5D5B6" w14:textId="77777777" w:rsidR="00CB3B6A" w:rsidRDefault="00CB3B6A" w:rsidP="005C23A4">
      <w:pPr>
        <w:rPr>
          <w:lang w:val="en-US"/>
        </w:rPr>
      </w:pPr>
    </w:p>
    <w:p w14:paraId="0E6A11A9" w14:textId="1AB804ED" w:rsidR="00F23BDB" w:rsidRDefault="005F5C9F" w:rsidP="00DC3843">
      <w:pPr>
        <w:pStyle w:val="Caption"/>
        <w:keepNext/>
        <w:rPr>
          <w:lang w:val="en-US"/>
        </w:rPr>
      </w:pPr>
      <w:bookmarkStart w:id="7" w:name="_Ref166176403"/>
      <w:r w:rsidRPr="00DC3843">
        <w:rPr>
          <w:lang w:val="en-US"/>
        </w:rPr>
        <w:t xml:space="preserve">Table </w:t>
      </w:r>
      <w:r w:rsidRPr="00DC3843">
        <w:rPr>
          <w:lang w:val="en-US"/>
        </w:rPr>
        <w:fldChar w:fldCharType="begin"/>
      </w:r>
      <w:r w:rsidRPr="00DC3843">
        <w:rPr>
          <w:lang w:val="en-US"/>
        </w:rPr>
        <w:instrText xml:space="preserve"> SEQ Table \* ARABIC </w:instrText>
      </w:r>
      <w:r w:rsidRPr="00DC3843">
        <w:rPr>
          <w:lang w:val="en-US"/>
        </w:rPr>
        <w:fldChar w:fldCharType="separate"/>
      </w:r>
      <w:r w:rsidR="003439AE">
        <w:rPr>
          <w:noProof/>
          <w:lang w:val="en-US"/>
        </w:rPr>
        <w:t>3</w:t>
      </w:r>
      <w:r w:rsidRPr="00DC3843">
        <w:rPr>
          <w:lang w:val="en-US"/>
        </w:rPr>
        <w:fldChar w:fldCharType="end"/>
      </w:r>
      <w:bookmarkEnd w:id="7"/>
      <w:r w:rsidRPr="00DC3843">
        <w:rPr>
          <w:lang w:val="en-US"/>
        </w:rPr>
        <w:t xml:space="preserve">: X1 and X2 values using </w:t>
      </w:r>
      <w:r>
        <w:rPr>
          <w:lang w:val="en-US"/>
        </w:rPr>
        <w:t>10</w:t>
      </w:r>
      <w:r w:rsidRPr="00DC3843">
        <w:rPr>
          <w:vertAlign w:val="superscript"/>
          <w:lang w:val="en-US"/>
        </w:rPr>
        <w:t>th</w:t>
      </w:r>
      <w:r w:rsidRPr="00DC3843">
        <w:rPr>
          <w:lang w:val="en-US"/>
        </w:rPr>
        <w:t xml:space="preserve"> and 9</w:t>
      </w:r>
      <w:r>
        <w:rPr>
          <w:lang w:val="en-US"/>
        </w:rPr>
        <w:t>0</w:t>
      </w:r>
      <w:r w:rsidRPr="00DC3843">
        <w:rPr>
          <w:vertAlign w:val="superscript"/>
          <w:lang w:val="en-US"/>
        </w:rPr>
        <w:t>th</w:t>
      </w:r>
      <w:r w:rsidRPr="00DC3843">
        <w:rPr>
          <w:lang w:val="en-US"/>
        </w:rPr>
        <w:t xml:space="preserve"> percentiles for 15</w:t>
      </w:r>
      <w:r w:rsidR="001B2ACF">
        <w:rPr>
          <w:lang w:val="en-US"/>
        </w:rPr>
        <w:t xml:space="preserve"> </w:t>
      </w:r>
      <w:r w:rsidRPr="00DC3843">
        <w:rPr>
          <w:lang w:val="en-US"/>
        </w:rPr>
        <w:t>KHz SCS</w:t>
      </w:r>
      <w:r>
        <w:rPr>
          <w:lang w:val="en-US"/>
        </w:rPr>
        <w:t>.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741"/>
        <w:gridCol w:w="663"/>
        <w:gridCol w:w="569"/>
        <w:gridCol w:w="1853"/>
      </w:tblGrid>
      <w:tr w:rsidR="0087075B" w:rsidRPr="00AB2CBD" w14:paraId="12C0045F" w14:textId="77777777" w:rsidTr="008B2ADF">
        <w:trPr>
          <w:trHeight w:val="360"/>
          <w:jc w:val="center"/>
        </w:trPr>
        <w:tc>
          <w:tcPr>
            <w:tcW w:w="5240" w:type="dxa"/>
            <w:gridSpan w:val="5"/>
            <w:shd w:val="clear" w:color="auto" w:fill="auto"/>
            <w:noWrap/>
            <w:vAlign w:val="center"/>
            <w:hideMark/>
          </w:tcPr>
          <w:p w14:paraId="1A7EEFBE" w14:textId="36694A07" w:rsidR="00AB2CBD" w:rsidRPr="00AB2CBD" w:rsidRDefault="00AB2CBD" w:rsidP="00AB2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 w:rsidDel="001B2AC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</w:t>
            </w: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  <w:r w:rsidRPr="00AB2CBD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val="en-US"/>
              </w:rPr>
              <w:t>th</w:t>
            </w: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and 90</w:t>
            </w:r>
            <w:r w:rsidRPr="00AB2CBD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val="en-US"/>
              </w:rPr>
              <w:t>th</w:t>
            </w: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percentile</w:t>
            </w:r>
          </w:p>
        </w:tc>
      </w:tr>
      <w:tr w:rsidR="00E31BA4" w:rsidRPr="00AB2CBD" w14:paraId="20442F14" w14:textId="77777777" w:rsidTr="008B2ADF">
        <w:trPr>
          <w:trHeight w:val="315"/>
          <w:jc w:val="center"/>
        </w:trPr>
        <w:tc>
          <w:tcPr>
            <w:tcW w:w="1414" w:type="dxa"/>
            <w:vMerge w:val="restart"/>
            <w:shd w:val="clear" w:color="auto" w:fill="auto"/>
            <w:noWrap/>
            <w:vAlign w:val="center"/>
            <w:hideMark/>
          </w:tcPr>
          <w:p w14:paraId="6B747AC3" w14:textId="77777777" w:rsidR="00AB2CBD" w:rsidRPr="00AB2CBD" w:rsidRDefault="00AB2CBD" w:rsidP="00AB2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Doppler</w:t>
            </w:r>
          </w:p>
        </w:tc>
        <w:tc>
          <w:tcPr>
            <w:tcW w:w="741" w:type="dxa"/>
            <w:vMerge w:val="restart"/>
            <w:shd w:val="clear" w:color="auto" w:fill="auto"/>
            <w:noWrap/>
            <w:vAlign w:val="center"/>
            <w:hideMark/>
          </w:tcPr>
          <w:p w14:paraId="6E968B44" w14:textId="77777777" w:rsidR="00AB2CBD" w:rsidRPr="00AB2CBD" w:rsidRDefault="00AB2CBD" w:rsidP="00AB2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SNR</w:t>
            </w:r>
          </w:p>
        </w:tc>
        <w:tc>
          <w:tcPr>
            <w:tcW w:w="1232" w:type="dxa"/>
            <w:gridSpan w:val="2"/>
            <w:shd w:val="clear" w:color="auto" w:fill="auto"/>
            <w:noWrap/>
            <w:vAlign w:val="center"/>
            <w:hideMark/>
          </w:tcPr>
          <w:p w14:paraId="2069966F" w14:textId="77777777" w:rsidR="00AB2CBD" w:rsidRPr="00AB2CBD" w:rsidRDefault="00AB2CBD" w:rsidP="00AB2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Quantized</w:t>
            </w:r>
          </w:p>
        </w:tc>
        <w:tc>
          <w:tcPr>
            <w:tcW w:w="1853" w:type="dxa"/>
            <w:vMerge w:val="restart"/>
            <w:shd w:val="clear" w:color="auto" w:fill="auto"/>
            <w:vAlign w:val="center"/>
            <w:hideMark/>
          </w:tcPr>
          <w:p w14:paraId="0DBCD501" w14:textId="77777777" w:rsidR="00AB2CBD" w:rsidRPr="00AB2CBD" w:rsidRDefault="00AB2CBD" w:rsidP="00AB2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Distance between X2 and X1</w:t>
            </w:r>
          </w:p>
        </w:tc>
      </w:tr>
      <w:tr w:rsidR="0087075B" w:rsidRPr="00AB2CBD" w14:paraId="67096A7E" w14:textId="21A27ED8" w:rsidTr="008B2ADF">
        <w:trPr>
          <w:trHeight w:val="283"/>
          <w:jc w:val="center"/>
        </w:trPr>
        <w:tc>
          <w:tcPr>
            <w:tcW w:w="1414" w:type="dxa"/>
            <w:vMerge/>
            <w:vAlign w:val="center"/>
            <w:hideMark/>
          </w:tcPr>
          <w:p w14:paraId="72CED014" w14:textId="77777777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41" w:type="dxa"/>
            <w:vMerge/>
            <w:vAlign w:val="center"/>
            <w:hideMark/>
          </w:tcPr>
          <w:p w14:paraId="031189DA" w14:textId="77777777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663" w:type="dxa"/>
            <w:shd w:val="clear" w:color="auto" w:fill="auto"/>
            <w:noWrap/>
            <w:vAlign w:val="center"/>
            <w:hideMark/>
          </w:tcPr>
          <w:p w14:paraId="52E229F7" w14:textId="5A8DD85C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X1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970C44C" w14:textId="4B867923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X2</w:t>
            </w:r>
          </w:p>
        </w:tc>
        <w:tc>
          <w:tcPr>
            <w:tcW w:w="1853" w:type="dxa"/>
            <w:vMerge/>
            <w:vAlign w:val="center"/>
            <w:hideMark/>
          </w:tcPr>
          <w:p w14:paraId="062760BE" w14:textId="77777777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5E3466" w:rsidRPr="00AB2CBD" w14:paraId="770090D9" w14:textId="247E418C" w:rsidTr="00190D4D">
        <w:trPr>
          <w:trHeight w:val="315"/>
          <w:jc w:val="center"/>
        </w:trPr>
        <w:tc>
          <w:tcPr>
            <w:tcW w:w="1414" w:type="dxa"/>
            <w:vAlign w:val="center"/>
            <w:hideMark/>
          </w:tcPr>
          <w:p w14:paraId="27E762BA" w14:textId="1A4319B8" w:rsidR="005F5C9F" w:rsidRPr="00AB2CBD" w:rsidRDefault="00AD0C84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  <w:r w:rsidR="00396989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Hz</w:t>
            </w:r>
          </w:p>
        </w:tc>
        <w:tc>
          <w:tcPr>
            <w:tcW w:w="741" w:type="dxa"/>
            <w:shd w:val="clear" w:color="auto" w:fill="C5E0B3" w:themeFill="accent6" w:themeFillTint="66"/>
            <w:noWrap/>
            <w:vAlign w:val="center"/>
            <w:hideMark/>
          </w:tcPr>
          <w:p w14:paraId="72C33403" w14:textId="77777777" w:rsidR="005F5C9F" w:rsidRPr="00AD0C84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D0C84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663" w:type="dxa"/>
            <w:shd w:val="clear" w:color="auto" w:fill="C5E0B3" w:themeFill="accent6" w:themeFillTint="66"/>
            <w:noWrap/>
            <w:vAlign w:val="center"/>
            <w:hideMark/>
          </w:tcPr>
          <w:p w14:paraId="45AF4B01" w14:textId="15F21F28" w:rsidR="005F5C9F" w:rsidRPr="00AD0C84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D0C84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</w:t>
            </w:r>
          </w:p>
        </w:tc>
        <w:tc>
          <w:tcPr>
            <w:tcW w:w="569" w:type="dxa"/>
            <w:shd w:val="clear" w:color="auto" w:fill="C5E0B3" w:themeFill="accent6" w:themeFillTint="66"/>
            <w:noWrap/>
            <w:vAlign w:val="center"/>
            <w:hideMark/>
          </w:tcPr>
          <w:p w14:paraId="70DD3F33" w14:textId="5DA29409" w:rsidR="005F5C9F" w:rsidRPr="00AD0C84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D0C84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</w:p>
        </w:tc>
        <w:tc>
          <w:tcPr>
            <w:tcW w:w="1853" w:type="dxa"/>
            <w:shd w:val="clear" w:color="auto" w:fill="C5E0B3" w:themeFill="accent6" w:themeFillTint="66"/>
            <w:noWrap/>
            <w:vAlign w:val="center"/>
            <w:hideMark/>
          </w:tcPr>
          <w:p w14:paraId="72CE7F8F" w14:textId="77777777" w:rsidR="005F5C9F" w:rsidRPr="00AD0C84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D0C84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</w:t>
            </w:r>
          </w:p>
        </w:tc>
      </w:tr>
      <w:tr w:rsidR="004F094A" w:rsidRPr="00AB2CBD" w14:paraId="241A0EA8" w14:textId="4231E0FE" w:rsidTr="008B2ADF">
        <w:trPr>
          <w:trHeight w:val="315"/>
          <w:jc w:val="center"/>
        </w:trPr>
        <w:tc>
          <w:tcPr>
            <w:tcW w:w="1414" w:type="dxa"/>
            <w:vMerge w:val="restart"/>
            <w:shd w:val="clear" w:color="auto" w:fill="auto"/>
            <w:noWrap/>
            <w:vAlign w:val="center"/>
            <w:hideMark/>
          </w:tcPr>
          <w:p w14:paraId="6BC1D76E" w14:textId="4C11398C" w:rsidR="005F5C9F" w:rsidRPr="00AB2CBD" w:rsidRDefault="005F5C9F" w:rsidP="002678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100</w:t>
            </w:r>
            <w:r w:rsidR="00396989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Hz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67287E2" w14:textId="77777777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center"/>
            <w:hideMark/>
          </w:tcPr>
          <w:p w14:paraId="72D39262" w14:textId="23FAAF38" w:rsidR="005F5C9F" w:rsidRPr="00AB2CBD" w:rsidRDefault="00F2233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9A3BD07" w14:textId="05703F6C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6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14:paraId="59978018" w14:textId="1376C2A2" w:rsidR="005F5C9F" w:rsidRPr="00AB2CBD" w:rsidRDefault="00466C25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9</w:t>
            </w:r>
          </w:p>
        </w:tc>
      </w:tr>
      <w:tr w:rsidR="004F094A" w:rsidRPr="00AB2CBD" w14:paraId="0B206223" w14:textId="5650577D" w:rsidTr="008B2ADF">
        <w:trPr>
          <w:trHeight w:val="315"/>
          <w:jc w:val="center"/>
        </w:trPr>
        <w:tc>
          <w:tcPr>
            <w:tcW w:w="1414" w:type="dxa"/>
            <w:vMerge/>
            <w:vAlign w:val="center"/>
            <w:hideMark/>
          </w:tcPr>
          <w:p w14:paraId="16B11920" w14:textId="77777777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31DAF27" w14:textId="77777777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663" w:type="dxa"/>
            <w:shd w:val="clear" w:color="auto" w:fill="auto"/>
            <w:noWrap/>
            <w:vAlign w:val="center"/>
            <w:hideMark/>
          </w:tcPr>
          <w:p w14:paraId="44D52C6E" w14:textId="13341F74" w:rsidR="005F5C9F" w:rsidRPr="00AB2CBD" w:rsidRDefault="00F2233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11659D1" w14:textId="622D106B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14:paraId="1180894F" w14:textId="4E1587F5" w:rsidR="005F5C9F" w:rsidRPr="00AB2CBD" w:rsidRDefault="00B06E1B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14</w:t>
            </w:r>
          </w:p>
        </w:tc>
      </w:tr>
      <w:tr w:rsidR="004C18E5" w:rsidRPr="00AB2CBD" w14:paraId="2AD09AF1" w14:textId="1005F034" w:rsidTr="008B2ADF">
        <w:trPr>
          <w:trHeight w:val="315"/>
          <w:jc w:val="center"/>
        </w:trPr>
        <w:tc>
          <w:tcPr>
            <w:tcW w:w="1414" w:type="dxa"/>
            <w:vMerge w:val="restart"/>
            <w:shd w:val="clear" w:color="auto" w:fill="auto"/>
            <w:noWrap/>
            <w:vAlign w:val="center"/>
            <w:hideMark/>
          </w:tcPr>
          <w:p w14:paraId="7461824C" w14:textId="7F022D04" w:rsidR="005F5C9F" w:rsidRPr="00AB2CBD" w:rsidRDefault="005F5C9F" w:rsidP="002678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300</w:t>
            </w:r>
            <w:r w:rsidR="00396989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Hz</w:t>
            </w:r>
          </w:p>
        </w:tc>
        <w:tc>
          <w:tcPr>
            <w:tcW w:w="741" w:type="dxa"/>
            <w:shd w:val="clear" w:color="auto" w:fill="C5E0B3" w:themeFill="accent6" w:themeFillTint="66"/>
            <w:noWrap/>
            <w:vAlign w:val="center"/>
            <w:hideMark/>
          </w:tcPr>
          <w:p w14:paraId="5BD0968B" w14:textId="77777777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663" w:type="dxa"/>
            <w:shd w:val="clear" w:color="auto" w:fill="C5E0B3" w:themeFill="accent6" w:themeFillTint="66"/>
            <w:noWrap/>
            <w:vAlign w:val="center"/>
            <w:hideMark/>
          </w:tcPr>
          <w:p w14:paraId="6C2C32ED" w14:textId="622333FF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569" w:type="dxa"/>
            <w:shd w:val="clear" w:color="auto" w:fill="C5E0B3" w:themeFill="accent6" w:themeFillTint="66"/>
            <w:noWrap/>
            <w:vAlign w:val="center"/>
            <w:hideMark/>
          </w:tcPr>
          <w:p w14:paraId="76AAA588" w14:textId="0A43CC32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12</w:t>
            </w:r>
          </w:p>
        </w:tc>
        <w:tc>
          <w:tcPr>
            <w:tcW w:w="1853" w:type="dxa"/>
            <w:shd w:val="clear" w:color="auto" w:fill="C5E0B3" w:themeFill="accent6" w:themeFillTint="66"/>
            <w:noWrap/>
            <w:vAlign w:val="center"/>
            <w:hideMark/>
          </w:tcPr>
          <w:p w14:paraId="0B9D40EE" w14:textId="77777777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</w:t>
            </w:r>
          </w:p>
        </w:tc>
      </w:tr>
      <w:tr w:rsidR="009715EC" w:rsidRPr="00AB2CBD" w14:paraId="6CF76E81" w14:textId="7271AAF2" w:rsidTr="008B2ADF">
        <w:trPr>
          <w:trHeight w:val="315"/>
          <w:jc w:val="center"/>
        </w:trPr>
        <w:tc>
          <w:tcPr>
            <w:tcW w:w="1414" w:type="dxa"/>
            <w:vMerge/>
            <w:shd w:val="clear" w:color="auto" w:fill="auto"/>
            <w:vAlign w:val="center"/>
            <w:hideMark/>
          </w:tcPr>
          <w:p w14:paraId="1FD4D709" w14:textId="77777777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34A32AF" w14:textId="77777777" w:rsidR="005F5C9F" w:rsidRPr="008B2ADF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val="en-US"/>
              </w:rPr>
            </w:pPr>
            <w:r w:rsidRPr="008B2ADF">
              <w:rPr>
                <w:rFonts w:ascii="Calibri" w:eastAsia="Times New Roman" w:hAnsi="Calibri" w:cs="Calibri"/>
                <w:sz w:val="22"/>
                <w:lang w:val="en-US"/>
              </w:rPr>
              <w:t>20</w:t>
            </w:r>
          </w:p>
        </w:tc>
        <w:tc>
          <w:tcPr>
            <w:tcW w:w="663" w:type="dxa"/>
            <w:shd w:val="clear" w:color="auto" w:fill="auto"/>
            <w:noWrap/>
            <w:vAlign w:val="center"/>
            <w:hideMark/>
          </w:tcPr>
          <w:p w14:paraId="1087492E" w14:textId="0852C2E3" w:rsidR="005F5C9F" w:rsidRPr="008B2ADF" w:rsidRDefault="00F2233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val="en-US"/>
              </w:rPr>
            </w:pPr>
            <w:r w:rsidRPr="008B2ADF">
              <w:rPr>
                <w:rFonts w:ascii="Calibri" w:eastAsia="Times New Roman" w:hAnsi="Calibri" w:cs="Calibri"/>
                <w:sz w:val="22"/>
                <w:lang w:val="en-US"/>
              </w:rPr>
              <w:t>15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10F28E0" w14:textId="41E31AE3" w:rsidR="005F5C9F" w:rsidRPr="008B2ADF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val="en-US"/>
              </w:rPr>
            </w:pPr>
            <w:r w:rsidRPr="008B2ADF">
              <w:rPr>
                <w:rFonts w:ascii="Calibri" w:eastAsia="Times New Roman" w:hAnsi="Calibri" w:cs="Calibri"/>
                <w:sz w:val="22"/>
                <w:lang w:val="en-US"/>
              </w:rPr>
              <w:t>4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14:paraId="2D9FF7F0" w14:textId="2B0DAA4E" w:rsidR="005F5C9F" w:rsidRPr="008B2ADF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val="en-US"/>
              </w:rPr>
            </w:pPr>
            <w:r w:rsidRPr="008B2ADF">
              <w:rPr>
                <w:rFonts w:ascii="Calibri" w:eastAsia="Times New Roman" w:hAnsi="Calibri" w:cs="Calibri"/>
                <w:sz w:val="22"/>
                <w:lang w:val="en-US"/>
              </w:rPr>
              <w:t>1</w:t>
            </w:r>
            <w:r w:rsidR="00466C25">
              <w:rPr>
                <w:rFonts w:ascii="Calibri" w:eastAsia="Times New Roman" w:hAnsi="Calibri" w:cs="Calibri"/>
                <w:sz w:val="22"/>
                <w:lang w:val="en-US"/>
              </w:rPr>
              <w:t>1</w:t>
            </w:r>
          </w:p>
        </w:tc>
      </w:tr>
    </w:tbl>
    <w:p w14:paraId="3B9E4ADD" w14:textId="77777777" w:rsidR="00B337C0" w:rsidRDefault="00B337C0" w:rsidP="00133786">
      <w:pPr>
        <w:rPr>
          <w:color w:val="FF0000"/>
          <w:lang w:val="en-US"/>
        </w:rPr>
      </w:pPr>
    </w:p>
    <w:p w14:paraId="4C385AD2" w14:textId="50D0365D" w:rsidR="00E068B8" w:rsidRPr="008B2ADF" w:rsidRDefault="00E068B8" w:rsidP="00E068B8">
      <w:pPr>
        <w:rPr>
          <w:lang w:val="en-US"/>
        </w:rPr>
      </w:pPr>
      <w:r w:rsidRPr="008B2ADF">
        <w:rPr>
          <w:lang w:val="en-US"/>
        </w:rPr>
        <w:t>For  300 Hz</w:t>
      </w:r>
      <w:r w:rsidR="00564119" w:rsidRPr="008B2ADF">
        <w:rPr>
          <w:lang w:val="en-US"/>
        </w:rPr>
        <w:t xml:space="preserve"> Doppler at </w:t>
      </w:r>
      <w:r w:rsidRPr="008B2ADF">
        <w:rPr>
          <w:lang w:val="en-US"/>
        </w:rPr>
        <w:t>10 dB SNR</w:t>
      </w:r>
      <w:r w:rsidR="00564119" w:rsidRPr="008B2ADF">
        <w:rPr>
          <w:lang w:val="en-US"/>
        </w:rPr>
        <w:t xml:space="preserve">, we notice that </w:t>
      </w:r>
      <w:r w:rsidR="003D0059" w:rsidRPr="008B2ADF">
        <w:rPr>
          <w:lang w:val="en-US"/>
        </w:rPr>
        <w:t>there is a</w:t>
      </w:r>
      <w:r w:rsidRPr="008B2ADF">
        <w:rPr>
          <w:lang w:val="en-US"/>
        </w:rPr>
        <w:t xml:space="preserve"> very small distance between X1 and X2, independent of which testing approach is used</w:t>
      </w:r>
      <w:r w:rsidR="00B24740" w:rsidRPr="008B2ADF">
        <w:rPr>
          <w:lang w:val="en-US"/>
        </w:rPr>
        <w:t xml:space="preserve"> as highlighted in </w:t>
      </w:r>
      <w:r w:rsidR="00B24740" w:rsidRPr="00231B33">
        <w:rPr>
          <w:lang w:val="en-US"/>
        </w:rPr>
        <w:fldChar w:fldCharType="begin"/>
      </w:r>
      <w:r w:rsidR="00B24740" w:rsidRPr="00231B33">
        <w:rPr>
          <w:lang w:val="en-US"/>
        </w:rPr>
        <w:instrText xml:space="preserve"> REF _Ref166176399 \h </w:instrText>
      </w:r>
      <w:r w:rsidR="00B24740" w:rsidRPr="00231B33">
        <w:rPr>
          <w:lang w:val="en-US"/>
        </w:rPr>
      </w:r>
      <w:r w:rsidR="00B24740" w:rsidRPr="00231B33">
        <w:rPr>
          <w:lang w:val="en-US"/>
        </w:rPr>
        <w:fldChar w:fldCharType="separate"/>
      </w:r>
      <w:r w:rsidR="003439AE">
        <w:t xml:space="preserve">Table </w:t>
      </w:r>
      <w:r w:rsidR="003439AE">
        <w:rPr>
          <w:noProof/>
        </w:rPr>
        <w:t>2</w:t>
      </w:r>
      <w:r w:rsidR="00B24740" w:rsidRPr="00231B33">
        <w:rPr>
          <w:lang w:val="en-US"/>
        </w:rPr>
        <w:fldChar w:fldCharType="end"/>
      </w:r>
      <w:r w:rsidR="00B24740" w:rsidRPr="00231B33">
        <w:rPr>
          <w:lang w:val="en-US"/>
        </w:rPr>
        <w:t xml:space="preserve"> and </w:t>
      </w:r>
      <w:r w:rsidR="00B24740" w:rsidRPr="00231B33">
        <w:rPr>
          <w:lang w:val="en-US"/>
        </w:rPr>
        <w:fldChar w:fldCharType="begin"/>
      </w:r>
      <w:r w:rsidR="00B24740" w:rsidRPr="00231B33">
        <w:rPr>
          <w:lang w:val="en-US"/>
        </w:rPr>
        <w:instrText xml:space="preserve"> REF _Ref166176403 \h </w:instrText>
      </w:r>
      <w:r w:rsidR="00B24740" w:rsidRPr="00231B33">
        <w:rPr>
          <w:lang w:val="en-US"/>
        </w:rPr>
      </w:r>
      <w:r w:rsidR="00B24740" w:rsidRPr="00231B33">
        <w:rPr>
          <w:lang w:val="en-US"/>
        </w:rPr>
        <w:fldChar w:fldCharType="separate"/>
      </w:r>
      <w:r w:rsidR="003439AE" w:rsidRPr="00DC3843">
        <w:rPr>
          <w:lang w:val="en-US"/>
        </w:rPr>
        <w:t xml:space="preserve">Table </w:t>
      </w:r>
      <w:r w:rsidR="003439AE">
        <w:rPr>
          <w:noProof/>
          <w:lang w:val="en-US"/>
        </w:rPr>
        <w:t>3</w:t>
      </w:r>
      <w:r w:rsidR="00B24740" w:rsidRPr="00231B33">
        <w:rPr>
          <w:lang w:val="en-US"/>
        </w:rPr>
        <w:fldChar w:fldCharType="end"/>
      </w:r>
      <w:r w:rsidR="00FB4E93" w:rsidRPr="00231B33">
        <w:rPr>
          <w:lang w:val="en-US"/>
        </w:rPr>
        <w:t xml:space="preserve"> above</w:t>
      </w:r>
      <w:r w:rsidR="00FB4E93" w:rsidRPr="008B2ADF">
        <w:rPr>
          <w:lang w:val="en-US"/>
        </w:rPr>
        <w:t xml:space="preserve">. </w:t>
      </w:r>
      <w:r w:rsidRPr="008B2ADF">
        <w:rPr>
          <w:lang w:val="en-US"/>
        </w:rPr>
        <w:t>From that we can infer that 300 Hz is a better option for the TDCP verification with high doppler</w:t>
      </w:r>
      <w:r w:rsidR="00FB4E93" w:rsidRPr="008B2ADF">
        <w:rPr>
          <w:lang w:val="en-US"/>
        </w:rPr>
        <w:t>.</w:t>
      </w:r>
    </w:p>
    <w:p w14:paraId="2C9C53E1" w14:textId="2F093656" w:rsidR="00E068B8" w:rsidRPr="008B2ADF" w:rsidRDefault="00E068B8" w:rsidP="00E068B8">
      <w:pPr>
        <w:rPr>
          <w:lang w:val="en-US"/>
        </w:rPr>
      </w:pPr>
      <w:r w:rsidRPr="008B2ADF">
        <w:rPr>
          <w:lang w:val="en-US"/>
        </w:rPr>
        <w:lastRenderedPageBreak/>
        <w:t xml:space="preserve">For the low doppler </w:t>
      </w:r>
      <w:r w:rsidR="00E0613B">
        <w:rPr>
          <w:lang w:val="en-US"/>
        </w:rPr>
        <w:t xml:space="preserve">(10 Hz) </w:t>
      </w:r>
      <w:r w:rsidRPr="008B2ADF">
        <w:rPr>
          <w:lang w:val="en-US"/>
        </w:rPr>
        <w:t>case, the TDCP variation is very large for low SNR</w:t>
      </w:r>
      <w:r w:rsidR="00040BA1" w:rsidRPr="008B2ADF">
        <w:rPr>
          <w:lang w:val="en-US"/>
        </w:rPr>
        <w:t xml:space="preserve"> (10 dB)</w:t>
      </w:r>
      <w:r w:rsidRPr="008B2ADF">
        <w:rPr>
          <w:lang w:val="en-US"/>
        </w:rPr>
        <w:t>, and it is significantly reduced for high SNR</w:t>
      </w:r>
      <w:r w:rsidR="00040BA1" w:rsidRPr="008B2ADF">
        <w:rPr>
          <w:lang w:val="en-US"/>
        </w:rPr>
        <w:t xml:space="preserve"> (20 dB)</w:t>
      </w:r>
      <w:r w:rsidRPr="008B2ADF">
        <w:rPr>
          <w:lang w:val="en-US"/>
        </w:rPr>
        <w:t xml:space="preserve">. For this reason, we </w:t>
      </w:r>
      <w:r w:rsidR="00040BA1" w:rsidRPr="008B2ADF">
        <w:rPr>
          <w:lang w:val="en-US"/>
        </w:rPr>
        <w:t>propose</w:t>
      </w:r>
      <w:r w:rsidRPr="008B2ADF">
        <w:rPr>
          <w:lang w:val="en-US"/>
        </w:rPr>
        <w:t xml:space="preserve"> that it is </w:t>
      </w:r>
      <w:r w:rsidR="00941EA4" w:rsidRPr="00941EA4">
        <w:rPr>
          <w:lang w:val="en-US"/>
        </w:rPr>
        <w:t>better to</w:t>
      </w:r>
      <w:r w:rsidRPr="008B2ADF">
        <w:rPr>
          <w:lang w:val="en-US"/>
        </w:rPr>
        <w:t xml:space="preserve"> use 10 Hz</w:t>
      </w:r>
      <w:r w:rsidR="00FF259A" w:rsidRPr="008B2ADF">
        <w:rPr>
          <w:lang w:val="en-US"/>
        </w:rPr>
        <w:t xml:space="preserve"> Doppler</w:t>
      </w:r>
      <w:r w:rsidRPr="008B2ADF">
        <w:rPr>
          <w:lang w:val="en-US"/>
        </w:rPr>
        <w:t xml:space="preserve"> with 20 dB SNR for the </w:t>
      </w:r>
      <w:r w:rsidR="00FF259A" w:rsidRPr="008B2ADF">
        <w:rPr>
          <w:lang w:val="en-US"/>
        </w:rPr>
        <w:t>test case</w:t>
      </w:r>
      <w:r w:rsidRPr="008B2ADF">
        <w:rPr>
          <w:lang w:val="en-US"/>
        </w:rPr>
        <w:t xml:space="preserve"> with low Doppler.</w:t>
      </w:r>
    </w:p>
    <w:p w14:paraId="0910FC1D" w14:textId="471EA617" w:rsidR="005C23A4" w:rsidRPr="00614DD8" w:rsidRDefault="003A710A" w:rsidP="005C23A4">
      <w:pPr>
        <w:rPr>
          <w:lang w:val="en-US"/>
        </w:rPr>
      </w:pPr>
      <w:r w:rsidRPr="00614DD8">
        <w:rPr>
          <w:lang w:val="en-US"/>
        </w:rPr>
        <w:t>Following</w:t>
      </w:r>
      <w:r w:rsidR="005B4801" w:rsidRPr="00614DD8">
        <w:rPr>
          <w:lang w:val="en-US"/>
        </w:rPr>
        <w:t xml:space="preserve"> the analysis</w:t>
      </w:r>
      <w:r w:rsidRPr="00614DD8">
        <w:rPr>
          <w:lang w:val="en-US"/>
        </w:rPr>
        <w:t>,</w:t>
      </w:r>
      <w:r w:rsidR="005B4801" w:rsidRPr="00614DD8">
        <w:rPr>
          <w:lang w:val="en-US"/>
        </w:rPr>
        <w:t xml:space="preserve"> some Observations</w:t>
      </w:r>
      <w:r w:rsidR="007C5971" w:rsidRPr="00614DD8">
        <w:rPr>
          <w:lang w:val="en-US"/>
        </w:rPr>
        <w:t xml:space="preserve"> and Proposals</w:t>
      </w:r>
      <w:r w:rsidR="005B4801" w:rsidRPr="00614DD8">
        <w:rPr>
          <w:lang w:val="en-US"/>
        </w:rPr>
        <w:t xml:space="preserve"> are made</w:t>
      </w:r>
      <w:r w:rsidR="0036087D">
        <w:rPr>
          <w:lang w:val="en-US"/>
        </w:rPr>
        <w:t>:</w:t>
      </w:r>
    </w:p>
    <w:p w14:paraId="6BA49011" w14:textId="4FE26E74" w:rsidR="00AA47B6" w:rsidRPr="00BE64F0" w:rsidRDefault="004F48BC" w:rsidP="00E55751">
      <w:pPr>
        <w:pStyle w:val="RAN4observation0"/>
        <w:rPr>
          <w:lang w:val="en-US"/>
        </w:rPr>
      </w:pPr>
      <w:bookmarkStart w:id="8" w:name="_Toc166486350"/>
      <w:r>
        <w:rPr>
          <w:lang w:val="en-US"/>
        </w:rPr>
        <w:t xml:space="preserve">TDCP spread for </w:t>
      </w:r>
      <w:r w:rsidR="00F01363" w:rsidRPr="00FF25B4">
        <w:rPr>
          <w:rFonts w:eastAsia="Times New Roman"/>
          <w:lang w:eastAsia="en-GB"/>
        </w:rPr>
        <w:t>100</w:t>
      </w:r>
      <w:r w:rsidR="00AD5A21">
        <w:rPr>
          <w:rFonts w:eastAsia="Times New Roman"/>
          <w:lang w:eastAsia="en-GB"/>
        </w:rPr>
        <w:t xml:space="preserve"> Hz</w:t>
      </w:r>
      <w:r w:rsidR="00F01363" w:rsidRPr="00FF25B4">
        <w:rPr>
          <w:rFonts w:eastAsia="Times New Roman"/>
          <w:lang w:eastAsia="en-GB"/>
        </w:rPr>
        <w:t xml:space="preserve"> for 15</w:t>
      </w:r>
      <w:r w:rsidR="00EB2697">
        <w:rPr>
          <w:rFonts w:eastAsia="Times New Roman"/>
          <w:lang w:eastAsia="en-GB"/>
        </w:rPr>
        <w:t xml:space="preserve"> K</w:t>
      </w:r>
      <w:r w:rsidR="00EB2697" w:rsidRPr="00FF25B4">
        <w:rPr>
          <w:rFonts w:eastAsia="Times New Roman"/>
          <w:lang w:eastAsia="en-GB"/>
        </w:rPr>
        <w:t xml:space="preserve">Hz </w:t>
      </w:r>
      <w:r w:rsidR="00F01363" w:rsidRPr="00FF25B4">
        <w:rPr>
          <w:rFonts w:eastAsia="Times New Roman"/>
          <w:lang w:eastAsia="en-GB"/>
        </w:rPr>
        <w:t xml:space="preserve">SCS, and 200 </w:t>
      </w:r>
      <w:r w:rsidR="00AD5A21">
        <w:rPr>
          <w:rFonts w:eastAsia="Times New Roman"/>
          <w:lang w:eastAsia="en-GB"/>
        </w:rPr>
        <w:t xml:space="preserve">Hz </w:t>
      </w:r>
      <w:r w:rsidR="00F01363" w:rsidRPr="00FF25B4">
        <w:rPr>
          <w:rFonts w:eastAsia="Times New Roman"/>
          <w:lang w:eastAsia="en-GB"/>
        </w:rPr>
        <w:t>for 30</w:t>
      </w:r>
      <w:r w:rsidR="00EB2697">
        <w:rPr>
          <w:rFonts w:eastAsia="Times New Roman"/>
          <w:lang w:eastAsia="en-GB"/>
        </w:rPr>
        <w:t xml:space="preserve"> K</w:t>
      </w:r>
      <w:r w:rsidR="00EB2697" w:rsidRPr="00FF25B4">
        <w:rPr>
          <w:rFonts w:eastAsia="Times New Roman"/>
          <w:lang w:eastAsia="en-GB"/>
        </w:rPr>
        <w:t xml:space="preserve">Hz </w:t>
      </w:r>
      <w:r w:rsidR="00F01363" w:rsidRPr="00FF25B4">
        <w:rPr>
          <w:rFonts w:eastAsia="Times New Roman"/>
          <w:lang w:eastAsia="en-GB"/>
        </w:rPr>
        <w:t>SCS</w:t>
      </w:r>
      <w:r w:rsidR="001F1B3C">
        <w:rPr>
          <w:lang w:val="en-US"/>
        </w:rPr>
        <w:t xml:space="preserve"> </w:t>
      </w:r>
      <w:r w:rsidR="00EC36E1">
        <w:rPr>
          <w:lang w:val="en-US"/>
        </w:rPr>
        <w:t xml:space="preserve">Doppler is </w:t>
      </w:r>
      <w:r w:rsidR="00572D1D" w:rsidRPr="00E82C47">
        <w:rPr>
          <w:lang w:val="en-US"/>
        </w:rPr>
        <w:t>about 8 quantization levels</w:t>
      </w:r>
      <w:r w:rsidR="001F1B3C" w:rsidRPr="00BE64F0">
        <w:rPr>
          <w:lang w:val="en-US"/>
        </w:rPr>
        <w:t>.</w:t>
      </w:r>
      <w:bookmarkEnd w:id="8"/>
      <w:r w:rsidR="001F1B3C" w:rsidRPr="00BE64F0">
        <w:rPr>
          <w:lang w:val="en-US"/>
        </w:rPr>
        <w:t xml:space="preserve"> </w:t>
      </w:r>
    </w:p>
    <w:p w14:paraId="2337CA79" w14:textId="565B4FDF" w:rsidR="00E437D2" w:rsidRPr="00614DD8" w:rsidRDefault="007A6CEA" w:rsidP="00E55751">
      <w:pPr>
        <w:pStyle w:val="RAN4proposal"/>
        <w:rPr>
          <w:lang w:val="en-US"/>
        </w:rPr>
      </w:pPr>
      <w:bookmarkStart w:id="9" w:name="_Toc166486351"/>
      <w:r>
        <w:rPr>
          <w:lang w:val="en-US"/>
        </w:rPr>
        <w:t xml:space="preserve">Adopt 300 Hz </w:t>
      </w:r>
      <w:r w:rsidR="00E648F1">
        <w:rPr>
          <w:lang w:val="en-US"/>
        </w:rPr>
        <w:t>for TC2 (high Doppler case).</w:t>
      </w:r>
      <w:bookmarkEnd w:id="9"/>
      <w:r w:rsidR="00E648F1">
        <w:rPr>
          <w:lang w:val="en-US"/>
        </w:rPr>
        <w:t xml:space="preserve"> </w:t>
      </w:r>
    </w:p>
    <w:p w14:paraId="73CC334D" w14:textId="125192A6" w:rsidR="00C74390" w:rsidRPr="00C74390" w:rsidRDefault="00C74390" w:rsidP="001F298A">
      <w:pPr>
        <w:pStyle w:val="RAN4observation0"/>
        <w:rPr>
          <w:lang w:val="en-US"/>
        </w:rPr>
      </w:pPr>
      <w:bookmarkStart w:id="10" w:name="_Toc166486352"/>
      <w:r>
        <w:rPr>
          <w:lang w:val="en-US"/>
        </w:rPr>
        <w:t xml:space="preserve">TDCP spread </w:t>
      </w:r>
      <w:r w:rsidR="00BF2D90">
        <w:rPr>
          <w:lang w:val="en-US"/>
        </w:rPr>
        <w:t>for high Doppler case is reduced with 10 dB SNR.</w:t>
      </w:r>
      <w:bookmarkEnd w:id="10"/>
      <w:r w:rsidR="00BF2D90">
        <w:rPr>
          <w:lang w:val="en-US"/>
        </w:rPr>
        <w:t xml:space="preserve"> </w:t>
      </w:r>
    </w:p>
    <w:p w14:paraId="46247109" w14:textId="3780EC59" w:rsidR="00A520D9" w:rsidRDefault="009D1978" w:rsidP="00A520D9">
      <w:pPr>
        <w:pStyle w:val="RAN4proposal"/>
        <w:rPr>
          <w:lang w:val="en-US"/>
        </w:rPr>
      </w:pPr>
      <w:bookmarkStart w:id="11" w:name="_Toc166486353"/>
      <w:r>
        <w:rPr>
          <w:lang w:val="en-US"/>
        </w:rPr>
        <w:t>RAN4 to configure the SNR of test cases as</w:t>
      </w:r>
      <w:bookmarkEnd w:id="11"/>
      <w:r>
        <w:rPr>
          <w:lang w:val="en-US"/>
        </w:rPr>
        <w:t xml:space="preserve"> </w:t>
      </w:r>
    </w:p>
    <w:p w14:paraId="2BAAF6FD" w14:textId="23836EDB" w:rsidR="009D1978" w:rsidRDefault="0067684F" w:rsidP="009D1978">
      <w:pPr>
        <w:pStyle w:val="RAN4proposal"/>
        <w:numPr>
          <w:ilvl w:val="1"/>
          <w:numId w:val="7"/>
        </w:numPr>
        <w:rPr>
          <w:lang w:val="en-US"/>
        </w:rPr>
      </w:pPr>
      <w:bookmarkStart w:id="12" w:name="_Toc166486354"/>
      <w:r>
        <w:rPr>
          <w:lang w:val="en-US"/>
        </w:rPr>
        <w:t>20 dB for TC1</w:t>
      </w:r>
      <w:bookmarkEnd w:id="12"/>
    </w:p>
    <w:p w14:paraId="398BD0A1" w14:textId="7177A137" w:rsidR="0067684F" w:rsidRDefault="0067684F" w:rsidP="0067684F">
      <w:pPr>
        <w:pStyle w:val="RAN4proposal"/>
        <w:numPr>
          <w:ilvl w:val="1"/>
          <w:numId w:val="7"/>
        </w:numPr>
        <w:rPr>
          <w:lang w:val="en-US"/>
        </w:rPr>
      </w:pPr>
      <w:bookmarkStart w:id="13" w:name="_Toc166486355"/>
      <w:r>
        <w:rPr>
          <w:lang w:val="en-US"/>
        </w:rPr>
        <w:t>10 dB for TC2</w:t>
      </w:r>
      <w:r w:rsidR="00190AAB">
        <w:rPr>
          <w:lang w:val="en-US"/>
        </w:rPr>
        <w:t>.</w:t>
      </w:r>
      <w:bookmarkEnd w:id="13"/>
    </w:p>
    <w:p w14:paraId="055D401D" w14:textId="3260BC9F" w:rsidR="00A6200C" w:rsidRDefault="0098476E" w:rsidP="0098476E">
      <w:r w:rsidRPr="00903338">
        <w:t xml:space="preserve">The test design illustration </w:t>
      </w:r>
      <w:r>
        <w:t xml:space="preserve">in </w:t>
      </w:r>
      <w:r w:rsidR="00D210AA">
        <w:fldChar w:fldCharType="begin"/>
      </w:r>
      <w:r w:rsidR="00D210AA">
        <w:instrText xml:space="preserve"> REF _Ref166243952 \h </w:instrText>
      </w:r>
      <w:r w:rsidR="00D210AA">
        <w:fldChar w:fldCharType="separate"/>
      </w:r>
      <w:r w:rsidR="003439AE">
        <w:t xml:space="preserve">Figure </w:t>
      </w:r>
      <w:r w:rsidR="003439AE">
        <w:rPr>
          <w:noProof/>
        </w:rPr>
        <w:t>1</w:t>
      </w:r>
      <w:r w:rsidR="00D210AA">
        <w:fldChar w:fldCharType="end"/>
      </w:r>
      <w:r w:rsidR="00B4129A">
        <w:t xml:space="preserve"> below</w:t>
      </w:r>
      <w:r>
        <w:t xml:space="preserve"> </w:t>
      </w:r>
      <w:r w:rsidRPr="00903338">
        <w:t>depicts two approaches for setting thresholds. In scenarios a) and b), a single threshold strategy is employed, utilizing the 10</w:t>
      </w:r>
      <w:r w:rsidRPr="00737BF2">
        <w:rPr>
          <w:vertAlign w:val="superscript"/>
        </w:rPr>
        <w:t>th</w:t>
      </w:r>
      <w:r>
        <w:t xml:space="preserve"> </w:t>
      </w:r>
      <w:r w:rsidRPr="00903338">
        <w:t>and 90</w:t>
      </w:r>
      <w:r w:rsidRPr="00737BF2">
        <w:rPr>
          <w:vertAlign w:val="superscript"/>
        </w:rPr>
        <w:t>th</w:t>
      </w:r>
      <w:r w:rsidRPr="00903338">
        <w:t xml:space="preserve"> percentiles for low and high Doppler respectively. </w:t>
      </w:r>
    </w:p>
    <w:p w14:paraId="4016347D" w14:textId="7E079E9F" w:rsidR="00A6200C" w:rsidRDefault="0098476E" w:rsidP="0098476E">
      <w:r w:rsidRPr="00903338">
        <w:t xml:space="preserve">Conversely, scenarios c) and d) </w:t>
      </w:r>
      <w:r>
        <w:t>take on</w:t>
      </w:r>
      <w:r w:rsidRPr="00903338">
        <w:t xml:space="preserve"> a dual threshold approach, incorporating the 5th and 95th percentiles to establish </w:t>
      </w:r>
      <w:r>
        <w:t xml:space="preserve">upper and lower </w:t>
      </w:r>
      <w:r w:rsidRPr="00903338">
        <w:t xml:space="preserve">thresholds for low and high Doppler values. </w:t>
      </w:r>
    </w:p>
    <w:p w14:paraId="2315D3F2" w14:textId="301F6944" w:rsidR="0098476E" w:rsidRPr="00737BF2" w:rsidRDefault="0098476E" w:rsidP="0044728D">
      <w:r>
        <w:t>For the UE to pass the test, it should fall in the pass region as depicted in the illustration.</w:t>
      </w:r>
    </w:p>
    <w:p w14:paraId="70B36CE8" w14:textId="77777777" w:rsidR="00943D3C" w:rsidRDefault="00943D3C" w:rsidP="009B23B9">
      <w:pPr>
        <w:rPr>
          <w:lang w:val="en-US"/>
        </w:rPr>
      </w:pPr>
    </w:p>
    <w:p w14:paraId="1556CA88" w14:textId="5E2B67E6" w:rsidR="003C7DBC" w:rsidRDefault="003C7DBC">
      <w:pPr>
        <w:keepNext/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809"/>
      </w:tblGrid>
      <w:tr w:rsidR="007174A7" w14:paraId="2345925A" w14:textId="77777777" w:rsidTr="00DF6322">
        <w:tc>
          <w:tcPr>
            <w:tcW w:w="4808" w:type="dxa"/>
          </w:tcPr>
          <w:p w14:paraId="7423F591" w14:textId="71FC1833" w:rsidR="00DF6322" w:rsidRDefault="00094101" w:rsidP="0044728D">
            <w:pPr>
              <w:keepNext/>
              <w:jc w:val="center"/>
            </w:pPr>
            <w:r w:rsidRPr="00E85275">
              <w:rPr>
                <w:rFonts w:eastAsia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0D3FE840" wp14:editId="7AAA2EC1">
                  <wp:extent cx="2902154" cy="2555569"/>
                  <wp:effectExtent l="0" t="0" r="0" b="0"/>
                  <wp:docPr id="665165319" name="Picture 2" descr="A graph of a normal distribu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165319" name="Picture 2" descr="A graph of a normal distributi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32" r="7212"/>
                          <a:stretch/>
                        </pic:blipFill>
                        <pic:spPr bwMode="auto">
                          <a:xfrm>
                            <a:off x="0" y="0"/>
                            <a:ext cx="2920325" cy="2571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2290ACE5" w14:textId="3C550AE9" w:rsidR="00DF6322" w:rsidRDefault="00C93828" w:rsidP="0044728D">
            <w:pPr>
              <w:keepNext/>
              <w:jc w:val="center"/>
            </w:pPr>
            <w:r w:rsidRPr="00E85275">
              <w:rPr>
                <w:rFonts w:eastAsia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66666EB4" wp14:editId="72F6C212">
                  <wp:extent cx="2843888" cy="2532827"/>
                  <wp:effectExtent l="0" t="0" r="0" b="1270"/>
                  <wp:docPr id="1134925272" name="Picture 1" descr="A graph of a normal distribu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4925272" name="Picture 1" descr="A graph of a normal distributi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92" r="8013"/>
                          <a:stretch/>
                        </pic:blipFill>
                        <pic:spPr bwMode="auto">
                          <a:xfrm>
                            <a:off x="0" y="0"/>
                            <a:ext cx="2884090" cy="2568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4A7" w14:paraId="6E5946CA" w14:textId="77777777" w:rsidTr="00DF6322">
        <w:tc>
          <w:tcPr>
            <w:tcW w:w="4808" w:type="dxa"/>
          </w:tcPr>
          <w:p w14:paraId="3F0C5346" w14:textId="420451EB" w:rsidR="00DF6322" w:rsidRDefault="00DF6322" w:rsidP="0044728D">
            <w:pPr>
              <w:keepNext/>
              <w:jc w:val="center"/>
            </w:pPr>
            <w:r>
              <w:t>a)</w:t>
            </w:r>
          </w:p>
        </w:tc>
        <w:tc>
          <w:tcPr>
            <w:tcW w:w="4809" w:type="dxa"/>
          </w:tcPr>
          <w:p w14:paraId="56E37055" w14:textId="420541FD" w:rsidR="00DF6322" w:rsidRDefault="00DF6322" w:rsidP="0044728D">
            <w:pPr>
              <w:keepNext/>
              <w:jc w:val="center"/>
            </w:pPr>
            <w:r>
              <w:t>b)</w:t>
            </w:r>
          </w:p>
        </w:tc>
      </w:tr>
      <w:tr w:rsidR="007174A7" w14:paraId="2A228D58" w14:textId="77777777" w:rsidTr="00DF6322">
        <w:tc>
          <w:tcPr>
            <w:tcW w:w="4808" w:type="dxa"/>
          </w:tcPr>
          <w:p w14:paraId="71FDB262" w14:textId="509A36F8" w:rsidR="00DF6322" w:rsidRDefault="00C33624" w:rsidP="0044728D">
            <w:pPr>
              <w:keepNext/>
              <w:jc w:val="center"/>
            </w:pPr>
            <w:r w:rsidRPr="00C94823">
              <w:rPr>
                <w:rFonts w:eastAsia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73B96B2" wp14:editId="735A732F">
                  <wp:extent cx="2891642" cy="2570471"/>
                  <wp:effectExtent l="0" t="0" r="4445" b="1905"/>
                  <wp:docPr id="411209627" name="Picture 4" descr="A diagram of a normal distribu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209627" name="Picture 4" descr="A diagram of a normal distributi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53" r="7692"/>
                          <a:stretch/>
                        </pic:blipFill>
                        <pic:spPr bwMode="auto">
                          <a:xfrm>
                            <a:off x="0" y="0"/>
                            <a:ext cx="2934843" cy="2608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2CB1554F" w14:textId="6EB88435" w:rsidR="00DF6322" w:rsidRDefault="007174A7" w:rsidP="0044728D">
            <w:pPr>
              <w:keepNext/>
              <w:jc w:val="center"/>
            </w:pPr>
            <w:r w:rsidRPr="00C94823">
              <w:rPr>
                <w:rFonts w:eastAsia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37B4CCE1" wp14:editId="7DC5AD6C">
                  <wp:extent cx="2864791" cy="2546602"/>
                  <wp:effectExtent l="0" t="0" r="0" b="6350"/>
                  <wp:docPr id="1990082252" name="Picture 3" descr="A diagram of a normal distribu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0082252" name="Picture 3" descr="A diagram of a normal distributi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13" r="7532"/>
                          <a:stretch/>
                        </pic:blipFill>
                        <pic:spPr bwMode="auto">
                          <a:xfrm>
                            <a:off x="0" y="0"/>
                            <a:ext cx="2897560" cy="2575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4A7" w14:paraId="5E9A57F0" w14:textId="77777777" w:rsidTr="00DF6322">
        <w:tc>
          <w:tcPr>
            <w:tcW w:w="4808" w:type="dxa"/>
          </w:tcPr>
          <w:p w14:paraId="0A95340D" w14:textId="6BAFD05F" w:rsidR="00DF6322" w:rsidRDefault="00DF6322" w:rsidP="0044728D">
            <w:pPr>
              <w:keepNext/>
              <w:jc w:val="center"/>
            </w:pPr>
            <w:r>
              <w:t>c)</w:t>
            </w:r>
          </w:p>
        </w:tc>
        <w:tc>
          <w:tcPr>
            <w:tcW w:w="4809" w:type="dxa"/>
          </w:tcPr>
          <w:p w14:paraId="18FA8A5A" w14:textId="79827DA7" w:rsidR="00DF6322" w:rsidRDefault="00DF6322" w:rsidP="0044728D">
            <w:pPr>
              <w:keepNext/>
              <w:jc w:val="center"/>
            </w:pPr>
            <w:r>
              <w:t>d)</w:t>
            </w:r>
          </w:p>
        </w:tc>
      </w:tr>
    </w:tbl>
    <w:p w14:paraId="30706E21" w14:textId="66A5507A" w:rsidR="00943D3C" w:rsidRDefault="003C7DBC" w:rsidP="00B7511A">
      <w:pPr>
        <w:pStyle w:val="Caption"/>
        <w:jc w:val="left"/>
      </w:pPr>
      <w:bookmarkStart w:id="14" w:name="_Ref1662439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439AE">
        <w:rPr>
          <w:noProof/>
        </w:rPr>
        <w:t>1</w:t>
      </w:r>
      <w:r>
        <w:fldChar w:fldCharType="end"/>
      </w:r>
      <w:bookmarkEnd w:id="14"/>
      <w:r>
        <w:t xml:space="preserve">: </w:t>
      </w:r>
      <w:r w:rsidRPr="004E0FBA">
        <w:t>Test Design illustration.</w:t>
      </w:r>
      <w:r w:rsidR="00B56BDA">
        <w:t xml:space="preserve"> </w:t>
      </w:r>
      <w:r w:rsidR="00DF6322">
        <w:t>a) and b) show the approach with a single threshold using 10</w:t>
      </w:r>
      <w:r w:rsidR="00DF6322" w:rsidRPr="0044728D">
        <w:rPr>
          <w:vertAlign w:val="superscript"/>
        </w:rPr>
        <w:t>th</w:t>
      </w:r>
      <w:r w:rsidR="00DF6322">
        <w:t xml:space="preserve"> and 90</w:t>
      </w:r>
      <w:r w:rsidR="00DF6322" w:rsidRPr="0044728D">
        <w:rPr>
          <w:vertAlign w:val="superscript"/>
        </w:rPr>
        <w:t>th</w:t>
      </w:r>
      <w:r w:rsidR="00DF6322">
        <w:t xml:space="preserve"> percentile for </w:t>
      </w:r>
      <w:r w:rsidR="004A5EF6">
        <w:t>a) low and b) high Doppler. c) and d) show the approach with two thresholds using 5</w:t>
      </w:r>
      <w:r w:rsidR="004A5EF6" w:rsidRPr="004C7D6D">
        <w:rPr>
          <w:vertAlign w:val="superscript"/>
        </w:rPr>
        <w:t>th</w:t>
      </w:r>
      <w:r w:rsidR="004A5EF6">
        <w:t xml:space="preserve"> and 95</w:t>
      </w:r>
      <w:r w:rsidR="004A5EF6" w:rsidRPr="004C7D6D">
        <w:rPr>
          <w:vertAlign w:val="superscript"/>
        </w:rPr>
        <w:t>th</w:t>
      </w:r>
      <w:r w:rsidR="004A5EF6">
        <w:t xml:space="preserve"> percentile for </w:t>
      </w:r>
      <w:r w:rsidR="00001016">
        <w:t>c</w:t>
      </w:r>
      <w:r w:rsidR="004A5EF6">
        <w:t xml:space="preserve">) low and </w:t>
      </w:r>
      <w:r w:rsidR="00001016">
        <w:t>d</w:t>
      </w:r>
      <w:r w:rsidR="004A5EF6">
        <w:t>) high Doppler.</w:t>
      </w:r>
    </w:p>
    <w:p w14:paraId="5C4C50F1" w14:textId="18B1D909" w:rsidR="00573F0F" w:rsidRPr="00C74390" w:rsidRDefault="00573F0F" w:rsidP="0050348B">
      <w:pPr>
        <w:pStyle w:val="RAN4observation0"/>
        <w:rPr>
          <w:lang w:val="en-US"/>
        </w:rPr>
      </w:pPr>
      <w:bookmarkStart w:id="15" w:name="_Toc166244496"/>
      <w:bookmarkStart w:id="16" w:name="_Toc166440580"/>
      <w:bookmarkStart w:id="17" w:name="_Toc166244498"/>
      <w:bookmarkStart w:id="18" w:name="_Toc166440582"/>
      <w:bookmarkStart w:id="19" w:name="_Toc166244500"/>
      <w:bookmarkStart w:id="20" w:name="_Toc166440584"/>
      <w:bookmarkStart w:id="21" w:name="_Toc166486356"/>
      <w:bookmarkEnd w:id="15"/>
      <w:bookmarkEnd w:id="16"/>
      <w:bookmarkEnd w:id="17"/>
      <w:bookmarkEnd w:id="18"/>
      <w:bookmarkEnd w:id="19"/>
      <w:bookmarkEnd w:id="20"/>
      <w:r>
        <w:rPr>
          <w:lang w:val="en-US"/>
        </w:rPr>
        <w:t>Use of 5th and 95</w:t>
      </w:r>
      <w:r w:rsidRPr="0050348B">
        <w:rPr>
          <w:vertAlign w:val="superscript"/>
          <w:lang w:val="en-US"/>
        </w:rPr>
        <w:t>th</w:t>
      </w:r>
      <w:r>
        <w:rPr>
          <w:lang w:val="en-US"/>
        </w:rPr>
        <w:t xml:space="preserve"> percentiles can result in quantization levels 0 and 15</w:t>
      </w:r>
      <w:r w:rsidR="0092287B">
        <w:rPr>
          <w:lang w:val="en-US"/>
        </w:rPr>
        <w:t>.</w:t>
      </w:r>
      <w:bookmarkEnd w:id="21"/>
      <w:r w:rsidR="0092287B">
        <w:rPr>
          <w:lang w:val="en-US"/>
        </w:rPr>
        <w:t xml:space="preserve"> </w:t>
      </w:r>
    </w:p>
    <w:p w14:paraId="24C5CF93" w14:textId="77777777" w:rsidR="00B63336" w:rsidRDefault="00C83257" w:rsidP="00B63336">
      <w:pPr>
        <w:pStyle w:val="RAN4proposal"/>
        <w:rPr>
          <w:lang w:val="en-US"/>
        </w:rPr>
      </w:pPr>
      <w:bookmarkStart w:id="22" w:name="_Toc166069688"/>
      <w:bookmarkStart w:id="23" w:name="_Toc166174595"/>
      <w:bookmarkStart w:id="24" w:name="_Toc166175647"/>
      <w:bookmarkStart w:id="25" w:name="_Toc166176146"/>
      <w:bookmarkStart w:id="26" w:name="_Toc166486357"/>
      <w:bookmarkEnd w:id="22"/>
      <w:bookmarkEnd w:id="23"/>
      <w:bookmarkEnd w:id="24"/>
      <w:bookmarkEnd w:id="25"/>
      <w:r w:rsidRPr="00B63336">
        <w:rPr>
          <w:lang w:val="en-US"/>
        </w:rPr>
        <w:t xml:space="preserve">For the test design, define </w:t>
      </w:r>
      <w:r w:rsidR="00B63336" w:rsidRPr="00B63336">
        <w:rPr>
          <w:lang w:val="en-US"/>
        </w:rPr>
        <w:t>decision levels as</w:t>
      </w:r>
      <w:bookmarkEnd w:id="26"/>
    </w:p>
    <w:p w14:paraId="0C9C34C3" w14:textId="2C170FB5" w:rsidR="00B63336" w:rsidRPr="00B63336" w:rsidRDefault="00DC7760" w:rsidP="00B63336">
      <w:pPr>
        <w:pStyle w:val="RAN4proposal"/>
        <w:numPr>
          <w:ilvl w:val="1"/>
          <w:numId w:val="7"/>
        </w:numPr>
        <w:rPr>
          <w:lang w:val="en-US"/>
        </w:rPr>
      </w:pPr>
      <w:bookmarkStart w:id="27" w:name="_Toc166486358"/>
      <w:r>
        <w:rPr>
          <w:lang w:val="en-US"/>
        </w:rPr>
        <w:t>L</w:t>
      </w:r>
      <w:r w:rsidRPr="00B63336">
        <w:rPr>
          <w:lang w:val="en-US"/>
        </w:rPr>
        <w:t xml:space="preserve">ower </w:t>
      </w:r>
      <w:r w:rsidR="00B63336" w:rsidRPr="00B63336">
        <w:rPr>
          <w:lang w:val="en-US"/>
        </w:rPr>
        <w:t xml:space="preserve">Doppler: </w:t>
      </w:r>
      <w:r w:rsidR="00D55622">
        <w:rPr>
          <w:lang w:val="en-US"/>
        </w:rPr>
        <w:t xml:space="preserve">pass criteria is </w:t>
      </w:r>
      <w:r w:rsidR="00C8172E">
        <w:rPr>
          <w:lang w:val="en-US"/>
        </w:rPr>
        <w:t>T</w:t>
      </w:r>
      <w:r w:rsidR="00B63336" w:rsidRPr="00B63336">
        <w:rPr>
          <w:lang w:val="en-US"/>
        </w:rPr>
        <w:t xml:space="preserve">CDP </w:t>
      </w:r>
      <w:r w:rsidR="00D55622">
        <w:rPr>
          <w:lang w:val="en-US"/>
        </w:rPr>
        <w:t>&gt;</w:t>
      </w:r>
      <w:r w:rsidR="00D55622" w:rsidRPr="00B63336">
        <w:rPr>
          <w:lang w:val="en-US"/>
        </w:rPr>
        <w:t xml:space="preserve"> </w:t>
      </w:r>
      <w:r w:rsidR="00B63336" w:rsidRPr="00B63336">
        <w:rPr>
          <w:lang w:val="en-US"/>
        </w:rPr>
        <w:t xml:space="preserve">X1 </w:t>
      </w:r>
      <w:r w:rsidR="00D55622">
        <w:rPr>
          <w:lang w:val="en-US"/>
        </w:rPr>
        <w:t>for</w:t>
      </w:r>
      <w:r w:rsidR="00B63336" w:rsidRPr="00B63336">
        <w:rPr>
          <w:lang w:val="en-US"/>
        </w:rPr>
        <w:t xml:space="preserve"> 90 %</w:t>
      </w:r>
      <w:r w:rsidR="00D55622">
        <w:rPr>
          <w:lang w:val="en-US"/>
        </w:rPr>
        <w:t xml:space="preserve"> of the </w:t>
      </w:r>
      <w:r w:rsidR="00D55622" w:rsidDel="00190AAB">
        <w:rPr>
          <w:lang w:val="en-US"/>
        </w:rPr>
        <w:t>samples</w:t>
      </w:r>
      <w:r w:rsidR="00190AAB">
        <w:rPr>
          <w:lang w:val="en-US"/>
        </w:rPr>
        <w:t>.</w:t>
      </w:r>
      <w:bookmarkEnd w:id="27"/>
    </w:p>
    <w:p w14:paraId="5FA0D6C2" w14:textId="3D335A16" w:rsidR="00B63336" w:rsidRPr="00B63336" w:rsidRDefault="00DC7760" w:rsidP="00B63336">
      <w:pPr>
        <w:pStyle w:val="RAN4proposal"/>
        <w:numPr>
          <w:ilvl w:val="1"/>
          <w:numId w:val="7"/>
        </w:numPr>
        <w:rPr>
          <w:lang w:val="en-US"/>
        </w:rPr>
      </w:pPr>
      <w:bookmarkStart w:id="28" w:name="_Toc166486359"/>
      <w:r>
        <w:rPr>
          <w:lang w:val="en-US"/>
        </w:rPr>
        <w:t>H</w:t>
      </w:r>
      <w:r w:rsidRPr="00B63336">
        <w:rPr>
          <w:lang w:val="en-US"/>
        </w:rPr>
        <w:t xml:space="preserve">igh </w:t>
      </w:r>
      <w:r w:rsidR="00B63336" w:rsidRPr="00B63336">
        <w:rPr>
          <w:lang w:val="en-US"/>
        </w:rPr>
        <w:t xml:space="preserve">Doppler: </w:t>
      </w:r>
      <w:r w:rsidR="00D55622">
        <w:rPr>
          <w:lang w:val="en-US"/>
        </w:rPr>
        <w:t xml:space="preserve">pass criteria is </w:t>
      </w:r>
      <w:r w:rsidR="00C8172E">
        <w:rPr>
          <w:lang w:val="en-US"/>
        </w:rPr>
        <w:t>T</w:t>
      </w:r>
      <w:r w:rsidR="00B63336" w:rsidRPr="00B63336">
        <w:rPr>
          <w:lang w:val="en-US"/>
        </w:rPr>
        <w:t xml:space="preserve">CDP </w:t>
      </w:r>
      <w:r w:rsidR="00D55622">
        <w:rPr>
          <w:lang w:val="en-US"/>
        </w:rPr>
        <w:t>&lt;</w:t>
      </w:r>
      <w:r w:rsidR="00D55622" w:rsidRPr="00B63336">
        <w:rPr>
          <w:lang w:val="en-US"/>
        </w:rPr>
        <w:t xml:space="preserve"> </w:t>
      </w:r>
      <w:r w:rsidR="00B63336" w:rsidRPr="00B63336">
        <w:rPr>
          <w:lang w:val="en-US"/>
        </w:rPr>
        <w:t xml:space="preserve">X2 </w:t>
      </w:r>
      <w:r w:rsidR="00D55622">
        <w:rPr>
          <w:lang w:val="en-US"/>
        </w:rPr>
        <w:t>for 90</w:t>
      </w:r>
      <w:r w:rsidR="00B63336" w:rsidRPr="00B63336">
        <w:rPr>
          <w:lang w:val="en-US"/>
        </w:rPr>
        <w:t xml:space="preserve"> % </w:t>
      </w:r>
      <w:r w:rsidR="00D55622">
        <w:rPr>
          <w:lang w:val="en-US"/>
        </w:rPr>
        <w:t xml:space="preserve">of the </w:t>
      </w:r>
      <w:r w:rsidR="00D55622" w:rsidDel="00190AAB">
        <w:rPr>
          <w:lang w:val="en-US"/>
        </w:rPr>
        <w:t>samp</w:t>
      </w:r>
      <w:r w:rsidR="007C5BB2" w:rsidDel="00190AAB">
        <w:rPr>
          <w:lang w:val="en-US"/>
        </w:rPr>
        <w:t>l</w:t>
      </w:r>
      <w:r w:rsidR="00D55622" w:rsidDel="00190AAB">
        <w:rPr>
          <w:lang w:val="en-US"/>
        </w:rPr>
        <w:t>es</w:t>
      </w:r>
      <w:r w:rsidR="00190AAB">
        <w:rPr>
          <w:lang w:val="en-US"/>
        </w:rPr>
        <w:t>.</w:t>
      </w:r>
      <w:bookmarkEnd w:id="28"/>
    </w:p>
    <w:p w14:paraId="0C5CB8EE" w14:textId="723FF75E" w:rsidR="00CF27BB" w:rsidRPr="002D73E4" w:rsidRDefault="00CF27BB" w:rsidP="00F6641C">
      <w:pPr>
        <w:pStyle w:val="RAN4proposal"/>
        <w:numPr>
          <w:ilvl w:val="1"/>
          <w:numId w:val="7"/>
        </w:numPr>
        <w:rPr>
          <w:lang w:val="en-US"/>
        </w:rPr>
      </w:pPr>
      <w:bookmarkStart w:id="29" w:name="_Toc163502206"/>
      <w:bookmarkStart w:id="30" w:name="_Toc166486360"/>
      <w:r w:rsidRPr="002D73E4">
        <w:rPr>
          <w:lang w:val="en-US"/>
        </w:rPr>
        <w:t xml:space="preserve">X1 is defined as quantized </w:t>
      </w:r>
      <w:r w:rsidR="00766FC3">
        <w:rPr>
          <w:lang w:val="en-US"/>
        </w:rPr>
        <w:t>maximum</w:t>
      </w:r>
      <w:r w:rsidRPr="002D73E4">
        <w:rPr>
          <w:lang w:val="en-US"/>
        </w:rPr>
        <w:t xml:space="preserve"> value among the </w:t>
      </w:r>
      <w:r w:rsidR="00CF6EB7">
        <w:rPr>
          <w:lang w:val="en-US"/>
        </w:rPr>
        <w:t>90</w:t>
      </w:r>
      <w:r w:rsidRPr="002D73E4">
        <w:rPr>
          <w:lang w:val="en-US"/>
        </w:rPr>
        <w:t>th percentile among all companies</w:t>
      </w:r>
      <w:bookmarkEnd w:id="29"/>
      <w:r w:rsidR="001B142D">
        <w:rPr>
          <w:lang w:val="en-US"/>
        </w:rPr>
        <w:t xml:space="preserve"> excluding </w:t>
      </w:r>
      <w:r w:rsidR="001B142D" w:rsidDel="00190AAB">
        <w:rPr>
          <w:lang w:val="en-US"/>
        </w:rPr>
        <w:t>outliers</w:t>
      </w:r>
      <w:r w:rsidR="00190AAB">
        <w:rPr>
          <w:lang w:val="en-US"/>
        </w:rPr>
        <w:t>.</w:t>
      </w:r>
      <w:bookmarkEnd w:id="30"/>
    </w:p>
    <w:p w14:paraId="5C2F4A8A" w14:textId="2F9869AC" w:rsidR="00CF27BB" w:rsidRPr="002D73E4" w:rsidRDefault="00CF27BB" w:rsidP="00756481">
      <w:pPr>
        <w:pStyle w:val="RAN4proposal"/>
        <w:numPr>
          <w:ilvl w:val="1"/>
          <w:numId w:val="7"/>
        </w:numPr>
        <w:rPr>
          <w:lang w:val="en-US"/>
        </w:rPr>
      </w:pPr>
      <w:bookmarkStart w:id="31" w:name="_Toc163502207"/>
      <w:bookmarkStart w:id="32" w:name="_Toc166486361"/>
      <w:r w:rsidRPr="006C7E46">
        <w:rPr>
          <w:lang w:val="en-US"/>
        </w:rPr>
        <w:t xml:space="preserve">X2 is calculated as quantized </w:t>
      </w:r>
      <w:r w:rsidR="00766FC3">
        <w:rPr>
          <w:lang w:val="en-US"/>
        </w:rPr>
        <w:t xml:space="preserve">minimum </w:t>
      </w:r>
      <w:r w:rsidRPr="006C7E46">
        <w:rPr>
          <w:lang w:val="en-US"/>
        </w:rPr>
        <w:t xml:space="preserve">value among the </w:t>
      </w:r>
      <w:r w:rsidR="00766FC3">
        <w:rPr>
          <w:lang w:val="en-US"/>
        </w:rPr>
        <w:t>10</w:t>
      </w:r>
      <w:r w:rsidRPr="006C7E46">
        <w:rPr>
          <w:lang w:val="en-US"/>
        </w:rPr>
        <w:t>th percentile among all companies</w:t>
      </w:r>
      <w:bookmarkEnd w:id="31"/>
      <w:r w:rsidR="001B142D" w:rsidRPr="001B142D">
        <w:rPr>
          <w:lang w:val="en-US"/>
        </w:rPr>
        <w:t xml:space="preserve"> </w:t>
      </w:r>
      <w:r w:rsidR="001B142D">
        <w:rPr>
          <w:lang w:val="en-US"/>
        </w:rPr>
        <w:t xml:space="preserve">excluding </w:t>
      </w:r>
      <w:r w:rsidR="001B142D" w:rsidDel="00190AAB">
        <w:rPr>
          <w:lang w:val="en-US"/>
        </w:rPr>
        <w:t>outliers</w:t>
      </w:r>
      <w:r w:rsidR="00190AAB">
        <w:rPr>
          <w:lang w:val="en-US"/>
        </w:rPr>
        <w:t>.</w:t>
      </w:r>
      <w:bookmarkEnd w:id="32"/>
    </w:p>
    <w:p w14:paraId="5FBB1B55" w14:textId="3640C0AC" w:rsidR="007E5C03" w:rsidRPr="007E5C03" w:rsidRDefault="007E5C03" w:rsidP="00F6641C">
      <w:pPr>
        <w:pStyle w:val="RAN4proposal"/>
        <w:numPr>
          <w:ilvl w:val="1"/>
          <w:numId w:val="7"/>
        </w:numPr>
        <w:rPr>
          <w:lang w:val="en-US"/>
        </w:rPr>
      </w:pPr>
      <w:bookmarkStart w:id="33" w:name="_Toc166486362"/>
      <w:r>
        <w:rPr>
          <w:lang w:val="en-US"/>
        </w:rPr>
        <w:t>A result is considered as outlier</w:t>
      </w:r>
      <w:r w:rsidR="009F7BF5">
        <w:rPr>
          <w:lang w:val="en-US"/>
        </w:rPr>
        <w:t xml:space="preserve"> </w:t>
      </w:r>
      <w:r w:rsidR="00450AB5">
        <w:rPr>
          <w:lang w:val="en-US"/>
        </w:rPr>
        <w:t xml:space="preserve">if it deviates from the average of the other companies by </w:t>
      </w:r>
      <w:r w:rsidR="00E410C5">
        <w:rPr>
          <w:lang w:val="en-US"/>
        </w:rPr>
        <w:t>3 or more quantization levels.</w:t>
      </w:r>
      <w:bookmarkEnd w:id="33"/>
      <w:r w:rsidR="00E410C5">
        <w:rPr>
          <w:lang w:val="en-US"/>
        </w:rPr>
        <w:t xml:space="preserve"> </w:t>
      </w:r>
    </w:p>
    <w:p w14:paraId="615BF8E0" w14:textId="28DEA6A6" w:rsidR="00893D2E" w:rsidRPr="00614DD8" w:rsidRDefault="00893D2E">
      <w:pPr>
        <w:rPr>
          <w:rFonts w:ascii="Arial" w:eastAsia="SimSun" w:hAnsi="Arial" w:cs="Times New Roman"/>
          <w:sz w:val="36"/>
          <w:szCs w:val="20"/>
          <w:lang w:val="en-US"/>
        </w:rPr>
      </w:pPr>
      <w:bookmarkStart w:id="34" w:name="_Toc116995848"/>
    </w:p>
    <w:p w14:paraId="20679F9D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lastRenderedPageBreak/>
        <w:t>Conclusion</w:t>
      </w:r>
      <w:bookmarkEnd w:id="34"/>
    </w:p>
    <w:p w14:paraId="73058085" w14:textId="64E830FC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7575741A" w14:textId="6514D724" w:rsidR="003439AE" w:rsidRDefault="00A4355E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166486350" w:history="1">
        <w:r w:rsidR="003439AE" w:rsidRPr="000E2416">
          <w:rPr>
            <w:rStyle w:val="Hyperlink"/>
            <w:b/>
            <w:noProof/>
            <w:lang w:val="en-US"/>
          </w:rPr>
          <w:t>Observation 1:</w:t>
        </w:r>
        <w:r w:rsidR="003439AE" w:rsidRPr="000E2416">
          <w:rPr>
            <w:rStyle w:val="Hyperlink"/>
            <w:noProof/>
            <w:lang w:val="en-US"/>
          </w:rPr>
          <w:t xml:space="preserve"> TDCP spread for </w:t>
        </w:r>
        <w:r w:rsidR="003439AE" w:rsidRPr="000E2416">
          <w:rPr>
            <w:rStyle w:val="Hyperlink"/>
            <w:rFonts w:eastAsia="Times New Roman"/>
            <w:noProof/>
            <w:lang w:eastAsia="en-GB"/>
          </w:rPr>
          <w:t>100 Hz for 15 KHz SCS, and 200 Hz for 30 KHz SCS</w:t>
        </w:r>
        <w:r w:rsidR="003439AE" w:rsidRPr="000E2416">
          <w:rPr>
            <w:rStyle w:val="Hyperlink"/>
            <w:noProof/>
            <w:lang w:val="en-US"/>
          </w:rPr>
          <w:t xml:space="preserve"> Doppler is about 8 quantization levels.</w:t>
        </w:r>
      </w:hyperlink>
    </w:p>
    <w:p w14:paraId="35F3F186" w14:textId="5163E3CA" w:rsidR="003439AE" w:rsidRDefault="003439A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86351" w:history="1">
        <w:r w:rsidRPr="000E2416">
          <w:rPr>
            <w:rStyle w:val="Hyperlink"/>
            <w:noProof/>
            <w:lang w:val="en-US"/>
          </w:rPr>
          <w:t>Proposal 1: Adopt 300 Hz for TC2 (high Doppler case).</w:t>
        </w:r>
      </w:hyperlink>
    </w:p>
    <w:p w14:paraId="6A8560B1" w14:textId="646C0E38" w:rsidR="003439AE" w:rsidRDefault="003439AE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486352" w:history="1">
        <w:r w:rsidRPr="000E2416">
          <w:rPr>
            <w:rStyle w:val="Hyperlink"/>
            <w:b/>
            <w:noProof/>
            <w:lang w:val="en-US"/>
          </w:rPr>
          <w:t>Observation 2:</w:t>
        </w:r>
        <w:r w:rsidRPr="000E2416">
          <w:rPr>
            <w:rStyle w:val="Hyperlink"/>
            <w:noProof/>
            <w:lang w:val="en-US"/>
          </w:rPr>
          <w:t xml:space="preserve"> TDCP spread for high Doppler case is reduced with 10 dB SNR.</w:t>
        </w:r>
      </w:hyperlink>
    </w:p>
    <w:p w14:paraId="19DB5D4A" w14:textId="2F4B3429" w:rsidR="003439AE" w:rsidRDefault="003439A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86353" w:history="1">
        <w:r w:rsidRPr="000E2416">
          <w:rPr>
            <w:rStyle w:val="Hyperlink"/>
            <w:noProof/>
            <w:lang w:val="en-US"/>
          </w:rPr>
          <w:t>Proposal 2: RAN4 to configure the SNR of test cases as</w:t>
        </w:r>
      </w:hyperlink>
    </w:p>
    <w:p w14:paraId="0F96A472" w14:textId="3580DFFD" w:rsidR="003439AE" w:rsidRDefault="003439AE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86354" w:history="1">
        <w:r w:rsidRPr="000E2416">
          <w:rPr>
            <w:rStyle w:val="Hyperlink"/>
            <w:noProof/>
            <w:lang w:val="en-US"/>
          </w:rPr>
          <w:t>a.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Pr="000E2416">
          <w:rPr>
            <w:rStyle w:val="Hyperlink"/>
            <w:noProof/>
            <w:lang w:val="en-US"/>
          </w:rPr>
          <w:t>20 dB for TC1</w:t>
        </w:r>
      </w:hyperlink>
    </w:p>
    <w:p w14:paraId="212F649C" w14:textId="0B591CB4" w:rsidR="003439AE" w:rsidRDefault="003439AE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86355" w:history="1">
        <w:r w:rsidRPr="000E2416">
          <w:rPr>
            <w:rStyle w:val="Hyperlink"/>
            <w:noProof/>
            <w:lang w:val="en-US"/>
          </w:rPr>
          <w:t>b.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Pr="000E2416">
          <w:rPr>
            <w:rStyle w:val="Hyperlink"/>
            <w:noProof/>
            <w:lang w:val="en-US"/>
          </w:rPr>
          <w:t>10 dB for TC2.</w:t>
        </w:r>
      </w:hyperlink>
    </w:p>
    <w:p w14:paraId="32337B2E" w14:textId="749FB8D9" w:rsidR="003439AE" w:rsidRDefault="003439AE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486356" w:history="1">
        <w:r w:rsidRPr="000E2416">
          <w:rPr>
            <w:rStyle w:val="Hyperlink"/>
            <w:b/>
            <w:noProof/>
            <w:lang w:val="en-US"/>
          </w:rPr>
          <w:t>Observation 3:</w:t>
        </w:r>
        <w:r w:rsidRPr="000E2416">
          <w:rPr>
            <w:rStyle w:val="Hyperlink"/>
            <w:noProof/>
            <w:lang w:val="en-US"/>
          </w:rPr>
          <w:t xml:space="preserve"> Use of 5th and 95</w:t>
        </w:r>
        <w:r w:rsidRPr="000E2416">
          <w:rPr>
            <w:rStyle w:val="Hyperlink"/>
            <w:noProof/>
            <w:vertAlign w:val="superscript"/>
            <w:lang w:val="en-US"/>
          </w:rPr>
          <w:t>th</w:t>
        </w:r>
        <w:r w:rsidRPr="000E2416">
          <w:rPr>
            <w:rStyle w:val="Hyperlink"/>
            <w:noProof/>
            <w:lang w:val="en-US"/>
          </w:rPr>
          <w:t xml:space="preserve"> percentiles can result in quantization levels 0 and 15.</w:t>
        </w:r>
      </w:hyperlink>
    </w:p>
    <w:p w14:paraId="7C096AA0" w14:textId="017AE9AD" w:rsidR="003439AE" w:rsidRDefault="003439A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86357" w:history="1">
        <w:r w:rsidRPr="000E2416">
          <w:rPr>
            <w:rStyle w:val="Hyperlink"/>
            <w:noProof/>
            <w:lang w:val="en-US"/>
          </w:rPr>
          <w:t>Proposal 3: For the test design, define decision levels as</w:t>
        </w:r>
      </w:hyperlink>
    </w:p>
    <w:p w14:paraId="104C70F1" w14:textId="6FF78EE3" w:rsidR="003439AE" w:rsidRDefault="003439AE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86358" w:history="1">
        <w:r w:rsidRPr="000E2416">
          <w:rPr>
            <w:rStyle w:val="Hyperlink"/>
            <w:noProof/>
            <w:lang w:val="en-US"/>
          </w:rPr>
          <w:t>a.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Pr="000E2416">
          <w:rPr>
            <w:rStyle w:val="Hyperlink"/>
            <w:noProof/>
            <w:lang w:val="en-US"/>
          </w:rPr>
          <w:t>Lower Doppler: pass criteria is TCDP &gt; X1 for 90 % of the samples.</w:t>
        </w:r>
      </w:hyperlink>
    </w:p>
    <w:p w14:paraId="5F9587EB" w14:textId="12B73E83" w:rsidR="003439AE" w:rsidRDefault="003439AE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86359" w:history="1">
        <w:r w:rsidRPr="000E2416">
          <w:rPr>
            <w:rStyle w:val="Hyperlink"/>
            <w:noProof/>
            <w:lang w:val="en-US"/>
          </w:rPr>
          <w:t>b.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Pr="000E2416">
          <w:rPr>
            <w:rStyle w:val="Hyperlink"/>
            <w:noProof/>
            <w:lang w:val="en-US"/>
          </w:rPr>
          <w:t>High Doppler: pass criteria is TCDP &lt; X2 for 90 % of the samples.</w:t>
        </w:r>
      </w:hyperlink>
    </w:p>
    <w:p w14:paraId="068C2F52" w14:textId="00C9B911" w:rsidR="003439AE" w:rsidRDefault="003439AE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86360" w:history="1">
        <w:r w:rsidRPr="000E2416">
          <w:rPr>
            <w:rStyle w:val="Hyperlink"/>
            <w:noProof/>
            <w:lang w:val="en-US"/>
          </w:rPr>
          <w:t>c.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Pr="000E2416">
          <w:rPr>
            <w:rStyle w:val="Hyperlink"/>
            <w:noProof/>
            <w:lang w:val="en-US"/>
          </w:rPr>
          <w:t>X1 is defined as quantized maximum value among the 90th percentile among all companies excluding outliers.</w:t>
        </w:r>
      </w:hyperlink>
    </w:p>
    <w:p w14:paraId="4B001450" w14:textId="436EB9F5" w:rsidR="003439AE" w:rsidRDefault="003439AE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86361" w:history="1">
        <w:r w:rsidRPr="000E2416">
          <w:rPr>
            <w:rStyle w:val="Hyperlink"/>
            <w:noProof/>
            <w:lang w:val="en-US"/>
          </w:rPr>
          <w:t>d.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Pr="000E2416">
          <w:rPr>
            <w:rStyle w:val="Hyperlink"/>
            <w:noProof/>
            <w:lang w:val="en-US"/>
          </w:rPr>
          <w:t>X2 is calculated as quantized minimum value among the 10th percentile among all companies excluding outliers.</w:t>
        </w:r>
      </w:hyperlink>
    </w:p>
    <w:p w14:paraId="5D180B64" w14:textId="0E6C08A5" w:rsidR="003439AE" w:rsidRDefault="003439AE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86362" w:history="1">
        <w:r w:rsidRPr="000E2416">
          <w:rPr>
            <w:rStyle w:val="Hyperlink"/>
            <w:noProof/>
            <w:lang w:val="en-US"/>
          </w:rPr>
          <w:t>e.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Pr="000E2416">
          <w:rPr>
            <w:rStyle w:val="Hyperlink"/>
            <w:noProof/>
            <w:lang w:val="en-US"/>
          </w:rPr>
          <w:t>A result is considered as outlier if it deviates from the average of the other companies by 3 or more quantization levels.</w:t>
        </w:r>
      </w:hyperlink>
    </w:p>
    <w:p w14:paraId="086F0EF7" w14:textId="6BABA442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35" w:name="_Toc116995849"/>
    </w:p>
    <w:p w14:paraId="279DE0FD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35"/>
    </w:p>
    <w:p w14:paraId="0560C0F9" w14:textId="0415F002" w:rsidR="00C85A79" w:rsidRDefault="00C85A79" w:rsidP="00C85A79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36" w:name="_Ref114500673"/>
      <w:bookmarkStart w:id="37" w:name="_Ref166170606"/>
      <w:bookmarkEnd w:id="36"/>
      <w:r w:rsidRPr="00D72290">
        <w:rPr>
          <w:lang w:val="en-US"/>
        </w:rPr>
        <w:t>R4-2405808</w:t>
      </w:r>
      <w:r>
        <w:rPr>
          <w:lang w:val="en-US"/>
        </w:rPr>
        <w:t xml:space="preserve">, </w:t>
      </w:r>
      <w:r w:rsidRPr="00F769BB">
        <w:rPr>
          <w:lang w:val="en-US"/>
        </w:rPr>
        <w:t>TDCP RRM Requirements</w:t>
      </w:r>
      <w:r>
        <w:rPr>
          <w:lang w:val="en-US"/>
        </w:rPr>
        <w:t>, Nokia, RAN4#</w:t>
      </w:r>
      <w:r w:rsidRPr="00D709BD">
        <w:t xml:space="preserve"> </w:t>
      </w:r>
      <w:r w:rsidRPr="00D709BD">
        <w:rPr>
          <w:lang w:val="en-US"/>
        </w:rPr>
        <w:t>#110bis</w:t>
      </w:r>
      <w:r>
        <w:rPr>
          <w:lang w:val="en-US"/>
        </w:rPr>
        <w:t xml:space="preserve">, </w:t>
      </w:r>
      <w:r w:rsidRPr="000F67A9">
        <w:rPr>
          <w:lang w:val="en-US"/>
        </w:rPr>
        <w:t>Changsha, China, April 15 – April 19</w:t>
      </w:r>
      <w:r w:rsidR="00511242">
        <w:rPr>
          <w:lang w:val="en-US"/>
        </w:rPr>
        <w:t>, 2024</w:t>
      </w:r>
      <w:r>
        <w:rPr>
          <w:lang w:val="en-US"/>
        </w:rPr>
        <w:t>.</w:t>
      </w:r>
      <w:bookmarkEnd w:id="37"/>
    </w:p>
    <w:p w14:paraId="1E5334A1" w14:textId="05755F2B" w:rsidR="004F248A" w:rsidRPr="00614DD8" w:rsidRDefault="00487675" w:rsidP="00282A74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 w:rsidRPr="00487675">
        <w:rPr>
          <w:lang w:val="en-US"/>
        </w:rPr>
        <w:t>R4-2406503, WF on RRM requirements for NR_MIMO_evo_DL_UL, Samsung</w:t>
      </w:r>
    </w:p>
    <w:p w14:paraId="4622D9A9" w14:textId="5F0937EA" w:rsidR="000E6D7C" w:rsidRPr="00614DD8" w:rsidRDefault="00D8392B" w:rsidP="000E6D7C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 xml:space="preserve">Appendix A: </w:t>
      </w:r>
      <w:r w:rsidR="000E6D7C">
        <w:rPr>
          <w:lang w:val="en-US"/>
        </w:rPr>
        <w:t>Simulation results</w:t>
      </w:r>
    </w:p>
    <w:p w14:paraId="28CA0AC4" w14:textId="366440DE" w:rsidR="00B7511A" w:rsidRDefault="00B7511A" w:rsidP="00B7511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439AE">
        <w:rPr>
          <w:noProof/>
        </w:rPr>
        <w:t>4</w:t>
      </w:r>
      <w:r>
        <w:fldChar w:fldCharType="end"/>
      </w:r>
      <w:r>
        <w:t>: Simulation parameters.</w:t>
      </w:r>
    </w:p>
    <w:tbl>
      <w:tblPr>
        <w:tblW w:w="9116" w:type="dxa"/>
        <w:jc w:val="center"/>
        <w:tblLook w:val="04A0" w:firstRow="1" w:lastRow="0" w:firstColumn="1" w:lastColumn="0" w:noHBand="0" w:noVBand="1"/>
      </w:tblPr>
      <w:tblGrid>
        <w:gridCol w:w="4261"/>
        <w:gridCol w:w="4855"/>
      </w:tblGrid>
      <w:tr w:rsidR="00B7511A" w:rsidRPr="001A5C81" w14:paraId="5B18EFB8" w14:textId="77777777">
        <w:trPr>
          <w:trHeight w:val="290"/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FCE"/>
            <w:vAlign w:val="center"/>
            <w:hideMark/>
          </w:tcPr>
          <w:p w14:paraId="6A0BC7B5" w14:textId="77777777" w:rsidR="00B7511A" w:rsidRPr="001A5C81" w:rsidRDefault="00B7511A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</w:rPr>
            </w:pPr>
            <w:r w:rsidRPr="001A5C81">
              <w:rPr>
                <w:rFonts w:ascii="Calibri" w:eastAsia="Times New Roman" w:hAnsi="Calibri" w:cs="Calibri"/>
                <w:color w:val="006100"/>
                <w:sz w:val="22"/>
              </w:rPr>
              <w:t>Parameter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vAlign w:val="center"/>
            <w:hideMark/>
          </w:tcPr>
          <w:p w14:paraId="60F96808" w14:textId="77777777" w:rsidR="00B7511A" w:rsidRPr="001A5C81" w:rsidRDefault="00B7511A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</w:rPr>
            </w:pPr>
            <w:r w:rsidRPr="001A5C81">
              <w:rPr>
                <w:rFonts w:ascii="Calibri" w:eastAsia="Times New Roman" w:hAnsi="Calibri" w:cs="Calibri"/>
                <w:color w:val="006100"/>
                <w:sz w:val="22"/>
              </w:rPr>
              <w:t>Value</w:t>
            </w:r>
          </w:p>
        </w:tc>
      </w:tr>
      <w:tr w:rsidR="00B7511A" w:rsidRPr="001A5C81" w14:paraId="749C6453" w14:textId="77777777">
        <w:trPr>
          <w:trHeight w:val="265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4680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Delay (between TRS symbols)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827A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1 slot</w:t>
            </w:r>
          </w:p>
        </w:tc>
      </w:tr>
      <w:tr w:rsidR="00B7511A" w:rsidRPr="001A5C81" w14:paraId="0E871660" w14:textId="77777777">
        <w:trPr>
          <w:trHeight w:val="268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B479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Channel model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4439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TDL-A, delay spread=30ns</w:t>
            </w:r>
          </w:p>
        </w:tc>
      </w:tr>
      <w:tr w:rsidR="00B7511A" w:rsidRPr="001A5C81" w14:paraId="15BD0075" w14:textId="77777777">
        <w:trPr>
          <w:trHeight w:val="144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2847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Doppler Spread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2FF8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10, 100, 300</w:t>
            </w:r>
          </w:p>
        </w:tc>
      </w:tr>
      <w:tr w:rsidR="00B7511A" w:rsidRPr="001A5C81" w14:paraId="3A586970" w14:textId="77777777">
        <w:trPr>
          <w:trHeight w:val="120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474C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SNR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EA55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 </w:t>
            </w:r>
            <w:r>
              <w:rPr>
                <w:rFonts w:eastAsia="Times New Roman" w:cs="Times New Roman"/>
                <w:color w:val="000000"/>
                <w:szCs w:val="20"/>
              </w:rPr>
              <w:t>10,</w:t>
            </w:r>
            <w:r w:rsidRPr="001A5C81">
              <w:rPr>
                <w:rFonts w:eastAsia="Times New Roman" w:cs="Times New Roman"/>
                <w:color w:val="000000"/>
                <w:szCs w:val="20"/>
              </w:rPr>
              <w:t>20</w:t>
            </w:r>
          </w:p>
        </w:tc>
      </w:tr>
      <w:tr w:rsidR="00B7511A" w:rsidRPr="001A5C81" w14:paraId="0FC64767" w14:textId="77777777">
        <w:trPr>
          <w:trHeight w:val="96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CE1E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Number of averaging samples: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4C56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 xml:space="preserve">one shot </w:t>
            </w:r>
          </w:p>
        </w:tc>
      </w:tr>
      <w:tr w:rsidR="00B7511A" w:rsidRPr="001A5C81" w14:paraId="789A7127" w14:textId="77777777">
        <w:trPr>
          <w:trHeight w:val="125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EAD2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Channel BW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612A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10MHz</w:t>
            </w:r>
          </w:p>
        </w:tc>
      </w:tr>
      <w:tr w:rsidR="00B7511A" w:rsidRPr="001A5C81" w14:paraId="6B5D86B6" w14:textId="77777777">
        <w:trPr>
          <w:trHeight w:val="257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F0C2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SCS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2B9A" w14:textId="5701A9BD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15 k</w:t>
            </w:r>
            <w:r w:rsidRPr="001A5C81">
              <w:rPr>
                <w:rFonts w:eastAsia="Times New Roman" w:cs="Times New Roman"/>
                <w:color w:val="000000"/>
                <w:szCs w:val="20"/>
              </w:rPr>
              <w:t>Hz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and 30 kHz</w:t>
            </w:r>
          </w:p>
        </w:tc>
      </w:tr>
      <w:tr w:rsidR="00B7511A" w:rsidRPr="001A5C81" w14:paraId="6F86830B" w14:textId="77777777">
        <w:trPr>
          <w:trHeight w:val="137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F72A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Reference Channel estimation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FA9F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LS base CE for TRS as baseline</w:t>
            </w:r>
          </w:p>
        </w:tc>
      </w:tr>
      <w:tr w:rsidR="00B7511A" w:rsidRPr="001A5C81" w14:paraId="132272F0" w14:textId="77777777">
        <w:trPr>
          <w:trHeight w:val="184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42AC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Correlation matrix and antenna configuration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75C2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1x2 Low</w:t>
            </w:r>
          </w:p>
        </w:tc>
      </w:tr>
    </w:tbl>
    <w:p w14:paraId="7A5ACAED" w14:textId="77777777" w:rsidR="000E6D7C" w:rsidRDefault="000E6D7C" w:rsidP="00E43BF9">
      <w:pPr>
        <w:ind w:right="-22"/>
        <w:rPr>
          <w:lang w:val="en-US"/>
        </w:rPr>
      </w:pPr>
    </w:p>
    <w:p w14:paraId="3D5C7B06" w14:textId="77777777" w:rsidR="00BA1942" w:rsidRDefault="00BA1942" w:rsidP="00E43BF9">
      <w:pPr>
        <w:ind w:right="-22"/>
        <w:rPr>
          <w:lang w:val="en-US"/>
        </w:rPr>
      </w:pPr>
    </w:p>
    <w:p w14:paraId="2EC9CB4F" w14:textId="77777777" w:rsidR="00BA1942" w:rsidRDefault="00BA1942" w:rsidP="00E43BF9">
      <w:pPr>
        <w:ind w:right="-22"/>
        <w:rPr>
          <w:lang w:val="en-US"/>
        </w:rPr>
      </w:pPr>
    </w:p>
    <w:p w14:paraId="149C7EED" w14:textId="77777777" w:rsidR="00BA1942" w:rsidRDefault="00BA1942" w:rsidP="00E43BF9">
      <w:pPr>
        <w:ind w:right="-22"/>
        <w:rPr>
          <w:lang w:val="en-US"/>
        </w:rPr>
      </w:pPr>
    </w:p>
    <w:p w14:paraId="7EB8DAAC" w14:textId="52F41851" w:rsidR="003A33FD" w:rsidRDefault="003A33FD" w:rsidP="003A33FD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439AE">
        <w:rPr>
          <w:noProof/>
        </w:rPr>
        <w:t>5</w:t>
      </w:r>
      <w:r>
        <w:fldChar w:fldCharType="end"/>
      </w:r>
      <w:r>
        <w:t>: Results for 30 KHz SCS</w:t>
      </w:r>
      <w:r w:rsidR="00F82F35">
        <w:t xml:space="preserve"> (Unquantized amplitudes)</w:t>
      </w:r>
      <w:r>
        <w:t>.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3A33FD" w:rsidRPr="00DB64E2" w14:paraId="5E527D8E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9ED9A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Doppler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CDCD3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0671D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0A2EB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6F3F9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P90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A9929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P95</w:t>
            </w:r>
          </w:p>
        </w:tc>
      </w:tr>
      <w:tr w:rsidR="003A33FD" w:rsidRPr="00DB64E2" w14:paraId="3073C87B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78B40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5E7D9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C4240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689F6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76DD2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CE7C2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0.9966</w:t>
            </w:r>
          </w:p>
        </w:tc>
      </w:tr>
      <w:tr w:rsidR="003A33FD" w:rsidRPr="00DB64E2" w14:paraId="1489812B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EE9B4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8821E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4B008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0.6291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21BC4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0.7019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00798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0.9569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02072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0.9663</w:t>
            </w:r>
          </w:p>
        </w:tc>
      </w:tr>
      <w:tr w:rsidR="003A33FD" w:rsidRPr="00DB64E2" w14:paraId="6D0EB66F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D1A98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24077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FE9D3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A2043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497AA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B08D5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0.9961</w:t>
            </w:r>
          </w:p>
        </w:tc>
      </w:tr>
      <w:tr w:rsidR="003A33FD" w:rsidRPr="00DB64E2" w14:paraId="40870373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99F1B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9C679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FC681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0.5941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F25B2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0.6742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5E78B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09D16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0.9648</w:t>
            </w:r>
          </w:p>
        </w:tc>
      </w:tr>
      <w:tr w:rsidR="003A33FD" w:rsidRPr="00DB64E2" w14:paraId="22D2F59B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C1DEF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5146A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D285C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0.8659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22304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6493E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47B81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0.9949</w:t>
            </w:r>
          </w:p>
        </w:tc>
      </w:tr>
      <w:tr w:rsidR="003A33FD" w:rsidRPr="00DB64E2" w14:paraId="7458E3F3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50AF6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23611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0F494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0.5386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3B9C5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0.6303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A728A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8E5E8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0.9617</w:t>
            </w:r>
          </w:p>
        </w:tc>
      </w:tr>
      <w:tr w:rsidR="003A33FD" w:rsidRPr="00DB64E2" w14:paraId="1A2487A3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DC60F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3ECC4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EE156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0.7684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77AAE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0.8461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A4845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3377C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0.9931</w:t>
            </w:r>
          </w:p>
        </w:tc>
      </w:tr>
    </w:tbl>
    <w:p w14:paraId="067427CC" w14:textId="77777777" w:rsidR="003A33FD" w:rsidRDefault="003A33FD" w:rsidP="003A33FD">
      <w:pPr>
        <w:ind w:right="-22"/>
        <w:rPr>
          <w:lang w:val="en-US"/>
        </w:rPr>
      </w:pPr>
    </w:p>
    <w:p w14:paraId="7C09B18D" w14:textId="3039E458" w:rsidR="006704CC" w:rsidRDefault="006704CC" w:rsidP="006704CC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439AE">
        <w:rPr>
          <w:noProof/>
        </w:rPr>
        <w:t>6</w:t>
      </w:r>
      <w:r>
        <w:fldChar w:fldCharType="end"/>
      </w:r>
      <w:r>
        <w:t>: Results for 30 KHz SCS (</w:t>
      </w:r>
      <w:r>
        <w:t>Q</w:t>
      </w:r>
      <w:r>
        <w:t>uantized amplitudes).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9F7F42" w:rsidRPr="00D74927" w14:paraId="324FA155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6A27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Doppler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3608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SNR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9EE8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P5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077E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P10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451E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P90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494C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P95</w:t>
            </w:r>
          </w:p>
        </w:tc>
      </w:tr>
      <w:tr w:rsidR="009F7F42" w:rsidRPr="00D74927" w14:paraId="22EC0DD4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009D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4C7F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663A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7A7D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E8D2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B136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</w:tr>
      <w:tr w:rsidR="009F7F42" w:rsidRPr="00D74927" w14:paraId="4EA6551D" w14:textId="77777777" w:rsidTr="00737BF2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541B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84B1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884B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60D0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F4E9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7752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6</w:t>
            </w:r>
          </w:p>
        </w:tc>
      </w:tr>
      <w:tr w:rsidR="009F7F42" w:rsidRPr="00D74927" w14:paraId="04CF2696" w14:textId="77777777" w:rsidTr="00737BF2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0895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2E2B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12FE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7F5A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7ACF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2C3E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</w:tr>
      <w:tr w:rsidR="009F7F42" w:rsidRPr="00D74927" w14:paraId="13827887" w14:textId="77777777" w:rsidTr="00737BF2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F6BA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F3D2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863F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F93F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E857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0E39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6</w:t>
            </w:r>
          </w:p>
        </w:tc>
      </w:tr>
      <w:tr w:rsidR="009F7F42" w:rsidRPr="00D74927" w14:paraId="18B0A163" w14:textId="77777777" w:rsidTr="00737BF2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9907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6E0C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874C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2649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706B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B807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</w:t>
            </w:r>
          </w:p>
        </w:tc>
      </w:tr>
      <w:tr w:rsidR="009F7F42" w:rsidRPr="00D74927" w14:paraId="47105A4C" w14:textId="77777777" w:rsidTr="00737BF2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1952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4E21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450B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96FC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E8E2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0DCE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</w:tr>
      <w:tr w:rsidR="009F7F42" w:rsidRPr="00D74927" w14:paraId="51C8E354" w14:textId="77777777" w:rsidTr="00737BF2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F3DE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78D2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DCB7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3CCF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B35B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8219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2</w:t>
            </w:r>
          </w:p>
        </w:tc>
      </w:tr>
    </w:tbl>
    <w:p w14:paraId="1B5535E4" w14:textId="77777777" w:rsidR="00A639B2" w:rsidRDefault="00A639B2" w:rsidP="003A33FD">
      <w:pPr>
        <w:pStyle w:val="Caption"/>
        <w:keepNext/>
      </w:pPr>
    </w:p>
    <w:p w14:paraId="31277DB3" w14:textId="42175A73" w:rsidR="003A33FD" w:rsidRDefault="003A33FD" w:rsidP="003A33F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439AE">
        <w:rPr>
          <w:noProof/>
        </w:rPr>
        <w:t>7</w:t>
      </w:r>
      <w:r>
        <w:fldChar w:fldCharType="end"/>
      </w:r>
      <w:r>
        <w:t>: Results for 15 KHz SCS</w:t>
      </w:r>
      <w:r w:rsidR="00E9170F">
        <w:t xml:space="preserve"> </w:t>
      </w:r>
      <w:r w:rsidR="006704CC">
        <w:t>(Unquantized amplitudes).</w:t>
      </w:r>
    </w:p>
    <w:tbl>
      <w:tblPr>
        <w:tblW w:w="5828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77"/>
        <w:gridCol w:w="977"/>
        <w:gridCol w:w="977"/>
        <w:gridCol w:w="977"/>
      </w:tblGrid>
      <w:tr w:rsidR="00C918AD" w:rsidRPr="00D23415" w14:paraId="5F862FE9" w14:textId="77777777" w:rsidTr="00552B29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F4EE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Doppler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3304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SNR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F127" w14:textId="56B1D3F1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30B2" w14:textId="06DB80AD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P10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FA1A" w14:textId="26AFBFAF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P90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7E53" w14:textId="63FE6AC0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P95</w:t>
            </w:r>
          </w:p>
        </w:tc>
      </w:tr>
      <w:tr w:rsidR="00C918AD" w:rsidRPr="00D23415" w14:paraId="23F4A07C" w14:textId="77777777" w:rsidTr="00552B2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DDDA" w14:textId="77777777" w:rsidR="00C918AD" w:rsidRPr="00D23415" w:rsidRDefault="00C918AD" w:rsidP="00C918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D6BA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71F2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0.947627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F241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0.960917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A14D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0.99531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B9D9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0.996378</w:t>
            </w:r>
          </w:p>
        </w:tc>
      </w:tr>
      <w:tr w:rsidR="00C918AD" w:rsidRPr="00D23415" w14:paraId="2C02E332" w14:textId="77777777" w:rsidTr="00552B29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8930" w14:textId="77777777" w:rsidR="00C918AD" w:rsidRPr="00D23415" w:rsidRDefault="00C918AD" w:rsidP="00C918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F5F7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E490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0.596581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4E5D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0.674678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2EEA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0.952174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7469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0.962333</w:t>
            </w:r>
          </w:p>
        </w:tc>
      </w:tr>
      <w:tr w:rsidR="00C918AD" w:rsidRPr="00D23415" w14:paraId="3CAC2A1A" w14:textId="77777777" w:rsidTr="00552B29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C32B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FF79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76EE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0.86523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8E95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0.907938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D4C1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0.992834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B5CC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0.994596</w:t>
            </w:r>
          </w:p>
        </w:tc>
      </w:tr>
      <w:tr w:rsidR="00C918AD" w:rsidRPr="00D23415" w14:paraId="0A70E168" w14:textId="77777777" w:rsidTr="00552B29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FCDD" w14:textId="77777777" w:rsidR="00C918AD" w:rsidRPr="00D23415" w:rsidRDefault="00C918AD" w:rsidP="00C918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86D3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0CA3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0.106136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CE10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0.148006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253C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0.64726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5E71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0.703444</w:t>
            </w:r>
          </w:p>
        </w:tc>
      </w:tr>
      <w:tr w:rsidR="00C918AD" w:rsidRPr="00D23415" w14:paraId="3DE68BF3" w14:textId="77777777" w:rsidTr="00552B29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09C8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FD93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A18F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0.448187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DA46C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0.594842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82EC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0.976572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80B6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0.983549</w:t>
            </w:r>
          </w:p>
        </w:tc>
      </w:tr>
    </w:tbl>
    <w:p w14:paraId="5E3F75F7" w14:textId="77777777" w:rsidR="00C918AD" w:rsidRDefault="00C918AD" w:rsidP="00E9170F">
      <w:pPr>
        <w:pStyle w:val="Caption"/>
        <w:keepNext/>
      </w:pPr>
    </w:p>
    <w:p w14:paraId="632171B9" w14:textId="1518F7C6" w:rsidR="00E9170F" w:rsidRDefault="00E9170F" w:rsidP="00E9170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439AE">
        <w:rPr>
          <w:noProof/>
        </w:rPr>
        <w:t>8</w:t>
      </w:r>
      <w:r>
        <w:fldChar w:fldCharType="end"/>
      </w:r>
      <w:r>
        <w:t>: Results for 15 KHz SCS</w:t>
      </w:r>
      <w:r>
        <w:t xml:space="preserve"> </w:t>
      </w:r>
      <w:r>
        <w:t>(</w:t>
      </w:r>
      <w:r>
        <w:t>Q</w:t>
      </w:r>
      <w:r>
        <w:t>uantized amplitudes).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9510DA" w:rsidRPr="007D6B21" w14:paraId="36823759" w14:textId="77777777" w:rsidTr="00737BF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5C55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Doppler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E917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SNR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0ABF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10BC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E3D9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8D6B9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P95</w:t>
            </w:r>
          </w:p>
        </w:tc>
      </w:tr>
      <w:tr w:rsidR="009510DA" w:rsidRPr="007D6B21" w14:paraId="69A5B6A2" w14:textId="77777777" w:rsidTr="00737BF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1764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2ACC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BB4A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BDED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2835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3D84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</w:tr>
      <w:tr w:rsidR="009510DA" w:rsidRPr="007D6B21" w14:paraId="3725C0BF" w14:textId="77777777" w:rsidTr="00737BF2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6236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60AD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8306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3D2B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791B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DC84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6</w:t>
            </w:r>
          </w:p>
        </w:tc>
      </w:tr>
      <w:tr w:rsidR="009510DA" w:rsidRPr="007D6B21" w14:paraId="3BFE87EC" w14:textId="77777777" w:rsidTr="00737BF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1E8D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E5C9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0C56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218D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DDB0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7D02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</w:t>
            </w:r>
          </w:p>
        </w:tc>
      </w:tr>
      <w:tr w:rsidR="009510DA" w:rsidRPr="007D6B21" w14:paraId="6D60CD24" w14:textId="77777777" w:rsidTr="00737BF2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4C8A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21DF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5CC0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0B71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B1C9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4DA6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12</w:t>
            </w:r>
          </w:p>
        </w:tc>
      </w:tr>
      <w:tr w:rsidR="009510DA" w:rsidRPr="007D6B21" w14:paraId="2D0F1275" w14:textId="77777777" w:rsidTr="00737BF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D763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CDCC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0D56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6A65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6979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3D6B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4</w:t>
            </w:r>
          </w:p>
        </w:tc>
      </w:tr>
    </w:tbl>
    <w:p w14:paraId="7F4D60DE" w14:textId="77777777" w:rsidR="009510DA" w:rsidRDefault="009510DA" w:rsidP="009510DA"/>
    <w:p w14:paraId="423F2545" w14:textId="7154C411" w:rsidR="00F500A0" w:rsidRDefault="00F500A0" w:rsidP="009510DA"/>
    <w:p w14:paraId="7ED1BD19" w14:textId="77777777" w:rsidR="000E6D7C" w:rsidRDefault="000E6D7C" w:rsidP="00E43BF9">
      <w:pPr>
        <w:ind w:right="-22"/>
        <w:rPr>
          <w:lang w:val="en-US"/>
        </w:rPr>
      </w:pPr>
    </w:p>
    <w:p w14:paraId="584246EC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09023F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A0A6D" w14:textId="77777777" w:rsidR="0009023F" w:rsidRDefault="0009023F" w:rsidP="00001C9B">
      <w:pPr>
        <w:spacing w:after="0" w:line="240" w:lineRule="auto"/>
      </w:pPr>
      <w:r>
        <w:separator/>
      </w:r>
    </w:p>
  </w:endnote>
  <w:endnote w:type="continuationSeparator" w:id="0">
    <w:p w14:paraId="3E7292AF" w14:textId="77777777" w:rsidR="0009023F" w:rsidRDefault="0009023F" w:rsidP="00001C9B">
      <w:pPr>
        <w:spacing w:after="0" w:line="240" w:lineRule="auto"/>
      </w:pPr>
      <w:r>
        <w:continuationSeparator/>
      </w:r>
    </w:p>
  </w:endnote>
  <w:endnote w:type="continuationNotice" w:id="1">
    <w:p w14:paraId="50B9DEDC" w14:textId="77777777" w:rsidR="00411E2D" w:rsidRDefault="00411E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8A919" w14:textId="77777777" w:rsidR="0009023F" w:rsidRDefault="0009023F" w:rsidP="00001C9B">
      <w:pPr>
        <w:spacing w:after="0" w:line="240" w:lineRule="auto"/>
      </w:pPr>
      <w:r>
        <w:separator/>
      </w:r>
    </w:p>
  </w:footnote>
  <w:footnote w:type="continuationSeparator" w:id="0">
    <w:p w14:paraId="6F50CFD0" w14:textId="77777777" w:rsidR="0009023F" w:rsidRDefault="0009023F" w:rsidP="00001C9B">
      <w:pPr>
        <w:spacing w:after="0" w:line="240" w:lineRule="auto"/>
      </w:pPr>
      <w:r>
        <w:continuationSeparator/>
      </w:r>
    </w:p>
  </w:footnote>
  <w:footnote w:type="continuationNotice" w:id="1">
    <w:p w14:paraId="0598DC83" w14:textId="77777777" w:rsidR="00411E2D" w:rsidRDefault="00411E2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51E9B"/>
    <w:multiLevelType w:val="multilevel"/>
    <w:tmpl w:val="8B388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340B09"/>
    <w:multiLevelType w:val="hybridMultilevel"/>
    <w:tmpl w:val="FB5C97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0299"/>
    <w:multiLevelType w:val="hybridMultilevel"/>
    <w:tmpl w:val="BF4A02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8"/>
  </w:num>
  <w:num w:numId="3" w16cid:durableId="1792749823">
    <w:abstractNumId w:val="12"/>
  </w:num>
  <w:num w:numId="4" w16cid:durableId="517735681">
    <w:abstractNumId w:val="7"/>
  </w:num>
  <w:num w:numId="5" w16cid:durableId="1142041724">
    <w:abstractNumId w:val="15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6"/>
  </w:num>
  <w:num w:numId="16" w16cid:durableId="516113510">
    <w:abstractNumId w:val="6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284776882">
    <w:abstractNumId w:val="1"/>
  </w:num>
  <w:num w:numId="28" w16cid:durableId="1021977158">
    <w:abstractNumId w:val="5"/>
  </w:num>
  <w:num w:numId="29" w16cid:durableId="20469096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96598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attachedTemplate r:id="rId1"/>
  <w:revisionView w:markup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90A60"/>
    <w:rsid w:val="00001016"/>
    <w:rsid w:val="00001C9B"/>
    <w:rsid w:val="000040DC"/>
    <w:rsid w:val="00011784"/>
    <w:rsid w:val="000140B1"/>
    <w:rsid w:val="000151EF"/>
    <w:rsid w:val="000171AF"/>
    <w:rsid w:val="00020CEF"/>
    <w:rsid w:val="000226D7"/>
    <w:rsid w:val="0002369B"/>
    <w:rsid w:val="000239F5"/>
    <w:rsid w:val="000259CF"/>
    <w:rsid w:val="00040BA1"/>
    <w:rsid w:val="00043D13"/>
    <w:rsid w:val="000457D5"/>
    <w:rsid w:val="0005414F"/>
    <w:rsid w:val="00072CCA"/>
    <w:rsid w:val="00074517"/>
    <w:rsid w:val="00085F64"/>
    <w:rsid w:val="0008612A"/>
    <w:rsid w:val="0009023F"/>
    <w:rsid w:val="00090E18"/>
    <w:rsid w:val="00094101"/>
    <w:rsid w:val="000A09AB"/>
    <w:rsid w:val="000A10BC"/>
    <w:rsid w:val="000A7F53"/>
    <w:rsid w:val="000B0056"/>
    <w:rsid w:val="000B3BA2"/>
    <w:rsid w:val="000C3C7B"/>
    <w:rsid w:val="000C422E"/>
    <w:rsid w:val="000D0F93"/>
    <w:rsid w:val="000D316B"/>
    <w:rsid w:val="000D52E6"/>
    <w:rsid w:val="000E2151"/>
    <w:rsid w:val="000E6D7C"/>
    <w:rsid w:val="000E70AA"/>
    <w:rsid w:val="000F2470"/>
    <w:rsid w:val="000F2D81"/>
    <w:rsid w:val="000F3E40"/>
    <w:rsid w:val="000F67A9"/>
    <w:rsid w:val="00103977"/>
    <w:rsid w:val="00105340"/>
    <w:rsid w:val="00106416"/>
    <w:rsid w:val="00110481"/>
    <w:rsid w:val="001127C9"/>
    <w:rsid w:val="00114498"/>
    <w:rsid w:val="001149B0"/>
    <w:rsid w:val="00115B88"/>
    <w:rsid w:val="00122E31"/>
    <w:rsid w:val="00122F9D"/>
    <w:rsid w:val="00132F6A"/>
    <w:rsid w:val="00133786"/>
    <w:rsid w:val="00133913"/>
    <w:rsid w:val="00137BC5"/>
    <w:rsid w:val="00140221"/>
    <w:rsid w:val="001410B5"/>
    <w:rsid w:val="00143239"/>
    <w:rsid w:val="00143863"/>
    <w:rsid w:val="0015067A"/>
    <w:rsid w:val="001621F9"/>
    <w:rsid w:val="001642FC"/>
    <w:rsid w:val="001644DC"/>
    <w:rsid w:val="0016496B"/>
    <w:rsid w:val="00167A6B"/>
    <w:rsid w:val="001743E2"/>
    <w:rsid w:val="001745F8"/>
    <w:rsid w:val="00177F39"/>
    <w:rsid w:val="001838CF"/>
    <w:rsid w:val="001868EE"/>
    <w:rsid w:val="0018796D"/>
    <w:rsid w:val="00190AAB"/>
    <w:rsid w:val="00190D4D"/>
    <w:rsid w:val="00192FF8"/>
    <w:rsid w:val="001A3BA4"/>
    <w:rsid w:val="001A5C81"/>
    <w:rsid w:val="001A6D1F"/>
    <w:rsid w:val="001B09D5"/>
    <w:rsid w:val="001B142D"/>
    <w:rsid w:val="001B1604"/>
    <w:rsid w:val="001B1EA8"/>
    <w:rsid w:val="001B248D"/>
    <w:rsid w:val="001B2ACF"/>
    <w:rsid w:val="001C0584"/>
    <w:rsid w:val="001C06FF"/>
    <w:rsid w:val="001C2E80"/>
    <w:rsid w:val="001C382B"/>
    <w:rsid w:val="001C439B"/>
    <w:rsid w:val="001D0E1F"/>
    <w:rsid w:val="001D56A4"/>
    <w:rsid w:val="001D5FB8"/>
    <w:rsid w:val="001E1623"/>
    <w:rsid w:val="001E30F6"/>
    <w:rsid w:val="001E7F5C"/>
    <w:rsid w:val="001F1B3C"/>
    <w:rsid w:val="001F298A"/>
    <w:rsid w:val="001F486F"/>
    <w:rsid w:val="00202F4B"/>
    <w:rsid w:val="00213D1F"/>
    <w:rsid w:val="00217654"/>
    <w:rsid w:val="00217EE5"/>
    <w:rsid w:val="00217F6D"/>
    <w:rsid w:val="00220539"/>
    <w:rsid w:val="002263E0"/>
    <w:rsid w:val="00231B33"/>
    <w:rsid w:val="00235F5C"/>
    <w:rsid w:val="00246B23"/>
    <w:rsid w:val="00250392"/>
    <w:rsid w:val="0025795B"/>
    <w:rsid w:val="00257FA3"/>
    <w:rsid w:val="00260348"/>
    <w:rsid w:val="00260A1E"/>
    <w:rsid w:val="0026290E"/>
    <w:rsid w:val="00267878"/>
    <w:rsid w:val="00277B56"/>
    <w:rsid w:val="00282A74"/>
    <w:rsid w:val="002849D4"/>
    <w:rsid w:val="00290A60"/>
    <w:rsid w:val="002947FC"/>
    <w:rsid w:val="002A19F5"/>
    <w:rsid w:val="002A74A7"/>
    <w:rsid w:val="002B2E7D"/>
    <w:rsid w:val="002B3F9F"/>
    <w:rsid w:val="002B4922"/>
    <w:rsid w:val="002B69F3"/>
    <w:rsid w:val="002B7FB2"/>
    <w:rsid w:val="002C029E"/>
    <w:rsid w:val="002C0BD1"/>
    <w:rsid w:val="002C22C3"/>
    <w:rsid w:val="002C2D19"/>
    <w:rsid w:val="002C7B29"/>
    <w:rsid w:val="002D10FA"/>
    <w:rsid w:val="002D4C55"/>
    <w:rsid w:val="002E0F8D"/>
    <w:rsid w:val="002E6B33"/>
    <w:rsid w:val="002E6DED"/>
    <w:rsid w:val="002F21A8"/>
    <w:rsid w:val="002F5E69"/>
    <w:rsid w:val="002F7EA5"/>
    <w:rsid w:val="00300956"/>
    <w:rsid w:val="00317187"/>
    <w:rsid w:val="0032499A"/>
    <w:rsid w:val="00327899"/>
    <w:rsid w:val="003339FB"/>
    <w:rsid w:val="003341F7"/>
    <w:rsid w:val="00340103"/>
    <w:rsid w:val="0034319A"/>
    <w:rsid w:val="003439AE"/>
    <w:rsid w:val="00347FEC"/>
    <w:rsid w:val="003509DF"/>
    <w:rsid w:val="00353193"/>
    <w:rsid w:val="003550FF"/>
    <w:rsid w:val="00356F42"/>
    <w:rsid w:val="00356F45"/>
    <w:rsid w:val="0036087D"/>
    <w:rsid w:val="003611FA"/>
    <w:rsid w:val="00366B74"/>
    <w:rsid w:val="00372EFD"/>
    <w:rsid w:val="00373239"/>
    <w:rsid w:val="00374874"/>
    <w:rsid w:val="003762D1"/>
    <w:rsid w:val="00377B00"/>
    <w:rsid w:val="00377E33"/>
    <w:rsid w:val="00381F95"/>
    <w:rsid w:val="0038706B"/>
    <w:rsid w:val="0039070E"/>
    <w:rsid w:val="00396989"/>
    <w:rsid w:val="003A1BE0"/>
    <w:rsid w:val="003A2C0B"/>
    <w:rsid w:val="003A33FD"/>
    <w:rsid w:val="003A710A"/>
    <w:rsid w:val="003A7E27"/>
    <w:rsid w:val="003B659E"/>
    <w:rsid w:val="003B751F"/>
    <w:rsid w:val="003C275E"/>
    <w:rsid w:val="003C34DC"/>
    <w:rsid w:val="003C4FDE"/>
    <w:rsid w:val="003C5E03"/>
    <w:rsid w:val="003C7DBC"/>
    <w:rsid w:val="003D0059"/>
    <w:rsid w:val="003D2260"/>
    <w:rsid w:val="003D79C4"/>
    <w:rsid w:val="003E58DF"/>
    <w:rsid w:val="003E722A"/>
    <w:rsid w:val="003F741F"/>
    <w:rsid w:val="00404C4C"/>
    <w:rsid w:val="00411E2D"/>
    <w:rsid w:val="0041423F"/>
    <w:rsid w:val="00414B07"/>
    <w:rsid w:val="00414F81"/>
    <w:rsid w:val="00415C34"/>
    <w:rsid w:val="00422C01"/>
    <w:rsid w:val="00431744"/>
    <w:rsid w:val="00436A0F"/>
    <w:rsid w:val="00437150"/>
    <w:rsid w:val="0043750A"/>
    <w:rsid w:val="00441348"/>
    <w:rsid w:val="0044728D"/>
    <w:rsid w:val="00447577"/>
    <w:rsid w:val="00450052"/>
    <w:rsid w:val="00450AB5"/>
    <w:rsid w:val="00453053"/>
    <w:rsid w:val="00466C25"/>
    <w:rsid w:val="00467E28"/>
    <w:rsid w:val="004732E9"/>
    <w:rsid w:val="00474F18"/>
    <w:rsid w:val="00477C1B"/>
    <w:rsid w:val="004854BB"/>
    <w:rsid w:val="00486E60"/>
    <w:rsid w:val="00487635"/>
    <w:rsid w:val="00487675"/>
    <w:rsid w:val="00494493"/>
    <w:rsid w:val="00496606"/>
    <w:rsid w:val="0049701B"/>
    <w:rsid w:val="004A1AD7"/>
    <w:rsid w:val="004A2E74"/>
    <w:rsid w:val="004A4806"/>
    <w:rsid w:val="004A528C"/>
    <w:rsid w:val="004A5EF6"/>
    <w:rsid w:val="004B7240"/>
    <w:rsid w:val="004B7577"/>
    <w:rsid w:val="004C0D1E"/>
    <w:rsid w:val="004C18E5"/>
    <w:rsid w:val="004D4F9C"/>
    <w:rsid w:val="004E3317"/>
    <w:rsid w:val="004E5E66"/>
    <w:rsid w:val="004E7ADB"/>
    <w:rsid w:val="004F094A"/>
    <w:rsid w:val="004F248A"/>
    <w:rsid w:val="004F3989"/>
    <w:rsid w:val="004F48BC"/>
    <w:rsid w:val="004F4BFD"/>
    <w:rsid w:val="005013F1"/>
    <w:rsid w:val="0050348B"/>
    <w:rsid w:val="00503B4D"/>
    <w:rsid w:val="00504EE9"/>
    <w:rsid w:val="00507322"/>
    <w:rsid w:val="00511242"/>
    <w:rsid w:val="00514E4F"/>
    <w:rsid w:val="005178E4"/>
    <w:rsid w:val="00521576"/>
    <w:rsid w:val="0052483D"/>
    <w:rsid w:val="005250E6"/>
    <w:rsid w:val="00531F20"/>
    <w:rsid w:val="00540EEB"/>
    <w:rsid w:val="00542D23"/>
    <w:rsid w:val="0054442C"/>
    <w:rsid w:val="00550285"/>
    <w:rsid w:val="00550874"/>
    <w:rsid w:val="00552B29"/>
    <w:rsid w:val="00562492"/>
    <w:rsid w:val="00564119"/>
    <w:rsid w:val="0056589A"/>
    <w:rsid w:val="00572A20"/>
    <w:rsid w:val="00572D1D"/>
    <w:rsid w:val="00573F0F"/>
    <w:rsid w:val="005836F8"/>
    <w:rsid w:val="005911B1"/>
    <w:rsid w:val="005918FA"/>
    <w:rsid w:val="00592A86"/>
    <w:rsid w:val="005A1277"/>
    <w:rsid w:val="005B2E26"/>
    <w:rsid w:val="005B3029"/>
    <w:rsid w:val="005B4801"/>
    <w:rsid w:val="005C1233"/>
    <w:rsid w:val="005C23A4"/>
    <w:rsid w:val="005D1CDF"/>
    <w:rsid w:val="005D2128"/>
    <w:rsid w:val="005D2BB7"/>
    <w:rsid w:val="005D3D0F"/>
    <w:rsid w:val="005D6FFE"/>
    <w:rsid w:val="005E3466"/>
    <w:rsid w:val="005E61A8"/>
    <w:rsid w:val="005E7E76"/>
    <w:rsid w:val="005F5C9F"/>
    <w:rsid w:val="005F6419"/>
    <w:rsid w:val="0060272C"/>
    <w:rsid w:val="0060301D"/>
    <w:rsid w:val="0060543D"/>
    <w:rsid w:val="006104DD"/>
    <w:rsid w:val="006130B5"/>
    <w:rsid w:val="00613F35"/>
    <w:rsid w:val="00614DD8"/>
    <w:rsid w:val="00617400"/>
    <w:rsid w:val="00617FDD"/>
    <w:rsid w:val="00632D29"/>
    <w:rsid w:val="006333B5"/>
    <w:rsid w:val="006641BF"/>
    <w:rsid w:val="00664950"/>
    <w:rsid w:val="0066738A"/>
    <w:rsid w:val="006704CC"/>
    <w:rsid w:val="0067684F"/>
    <w:rsid w:val="00683220"/>
    <w:rsid w:val="00687FA0"/>
    <w:rsid w:val="0069537C"/>
    <w:rsid w:val="00696600"/>
    <w:rsid w:val="006A03BC"/>
    <w:rsid w:val="006A3C11"/>
    <w:rsid w:val="006A4771"/>
    <w:rsid w:val="006A62FE"/>
    <w:rsid w:val="006B158B"/>
    <w:rsid w:val="006B7010"/>
    <w:rsid w:val="006C2674"/>
    <w:rsid w:val="006C3095"/>
    <w:rsid w:val="006C370A"/>
    <w:rsid w:val="006D52DD"/>
    <w:rsid w:val="006D6038"/>
    <w:rsid w:val="006E1151"/>
    <w:rsid w:val="006E27BC"/>
    <w:rsid w:val="006E6311"/>
    <w:rsid w:val="006E64BF"/>
    <w:rsid w:val="006F1858"/>
    <w:rsid w:val="006F33E8"/>
    <w:rsid w:val="006F4696"/>
    <w:rsid w:val="00700BED"/>
    <w:rsid w:val="007145FF"/>
    <w:rsid w:val="00715B2A"/>
    <w:rsid w:val="007174A7"/>
    <w:rsid w:val="00720104"/>
    <w:rsid w:val="0072224F"/>
    <w:rsid w:val="007235B8"/>
    <w:rsid w:val="0072487C"/>
    <w:rsid w:val="00725857"/>
    <w:rsid w:val="00733B21"/>
    <w:rsid w:val="00735430"/>
    <w:rsid w:val="00740CCF"/>
    <w:rsid w:val="007419ED"/>
    <w:rsid w:val="007443FE"/>
    <w:rsid w:val="007450F1"/>
    <w:rsid w:val="007463D9"/>
    <w:rsid w:val="00751078"/>
    <w:rsid w:val="00751515"/>
    <w:rsid w:val="00756481"/>
    <w:rsid w:val="007626B7"/>
    <w:rsid w:val="0076407E"/>
    <w:rsid w:val="00766ACD"/>
    <w:rsid w:val="00766FC3"/>
    <w:rsid w:val="00770EA3"/>
    <w:rsid w:val="00774BD6"/>
    <w:rsid w:val="00776105"/>
    <w:rsid w:val="00780306"/>
    <w:rsid w:val="0078212B"/>
    <w:rsid w:val="00784BD9"/>
    <w:rsid w:val="00784DF6"/>
    <w:rsid w:val="00785232"/>
    <w:rsid w:val="00791D82"/>
    <w:rsid w:val="007A21D5"/>
    <w:rsid w:val="007A5846"/>
    <w:rsid w:val="007A6CEA"/>
    <w:rsid w:val="007B186C"/>
    <w:rsid w:val="007B5BA1"/>
    <w:rsid w:val="007B7994"/>
    <w:rsid w:val="007C1696"/>
    <w:rsid w:val="007C1E27"/>
    <w:rsid w:val="007C3ED0"/>
    <w:rsid w:val="007C48C4"/>
    <w:rsid w:val="007C527D"/>
    <w:rsid w:val="007C5971"/>
    <w:rsid w:val="007C5BB2"/>
    <w:rsid w:val="007D6B21"/>
    <w:rsid w:val="007E42DC"/>
    <w:rsid w:val="007E5C03"/>
    <w:rsid w:val="007E68CC"/>
    <w:rsid w:val="007F0B08"/>
    <w:rsid w:val="007F404F"/>
    <w:rsid w:val="007F54B9"/>
    <w:rsid w:val="007F67EC"/>
    <w:rsid w:val="007F681C"/>
    <w:rsid w:val="008027F0"/>
    <w:rsid w:val="00804E81"/>
    <w:rsid w:val="00806A76"/>
    <w:rsid w:val="008079BE"/>
    <w:rsid w:val="00811C9D"/>
    <w:rsid w:val="00811E63"/>
    <w:rsid w:val="00814FC8"/>
    <w:rsid w:val="00816C80"/>
    <w:rsid w:val="0081797B"/>
    <w:rsid w:val="0082265B"/>
    <w:rsid w:val="00841BCD"/>
    <w:rsid w:val="00841F6D"/>
    <w:rsid w:val="00843DCC"/>
    <w:rsid w:val="00847264"/>
    <w:rsid w:val="008509AC"/>
    <w:rsid w:val="00851A8E"/>
    <w:rsid w:val="0085365B"/>
    <w:rsid w:val="00864082"/>
    <w:rsid w:val="0087075B"/>
    <w:rsid w:val="008826C1"/>
    <w:rsid w:val="00883DFD"/>
    <w:rsid w:val="008920E7"/>
    <w:rsid w:val="0089210C"/>
    <w:rsid w:val="00893D2E"/>
    <w:rsid w:val="008A1BF7"/>
    <w:rsid w:val="008A4D24"/>
    <w:rsid w:val="008A5B0E"/>
    <w:rsid w:val="008B0961"/>
    <w:rsid w:val="008B2ADF"/>
    <w:rsid w:val="008C021D"/>
    <w:rsid w:val="008C14C0"/>
    <w:rsid w:val="008C1546"/>
    <w:rsid w:val="008C1E86"/>
    <w:rsid w:val="008C39F7"/>
    <w:rsid w:val="008E3937"/>
    <w:rsid w:val="008F0A6C"/>
    <w:rsid w:val="008F3D8A"/>
    <w:rsid w:val="008F3DD3"/>
    <w:rsid w:val="0090091A"/>
    <w:rsid w:val="00900934"/>
    <w:rsid w:val="00902D30"/>
    <w:rsid w:val="00903338"/>
    <w:rsid w:val="009042BD"/>
    <w:rsid w:val="00904FE4"/>
    <w:rsid w:val="00914DD6"/>
    <w:rsid w:val="00916052"/>
    <w:rsid w:val="0092167F"/>
    <w:rsid w:val="0092287B"/>
    <w:rsid w:val="00927740"/>
    <w:rsid w:val="009329FF"/>
    <w:rsid w:val="00936159"/>
    <w:rsid w:val="0093666F"/>
    <w:rsid w:val="00937535"/>
    <w:rsid w:val="00941EA4"/>
    <w:rsid w:val="00943D3C"/>
    <w:rsid w:val="009510DA"/>
    <w:rsid w:val="00951ADA"/>
    <w:rsid w:val="009669E0"/>
    <w:rsid w:val="0097128E"/>
    <w:rsid w:val="009715EC"/>
    <w:rsid w:val="00977E1D"/>
    <w:rsid w:val="0098030B"/>
    <w:rsid w:val="0098476E"/>
    <w:rsid w:val="00991ED4"/>
    <w:rsid w:val="009B0573"/>
    <w:rsid w:val="009B23B9"/>
    <w:rsid w:val="009B4138"/>
    <w:rsid w:val="009B5B88"/>
    <w:rsid w:val="009B7B4B"/>
    <w:rsid w:val="009B7C21"/>
    <w:rsid w:val="009C0D79"/>
    <w:rsid w:val="009C7F32"/>
    <w:rsid w:val="009D1978"/>
    <w:rsid w:val="009D6704"/>
    <w:rsid w:val="009E3A4A"/>
    <w:rsid w:val="009E4E6E"/>
    <w:rsid w:val="009F53FB"/>
    <w:rsid w:val="009F7BF5"/>
    <w:rsid w:val="009F7F42"/>
    <w:rsid w:val="00A0387E"/>
    <w:rsid w:val="00A04992"/>
    <w:rsid w:val="00A14298"/>
    <w:rsid w:val="00A147AA"/>
    <w:rsid w:val="00A21D71"/>
    <w:rsid w:val="00A22B78"/>
    <w:rsid w:val="00A246F7"/>
    <w:rsid w:val="00A25910"/>
    <w:rsid w:val="00A25AE5"/>
    <w:rsid w:val="00A26442"/>
    <w:rsid w:val="00A37002"/>
    <w:rsid w:val="00A401DF"/>
    <w:rsid w:val="00A4355E"/>
    <w:rsid w:val="00A47D5C"/>
    <w:rsid w:val="00A520D9"/>
    <w:rsid w:val="00A57551"/>
    <w:rsid w:val="00A6200C"/>
    <w:rsid w:val="00A63045"/>
    <w:rsid w:val="00A63335"/>
    <w:rsid w:val="00A639B2"/>
    <w:rsid w:val="00A64DA0"/>
    <w:rsid w:val="00A65197"/>
    <w:rsid w:val="00A73B50"/>
    <w:rsid w:val="00A84F51"/>
    <w:rsid w:val="00A92BCD"/>
    <w:rsid w:val="00AA1B0E"/>
    <w:rsid w:val="00AA47B6"/>
    <w:rsid w:val="00AB2CBD"/>
    <w:rsid w:val="00AC163B"/>
    <w:rsid w:val="00AC4388"/>
    <w:rsid w:val="00AC5CA7"/>
    <w:rsid w:val="00AC6058"/>
    <w:rsid w:val="00AC7D33"/>
    <w:rsid w:val="00AD0C84"/>
    <w:rsid w:val="00AD5A21"/>
    <w:rsid w:val="00AD66A0"/>
    <w:rsid w:val="00AE2BA5"/>
    <w:rsid w:val="00AE4FCB"/>
    <w:rsid w:val="00AE56B1"/>
    <w:rsid w:val="00AE682E"/>
    <w:rsid w:val="00AE6CD4"/>
    <w:rsid w:val="00AE6D09"/>
    <w:rsid w:val="00AF059D"/>
    <w:rsid w:val="00AF7A7C"/>
    <w:rsid w:val="00B02070"/>
    <w:rsid w:val="00B06E1B"/>
    <w:rsid w:val="00B108D0"/>
    <w:rsid w:val="00B16477"/>
    <w:rsid w:val="00B216D9"/>
    <w:rsid w:val="00B22BB1"/>
    <w:rsid w:val="00B24740"/>
    <w:rsid w:val="00B30861"/>
    <w:rsid w:val="00B337C0"/>
    <w:rsid w:val="00B408B6"/>
    <w:rsid w:val="00B4129A"/>
    <w:rsid w:val="00B44309"/>
    <w:rsid w:val="00B44D83"/>
    <w:rsid w:val="00B542DA"/>
    <w:rsid w:val="00B56BDA"/>
    <w:rsid w:val="00B56DC2"/>
    <w:rsid w:val="00B63336"/>
    <w:rsid w:val="00B65C4A"/>
    <w:rsid w:val="00B71B27"/>
    <w:rsid w:val="00B72C97"/>
    <w:rsid w:val="00B73862"/>
    <w:rsid w:val="00B73F43"/>
    <w:rsid w:val="00B74713"/>
    <w:rsid w:val="00B7511A"/>
    <w:rsid w:val="00B75BBF"/>
    <w:rsid w:val="00B81CDC"/>
    <w:rsid w:val="00B93A58"/>
    <w:rsid w:val="00B97739"/>
    <w:rsid w:val="00B9798B"/>
    <w:rsid w:val="00BA1942"/>
    <w:rsid w:val="00BA308C"/>
    <w:rsid w:val="00BA453E"/>
    <w:rsid w:val="00BA4B50"/>
    <w:rsid w:val="00BA6B66"/>
    <w:rsid w:val="00BA6E48"/>
    <w:rsid w:val="00BB097D"/>
    <w:rsid w:val="00BB4E5A"/>
    <w:rsid w:val="00BC2A2E"/>
    <w:rsid w:val="00BC462B"/>
    <w:rsid w:val="00BC48B6"/>
    <w:rsid w:val="00BC57D6"/>
    <w:rsid w:val="00BD293A"/>
    <w:rsid w:val="00BD6B93"/>
    <w:rsid w:val="00BE0AF6"/>
    <w:rsid w:val="00BE1F03"/>
    <w:rsid w:val="00BE3FC0"/>
    <w:rsid w:val="00BE428B"/>
    <w:rsid w:val="00BE511E"/>
    <w:rsid w:val="00BE58A7"/>
    <w:rsid w:val="00BE64F0"/>
    <w:rsid w:val="00BE64F2"/>
    <w:rsid w:val="00BE6AAF"/>
    <w:rsid w:val="00BF2218"/>
    <w:rsid w:val="00BF2D90"/>
    <w:rsid w:val="00BF6428"/>
    <w:rsid w:val="00C00249"/>
    <w:rsid w:val="00C0426B"/>
    <w:rsid w:val="00C045DF"/>
    <w:rsid w:val="00C07B8B"/>
    <w:rsid w:val="00C17304"/>
    <w:rsid w:val="00C248DF"/>
    <w:rsid w:val="00C26D43"/>
    <w:rsid w:val="00C33624"/>
    <w:rsid w:val="00C35173"/>
    <w:rsid w:val="00C416E8"/>
    <w:rsid w:val="00C44208"/>
    <w:rsid w:val="00C45F2C"/>
    <w:rsid w:val="00C46548"/>
    <w:rsid w:val="00C52471"/>
    <w:rsid w:val="00C52C7D"/>
    <w:rsid w:val="00C56103"/>
    <w:rsid w:val="00C5688B"/>
    <w:rsid w:val="00C574D5"/>
    <w:rsid w:val="00C604F6"/>
    <w:rsid w:val="00C6470D"/>
    <w:rsid w:val="00C7110E"/>
    <w:rsid w:val="00C73F32"/>
    <w:rsid w:val="00C74390"/>
    <w:rsid w:val="00C7507E"/>
    <w:rsid w:val="00C8172E"/>
    <w:rsid w:val="00C83257"/>
    <w:rsid w:val="00C85A79"/>
    <w:rsid w:val="00C87462"/>
    <w:rsid w:val="00C8775F"/>
    <w:rsid w:val="00C918AD"/>
    <w:rsid w:val="00C92F0E"/>
    <w:rsid w:val="00C93828"/>
    <w:rsid w:val="00C97FBB"/>
    <w:rsid w:val="00CA180C"/>
    <w:rsid w:val="00CA3E85"/>
    <w:rsid w:val="00CB22B2"/>
    <w:rsid w:val="00CB3B6A"/>
    <w:rsid w:val="00CC3EE2"/>
    <w:rsid w:val="00CC78B6"/>
    <w:rsid w:val="00CD7492"/>
    <w:rsid w:val="00CE10B1"/>
    <w:rsid w:val="00CE3A6B"/>
    <w:rsid w:val="00CE62C7"/>
    <w:rsid w:val="00CE7999"/>
    <w:rsid w:val="00CF27BB"/>
    <w:rsid w:val="00CF6507"/>
    <w:rsid w:val="00CF6EB7"/>
    <w:rsid w:val="00D00211"/>
    <w:rsid w:val="00D006D1"/>
    <w:rsid w:val="00D025AE"/>
    <w:rsid w:val="00D06309"/>
    <w:rsid w:val="00D14B72"/>
    <w:rsid w:val="00D16DFD"/>
    <w:rsid w:val="00D210AA"/>
    <w:rsid w:val="00D23415"/>
    <w:rsid w:val="00D24A6D"/>
    <w:rsid w:val="00D33A16"/>
    <w:rsid w:val="00D34939"/>
    <w:rsid w:val="00D351EA"/>
    <w:rsid w:val="00D40288"/>
    <w:rsid w:val="00D40796"/>
    <w:rsid w:val="00D43403"/>
    <w:rsid w:val="00D4717A"/>
    <w:rsid w:val="00D50A6B"/>
    <w:rsid w:val="00D5270B"/>
    <w:rsid w:val="00D53DB2"/>
    <w:rsid w:val="00D55622"/>
    <w:rsid w:val="00D62E71"/>
    <w:rsid w:val="00D6430D"/>
    <w:rsid w:val="00D66188"/>
    <w:rsid w:val="00D709BD"/>
    <w:rsid w:val="00D72290"/>
    <w:rsid w:val="00D731F6"/>
    <w:rsid w:val="00D740CA"/>
    <w:rsid w:val="00D74927"/>
    <w:rsid w:val="00D74CEB"/>
    <w:rsid w:val="00D75F89"/>
    <w:rsid w:val="00D7700F"/>
    <w:rsid w:val="00D8392B"/>
    <w:rsid w:val="00D84E24"/>
    <w:rsid w:val="00D85728"/>
    <w:rsid w:val="00D95481"/>
    <w:rsid w:val="00DA4285"/>
    <w:rsid w:val="00DA627C"/>
    <w:rsid w:val="00DB1333"/>
    <w:rsid w:val="00DB64E2"/>
    <w:rsid w:val="00DC06F8"/>
    <w:rsid w:val="00DC2642"/>
    <w:rsid w:val="00DC3843"/>
    <w:rsid w:val="00DC59D2"/>
    <w:rsid w:val="00DC654B"/>
    <w:rsid w:val="00DC7760"/>
    <w:rsid w:val="00DC7A13"/>
    <w:rsid w:val="00DC7A73"/>
    <w:rsid w:val="00DE3B49"/>
    <w:rsid w:val="00DE6147"/>
    <w:rsid w:val="00DE7064"/>
    <w:rsid w:val="00DF2997"/>
    <w:rsid w:val="00DF6322"/>
    <w:rsid w:val="00E00982"/>
    <w:rsid w:val="00E0613B"/>
    <w:rsid w:val="00E068B8"/>
    <w:rsid w:val="00E10BC4"/>
    <w:rsid w:val="00E113E0"/>
    <w:rsid w:val="00E1415D"/>
    <w:rsid w:val="00E213BD"/>
    <w:rsid w:val="00E23C10"/>
    <w:rsid w:val="00E31BA4"/>
    <w:rsid w:val="00E323E9"/>
    <w:rsid w:val="00E32FB6"/>
    <w:rsid w:val="00E34018"/>
    <w:rsid w:val="00E3618F"/>
    <w:rsid w:val="00E37482"/>
    <w:rsid w:val="00E410C5"/>
    <w:rsid w:val="00E4292B"/>
    <w:rsid w:val="00E437D2"/>
    <w:rsid w:val="00E43BF9"/>
    <w:rsid w:val="00E515C0"/>
    <w:rsid w:val="00E5163C"/>
    <w:rsid w:val="00E51930"/>
    <w:rsid w:val="00E54279"/>
    <w:rsid w:val="00E55751"/>
    <w:rsid w:val="00E6051A"/>
    <w:rsid w:val="00E648F1"/>
    <w:rsid w:val="00E7398E"/>
    <w:rsid w:val="00E760AA"/>
    <w:rsid w:val="00E8224B"/>
    <w:rsid w:val="00E82C47"/>
    <w:rsid w:val="00E86327"/>
    <w:rsid w:val="00E87B04"/>
    <w:rsid w:val="00E9170F"/>
    <w:rsid w:val="00EA0278"/>
    <w:rsid w:val="00EA2311"/>
    <w:rsid w:val="00EA5C57"/>
    <w:rsid w:val="00EA6667"/>
    <w:rsid w:val="00EA73C8"/>
    <w:rsid w:val="00EB2697"/>
    <w:rsid w:val="00EC36E1"/>
    <w:rsid w:val="00EC4196"/>
    <w:rsid w:val="00EC7BC3"/>
    <w:rsid w:val="00ED7600"/>
    <w:rsid w:val="00EE2602"/>
    <w:rsid w:val="00EE62E6"/>
    <w:rsid w:val="00EF2B21"/>
    <w:rsid w:val="00EF3AE8"/>
    <w:rsid w:val="00EF6073"/>
    <w:rsid w:val="00EF698B"/>
    <w:rsid w:val="00F00AB9"/>
    <w:rsid w:val="00F01363"/>
    <w:rsid w:val="00F035D8"/>
    <w:rsid w:val="00F1362C"/>
    <w:rsid w:val="00F202F9"/>
    <w:rsid w:val="00F22333"/>
    <w:rsid w:val="00F23BDB"/>
    <w:rsid w:val="00F25DFC"/>
    <w:rsid w:val="00F31D04"/>
    <w:rsid w:val="00F414F1"/>
    <w:rsid w:val="00F500A0"/>
    <w:rsid w:val="00F508B8"/>
    <w:rsid w:val="00F66246"/>
    <w:rsid w:val="00F6641C"/>
    <w:rsid w:val="00F72CB1"/>
    <w:rsid w:val="00F74208"/>
    <w:rsid w:val="00F7530C"/>
    <w:rsid w:val="00F769BB"/>
    <w:rsid w:val="00F779A5"/>
    <w:rsid w:val="00F8215E"/>
    <w:rsid w:val="00F824F5"/>
    <w:rsid w:val="00F82544"/>
    <w:rsid w:val="00F82F35"/>
    <w:rsid w:val="00F846E4"/>
    <w:rsid w:val="00F857AD"/>
    <w:rsid w:val="00F90FAB"/>
    <w:rsid w:val="00F9374D"/>
    <w:rsid w:val="00FA0B46"/>
    <w:rsid w:val="00FA2290"/>
    <w:rsid w:val="00FA55AB"/>
    <w:rsid w:val="00FB178C"/>
    <w:rsid w:val="00FB2831"/>
    <w:rsid w:val="00FB4E93"/>
    <w:rsid w:val="00FC29B9"/>
    <w:rsid w:val="00FC4175"/>
    <w:rsid w:val="00FC652D"/>
    <w:rsid w:val="00FC6FD3"/>
    <w:rsid w:val="00FD248E"/>
    <w:rsid w:val="00FD27B8"/>
    <w:rsid w:val="00FE1A1F"/>
    <w:rsid w:val="00FE305C"/>
    <w:rsid w:val="00FF0301"/>
    <w:rsid w:val="00FF0562"/>
    <w:rsid w:val="00FF259A"/>
    <w:rsid w:val="00FF25B4"/>
    <w:rsid w:val="00FF7E15"/>
    <w:rsid w:val="0300CA0B"/>
    <w:rsid w:val="264D45BE"/>
    <w:rsid w:val="405273A6"/>
    <w:rsid w:val="418AD009"/>
    <w:rsid w:val="4FDA5E1A"/>
    <w:rsid w:val="5FF4FFBB"/>
    <w:rsid w:val="619B2D60"/>
    <w:rsid w:val="65241C9B"/>
    <w:rsid w:val="7BC3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B8156E"/>
  <w15:chartTrackingRefBased/>
  <w15:docId w15:val="{F2EBB039-6D6D-4580-86E1-4ED8C8CD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B7511A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FF25B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CB3B6A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411E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11E2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11E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1E2D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5178E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0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9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1%20Fukuoka\Templates\TDoc_Template_RAN4%231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RBI5PAMIO524-1616901215-22737</_dlc_DocId>
    <HideFromDelve xmlns="71c5aaf6-e6ce-465b-b873-5148d2a4c105">false</HideFromDelve>
    <_dlc_DocIdUrl xmlns="71c5aaf6-e6ce-465b-b873-5148d2a4c105">
      <Url>https://nokia.sharepoint.com/sites/gxp/_layouts/15/DocIdRedir.aspx?ID=RBI5PAMIO524-1616901215-22737</Url>
      <Description>RBI5PAMIO524-1616901215-22737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40BAFDE-2D92-4179-8F33-583218727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TDoc_Template_RAN4#111</Template>
  <TotalTime>11</TotalTime>
  <Pages>1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Links>
    <vt:vector size="90" baseType="variant">
      <vt:variant>
        <vt:i4>1245233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_Toc166176152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_Toc166176151</vt:lpwstr>
      </vt:variant>
      <vt:variant>
        <vt:i4>1245233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_Toc166176150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_Toc166176149</vt:lpwstr>
      </vt:variant>
      <vt:variant>
        <vt:i4>1179697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_Toc166176148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_Toc166176147</vt:lpwstr>
      </vt:variant>
      <vt:variant>
        <vt:i4>1179697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_Toc166176145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_Toc166176144</vt:lpwstr>
      </vt:variant>
      <vt:variant>
        <vt:i4>1179697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_Toc166176143</vt:lpwstr>
      </vt:variant>
      <vt:variant>
        <vt:i4>1179697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_Toc166176142</vt:lpwstr>
      </vt:variant>
      <vt:variant>
        <vt:i4>1179697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_Toc166176141</vt:lpwstr>
      </vt:variant>
      <vt:variant>
        <vt:i4>1179697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_Toc166176140</vt:lpwstr>
      </vt:variant>
      <vt:variant>
        <vt:i4>1376305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_Toc166176139</vt:lpwstr>
      </vt:variant>
      <vt:variant>
        <vt:i4>2949209</vt:i4>
      </vt:variant>
      <vt:variant>
        <vt:i4>3</vt:i4>
      </vt:variant>
      <vt:variant>
        <vt:i4>0</vt:i4>
      </vt:variant>
      <vt:variant>
        <vt:i4>5</vt:i4>
      </vt:variant>
      <vt:variant>
        <vt:lpwstr>mailto:rafael.paiva@nokia.com</vt:lpwstr>
      </vt:variant>
      <vt:variant>
        <vt:lpwstr/>
      </vt:variant>
      <vt:variant>
        <vt:i4>2818127</vt:i4>
      </vt:variant>
      <vt:variant>
        <vt:i4>0</vt:i4>
      </vt:variant>
      <vt:variant>
        <vt:i4>0</vt:i4>
      </vt:variant>
      <vt:variant>
        <vt:i4>5</vt:i4>
      </vt:variant>
      <vt:variant>
        <vt:lpwstr>mailto:gordon.ariho@nokia.com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Gordon Ariho (Nokia)</cp:lastModifiedBy>
  <cp:revision>3</cp:revision>
  <dcterms:created xsi:type="dcterms:W3CDTF">2024-05-13T14:57:00Z</dcterms:created>
  <dcterms:modified xsi:type="dcterms:W3CDTF">2024-05-13T15:03:00Z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13cb8349-a703-4bb3-b1ee-4c1b1e05f2a8</vt:lpwstr>
  </property>
</Properties>
</file>