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8150B7" w14:textId="53AA1AAF"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111</w:t>
      </w:r>
      <w:r w:rsidRPr="005E5BB3">
        <w:rPr>
          <w:rFonts w:ascii="Arial" w:hAnsi="Arial" w:cs="Arial"/>
          <w:b/>
          <w:i/>
          <w:sz w:val="24"/>
          <w:lang w:eastAsia="zh-CN"/>
        </w:rPr>
        <w:tab/>
      </w:r>
      <w:r w:rsidR="00B76A5E" w:rsidRPr="00B76A5E">
        <w:rPr>
          <w:rFonts w:ascii="Arial" w:hAnsi="Arial" w:cs="Arial"/>
          <w:b/>
          <w:sz w:val="24"/>
          <w:lang w:val="en-US" w:eastAsia="zh-CN"/>
        </w:rPr>
        <w:t>R4-2409271</w:t>
      </w:r>
    </w:p>
    <w:p w14:paraId="1A599841" w14:textId="02024923" w:rsidR="00A3046A" w:rsidRPr="00A3046A" w:rsidRDefault="00115716" w:rsidP="00115716">
      <w:pPr>
        <w:pStyle w:val="a3"/>
        <w:tabs>
          <w:tab w:val="left" w:pos="2160"/>
        </w:tabs>
        <w:ind w:left="2127" w:hanging="2127"/>
        <w:jc w:val="both"/>
        <w:rPr>
          <w:rFonts w:eastAsiaTheme="minorEastAsia" w:cs="Arial"/>
          <w:noProof w:val="0"/>
          <w:sz w:val="24"/>
          <w:lang w:val="en-GB"/>
        </w:rPr>
      </w:pPr>
      <w:r>
        <w:rPr>
          <w:sz w:val="24"/>
        </w:rPr>
        <w:t>Fukuoka</w:t>
      </w:r>
      <w:r w:rsidRPr="0024284D">
        <w:rPr>
          <w:sz w:val="24"/>
        </w:rPr>
        <w:t xml:space="preserve">, </w:t>
      </w:r>
      <w:r>
        <w:rPr>
          <w:sz w:val="24"/>
        </w:rPr>
        <w:t>Japan</w:t>
      </w:r>
      <w:r w:rsidRPr="0024284D">
        <w:rPr>
          <w:sz w:val="24"/>
        </w:rPr>
        <w:t xml:space="preserve">, </w:t>
      </w:r>
      <w:r>
        <w:rPr>
          <w:sz w:val="24"/>
        </w:rPr>
        <w:t>20</w:t>
      </w:r>
      <w:r w:rsidRPr="0024284D">
        <w:rPr>
          <w:sz w:val="24"/>
        </w:rPr>
        <w:t xml:space="preserve"> – </w:t>
      </w:r>
      <w:r>
        <w:rPr>
          <w:sz w:val="24"/>
        </w:rPr>
        <w:t>24</w:t>
      </w:r>
      <w:r w:rsidRPr="0024284D">
        <w:rPr>
          <w:sz w:val="24"/>
        </w:rPr>
        <w:t xml:space="preserve"> </w:t>
      </w:r>
      <w:r>
        <w:rPr>
          <w:sz w:val="24"/>
        </w:rPr>
        <w:t>May</w:t>
      </w:r>
      <w:r w:rsidRPr="0024284D">
        <w:rPr>
          <w:sz w:val="24"/>
        </w:rPr>
        <w:t>, 2024</w:t>
      </w:r>
    </w:p>
    <w:p w14:paraId="7A32AE55" w14:textId="77777777" w:rsidR="00070561" w:rsidRPr="00FE6037" w:rsidRDefault="00587D21" w:rsidP="00587D21">
      <w:pPr>
        <w:pStyle w:val="a5"/>
        <w:tabs>
          <w:tab w:val="left" w:pos="632"/>
        </w:tabs>
        <w:jc w:val="both"/>
        <w:rPr>
          <w:noProof w:val="0"/>
        </w:rPr>
      </w:pPr>
      <w:r>
        <w:rPr>
          <w:noProof w:val="0"/>
        </w:rPr>
        <w:tab/>
      </w:r>
    </w:p>
    <w:p w14:paraId="0556DFFA" w14:textId="76158764"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434E9" w:rsidRPr="007434E9">
        <w:rPr>
          <w:rFonts w:ascii="Arial" w:eastAsia="宋体" w:hAnsi="Arial"/>
          <w:b/>
          <w:sz w:val="24"/>
          <w:lang w:val="en-US" w:eastAsia="zh-CN"/>
        </w:rPr>
        <w:t>On performance requirements for SL positioning</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14:paraId="26176F3F" w14:textId="3CC04D8B"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D322B8">
        <w:rPr>
          <w:rFonts w:ascii="Arial" w:eastAsia="宋体" w:hAnsi="Arial"/>
          <w:b/>
          <w:sz w:val="24"/>
          <w:lang w:val="en-US" w:eastAsia="zh-CN"/>
        </w:rPr>
        <w:t>7.12.2.</w:t>
      </w:r>
      <w:r w:rsidR="007434E9">
        <w:rPr>
          <w:rFonts w:ascii="Arial" w:eastAsia="宋体" w:hAnsi="Arial"/>
          <w:b/>
          <w:sz w:val="24"/>
          <w:lang w:val="en-US" w:eastAsia="zh-CN"/>
        </w:rPr>
        <w:t>2</w:t>
      </w:r>
    </w:p>
    <w:p w14:paraId="6C137F74" w14:textId="77777777"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7A462E">
        <w:rPr>
          <w:rFonts w:ascii="Arial" w:eastAsia="宋体" w:hAnsi="Arial"/>
          <w:b/>
          <w:sz w:val="24"/>
          <w:lang w:val="en-US" w:eastAsia="zh-CN"/>
        </w:rPr>
        <w:t>Discussion</w:t>
      </w:r>
    </w:p>
    <w:p w14:paraId="430D6E7D" w14:textId="77777777" w:rsidR="00114F4F" w:rsidRDefault="00114F4F" w:rsidP="00114F4F">
      <w:pPr>
        <w:pStyle w:val="1"/>
        <w:jc w:val="both"/>
        <w:rPr>
          <w:lang w:val="en-US"/>
        </w:rPr>
      </w:pPr>
      <w:r>
        <w:rPr>
          <w:lang w:val="en-US"/>
        </w:rPr>
        <w:t>Introduction</w:t>
      </w:r>
    </w:p>
    <w:p w14:paraId="7F9CA468" w14:textId="0F209302" w:rsidR="00CF2D7D" w:rsidRDefault="00CF2D7D" w:rsidP="00CF2D7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performance requirements for </w:t>
      </w:r>
      <w:r w:rsidR="009555E1" w:rsidRPr="009555E1">
        <w:rPr>
          <w:rFonts w:eastAsia="宋体"/>
          <w:lang w:eastAsia="zh-CN"/>
        </w:rPr>
        <w:t>SL positioning</w:t>
      </w:r>
      <w:r w:rsidRPr="001B00C9">
        <w:rPr>
          <w:rFonts w:eastAsia="宋体"/>
          <w:lang w:eastAsia="zh-CN"/>
        </w:rPr>
        <w:t xml:space="preserve"> </w:t>
      </w:r>
      <w:r>
        <w:rPr>
          <w:rFonts w:eastAsia="宋体"/>
          <w:lang w:eastAsia="zh-CN"/>
        </w:rPr>
        <w:t>are discussed in RAN4#110</w:t>
      </w:r>
      <w:r w:rsidR="00D15E7E">
        <w:rPr>
          <w:rFonts w:eastAsia="宋体"/>
          <w:lang w:eastAsia="zh-CN"/>
        </w:rPr>
        <w:t>-bis</w:t>
      </w:r>
      <w:r>
        <w:rPr>
          <w:rFonts w:eastAsia="宋体"/>
          <w:lang w:eastAsia="zh-CN"/>
        </w:rPr>
        <w:t>, and the outcomes are captured in [1]. Based on [1], further discussions are needed for the following issues.</w:t>
      </w:r>
    </w:p>
    <w:p w14:paraId="375C1A66" w14:textId="77777777" w:rsidR="00CF2D7D" w:rsidRDefault="00CF2D7D" w:rsidP="00CF2D7D">
      <w:pPr>
        <w:pStyle w:val="afe"/>
        <w:numPr>
          <w:ilvl w:val="0"/>
          <w:numId w:val="48"/>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Measurement accuracy</w:t>
      </w:r>
    </w:p>
    <w:p w14:paraId="636D9531" w14:textId="77777777" w:rsidR="00CF2D7D" w:rsidRPr="00B926F9" w:rsidRDefault="00CF2D7D" w:rsidP="00CF2D7D">
      <w:pPr>
        <w:pStyle w:val="afe"/>
        <w:numPr>
          <w:ilvl w:val="0"/>
          <w:numId w:val="48"/>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 test case</w:t>
      </w:r>
    </w:p>
    <w:p w14:paraId="49ADCE0E" w14:textId="55A06624" w:rsidR="007E7A02" w:rsidRPr="00D12E24" w:rsidRDefault="00CF2D7D" w:rsidP="00CF2D7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provide our views on RRM performance requirements for </w:t>
      </w:r>
      <w:r w:rsidR="009555E1" w:rsidRPr="009555E1">
        <w:rPr>
          <w:rFonts w:eastAsia="宋体"/>
          <w:lang w:eastAsia="zh-CN"/>
        </w:rPr>
        <w:t>SL positioning</w:t>
      </w:r>
      <w:r>
        <w:rPr>
          <w:rFonts w:eastAsia="宋体"/>
          <w:lang w:eastAsia="zh-CN"/>
        </w:rPr>
        <w:t>.</w:t>
      </w:r>
    </w:p>
    <w:p w14:paraId="2BC6DC68" w14:textId="2C8AECD1" w:rsidR="00B719B0" w:rsidRDefault="00FA0C0C" w:rsidP="00E4186F">
      <w:pPr>
        <w:pStyle w:val="1"/>
        <w:jc w:val="both"/>
        <w:rPr>
          <w:lang w:val="en-US"/>
        </w:rPr>
      </w:pPr>
      <w:r>
        <w:rPr>
          <w:lang w:val="en-US"/>
        </w:rPr>
        <w:t>Discussion</w:t>
      </w:r>
    </w:p>
    <w:p w14:paraId="42A3C1A9" w14:textId="3512057D" w:rsidR="0037238B" w:rsidRDefault="0037238B" w:rsidP="0037238B">
      <w:pPr>
        <w:pStyle w:val="2"/>
        <w:rPr>
          <w:lang w:eastAsia="zh-CN"/>
        </w:rPr>
      </w:pPr>
      <w:r>
        <w:rPr>
          <w:lang w:eastAsia="zh-CN"/>
        </w:rPr>
        <w:t>Measurement accuracy</w:t>
      </w:r>
    </w:p>
    <w:p w14:paraId="165532B3" w14:textId="36CA1005" w:rsidR="00BC230F" w:rsidRDefault="007D67F3" w:rsidP="00BC230F">
      <w:pPr>
        <w:spacing w:before="120" w:after="120"/>
        <w:rPr>
          <w:rFonts w:eastAsiaTheme="minorEastAsia"/>
          <w:lang w:eastAsia="zh-CN"/>
        </w:rPr>
      </w:pPr>
      <w:r>
        <w:rPr>
          <w:rFonts w:eastAsiaTheme="minorEastAsia"/>
          <w:lang w:eastAsia="zh-CN"/>
        </w:rPr>
        <w:t>One remaining issue in accuracy requirements is the Es/Iot condition.</w:t>
      </w:r>
    </w:p>
    <w:p w14:paraId="5D86C4E2" w14:textId="24B18771" w:rsidR="00BC230F" w:rsidRDefault="00BC230F" w:rsidP="00BC230F">
      <w:pPr>
        <w:spacing w:before="120" w:after="120"/>
        <w:rPr>
          <w:rFonts w:eastAsiaTheme="minorEastAsia"/>
          <w:lang w:eastAsia="zh-CN"/>
        </w:rPr>
      </w:pPr>
      <w:r>
        <w:rPr>
          <w:rFonts w:eastAsiaTheme="minorEastAsia"/>
          <w:lang w:eastAsia="zh-CN"/>
        </w:rPr>
        <w:t xml:space="preserve">SL PRS measurement is performed only when UE decodes the associated SCI. In cl. </w:t>
      </w:r>
      <w:r w:rsidRPr="00AC4322">
        <w:rPr>
          <w:rFonts w:eastAsiaTheme="minorEastAsia"/>
          <w:lang w:eastAsia="zh-CN"/>
        </w:rPr>
        <w:t>10.4.4</w:t>
      </w:r>
      <w:r>
        <w:rPr>
          <w:rFonts w:eastAsiaTheme="minorEastAsia"/>
          <w:lang w:eastAsia="zh-CN"/>
        </w:rPr>
        <w:t xml:space="preserve">, the accuracy for </w:t>
      </w:r>
      <w:r w:rsidRPr="00AC4322">
        <w:rPr>
          <w:rFonts w:eastAsiaTheme="minorEastAsia"/>
          <w:lang w:eastAsia="zh-CN"/>
        </w:rPr>
        <w:t>L1 SL-RSRP</w:t>
      </w:r>
      <w:r>
        <w:rPr>
          <w:rFonts w:eastAsiaTheme="minorEastAsia"/>
          <w:lang w:eastAsia="zh-CN"/>
        </w:rPr>
        <w:t xml:space="preserve">, which is also measured based on SCI decoding, is defined at 0dB. In cl. </w:t>
      </w:r>
      <w:r w:rsidRPr="00013150">
        <w:rPr>
          <w:rFonts w:eastAsiaTheme="minorEastAsia"/>
          <w:lang w:eastAsia="zh-CN"/>
        </w:rPr>
        <w:t>11.1.3</w:t>
      </w:r>
      <w:r>
        <w:rPr>
          <w:rFonts w:eastAsiaTheme="minorEastAsia"/>
          <w:lang w:eastAsia="zh-CN"/>
        </w:rPr>
        <w:t xml:space="preserve"> of 38.101-5, the SNR point for PSCCH demodulation requirements is 4.7dB. Besides, based on our system level simulation, t</w:t>
      </w:r>
      <w:r w:rsidRPr="00D64F6F">
        <w:rPr>
          <w:rFonts w:eastAsiaTheme="minorEastAsia"/>
          <w:lang w:eastAsia="zh-CN"/>
        </w:rPr>
        <w:t>he experienced Es/Iot is better in SL than in Uu due to smaller distance between Tx and Rx UE.</w:t>
      </w:r>
      <w:r>
        <w:rPr>
          <w:rFonts w:eastAsiaTheme="minorEastAsia"/>
          <w:lang w:eastAsia="zh-CN"/>
        </w:rPr>
        <w:t xml:space="preserve"> For trade-off, we suggest to use -3dB as the side condition for target UE. For RSTD the Es/Iot for reference UE is also needed and we suggest 0dB. </w:t>
      </w:r>
    </w:p>
    <w:p w14:paraId="163BF35D" w14:textId="77777777" w:rsidR="00BC230F" w:rsidRDefault="00BC230F" w:rsidP="00BC230F">
      <w:pPr>
        <w:spacing w:before="120" w:after="120"/>
        <w:rPr>
          <w:rFonts w:eastAsiaTheme="minorEastAsia"/>
          <w:lang w:eastAsia="zh-CN"/>
        </w:rPr>
      </w:pPr>
      <w:r>
        <w:rPr>
          <w:rFonts w:eastAsiaTheme="minorEastAsia"/>
          <w:lang w:eastAsia="zh-CN"/>
        </w:rPr>
        <w:t xml:space="preserve">For </w:t>
      </w:r>
      <w:r w:rsidRPr="00D64F6F">
        <w:rPr>
          <w:rFonts w:eastAsiaTheme="minorEastAsia"/>
          <w:lang w:eastAsia="zh-CN"/>
        </w:rPr>
        <w:t>SL Rx-Tx/SL PRS RSRP/RSRPP</w:t>
      </w:r>
      <w:r>
        <w:rPr>
          <w:rFonts w:eastAsiaTheme="minorEastAsia"/>
          <w:lang w:eastAsia="zh-CN"/>
        </w:rPr>
        <w:t xml:space="preserve">, some companies proposed to define two sets of accuracy for different Es/Iot conditions as in Uu. We do not see strong need – in Uu two sets of Es/Iot are considered because there could be different scenarios, </w:t>
      </w:r>
      <w:proofErr w:type="gramStart"/>
      <w:r>
        <w:rPr>
          <w:rFonts w:eastAsiaTheme="minorEastAsia"/>
          <w:lang w:eastAsia="zh-CN"/>
        </w:rPr>
        <w:t>e.g.</w:t>
      </w:r>
      <w:proofErr w:type="gramEnd"/>
      <w:r>
        <w:rPr>
          <w:rFonts w:eastAsiaTheme="minorEastAsia"/>
          <w:lang w:eastAsia="zh-CN"/>
        </w:rPr>
        <w:t xml:space="preserve"> outdoor macro and indoor micro, which leads to quite different Es/Io (-13dB and -3dB). For SL, we do not see different scenarios leading to such big difference in Es/Iot, and a single Es/Iot would be sufficient.  </w:t>
      </w:r>
    </w:p>
    <w:p w14:paraId="14F3E16C" w14:textId="773C3067" w:rsidR="00BC230F" w:rsidRDefault="00BC230F" w:rsidP="00BC230F">
      <w:pPr>
        <w:spacing w:before="120" w:after="120"/>
        <w:rPr>
          <w:rFonts w:eastAsiaTheme="minorEastAsia"/>
          <w:b/>
          <w:lang w:eastAsia="zh-CN"/>
        </w:rPr>
      </w:pPr>
      <w:r w:rsidRPr="009D15FD">
        <w:rPr>
          <w:rFonts w:eastAsiaTheme="minorEastAsia" w:hint="eastAsia"/>
          <w:b/>
          <w:lang w:eastAsia="zh-CN"/>
        </w:rPr>
        <w:t>P</w:t>
      </w:r>
      <w:r w:rsidRPr="009D15FD">
        <w:rPr>
          <w:rFonts w:eastAsiaTheme="minorEastAsia"/>
          <w:b/>
          <w:lang w:eastAsia="zh-CN"/>
        </w:rPr>
        <w:t xml:space="preserve">roposal </w:t>
      </w:r>
      <w:r w:rsidR="007D67F3">
        <w:rPr>
          <w:rFonts w:eastAsiaTheme="minorEastAsia"/>
          <w:b/>
          <w:lang w:eastAsia="zh-CN"/>
        </w:rPr>
        <w:t>1</w:t>
      </w:r>
      <w:r w:rsidRPr="009D15FD">
        <w:rPr>
          <w:rFonts w:eastAsiaTheme="minorEastAsia"/>
          <w:b/>
          <w:lang w:eastAsia="zh-CN"/>
        </w:rPr>
        <w:t>: Accuracy requirements for SL PRS measurements are defined based on</w:t>
      </w:r>
      <w:r>
        <w:rPr>
          <w:rFonts w:eastAsiaTheme="minorEastAsia"/>
          <w:b/>
          <w:lang w:eastAsia="zh-CN"/>
        </w:rPr>
        <w:t xml:space="preserve"> Es/Iot of </w:t>
      </w:r>
    </w:p>
    <w:p w14:paraId="6B1BAD45" w14:textId="77777777" w:rsidR="00BC230F" w:rsidRDefault="00BC230F" w:rsidP="00BC230F">
      <w:pPr>
        <w:pStyle w:val="afe"/>
        <w:numPr>
          <w:ilvl w:val="0"/>
          <w:numId w:val="48"/>
        </w:numPr>
        <w:spacing w:before="120" w:after="120"/>
        <w:rPr>
          <w:rFonts w:eastAsiaTheme="minorEastAsia"/>
          <w:b/>
          <w:lang w:eastAsia="zh-CN"/>
        </w:rPr>
      </w:pPr>
      <w:r>
        <w:rPr>
          <w:rFonts w:eastAsiaTheme="minorEastAsia" w:hint="eastAsia"/>
          <w:b/>
          <w:lang w:eastAsia="zh-CN"/>
        </w:rPr>
        <w:t>S</w:t>
      </w:r>
      <w:r>
        <w:rPr>
          <w:rFonts w:eastAsiaTheme="minorEastAsia"/>
          <w:b/>
          <w:lang w:eastAsia="zh-CN"/>
        </w:rPr>
        <w:t>L RSTD: (0, -</w:t>
      </w:r>
      <w:proofErr w:type="gramStart"/>
      <w:r>
        <w:rPr>
          <w:rFonts w:eastAsiaTheme="minorEastAsia"/>
          <w:b/>
          <w:lang w:eastAsia="zh-CN"/>
        </w:rPr>
        <w:t>3)dB</w:t>
      </w:r>
      <w:proofErr w:type="gramEnd"/>
      <w:r>
        <w:rPr>
          <w:rFonts w:eastAsiaTheme="minorEastAsia"/>
          <w:b/>
          <w:lang w:eastAsia="zh-CN"/>
        </w:rPr>
        <w:t xml:space="preserve"> for reference and target UE</w:t>
      </w:r>
    </w:p>
    <w:p w14:paraId="1FD32362" w14:textId="77777777" w:rsidR="00BC230F" w:rsidRPr="009D15FD" w:rsidRDefault="00BC230F" w:rsidP="00BC230F">
      <w:pPr>
        <w:pStyle w:val="afe"/>
        <w:numPr>
          <w:ilvl w:val="0"/>
          <w:numId w:val="48"/>
        </w:numPr>
        <w:spacing w:before="120" w:after="120"/>
        <w:rPr>
          <w:rFonts w:eastAsiaTheme="minorEastAsia"/>
          <w:b/>
          <w:lang w:eastAsia="zh-CN"/>
        </w:rPr>
      </w:pPr>
      <w:r w:rsidRPr="009D15FD">
        <w:rPr>
          <w:rFonts w:eastAsiaTheme="minorEastAsia"/>
          <w:b/>
          <w:lang w:eastAsia="zh-CN"/>
        </w:rPr>
        <w:t>SL Rx-Tx/SL PRS RSRP/RSRPP</w:t>
      </w:r>
      <w:r>
        <w:rPr>
          <w:rFonts w:eastAsiaTheme="minorEastAsia"/>
          <w:b/>
          <w:lang w:eastAsia="zh-CN"/>
        </w:rPr>
        <w:t>: -3dB for the target UE</w:t>
      </w:r>
    </w:p>
    <w:p w14:paraId="25602161" w14:textId="6539D320" w:rsidR="007D67F3" w:rsidRPr="007D67F3" w:rsidRDefault="007D67F3" w:rsidP="007D67F3">
      <w:pPr>
        <w:spacing w:before="120" w:after="120"/>
        <w:rPr>
          <w:rFonts w:eastAsiaTheme="minorEastAsia"/>
          <w:lang w:eastAsia="zh-CN"/>
        </w:rPr>
      </w:pPr>
      <w:r>
        <w:rPr>
          <w:rFonts w:eastAsiaTheme="minorEastAsia"/>
          <w:lang w:eastAsia="zh-CN"/>
        </w:rPr>
        <w:t>Another</w:t>
      </w:r>
      <w:r w:rsidRPr="007D67F3">
        <w:rPr>
          <w:rFonts w:eastAsiaTheme="minorEastAsia"/>
          <w:lang w:eastAsia="zh-CN"/>
        </w:rPr>
        <w:t xml:space="preserve"> remaining issue in accuracy requirements is the </w:t>
      </w:r>
      <w:r>
        <w:rPr>
          <w:rFonts w:eastAsiaTheme="minorEastAsia"/>
          <w:lang w:eastAsia="zh-CN"/>
        </w:rPr>
        <w:t>BW grouping</w:t>
      </w:r>
      <w:r w:rsidRPr="007D67F3">
        <w:rPr>
          <w:rFonts w:eastAsiaTheme="minorEastAsia"/>
          <w:lang w:eastAsia="zh-CN"/>
        </w:rPr>
        <w:t>.</w:t>
      </w:r>
    </w:p>
    <w:p w14:paraId="5829A321" w14:textId="31FE6D94" w:rsidR="00A51148" w:rsidRDefault="007D67F3" w:rsidP="00A51148">
      <w:pPr>
        <w:spacing w:before="120" w:after="120"/>
        <w:rPr>
          <w:rFonts w:eastAsiaTheme="minorEastAsia"/>
          <w:lang w:eastAsia="zh-CN"/>
        </w:rPr>
      </w:pPr>
      <w:r>
        <w:rPr>
          <w:rFonts w:eastAsiaTheme="minorEastAsia"/>
          <w:lang w:eastAsia="zh-CN"/>
        </w:rPr>
        <w:t>B</w:t>
      </w:r>
      <w:r w:rsidR="00A51148">
        <w:rPr>
          <w:rFonts w:eastAsiaTheme="minorEastAsia"/>
          <w:lang w:eastAsia="zh-CN"/>
        </w:rPr>
        <w:t xml:space="preserve">ased on the simulated BW (as copied below) and agreement on the maximum BW of 40MHz, we suggest the following BW grouping as in proposal </w:t>
      </w:r>
      <w:r>
        <w:rPr>
          <w:rFonts w:eastAsiaTheme="minorEastAsia"/>
          <w:lang w:eastAsia="zh-CN"/>
        </w:rPr>
        <w:t>2</w:t>
      </w:r>
      <w:r w:rsidR="00A51148">
        <w:rPr>
          <w:rFonts w:eastAsiaTheme="minorEastAsia"/>
          <w:lang w:eastAsia="zh-CN"/>
        </w:rPr>
        <w:t xml:space="preserve">. </w:t>
      </w:r>
    </w:p>
    <w:tbl>
      <w:tblPr>
        <w:tblStyle w:val="181"/>
        <w:tblW w:w="0" w:type="auto"/>
        <w:jc w:val="center"/>
        <w:tblLook w:val="04A0" w:firstRow="1" w:lastRow="0" w:firstColumn="1" w:lastColumn="0" w:noHBand="0" w:noVBand="1"/>
      </w:tblPr>
      <w:tblGrid>
        <w:gridCol w:w="2144"/>
        <w:gridCol w:w="2780"/>
        <w:gridCol w:w="862"/>
        <w:gridCol w:w="1506"/>
      </w:tblGrid>
      <w:tr w:rsidR="00A51148" w:rsidRPr="005A27BF" w14:paraId="091A8C4E" w14:textId="77777777" w:rsidTr="00345F6C">
        <w:trPr>
          <w:jc w:val="center"/>
        </w:trPr>
        <w:tc>
          <w:tcPr>
            <w:tcW w:w="2144" w:type="dxa"/>
            <w:vMerge w:val="restart"/>
            <w:shd w:val="clear" w:color="auto" w:fill="auto"/>
          </w:tcPr>
          <w:p w14:paraId="50640287" w14:textId="77777777" w:rsidR="00A51148" w:rsidRPr="005A27BF" w:rsidRDefault="00A51148" w:rsidP="00345F6C">
            <w:pPr>
              <w:spacing w:beforeLines="0" w:before="0" w:afterLines="0" w:after="0" w:line="259" w:lineRule="auto"/>
              <w:jc w:val="center"/>
              <w:rPr>
                <w:rFonts w:eastAsia="Malgun Gothic"/>
                <w:sz w:val="18"/>
                <w:szCs w:val="18"/>
                <w:lang w:eastAsia="zh-CN"/>
              </w:rPr>
            </w:pPr>
            <w:r w:rsidRPr="005A27BF">
              <w:rPr>
                <w:rFonts w:eastAsia="Malgun Gothic"/>
                <w:sz w:val="18"/>
                <w:szCs w:val="18"/>
                <w:lang w:eastAsia="zh-CN"/>
              </w:rPr>
              <w:t>SCS, RB num</w:t>
            </w:r>
          </w:p>
        </w:tc>
        <w:tc>
          <w:tcPr>
            <w:tcW w:w="2780" w:type="dxa"/>
            <w:shd w:val="clear" w:color="auto" w:fill="auto"/>
          </w:tcPr>
          <w:p w14:paraId="27C1D135" w14:textId="77777777" w:rsidR="00A51148" w:rsidRPr="005A27BF" w:rsidRDefault="00A51148" w:rsidP="00345F6C">
            <w:pPr>
              <w:spacing w:beforeLines="0" w:before="0" w:afterLines="0" w:after="0" w:line="259" w:lineRule="auto"/>
              <w:jc w:val="center"/>
              <w:rPr>
                <w:rFonts w:eastAsia="Malgun Gothic"/>
                <w:sz w:val="18"/>
                <w:szCs w:val="18"/>
                <w:lang w:eastAsia="zh-CN"/>
              </w:rPr>
            </w:pPr>
            <w:r w:rsidRPr="005A27BF">
              <w:rPr>
                <w:rFonts w:eastAsia="宋体" w:hint="eastAsia"/>
                <w:b/>
                <w:sz w:val="18"/>
                <w:szCs w:val="18"/>
                <w:lang w:eastAsia="ko-KR"/>
              </w:rPr>
              <w:t>S</w:t>
            </w:r>
            <w:r w:rsidRPr="005A27BF">
              <w:rPr>
                <w:rFonts w:eastAsia="宋体"/>
                <w:b/>
                <w:sz w:val="18"/>
                <w:szCs w:val="18"/>
                <w:lang w:eastAsia="ko-KR"/>
              </w:rPr>
              <w:t>CS (kHz)</w:t>
            </w:r>
          </w:p>
        </w:tc>
        <w:tc>
          <w:tcPr>
            <w:tcW w:w="0" w:type="auto"/>
            <w:shd w:val="clear" w:color="auto" w:fill="auto"/>
          </w:tcPr>
          <w:p w14:paraId="5183A1C3" w14:textId="77777777" w:rsidR="00A51148" w:rsidRPr="005A27BF" w:rsidRDefault="00A51148" w:rsidP="00345F6C">
            <w:pPr>
              <w:spacing w:beforeLines="0" w:before="0" w:afterLines="0" w:after="0" w:line="259" w:lineRule="auto"/>
              <w:jc w:val="center"/>
              <w:rPr>
                <w:rFonts w:eastAsia="宋体"/>
                <w:b/>
                <w:sz w:val="18"/>
                <w:szCs w:val="18"/>
                <w:lang w:eastAsia="ko-KR"/>
              </w:rPr>
            </w:pPr>
            <w:r w:rsidRPr="005A27BF">
              <w:rPr>
                <w:rFonts w:eastAsia="宋体" w:hint="eastAsia"/>
                <w:b/>
                <w:sz w:val="18"/>
                <w:szCs w:val="18"/>
                <w:lang w:eastAsia="ko-KR"/>
              </w:rPr>
              <w:t>R</w:t>
            </w:r>
            <w:r w:rsidRPr="005A27BF">
              <w:rPr>
                <w:rFonts w:eastAsia="宋体"/>
                <w:b/>
                <w:sz w:val="18"/>
                <w:szCs w:val="18"/>
                <w:lang w:eastAsia="ko-KR"/>
              </w:rPr>
              <w:t>B num</w:t>
            </w:r>
          </w:p>
        </w:tc>
        <w:tc>
          <w:tcPr>
            <w:tcW w:w="0" w:type="auto"/>
            <w:shd w:val="clear" w:color="auto" w:fill="auto"/>
          </w:tcPr>
          <w:p w14:paraId="41E1A8EE" w14:textId="77777777" w:rsidR="00A51148" w:rsidRPr="005A27BF" w:rsidRDefault="00A51148" w:rsidP="00345F6C">
            <w:pPr>
              <w:spacing w:beforeLines="0" w:before="0" w:afterLines="0" w:after="0" w:line="259" w:lineRule="auto"/>
              <w:jc w:val="center"/>
              <w:rPr>
                <w:rFonts w:eastAsia="等线"/>
                <w:b/>
                <w:sz w:val="18"/>
                <w:szCs w:val="18"/>
                <w:lang w:eastAsia="zh-CN"/>
              </w:rPr>
            </w:pPr>
            <w:r w:rsidRPr="005A27BF">
              <w:rPr>
                <w:rFonts w:eastAsia="等线"/>
                <w:b/>
                <w:sz w:val="18"/>
                <w:szCs w:val="18"/>
                <w:lang w:eastAsia="zh-CN"/>
              </w:rPr>
              <w:t xml:space="preserve">Sample rate (Tc) </w:t>
            </w:r>
          </w:p>
        </w:tc>
      </w:tr>
      <w:tr w:rsidR="00A51148" w:rsidRPr="005A27BF" w14:paraId="334E644B" w14:textId="77777777" w:rsidTr="00345F6C">
        <w:trPr>
          <w:trHeight w:val="274"/>
          <w:jc w:val="center"/>
        </w:trPr>
        <w:tc>
          <w:tcPr>
            <w:tcW w:w="2144" w:type="dxa"/>
            <w:vMerge/>
            <w:shd w:val="clear" w:color="auto" w:fill="auto"/>
          </w:tcPr>
          <w:p w14:paraId="5A8537A5" w14:textId="77777777" w:rsidR="00A51148" w:rsidRPr="005A27BF" w:rsidRDefault="00A51148" w:rsidP="00345F6C">
            <w:pPr>
              <w:spacing w:beforeLines="0" w:before="0" w:afterLines="0" w:after="0" w:line="259" w:lineRule="auto"/>
              <w:jc w:val="center"/>
              <w:rPr>
                <w:rFonts w:eastAsia="Malgun Gothic"/>
                <w:sz w:val="18"/>
                <w:szCs w:val="18"/>
                <w:lang w:eastAsia="zh-CN"/>
              </w:rPr>
            </w:pPr>
          </w:p>
        </w:tc>
        <w:tc>
          <w:tcPr>
            <w:tcW w:w="2780" w:type="dxa"/>
            <w:vMerge w:val="restart"/>
            <w:shd w:val="clear" w:color="auto" w:fill="auto"/>
          </w:tcPr>
          <w:p w14:paraId="43B48E55" w14:textId="77777777" w:rsidR="00A51148" w:rsidRPr="005A27BF" w:rsidRDefault="00A51148" w:rsidP="00345F6C">
            <w:pPr>
              <w:spacing w:beforeLines="0" w:before="0" w:afterLines="0" w:after="0" w:line="259" w:lineRule="auto"/>
              <w:jc w:val="center"/>
              <w:rPr>
                <w:rFonts w:eastAsia="宋体"/>
                <w:sz w:val="18"/>
                <w:szCs w:val="18"/>
                <w:lang w:eastAsia="ko-KR"/>
              </w:rPr>
            </w:pPr>
            <w:r w:rsidRPr="005A27BF">
              <w:rPr>
                <w:rFonts w:eastAsia="宋体" w:hint="eastAsia"/>
                <w:sz w:val="18"/>
                <w:szCs w:val="18"/>
                <w:lang w:eastAsia="ko-KR"/>
              </w:rPr>
              <w:t>1</w:t>
            </w:r>
            <w:r w:rsidRPr="005A27BF">
              <w:rPr>
                <w:rFonts w:eastAsia="宋体"/>
                <w:sz w:val="18"/>
                <w:szCs w:val="18"/>
                <w:lang w:eastAsia="ko-KR"/>
              </w:rPr>
              <w:t>5</w:t>
            </w:r>
          </w:p>
        </w:tc>
        <w:tc>
          <w:tcPr>
            <w:tcW w:w="0" w:type="auto"/>
            <w:shd w:val="clear" w:color="auto" w:fill="auto"/>
          </w:tcPr>
          <w:p w14:paraId="00C5211C" w14:textId="77777777" w:rsidR="00A51148" w:rsidRPr="005A27BF" w:rsidRDefault="00A51148" w:rsidP="00345F6C">
            <w:pPr>
              <w:spacing w:beforeLines="0" w:before="0" w:afterLines="0" w:after="0" w:line="259" w:lineRule="auto"/>
              <w:jc w:val="center"/>
              <w:rPr>
                <w:rFonts w:eastAsia="宋体"/>
                <w:sz w:val="18"/>
                <w:szCs w:val="18"/>
                <w:lang w:eastAsia="zh-CN"/>
              </w:rPr>
            </w:pPr>
            <w:r w:rsidRPr="005A27BF">
              <w:rPr>
                <w:rFonts w:eastAsia="宋体" w:hint="eastAsia"/>
                <w:sz w:val="18"/>
                <w:szCs w:val="18"/>
                <w:lang w:eastAsia="zh-CN"/>
              </w:rPr>
              <w:t>48</w:t>
            </w:r>
          </w:p>
        </w:tc>
        <w:tc>
          <w:tcPr>
            <w:tcW w:w="0" w:type="auto"/>
            <w:shd w:val="clear" w:color="auto" w:fill="auto"/>
          </w:tcPr>
          <w:p w14:paraId="2593D490" w14:textId="77777777" w:rsidR="00A51148" w:rsidRPr="005A27BF" w:rsidRDefault="00A51148" w:rsidP="00345F6C">
            <w:pPr>
              <w:spacing w:beforeLines="0" w:before="0" w:afterLines="0" w:after="0" w:line="259" w:lineRule="auto"/>
              <w:jc w:val="center"/>
              <w:rPr>
                <w:rFonts w:eastAsia="等线"/>
                <w:sz w:val="18"/>
                <w:szCs w:val="18"/>
                <w:lang w:eastAsia="zh-CN"/>
              </w:rPr>
            </w:pPr>
            <w:r w:rsidRPr="005A27BF">
              <w:rPr>
                <w:rFonts w:eastAsia="等线" w:hint="eastAsia"/>
                <w:sz w:val="18"/>
                <w:szCs w:val="18"/>
                <w:lang w:eastAsia="zh-CN"/>
              </w:rPr>
              <w:t>1</w:t>
            </w:r>
            <w:r w:rsidRPr="005A27BF">
              <w:rPr>
                <w:rFonts w:eastAsia="等线"/>
                <w:sz w:val="18"/>
                <w:szCs w:val="18"/>
                <w:lang w:eastAsia="zh-CN"/>
              </w:rPr>
              <w:t>28</w:t>
            </w:r>
          </w:p>
        </w:tc>
      </w:tr>
      <w:tr w:rsidR="00A51148" w:rsidRPr="005A27BF" w14:paraId="66B9DB9D" w14:textId="77777777" w:rsidTr="00345F6C">
        <w:trPr>
          <w:jc w:val="center"/>
        </w:trPr>
        <w:tc>
          <w:tcPr>
            <w:tcW w:w="2144" w:type="dxa"/>
            <w:vMerge/>
            <w:shd w:val="clear" w:color="auto" w:fill="auto"/>
          </w:tcPr>
          <w:p w14:paraId="616A5744" w14:textId="77777777" w:rsidR="00A51148" w:rsidRPr="005A27BF" w:rsidRDefault="00A51148" w:rsidP="00345F6C">
            <w:pPr>
              <w:spacing w:beforeLines="0" w:before="0" w:afterLines="0" w:after="0" w:line="259" w:lineRule="auto"/>
              <w:jc w:val="center"/>
              <w:rPr>
                <w:rFonts w:eastAsia="Malgun Gothic"/>
                <w:sz w:val="18"/>
                <w:szCs w:val="18"/>
                <w:lang w:eastAsia="zh-CN"/>
              </w:rPr>
            </w:pPr>
          </w:p>
        </w:tc>
        <w:tc>
          <w:tcPr>
            <w:tcW w:w="2780" w:type="dxa"/>
            <w:vMerge/>
            <w:shd w:val="clear" w:color="auto" w:fill="auto"/>
          </w:tcPr>
          <w:p w14:paraId="47A2AEDF" w14:textId="77777777" w:rsidR="00A51148" w:rsidRPr="005A27BF" w:rsidRDefault="00A51148" w:rsidP="00345F6C">
            <w:pPr>
              <w:spacing w:beforeLines="0" w:before="0" w:afterLines="0" w:after="0" w:line="259" w:lineRule="auto"/>
              <w:jc w:val="center"/>
              <w:rPr>
                <w:rFonts w:eastAsia="Malgun Gothic"/>
                <w:sz w:val="18"/>
                <w:szCs w:val="18"/>
                <w:lang w:eastAsia="zh-CN"/>
              </w:rPr>
            </w:pPr>
          </w:p>
        </w:tc>
        <w:tc>
          <w:tcPr>
            <w:tcW w:w="0" w:type="auto"/>
            <w:shd w:val="clear" w:color="auto" w:fill="auto"/>
          </w:tcPr>
          <w:p w14:paraId="471B7707" w14:textId="77777777" w:rsidR="00A51148" w:rsidRPr="005A27BF" w:rsidRDefault="00A51148" w:rsidP="00345F6C">
            <w:pPr>
              <w:spacing w:beforeLines="0" w:before="0" w:afterLines="0" w:after="0" w:line="259" w:lineRule="auto"/>
              <w:jc w:val="center"/>
              <w:rPr>
                <w:rFonts w:eastAsia="宋体"/>
                <w:sz w:val="18"/>
                <w:szCs w:val="18"/>
                <w:lang w:eastAsia="zh-CN"/>
              </w:rPr>
            </w:pPr>
            <w:r w:rsidRPr="005A27BF">
              <w:rPr>
                <w:rFonts w:eastAsia="宋体" w:hint="eastAsia"/>
                <w:sz w:val="18"/>
                <w:szCs w:val="18"/>
                <w:lang w:eastAsia="zh-CN"/>
              </w:rPr>
              <w:t>96</w:t>
            </w:r>
          </w:p>
        </w:tc>
        <w:tc>
          <w:tcPr>
            <w:tcW w:w="0" w:type="auto"/>
            <w:shd w:val="clear" w:color="auto" w:fill="auto"/>
          </w:tcPr>
          <w:p w14:paraId="03B23577" w14:textId="77777777" w:rsidR="00A51148" w:rsidRPr="005A27BF" w:rsidRDefault="00A51148" w:rsidP="00345F6C">
            <w:pPr>
              <w:spacing w:beforeLines="0" w:before="0" w:afterLines="0" w:after="0" w:line="259" w:lineRule="auto"/>
              <w:jc w:val="center"/>
              <w:rPr>
                <w:rFonts w:eastAsia="等线"/>
                <w:sz w:val="18"/>
                <w:szCs w:val="18"/>
                <w:lang w:eastAsia="zh-CN"/>
              </w:rPr>
            </w:pPr>
            <w:r w:rsidRPr="005A27BF">
              <w:rPr>
                <w:rFonts w:eastAsia="等线" w:hint="eastAsia"/>
                <w:sz w:val="18"/>
                <w:szCs w:val="18"/>
                <w:lang w:eastAsia="zh-CN"/>
              </w:rPr>
              <w:t>6</w:t>
            </w:r>
            <w:r w:rsidRPr="005A27BF">
              <w:rPr>
                <w:rFonts w:eastAsia="等线"/>
                <w:sz w:val="18"/>
                <w:szCs w:val="18"/>
                <w:lang w:eastAsia="zh-CN"/>
              </w:rPr>
              <w:t>4</w:t>
            </w:r>
          </w:p>
        </w:tc>
      </w:tr>
      <w:tr w:rsidR="00A51148" w:rsidRPr="005A27BF" w14:paraId="106D8C83" w14:textId="77777777" w:rsidTr="00345F6C">
        <w:trPr>
          <w:jc w:val="center"/>
        </w:trPr>
        <w:tc>
          <w:tcPr>
            <w:tcW w:w="2144" w:type="dxa"/>
            <w:vMerge/>
            <w:shd w:val="clear" w:color="auto" w:fill="auto"/>
          </w:tcPr>
          <w:p w14:paraId="032AF785" w14:textId="77777777" w:rsidR="00A51148" w:rsidRPr="005A27BF" w:rsidRDefault="00A51148" w:rsidP="00345F6C">
            <w:pPr>
              <w:spacing w:beforeLines="0" w:before="0" w:afterLines="0" w:after="0" w:line="259" w:lineRule="auto"/>
              <w:jc w:val="center"/>
              <w:rPr>
                <w:rFonts w:eastAsia="Malgun Gothic"/>
                <w:sz w:val="18"/>
                <w:szCs w:val="18"/>
                <w:lang w:eastAsia="zh-CN"/>
              </w:rPr>
            </w:pPr>
          </w:p>
        </w:tc>
        <w:tc>
          <w:tcPr>
            <w:tcW w:w="2780" w:type="dxa"/>
            <w:vMerge w:val="restart"/>
            <w:shd w:val="clear" w:color="auto" w:fill="auto"/>
          </w:tcPr>
          <w:p w14:paraId="226668DC" w14:textId="77777777" w:rsidR="00A51148" w:rsidRPr="005A27BF" w:rsidRDefault="00A51148" w:rsidP="00345F6C">
            <w:pPr>
              <w:spacing w:beforeLines="0" w:before="0" w:afterLines="0" w:after="0" w:line="259" w:lineRule="auto"/>
              <w:jc w:val="center"/>
              <w:rPr>
                <w:rFonts w:eastAsia="宋体"/>
                <w:sz w:val="18"/>
                <w:szCs w:val="18"/>
                <w:lang w:eastAsia="ko-KR"/>
              </w:rPr>
            </w:pPr>
            <w:r w:rsidRPr="005A27BF">
              <w:rPr>
                <w:rFonts w:eastAsia="宋体" w:hint="eastAsia"/>
                <w:sz w:val="18"/>
                <w:szCs w:val="18"/>
                <w:lang w:eastAsia="ko-KR"/>
              </w:rPr>
              <w:t>3</w:t>
            </w:r>
            <w:r w:rsidRPr="005A27BF">
              <w:rPr>
                <w:rFonts w:eastAsia="宋体"/>
                <w:sz w:val="18"/>
                <w:szCs w:val="18"/>
                <w:lang w:eastAsia="ko-KR"/>
              </w:rPr>
              <w:t>0</w:t>
            </w:r>
          </w:p>
        </w:tc>
        <w:tc>
          <w:tcPr>
            <w:tcW w:w="0" w:type="auto"/>
            <w:shd w:val="clear" w:color="auto" w:fill="auto"/>
          </w:tcPr>
          <w:p w14:paraId="4DD17499" w14:textId="77777777" w:rsidR="00A51148" w:rsidRPr="005A27BF" w:rsidRDefault="00A51148" w:rsidP="00345F6C">
            <w:pPr>
              <w:spacing w:beforeLines="0" w:before="0" w:afterLines="0" w:after="0" w:line="259" w:lineRule="auto"/>
              <w:jc w:val="center"/>
              <w:rPr>
                <w:rFonts w:eastAsia="宋体"/>
                <w:sz w:val="18"/>
                <w:szCs w:val="18"/>
                <w:lang w:eastAsia="ko-KR"/>
              </w:rPr>
            </w:pPr>
            <w:r w:rsidRPr="005A27BF">
              <w:rPr>
                <w:rFonts w:eastAsia="宋体" w:hint="eastAsia"/>
                <w:sz w:val="18"/>
                <w:szCs w:val="18"/>
                <w:lang w:eastAsia="ko-KR"/>
              </w:rPr>
              <w:t>2</w:t>
            </w:r>
            <w:r w:rsidRPr="005A27BF">
              <w:rPr>
                <w:rFonts w:eastAsia="宋体"/>
                <w:sz w:val="18"/>
                <w:szCs w:val="18"/>
                <w:lang w:eastAsia="ko-KR"/>
              </w:rPr>
              <w:t>4</w:t>
            </w:r>
          </w:p>
        </w:tc>
        <w:tc>
          <w:tcPr>
            <w:tcW w:w="0" w:type="auto"/>
            <w:shd w:val="clear" w:color="auto" w:fill="auto"/>
          </w:tcPr>
          <w:p w14:paraId="7772F6A8" w14:textId="77777777" w:rsidR="00A51148" w:rsidRPr="005A27BF" w:rsidRDefault="00A51148" w:rsidP="00345F6C">
            <w:pPr>
              <w:spacing w:beforeLines="0" w:before="0" w:afterLines="0" w:after="0" w:line="259" w:lineRule="auto"/>
              <w:jc w:val="center"/>
              <w:rPr>
                <w:rFonts w:eastAsia="等线"/>
                <w:sz w:val="18"/>
                <w:szCs w:val="18"/>
                <w:lang w:eastAsia="zh-CN"/>
              </w:rPr>
            </w:pPr>
            <w:r w:rsidRPr="005A27BF">
              <w:rPr>
                <w:rFonts w:eastAsia="等线" w:hint="eastAsia"/>
                <w:sz w:val="18"/>
                <w:szCs w:val="18"/>
                <w:lang w:eastAsia="zh-CN"/>
              </w:rPr>
              <w:t>1</w:t>
            </w:r>
            <w:r w:rsidRPr="005A27BF">
              <w:rPr>
                <w:rFonts w:eastAsia="等线"/>
                <w:sz w:val="18"/>
                <w:szCs w:val="18"/>
                <w:lang w:eastAsia="zh-CN"/>
              </w:rPr>
              <w:t>28</w:t>
            </w:r>
          </w:p>
        </w:tc>
      </w:tr>
      <w:tr w:rsidR="00A51148" w:rsidRPr="005A27BF" w14:paraId="329B3CD5" w14:textId="77777777" w:rsidTr="00345F6C">
        <w:trPr>
          <w:jc w:val="center"/>
        </w:trPr>
        <w:tc>
          <w:tcPr>
            <w:tcW w:w="2144" w:type="dxa"/>
            <w:vMerge/>
            <w:shd w:val="clear" w:color="auto" w:fill="auto"/>
          </w:tcPr>
          <w:p w14:paraId="55B42C45" w14:textId="77777777" w:rsidR="00A51148" w:rsidRPr="005A27BF" w:rsidRDefault="00A51148" w:rsidP="00345F6C">
            <w:pPr>
              <w:spacing w:beforeLines="0" w:before="0" w:afterLines="0" w:after="0" w:line="259" w:lineRule="auto"/>
              <w:jc w:val="center"/>
              <w:rPr>
                <w:rFonts w:eastAsia="Malgun Gothic"/>
                <w:sz w:val="18"/>
                <w:szCs w:val="18"/>
                <w:lang w:eastAsia="zh-CN"/>
              </w:rPr>
            </w:pPr>
          </w:p>
        </w:tc>
        <w:tc>
          <w:tcPr>
            <w:tcW w:w="2780" w:type="dxa"/>
            <w:vMerge/>
            <w:shd w:val="clear" w:color="auto" w:fill="auto"/>
          </w:tcPr>
          <w:p w14:paraId="7C13331F" w14:textId="77777777" w:rsidR="00A51148" w:rsidRPr="005A27BF" w:rsidRDefault="00A51148" w:rsidP="00345F6C">
            <w:pPr>
              <w:spacing w:beforeLines="0" w:before="0" w:afterLines="0" w:after="0" w:line="259" w:lineRule="auto"/>
              <w:jc w:val="center"/>
              <w:rPr>
                <w:rFonts w:eastAsia="Malgun Gothic"/>
                <w:sz w:val="18"/>
                <w:szCs w:val="18"/>
                <w:lang w:eastAsia="zh-CN"/>
              </w:rPr>
            </w:pPr>
          </w:p>
        </w:tc>
        <w:tc>
          <w:tcPr>
            <w:tcW w:w="0" w:type="auto"/>
            <w:shd w:val="clear" w:color="auto" w:fill="auto"/>
          </w:tcPr>
          <w:p w14:paraId="079D2739" w14:textId="77777777" w:rsidR="00A51148" w:rsidRPr="005A27BF" w:rsidRDefault="00A51148" w:rsidP="00345F6C">
            <w:pPr>
              <w:spacing w:beforeLines="0" w:before="0" w:afterLines="0" w:after="0" w:line="259" w:lineRule="auto"/>
              <w:jc w:val="center"/>
              <w:rPr>
                <w:rFonts w:eastAsia="宋体"/>
                <w:sz w:val="18"/>
                <w:szCs w:val="18"/>
                <w:lang w:eastAsia="ko-KR"/>
              </w:rPr>
            </w:pPr>
            <w:r w:rsidRPr="005A27BF">
              <w:rPr>
                <w:rFonts w:eastAsia="宋体" w:hint="eastAsia"/>
                <w:sz w:val="18"/>
                <w:szCs w:val="18"/>
                <w:lang w:eastAsia="ko-KR"/>
              </w:rPr>
              <w:t>4</w:t>
            </w:r>
            <w:r w:rsidRPr="005A27BF">
              <w:rPr>
                <w:rFonts w:eastAsia="宋体"/>
                <w:sz w:val="18"/>
                <w:szCs w:val="18"/>
                <w:lang w:eastAsia="ko-KR"/>
              </w:rPr>
              <w:t>8</w:t>
            </w:r>
          </w:p>
        </w:tc>
        <w:tc>
          <w:tcPr>
            <w:tcW w:w="0" w:type="auto"/>
            <w:shd w:val="clear" w:color="auto" w:fill="auto"/>
          </w:tcPr>
          <w:p w14:paraId="32F66C08" w14:textId="77777777" w:rsidR="00A51148" w:rsidRPr="005A27BF" w:rsidRDefault="00A51148" w:rsidP="00345F6C">
            <w:pPr>
              <w:spacing w:beforeLines="0" w:before="0" w:afterLines="0" w:after="0" w:line="259" w:lineRule="auto"/>
              <w:jc w:val="center"/>
              <w:rPr>
                <w:rFonts w:eastAsia="等线"/>
                <w:sz w:val="18"/>
                <w:szCs w:val="18"/>
                <w:lang w:eastAsia="zh-CN"/>
              </w:rPr>
            </w:pPr>
            <w:r w:rsidRPr="005A27BF">
              <w:rPr>
                <w:rFonts w:eastAsia="等线" w:hint="eastAsia"/>
                <w:sz w:val="18"/>
                <w:szCs w:val="18"/>
                <w:lang w:eastAsia="zh-CN"/>
              </w:rPr>
              <w:t>6</w:t>
            </w:r>
            <w:r w:rsidRPr="005A27BF">
              <w:rPr>
                <w:rFonts w:eastAsia="等线"/>
                <w:sz w:val="18"/>
                <w:szCs w:val="18"/>
                <w:lang w:eastAsia="zh-CN"/>
              </w:rPr>
              <w:t>4</w:t>
            </w:r>
          </w:p>
        </w:tc>
      </w:tr>
      <w:tr w:rsidR="00A51148" w:rsidRPr="005A27BF" w14:paraId="39D903B5" w14:textId="77777777" w:rsidTr="00345F6C">
        <w:trPr>
          <w:jc w:val="center"/>
        </w:trPr>
        <w:tc>
          <w:tcPr>
            <w:tcW w:w="2144" w:type="dxa"/>
            <w:vMerge/>
            <w:shd w:val="clear" w:color="auto" w:fill="auto"/>
          </w:tcPr>
          <w:p w14:paraId="08798DA0" w14:textId="77777777" w:rsidR="00A51148" w:rsidRPr="005A27BF" w:rsidRDefault="00A51148" w:rsidP="00345F6C">
            <w:pPr>
              <w:spacing w:beforeLines="0" w:before="0" w:afterLines="0" w:after="0" w:line="259" w:lineRule="auto"/>
              <w:jc w:val="center"/>
              <w:rPr>
                <w:rFonts w:eastAsia="Malgun Gothic"/>
                <w:sz w:val="18"/>
                <w:szCs w:val="18"/>
                <w:lang w:eastAsia="zh-CN"/>
              </w:rPr>
            </w:pPr>
          </w:p>
        </w:tc>
        <w:tc>
          <w:tcPr>
            <w:tcW w:w="2780" w:type="dxa"/>
            <w:vMerge/>
            <w:shd w:val="clear" w:color="auto" w:fill="auto"/>
          </w:tcPr>
          <w:p w14:paraId="3A3AE939" w14:textId="77777777" w:rsidR="00A51148" w:rsidRPr="005A27BF" w:rsidRDefault="00A51148" w:rsidP="00345F6C">
            <w:pPr>
              <w:spacing w:beforeLines="0" w:before="0" w:afterLines="0" w:after="0" w:line="259" w:lineRule="auto"/>
              <w:jc w:val="center"/>
              <w:rPr>
                <w:rFonts w:eastAsia="Malgun Gothic"/>
                <w:sz w:val="18"/>
                <w:szCs w:val="18"/>
                <w:lang w:eastAsia="zh-CN"/>
              </w:rPr>
            </w:pPr>
          </w:p>
        </w:tc>
        <w:tc>
          <w:tcPr>
            <w:tcW w:w="0" w:type="auto"/>
            <w:shd w:val="clear" w:color="auto" w:fill="auto"/>
          </w:tcPr>
          <w:p w14:paraId="01120F18" w14:textId="77777777" w:rsidR="00A51148" w:rsidRPr="005A27BF" w:rsidRDefault="00A51148" w:rsidP="00345F6C">
            <w:pPr>
              <w:spacing w:beforeLines="0" w:before="0" w:afterLines="0" w:after="0" w:line="259" w:lineRule="auto"/>
              <w:jc w:val="center"/>
              <w:rPr>
                <w:rFonts w:eastAsia="宋体"/>
                <w:sz w:val="18"/>
                <w:szCs w:val="18"/>
                <w:lang w:eastAsia="ko-KR"/>
              </w:rPr>
            </w:pPr>
            <w:r w:rsidRPr="005A27BF">
              <w:rPr>
                <w:rFonts w:eastAsia="宋体"/>
                <w:sz w:val="18"/>
                <w:szCs w:val="18"/>
                <w:lang w:eastAsia="ko-KR"/>
              </w:rPr>
              <w:t>96</w:t>
            </w:r>
          </w:p>
        </w:tc>
        <w:tc>
          <w:tcPr>
            <w:tcW w:w="0" w:type="auto"/>
            <w:shd w:val="clear" w:color="auto" w:fill="auto"/>
          </w:tcPr>
          <w:p w14:paraId="2CD9C7F6" w14:textId="77777777" w:rsidR="00A51148" w:rsidRPr="005A27BF" w:rsidRDefault="00A51148" w:rsidP="00345F6C">
            <w:pPr>
              <w:spacing w:beforeLines="0" w:before="0" w:afterLines="0" w:after="0" w:line="259" w:lineRule="auto"/>
              <w:jc w:val="center"/>
              <w:rPr>
                <w:rFonts w:eastAsia="等线"/>
                <w:sz w:val="18"/>
                <w:szCs w:val="18"/>
                <w:lang w:eastAsia="zh-CN"/>
              </w:rPr>
            </w:pPr>
            <w:r w:rsidRPr="005A27BF">
              <w:rPr>
                <w:rFonts w:eastAsia="等线"/>
                <w:sz w:val="18"/>
                <w:szCs w:val="18"/>
                <w:lang w:eastAsia="zh-CN"/>
              </w:rPr>
              <w:t>32</w:t>
            </w:r>
          </w:p>
        </w:tc>
      </w:tr>
      <w:tr w:rsidR="00A51148" w:rsidRPr="005A27BF" w14:paraId="1DB0213E" w14:textId="77777777" w:rsidTr="00345F6C">
        <w:trPr>
          <w:jc w:val="center"/>
        </w:trPr>
        <w:tc>
          <w:tcPr>
            <w:tcW w:w="2144" w:type="dxa"/>
            <w:vMerge/>
            <w:shd w:val="clear" w:color="auto" w:fill="auto"/>
          </w:tcPr>
          <w:p w14:paraId="557005D7" w14:textId="77777777" w:rsidR="00A51148" w:rsidRPr="005A27BF" w:rsidRDefault="00A51148" w:rsidP="00345F6C">
            <w:pPr>
              <w:spacing w:beforeLines="0" w:before="0" w:afterLines="0" w:after="0" w:line="259" w:lineRule="auto"/>
              <w:jc w:val="center"/>
              <w:rPr>
                <w:rFonts w:eastAsia="Malgun Gothic"/>
                <w:sz w:val="18"/>
                <w:szCs w:val="18"/>
                <w:lang w:eastAsia="zh-CN"/>
              </w:rPr>
            </w:pPr>
          </w:p>
        </w:tc>
        <w:tc>
          <w:tcPr>
            <w:tcW w:w="2780" w:type="dxa"/>
            <w:shd w:val="clear" w:color="auto" w:fill="auto"/>
          </w:tcPr>
          <w:p w14:paraId="459CEB69" w14:textId="77777777" w:rsidR="00A51148" w:rsidRPr="005A27BF" w:rsidRDefault="00A51148" w:rsidP="00345F6C">
            <w:pPr>
              <w:spacing w:beforeLines="0" w:before="0" w:afterLines="0" w:after="0" w:line="259" w:lineRule="auto"/>
              <w:jc w:val="center"/>
              <w:rPr>
                <w:rFonts w:eastAsia="宋体"/>
                <w:sz w:val="18"/>
                <w:szCs w:val="18"/>
                <w:lang w:eastAsia="ko-KR"/>
              </w:rPr>
            </w:pPr>
            <w:r w:rsidRPr="005A27BF">
              <w:rPr>
                <w:rFonts w:eastAsia="宋体" w:hint="eastAsia"/>
                <w:sz w:val="18"/>
                <w:szCs w:val="18"/>
                <w:lang w:eastAsia="ko-KR"/>
              </w:rPr>
              <w:t>6</w:t>
            </w:r>
            <w:r w:rsidRPr="005A27BF">
              <w:rPr>
                <w:rFonts w:eastAsia="宋体"/>
                <w:sz w:val="18"/>
                <w:szCs w:val="18"/>
                <w:lang w:eastAsia="ko-KR"/>
              </w:rPr>
              <w:t>0</w:t>
            </w:r>
          </w:p>
        </w:tc>
        <w:tc>
          <w:tcPr>
            <w:tcW w:w="0" w:type="auto"/>
            <w:shd w:val="clear" w:color="auto" w:fill="auto"/>
          </w:tcPr>
          <w:p w14:paraId="300000F9" w14:textId="77777777" w:rsidR="00A51148" w:rsidRPr="005A27BF" w:rsidRDefault="00A51148" w:rsidP="00345F6C">
            <w:pPr>
              <w:spacing w:beforeLines="0" w:before="0" w:afterLines="0" w:after="0" w:line="259" w:lineRule="auto"/>
              <w:jc w:val="center"/>
              <w:rPr>
                <w:rFonts w:eastAsia="宋体"/>
                <w:sz w:val="18"/>
                <w:szCs w:val="18"/>
                <w:lang w:eastAsia="ko-KR"/>
              </w:rPr>
            </w:pPr>
            <w:r w:rsidRPr="005A27BF">
              <w:rPr>
                <w:rFonts w:eastAsia="宋体" w:hint="eastAsia"/>
                <w:sz w:val="18"/>
                <w:szCs w:val="18"/>
                <w:lang w:eastAsia="ko-KR"/>
              </w:rPr>
              <w:t>2</w:t>
            </w:r>
            <w:r w:rsidRPr="005A27BF">
              <w:rPr>
                <w:rFonts w:eastAsia="宋体"/>
                <w:sz w:val="18"/>
                <w:szCs w:val="18"/>
                <w:lang w:eastAsia="ko-KR"/>
              </w:rPr>
              <w:t>4</w:t>
            </w:r>
          </w:p>
        </w:tc>
        <w:tc>
          <w:tcPr>
            <w:tcW w:w="0" w:type="auto"/>
            <w:shd w:val="clear" w:color="auto" w:fill="auto"/>
          </w:tcPr>
          <w:p w14:paraId="0B322488" w14:textId="77777777" w:rsidR="00A51148" w:rsidRPr="005A27BF" w:rsidRDefault="00A51148" w:rsidP="00345F6C">
            <w:pPr>
              <w:spacing w:beforeLines="0" w:before="0" w:afterLines="0" w:after="0" w:line="259" w:lineRule="auto"/>
              <w:jc w:val="center"/>
              <w:rPr>
                <w:rFonts w:eastAsia="等线"/>
                <w:sz w:val="18"/>
                <w:szCs w:val="18"/>
                <w:lang w:eastAsia="zh-CN"/>
              </w:rPr>
            </w:pPr>
            <w:r w:rsidRPr="005A27BF">
              <w:rPr>
                <w:rFonts w:eastAsia="等线" w:hint="eastAsia"/>
                <w:sz w:val="18"/>
                <w:szCs w:val="18"/>
                <w:lang w:eastAsia="zh-CN"/>
              </w:rPr>
              <w:t>6</w:t>
            </w:r>
            <w:r w:rsidRPr="005A27BF">
              <w:rPr>
                <w:rFonts w:eastAsia="等线"/>
                <w:sz w:val="18"/>
                <w:szCs w:val="18"/>
                <w:lang w:eastAsia="zh-CN"/>
              </w:rPr>
              <w:t>4</w:t>
            </w:r>
          </w:p>
        </w:tc>
      </w:tr>
    </w:tbl>
    <w:p w14:paraId="08F804F8" w14:textId="6F82EBC3" w:rsidR="00A51148" w:rsidRDefault="007D67F3" w:rsidP="00A51148">
      <w:pPr>
        <w:spacing w:before="120" w:after="120"/>
        <w:rPr>
          <w:rFonts w:eastAsiaTheme="minorEastAsia"/>
          <w:lang w:eastAsia="zh-CN"/>
        </w:rPr>
      </w:pPr>
      <w:r>
        <w:rPr>
          <w:rFonts w:eastAsiaTheme="minorEastAsia"/>
          <w:lang w:eastAsia="zh-CN"/>
        </w:rPr>
        <w:lastRenderedPageBreak/>
        <w:t xml:space="preserve">One point to discuss is whether </w:t>
      </w:r>
      <w:r w:rsidR="00A51148">
        <w:rPr>
          <w:rFonts w:eastAsiaTheme="minorEastAsia"/>
          <w:lang w:eastAsia="zh-CN"/>
        </w:rPr>
        <w:t xml:space="preserve">to define accuracy for 30kHz SCS + 96 RB. After further checking, the requirements would be only for limited cases (96 RB and 100 RB) since the maximum BW is 40MHz. </w:t>
      </w:r>
      <w:r>
        <w:rPr>
          <w:rFonts w:eastAsiaTheme="minorEastAsia"/>
          <w:lang w:eastAsia="zh-CN"/>
        </w:rPr>
        <w:t>F</w:t>
      </w:r>
      <w:r w:rsidR="00A51148">
        <w:rPr>
          <w:rFonts w:eastAsiaTheme="minorEastAsia"/>
          <w:lang w:eastAsia="zh-CN"/>
        </w:rPr>
        <w:t xml:space="preserve">ollowing same principle in BW grouping for Uu, we can drop the combination. </w:t>
      </w:r>
    </w:p>
    <w:p w14:paraId="2DE34F79" w14:textId="149FDD6D" w:rsidR="00A51148" w:rsidRDefault="00A51148" w:rsidP="00A51148">
      <w:pPr>
        <w:spacing w:before="120" w:after="120"/>
        <w:rPr>
          <w:rFonts w:eastAsiaTheme="minorEastAsia"/>
          <w:b/>
          <w:lang w:eastAsia="zh-CN"/>
        </w:rPr>
      </w:pPr>
      <w:r w:rsidRPr="009D15FD">
        <w:rPr>
          <w:rFonts w:eastAsiaTheme="minorEastAsia" w:hint="eastAsia"/>
          <w:b/>
          <w:lang w:eastAsia="zh-CN"/>
        </w:rPr>
        <w:t>P</w:t>
      </w:r>
      <w:r w:rsidRPr="009D15FD">
        <w:rPr>
          <w:rFonts w:eastAsiaTheme="minorEastAsia"/>
          <w:b/>
          <w:lang w:eastAsia="zh-CN"/>
        </w:rPr>
        <w:t xml:space="preserve">roposal </w:t>
      </w:r>
      <w:r w:rsidR="007D67F3">
        <w:rPr>
          <w:rFonts w:eastAsiaTheme="minorEastAsia"/>
          <w:b/>
          <w:lang w:eastAsia="zh-CN"/>
        </w:rPr>
        <w:t>2</w:t>
      </w:r>
      <w:r w:rsidRPr="009D15FD">
        <w:rPr>
          <w:rFonts w:eastAsiaTheme="minorEastAsia"/>
          <w:b/>
          <w:lang w:eastAsia="zh-CN"/>
        </w:rPr>
        <w:t>: Accuracy requirements for SL PRS measurements are defined based on</w:t>
      </w:r>
      <w:r>
        <w:rPr>
          <w:rFonts w:eastAsiaTheme="minorEastAsia"/>
          <w:b/>
          <w:lang w:eastAsia="zh-CN"/>
        </w:rPr>
        <w:t xml:space="preserve"> BW of </w:t>
      </w:r>
    </w:p>
    <w:p w14:paraId="046CA356" w14:textId="77777777" w:rsidR="00A51148" w:rsidRPr="00F21F87" w:rsidRDefault="00A51148" w:rsidP="00A51148">
      <w:pPr>
        <w:pStyle w:val="afe"/>
        <w:numPr>
          <w:ilvl w:val="0"/>
          <w:numId w:val="48"/>
        </w:numPr>
        <w:spacing w:before="120" w:after="120"/>
        <w:rPr>
          <w:rFonts w:eastAsiaTheme="minorEastAsia"/>
          <w:b/>
          <w:lang w:eastAsia="zh-CN"/>
        </w:rPr>
      </w:pPr>
      <w:r w:rsidRPr="00F21F87">
        <w:rPr>
          <w:rFonts w:eastAsiaTheme="minorEastAsia" w:hint="eastAsia"/>
          <w:b/>
          <w:lang w:eastAsia="zh-CN"/>
        </w:rPr>
        <w:t>1</w:t>
      </w:r>
      <w:r w:rsidRPr="00F21F87">
        <w:rPr>
          <w:rFonts w:eastAsiaTheme="minorEastAsia"/>
          <w:b/>
          <w:lang w:eastAsia="zh-CN"/>
        </w:rPr>
        <w:t xml:space="preserve">5kHz SCS: </w:t>
      </w:r>
      <w:r>
        <w:rPr>
          <w:rFonts w:eastAsiaTheme="minorEastAsia"/>
          <w:b/>
          <w:lang w:eastAsia="zh-CN"/>
        </w:rPr>
        <w:t>48</w:t>
      </w:r>
      <w:r w:rsidRPr="00E55C40">
        <w:rPr>
          <w:rFonts w:eastAsiaTheme="minorEastAsia"/>
          <w:b/>
          <w:lang w:eastAsia="zh-CN"/>
        </w:rPr>
        <w:t xml:space="preserve"> RB</w:t>
      </w:r>
      <w:r w:rsidRPr="00E55C40">
        <w:rPr>
          <w:rFonts w:eastAsiaTheme="minorEastAsia" w:hint="eastAsia"/>
          <w:b/>
          <w:lang w:eastAsia="zh-CN"/>
        </w:rPr>
        <w:t>≤</w:t>
      </w:r>
      <w:r w:rsidRPr="00E55C40">
        <w:rPr>
          <w:rFonts w:eastAsiaTheme="minorEastAsia"/>
          <w:b/>
          <w:lang w:eastAsia="zh-CN"/>
        </w:rPr>
        <w:t>BW</w:t>
      </w:r>
      <w:r>
        <w:rPr>
          <w:rFonts w:eastAsiaTheme="minorEastAsia" w:hint="eastAsia"/>
          <w:b/>
          <w:lang w:eastAsia="zh-CN"/>
        </w:rPr>
        <w:t>&lt;</w:t>
      </w:r>
      <w:r>
        <w:rPr>
          <w:rFonts w:eastAsiaTheme="minorEastAsia"/>
          <w:b/>
          <w:lang w:eastAsia="zh-CN"/>
        </w:rPr>
        <w:t xml:space="preserve"> 96 </w:t>
      </w:r>
      <w:r w:rsidRPr="00E55C40">
        <w:rPr>
          <w:rFonts w:eastAsiaTheme="minorEastAsia"/>
          <w:b/>
          <w:lang w:eastAsia="zh-CN"/>
        </w:rPr>
        <w:t>RBs</w:t>
      </w:r>
      <w:r>
        <w:rPr>
          <w:rFonts w:eastAsiaTheme="minorEastAsia"/>
          <w:b/>
          <w:lang w:eastAsia="zh-CN"/>
        </w:rPr>
        <w:t>,</w:t>
      </w:r>
      <w:r w:rsidRPr="00E55C40">
        <w:rPr>
          <w:rFonts w:eastAsiaTheme="minorEastAsia"/>
          <w:b/>
          <w:lang w:eastAsia="zh-CN"/>
        </w:rPr>
        <w:t xml:space="preserve"> </w:t>
      </w:r>
      <w:r w:rsidRPr="00F21F87">
        <w:rPr>
          <w:rFonts w:eastAsiaTheme="minorEastAsia"/>
          <w:b/>
          <w:lang w:eastAsia="zh-CN"/>
        </w:rPr>
        <w:t>96</w:t>
      </w:r>
      <w:r>
        <w:rPr>
          <w:rFonts w:eastAsiaTheme="minorEastAsia"/>
          <w:b/>
          <w:lang w:eastAsia="zh-CN"/>
        </w:rPr>
        <w:t xml:space="preserve"> RB</w:t>
      </w:r>
      <w:r w:rsidRPr="00E55C40">
        <w:rPr>
          <w:rFonts w:eastAsiaTheme="minorEastAsia" w:hint="eastAsia"/>
          <w:b/>
          <w:lang w:eastAsia="zh-CN"/>
        </w:rPr>
        <w:t>≤</w:t>
      </w:r>
      <w:r>
        <w:rPr>
          <w:rFonts w:eastAsiaTheme="minorEastAsia"/>
          <w:b/>
          <w:lang w:eastAsia="zh-CN"/>
        </w:rPr>
        <w:t>BW</w:t>
      </w:r>
    </w:p>
    <w:p w14:paraId="56C2CD91" w14:textId="77777777" w:rsidR="00A51148" w:rsidRPr="00F21F87" w:rsidRDefault="00A51148" w:rsidP="00A51148">
      <w:pPr>
        <w:pStyle w:val="afe"/>
        <w:numPr>
          <w:ilvl w:val="0"/>
          <w:numId w:val="48"/>
        </w:numPr>
        <w:spacing w:before="120" w:after="120"/>
        <w:rPr>
          <w:rFonts w:eastAsiaTheme="minorEastAsia"/>
          <w:b/>
          <w:lang w:eastAsia="zh-CN"/>
        </w:rPr>
      </w:pPr>
      <w:r w:rsidRPr="00F21F87">
        <w:rPr>
          <w:rFonts w:eastAsiaTheme="minorEastAsia" w:hint="eastAsia"/>
          <w:b/>
          <w:lang w:eastAsia="zh-CN"/>
        </w:rPr>
        <w:t>3</w:t>
      </w:r>
      <w:r w:rsidRPr="00F21F87">
        <w:rPr>
          <w:rFonts w:eastAsiaTheme="minorEastAsia"/>
          <w:b/>
          <w:lang w:eastAsia="zh-CN"/>
        </w:rPr>
        <w:t xml:space="preserve">0kHz SCS: </w:t>
      </w:r>
      <w:r>
        <w:rPr>
          <w:rFonts w:eastAsiaTheme="minorEastAsia"/>
          <w:b/>
          <w:lang w:eastAsia="zh-CN"/>
        </w:rPr>
        <w:t>24</w:t>
      </w:r>
      <w:r w:rsidRPr="00E55C40">
        <w:rPr>
          <w:rFonts w:eastAsiaTheme="minorEastAsia"/>
          <w:b/>
          <w:lang w:eastAsia="zh-CN"/>
        </w:rPr>
        <w:t xml:space="preserve"> RB</w:t>
      </w:r>
      <w:r w:rsidRPr="00E55C40">
        <w:rPr>
          <w:rFonts w:eastAsiaTheme="minorEastAsia" w:hint="eastAsia"/>
          <w:b/>
          <w:lang w:eastAsia="zh-CN"/>
        </w:rPr>
        <w:t>≤</w:t>
      </w:r>
      <w:r w:rsidRPr="00E55C40">
        <w:rPr>
          <w:rFonts w:eastAsiaTheme="minorEastAsia"/>
          <w:b/>
          <w:lang w:eastAsia="zh-CN"/>
        </w:rPr>
        <w:t>BW</w:t>
      </w:r>
      <w:r>
        <w:rPr>
          <w:rFonts w:eastAsiaTheme="minorEastAsia" w:hint="eastAsia"/>
          <w:b/>
          <w:lang w:eastAsia="zh-CN"/>
        </w:rPr>
        <w:t>&lt;</w:t>
      </w:r>
      <w:r>
        <w:rPr>
          <w:rFonts w:eastAsiaTheme="minorEastAsia"/>
          <w:b/>
          <w:lang w:eastAsia="zh-CN"/>
        </w:rPr>
        <w:t xml:space="preserve"> 48 </w:t>
      </w:r>
      <w:r w:rsidRPr="00E55C40">
        <w:rPr>
          <w:rFonts w:eastAsiaTheme="minorEastAsia"/>
          <w:b/>
          <w:lang w:eastAsia="zh-CN"/>
        </w:rPr>
        <w:t>RBs</w:t>
      </w:r>
      <w:r>
        <w:rPr>
          <w:rFonts w:eastAsiaTheme="minorEastAsia"/>
          <w:b/>
          <w:lang w:eastAsia="zh-CN"/>
        </w:rPr>
        <w:t>,</w:t>
      </w:r>
      <w:r w:rsidRPr="00E55C40">
        <w:rPr>
          <w:rFonts w:eastAsiaTheme="minorEastAsia"/>
          <w:b/>
          <w:lang w:eastAsia="zh-CN"/>
        </w:rPr>
        <w:t xml:space="preserve"> </w:t>
      </w:r>
      <w:r>
        <w:rPr>
          <w:rFonts w:eastAsiaTheme="minorEastAsia"/>
          <w:b/>
          <w:lang w:eastAsia="zh-CN"/>
        </w:rPr>
        <w:t>48 RB</w:t>
      </w:r>
      <w:r w:rsidRPr="00E55C40">
        <w:rPr>
          <w:rFonts w:eastAsiaTheme="minorEastAsia" w:hint="eastAsia"/>
          <w:b/>
          <w:lang w:eastAsia="zh-CN"/>
        </w:rPr>
        <w:t>≤</w:t>
      </w:r>
      <w:r>
        <w:rPr>
          <w:rFonts w:eastAsiaTheme="minorEastAsia"/>
          <w:b/>
          <w:lang w:eastAsia="zh-CN"/>
        </w:rPr>
        <w:t>BW</w:t>
      </w:r>
      <w:r>
        <w:rPr>
          <w:rFonts w:eastAsiaTheme="minorEastAsia" w:hint="eastAsia"/>
          <w:b/>
          <w:lang w:eastAsia="zh-CN"/>
        </w:rPr>
        <w:t>&lt;</w:t>
      </w:r>
      <w:r>
        <w:rPr>
          <w:rFonts w:eastAsiaTheme="minorEastAsia"/>
          <w:b/>
          <w:lang w:eastAsia="zh-CN"/>
        </w:rPr>
        <w:t xml:space="preserve">96 </w:t>
      </w:r>
      <w:r w:rsidRPr="00E55C40">
        <w:rPr>
          <w:rFonts w:eastAsiaTheme="minorEastAsia"/>
          <w:b/>
          <w:lang w:eastAsia="zh-CN"/>
        </w:rPr>
        <w:t>RBs</w:t>
      </w:r>
      <w:r w:rsidRPr="00F21F87">
        <w:rPr>
          <w:rFonts w:eastAsiaTheme="minorEastAsia"/>
          <w:b/>
          <w:lang w:eastAsia="zh-CN"/>
        </w:rPr>
        <w:t xml:space="preserve"> </w:t>
      </w:r>
    </w:p>
    <w:p w14:paraId="0A551DC7" w14:textId="77777777" w:rsidR="00A51148" w:rsidRPr="006B6F94" w:rsidRDefault="00A51148" w:rsidP="00A51148">
      <w:pPr>
        <w:pStyle w:val="afe"/>
        <w:numPr>
          <w:ilvl w:val="0"/>
          <w:numId w:val="48"/>
        </w:numPr>
        <w:spacing w:before="120" w:after="120"/>
        <w:rPr>
          <w:rFonts w:eastAsiaTheme="minorEastAsia"/>
          <w:b/>
          <w:lang w:eastAsia="zh-CN"/>
        </w:rPr>
      </w:pPr>
      <w:r w:rsidRPr="00F21F87">
        <w:rPr>
          <w:rFonts w:eastAsiaTheme="minorEastAsia" w:hint="eastAsia"/>
          <w:b/>
          <w:lang w:eastAsia="zh-CN"/>
        </w:rPr>
        <w:t>6</w:t>
      </w:r>
      <w:r w:rsidRPr="00F21F87">
        <w:rPr>
          <w:rFonts w:eastAsiaTheme="minorEastAsia"/>
          <w:b/>
          <w:lang w:eastAsia="zh-CN"/>
        </w:rPr>
        <w:t xml:space="preserve">0kHz SCS: </w:t>
      </w:r>
      <w:r>
        <w:rPr>
          <w:rFonts w:eastAsiaTheme="minorEastAsia"/>
          <w:b/>
          <w:lang w:eastAsia="zh-CN"/>
        </w:rPr>
        <w:t>24</w:t>
      </w:r>
      <w:r w:rsidRPr="00E55C40">
        <w:rPr>
          <w:rFonts w:eastAsiaTheme="minorEastAsia"/>
          <w:b/>
          <w:lang w:eastAsia="zh-CN"/>
        </w:rPr>
        <w:t xml:space="preserve"> RB</w:t>
      </w:r>
      <w:r w:rsidRPr="00E55C40">
        <w:rPr>
          <w:rFonts w:eastAsiaTheme="minorEastAsia" w:hint="eastAsia"/>
          <w:b/>
          <w:lang w:eastAsia="zh-CN"/>
        </w:rPr>
        <w:t>≤</w:t>
      </w:r>
      <w:r w:rsidRPr="00E55C40">
        <w:rPr>
          <w:rFonts w:eastAsiaTheme="minorEastAsia"/>
          <w:b/>
          <w:lang w:eastAsia="zh-CN"/>
        </w:rPr>
        <w:t xml:space="preserve">BW </w:t>
      </w:r>
    </w:p>
    <w:p w14:paraId="18B1CA89" w14:textId="34933527" w:rsidR="00A51148" w:rsidRPr="00605355" w:rsidRDefault="007D67F3" w:rsidP="00A51148">
      <w:pPr>
        <w:spacing w:before="120" w:after="120"/>
        <w:rPr>
          <w:rFonts w:eastAsiaTheme="minorEastAsia"/>
          <w:lang w:val="en-US" w:eastAsia="zh-CN"/>
        </w:rPr>
      </w:pPr>
      <w:r>
        <w:rPr>
          <w:rFonts w:eastAsiaTheme="minorEastAsia"/>
          <w:lang w:val="en-US" w:eastAsia="zh-CN"/>
        </w:rPr>
        <w:t xml:space="preserve">RAN4 agreed to introduce </w:t>
      </w:r>
      <w:r w:rsidRPr="007D67F3">
        <w:rPr>
          <w:rFonts w:eastAsiaTheme="minorEastAsia"/>
          <w:lang w:val="en-US" w:eastAsia="zh-CN"/>
        </w:rPr>
        <w:t>RF margins</w:t>
      </w:r>
      <w:r>
        <w:rPr>
          <w:rFonts w:eastAsiaTheme="minorEastAsia"/>
          <w:lang w:val="en-US" w:eastAsia="zh-CN"/>
        </w:rPr>
        <w:t xml:space="preserve"> (Z for RSTD and </w:t>
      </w:r>
      <w:r w:rsidRPr="007D67F3">
        <w:rPr>
          <w:rFonts w:eastAsiaTheme="minorEastAsia"/>
          <w:lang w:eastAsia="zh-CN"/>
        </w:rPr>
        <w:sym w:font="Symbol" w:char="F064"/>
      </w:r>
      <w:r w:rsidRPr="007D67F3">
        <w:rPr>
          <w:rFonts w:eastAsiaTheme="minorEastAsia"/>
          <w:lang w:eastAsia="zh-CN"/>
        </w:rPr>
        <w:t xml:space="preserve"> </w:t>
      </w:r>
      <w:r>
        <w:rPr>
          <w:rFonts w:eastAsiaTheme="minorEastAsia"/>
          <w:lang w:eastAsia="zh-CN"/>
        </w:rPr>
        <w:t>for Rx-Tx</w:t>
      </w:r>
      <w:r>
        <w:rPr>
          <w:rFonts w:eastAsiaTheme="minorEastAsia"/>
          <w:lang w:val="en-US" w:eastAsia="zh-CN"/>
        </w:rPr>
        <w:t xml:space="preserve">) for </w:t>
      </w:r>
      <w:r w:rsidRPr="007D67F3">
        <w:rPr>
          <w:rFonts w:eastAsiaTheme="minorEastAsia"/>
          <w:lang w:val="en-US" w:eastAsia="zh-CN"/>
        </w:rPr>
        <w:t>accuracy requirements as in Uu</w:t>
      </w:r>
      <w:r>
        <w:rPr>
          <w:rFonts w:eastAsiaTheme="minorEastAsia"/>
          <w:lang w:val="en-US" w:eastAsia="zh-CN"/>
        </w:rPr>
        <w:t xml:space="preserve">. In Uu, Z and </w:t>
      </w:r>
      <w:r w:rsidRPr="007D67F3">
        <w:rPr>
          <w:rFonts w:eastAsiaTheme="minorEastAsia"/>
          <w:lang w:eastAsia="zh-CN"/>
        </w:rPr>
        <w:sym w:font="Symbol" w:char="F064"/>
      </w:r>
      <w:r w:rsidRPr="007D67F3">
        <w:rPr>
          <w:rFonts w:eastAsiaTheme="minorEastAsia"/>
          <w:lang w:eastAsia="zh-CN"/>
        </w:rPr>
        <w:t xml:space="preserve"> </w:t>
      </w:r>
      <w:r>
        <w:rPr>
          <w:rFonts w:eastAsiaTheme="minorEastAsia"/>
          <w:lang w:eastAsia="zh-CN"/>
        </w:rPr>
        <w:t xml:space="preserve">are defined depending on PRS BW, and we suggest to follow the same principle for SL since the calibration performance is depending on the </w:t>
      </w:r>
      <w:r w:rsidR="00E063E6">
        <w:rPr>
          <w:rFonts w:eastAsiaTheme="minorEastAsia"/>
          <w:lang w:eastAsia="zh-CN"/>
        </w:rPr>
        <w:t xml:space="preserve">RS </w:t>
      </w:r>
      <w:r>
        <w:rPr>
          <w:rFonts w:eastAsiaTheme="minorEastAsia"/>
          <w:lang w:eastAsia="zh-CN"/>
        </w:rPr>
        <w:t xml:space="preserve">BW. Based on Proposal 2, we suggest to define </w:t>
      </w:r>
      <w:r w:rsidR="00E063E6">
        <w:rPr>
          <w:rFonts w:eastAsiaTheme="minorEastAsia"/>
          <w:lang w:val="en-US" w:eastAsia="zh-CN"/>
        </w:rPr>
        <w:t xml:space="preserve">Z and </w:t>
      </w:r>
      <w:r w:rsidR="00E063E6" w:rsidRPr="007D67F3">
        <w:rPr>
          <w:rFonts w:eastAsiaTheme="minorEastAsia"/>
          <w:lang w:eastAsia="zh-CN"/>
        </w:rPr>
        <w:sym w:font="Symbol" w:char="F064"/>
      </w:r>
      <w:r>
        <w:rPr>
          <w:rFonts w:eastAsiaTheme="minorEastAsia"/>
          <w:lang w:eastAsia="zh-CN"/>
        </w:rPr>
        <w:t xml:space="preserve"> as </w:t>
      </w:r>
      <w:r w:rsidR="00E063E6">
        <w:rPr>
          <w:rFonts w:eastAsiaTheme="minorEastAsia"/>
          <w:lang w:eastAsia="zh-CN"/>
        </w:rPr>
        <w:t>in Table 1 below.</w:t>
      </w:r>
    </w:p>
    <w:p w14:paraId="31EAAA9F" w14:textId="764623E0" w:rsidR="00BC230F" w:rsidRDefault="00A51148" w:rsidP="00A51148">
      <w:pPr>
        <w:spacing w:before="120" w:after="120"/>
        <w:rPr>
          <w:rFonts w:eastAsiaTheme="minorEastAsia"/>
          <w:lang w:eastAsia="zh-CN"/>
        </w:rPr>
      </w:pPr>
      <w:r w:rsidRPr="009D15FD">
        <w:rPr>
          <w:rFonts w:eastAsiaTheme="minorEastAsia" w:hint="eastAsia"/>
          <w:b/>
          <w:lang w:eastAsia="zh-CN"/>
        </w:rPr>
        <w:t>P</w:t>
      </w:r>
      <w:r w:rsidRPr="009D15FD">
        <w:rPr>
          <w:rFonts w:eastAsiaTheme="minorEastAsia"/>
          <w:b/>
          <w:lang w:eastAsia="zh-CN"/>
        </w:rPr>
        <w:t xml:space="preserve">roposal </w:t>
      </w:r>
      <w:r w:rsidR="007D67F3">
        <w:rPr>
          <w:rFonts w:eastAsiaTheme="minorEastAsia"/>
          <w:b/>
          <w:lang w:eastAsia="zh-CN"/>
        </w:rPr>
        <w:t>3</w:t>
      </w:r>
      <w:r w:rsidRPr="009D15FD">
        <w:rPr>
          <w:rFonts w:eastAsiaTheme="minorEastAsia"/>
          <w:b/>
          <w:lang w:eastAsia="zh-CN"/>
        </w:rPr>
        <w:t xml:space="preserve">: </w:t>
      </w:r>
      <w:r w:rsidR="00E063E6">
        <w:rPr>
          <w:rFonts w:eastAsiaTheme="minorEastAsia"/>
          <w:b/>
          <w:lang w:eastAsia="zh-CN"/>
        </w:rPr>
        <w:t>Define group delay calibration margin</w:t>
      </w:r>
      <w:r w:rsidR="00E063E6" w:rsidRPr="00E063E6">
        <w:t xml:space="preserve"> </w:t>
      </w:r>
      <w:bookmarkStart w:id="0" w:name="_Hlk165361960"/>
      <w:r w:rsidR="00E063E6" w:rsidRPr="00E063E6">
        <w:rPr>
          <w:rFonts w:eastAsiaTheme="minorEastAsia"/>
          <w:b/>
          <w:lang w:eastAsia="zh-CN"/>
        </w:rPr>
        <w:t xml:space="preserve">Z and </w:t>
      </w:r>
      <w:r w:rsidR="00E063E6" w:rsidRPr="00E063E6">
        <w:rPr>
          <w:rFonts w:eastAsiaTheme="minorEastAsia"/>
          <w:b/>
          <w:lang w:eastAsia="zh-CN"/>
        </w:rPr>
        <w:sym w:font="Symbol" w:char="F064"/>
      </w:r>
      <w:bookmarkEnd w:id="0"/>
      <w:r w:rsidR="00E063E6" w:rsidRPr="00E063E6">
        <w:rPr>
          <w:rFonts w:eastAsiaTheme="minorEastAsia"/>
          <w:b/>
          <w:lang w:eastAsia="zh-CN"/>
        </w:rPr>
        <w:t xml:space="preserve"> </w:t>
      </w:r>
      <w:r w:rsidR="00E063E6">
        <w:rPr>
          <w:rFonts w:eastAsiaTheme="minorEastAsia"/>
          <w:b/>
          <w:lang w:eastAsia="zh-CN"/>
        </w:rPr>
        <w:t>as in Table 1.</w:t>
      </w:r>
    </w:p>
    <w:p w14:paraId="2B966A48" w14:textId="17125440" w:rsidR="00BC230F" w:rsidRPr="00E063E6" w:rsidRDefault="00E063E6" w:rsidP="00E063E6">
      <w:pPr>
        <w:spacing w:before="120" w:after="120"/>
        <w:jc w:val="center"/>
        <w:rPr>
          <w:rFonts w:eastAsiaTheme="minorEastAsia"/>
          <w:b/>
          <w:bCs/>
          <w:lang w:eastAsia="zh-CN"/>
        </w:rPr>
      </w:pPr>
      <w:r w:rsidRPr="00E063E6">
        <w:rPr>
          <w:rFonts w:eastAsiaTheme="minorEastAsia" w:hint="eastAsia"/>
          <w:b/>
          <w:bCs/>
          <w:lang w:eastAsia="zh-CN"/>
        </w:rPr>
        <w:t>T</w:t>
      </w:r>
      <w:r w:rsidRPr="00E063E6">
        <w:rPr>
          <w:rFonts w:eastAsiaTheme="minorEastAsia"/>
          <w:b/>
          <w:bCs/>
          <w:lang w:eastAsia="zh-CN"/>
        </w:rPr>
        <w:t xml:space="preserve">able 1: Group delay calibration margin Z and </w:t>
      </w:r>
      <w:r w:rsidRPr="00E063E6">
        <w:rPr>
          <w:rFonts w:eastAsiaTheme="minorEastAsia"/>
          <w:b/>
          <w:bCs/>
          <w:lang w:eastAsia="zh-CN"/>
        </w:rPr>
        <w:sym w:font="Symbol" w:char="F064"/>
      </w:r>
      <w:r w:rsidRPr="00E063E6">
        <w:rPr>
          <w:rFonts w:eastAsiaTheme="minorEastAsia"/>
          <w:b/>
          <w:bCs/>
          <w:lang w:eastAsia="zh-CN"/>
        </w:rPr>
        <w:t xml:space="preserve"> for SL RSTD and SL Rx-Tx</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E063E6" w:rsidRPr="00E7367E" w14:paraId="1BB47661" w14:textId="77777777" w:rsidTr="00345F6C">
        <w:trPr>
          <w:trHeight w:val="263"/>
          <w:jc w:val="center"/>
        </w:trPr>
        <w:tc>
          <w:tcPr>
            <w:tcW w:w="4410" w:type="dxa"/>
            <w:gridSpan w:val="3"/>
            <w:vAlign w:val="center"/>
          </w:tcPr>
          <w:p w14:paraId="39DCC275" w14:textId="77777777" w:rsidR="00E063E6" w:rsidRPr="008A7648" w:rsidRDefault="00E063E6" w:rsidP="00345F6C">
            <w:pPr>
              <w:pStyle w:val="TAH"/>
              <w:spacing w:before="120" w:after="120"/>
              <w:rPr>
                <w:rFonts w:eastAsiaTheme="minorEastAsia"/>
                <w:b w:val="0"/>
              </w:rPr>
            </w:pPr>
            <w:proofErr w:type="gramStart"/>
            <w:r w:rsidRPr="00E7367E">
              <w:t>Min(</w:t>
            </w:r>
            <w:proofErr w:type="gramEnd"/>
            <w:r w:rsidRPr="00E7367E">
              <w:t>PRS BW, SRS BW) (</w:t>
            </w:r>
            <w:r>
              <w:t>RB</w:t>
            </w:r>
            <w:r w:rsidRPr="00E7367E">
              <w:t>)</w:t>
            </w:r>
          </w:p>
        </w:tc>
        <w:tc>
          <w:tcPr>
            <w:tcW w:w="1800" w:type="dxa"/>
            <w:vMerge w:val="restart"/>
            <w:vAlign w:val="center"/>
          </w:tcPr>
          <w:p w14:paraId="651CC4BD" w14:textId="77777777" w:rsidR="00E063E6" w:rsidRPr="00E7367E" w:rsidRDefault="00E063E6" w:rsidP="00345F6C">
            <w:pPr>
              <w:pStyle w:val="TAH"/>
              <w:spacing w:before="120" w:after="120"/>
              <w:rPr>
                <w:rFonts w:eastAsia="Yu Mincho"/>
              </w:rPr>
            </w:pPr>
            <w:r w:rsidRPr="00E7367E">
              <w:rPr>
                <w:rFonts w:eastAsia="Yu Mincho"/>
                <w:kern w:val="24"/>
              </w:rPr>
              <w:t>Margin (Tc)</w:t>
            </w:r>
          </w:p>
        </w:tc>
      </w:tr>
      <w:tr w:rsidR="00E063E6" w:rsidRPr="00E7367E" w14:paraId="14220614" w14:textId="77777777" w:rsidTr="00345F6C">
        <w:trPr>
          <w:trHeight w:val="262"/>
          <w:jc w:val="center"/>
        </w:trPr>
        <w:tc>
          <w:tcPr>
            <w:tcW w:w="1470" w:type="dxa"/>
            <w:vAlign w:val="center"/>
          </w:tcPr>
          <w:p w14:paraId="752E3A68" w14:textId="77777777" w:rsidR="00E063E6" w:rsidRPr="00E7367E" w:rsidRDefault="00E063E6" w:rsidP="00345F6C">
            <w:pPr>
              <w:pStyle w:val="TAH"/>
              <w:spacing w:before="120" w:after="120"/>
            </w:pPr>
            <w:r>
              <w:t>SCS = 15 kHz</w:t>
            </w:r>
          </w:p>
        </w:tc>
        <w:tc>
          <w:tcPr>
            <w:tcW w:w="1470" w:type="dxa"/>
            <w:vAlign w:val="center"/>
          </w:tcPr>
          <w:p w14:paraId="09839973" w14:textId="77777777" w:rsidR="00E063E6" w:rsidRPr="00E7367E" w:rsidRDefault="00E063E6" w:rsidP="00345F6C">
            <w:pPr>
              <w:pStyle w:val="TAH"/>
              <w:spacing w:before="120" w:after="120"/>
            </w:pPr>
            <w:r>
              <w:t>SCS = 30 kHz</w:t>
            </w:r>
          </w:p>
        </w:tc>
        <w:tc>
          <w:tcPr>
            <w:tcW w:w="1470" w:type="dxa"/>
            <w:vAlign w:val="center"/>
          </w:tcPr>
          <w:p w14:paraId="18A29963" w14:textId="77777777" w:rsidR="00E063E6" w:rsidRPr="00E7367E" w:rsidRDefault="00E063E6" w:rsidP="00345F6C">
            <w:pPr>
              <w:pStyle w:val="TAH"/>
              <w:spacing w:before="120" w:after="120"/>
            </w:pPr>
            <w:r>
              <w:t>SCS = 60 kHz</w:t>
            </w:r>
          </w:p>
        </w:tc>
        <w:tc>
          <w:tcPr>
            <w:tcW w:w="1800" w:type="dxa"/>
            <w:vMerge/>
            <w:vAlign w:val="center"/>
          </w:tcPr>
          <w:p w14:paraId="30E31ED1" w14:textId="77777777" w:rsidR="00E063E6" w:rsidRPr="00E7367E" w:rsidRDefault="00E063E6" w:rsidP="00345F6C">
            <w:pPr>
              <w:pStyle w:val="TAH"/>
              <w:spacing w:before="120" w:after="120"/>
              <w:rPr>
                <w:rFonts w:eastAsia="Yu Mincho"/>
                <w:kern w:val="24"/>
              </w:rPr>
            </w:pPr>
          </w:p>
        </w:tc>
      </w:tr>
      <w:tr w:rsidR="00E063E6" w:rsidRPr="00B234C1" w14:paraId="2D1FFBF2" w14:textId="77777777" w:rsidTr="00345F6C">
        <w:trPr>
          <w:trHeight w:val="46"/>
          <w:jc w:val="center"/>
        </w:trPr>
        <w:tc>
          <w:tcPr>
            <w:tcW w:w="1470" w:type="dxa"/>
            <w:vAlign w:val="center"/>
          </w:tcPr>
          <w:p w14:paraId="784FF20C" w14:textId="77777777" w:rsidR="00E063E6" w:rsidRPr="00B234C1" w:rsidRDefault="00E063E6" w:rsidP="00345F6C">
            <w:pPr>
              <w:pStyle w:val="TAC"/>
              <w:spacing w:before="120" w:after="120"/>
              <w:rPr>
                <w:rFonts w:eastAsia="Yu Mincho"/>
                <w:b/>
                <w:bCs/>
              </w:rPr>
            </w:pPr>
            <w:r w:rsidRPr="00B234C1">
              <w:rPr>
                <w:rFonts w:eastAsia="Microsoft Sans Serif"/>
              </w:rPr>
              <w:t xml:space="preserve">≥ </w:t>
            </w:r>
            <w:r>
              <w:rPr>
                <w:rFonts w:eastAsia="Microsoft Sans Serif"/>
              </w:rPr>
              <w:t>[</w:t>
            </w:r>
            <w:r>
              <w:rPr>
                <w:rFonts w:eastAsia="Yu Mincho"/>
              </w:rPr>
              <w:t>48]</w:t>
            </w:r>
          </w:p>
        </w:tc>
        <w:tc>
          <w:tcPr>
            <w:tcW w:w="1470" w:type="dxa"/>
            <w:vAlign w:val="center"/>
          </w:tcPr>
          <w:p w14:paraId="2E05ACD3" w14:textId="77777777" w:rsidR="00E063E6" w:rsidRPr="00B234C1" w:rsidRDefault="00E063E6" w:rsidP="00345F6C">
            <w:pPr>
              <w:pStyle w:val="TAC"/>
              <w:spacing w:before="120" w:after="120"/>
              <w:rPr>
                <w:rFonts w:eastAsia="Yu Mincho"/>
                <w:b/>
                <w:bCs/>
              </w:rPr>
            </w:pPr>
            <w:r w:rsidRPr="00B234C1">
              <w:rPr>
                <w:rFonts w:eastAsia="Microsoft Sans Serif"/>
              </w:rPr>
              <w:t xml:space="preserve">≥ </w:t>
            </w:r>
            <w:r>
              <w:rPr>
                <w:rFonts w:eastAsia="Microsoft Sans Serif"/>
              </w:rPr>
              <w:t>[24]</w:t>
            </w:r>
          </w:p>
        </w:tc>
        <w:tc>
          <w:tcPr>
            <w:tcW w:w="1470" w:type="dxa"/>
            <w:vAlign w:val="center"/>
          </w:tcPr>
          <w:p w14:paraId="2AC3D4E0" w14:textId="77777777" w:rsidR="00E063E6" w:rsidRPr="008A7648" w:rsidRDefault="00E063E6" w:rsidP="00345F6C">
            <w:pPr>
              <w:pStyle w:val="TAC"/>
              <w:spacing w:before="120" w:after="120"/>
              <w:rPr>
                <w:rFonts w:eastAsia="Yu Mincho"/>
              </w:rPr>
            </w:pPr>
            <w:r w:rsidRPr="008A7648">
              <w:rPr>
                <w:rFonts w:eastAsia="Yu Mincho"/>
              </w:rPr>
              <w:t>N/A</w:t>
            </w:r>
          </w:p>
        </w:tc>
        <w:tc>
          <w:tcPr>
            <w:tcW w:w="1800" w:type="dxa"/>
            <w:vAlign w:val="center"/>
          </w:tcPr>
          <w:p w14:paraId="35CA4E06" w14:textId="77777777" w:rsidR="00E063E6" w:rsidRPr="00B234C1" w:rsidRDefault="00E063E6" w:rsidP="00345F6C">
            <w:pPr>
              <w:pStyle w:val="TAC"/>
              <w:spacing w:before="120" w:after="120"/>
              <w:rPr>
                <w:rFonts w:eastAsia="Yu Mincho"/>
                <w:b/>
                <w:bCs/>
              </w:rPr>
            </w:pPr>
            <w:r>
              <w:rPr>
                <w:rFonts w:eastAsia="Yu Mincho"/>
              </w:rPr>
              <w:t>TBD</w:t>
            </w:r>
          </w:p>
        </w:tc>
      </w:tr>
      <w:tr w:rsidR="00E063E6" w:rsidRPr="00B234C1" w14:paraId="059F1032" w14:textId="77777777" w:rsidTr="00345F6C">
        <w:trPr>
          <w:trHeight w:val="46"/>
          <w:jc w:val="center"/>
        </w:trPr>
        <w:tc>
          <w:tcPr>
            <w:tcW w:w="1470" w:type="dxa"/>
            <w:vAlign w:val="center"/>
          </w:tcPr>
          <w:p w14:paraId="3F113C7E" w14:textId="77777777" w:rsidR="00E063E6" w:rsidRPr="00B234C1" w:rsidRDefault="00E063E6" w:rsidP="00345F6C">
            <w:pPr>
              <w:pStyle w:val="TAC"/>
              <w:spacing w:before="120" w:after="120"/>
              <w:rPr>
                <w:rFonts w:eastAsia="Yu Mincho"/>
                <w:b/>
                <w:bCs/>
              </w:rPr>
            </w:pPr>
            <w:r w:rsidRPr="00B234C1">
              <w:rPr>
                <w:rFonts w:eastAsia="Microsoft Sans Serif"/>
              </w:rPr>
              <w:t xml:space="preserve">≥ </w:t>
            </w:r>
            <w:r>
              <w:rPr>
                <w:rFonts w:eastAsia="Microsoft Sans Serif"/>
              </w:rPr>
              <w:t>[</w:t>
            </w:r>
            <w:r>
              <w:rPr>
                <w:rFonts w:eastAsia="Yu Mincho"/>
              </w:rPr>
              <w:t>96]</w:t>
            </w:r>
          </w:p>
        </w:tc>
        <w:tc>
          <w:tcPr>
            <w:tcW w:w="1470" w:type="dxa"/>
            <w:vAlign w:val="center"/>
          </w:tcPr>
          <w:p w14:paraId="134A95DA" w14:textId="77777777" w:rsidR="00E063E6" w:rsidRPr="00B234C1" w:rsidRDefault="00E063E6" w:rsidP="00345F6C">
            <w:pPr>
              <w:pStyle w:val="TAC"/>
              <w:spacing w:before="120" w:after="120"/>
              <w:rPr>
                <w:rFonts w:eastAsia="Yu Mincho"/>
                <w:b/>
                <w:bCs/>
              </w:rPr>
            </w:pPr>
            <w:r w:rsidRPr="00B234C1">
              <w:rPr>
                <w:rFonts w:eastAsia="Microsoft Sans Serif"/>
              </w:rPr>
              <w:t xml:space="preserve">≥ </w:t>
            </w:r>
            <w:r>
              <w:rPr>
                <w:rFonts w:eastAsia="Microsoft Sans Serif"/>
              </w:rPr>
              <w:t>[</w:t>
            </w:r>
            <w:r>
              <w:rPr>
                <w:rFonts w:eastAsia="Yu Mincho"/>
              </w:rPr>
              <w:t>48]</w:t>
            </w:r>
          </w:p>
        </w:tc>
        <w:tc>
          <w:tcPr>
            <w:tcW w:w="1470" w:type="dxa"/>
            <w:vAlign w:val="center"/>
          </w:tcPr>
          <w:p w14:paraId="2F638B23" w14:textId="77777777" w:rsidR="00E063E6" w:rsidRPr="00B234C1" w:rsidRDefault="00E063E6" w:rsidP="00345F6C">
            <w:pPr>
              <w:pStyle w:val="TAC"/>
              <w:spacing w:before="120" w:after="120"/>
              <w:rPr>
                <w:rFonts w:eastAsia="Yu Mincho"/>
                <w:b/>
                <w:bCs/>
              </w:rPr>
            </w:pPr>
            <w:r w:rsidRPr="00B234C1">
              <w:rPr>
                <w:rFonts w:eastAsia="Microsoft Sans Serif"/>
              </w:rPr>
              <w:t xml:space="preserve">≥ </w:t>
            </w:r>
            <w:r>
              <w:rPr>
                <w:rFonts w:eastAsia="Microsoft Sans Serif"/>
              </w:rPr>
              <w:t>[24]</w:t>
            </w:r>
          </w:p>
        </w:tc>
        <w:tc>
          <w:tcPr>
            <w:tcW w:w="1800" w:type="dxa"/>
            <w:vAlign w:val="center"/>
          </w:tcPr>
          <w:p w14:paraId="18DD875F" w14:textId="77777777" w:rsidR="00E063E6" w:rsidRPr="0035301B" w:rsidRDefault="00E063E6" w:rsidP="00345F6C">
            <w:pPr>
              <w:pStyle w:val="TAC"/>
              <w:spacing w:before="120" w:after="120"/>
              <w:rPr>
                <w:rFonts w:eastAsia="Yu Mincho"/>
              </w:rPr>
            </w:pPr>
            <w:r w:rsidRPr="0035301B">
              <w:rPr>
                <w:rFonts w:eastAsiaTheme="minorEastAsia" w:hint="eastAsia"/>
                <w:lang w:eastAsia="zh-CN"/>
              </w:rPr>
              <w:t>T</w:t>
            </w:r>
            <w:r w:rsidRPr="0035301B">
              <w:rPr>
                <w:rFonts w:eastAsiaTheme="minorEastAsia"/>
                <w:lang w:eastAsia="zh-CN"/>
              </w:rPr>
              <w:t>BD</w:t>
            </w:r>
          </w:p>
        </w:tc>
      </w:tr>
    </w:tbl>
    <w:p w14:paraId="26CDBE7C" w14:textId="447808C6" w:rsidR="00971C89" w:rsidRDefault="0037238B" w:rsidP="00D10386">
      <w:pPr>
        <w:pStyle w:val="2"/>
        <w:rPr>
          <w:lang w:eastAsia="zh-CN"/>
        </w:rPr>
      </w:pPr>
      <w:r>
        <w:rPr>
          <w:lang w:eastAsia="zh-CN"/>
        </w:rPr>
        <w:t>RRM test case</w:t>
      </w:r>
    </w:p>
    <w:tbl>
      <w:tblPr>
        <w:tblStyle w:val="afa"/>
        <w:tblW w:w="0" w:type="auto"/>
        <w:tblLook w:val="04A0" w:firstRow="1" w:lastRow="0" w:firstColumn="1" w:lastColumn="0" w:noHBand="0" w:noVBand="1"/>
      </w:tblPr>
      <w:tblGrid>
        <w:gridCol w:w="9621"/>
      </w:tblGrid>
      <w:tr w:rsidR="0096386C" w14:paraId="6A420387" w14:textId="77777777" w:rsidTr="0096386C">
        <w:tc>
          <w:tcPr>
            <w:tcW w:w="9621" w:type="dxa"/>
          </w:tcPr>
          <w:p w14:paraId="4418C7A0" w14:textId="77777777" w:rsidR="0096386C" w:rsidRPr="0096386C" w:rsidRDefault="0096386C" w:rsidP="0096386C">
            <w:pPr>
              <w:pStyle w:val="B10"/>
              <w:spacing w:before="120" w:after="120"/>
              <w:ind w:left="0" w:firstLine="0"/>
              <w:rPr>
                <w:rFonts w:ascii="Arial" w:hAnsi="Arial" w:cs="Arial"/>
                <w:b/>
                <w:bCs/>
                <w:sz w:val="21"/>
                <w:szCs w:val="21"/>
                <w:u w:val="single"/>
                <w:lang w:val="sv-SE" w:eastAsia="zh-CN"/>
              </w:rPr>
            </w:pPr>
            <w:r w:rsidRPr="0096386C">
              <w:rPr>
                <w:rFonts w:ascii="Arial" w:hAnsi="Arial" w:cs="Arial"/>
                <w:b/>
                <w:bCs/>
                <w:sz w:val="21"/>
                <w:szCs w:val="21"/>
                <w:u w:val="single"/>
                <w:lang w:val="sv-SE" w:eastAsia="zh-CN"/>
              </w:rPr>
              <w:t xml:space="preserve">Issue </w:t>
            </w:r>
            <w:r w:rsidRPr="0096386C">
              <w:rPr>
                <w:rFonts w:ascii="Arial" w:eastAsia="等线" w:hAnsi="Arial" w:cs="Arial"/>
                <w:b/>
                <w:bCs/>
                <w:sz w:val="21"/>
                <w:szCs w:val="21"/>
                <w:u w:val="single"/>
                <w:lang w:val="sv-SE" w:eastAsia="zh-CN"/>
              </w:rPr>
              <w:t>3</w:t>
            </w:r>
            <w:r w:rsidRPr="0096386C">
              <w:rPr>
                <w:rFonts w:ascii="Arial" w:hAnsi="Arial" w:cs="Arial"/>
                <w:b/>
                <w:bCs/>
                <w:sz w:val="21"/>
                <w:szCs w:val="21"/>
                <w:u w:val="single"/>
                <w:lang w:val="sv-SE" w:eastAsia="zh-CN"/>
              </w:rPr>
              <w:t>-1-</w:t>
            </w:r>
            <w:r w:rsidRPr="0096386C">
              <w:rPr>
                <w:rFonts w:ascii="Arial" w:eastAsia="等线" w:hAnsi="Arial" w:cs="Arial"/>
                <w:b/>
                <w:bCs/>
                <w:sz w:val="21"/>
                <w:szCs w:val="21"/>
                <w:u w:val="single"/>
                <w:lang w:val="sv-SE" w:eastAsia="zh-CN"/>
              </w:rPr>
              <w:t>6</w:t>
            </w:r>
            <w:r w:rsidRPr="0096386C">
              <w:rPr>
                <w:rFonts w:ascii="Arial" w:hAnsi="Arial" w:cs="Arial"/>
                <w:b/>
                <w:bCs/>
                <w:sz w:val="21"/>
                <w:szCs w:val="21"/>
                <w:u w:val="single"/>
                <w:lang w:val="sv-SE" w:eastAsia="zh-CN"/>
              </w:rPr>
              <w:t>: Test case list</w:t>
            </w:r>
          </w:p>
          <w:p w14:paraId="05AF2BB5" w14:textId="77777777" w:rsidR="0096386C" w:rsidRPr="0096386C" w:rsidRDefault="0096386C" w:rsidP="0096386C">
            <w:pPr>
              <w:spacing w:beforeLines="0" w:before="0" w:afterLines="0" w:after="120"/>
              <w:rPr>
                <w:rFonts w:eastAsia="宋体"/>
                <w:sz w:val="20"/>
                <w:szCs w:val="24"/>
                <w:lang w:eastAsia="zh-CN"/>
              </w:rPr>
            </w:pPr>
            <w:r w:rsidRPr="0096386C">
              <w:rPr>
                <w:rFonts w:eastAsia="宋体"/>
                <w:i/>
                <w:sz w:val="20"/>
                <w:szCs w:val="24"/>
                <w:lang w:eastAsia="zh-CN"/>
              </w:rPr>
              <w:t>Agreements:</w:t>
            </w:r>
          </w:p>
          <w:p w14:paraId="2C2C656B" w14:textId="77777777" w:rsidR="0096386C" w:rsidRPr="0096386C" w:rsidRDefault="0096386C" w:rsidP="0096386C">
            <w:pPr>
              <w:numPr>
                <w:ilvl w:val="0"/>
                <w:numId w:val="15"/>
              </w:numPr>
              <w:overflowPunct w:val="0"/>
              <w:autoSpaceDE w:val="0"/>
              <w:autoSpaceDN w:val="0"/>
              <w:adjustRightInd w:val="0"/>
              <w:spacing w:beforeLines="0" w:before="0" w:afterLines="0" w:after="180" w:line="259" w:lineRule="auto"/>
              <w:textAlignment w:val="baseline"/>
              <w:rPr>
                <w:sz w:val="20"/>
                <w:lang w:val="en-US" w:eastAsia="zh-CN"/>
              </w:rPr>
            </w:pPr>
            <w:r w:rsidRPr="0096386C">
              <w:rPr>
                <w:sz w:val="20"/>
                <w:lang w:val="en-US" w:eastAsia="zh-CN"/>
              </w:rPr>
              <w:t>No test cases are defined to specifically verify measurement delay requirements for SL PRS-RSRP/RSRPP, regardless of whether the measurement delay requirements are specified for SL PRS-RSRP/RSRPP.</w:t>
            </w:r>
          </w:p>
          <w:p w14:paraId="3E3B8938" w14:textId="77777777" w:rsidR="0096386C" w:rsidRPr="0096386C" w:rsidRDefault="0096386C" w:rsidP="0096386C">
            <w:pPr>
              <w:numPr>
                <w:ilvl w:val="0"/>
                <w:numId w:val="15"/>
              </w:numPr>
              <w:overflowPunct w:val="0"/>
              <w:autoSpaceDE w:val="0"/>
              <w:autoSpaceDN w:val="0"/>
              <w:adjustRightInd w:val="0"/>
              <w:spacing w:beforeLines="0" w:before="0" w:afterLines="0" w:after="180" w:line="259" w:lineRule="auto"/>
              <w:textAlignment w:val="baseline"/>
              <w:rPr>
                <w:sz w:val="20"/>
                <w:lang w:val="en-US" w:eastAsia="zh-CN"/>
              </w:rPr>
            </w:pPr>
            <w:r w:rsidRPr="0096386C">
              <w:rPr>
                <w:sz w:val="20"/>
                <w:lang w:val="en-US" w:eastAsia="zh-CN"/>
              </w:rPr>
              <w:t>Accuracy requirements for SL PRS-RSRP/RSRPP are verified when configured together with RSTD/RX-TX, respectively.</w:t>
            </w:r>
          </w:p>
          <w:p w14:paraId="0D0C10E6" w14:textId="77777777" w:rsidR="0096386C" w:rsidRPr="0096386C" w:rsidRDefault="0096386C" w:rsidP="0096386C">
            <w:pPr>
              <w:numPr>
                <w:ilvl w:val="1"/>
                <w:numId w:val="15"/>
              </w:numPr>
              <w:overflowPunct w:val="0"/>
              <w:autoSpaceDE w:val="0"/>
              <w:autoSpaceDN w:val="0"/>
              <w:adjustRightInd w:val="0"/>
              <w:spacing w:beforeLines="0" w:before="0" w:afterLines="0" w:after="180" w:line="259" w:lineRule="auto"/>
              <w:textAlignment w:val="baseline"/>
              <w:rPr>
                <w:sz w:val="20"/>
                <w:lang w:val="en-US" w:eastAsia="zh-CN"/>
              </w:rPr>
            </w:pPr>
            <w:r w:rsidRPr="0096386C">
              <w:rPr>
                <w:sz w:val="20"/>
                <w:lang w:val="en-US" w:eastAsia="zh-CN"/>
              </w:rPr>
              <w:t xml:space="preserve">Option 1a: separate section for testing SL PRS-RSRP/PRS-RSRPP, </w:t>
            </w:r>
            <w:r w:rsidRPr="0096386C">
              <w:rPr>
                <w:sz w:val="20"/>
                <w:u w:val="single"/>
                <w:lang w:val="en-US" w:eastAsia="zh-CN"/>
              </w:rPr>
              <w:t>without verifying</w:t>
            </w:r>
            <w:r w:rsidRPr="0096386C">
              <w:rPr>
                <w:sz w:val="20"/>
                <w:lang w:val="en-US" w:eastAsia="zh-CN"/>
              </w:rPr>
              <w:t xml:space="preserve"> the accuracy of the other (SL RSTD/Rx-Tx) measurement, respectively</w:t>
            </w:r>
          </w:p>
          <w:p w14:paraId="22F0FC15" w14:textId="77777777" w:rsidR="0096386C" w:rsidRPr="0096386C" w:rsidRDefault="0096386C" w:rsidP="0096386C">
            <w:pPr>
              <w:numPr>
                <w:ilvl w:val="1"/>
                <w:numId w:val="15"/>
              </w:numPr>
              <w:overflowPunct w:val="0"/>
              <w:autoSpaceDE w:val="0"/>
              <w:autoSpaceDN w:val="0"/>
              <w:adjustRightInd w:val="0"/>
              <w:spacing w:beforeLines="0" w:before="0" w:afterLines="0" w:after="180" w:line="259" w:lineRule="auto"/>
              <w:textAlignment w:val="baseline"/>
              <w:rPr>
                <w:sz w:val="20"/>
                <w:lang w:val="en-US" w:eastAsia="zh-CN"/>
              </w:rPr>
            </w:pPr>
            <w:r w:rsidRPr="0096386C">
              <w:rPr>
                <w:sz w:val="20"/>
                <w:lang w:val="en-US" w:eastAsia="zh-CN"/>
              </w:rPr>
              <w:t xml:space="preserve">Option 1b: separate section for testing SL PRS-RSRP/PRS-RSRPP, </w:t>
            </w:r>
            <w:r w:rsidRPr="0096386C">
              <w:rPr>
                <w:sz w:val="20"/>
                <w:u w:val="single"/>
                <w:lang w:val="en-US" w:eastAsia="zh-CN"/>
              </w:rPr>
              <w:t>with verifying also the accuracy</w:t>
            </w:r>
            <w:r w:rsidRPr="0096386C">
              <w:rPr>
                <w:sz w:val="20"/>
                <w:lang w:val="en-US" w:eastAsia="zh-CN"/>
              </w:rPr>
              <w:t xml:space="preserve"> of the other (SL RSTD/Rx-Tx) measurement, respectively</w:t>
            </w:r>
          </w:p>
          <w:p w14:paraId="5DC85A6E" w14:textId="5D645B7B" w:rsidR="0096386C" w:rsidRPr="0096386C" w:rsidRDefault="0096386C" w:rsidP="0096386C">
            <w:pPr>
              <w:numPr>
                <w:ilvl w:val="1"/>
                <w:numId w:val="15"/>
              </w:numPr>
              <w:overflowPunct w:val="0"/>
              <w:autoSpaceDE w:val="0"/>
              <w:autoSpaceDN w:val="0"/>
              <w:adjustRightInd w:val="0"/>
              <w:spacing w:beforeLines="0" w:before="0" w:afterLines="0" w:after="180" w:line="259" w:lineRule="auto"/>
              <w:textAlignment w:val="baseline"/>
              <w:rPr>
                <w:sz w:val="20"/>
                <w:lang w:val="en-US" w:eastAsia="zh-CN"/>
              </w:rPr>
            </w:pPr>
            <w:r w:rsidRPr="0096386C">
              <w:rPr>
                <w:sz w:val="20"/>
                <w:lang w:val="en-US" w:eastAsia="zh-CN"/>
              </w:rPr>
              <w:t xml:space="preserve">Option 2: </w:t>
            </w:r>
            <w:r w:rsidRPr="0096386C">
              <w:rPr>
                <w:sz w:val="20"/>
                <w:u w:val="single"/>
                <w:lang w:val="en-US" w:eastAsia="zh-CN"/>
              </w:rPr>
              <w:t>same section for SL PRS-RSRP/RSRPP and SL RSTD/Rx-Tx</w:t>
            </w:r>
            <w:r w:rsidRPr="0096386C">
              <w:rPr>
                <w:sz w:val="20"/>
                <w:lang w:val="en-US" w:eastAsia="zh-CN"/>
              </w:rPr>
              <w:t>, but different test cases - with and without SL PRS-RSRP/RSRPP.</w:t>
            </w:r>
          </w:p>
        </w:tc>
      </w:tr>
    </w:tbl>
    <w:p w14:paraId="4BF56BBF" w14:textId="26181C6A" w:rsidR="00BC230F" w:rsidRDefault="0096386C" w:rsidP="00BC230F">
      <w:pPr>
        <w:spacing w:before="120" w:after="120"/>
        <w:rPr>
          <w:rFonts w:eastAsiaTheme="minorEastAsia"/>
          <w:lang w:eastAsia="zh-CN"/>
        </w:rPr>
      </w:pPr>
      <w:r>
        <w:rPr>
          <w:rFonts w:eastAsiaTheme="minorEastAsia"/>
          <w:lang w:eastAsia="zh-CN"/>
        </w:rPr>
        <w:t xml:space="preserve">RAN4 has agreed on the TC list </w:t>
      </w:r>
      <w:r w:rsidR="00141217">
        <w:rPr>
          <w:rFonts w:eastAsiaTheme="minorEastAsia"/>
          <w:lang w:eastAsia="zh-CN"/>
        </w:rPr>
        <w:t>for SL positioning in Table 10 and 11 with FFS in [2].</w:t>
      </w:r>
    </w:p>
    <w:p w14:paraId="0606D9D1" w14:textId="77777777" w:rsidR="00141217" w:rsidRPr="00141217" w:rsidRDefault="00141217" w:rsidP="00141217">
      <w:pPr>
        <w:keepNext/>
        <w:autoSpaceDE w:val="0"/>
        <w:autoSpaceDN w:val="0"/>
        <w:adjustRightInd w:val="0"/>
        <w:snapToGrid w:val="0"/>
        <w:spacing w:beforeLines="0" w:before="0" w:afterLines="0" w:after="120" w:line="259" w:lineRule="auto"/>
        <w:rPr>
          <w:rFonts w:eastAsia="宋体"/>
          <w:b/>
          <w:bCs/>
          <w:lang w:val="en-US"/>
        </w:rPr>
      </w:pPr>
      <w:r w:rsidRPr="00141217">
        <w:rPr>
          <w:rFonts w:eastAsia="宋体"/>
          <w:b/>
          <w:bCs/>
          <w:lang w:val="en-US"/>
        </w:rPr>
        <w:t xml:space="preserve">Table </w:t>
      </w:r>
      <w:r w:rsidRPr="00141217">
        <w:rPr>
          <w:rFonts w:eastAsia="宋体"/>
          <w:b/>
          <w:bCs/>
          <w:lang w:val="en-US"/>
        </w:rPr>
        <w:fldChar w:fldCharType="begin"/>
      </w:r>
      <w:r w:rsidRPr="00141217">
        <w:rPr>
          <w:rFonts w:eastAsia="宋体"/>
          <w:b/>
          <w:bCs/>
          <w:lang w:val="en-US"/>
        </w:rPr>
        <w:instrText xml:space="preserve"> SEQ Table \* ARABIC </w:instrText>
      </w:r>
      <w:r w:rsidRPr="00141217">
        <w:rPr>
          <w:rFonts w:eastAsia="宋体"/>
          <w:b/>
          <w:bCs/>
          <w:lang w:val="en-US"/>
        </w:rPr>
        <w:fldChar w:fldCharType="separate"/>
      </w:r>
      <w:r w:rsidRPr="00141217">
        <w:rPr>
          <w:rFonts w:eastAsia="宋体"/>
          <w:b/>
          <w:bCs/>
          <w:noProof/>
          <w:lang w:val="en-US"/>
        </w:rPr>
        <w:t>10</w:t>
      </w:r>
      <w:r w:rsidRPr="00141217">
        <w:rPr>
          <w:rFonts w:eastAsia="宋体"/>
          <w:b/>
          <w:bCs/>
          <w:noProof/>
          <w:lang w:val="en-US"/>
        </w:rPr>
        <w:fldChar w:fldCharType="end"/>
      </w:r>
      <w:r w:rsidRPr="00141217">
        <w:rPr>
          <w:rFonts w:eastAsia="宋体"/>
          <w:b/>
          <w:bCs/>
          <w:lang w:val="en-US"/>
        </w:rPr>
        <w:t>. Work split for measurement delay test case DraftCRs for SL positioning.</w:t>
      </w:r>
    </w:p>
    <w:tbl>
      <w:tblPr>
        <w:tblStyle w:val="TableGrid1"/>
        <w:tblW w:w="9445" w:type="dxa"/>
        <w:tblLayout w:type="fixed"/>
        <w:tblLook w:val="04A0" w:firstRow="1" w:lastRow="0" w:firstColumn="1" w:lastColumn="0" w:noHBand="0" w:noVBand="1"/>
      </w:tblPr>
      <w:tblGrid>
        <w:gridCol w:w="895"/>
        <w:gridCol w:w="4140"/>
        <w:gridCol w:w="1440"/>
        <w:gridCol w:w="1170"/>
        <w:gridCol w:w="1800"/>
      </w:tblGrid>
      <w:tr w:rsidR="00141217" w:rsidRPr="00141217" w14:paraId="3BCB6AF9" w14:textId="77777777" w:rsidTr="00345F6C">
        <w:trPr>
          <w:trHeight w:val="359"/>
        </w:trPr>
        <w:tc>
          <w:tcPr>
            <w:tcW w:w="895" w:type="dxa"/>
            <w:noWrap/>
            <w:hideMark/>
          </w:tcPr>
          <w:p w14:paraId="4FDEC918" w14:textId="77777777" w:rsidR="00141217" w:rsidRPr="00141217" w:rsidRDefault="00141217" w:rsidP="00141217">
            <w:pPr>
              <w:spacing w:beforeLines="0" w:before="0" w:afterLines="0" w:after="0"/>
              <w:rPr>
                <w:rFonts w:eastAsia="等线"/>
                <w:b/>
                <w:sz w:val="16"/>
                <w:szCs w:val="16"/>
                <w:lang w:val="en-US"/>
              </w:rPr>
            </w:pPr>
            <w:r w:rsidRPr="00141217">
              <w:rPr>
                <w:rFonts w:eastAsia="等线"/>
                <w:b/>
                <w:sz w:val="16"/>
                <w:szCs w:val="16"/>
                <w:lang w:val="en-US"/>
              </w:rPr>
              <w:t>Set</w:t>
            </w:r>
          </w:p>
        </w:tc>
        <w:tc>
          <w:tcPr>
            <w:tcW w:w="4140" w:type="dxa"/>
            <w:noWrap/>
            <w:hideMark/>
          </w:tcPr>
          <w:p w14:paraId="30D570F7" w14:textId="77777777" w:rsidR="00141217" w:rsidRPr="00141217" w:rsidRDefault="00141217" w:rsidP="00141217">
            <w:pPr>
              <w:spacing w:beforeLines="0" w:before="0" w:afterLines="0" w:after="0"/>
              <w:rPr>
                <w:rFonts w:eastAsia="等线"/>
                <w:b/>
                <w:sz w:val="16"/>
                <w:szCs w:val="16"/>
                <w:lang w:val="en-US"/>
              </w:rPr>
            </w:pPr>
            <w:r w:rsidRPr="00141217">
              <w:rPr>
                <w:rFonts w:eastAsia="等线"/>
                <w:b/>
                <w:sz w:val="16"/>
                <w:szCs w:val="16"/>
                <w:lang w:val="en-US"/>
              </w:rPr>
              <w:t>Test cases</w:t>
            </w:r>
          </w:p>
        </w:tc>
        <w:tc>
          <w:tcPr>
            <w:tcW w:w="1440" w:type="dxa"/>
            <w:noWrap/>
            <w:hideMark/>
          </w:tcPr>
          <w:p w14:paraId="075B8601" w14:textId="77777777" w:rsidR="00141217" w:rsidRPr="00141217" w:rsidRDefault="00141217" w:rsidP="00141217">
            <w:pPr>
              <w:spacing w:beforeLines="0" w:before="0" w:afterLines="0" w:after="0"/>
              <w:rPr>
                <w:rFonts w:eastAsia="等线"/>
                <w:b/>
                <w:sz w:val="16"/>
                <w:szCs w:val="16"/>
                <w:lang w:val="en-US"/>
              </w:rPr>
            </w:pPr>
            <w:r w:rsidRPr="00141217">
              <w:rPr>
                <w:rFonts w:eastAsia="等线"/>
                <w:b/>
                <w:sz w:val="16"/>
                <w:szCs w:val="16"/>
                <w:lang w:val="en-US"/>
              </w:rPr>
              <w:t>Impacted clause in TS38.133</w:t>
            </w:r>
          </w:p>
        </w:tc>
        <w:tc>
          <w:tcPr>
            <w:tcW w:w="1170" w:type="dxa"/>
          </w:tcPr>
          <w:p w14:paraId="5D3098C5" w14:textId="77777777" w:rsidR="00141217" w:rsidRPr="00141217" w:rsidRDefault="00141217" w:rsidP="00141217">
            <w:pPr>
              <w:spacing w:beforeLines="0" w:before="0" w:afterLines="0" w:after="0"/>
              <w:rPr>
                <w:rFonts w:eastAsia="等线"/>
                <w:b/>
                <w:sz w:val="16"/>
                <w:szCs w:val="16"/>
                <w:lang w:val="en-US"/>
              </w:rPr>
            </w:pPr>
            <w:r w:rsidRPr="00141217">
              <w:rPr>
                <w:rFonts w:eastAsia="等线"/>
                <w:b/>
                <w:sz w:val="16"/>
                <w:szCs w:val="16"/>
                <w:lang w:val="en-US"/>
              </w:rPr>
              <w:t>Phase</w:t>
            </w:r>
          </w:p>
        </w:tc>
        <w:tc>
          <w:tcPr>
            <w:tcW w:w="1800" w:type="dxa"/>
            <w:noWrap/>
            <w:hideMark/>
          </w:tcPr>
          <w:p w14:paraId="2C61B78D" w14:textId="77777777" w:rsidR="00141217" w:rsidRPr="00141217" w:rsidRDefault="00141217" w:rsidP="00141217">
            <w:pPr>
              <w:spacing w:beforeLines="0" w:before="0" w:afterLines="0" w:after="0"/>
              <w:rPr>
                <w:rFonts w:eastAsia="等线"/>
                <w:b/>
                <w:sz w:val="16"/>
                <w:szCs w:val="16"/>
                <w:lang w:val="en-US"/>
              </w:rPr>
            </w:pPr>
            <w:r w:rsidRPr="00141217">
              <w:rPr>
                <w:rFonts w:eastAsia="等线"/>
                <w:b/>
                <w:sz w:val="16"/>
                <w:szCs w:val="16"/>
                <w:lang w:val="en-US"/>
              </w:rPr>
              <w:t>Volunteer company</w:t>
            </w:r>
          </w:p>
        </w:tc>
      </w:tr>
      <w:tr w:rsidR="00141217" w:rsidRPr="00141217" w14:paraId="40EF78F3" w14:textId="77777777" w:rsidTr="00345F6C">
        <w:trPr>
          <w:trHeight w:val="320"/>
        </w:trPr>
        <w:tc>
          <w:tcPr>
            <w:tcW w:w="895" w:type="dxa"/>
            <w:noWrap/>
            <w:hideMark/>
          </w:tcPr>
          <w:p w14:paraId="05D3A8A1" w14:textId="77777777" w:rsidR="00141217" w:rsidRPr="00141217" w:rsidRDefault="00141217" w:rsidP="00141217">
            <w:pPr>
              <w:spacing w:beforeLines="0" w:before="240" w:afterLines="0" w:after="0"/>
              <w:contextualSpacing/>
              <w:rPr>
                <w:rFonts w:eastAsia="Times New Roman"/>
                <w:sz w:val="16"/>
                <w:szCs w:val="16"/>
                <w:lang w:val="en-US"/>
              </w:rPr>
            </w:pPr>
            <w:r w:rsidRPr="00141217">
              <w:rPr>
                <w:rFonts w:eastAsia="Times New Roman"/>
                <w:sz w:val="16"/>
                <w:szCs w:val="16"/>
                <w:lang w:val="en-US"/>
              </w:rPr>
              <w:t>10-1</w:t>
            </w:r>
          </w:p>
        </w:tc>
        <w:tc>
          <w:tcPr>
            <w:tcW w:w="4140" w:type="dxa"/>
            <w:noWrap/>
            <w:hideMark/>
          </w:tcPr>
          <w:p w14:paraId="23F8D79F" w14:textId="77777777" w:rsidR="00141217" w:rsidRPr="00141217" w:rsidRDefault="00141217" w:rsidP="00141217">
            <w:pPr>
              <w:spacing w:beforeLines="0" w:before="240" w:afterLines="0" w:after="0"/>
              <w:contextualSpacing/>
              <w:rPr>
                <w:rFonts w:eastAsia="Times New Roman"/>
                <w:sz w:val="16"/>
                <w:szCs w:val="16"/>
                <w:lang w:val="en-US"/>
              </w:rPr>
            </w:pPr>
            <w:r w:rsidRPr="00141217">
              <w:rPr>
                <w:rFonts w:eastAsia="Times New Roman"/>
                <w:sz w:val="16"/>
                <w:szCs w:val="16"/>
                <w:lang w:val="en-US"/>
              </w:rPr>
              <w:t>SL RSTD measurement delay test cases in FR1</w:t>
            </w:r>
          </w:p>
        </w:tc>
        <w:tc>
          <w:tcPr>
            <w:tcW w:w="1440" w:type="dxa"/>
            <w:noWrap/>
            <w:hideMark/>
          </w:tcPr>
          <w:p w14:paraId="1C74ABE8" w14:textId="77777777" w:rsidR="00141217" w:rsidRPr="00141217" w:rsidRDefault="00141217" w:rsidP="00141217">
            <w:pPr>
              <w:spacing w:beforeLines="0" w:before="240" w:afterLines="0" w:after="0"/>
              <w:contextualSpacing/>
              <w:rPr>
                <w:rFonts w:eastAsia="Times New Roman"/>
                <w:sz w:val="16"/>
                <w:szCs w:val="16"/>
                <w:lang w:val="en-US"/>
              </w:rPr>
            </w:pPr>
            <w:r w:rsidRPr="00141217">
              <w:rPr>
                <w:rFonts w:eastAsia="Times New Roman"/>
                <w:sz w:val="16"/>
                <w:szCs w:val="16"/>
                <w:lang w:val="en-US"/>
              </w:rPr>
              <w:t>A.9A.1.1.X</w:t>
            </w:r>
          </w:p>
        </w:tc>
        <w:tc>
          <w:tcPr>
            <w:tcW w:w="1170" w:type="dxa"/>
          </w:tcPr>
          <w:p w14:paraId="42F39F26" w14:textId="77777777" w:rsidR="00141217" w:rsidRPr="00141217" w:rsidRDefault="00141217" w:rsidP="00141217">
            <w:pPr>
              <w:spacing w:beforeLines="0" w:before="240" w:afterLines="0" w:after="0"/>
              <w:contextualSpacing/>
              <w:rPr>
                <w:rFonts w:eastAsia="Times New Roman"/>
                <w:sz w:val="16"/>
                <w:szCs w:val="16"/>
                <w:lang w:val="en-US"/>
              </w:rPr>
            </w:pPr>
            <w:r w:rsidRPr="00141217">
              <w:rPr>
                <w:rFonts w:eastAsia="Times New Roman"/>
                <w:sz w:val="16"/>
                <w:szCs w:val="16"/>
                <w:lang w:val="en-US"/>
              </w:rPr>
              <w:t>I</w:t>
            </w:r>
          </w:p>
        </w:tc>
        <w:tc>
          <w:tcPr>
            <w:tcW w:w="1800" w:type="dxa"/>
            <w:noWrap/>
            <w:hideMark/>
          </w:tcPr>
          <w:p w14:paraId="172D53AB" w14:textId="77777777" w:rsidR="00141217" w:rsidRPr="00141217" w:rsidRDefault="00141217" w:rsidP="00141217">
            <w:pPr>
              <w:spacing w:beforeLines="0" w:before="240" w:afterLines="0" w:after="0"/>
              <w:contextualSpacing/>
              <w:rPr>
                <w:rFonts w:eastAsia="Times New Roman"/>
                <w:b/>
                <w:bCs/>
                <w:sz w:val="16"/>
                <w:szCs w:val="16"/>
                <w:lang w:val="en-US"/>
              </w:rPr>
            </w:pPr>
            <w:r w:rsidRPr="00141217">
              <w:rPr>
                <w:rFonts w:eastAsia="Times New Roman"/>
                <w:b/>
                <w:bCs/>
                <w:sz w:val="16"/>
                <w:szCs w:val="16"/>
                <w:lang w:val="en-US"/>
              </w:rPr>
              <w:t>Ericsson</w:t>
            </w:r>
          </w:p>
        </w:tc>
      </w:tr>
      <w:tr w:rsidR="00141217" w:rsidRPr="00141217" w14:paraId="2086CDCB" w14:textId="77777777" w:rsidTr="00345F6C">
        <w:trPr>
          <w:trHeight w:val="320"/>
        </w:trPr>
        <w:tc>
          <w:tcPr>
            <w:tcW w:w="895" w:type="dxa"/>
            <w:noWrap/>
          </w:tcPr>
          <w:p w14:paraId="3DFFD419" w14:textId="77777777" w:rsidR="00141217" w:rsidRPr="00141217" w:rsidRDefault="00141217" w:rsidP="00141217">
            <w:pPr>
              <w:spacing w:beforeLines="0" w:before="240" w:afterLines="0" w:after="0"/>
              <w:contextualSpacing/>
              <w:rPr>
                <w:rFonts w:eastAsia="Times New Roman"/>
                <w:sz w:val="16"/>
                <w:szCs w:val="16"/>
                <w:lang w:val="en-US"/>
              </w:rPr>
            </w:pPr>
            <w:r w:rsidRPr="00141217">
              <w:rPr>
                <w:rFonts w:eastAsia="Times New Roman"/>
                <w:sz w:val="16"/>
                <w:szCs w:val="16"/>
                <w:lang w:val="en-US"/>
              </w:rPr>
              <w:t>10-2</w:t>
            </w:r>
          </w:p>
        </w:tc>
        <w:tc>
          <w:tcPr>
            <w:tcW w:w="4140" w:type="dxa"/>
            <w:noWrap/>
          </w:tcPr>
          <w:p w14:paraId="1A78AA69" w14:textId="77777777" w:rsidR="00141217" w:rsidRPr="00141217" w:rsidDel="008F7114" w:rsidRDefault="00141217" w:rsidP="00141217">
            <w:pPr>
              <w:spacing w:beforeLines="0" w:before="240" w:afterLines="0" w:after="0"/>
              <w:contextualSpacing/>
              <w:rPr>
                <w:rFonts w:eastAsia="Times New Roman"/>
                <w:sz w:val="16"/>
                <w:szCs w:val="16"/>
                <w:lang w:val="en-US"/>
              </w:rPr>
            </w:pPr>
            <w:r w:rsidRPr="00141217">
              <w:rPr>
                <w:rFonts w:eastAsia="Times New Roman"/>
                <w:sz w:val="16"/>
                <w:szCs w:val="16"/>
                <w:lang w:val="en-US"/>
              </w:rPr>
              <w:t>SL Rx-Tx measurement delay test cases in FR1</w:t>
            </w:r>
          </w:p>
        </w:tc>
        <w:tc>
          <w:tcPr>
            <w:tcW w:w="1440" w:type="dxa"/>
            <w:noWrap/>
          </w:tcPr>
          <w:p w14:paraId="222E4421" w14:textId="77777777" w:rsidR="00141217" w:rsidRPr="00141217" w:rsidRDefault="00141217" w:rsidP="00141217">
            <w:pPr>
              <w:spacing w:beforeLines="0" w:before="240" w:afterLines="0" w:after="0"/>
              <w:contextualSpacing/>
              <w:rPr>
                <w:rFonts w:eastAsia="Times New Roman"/>
                <w:sz w:val="16"/>
                <w:szCs w:val="16"/>
                <w:lang w:val="en-US"/>
              </w:rPr>
            </w:pPr>
            <w:r w:rsidRPr="00141217">
              <w:rPr>
                <w:rFonts w:eastAsia="Times New Roman"/>
                <w:sz w:val="16"/>
                <w:szCs w:val="16"/>
                <w:lang w:val="en-US"/>
              </w:rPr>
              <w:t>A.9A.1.1.X</w:t>
            </w:r>
          </w:p>
        </w:tc>
        <w:tc>
          <w:tcPr>
            <w:tcW w:w="1170" w:type="dxa"/>
          </w:tcPr>
          <w:p w14:paraId="63F8727D" w14:textId="77777777" w:rsidR="00141217" w:rsidRPr="00141217" w:rsidRDefault="00141217" w:rsidP="00141217">
            <w:pPr>
              <w:spacing w:beforeLines="0" w:before="240" w:afterLines="0" w:after="0"/>
              <w:contextualSpacing/>
              <w:rPr>
                <w:rFonts w:eastAsia="Times New Roman"/>
                <w:sz w:val="16"/>
                <w:szCs w:val="16"/>
                <w:lang w:val="en-US"/>
              </w:rPr>
            </w:pPr>
            <w:r w:rsidRPr="00141217">
              <w:rPr>
                <w:rFonts w:eastAsia="Times New Roman"/>
                <w:sz w:val="16"/>
                <w:szCs w:val="16"/>
                <w:lang w:val="en-US"/>
              </w:rPr>
              <w:t>I</w:t>
            </w:r>
          </w:p>
        </w:tc>
        <w:tc>
          <w:tcPr>
            <w:tcW w:w="1800" w:type="dxa"/>
            <w:noWrap/>
          </w:tcPr>
          <w:p w14:paraId="4D4D10B5" w14:textId="77777777" w:rsidR="00141217" w:rsidRPr="00141217" w:rsidRDefault="00141217" w:rsidP="00141217">
            <w:pPr>
              <w:spacing w:beforeLines="0" w:before="240" w:afterLines="0" w:after="0"/>
              <w:contextualSpacing/>
              <w:rPr>
                <w:rFonts w:eastAsia="Times New Roman"/>
                <w:b/>
                <w:bCs/>
                <w:sz w:val="16"/>
                <w:szCs w:val="16"/>
                <w:lang w:val="en-US"/>
              </w:rPr>
            </w:pPr>
            <w:r w:rsidRPr="00141217">
              <w:rPr>
                <w:rFonts w:eastAsia="Times New Roman"/>
                <w:b/>
                <w:bCs/>
                <w:sz w:val="16"/>
                <w:szCs w:val="16"/>
                <w:lang w:val="en-US"/>
              </w:rPr>
              <w:t>CATT</w:t>
            </w:r>
          </w:p>
        </w:tc>
      </w:tr>
      <w:tr w:rsidR="00141217" w:rsidRPr="00141217" w14:paraId="289690F2" w14:textId="77777777" w:rsidTr="00345F6C">
        <w:trPr>
          <w:trHeight w:val="320"/>
        </w:trPr>
        <w:tc>
          <w:tcPr>
            <w:tcW w:w="895" w:type="dxa"/>
            <w:noWrap/>
          </w:tcPr>
          <w:p w14:paraId="6E9196A5" w14:textId="77777777" w:rsidR="00141217" w:rsidRPr="00141217" w:rsidRDefault="00141217" w:rsidP="00141217">
            <w:pPr>
              <w:spacing w:beforeLines="0" w:before="240" w:afterLines="0" w:after="0"/>
              <w:contextualSpacing/>
              <w:rPr>
                <w:rFonts w:eastAsia="Times New Roman"/>
                <w:sz w:val="16"/>
                <w:szCs w:val="16"/>
                <w:lang w:val="en-US"/>
              </w:rPr>
            </w:pPr>
            <w:r w:rsidRPr="00141217">
              <w:rPr>
                <w:rFonts w:eastAsia="Times New Roman"/>
                <w:sz w:val="16"/>
                <w:szCs w:val="16"/>
                <w:lang w:val="en-US"/>
              </w:rPr>
              <w:t>10-3</w:t>
            </w:r>
          </w:p>
        </w:tc>
        <w:tc>
          <w:tcPr>
            <w:tcW w:w="4140" w:type="dxa"/>
            <w:noWrap/>
          </w:tcPr>
          <w:p w14:paraId="624D3718" w14:textId="77777777" w:rsidR="00141217" w:rsidRPr="00141217" w:rsidRDefault="00141217" w:rsidP="00141217">
            <w:pPr>
              <w:spacing w:beforeLines="0" w:before="240" w:afterLines="0" w:after="0"/>
              <w:contextualSpacing/>
              <w:rPr>
                <w:rFonts w:eastAsia="Times New Roman"/>
                <w:sz w:val="16"/>
                <w:szCs w:val="16"/>
                <w:lang w:val="en-US"/>
              </w:rPr>
            </w:pPr>
            <w:r w:rsidRPr="00141217">
              <w:rPr>
                <w:rFonts w:eastAsia="Times New Roman"/>
                <w:sz w:val="16"/>
                <w:szCs w:val="16"/>
                <w:lang w:val="en-US"/>
              </w:rPr>
              <w:t>SL AoA measurement delay test cases in FR1</w:t>
            </w:r>
          </w:p>
        </w:tc>
        <w:tc>
          <w:tcPr>
            <w:tcW w:w="1440" w:type="dxa"/>
            <w:noWrap/>
          </w:tcPr>
          <w:p w14:paraId="47477700" w14:textId="77777777" w:rsidR="00141217" w:rsidRPr="00141217" w:rsidRDefault="00141217" w:rsidP="00141217">
            <w:pPr>
              <w:spacing w:beforeLines="0" w:before="240" w:afterLines="0" w:after="0"/>
              <w:contextualSpacing/>
              <w:rPr>
                <w:rFonts w:eastAsia="Times New Roman"/>
                <w:sz w:val="16"/>
                <w:szCs w:val="16"/>
                <w:lang w:val="en-US"/>
              </w:rPr>
            </w:pPr>
            <w:r w:rsidRPr="00141217">
              <w:rPr>
                <w:rFonts w:eastAsia="Times New Roman"/>
                <w:sz w:val="16"/>
                <w:szCs w:val="16"/>
                <w:lang w:val="en-US"/>
              </w:rPr>
              <w:t>A.9A.1.1.X</w:t>
            </w:r>
          </w:p>
        </w:tc>
        <w:tc>
          <w:tcPr>
            <w:tcW w:w="1170" w:type="dxa"/>
          </w:tcPr>
          <w:p w14:paraId="1BAD0854" w14:textId="77777777" w:rsidR="00141217" w:rsidRPr="00141217" w:rsidRDefault="00141217" w:rsidP="00141217">
            <w:pPr>
              <w:spacing w:beforeLines="0" w:before="240" w:afterLines="0" w:after="0"/>
              <w:contextualSpacing/>
              <w:rPr>
                <w:rFonts w:eastAsia="Times New Roman"/>
                <w:sz w:val="16"/>
                <w:szCs w:val="16"/>
                <w:lang w:val="en-US"/>
              </w:rPr>
            </w:pPr>
            <w:r w:rsidRPr="00141217">
              <w:rPr>
                <w:rFonts w:eastAsia="Times New Roman"/>
                <w:sz w:val="16"/>
                <w:szCs w:val="16"/>
                <w:lang w:val="en-US"/>
              </w:rPr>
              <w:t>I</w:t>
            </w:r>
          </w:p>
        </w:tc>
        <w:tc>
          <w:tcPr>
            <w:tcW w:w="1800" w:type="dxa"/>
            <w:noWrap/>
          </w:tcPr>
          <w:p w14:paraId="58254360" w14:textId="77777777" w:rsidR="00141217" w:rsidRPr="00141217" w:rsidRDefault="00141217" w:rsidP="00141217">
            <w:pPr>
              <w:spacing w:beforeLines="0" w:before="240" w:afterLines="0" w:after="0"/>
              <w:contextualSpacing/>
              <w:rPr>
                <w:rFonts w:eastAsia="Times New Roman"/>
                <w:b/>
                <w:bCs/>
                <w:sz w:val="16"/>
                <w:szCs w:val="16"/>
                <w:lang w:val="en-US"/>
              </w:rPr>
            </w:pPr>
            <w:r w:rsidRPr="00141217">
              <w:rPr>
                <w:rFonts w:eastAsia="Times New Roman"/>
                <w:b/>
                <w:bCs/>
                <w:sz w:val="16"/>
                <w:szCs w:val="16"/>
                <w:lang w:val="en-US"/>
              </w:rPr>
              <w:t>Vivo</w:t>
            </w:r>
          </w:p>
        </w:tc>
      </w:tr>
      <w:tr w:rsidR="00141217" w:rsidRPr="00141217" w14:paraId="429F5F67" w14:textId="77777777" w:rsidTr="00345F6C">
        <w:trPr>
          <w:trHeight w:val="320"/>
        </w:trPr>
        <w:tc>
          <w:tcPr>
            <w:tcW w:w="895" w:type="dxa"/>
            <w:noWrap/>
          </w:tcPr>
          <w:p w14:paraId="334349F0" w14:textId="77777777" w:rsidR="00141217" w:rsidRPr="00141217" w:rsidRDefault="00141217" w:rsidP="00141217">
            <w:pPr>
              <w:spacing w:beforeLines="0" w:before="240" w:afterLines="0" w:after="0"/>
              <w:contextualSpacing/>
              <w:rPr>
                <w:rFonts w:eastAsia="Times New Roman"/>
                <w:sz w:val="16"/>
                <w:szCs w:val="16"/>
                <w:lang w:val="en-US"/>
              </w:rPr>
            </w:pPr>
            <w:r w:rsidRPr="00141217">
              <w:rPr>
                <w:rFonts w:eastAsia="Times New Roman"/>
                <w:sz w:val="16"/>
                <w:szCs w:val="16"/>
                <w:lang w:val="en-US"/>
              </w:rPr>
              <w:t>10-4</w:t>
            </w:r>
          </w:p>
        </w:tc>
        <w:tc>
          <w:tcPr>
            <w:tcW w:w="4140" w:type="dxa"/>
            <w:noWrap/>
          </w:tcPr>
          <w:p w14:paraId="3778549B" w14:textId="77777777" w:rsidR="00141217" w:rsidRPr="00141217" w:rsidRDefault="00141217" w:rsidP="00141217">
            <w:pPr>
              <w:spacing w:beforeLines="0" w:before="240" w:afterLines="0" w:after="0"/>
              <w:contextualSpacing/>
              <w:rPr>
                <w:rFonts w:eastAsia="Times New Roman"/>
                <w:sz w:val="16"/>
                <w:szCs w:val="16"/>
                <w:lang w:val="en-US"/>
              </w:rPr>
            </w:pPr>
            <w:r w:rsidRPr="00141217">
              <w:rPr>
                <w:rFonts w:eastAsia="Times New Roman"/>
                <w:sz w:val="16"/>
                <w:szCs w:val="16"/>
                <w:lang w:val="en-US"/>
              </w:rPr>
              <w:t>SL RTOA measurement delay test cases in FR1</w:t>
            </w:r>
          </w:p>
        </w:tc>
        <w:tc>
          <w:tcPr>
            <w:tcW w:w="1440" w:type="dxa"/>
            <w:noWrap/>
          </w:tcPr>
          <w:p w14:paraId="1E527EAD" w14:textId="77777777" w:rsidR="00141217" w:rsidRPr="00141217" w:rsidRDefault="00141217" w:rsidP="00141217">
            <w:pPr>
              <w:spacing w:beforeLines="0" w:before="240" w:afterLines="0" w:after="0"/>
              <w:contextualSpacing/>
              <w:rPr>
                <w:rFonts w:eastAsia="Times New Roman"/>
                <w:sz w:val="16"/>
                <w:szCs w:val="16"/>
                <w:lang w:val="en-US"/>
              </w:rPr>
            </w:pPr>
            <w:r w:rsidRPr="00141217">
              <w:rPr>
                <w:rFonts w:eastAsia="Times New Roman"/>
                <w:sz w:val="16"/>
                <w:szCs w:val="16"/>
                <w:lang w:val="en-US"/>
              </w:rPr>
              <w:t>A.9A.1.1.X</w:t>
            </w:r>
          </w:p>
        </w:tc>
        <w:tc>
          <w:tcPr>
            <w:tcW w:w="1170" w:type="dxa"/>
          </w:tcPr>
          <w:p w14:paraId="5DD26772" w14:textId="77777777" w:rsidR="00141217" w:rsidRPr="00141217" w:rsidRDefault="00141217" w:rsidP="00141217">
            <w:pPr>
              <w:spacing w:beforeLines="0" w:before="240" w:afterLines="0" w:after="0"/>
              <w:contextualSpacing/>
              <w:rPr>
                <w:rFonts w:eastAsia="Times New Roman"/>
                <w:sz w:val="16"/>
                <w:szCs w:val="16"/>
                <w:lang w:val="en-US"/>
              </w:rPr>
            </w:pPr>
            <w:r w:rsidRPr="00141217">
              <w:rPr>
                <w:rFonts w:eastAsia="Times New Roman"/>
                <w:sz w:val="16"/>
                <w:szCs w:val="16"/>
                <w:lang w:val="en-US"/>
              </w:rPr>
              <w:t>I</w:t>
            </w:r>
          </w:p>
        </w:tc>
        <w:tc>
          <w:tcPr>
            <w:tcW w:w="1800" w:type="dxa"/>
            <w:noWrap/>
          </w:tcPr>
          <w:p w14:paraId="6BD76DE2" w14:textId="77777777" w:rsidR="00141217" w:rsidRPr="00141217" w:rsidRDefault="00141217" w:rsidP="00141217">
            <w:pPr>
              <w:spacing w:beforeLines="0" w:before="240" w:afterLines="0" w:after="0"/>
              <w:contextualSpacing/>
              <w:rPr>
                <w:rFonts w:eastAsia="Times New Roman"/>
                <w:b/>
                <w:bCs/>
                <w:sz w:val="16"/>
                <w:szCs w:val="16"/>
                <w:lang w:val="en-US"/>
              </w:rPr>
            </w:pPr>
            <w:r w:rsidRPr="00141217">
              <w:rPr>
                <w:rFonts w:eastAsia="Times New Roman"/>
                <w:b/>
                <w:bCs/>
                <w:sz w:val="16"/>
                <w:szCs w:val="16"/>
                <w:lang w:val="en-US"/>
              </w:rPr>
              <w:t>Vivo</w:t>
            </w:r>
          </w:p>
        </w:tc>
      </w:tr>
      <w:tr w:rsidR="00141217" w:rsidRPr="00141217" w14:paraId="77DEA7E2" w14:textId="77777777" w:rsidTr="00345F6C">
        <w:trPr>
          <w:trHeight w:val="320"/>
        </w:trPr>
        <w:tc>
          <w:tcPr>
            <w:tcW w:w="895" w:type="dxa"/>
            <w:noWrap/>
          </w:tcPr>
          <w:p w14:paraId="771BC642" w14:textId="77777777" w:rsidR="00141217" w:rsidRPr="00141217" w:rsidRDefault="00141217" w:rsidP="00141217">
            <w:pPr>
              <w:spacing w:beforeLines="0" w:before="240" w:afterLines="0" w:after="0"/>
              <w:contextualSpacing/>
              <w:rPr>
                <w:rFonts w:eastAsia="Times New Roman"/>
                <w:sz w:val="16"/>
                <w:szCs w:val="16"/>
                <w:lang w:val="en-US"/>
              </w:rPr>
            </w:pPr>
            <w:r w:rsidRPr="00141217">
              <w:rPr>
                <w:rFonts w:eastAsia="Times New Roman"/>
                <w:sz w:val="16"/>
                <w:szCs w:val="16"/>
                <w:lang w:val="en-US"/>
              </w:rPr>
              <w:lastRenderedPageBreak/>
              <w:t>FFS: 10-5</w:t>
            </w:r>
          </w:p>
        </w:tc>
        <w:tc>
          <w:tcPr>
            <w:tcW w:w="4140" w:type="dxa"/>
            <w:noWrap/>
          </w:tcPr>
          <w:p w14:paraId="7F91DBFE" w14:textId="77777777" w:rsidR="00141217" w:rsidRPr="00141217" w:rsidRDefault="00141217" w:rsidP="00141217">
            <w:pPr>
              <w:spacing w:beforeLines="0" w:before="240" w:afterLines="0" w:after="0"/>
              <w:contextualSpacing/>
              <w:rPr>
                <w:rFonts w:eastAsia="Times New Roman"/>
                <w:sz w:val="16"/>
                <w:szCs w:val="16"/>
                <w:lang w:val="en-US"/>
              </w:rPr>
            </w:pPr>
            <w:r w:rsidRPr="00141217">
              <w:rPr>
                <w:rFonts w:eastAsia="Times New Roman"/>
                <w:sz w:val="16"/>
                <w:szCs w:val="16"/>
                <w:lang w:val="en-US"/>
              </w:rPr>
              <w:t>SL PRS-RSRP measurement delay test cases in FR1</w:t>
            </w:r>
          </w:p>
        </w:tc>
        <w:tc>
          <w:tcPr>
            <w:tcW w:w="1440" w:type="dxa"/>
            <w:noWrap/>
          </w:tcPr>
          <w:p w14:paraId="19B18F98" w14:textId="77777777" w:rsidR="00141217" w:rsidRPr="00141217" w:rsidRDefault="00141217" w:rsidP="00141217">
            <w:pPr>
              <w:spacing w:beforeLines="0" w:before="240" w:afterLines="0" w:after="0"/>
              <w:contextualSpacing/>
              <w:rPr>
                <w:rFonts w:eastAsia="Times New Roman"/>
                <w:sz w:val="16"/>
                <w:szCs w:val="16"/>
                <w:lang w:val="en-US"/>
              </w:rPr>
            </w:pPr>
            <w:r w:rsidRPr="00141217">
              <w:rPr>
                <w:rFonts w:eastAsia="Times New Roman"/>
                <w:sz w:val="16"/>
                <w:szCs w:val="16"/>
                <w:lang w:val="en-US"/>
              </w:rPr>
              <w:t>A.9A.1.1.X</w:t>
            </w:r>
          </w:p>
        </w:tc>
        <w:tc>
          <w:tcPr>
            <w:tcW w:w="1170" w:type="dxa"/>
          </w:tcPr>
          <w:p w14:paraId="4BDE787C" w14:textId="77777777" w:rsidR="00141217" w:rsidRPr="00141217" w:rsidRDefault="00141217" w:rsidP="00141217">
            <w:pPr>
              <w:spacing w:beforeLines="0" w:before="240" w:afterLines="0" w:after="0"/>
              <w:contextualSpacing/>
              <w:rPr>
                <w:rFonts w:eastAsia="Times New Roman"/>
                <w:sz w:val="16"/>
                <w:szCs w:val="16"/>
                <w:lang w:val="en-US"/>
              </w:rPr>
            </w:pPr>
            <w:r w:rsidRPr="00141217">
              <w:rPr>
                <w:rFonts w:eastAsia="Times New Roman"/>
                <w:sz w:val="16"/>
                <w:szCs w:val="16"/>
                <w:lang w:val="en-US"/>
              </w:rPr>
              <w:t>II</w:t>
            </w:r>
          </w:p>
        </w:tc>
        <w:tc>
          <w:tcPr>
            <w:tcW w:w="1800" w:type="dxa"/>
            <w:noWrap/>
          </w:tcPr>
          <w:p w14:paraId="30C104B7" w14:textId="77777777" w:rsidR="00141217" w:rsidRPr="00141217" w:rsidRDefault="00141217" w:rsidP="00141217">
            <w:pPr>
              <w:spacing w:beforeLines="0" w:before="240" w:afterLines="0" w:after="0"/>
              <w:contextualSpacing/>
              <w:rPr>
                <w:rFonts w:eastAsia="Times New Roman"/>
                <w:sz w:val="16"/>
                <w:szCs w:val="16"/>
                <w:lang w:val="en-US"/>
              </w:rPr>
            </w:pPr>
          </w:p>
        </w:tc>
      </w:tr>
      <w:tr w:rsidR="00141217" w:rsidRPr="00141217" w14:paraId="36A21421" w14:textId="77777777" w:rsidTr="00345F6C">
        <w:trPr>
          <w:trHeight w:val="320"/>
        </w:trPr>
        <w:tc>
          <w:tcPr>
            <w:tcW w:w="895" w:type="dxa"/>
            <w:noWrap/>
          </w:tcPr>
          <w:p w14:paraId="33DB8D47" w14:textId="77777777" w:rsidR="00141217" w:rsidRPr="00141217" w:rsidRDefault="00141217" w:rsidP="00141217">
            <w:pPr>
              <w:spacing w:beforeLines="0" w:before="240" w:afterLines="0" w:after="0"/>
              <w:contextualSpacing/>
              <w:rPr>
                <w:rFonts w:eastAsia="Times New Roman"/>
                <w:sz w:val="16"/>
                <w:szCs w:val="16"/>
                <w:lang w:val="en-US"/>
              </w:rPr>
            </w:pPr>
            <w:r w:rsidRPr="00141217">
              <w:rPr>
                <w:rFonts w:eastAsia="Times New Roman"/>
                <w:sz w:val="16"/>
                <w:szCs w:val="16"/>
                <w:lang w:val="en-US"/>
              </w:rPr>
              <w:t>FFS: 10-6</w:t>
            </w:r>
          </w:p>
        </w:tc>
        <w:tc>
          <w:tcPr>
            <w:tcW w:w="4140" w:type="dxa"/>
            <w:noWrap/>
          </w:tcPr>
          <w:p w14:paraId="08C7A028" w14:textId="77777777" w:rsidR="00141217" w:rsidRPr="00141217" w:rsidRDefault="00141217" w:rsidP="00141217">
            <w:pPr>
              <w:spacing w:beforeLines="0" w:before="240" w:afterLines="0" w:after="0"/>
              <w:contextualSpacing/>
              <w:rPr>
                <w:rFonts w:eastAsia="Times New Roman"/>
                <w:sz w:val="16"/>
                <w:szCs w:val="16"/>
                <w:lang w:val="en-US"/>
              </w:rPr>
            </w:pPr>
            <w:r w:rsidRPr="00141217">
              <w:rPr>
                <w:rFonts w:eastAsia="Times New Roman"/>
                <w:sz w:val="16"/>
                <w:szCs w:val="16"/>
                <w:lang w:val="en-US"/>
              </w:rPr>
              <w:t>SL PRS-RSRPP measurement delay test cases in FR1</w:t>
            </w:r>
          </w:p>
        </w:tc>
        <w:tc>
          <w:tcPr>
            <w:tcW w:w="1440" w:type="dxa"/>
            <w:noWrap/>
          </w:tcPr>
          <w:p w14:paraId="6D57DD52" w14:textId="77777777" w:rsidR="00141217" w:rsidRPr="00141217" w:rsidRDefault="00141217" w:rsidP="00141217">
            <w:pPr>
              <w:spacing w:beforeLines="0" w:before="240" w:afterLines="0" w:after="0"/>
              <w:contextualSpacing/>
              <w:rPr>
                <w:rFonts w:eastAsia="Times New Roman"/>
                <w:sz w:val="16"/>
                <w:szCs w:val="16"/>
                <w:lang w:val="en-US"/>
              </w:rPr>
            </w:pPr>
            <w:r w:rsidRPr="00141217">
              <w:rPr>
                <w:rFonts w:eastAsia="Times New Roman"/>
                <w:sz w:val="16"/>
                <w:szCs w:val="16"/>
                <w:lang w:val="en-US"/>
              </w:rPr>
              <w:t>A.9A.1.1.X</w:t>
            </w:r>
          </w:p>
        </w:tc>
        <w:tc>
          <w:tcPr>
            <w:tcW w:w="1170" w:type="dxa"/>
          </w:tcPr>
          <w:p w14:paraId="5ED274DE" w14:textId="77777777" w:rsidR="00141217" w:rsidRPr="00141217" w:rsidRDefault="00141217" w:rsidP="00141217">
            <w:pPr>
              <w:spacing w:beforeLines="0" w:before="240" w:afterLines="0" w:after="0"/>
              <w:contextualSpacing/>
              <w:rPr>
                <w:rFonts w:eastAsia="Times New Roman"/>
                <w:sz w:val="16"/>
                <w:szCs w:val="16"/>
                <w:lang w:val="en-US"/>
              </w:rPr>
            </w:pPr>
            <w:r w:rsidRPr="00141217">
              <w:rPr>
                <w:rFonts w:eastAsia="Times New Roman"/>
                <w:sz w:val="16"/>
                <w:szCs w:val="16"/>
                <w:lang w:val="en-US"/>
              </w:rPr>
              <w:t>II</w:t>
            </w:r>
          </w:p>
        </w:tc>
        <w:tc>
          <w:tcPr>
            <w:tcW w:w="1800" w:type="dxa"/>
            <w:noWrap/>
          </w:tcPr>
          <w:p w14:paraId="4ADA6002" w14:textId="77777777" w:rsidR="00141217" w:rsidRPr="00141217" w:rsidRDefault="00141217" w:rsidP="00141217">
            <w:pPr>
              <w:spacing w:beforeLines="0" w:before="240" w:afterLines="0" w:after="0"/>
              <w:contextualSpacing/>
              <w:rPr>
                <w:rFonts w:eastAsia="Times New Roman"/>
                <w:sz w:val="16"/>
                <w:szCs w:val="16"/>
                <w:lang w:val="en-US"/>
              </w:rPr>
            </w:pPr>
          </w:p>
        </w:tc>
      </w:tr>
    </w:tbl>
    <w:p w14:paraId="06F05924" w14:textId="77777777" w:rsidR="00141217" w:rsidRPr="00141217" w:rsidRDefault="00141217" w:rsidP="00141217">
      <w:pPr>
        <w:keepNext/>
        <w:autoSpaceDE w:val="0"/>
        <w:autoSpaceDN w:val="0"/>
        <w:adjustRightInd w:val="0"/>
        <w:snapToGrid w:val="0"/>
        <w:spacing w:beforeLines="0" w:before="0" w:afterLines="0" w:after="120" w:line="259" w:lineRule="auto"/>
        <w:rPr>
          <w:rFonts w:eastAsia="宋体"/>
          <w:b/>
          <w:bCs/>
          <w:lang w:val="en-US"/>
        </w:rPr>
      </w:pPr>
      <w:r w:rsidRPr="00141217">
        <w:rPr>
          <w:rFonts w:eastAsia="宋体"/>
          <w:b/>
          <w:bCs/>
          <w:lang w:val="en-US"/>
        </w:rPr>
        <w:t xml:space="preserve">Table </w:t>
      </w:r>
      <w:r w:rsidRPr="00141217">
        <w:rPr>
          <w:rFonts w:eastAsia="宋体"/>
          <w:b/>
          <w:bCs/>
          <w:lang w:val="en-US"/>
        </w:rPr>
        <w:fldChar w:fldCharType="begin"/>
      </w:r>
      <w:r w:rsidRPr="00141217">
        <w:rPr>
          <w:rFonts w:eastAsia="宋体"/>
          <w:b/>
          <w:bCs/>
          <w:lang w:val="en-US"/>
        </w:rPr>
        <w:instrText xml:space="preserve"> SEQ Table \* ARABIC </w:instrText>
      </w:r>
      <w:r w:rsidRPr="00141217">
        <w:rPr>
          <w:rFonts w:eastAsia="宋体"/>
          <w:b/>
          <w:bCs/>
          <w:lang w:val="en-US"/>
        </w:rPr>
        <w:fldChar w:fldCharType="separate"/>
      </w:r>
      <w:r w:rsidRPr="00141217">
        <w:rPr>
          <w:rFonts w:eastAsia="宋体"/>
          <w:b/>
          <w:bCs/>
          <w:noProof/>
          <w:lang w:val="en-US"/>
        </w:rPr>
        <w:t>11</w:t>
      </w:r>
      <w:r w:rsidRPr="00141217">
        <w:rPr>
          <w:rFonts w:eastAsia="宋体"/>
          <w:b/>
          <w:bCs/>
          <w:noProof/>
          <w:lang w:val="en-US"/>
        </w:rPr>
        <w:fldChar w:fldCharType="end"/>
      </w:r>
      <w:r w:rsidRPr="00141217">
        <w:rPr>
          <w:rFonts w:eastAsia="宋体"/>
          <w:b/>
          <w:bCs/>
          <w:lang w:val="en-US"/>
        </w:rPr>
        <w:t>. Work split for accuracy test case DraftCRs for SL positioning.</w:t>
      </w:r>
    </w:p>
    <w:tbl>
      <w:tblPr>
        <w:tblStyle w:val="TableGrid1"/>
        <w:tblW w:w="9445" w:type="dxa"/>
        <w:tblLayout w:type="fixed"/>
        <w:tblLook w:val="04A0" w:firstRow="1" w:lastRow="0" w:firstColumn="1" w:lastColumn="0" w:noHBand="0" w:noVBand="1"/>
      </w:tblPr>
      <w:tblGrid>
        <w:gridCol w:w="826"/>
        <w:gridCol w:w="4209"/>
        <w:gridCol w:w="1440"/>
        <w:gridCol w:w="1170"/>
        <w:gridCol w:w="1800"/>
      </w:tblGrid>
      <w:tr w:rsidR="00141217" w:rsidRPr="00141217" w14:paraId="61833177" w14:textId="77777777" w:rsidTr="00345F6C">
        <w:trPr>
          <w:trHeight w:val="320"/>
        </w:trPr>
        <w:tc>
          <w:tcPr>
            <w:tcW w:w="826" w:type="dxa"/>
            <w:noWrap/>
            <w:hideMark/>
          </w:tcPr>
          <w:p w14:paraId="4D985EDC" w14:textId="77777777" w:rsidR="00141217" w:rsidRPr="00141217" w:rsidRDefault="00141217" w:rsidP="00141217">
            <w:pPr>
              <w:spacing w:beforeLines="0" w:before="0" w:afterLines="0" w:after="0"/>
              <w:rPr>
                <w:rFonts w:eastAsia="等线"/>
                <w:b/>
                <w:sz w:val="16"/>
                <w:szCs w:val="16"/>
                <w:lang w:val="en-US"/>
              </w:rPr>
            </w:pPr>
            <w:r w:rsidRPr="00141217">
              <w:rPr>
                <w:rFonts w:eastAsia="等线"/>
                <w:b/>
                <w:sz w:val="16"/>
                <w:szCs w:val="16"/>
                <w:lang w:val="en-US"/>
              </w:rPr>
              <w:t>Set</w:t>
            </w:r>
          </w:p>
        </w:tc>
        <w:tc>
          <w:tcPr>
            <w:tcW w:w="4209" w:type="dxa"/>
            <w:noWrap/>
            <w:hideMark/>
          </w:tcPr>
          <w:p w14:paraId="697BEF9F" w14:textId="77777777" w:rsidR="00141217" w:rsidRPr="00141217" w:rsidRDefault="00141217" w:rsidP="00141217">
            <w:pPr>
              <w:spacing w:beforeLines="0" w:before="0" w:afterLines="0" w:after="0"/>
              <w:rPr>
                <w:rFonts w:eastAsia="等线"/>
                <w:b/>
                <w:sz w:val="16"/>
                <w:szCs w:val="16"/>
                <w:lang w:val="en-US"/>
              </w:rPr>
            </w:pPr>
            <w:r w:rsidRPr="00141217">
              <w:rPr>
                <w:rFonts w:eastAsia="等线"/>
                <w:b/>
                <w:sz w:val="16"/>
                <w:szCs w:val="16"/>
                <w:lang w:val="en-US"/>
              </w:rPr>
              <w:t>Test cases</w:t>
            </w:r>
          </w:p>
        </w:tc>
        <w:tc>
          <w:tcPr>
            <w:tcW w:w="1440" w:type="dxa"/>
            <w:noWrap/>
            <w:hideMark/>
          </w:tcPr>
          <w:p w14:paraId="52A48791" w14:textId="77777777" w:rsidR="00141217" w:rsidRPr="00141217" w:rsidRDefault="00141217" w:rsidP="00141217">
            <w:pPr>
              <w:spacing w:beforeLines="0" w:before="0" w:afterLines="0" w:after="0"/>
              <w:rPr>
                <w:rFonts w:eastAsia="等线"/>
                <w:b/>
                <w:sz w:val="16"/>
                <w:szCs w:val="16"/>
                <w:lang w:val="en-US"/>
              </w:rPr>
            </w:pPr>
            <w:r w:rsidRPr="00141217">
              <w:rPr>
                <w:rFonts w:eastAsia="等线"/>
                <w:b/>
                <w:sz w:val="16"/>
                <w:szCs w:val="16"/>
                <w:lang w:val="en-US"/>
              </w:rPr>
              <w:t>Impacted clause in TS38.133</w:t>
            </w:r>
          </w:p>
        </w:tc>
        <w:tc>
          <w:tcPr>
            <w:tcW w:w="1170" w:type="dxa"/>
          </w:tcPr>
          <w:p w14:paraId="0CF1B998" w14:textId="77777777" w:rsidR="00141217" w:rsidRPr="00141217" w:rsidRDefault="00141217" w:rsidP="00141217">
            <w:pPr>
              <w:spacing w:beforeLines="0" w:before="0" w:afterLines="0" w:after="0"/>
              <w:rPr>
                <w:rFonts w:eastAsia="等线"/>
                <w:b/>
                <w:sz w:val="16"/>
                <w:szCs w:val="16"/>
                <w:lang w:val="en-US"/>
              </w:rPr>
            </w:pPr>
            <w:r w:rsidRPr="00141217">
              <w:rPr>
                <w:rFonts w:eastAsia="等线"/>
                <w:b/>
                <w:sz w:val="16"/>
                <w:szCs w:val="16"/>
                <w:lang w:val="en-US"/>
              </w:rPr>
              <w:t>Phase</w:t>
            </w:r>
          </w:p>
        </w:tc>
        <w:tc>
          <w:tcPr>
            <w:tcW w:w="1800" w:type="dxa"/>
            <w:noWrap/>
            <w:hideMark/>
          </w:tcPr>
          <w:p w14:paraId="3069AF9F" w14:textId="77777777" w:rsidR="00141217" w:rsidRPr="00141217" w:rsidRDefault="00141217" w:rsidP="00141217">
            <w:pPr>
              <w:spacing w:beforeLines="0" w:before="0" w:afterLines="0" w:after="0"/>
              <w:rPr>
                <w:rFonts w:eastAsia="等线"/>
                <w:b/>
                <w:sz w:val="16"/>
                <w:szCs w:val="16"/>
                <w:lang w:val="en-US"/>
              </w:rPr>
            </w:pPr>
            <w:r w:rsidRPr="00141217">
              <w:rPr>
                <w:rFonts w:eastAsia="等线"/>
                <w:b/>
                <w:sz w:val="16"/>
                <w:szCs w:val="16"/>
                <w:lang w:val="en-US"/>
              </w:rPr>
              <w:t>Volunteer company</w:t>
            </w:r>
          </w:p>
        </w:tc>
      </w:tr>
      <w:tr w:rsidR="00141217" w:rsidRPr="00141217" w14:paraId="561F8B3F" w14:textId="77777777" w:rsidTr="00345F6C">
        <w:trPr>
          <w:trHeight w:val="320"/>
        </w:trPr>
        <w:tc>
          <w:tcPr>
            <w:tcW w:w="826" w:type="dxa"/>
            <w:noWrap/>
            <w:hideMark/>
          </w:tcPr>
          <w:p w14:paraId="010D7FBF" w14:textId="77777777" w:rsidR="00141217" w:rsidRPr="00141217" w:rsidRDefault="00141217" w:rsidP="00141217">
            <w:pPr>
              <w:spacing w:beforeLines="0" w:before="240" w:afterLines="0" w:after="0"/>
              <w:contextualSpacing/>
              <w:rPr>
                <w:rFonts w:eastAsia="Times New Roman"/>
                <w:sz w:val="16"/>
                <w:szCs w:val="16"/>
                <w:lang w:val="en-US"/>
              </w:rPr>
            </w:pPr>
            <w:r w:rsidRPr="00141217">
              <w:rPr>
                <w:rFonts w:eastAsia="Times New Roman"/>
                <w:sz w:val="16"/>
                <w:szCs w:val="16"/>
                <w:lang w:val="en-US"/>
              </w:rPr>
              <w:t>11-1</w:t>
            </w:r>
          </w:p>
        </w:tc>
        <w:tc>
          <w:tcPr>
            <w:tcW w:w="4209" w:type="dxa"/>
            <w:noWrap/>
            <w:hideMark/>
          </w:tcPr>
          <w:p w14:paraId="7DEA69DF" w14:textId="77777777" w:rsidR="00141217" w:rsidRPr="00141217" w:rsidRDefault="00141217" w:rsidP="00141217">
            <w:pPr>
              <w:spacing w:beforeLines="0" w:before="240" w:afterLines="0" w:after="0"/>
              <w:contextualSpacing/>
              <w:rPr>
                <w:rFonts w:eastAsia="Times New Roman"/>
                <w:sz w:val="16"/>
                <w:szCs w:val="16"/>
                <w:lang w:val="en-US"/>
              </w:rPr>
            </w:pPr>
            <w:r w:rsidRPr="00141217">
              <w:rPr>
                <w:rFonts w:eastAsia="Times New Roman"/>
                <w:sz w:val="16"/>
                <w:szCs w:val="16"/>
                <w:lang w:val="en-US"/>
              </w:rPr>
              <w:t>SL RSTD measurement accuracy test cases in FR1</w:t>
            </w:r>
          </w:p>
        </w:tc>
        <w:tc>
          <w:tcPr>
            <w:tcW w:w="1440" w:type="dxa"/>
            <w:noWrap/>
            <w:hideMark/>
          </w:tcPr>
          <w:p w14:paraId="24EC85A7" w14:textId="77777777" w:rsidR="00141217" w:rsidRPr="00141217" w:rsidRDefault="00141217" w:rsidP="00141217">
            <w:pPr>
              <w:spacing w:beforeLines="0" w:before="240" w:afterLines="0" w:after="0"/>
              <w:contextualSpacing/>
              <w:rPr>
                <w:rFonts w:eastAsia="Times New Roman"/>
                <w:sz w:val="16"/>
                <w:szCs w:val="16"/>
                <w:lang w:val="en-US"/>
              </w:rPr>
            </w:pPr>
            <w:r w:rsidRPr="00141217">
              <w:rPr>
                <w:rFonts w:eastAsia="Times New Roman"/>
                <w:sz w:val="16"/>
                <w:szCs w:val="16"/>
                <w:lang w:val="en-US"/>
              </w:rPr>
              <w:t>A.9A.1.2.X</w:t>
            </w:r>
          </w:p>
        </w:tc>
        <w:tc>
          <w:tcPr>
            <w:tcW w:w="1170" w:type="dxa"/>
          </w:tcPr>
          <w:p w14:paraId="20D01D6E" w14:textId="77777777" w:rsidR="00141217" w:rsidRPr="00141217" w:rsidRDefault="00141217" w:rsidP="00141217">
            <w:pPr>
              <w:spacing w:beforeLines="0" w:before="240" w:afterLines="0" w:after="0"/>
              <w:contextualSpacing/>
              <w:rPr>
                <w:rFonts w:eastAsia="Times New Roman"/>
                <w:sz w:val="16"/>
                <w:szCs w:val="16"/>
                <w:lang w:val="en-US"/>
              </w:rPr>
            </w:pPr>
            <w:r w:rsidRPr="00141217">
              <w:rPr>
                <w:rFonts w:eastAsia="Times New Roman"/>
                <w:sz w:val="16"/>
                <w:szCs w:val="16"/>
                <w:lang w:val="en-US"/>
              </w:rPr>
              <w:t>II</w:t>
            </w:r>
          </w:p>
        </w:tc>
        <w:tc>
          <w:tcPr>
            <w:tcW w:w="1800" w:type="dxa"/>
            <w:noWrap/>
            <w:hideMark/>
          </w:tcPr>
          <w:p w14:paraId="6B05BC8E" w14:textId="77777777" w:rsidR="00141217" w:rsidRPr="00141217" w:rsidRDefault="00141217" w:rsidP="00141217">
            <w:pPr>
              <w:spacing w:beforeLines="0" w:before="240" w:afterLines="0" w:after="0"/>
              <w:contextualSpacing/>
              <w:rPr>
                <w:rFonts w:eastAsia="Times New Roman"/>
                <w:b/>
                <w:bCs/>
                <w:sz w:val="16"/>
                <w:szCs w:val="16"/>
                <w:lang w:val="en-US"/>
              </w:rPr>
            </w:pPr>
            <w:r w:rsidRPr="00141217">
              <w:rPr>
                <w:rFonts w:eastAsia="Times New Roman"/>
                <w:b/>
                <w:bCs/>
                <w:sz w:val="16"/>
                <w:szCs w:val="16"/>
                <w:lang w:val="en-US"/>
              </w:rPr>
              <w:t>OPPO</w:t>
            </w:r>
          </w:p>
        </w:tc>
      </w:tr>
      <w:tr w:rsidR="00141217" w:rsidRPr="00141217" w14:paraId="761D0803" w14:textId="77777777" w:rsidTr="00345F6C">
        <w:trPr>
          <w:trHeight w:val="320"/>
        </w:trPr>
        <w:tc>
          <w:tcPr>
            <w:tcW w:w="826" w:type="dxa"/>
            <w:noWrap/>
          </w:tcPr>
          <w:p w14:paraId="132DCCE0" w14:textId="77777777" w:rsidR="00141217" w:rsidRPr="00141217" w:rsidRDefault="00141217" w:rsidP="00141217">
            <w:pPr>
              <w:spacing w:beforeLines="0" w:before="240" w:afterLines="0" w:after="0"/>
              <w:contextualSpacing/>
              <w:rPr>
                <w:rFonts w:eastAsia="Times New Roman"/>
                <w:sz w:val="16"/>
                <w:szCs w:val="16"/>
                <w:lang w:val="en-US"/>
              </w:rPr>
            </w:pPr>
            <w:r w:rsidRPr="00141217">
              <w:rPr>
                <w:rFonts w:eastAsia="Times New Roman"/>
                <w:sz w:val="16"/>
                <w:szCs w:val="16"/>
                <w:lang w:val="en-US"/>
              </w:rPr>
              <w:t>11-2</w:t>
            </w:r>
          </w:p>
        </w:tc>
        <w:tc>
          <w:tcPr>
            <w:tcW w:w="4209" w:type="dxa"/>
            <w:noWrap/>
          </w:tcPr>
          <w:p w14:paraId="5F1970CF" w14:textId="77777777" w:rsidR="00141217" w:rsidRPr="00141217" w:rsidRDefault="00141217" w:rsidP="00141217">
            <w:pPr>
              <w:spacing w:beforeLines="0" w:before="240" w:afterLines="0" w:after="0"/>
              <w:contextualSpacing/>
              <w:rPr>
                <w:rFonts w:eastAsia="Times New Roman"/>
                <w:sz w:val="16"/>
                <w:szCs w:val="16"/>
                <w:lang w:val="en-US"/>
              </w:rPr>
            </w:pPr>
            <w:r w:rsidRPr="00141217">
              <w:rPr>
                <w:rFonts w:eastAsia="Times New Roman"/>
                <w:sz w:val="16"/>
                <w:szCs w:val="16"/>
                <w:lang w:val="en-US"/>
              </w:rPr>
              <w:t>SL Rx-Tx time difference measurement accuracy test cases in FR1</w:t>
            </w:r>
          </w:p>
        </w:tc>
        <w:tc>
          <w:tcPr>
            <w:tcW w:w="1440" w:type="dxa"/>
            <w:noWrap/>
          </w:tcPr>
          <w:p w14:paraId="6E09A151" w14:textId="77777777" w:rsidR="00141217" w:rsidRPr="00141217" w:rsidRDefault="00141217" w:rsidP="00141217">
            <w:pPr>
              <w:spacing w:beforeLines="0" w:before="240" w:afterLines="0" w:after="0"/>
              <w:contextualSpacing/>
              <w:rPr>
                <w:rFonts w:eastAsia="Times New Roman"/>
                <w:sz w:val="16"/>
                <w:szCs w:val="16"/>
                <w:lang w:val="en-US"/>
              </w:rPr>
            </w:pPr>
            <w:r w:rsidRPr="00141217">
              <w:rPr>
                <w:rFonts w:eastAsia="Times New Roman"/>
                <w:sz w:val="16"/>
                <w:szCs w:val="16"/>
                <w:lang w:val="en-US"/>
              </w:rPr>
              <w:t>A.9A.1.2.X</w:t>
            </w:r>
          </w:p>
        </w:tc>
        <w:tc>
          <w:tcPr>
            <w:tcW w:w="1170" w:type="dxa"/>
          </w:tcPr>
          <w:p w14:paraId="027EA4C1" w14:textId="77777777" w:rsidR="00141217" w:rsidRPr="00141217" w:rsidRDefault="00141217" w:rsidP="00141217">
            <w:pPr>
              <w:spacing w:beforeLines="0" w:before="240" w:afterLines="0" w:after="0"/>
              <w:contextualSpacing/>
              <w:rPr>
                <w:rFonts w:eastAsia="Times New Roman"/>
                <w:sz w:val="16"/>
                <w:szCs w:val="16"/>
                <w:lang w:val="en-US"/>
              </w:rPr>
            </w:pPr>
            <w:r w:rsidRPr="00141217">
              <w:rPr>
                <w:rFonts w:eastAsia="Times New Roman"/>
                <w:sz w:val="16"/>
                <w:szCs w:val="16"/>
                <w:lang w:val="en-US"/>
              </w:rPr>
              <w:t>II</w:t>
            </w:r>
          </w:p>
        </w:tc>
        <w:tc>
          <w:tcPr>
            <w:tcW w:w="1800" w:type="dxa"/>
            <w:noWrap/>
          </w:tcPr>
          <w:p w14:paraId="4F832B32" w14:textId="77777777" w:rsidR="00141217" w:rsidRPr="00141217" w:rsidRDefault="00141217" w:rsidP="00141217">
            <w:pPr>
              <w:spacing w:beforeLines="0" w:before="240" w:afterLines="0" w:after="0"/>
              <w:contextualSpacing/>
              <w:rPr>
                <w:rFonts w:eastAsia="Times New Roman"/>
                <w:b/>
                <w:bCs/>
                <w:sz w:val="16"/>
                <w:szCs w:val="16"/>
                <w:lang w:val="en-US"/>
              </w:rPr>
            </w:pPr>
            <w:r w:rsidRPr="00141217">
              <w:rPr>
                <w:rFonts w:eastAsia="Times New Roman"/>
                <w:b/>
                <w:bCs/>
                <w:sz w:val="16"/>
                <w:szCs w:val="16"/>
                <w:lang w:val="en-US"/>
              </w:rPr>
              <w:t>OPPO</w:t>
            </w:r>
          </w:p>
        </w:tc>
      </w:tr>
      <w:tr w:rsidR="00141217" w:rsidRPr="00141217" w14:paraId="52E596AF" w14:textId="77777777" w:rsidTr="00345F6C">
        <w:trPr>
          <w:trHeight w:val="320"/>
        </w:trPr>
        <w:tc>
          <w:tcPr>
            <w:tcW w:w="826" w:type="dxa"/>
            <w:noWrap/>
          </w:tcPr>
          <w:p w14:paraId="52C94CAE" w14:textId="77777777" w:rsidR="00141217" w:rsidRPr="00141217" w:rsidRDefault="00141217" w:rsidP="00141217">
            <w:pPr>
              <w:spacing w:beforeLines="0" w:before="240" w:afterLines="0" w:after="0"/>
              <w:contextualSpacing/>
              <w:rPr>
                <w:rFonts w:eastAsia="Times New Roman"/>
                <w:sz w:val="16"/>
                <w:szCs w:val="16"/>
                <w:lang w:val="en-US"/>
              </w:rPr>
            </w:pPr>
            <w:r w:rsidRPr="00141217">
              <w:rPr>
                <w:rFonts w:eastAsia="Times New Roman"/>
                <w:sz w:val="16"/>
                <w:szCs w:val="16"/>
                <w:lang w:val="en-US"/>
              </w:rPr>
              <w:t>FFS:11-3</w:t>
            </w:r>
          </w:p>
        </w:tc>
        <w:tc>
          <w:tcPr>
            <w:tcW w:w="4209" w:type="dxa"/>
            <w:noWrap/>
          </w:tcPr>
          <w:p w14:paraId="0F8F9724" w14:textId="77777777" w:rsidR="00141217" w:rsidRPr="00141217" w:rsidRDefault="00141217" w:rsidP="00141217">
            <w:pPr>
              <w:spacing w:beforeLines="0" w:before="240" w:afterLines="0" w:after="0"/>
              <w:contextualSpacing/>
              <w:rPr>
                <w:rFonts w:eastAsia="Times New Roman"/>
                <w:sz w:val="16"/>
                <w:szCs w:val="16"/>
                <w:lang w:val="en-US"/>
              </w:rPr>
            </w:pPr>
            <w:r w:rsidRPr="00141217">
              <w:rPr>
                <w:rFonts w:eastAsia="Times New Roman"/>
                <w:sz w:val="16"/>
                <w:szCs w:val="16"/>
                <w:lang w:val="en-US"/>
              </w:rPr>
              <w:t>SL PRS-RSRP measurement accuracy test cases in FR1</w:t>
            </w:r>
          </w:p>
        </w:tc>
        <w:tc>
          <w:tcPr>
            <w:tcW w:w="1440" w:type="dxa"/>
            <w:noWrap/>
          </w:tcPr>
          <w:p w14:paraId="12A5F116" w14:textId="77777777" w:rsidR="00141217" w:rsidRPr="00141217" w:rsidRDefault="00141217" w:rsidP="00141217">
            <w:pPr>
              <w:spacing w:beforeLines="0" w:before="240" w:afterLines="0" w:after="0"/>
              <w:contextualSpacing/>
              <w:rPr>
                <w:rFonts w:eastAsia="Times New Roman"/>
                <w:sz w:val="16"/>
                <w:szCs w:val="16"/>
                <w:lang w:val="en-US"/>
              </w:rPr>
            </w:pPr>
            <w:r w:rsidRPr="00141217">
              <w:rPr>
                <w:rFonts w:eastAsia="Times New Roman"/>
                <w:sz w:val="16"/>
                <w:szCs w:val="16"/>
                <w:lang w:val="en-US"/>
              </w:rPr>
              <w:t>A.9A.1.2.X</w:t>
            </w:r>
          </w:p>
        </w:tc>
        <w:tc>
          <w:tcPr>
            <w:tcW w:w="1170" w:type="dxa"/>
          </w:tcPr>
          <w:p w14:paraId="031E8488" w14:textId="77777777" w:rsidR="00141217" w:rsidRPr="00141217" w:rsidRDefault="00141217" w:rsidP="00141217">
            <w:pPr>
              <w:spacing w:beforeLines="0" w:before="240" w:afterLines="0" w:after="0"/>
              <w:contextualSpacing/>
              <w:rPr>
                <w:rFonts w:eastAsia="Times New Roman"/>
                <w:sz w:val="16"/>
                <w:szCs w:val="16"/>
                <w:lang w:val="en-US"/>
              </w:rPr>
            </w:pPr>
            <w:r w:rsidRPr="00141217">
              <w:rPr>
                <w:rFonts w:eastAsia="Times New Roman"/>
                <w:sz w:val="16"/>
                <w:szCs w:val="16"/>
                <w:lang w:val="en-US"/>
              </w:rPr>
              <w:t>II</w:t>
            </w:r>
          </w:p>
        </w:tc>
        <w:tc>
          <w:tcPr>
            <w:tcW w:w="1800" w:type="dxa"/>
            <w:noWrap/>
          </w:tcPr>
          <w:p w14:paraId="44CEF6F9" w14:textId="77777777" w:rsidR="00141217" w:rsidRPr="00141217" w:rsidRDefault="00141217" w:rsidP="00141217">
            <w:pPr>
              <w:spacing w:beforeLines="0" w:before="240" w:afterLines="0" w:after="0"/>
              <w:contextualSpacing/>
              <w:rPr>
                <w:rFonts w:eastAsia="Times New Roman"/>
                <w:sz w:val="16"/>
                <w:szCs w:val="16"/>
                <w:lang w:val="en-US"/>
              </w:rPr>
            </w:pPr>
          </w:p>
        </w:tc>
      </w:tr>
      <w:tr w:rsidR="00141217" w:rsidRPr="00141217" w14:paraId="44A9719A" w14:textId="77777777" w:rsidTr="00345F6C">
        <w:trPr>
          <w:trHeight w:val="320"/>
        </w:trPr>
        <w:tc>
          <w:tcPr>
            <w:tcW w:w="826" w:type="dxa"/>
            <w:noWrap/>
          </w:tcPr>
          <w:p w14:paraId="4CD29B74" w14:textId="77777777" w:rsidR="00141217" w:rsidRPr="00141217" w:rsidRDefault="00141217" w:rsidP="00141217">
            <w:pPr>
              <w:spacing w:beforeLines="0" w:before="240" w:afterLines="0" w:after="0"/>
              <w:contextualSpacing/>
              <w:rPr>
                <w:rFonts w:eastAsia="Times New Roman"/>
                <w:sz w:val="16"/>
                <w:szCs w:val="16"/>
                <w:lang w:val="en-US"/>
              </w:rPr>
            </w:pPr>
            <w:r w:rsidRPr="00141217">
              <w:rPr>
                <w:rFonts w:eastAsia="Times New Roman"/>
                <w:sz w:val="16"/>
                <w:szCs w:val="16"/>
                <w:lang w:val="en-US"/>
              </w:rPr>
              <w:t>FFS:11-4</w:t>
            </w:r>
          </w:p>
        </w:tc>
        <w:tc>
          <w:tcPr>
            <w:tcW w:w="4209" w:type="dxa"/>
            <w:noWrap/>
          </w:tcPr>
          <w:p w14:paraId="46A28FDA" w14:textId="77777777" w:rsidR="00141217" w:rsidRPr="00141217" w:rsidRDefault="00141217" w:rsidP="00141217">
            <w:pPr>
              <w:spacing w:beforeLines="0" w:before="240" w:afterLines="0" w:after="0"/>
              <w:contextualSpacing/>
              <w:rPr>
                <w:rFonts w:eastAsia="Times New Roman"/>
                <w:sz w:val="16"/>
                <w:szCs w:val="16"/>
                <w:lang w:val="en-US"/>
              </w:rPr>
            </w:pPr>
            <w:r w:rsidRPr="00141217">
              <w:rPr>
                <w:rFonts w:eastAsia="Times New Roman"/>
                <w:sz w:val="16"/>
                <w:szCs w:val="16"/>
                <w:lang w:val="en-US"/>
              </w:rPr>
              <w:t>SL PRS-RSRPP measurement accuracy test cases in FR1</w:t>
            </w:r>
          </w:p>
        </w:tc>
        <w:tc>
          <w:tcPr>
            <w:tcW w:w="1440" w:type="dxa"/>
            <w:noWrap/>
          </w:tcPr>
          <w:p w14:paraId="65756873" w14:textId="77777777" w:rsidR="00141217" w:rsidRPr="00141217" w:rsidRDefault="00141217" w:rsidP="00141217">
            <w:pPr>
              <w:spacing w:beforeLines="0" w:before="240" w:afterLines="0" w:after="0"/>
              <w:contextualSpacing/>
              <w:rPr>
                <w:rFonts w:eastAsia="Times New Roman"/>
                <w:sz w:val="16"/>
                <w:szCs w:val="16"/>
                <w:lang w:val="en-US"/>
              </w:rPr>
            </w:pPr>
            <w:r w:rsidRPr="00141217">
              <w:rPr>
                <w:rFonts w:eastAsia="Times New Roman"/>
                <w:sz w:val="16"/>
                <w:szCs w:val="16"/>
                <w:lang w:val="en-US"/>
              </w:rPr>
              <w:t>A.9A.1.2.X</w:t>
            </w:r>
          </w:p>
        </w:tc>
        <w:tc>
          <w:tcPr>
            <w:tcW w:w="1170" w:type="dxa"/>
          </w:tcPr>
          <w:p w14:paraId="6434DDD7" w14:textId="77777777" w:rsidR="00141217" w:rsidRPr="00141217" w:rsidRDefault="00141217" w:rsidP="00141217">
            <w:pPr>
              <w:spacing w:beforeLines="0" w:before="240" w:afterLines="0" w:after="0"/>
              <w:contextualSpacing/>
              <w:rPr>
                <w:rFonts w:eastAsia="Times New Roman"/>
                <w:sz w:val="16"/>
                <w:szCs w:val="16"/>
                <w:lang w:val="en-US"/>
              </w:rPr>
            </w:pPr>
            <w:r w:rsidRPr="00141217">
              <w:rPr>
                <w:rFonts w:eastAsia="Times New Roman"/>
                <w:sz w:val="16"/>
                <w:szCs w:val="16"/>
                <w:lang w:val="en-US"/>
              </w:rPr>
              <w:t>II</w:t>
            </w:r>
          </w:p>
        </w:tc>
        <w:tc>
          <w:tcPr>
            <w:tcW w:w="1800" w:type="dxa"/>
            <w:noWrap/>
          </w:tcPr>
          <w:p w14:paraId="5B2F67AE" w14:textId="77777777" w:rsidR="00141217" w:rsidRPr="00141217" w:rsidRDefault="00141217" w:rsidP="00141217">
            <w:pPr>
              <w:spacing w:beforeLines="0" w:before="240" w:afterLines="0" w:after="0"/>
              <w:contextualSpacing/>
              <w:rPr>
                <w:rFonts w:eastAsia="Times New Roman"/>
                <w:sz w:val="16"/>
                <w:szCs w:val="16"/>
                <w:lang w:val="en-US"/>
              </w:rPr>
            </w:pPr>
          </w:p>
        </w:tc>
      </w:tr>
    </w:tbl>
    <w:p w14:paraId="49200280" w14:textId="2AB3A8C9" w:rsidR="00BC230F" w:rsidRDefault="00141217" w:rsidP="00BC230F">
      <w:pPr>
        <w:spacing w:before="120" w:after="120"/>
        <w:rPr>
          <w:rFonts w:eastAsiaTheme="minorEastAsia"/>
          <w:lang w:eastAsia="zh-CN"/>
        </w:rPr>
      </w:pPr>
      <w:r>
        <w:rPr>
          <w:rFonts w:eastAsiaTheme="minorEastAsia"/>
          <w:lang w:eastAsia="zh-CN"/>
        </w:rPr>
        <w:t xml:space="preserve">Based on the agreement in [1], the delay TC 10-5 and 10-6 can be removed. </w:t>
      </w:r>
    </w:p>
    <w:p w14:paraId="41C737C4" w14:textId="0EB208D2" w:rsidR="00141217" w:rsidRPr="00605355" w:rsidRDefault="00141217" w:rsidP="00141217">
      <w:pPr>
        <w:spacing w:before="120" w:after="120"/>
        <w:rPr>
          <w:rFonts w:eastAsiaTheme="minorEastAsia"/>
          <w:lang w:val="en-US" w:eastAsia="zh-CN"/>
        </w:rPr>
      </w:pPr>
      <w:r>
        <w:rPr>
          <w:rFonts w:eastAsiaTheme="minorEastAsia"/>
          <w:lang w:val="en-US" w:eastAsia="zh-CN"/>
        </w:rPr>
        <w:t xml:space="preserve">For accuracy TC, we </w:t>
      </w:r>
      <w:r w:rsidR="00DC6207">
        <w:rPr>
          <w:rFonts w:eastAsiaTheme="minorEastAsia"/>
          <w:lang w:val="en-US" w:eastAsia="zh-CN"/>
        </w:rPr>
        <w:t xml:space="preserve">support option 1a </w:t>
      </w:r>
      <w:r>
        <w:rPr>
          <w:rFonts w:eastAsiaTheme="minorEastAsia"/>
          <w:lang w:val="en-US" w:eastAsia="zh-CN"/>
        </w:rPr>
        <w:t xml:space="preserve">i.e., </w:t>
      </w:r>
      <w:r w:rsidRPr="00605355">
        <w:rPr>
          <w:rFonts w:eastAsiaTheme="minorEastAsia"/>
          <w:lang w:val="en-US" w:eastAsia="zh-CN"/>
        </w:rPr>
        <w:t>SL PRS-RSRP(P)</w:t>
      </w:r>
      <w:r>
        <w:rPr>
          <w:rFonts w:eastAsiaTheme="minorEastAsia"/>
          <w:lang w:val="en-US" w:eastAsia="zh-CN"/>
        </w:rPr>
        <w:t xml:space="preserve"> should have its dedicated accuracy TC. In the TC, UE is requested to report </w:t>
      </w:r>
      <w:r w:rsidRPr="00605355">
        <w:rPr>
          <w:rFonts w:eastAsiaTheme="minorEastAsia"/>
          <w:lang w:val="en-US" w:eastAsia="zh-CN"/>
        </w:rPr>
        <w:t>SL PRS-RSRP(P)</w:t>
      </w:r>
      <w:r>
        <w:rPr>
          <w:rFonts w:eastAsiaTheme="minorEastAsia"/>
          <w:lang w:val="en-US" w:eastAsia="zh-CN"/>
        </w:rPr>
        <w:t xml:space="preserve"> together with other measurement, but only </w:t>
      </w:r>
      <w:r w:rsidRPr="00605355">
        <w:rPr>
          <w:rFonts w:eastAsiaTheme="minorEastAsia"/>
          <w:lang w:val="en-US" w:eastAsia="zh-CN"/>
        </w:rPr>
        <w:t>SL PRS-RSRP(P)</w:t>
      </w:r>
      <w:r>
        <w:rPr>
          <w:rFonts w:eastAsiaTheme="minorEastAsia"/>
          <w:lang w:val="en-US" w:eastAsia="zh-CN"/>
        </w:rPr>
        <w:t xml:space="preserve"> accuracy is verified to verdict pass or fail. </w:t>
      </w:r>
      <w:r w:rsidR="00DC6207">
        <w:rPr>
          <w:rFonts w:eastAsiaTheme="minorEastAsia"/>
          <w:lang w:val="en-US" w:eastAsia="zh-CN"/>
        </w:rPr>
        <w:t>The reason is that i</w:t>
      </w:r>
      <w:r>
        <w:rPr>
          <w:rFonts w:eastAsiaTheme="minorEastAsia"/>
          <w:lang w:val="en-US" w:eastAsia="zh-CN"/>
        </w:rPr>
        <w:t xml:space="preserve">f accuracy for </w:t>
      </w:r>
      <w:r w:rsidRPr="00605355">
        <w:rPr>
          <w:rFonts w:eastAsiaTheme="minorEastAsia"/>
          <w:lang w:val="en-US" w:eastAsia="zh-CN"/>
        </w:rPr>
        <w:t>SL PRS-RSRP(P)</w:t>
      </w:r>
      <w:r>
        <w:rPr>
          <w:rFonts w:eastAsiaTheme="minorEastAsia"/>
          <w:lang w:val="en-US" w:eastAsia="zh-CN"/>
        </w:rPr>
        <w:t xml:space="preserve"> and other measurement are verified together, it would impose higher requirements to the UE (UE needs to meet both accuracy with 90% rate) compared to how accuracy requirements are derived based on simulation. </w:t>
      </w:r>
    </w:p>
    <w:p w14:paraId="48EB997B" w14:textId="77777777" w:rsidR="00A925B1" w:rsidRDefault="00141217" w:rsidP="00141217">
      <w:pPr>
        <w:spacing w:before="120" w:after="120"/>
        <w:rPr>
          <w:rFonts w:eastAsiaTheme="minorEastAsia"/>
          <w:b/>
          <w:lang w:eastAsia="zh-CN"/>
        </w:rPr>
      </w:pPr>
      <w:r w:rsidRPr="009D15FD">
        <w:rPr>
          <w:rFonts w:eastAsiaTheme="minorEastAsia" w:hint="eastAsia"/>
          <w:b/>
          <w:lang w:eastAsia="zh-CN"/>
        </w:rPr>
        <w:t>P</w:t>
      </w:r>
      <w:r w:rsidRPr="009D15FD">
        <w:rPr>
          <w:rFonts w:eastAsiaTheme="minorEastAsia"/>
          <w:b/>
          <w:lang w:eastAsia="zh-CN"/>
        </w:rPr>
        <w:t xml:space="preserve">roposal </w:t>
      </w:r>
      <w:r>
        <w:rPr>
          <w:rFonts w:eastAsiaTheme="minorEastAsia"/>
          <w:b/>
          <w:lang w:eastAsia="zh-CN"/>
        </w:rPr>
        <w:t>4</w:t>
      </w:r>
      <w:r w:rsidRPr="009D15FD">
        <w:rPr>
          <w:rFonts w:eastAsiaTheme="minorEastAsia"/>
          <w:b/>
          <w:lang w:eastAsia="zh-CN"/>
        </w:rPr>
        <w:t xml:space="preserve">: </w:t>
      </w:r>
      <w:r w:rsidR="00E4385E">
        <w:rPr>
          <w:rFonts w:eastAsiaTheme="minorEastAsia"/>
          <w:b/>
          <w:lang w:eastAsia="zh-CN"/>
        </w:rPr>
        <w:t xml:space="preserve">For </w:t>
      </w:r>
      <w:r w:rsidR="00A925B1">
        <w:rPr>
          <w:rFonts w:eastAsiaTheme="minorEastAsia"/>
          <w:b/>
          <w:lang w:eastAsia="zh-CN"/>
        </w:rPr>
        <w:t>accuracy TCs for SL PRS-RSRP(P), adopt option 1a:</w:t>
      </w:r>
    </w:p>
    <w:p w14:paraId="12B33C70" w14:textId="57F76507" w:rsidR="00141217" w:rsidRPr="006B6F94" w:rsidRDefault="00E4385E" w:rsidP="00141217">
      <w:pPr>
        <w:spacing w:before="120" w:after="120"/>
        <w:rPr>
          <w:rFonts w:eastAsiaTheme="minorEastAsia"/>
          <w:b/>
          <w:lang w:eastAsia="zh-CN"/>
        </w:rPr>
      </w:pPr>
      <w:r w:rsidRPr="00E4385E">
        <w:rPr>
          <w:rFonts w:eastAsiaTheme="minorEastAsia"/>
          <w:b/>
          <w:lang w:eastAsia="zh-CN"/>
        </w:rPr>
        <w:t>separate section for testing SL PRS-RSRP/PRS-RSRPP, without verifying the accuracy of the other (SL RSTD/Rx-Tx) measurement, respectively</w:t>
      </w:r>
      <w:r w:rsidR="00141217">
        <w:rPr>
          <w:rFonts w:eastAsiaTheme="minorEastAsia"/>
          <w:b/>
          <w:lang w:eastAsia="zh-CN"/>
        </w:rPr>
        <w:t xml:space="preserve"> </w:t>
      </w:r>
    </w:p>
    <w:p w14:paraId="625486AF" w14:textId="228240F1" w:rsidR="00A925B1" w:rsidRDefault="00A925B1" w:rsidP="00A925B1">
      <w:pPr>
        <w:spacing w:before="120" w:after="120"/>
        <w:rPr>
          <w:rFonts w:eastAsiaTheme="minorEastAsia"/>
          <w:lang w:eastAsia="zh-CN"/>
        </w:rPr>
      </w:pPr>
      <w:r>
        <w:rPr>
          <w:rFonts w:eastAsiaTheme="minorEastAsia"/>
          <w:lang w:eastAsia="zh-CN"/>
        </w:rPr>
        <w:t xml:space="preserve">For the test configurations, RAN4 agreed to </w:t>
      </w:r>
      <w:r w:rsidRPr="006168CE">
        <w:rPr>
          <w:lang w:val="en-US" w:eastAsia="zh-CN"/>
        </w:rPr>
        <w:t>define</w:t>
      </w:r>
      <w:r>
        <w:rPr>
          <w:lang w:val="en-US" w:eastAsia="zh-CN"/>
        </w:rPr>
        <w:t xml:space="preserve"> TCs</w:t>
      </w:r>
      <w:r w:rsidRPr="006168CE">
        <w:rPr>
          <w:lang w:val="en-US" w:eastAsia="zh-CN"/>
        </w:rPr>
        <w:t xml:space="preserve"> for dedicated resource pool and shared resource pool</w:t>
      </w:r>
      <w:r>
        <w:rPr>
          <w:lang w:val="en-US" w:eastAsia="zh-CN"/>
        </w:rPr>
        <w:t>, but it is unclear from the TC list in [2]</w:t>
      </w:r>
      <w:r>
        <w:rPr>
          <w:rFonts w:eastAsiaTheme="minorEastAsia"/>
          <w:lang w:eastAsia="zh-CN"/>
        </w:rPr>
        <w:t xml:space="preserve"> how the resource pool types are considered. To not increase the number of TCs, the pool type can be randomly distributed among different TCs.</w:t>
      </w:r>
    </w:p>
    <w:p w14:paraId="5FBFD1AC" w14:textId="7F4A617D" w:rsidR="00A925B1" w:rsidRDefault="00A925B1" w:rsidP="00A925B1">
      <w:pPr>
        <w:spacing w:before="120" w:after="120"/>
        <w:rPr>
          <w:rFonts w:eastAsiaTheme="minorEastAsia"/>
          <w:lang w:eastAsia="zh-CN"/>
        </w:rPr>
      </w:pPr>
      <w:r>
        <w:rPr>
          <w:rFonts w:eastAsiaTheme="minorEastAsia"/>
          <w:lang w:eastAsia="zh-CN"/>
        </w:rPr>
        <w:t>Another issue is the coverage status and sync reference. Since the RX UE needs to get sync with the TX UE for decoding SCI, it is reasonable that the two UEs are sync to the same reference. We also do not see the coverage status has any impact on the SL PRS measurement, so we suggest to adopt the simple setup where all the UEs are in coverage and sync to the same gNB. This can avoid the need to setup GNSS in the test.</w:t>
      </w:r>
    </w:p>
    <w:p w14:paraId="66D7C08A" w14:textId="77777777" w:rsidR="00A925B1" w:rsidRDefault="00A925B1" w:rsidP="00A925B1">
      <w:pPr>
        <w:spacing w:before="120" w:after="120"/>
        <w:rPr>
          <w:rFonts w:eastAsiaTheme="minorEastAsia"/>
          <w:lang w:eastAsia="zh-CN"/>
        </w:rPr>
      </w:pPr>
      <w:r>
        <w:rPr>
          <w:rFonts w:eastAsiaTheme="minorEastAsia" w:hint="eastAsia"/>
          <w:lang w:eastAsia="zh-CN"/>
        </w:rPr>
        <w:t>F</w:t>
      </w:r>
      <w:r>
        <w:rPr>
          <w:rFonts w:eastAsiaTheme="minorEastAsia"/>
          <w:lang w:eastAsia="zh-CN"/>
        </w:rPr>
        <w:t>or the Es/Iot, we suggest to use 3dB for the test although we suggest -3dB for the accuracy requirements. The reason is that based on demodulation requirements in 38.101, the PSCCH performance is defined at Es/Iot of 4.7dB. If we define the SL PRS test at -6dB, UE may miss the SCI thus not measure SL PRS. Since the test is to verify SL PRS performance, a better Es/Iot should be used to ensure 100% PSCCH decoding.</w:t>
      </w:r>
    </w:p>
    <w:p w14:paraId="11FF8028" w14:textId="77777777" w:rsidR="00A925B1" w:rsidRPr="00A925B1" w:rsidRDefault="00A925B1" w:rsidP="00A925B1">
      <w:pPr>
        <w:spacing w:before="120" w:after="120"/>
        <w:rPr>
          <w:rFonts w:eastAsiaTheme="minorEastAsia"/>
          <w:b/>
          <w:lang w:val="en-US" w:eastAsia="zh-CN"/>
        </w:rPr>
      </w:pPr>
      <w:r w:rsidRPr="00A925B1">
        <w:rPr>
          <w:rFonts w:eastAsiaTheme="minorEastAsia" w:hint="eastAsia"/>
          <w:b/>
          <w:lang w:val="en-US" w:eastAsia="zh-CN"/>
        </w:rPr>
        <w:t>P</w:t>
      </w:r>
      <w:r w:rsidRPr="00A925B1">
        <w:rPr>
          <w:rFonts w:eastAsiaTheme="minorEastAsia"/>
          <w:b/>
          <w:lang w:val="en-US" w:eastAsia="zh-CN"/>
        </w:rPr>
        <w:t xml:space="preserve">roposal 5: For the test configuration, </w:t>
      </w:r>
    </w:p>
    <w:p w14:paraId="11E43AA0" w14:textId="77777777" w:rsidR="00A925B1" w:rsidRPr="00A925B1" w:rsidRDefault="00A925B1" w:rsidP="00A925B1">
      <w:pPr>
        <w:pStyle w:val="afe"/>
        <w:numPr>
          <w:ilvl w:val="0"/>
          <w:numId w:val="40"/>
        </w:numPr>
        <w:spacing w:before="120" w:after="120"/>
        <w:rPr>
          <w:rFonts w:eastAsiaTheme="minorEastAsia"/>
          <w:b/>
          <w:lang w:eastAsia="zh-CN"/>
        </w:rPr>
      </w:pPr>
      <w:r w:rsidRPr="00A925B1">
        <w:rPr>
          <w:rFonts w:eastAsiaTheme="minorEastAsia"/>
          <w:b/>
          <w:lang w:eastAsia="zh-CN"/>
        </w:rPr>
        <w:t>Shared and dedicated resource pools are randomly used among different TCs</w:t>
      </w:r>
    </w:p>
    <w:p w14:paraId="7BA9D986" w14:textId="77777777" w:rsidR="00A925B1" w:rsidRDefault="00A925B1" w:rsidP="00A925B1">
      <w:pPr>
        <w:pStyle w:val="afe"/>
        <w:numPr>
          <w:ilvl w:val="0"/>
          <w:numId w:val="40"/>
        </w:numPr>
        <w:spacing w:before="120" w:after="120"/>
        <w:rPr>
          <w:rFonts w:eastAsiaTheme="minorEastAsia"/>
          <w:b/>
          <w:lang w:eastAsia="zh-CN"/>
        </w:rPr>
      </w:pPr>
      <w:r w:rsidRPr="00A925B1">
        <w:rPr>
          <w:rFonts w:eastAsiaTheme="minorEastAsia"/>
          <w:b/>
          <w:lang w:eastAsia="zh-CN"/>
        </w:rPr>
        <w:t xml:space="preserve">All TX and RX UEs are in coverage and using gNB as sync reference  </w:t>
      </w:r>
    </w:p>
    <w:p w14:paraId="3E0ADBDF" w14:textId="77777777" w:rsidR="00A925B1" w:rsidRPr="00A925B1" w:rsidRDefault="00A925B1" w:rsidP="00A925B1">
      <w:pPr>
        <w:pStyle w:val="afe"/>
        <w:numPr>
          <w:ilvl w:val="0"/>
          <w:numId w:val="40"/>
        </w:numPr>
        <w:spacing w:before="120" w:after="120"/>
        <w:rPr>
          <w:rFonts w:eastAsiaTheme="minorEastAsia"/>
          <w:b/>
          <w:lang w:eastAsia="zh-CN"/>
        </w:rPr>
      </w:pPr>
      <w:r w:rsidRPr="00C55076">
        <w:rPr>
          <w:rFonts w:eastAsiaTheme="minorEastAsia" w:hint="eastAsia"/>
          <w:b/>
          <w:lang w:eastAsia="zh-CN"/>
        </w:rPr>
        <w:t>E</w:t>
      </w:r>
      <w:r w:rsidRPr="00C55076">
        <w:rPr>
          <w:rFonts w:eastAsiaTheme="minorEastAsia"/>
          <w:b/>
          <w:lang w:eastAsia="zh-CN"/>
        </w:rPr>
        <w:t>s/Iot: 3dB (to ensure 100% PSCCH decoding)</w:t>
      </w:r>
    </w:p>
    <w:p w14:paraId="63496B62" w14:textId="77777777" w:rsidR="00A925B1" w:rsidRDefault="00A925B1" w:rsidP="00A925B1">
      <w:pPr>
        <w:spacing w:before="120" w:after="120"/>
        <w:rPr>
          <w:rFonts w:eastAsiaTheme="minorEastAsia"/>
          <w:lang w:eastAsia="zh-CN"/>
        </w:rPr>
      </w:pPr>
      <w:r>
        <w:rPr>
          <w:rFonts w:eastAsiaTheme="minorEastAsia" w:hint="eastAsia"/>
          <w:lang w:eastAsia="zh-CN"/>
        </w:rPr>
        <w:t>F</w:t>
      </w:r>
      <w:r>
        <w:rPr>
          <w:rFonts w:eastAsiaTheme="minorEastAsia"/>
          <w:lang w:eastAsia="zh-CN"/>
        </w:rPr>
        <w:t xml:space="preserve">or SL PRS, RAN4 has simulated the performance for (symbol num, comb size) = (4, 4) and (2, 4). The partial staggering pattern is new for SL PRS and it is meaningful to test it together with full staggering. </w:t>
      </w:r>
    </w:p>
    <w:p w14:paraId="12A972B5" w14:textId="0B70DC53" w:rsidR="00A925B1" w:rsidRDefault="00A925B1" w:rsidP="00A925B1">
      <w:pPr>
        <w:spacing w:before="120" w:after="120"/>
        <w:rPr>
          <w:rFonts w:eastAsiaTheme="minorEastAsia"/>
          <w:lang w:eastAsia="zh-CN"/>
        </w:rPr>
      </w:pPr>
      <w:r>
        <w:rPr>
          <w:rFonts w:eastAsiaTheme="minorEastAsia" w:hint="eastAsia"/>
          <w:lang w:eastAsia="zh-CN"/>
        </w:rPr>
        <w:t>F</w:t>
      </w:r>
      <w:r>
        <w:rPr>
          <w:rFonts w:eastAsiaTheme="minorEastAsia"/>
          <w:lang w:eastAsia="zh-CN"/>
        </w:rPr>
        <w:t xml:space="preserve">or the BW, we suggest to choose one at least for the delay test. We believe 48 RB, which corresponds to 10/20/40MHz for 15/30/60kHz SCS, is a typical configuration. Also, it is associated with one sample, which is more stringent requirement for the delay test. </w:t>
      </w:r>
      <w:r w:rsidR="00C1724B">
        <w:rPr>
          <w:rFonts w:eastAsiaTheme="minorEastAsia"/>
          <w:lang w:eastAsia="zh-CN"/>
        </w:rPr>
        <w:t>For accuracy tests, we suggest to follow the Uu principle to test two BWs, one small BW of 24 RB and one large BW of 48 RB.</w:t>
      </w:r>
    </w:p>
    <w:p w14:paraId="5009E084" w14:textId="2590EB75" w:rsidR="00A925B1" w:rsidRDefault="00A925B1" w:rsidP="00A925B1">
      <w:pPr>
        <w:spacing w:before="120" w:after="120"/>
        <w:rPr>
          <w:rFonts w:eastAsiaTheme="minorEastAsia"/>
          <w:lang w:val="en-US" w:eastAsia="zh-CN"/>
        </w:rPr>
      </w:pPr>
      <w:r>
        <w:rPr>
          <w:rFonts w:eastAsiaTheme="minorEastAsia"/>
          <w:lang w:val="en-US" w:eastAsia="zh-CN"/>
        </w:rPr>
        <w:t xml:space="preserve">To verify the performance in multiple TX UE scenario (which is typical in real deployment), we suggest o model 2 TX UEs </w:t>
      </w:r>
      <w:r w:rsidR="00C1724B">
        <w:rPr>
          <w:rFonts w:eastAsiaTheme="minorEastAsia"/>
          <w:lang w:val="en-US" w:eastAsia="zh-CN"/>
        </w:rPr>
        <w:t xml:space="preserve">at least </w:t>
      </w:r>
      <w:r>
        <w:rPr>
          <w:rFonts w:eastAsiaTheme="minorEastAsia"/>
          <w:lang w:val="en-US" w:eastAsia="zh-CN"/>
        </w:rPr>
        <w:t xml:space="preserve">in the delay test. Since the UE may process multiple active resources in multiple slots, it is suggested to have two TX UEs transmitted in consecutive slots, and the UE that can process multiple active resources in multiple slots should take both SL PRS TX. To account for UE that cannot process multiple active resources in multiple slots, one TX UE should TX after the UE processing time which can be up to 100ms, and in that case the UE should </w:t>
      </w:r>
      <w:r w:rsidR="00C1724B">
        <w:rPr>
          <w:rFonts w:eastAsiaTheme="minorEastAsia"/>
          <w:lang w:val="en-US" w:eastAsia="zh-CN"/>
        </w:rPr>
        <w:t xml:space="preserve">always </w:t>
      </w:r>
      <w:r>
        <w:rPr>
          <w:rFonts w:eastAsiaTheme="minorEastAsia"/>
          <w:lang w:val="en-US" w:eastAsia="zh-CN"/>
        </w:rPr>
        <w:t xml:space="preserve">take the second SL PRS TX. </w:t>
      </w:r>
    </w:p>
    <w:p w14:paraId="364DEDBC" w14:textId="109586BC" w:rsidR="00A925B1" w:rsidRPr="00A925B1" w:rsidRDefault="00A925B1" w:rsidP="00A925B1">
      <w:pPr>
        <w:spacing w:before="120" w:after="120"/>
        <w:rPr>
          <w:rFonts w:eastAsiaTheme="minorEastAsia"/>
          <w:b/>
          <w:lang w:val="en-US" w:eastAsia="zh-CN"/>
        </w:rPr>
      </w:pPr>
      <w:r w:rsidRPr="00A925B1">
        <w:rPr>
          <w:rFonts w:eastAsiaTheme="minorEastAsia" w:hint="eastAsia"/>
          <w:b/>
          <w:lang w:val="en-US" w:eastAsia="zh-CN"/>
        </w:rPr>
        <w:t>P</w:t>
      </w:r>
      <w:r w:rsidRPr="00A925B1">
        <w:rPr>
          <w:rFonts w:eastAsiaTheme="minorEastAsia"/>
          <w:b/>
          <w:lang w:val="en-US" w:eastAsia="zh-CN"/>
        </w:rPr>
        <w:t xml:space="preserve">roposal </w:t>
      </w:r>
      <w:r>
        <w:rPr>
          <w:rFonts w:eastAsiaTheme="minorEastAsia"/>
          <w:b/>
          <w:lang w:val="en-US" w:eastAsia="zh-CN"/>
        </w:rPr>
        <w:t>6</w:t>
      </w:r>
      <w:r w:rsidRPr="00A925B1">
        <w:rPr>
          <w:rFonts w:eastAsiaTheme="minorEastAsia"/>
          <w:b/>
          <w:lang w:val="en-US" w:eastAsia="zh-CN"/>
        </w:rPr>
        <w:t xml:space="preserve">: </w:t>
      </w:r>
      <w:r w:rsidRPr="00C55076">
        <w:rPr>
          <w:rFonts w:eastAsiaTheme="minorEastAsia"/>
          <w:b/>
          <w:lang w:eastAsia="zh-CN"/>
        </w:rPr>
        <w:t>RAN4 to consider the following SL PRS related parameters for the test.</w:t>
      </w:r>
      <w:r w:rsidRPr="00A925B1">
        <w:rPr>
          <w:rFonts w:eastAsiaTheme="minorEastAsia"/>
          <w:b/>
          <w:lang w:val="en-US" w:eastAsia="zh-CN"/>
        </w:rPr>
        <w:t xml:space="preserve"> </w:t>
      </w:r>
    </w:p>
    <w:p w14:paraId="3119DC48" w14:textId="77777777" w:rsidR="00A925B1" w:rsidRPr="00C55076" w:rsidRDefault="00A925B1" w:rsidP="00A925B1">
      <w:pPr>
        <w:pStyle w:val="afe"/>
        <w:numPr>
          <w:ilvl w:val="0"/>
          <w:numId w:val="40"/>
        </w:numPr>
        <w:spacing w:before="120" w:after="120"/>
        <w:rPr>
          <w:rFonts w:eastAsiaTheme="minorEastAsia"/>
          <w:b/>
          <w:lang w:eastAsia="zh-CN"/>
        </w:rPr>
      </w:pPr>
      <w:r w:rsidRPr="00C55076">
        <w:rPr>
          <w:rFonts w:eastAsiaTheme="minorEastAsia"/>
          <w:b/>
          <w:lang w:eastAsia="zh-CN"/>
        </w:rPr>
        <w:lastRenderedPageBreak/>
        <w:t>(</w:t>
      </w:r>
      <w:proofErr w:type="gramStart"/>
      <w:r w:rsidRPr="00C55076">
        <w:rPr>
          <w:rFonts w:eastAsiaTheme="minorEastAsia"/>
          <w:b/>
          <w:lang w:eastAsia="zh-CN"/>
        </w:rPr>
        <w:t>symbol</w:t>
      </w:r>
      <w:proofErr w:type="gramEnd"/>
      <w:r w:rsidRPr="00C55076">
        <w:rPr>
          <w:rFonts w:eastAsiaTheme="minorEastAsia"/>
          <w:b/>
          <w:lang w:eastAsia="zh-CN"/>
        </w:rPr>
        <w:t xml:space="preserve"> num, comb size): (4, 4) and (2, 4)</w:t>
      </w:r>
    </w:p>
    <w:p w14:paraId="48247399" w14:textId="1FD4D8F2" w:rsidR="00A925B1" w:rsidRPr="00C55076" w:rsidRDefault="00A925B1" w:rsidP="00A925B1">
      <w:pPr>
        <w:pStyle w:val="afe"/>
        <w:numPr>
          <w:ilvl w:val="0"/>
          <w:numId w:val="40"/>
        </w:numPr>
        <w:spacing w:before="120" w:after="120"/>
        <w:rPr>
          <w:rFonts w:eastAsiaTheme="minorEastAsia"/>
          <w:b/>
          <w:lang w:eastAsia="zh-CN"/>
        </w:rPr>
      </w:pPr>
      <w:r w:rsidRPr="00C55076">
        <w:rPr>
          <w:rFonts w:eastAsiaTheme="minorEastAsia"/>
          <w:b/>
          <w:lang w:eastAsia="zh-CN"/>
        </w:rPr>
        <w:t xml:space="preserve">BW: 48 </w:t>
      </w:r>
      <w:r>
        <w:rPr>
          <w:rFonts w:eastAsiaTheme="minorEastAsia"/>
          <w:b/>
          <w:lang w:eastAsia="zh-CN"/>
        </w:rPr>
        <w:t>RB for delay TCs, 24 and 48 RB for accuracy TCs</w:t>
      </w:r>
    </w:p>
    <w:p w14:paraId="136D18A7" w14:textId="38AF1D89" w:rsidR="0096386C" w:rsidRPr="00C1724B" w:rsidRDefault="00A925B1" w:rsidP="00BC230F">
      <w:pPr>
        <w:pStyle w:val="afe"/>
        <w:numPr>
          <w:ilvl w:val="0"/>
          <w:numId w:val="40"/>
        </w:numPr>
        <w:spacing w:before="120" w:after="120"/>
        <w:rPr>
          <w:rFonts w:eastAsiaTheme="minorEastAsia"/>
          <w:b/>
          <w:lang w:val="en-GB" w:eastAsia="zh-CN"/>
        </w:rPr>
      </w:pPr>
      <w:r>
        <w:rPr>
          <w:rFonts w:eastAsiaTheme="minorEastAsia"/>
          <w:b/>
          <w:lang w:eastAsia="zh-CN"/>
        </w:rPr>
        <w:t xml:space="preserve">MUX </w:t>
      </w:r>
      <w:r w:rsidR="00C1724B">
        <w:rPr>
          <w:rFonts w:eastAsiaTheme="minorEastAsia"/>
          <w:b/>
          <w:lang w:eastAsia="zh-CN"/>
        </w:rPr>
        <w:t>of multiple TX UEs</w:t>
      </w:r>
      <w:r>
        <w:rPr>
          <w:rFonts w:eastAsiaTheme="minorEastAsia"/>
          <w:b/>
          <w:lang w:eastAsia="zh-CN"/>
        </w:rPr>
        <w:t xml:space="preserve">: </w:t>
      </w:r>
      <w:r w:rsidR="00C1724B" w:rsidRPr="0057452A">
        <w:rPr>
          <w:rFonts w:eastAsiaTheme="minorEastAsia" w:hint="eastAsia"/>
          <w:b/>
          <w:lang w:eastAsia="zh-CN"/>
        </w:rPr>
        <w:t>T</w:t>
      </w:r>
      <w:r w:rsidR="00C1724B" w:rsidRPr="0057452A">
        <w:rPr>
          <w:rFonts w:eastAsiaTheme="minorEastAsia"/>
          <w:b/>
          <w:lang w:eastAsia="zh-CN"/>
        </w:rPr>
        <w:t>X UE1: slot n</w:t>
      </w:r>
      <w:r w:rsidR="00C1724B">
        <w:rPr>
          <w:rFonts w:eastAsiaTheme="minorEastAsia"/>
          <w:b/>
          <w:lang w:eastAsia="zh-CN"/>
        </w:rPr>
        <w:t xml:space="preserve">, </w:t>
      </w:r>
      <w:r w:rsidR="00C1724B" w:rsidRPr="00C1724B">
        <w:rPr>
          <w:rFonts w:eastAsiaTheme="minorEastAsia" w:hint="eastAsia"/>
          <w:b/>
          <w:lang w:eastAsia="zh-CN"/>
        </w:rPr>
        <w:t>T</w:t>
      </w:r>
      <w:r w:rsidR="00C1724B" w:rsidRPr="00C1724B">
        <w:rPr>
          <w:rFonts w:eastAsiaTheme="minorEastAsia"/>
          <w:b/>
          <w:lang w:eastAsia="zh-CN"/>
        </w:rPr>
        <w:t xml:space="preserve">X UE2: slot n + 1 and slot n + 100ms </w:t>
      </w:r>
    </w:p>
    <w:p w14:paraId="35DB815F" w14:textId="77777777" w:rsidR="00FA0C0C" w:rsidRDefault="00FA0C0C" w:rsidP="00FA0C0C">
      <w:pPr>
        <w:pStyle w:val="1"/>
        <w:jc w:val="both"/>
        <w:rPr>
          <w:lang w:val="en-US"/>
        </w:rPr>
      </w:pPr>
      <w:r>
        <w:rPr>
          <w:lang w:val="en-US"/>
        </w:rPr>
        <w:t>Conclusions</w:t>
      </w:r>
    </w:p>
    <w:p w14:paraId="0F579A8B" w14:textId="13AB82F5" w:rsidR="00F8348C" w:rsidRDefault="001819C1" w:rsidP="00582A16">
      <w:pPr>
        <w:spacing w:before="120" w:after="120"/>
        <w:rPr>
          <w:rFonts w:eastAsia="宋体"/>
          <w:lang w:eastAsia="zh-CN"/>
        </w:rPr>
      </w:pPr>
      <w:r>
        <w:rPr>
          <w:rFonts w:eastAsia="宋体"/>
          <w:lang w:eastAsia="zh-CN"/>
        </w:rPr>
        <w:t xml:space="preserve">In this paper we provided our views on RRM performance requirements for </w:t>
      </w:r>
      <w:r w:rsidR="009555E1" w:rsidRPr="009555E1">
        <w:rPr>
          <w:rFonts w:eastAsia="宋体"/>
          <w:lang w:eastAsia="zh-CN"/>
        </w:rPr>
        <w:t>SL positioning</w:t>
      </w:r>
      <w:r>
        <w:rPr>
          <w:rFonts w:eastAsia="宋体"/>
          <w:lang w:eastAsia="zh-CN"/>
        </w:rPr>
        <w:t>.</w:t>
      </w:r>
    </w:p>
    <w:p w14:paraId="0D6EA18A" w14:textId="77777777" w:rsidR="00C1724B" w:rsidRDefault="00C1724B" w:rsidP="00C1724B">
      <w:pPr>
        <w:spacing w:before="120" w:after="120"/>
        <w:rPr>
          <w:rFonts w:eastAsiaTheme="minorEastAsia"/>
          <w:b/>
          <w:lang w:eastAsia="zh-CN"/>
        </w:rPr>
      </w:pPr>
      <w:r w:rsidRPr="009D15FD">
        <w:rPr>
          <w:rFonts w:eastAsiaTheme="minorEastAsia" w:hint="eastAsia"/>
          <w:b/>
          <w:lang w:eastAsia="zh-CN"/>
        </w:rPr>
        <w:t>P</w:t>
      </w:r>
      <w:r w:rsidRPr="009D15FD">
        <w:rPr>
          <w:rFonts w:eastAsiaTheme="minorEastAsia"/>
          <w:b/>
          <w:lang w:eastAsia="zh-CN"/>
        </w:rPr>
        <w:t xml:space="preserve">roposal </w:t>
      </w:r>
      <w:r>
        <w:rPr>
          <w:rFonts w:eastAsiaTheme="minorEastAsia"/>
          <w:b/>
          <w:lang w:eastAsia="zh-CN"/>
        </w:rPr>
        <w:t>1</w:t>
      </w:r>
      <w:r w:rsidRPr="009D15FD">
        <w:rPr>
          <w:rFonts w:eastAsiaTheme="minorEastAsia"/>
          <w:b/>
          <w:lang w:eastAsia="zh-CN"/>
        </w:rPr>
        <w:t>: Accuracy requirements for SL PRS measurements are defined based on</w:t>
      </w:r>
      <w:r>
        <w:rPr>
          <w:rFonts w:eastAsiaTheme="minorEastAsia"/>
          <w:b/>
          <w:lang w:eastAsia="zh-CN"/>
        </w:rPr>
        <w:t xml:space="preserve"> Es/Iot of </w:t>
      </w:r>
    </w:p>
    <w:p w14:paraId="6837E2CD" w14:textId="77777777" w:rsidR="00C1724B" w:rsidRDefault="00C1724B" w:rsidP="00C1724B">
      <w:pPr>
        <w:pStyle w:val="afe"/>
        <w:numPr>
          <w:ilvl w:val="0"/>
          <w:numId w:val="48"/>
        </w:numPr>
        <w:spacing w:before="120" w:after="120"/>
        <w:rPr>
          <w:rFonts w:eastAsiaTheme="minorEastAsia"/>
          <w:b/>
          <w:lang w:eastAsia="zh-CN"/>
        </w:rPr>
      </w:pPr>
      <w:r>
        <w:rPr>
          <w:rFonts w:eastAsiaTheme="minorEastAsia" w:hint="eastAsia"/>
          <w:b/>
          <w:lang w:eastAsia="zh-CN"/>
        </w:rPr>
        <w:t>S</w:t>
      </w:r>
      <w:r>
        <w:rPr>
          <w:rFonts w:eastAsiaTheme="minorEastAsia"/>
          <w:b/>
          <w:lang w:eastAsia="zh-CN"/>
        </w:rPr>
        <w:t>L RSTD: (0, -</w:t>
      </w:r>
      <w:proofErr w:type="gramStart"/>
      <w:r>
        <w:rPr>
          <w:rFonts w:eastAsiaTheme="minorEastAsia"/>
          <w:b/>
          <w:lang w:eastAsia="zh-CN"/>
        </w:rPr>
        <w:t>3)dB</w:t>
      </w:r>
      <w:proofErr w:type="gramEnd"/>
      <w:r>
        <w:rPr>
          <w:rFonts w:eastAsiaTheme="minorEastAsia"/>
          <w:b/>
          <w:lang w:eastAsia="zh-CN"/>
        </w:rPr>
        <w:t xml:space="preserve"> for reference and target UE</w:t>
      </w:r>
    </w:p>
    <w:p w14:paraId="4304D11A" w14:textId="77777777" w:rsidR="00C1724B" w:rsidRPr="009D15FD" w:rsidRDefault="00C1724B" w:rsidP="00C1724B">
      <w:pPr>
        <w:pStyle w:val="afe"/>
        <w:numPr>
          <w:ilvl w:val="0"/>
          <w:numId w:val="48"/>
        </w:numPr>
        <w:spacing w:before="120" w:after="120"/>
        <w:rPr>
          <w:rFonts w:eastAsiaTheme="minorEastAsia"/>
          <w:b/>
          <w:lang w:eastAsia="zh-CN"/>
        </w:rPr>
      </w:pPr>
      <w:r w:rsidRPr="009D15FD">
        <w:rPr>
          <w:rFonts w:eastAsiaTheme="minorEastAsia"/>
          <w:b/>
          <w:lang w:eastAsia="zh-CN"/>
        </w:rPr>
        <w:t>SL Rx-Tx/SL PRS RSRP/RSRPP</w:t>
      </w:r>
      <w:r>
        <w:rPr>
          <w:rFonts w:eastAsiaTheme="minorEastAsia"/>
          <w:b/>
          <w:lang w:eastAsia="zh-CN"/>
        </w:rPr>
        <w:t>: -3dB for the target UE</w:t>
      </w:r>
    </w:p>
    <w:p w14:paraId="2AD6AB3D" w14:textId="77777777" w:rsidR="00C1724B" w:rsidRDefault="00C1724B" w:rsidP="00C1724B">
      <w:pPr>
        <w:spacing w:before="120" w:after="120"/>
        <w:rPr>
          <w:rFonts w:eastAsiaTheme="minorEastAsia"/>
          <w:b/>
          <w:lang w:eastAsia="zh-CN"/>
        </w:rPr>
      </w:pPr>
      <w:r w:rsidRPr="009D15FD">
        <w:rPr>
          <w:rFonts w:eastAsiaTheme="minorEastAsia" w:hint="eastAsia"/>
          <w:b/>
          <w:lang w:eastAsia="zh-CN"/>
        </w:rPr>
        <w:t>P</w:t>
      </w:r>
      <w:r w:rsidRPr="009D15FD">
        <w:rPr>
          <w:rFonts w:eastAsiaTheme="minorEastAsia"/>
          <w:b/>
          <w:lang w:eastAsia="zh-CN"/>
        </w:rPr>
        <w:t xml:space="preserve">roposal </w:t>
      </w:r>
      <w:r>
        <w:rPr>
          <w:rFonts w:eastAsiaTheme="minorEastAsia"/>
          <w:b/>
          <w:lang w:eastAsia="zh-CN"/>
        </w:rPr>
        <w:t>2</w:t>
      </w:r>
      <w:r w:rsidRPr="009D15FD">
        <w:rPr>
          <w:rFonts w:eastAsiaTheme="minorEastAsia"/>
          <w:b/>
          <w:lang w:eastAsia="zh-CN"/>
        </w:rPr>
        <w:t>: Accuracy requirements for SL PRS measurements are defined based on</w:t>
      </w:r>
      <w:r>
        <w:rPr>
          <w:rFonts w:eastAsiaTheme="minorEastAsia"/>
          <w:b/>
          <w:lang w:eastAsia="zh-CN"/>
        </w:rPr>
        <w:t xml:space="preserve"> BW of </w:t>
      </w:r>
    </w:p>
    <w:p w14:paraId="08740001" w14:textId="77777777" w:rsidR="00C1724B" w:rsidRPr="00F21F87" w:rsidRDefault="00C1724B" w:rsidP="00C1724B">
      <w:pPr>
        <w:pStyle w:val="afe"/>
        <w:numPr>
          <w:ilvl w:val="0"/>
          <w:numId w:val="48"/>
        </w:numPr>
        <w:spacing w:before="120" w:after="120"/>
        <w:rPr>
          <w:rFonts w:eastAsiaTheme="minorEastAsia"/>
          <w:b/>
          <w:lang w:eastAsia="zh-CN"/>
        </w:rPr>
      </w:pPr>
      <w:r w:rsidRPr="00F21F87">
        <w:rPr>
          <w:rFonts w:eastAsiaTheme="minorEastAsia" w:hint="eastAsia"/>
          <w:b/>
          <w:lang w:eastAsia="zh-CN"/>
        </w:rPr>
        <w:t>1</w:t>
      </w:r>
      <w:r w:rsidRPr="00F21F87">
        <w:rPr>
          <w:rFonts w:eastAsiaTheme="minorEastAsia"/>
          <w:b/>
          <w:lang w:eastAsia="zh-CN"/>
        </w:rPr>
        <w:t xml:space="preserve">5kHz SCS: </w:t>
      </w:r>
      <w:r>
        <w:rPr>
          <w:rFonts w:eastAsiaTheme="minorEastAsia"/>
          <w:b/>
          <w:lang w:eastAsia="zh-CN"/>
        </w:rPr>
        <w:t>48</w:t>
      </w:r>
      <w:r w:rsidRPr="00E55C40">
        <w:rPr>
          <w:rFonts w:eastAsiaTheme="minorEastAsia"/>
          <w:b/>
          <w:lang w:eastAsia="zh-CN"/>
        </w:rPr>
        <w:t xml:space="preserve"> RB</w:t>
      </w:r>
      <w:r w:rsidRPr="00E55C40">
        <w:rPr>
          <w:rFonts w:eastAsiaTheme="minorEastAsia" w:hint="eastAsia"/>
          <w:b/>
          <w:lang w:eastAsia="zh-CN"/>
        </w:rPr>
        <w:t>≤</w:t>
      </w:r>
      <w:r w:rsidRPr="00E55C40">
        <w:rPr>
          <w:rFonts w:eastAsiaTheme="minorEastAsia"/>
          <w:b/>
          <w:lang w:eastAsia="zh-CN"/>
        </w:rPr>
        <w:t>BW</w:t>
      </w:r>
      <w:r>
        <w:rPr>
          <w:rFonts w:eastAsiaTheme="minorEastAsia" w:hint="eastAsia"/>
          <w:b/>
          <w:lang w:eastAsia="zh-CN"/>
        </w:rPr>
        <w:t>&lt;</w:t>
      </w:r>
      <w:r>
        <w:rPr>
          <w:rFonts w:eastAsiaTheme="minorEastAsia"/>
          <w:b/>
          <w:lang w:eastAsia="zh-CN"/>
        </w:rPr>
        <w:t xml:space="preserve"> 96 </w:t>
      </w:r>
      <w:r w:rsidRPr="00E55C40">
        <w:rPr>
          <w:rFonts w:eastAsiaTheme="minorEastAsia"/>
          <w:b/>
          <w:lang w:eastAsia="zh-CN"/>
        </w:rPr>
        <w:t>RBs</w:t>
      </w:r>
      <w:r>
        <w:rPr>
          <w:rFonts w:eastAsiaTheme="minorEastAsia"/>
          <w:b/>
          <w:lang w:eastAsia="zh-CN"/>
        </w:rPr>
        <w:t>,</w:t>
      </w:r>
      <w:r w:rsidRPr="00E55C40">
        <w:rPr>
          <w:rFonts w:eastAsiaTheme="minorEastAsia"/>
          <w:b/>
          <w:lang w:eastAsia="zh-CN"/>
        </w:rPr>
        <w:t xml:space="preserve"> </w:t>
      </w:r>
      <w:r w:rsidRPr="00F21F87">
        <w:rPr>
          <w:rFonts w:eastAsiaTheme="minorEastAsia"/>
          <w:b/>
          <w:lang w:eastAsia="zh-CN"/>
        </w:rPr>
        <w:t>96</w:t>
      </w:r>
      <w:r>
        <w:rPr>
          <w:rFonts w:eastAsiaTheme="minorEastAsia"/>
          <w:b/>
          <w:lang w:eastAsia="zh-CN"/>
        </w:rPr>
        <w:t xml:space="preserve"> RB</w:t>
      </w:r>
      <w:r w:rsidRPr="00E55C40">
        <w:rPr>
          <w:rFonts w:eastAsiaTheme="minorEastAsia" w:hint="eastAsia"/>
          <w:b/>
          <w:lang w:eastAsia="zh-CN"/>
        </w:rPr>
        <w:t>≤</w:t>
      </w:r>
      <w:r>
        <w:rPr>
          <w:rFonts w:eastAsiaTheme="minorEastAsia"/>
          <w:b/>
          <w:lang w:eastAsia="zh-CN"/>
        </w:rPr>
        <w:t>BW</w:t>
      </w:r>
    </w:p>
    <w:p w14:paraId="6530ECB8" w14:textId="77777777" w:rsidR="00C1724B" w:rsidRPr="00F21F87" w:rsidRDefault="00C1724B" w:rsidP="00C1724B">
      <w:pPr>
        <w:pStyle w:val="afe"/>
        <w:numPr>
          <w:ilvl w:val="0"/>
          <w:numId w:val="48"/>
        </w:numPr>
        <w:spacing w:before="120" w:after="120"/>
        <w:rPr>
          <w:rFonts w:eastAsiaTheme="minorEastAsia"/>
          <w:b/>
          <w:lang w:eastAsia="zh-CN"/>
        </w:rPr>
      </w:pPr>
      <w:r w:rsidRPr="00F21F87">
        <w:rPr>
          <w:rFonts w:eastAsiaTheme="minorEastAsia" w:hint="eastAsia"/>
          <w:b/>
          <w:lang w:eastAsia="zh-CN"/>
        </w:rPr>
        <w:t>3</w:t>
      </w:r>
      <w:r w:rsidRPr="00F21F87">
        <w:rPr>
          <w:rFonts w:eastAsiaTheme="minorEastAsia"/>
          <w:b/>
          <w:lang w:eastAsia="zh-CN"/>
        </w:rPr>
        <w:t xml:space="preserve">0kHz SCS: </w:t>
      </w:r>
      <w:r>
        <w:rPr>
          <w:rFonts w:eastAsiaTheme="minorEastAsia"/>
          <w:b/>
          <w:lang w:eastAsia="zh-CN"/>
        </w:rPr>
        <w:t>24</w:t>
      </w:r>
      <w:r w:rsidRPr="00E55C40">
        <w:rPr>
          <w:rFonts w:eastAsiaTheme="minorEastAsia"/>
          <w:b/>
          <w:lang w:eastAsia="zh-CN"/>
        </w:rPr>
        <w:t xml:space="preserve"> RB</w:t>
      </w:r>
      <w:r w:rsidRPr="00E55C40">
        <w:rPr>
          <w:rFonts w:eastAsiaTheme="minorEastAsia" w:hint="eastAsia"/>
          <w:b/>
          <w:lang w:eastAsia="zh-CN"/>
        </w:rPr>
        <w:t>≤</w:t>
      </w:r>
      <w:r w:rsidRPr="00E55C40">
        <w:rPr>
          <w:rFonts w:eastAsiaTheme="minorEastAsia"/>
          <w:b/>
          <w:lang w:eastAsia="zh-CN"/>
        </w:rPr>
        <w:t>BW</w:t>
      </w:r>
      <w:r>
        <w:rPr>
          <w:rFonts w:eastAsiaTheme="minorEastAsia" w:hint="eastAsia"/>
          <w:b/>
          <w:lang w:eastAsia="zh-CN"/>
        </w:rPr>
        <w:t>&lt;</w:t>
      </w:r>
      <w:r>
        <w:rPr>
          <w:rFonts w:eastAsiaTheme="minorEastAsia"/>
          <w:b/>
          <w:lang w:eastAsia="zh-CN"/>
        </w:rPr>
        <w:t xml:space="preserve"> 48 </w:t>
      </w:r>
      <w:r w:rsidRPr="00E55C40">
        <w:rPr>
          <w:rFonts w:eastAsiaTheme="minorEastAsia"/>
          <w:b/>
          <w:lang w:eastAsia="zh-CN"/>
        </w:rPr>
        <w:t>RBs</w:t>
      </w:r>
      <w:r>
        <w:rPr>
          <w:rFonts w:eastAsiaTheme="minorEastAsia"/>
          <w:b/>
          <w:lang w:eastAsia="zh-CN"/>
        </w:rPr>
        <w:t>,</w:t>
      </w:r>
      <w:r w:rsidRPr="00E55C40">
        <w:rPr>
          <w:rFonts w:eastAsiaTheme="minorEastAsia"/>
          <w:b/>
          <w:lang w:eastAsia="zh-CN"/>
        </w:rPr>
        <w:t xml:space="preserve"> </w:t>
      </w:r>
      <w:r>
        <w:rPr>
          <w:rFonts w:eastAsiaTheme="minorEastAsia"/>
          <w:b/>
          <w:lang w:eastAsia="zh-CN"/>
        </w:rPr>
        <w:t>48 RB</w:t>
      </w:r>
      <w:r w:rsidRPr="00E55C40">
        <w:rPr>
          <w:rFonts w:eastAsiaTheme="minorEastAsia" w:hint="eastAsia"/>
          <w:b/>
          <w:lang w:eastAsia="zh-CN"/>
        </w:rPr>
        <w:t>≤</w:t>
      </w:r>
      <w:r>
        <w:rPr>
          <w:rFonts w:eastAsiaTheme="minorEastAsia"/>
          <w:b/>
          <w:lang w:eastAsia="zh-CN"/>
        </w:rPr>
        <w:t>BW</w:t>
      </w:r>
      <w:r>
        <w:rPr>
          <w:rFonts w:eastAsiaTheme="minorEastAsia" w:hint="eastAsia"/>
          <w:b/>
          <w:lang w:eastAsia="zh-CN"/>
        </w:rPr>
        <w:t>&lt;</w:t>
      </w:r>
      <w:r>
        <w:rPr>
          <w:rFonts w:eastAsiaTheme="minorEastAsia"/>
          <w:b/>
          <w:lang w:eastAsia="zh-CN"/>
        </w:rPr>
        <w:t xml:space="preserve">96 </w:t>
      </w:r>
      <w:r w:rsidRPr="00E55C40">
        <w:rPr>
          <w:rFonts w:eastAsiaTheme="minorEastAsia"/>
          <w:b/>
          <w:lang w:eastAsia="zh-CN"/>
        </w:rPr>
        <w:t>RBs</w:t>
      </w:r>
      <w:r w:rsidRPr="00F21F87">
        <w:rPr>
          <w:rFonts w:eastAsiaTheme="minorEastAsia"/>
          <w:b/>
          <w:lang w:eastAsia="zh-CN"/>
        </w:rPr>
        <w:t xml:space="preserve"> </w:t>
      </w:r>
    </w:p>
    <w:p w14:paraId="20F63E30" w14:textId="77777777" w:rsidR="00C1724B" w:rsidRPr="006B6F94" w:rsidRDefault="00C1724B" w:rsidP="00C1724B">
      <w:pPr>
        <w:pStyle w:val="afe"/>
        <w:numPr>
          <w:ilvl w:val="0"/>
          <w:numId w:val="48"/>
        </w:numPr>
        <w:spacing w:before="120" w:after="120"/>
        <w:rPr>
          <w:rFonts w:eastAsiaTheme="minorEastAsia"/>
          <w:b/>
          <w:lang w:eastAsia="zh-CN"/>
        </w:rPr>
      </w:pPr>
      <w:r w:rsidRPr="00F21F87">
        <w:rPr>
          <w:rFonts w:eastAsiaTheme="minorEastAsia" w:hint="eastAsia"/>
          <w:b/>
          <w:lang w:eastAsia="zh-CN"/>
        </w:rPr>
        <w:t>6</w:t>
      </w:r>
      <w:r w:rsidRPr="00F21F87">
        <w:rPr>
          <w:rFonts w:eastAsiaTheme="minorEastAsia"/>
          <w:b/>
          <w:lang w:eastAsia="zh-CN"/>
        </w:rPr>
        <w:t xml:space="preserve">0kHz SCS: </w:t>
      </w:r>
      <w:r>
        <w:rPr>
          <w:rFonts w:eastAsiaTheme="minorEastAsia"/>
          <w:b/>
          <w:lang w:eastAsia="zh-CN"/>
        </w:rPr>
        <w:t>24</w:t>
      </w:r>
      <w:r w:rsidRPr="00E55C40">
        <w:rPr>
          <w:rFonts w:eastAsiaTheme="minorEastAsia"/>
          <w:b/>
          <w:lang w:eastAsia="zh-CN"/>
        </w:rPr>
        <w:t xml:space="preserve"> RB</w:t>
      </w:r>
      <w:r w:rsidRPr="00E55C40">
        <w:rPr>
          <w:rFonts w:eastAsiaTheme="minorEastAsia" w:hint="eastAsia"/>
          <w:b/>
          <w:lang w:eastAsia="zh-CN"/>
        </w:rPr>
        <w:t>≤</w:t>
      </w:r>
      <w:r w:rsidRPr="00E55C40">
        <w:rPr>
          <w:rFonts w:eastAsiaTheme="minorEastAsia"/>
          <w:b/>
          <w:lang w:eastAsia="zh-CN"/>
        </w:rPr>
        <w:t xml:space="preserve">BW </w:t>
      </w:r>
    </w:p>
    <w:p w14:paraId="21BC8E22" w14:textId="77777777" w:rsidR="00C1724B" w:rsidRDefault="00C1724B" w:rsidP="00C1724B">
      <w:pPr>
        <w:spacing w:before="120" w:after="120"/>
        <w:rPr>
          <w:rFonts w:eastAsiaTheme="minorEastAsia"/>
          <w:lang w:eastAsia="zh-CN"/>
        </w:rPr>
      </w:pPr>
      <w:r w:rsidRPr="009D15FD">
        <w:rPr>
          <w:rFonts w:eastAsiaTheme="minorEastAsia" w:hint="eastAsia"/>
          <w:b/>
          <w:lang w:eastAsia="zh-CN"/>
        </w:rPr>
        <w:t>P</w:t>
      </w:r>
      <w:r w:rsidRPr="009D15FD">
        <w:rPr>
          <w:rFonts w:eastAsiaTheme="minorEastAsia"/>
          <w:b/>
          <w:lang w:eastAsia="zh-CN"/>
        </w:rPr>
        <w:t xml:space="preserve">roposal </w:t>
      </w:r>
      <w:r>
        <w:rPr>
          <w:rFonts w:eastAsiaTheme="minorEastAsia"/>
          <w:b/>
          <w:lang w:eastAsia="zh-CN"/>
        </w:rPr>
        <w:t>3</w:t>
      </w:r>
      <w:r w:rsidRPr="009D15FD">
        <w:rPr>
          <w:rFonts w:eastAsiaTheme="minorEastAsia"/>
          <w:b/>
          <w:lang w:eastAsia="zh-CN"/>
        </w:rPr>
        <w:t xml:space="preserve">: </w:t>
      </w:r>
      <w:r>
        <w:rPr>
          <w:rFonts w:eastAsiaTheme="minorEastAsia"/>
          <w:b/>
          <w:lang w:eastAsia="zh-CN"/>
        </w:rPr>
        <w:t>Define group delay calibration margin</w:t>
      </w:r>
      <w:r w:rsidRPr="00E063E6">
        <w:t xml:space="preserve"> </w:t>
      </w:r>
      <w:r w:rsidRPr="00E063E6">
        <w:rPr>
          <w:rFonts w:eastAsiaTheme="minorEastAsia"/>
          <w:b/>
          <w:lang w:eastAsia="zh-CN"/>
        </w:rPr>
        <w:t xml:space="preserve">Z and </w:t>
      </w:r>
      <w:r w:rsidRPr="00E063E6">
        <w:rPr>
          <w:rFonts w:eastAsiaTheme="minorEastAsia"/>
          <w:b/>
          <w:lang w:eastAsia="zh-CN"/>
        </w:rPr>
        <w:sym w:font="Symbol" w:char="F064"/>
      </w:r>
      <w:r w:rsidRPr="00E063E6">
        <w:rPr>
          <w:rFonts w:eastAsiaTheme="minorEastAsia"/>
          <w:b/>
          <w:lang w:eastAsia="zh-CN"/>
        </w:rPr>
        <w:t xml:space="preserve"> </w:t>
      </w:r>
      <w:r>
        <w:rPr>
          <w:rFonts w:eastAsiaTheme="minorEastAsia"/>
          <w:b/>
          <w:lang w:eastAsia="zh-CN"/>
        </w:rPr>
        <w:t>as in Table 1.</w:t>
      </w:r>
    </w:p>
    <w:p w14:paraId="59A567E5" w14:textId="77777777" w:rsidR="00C1724B" w:rsidRPr="00E063E6" w:rsidRDefault="00C1724B" w:rsidP="00C1724B">
      <w:pPr>
        <w:spacing w:before="120" w:after="120"/>
        <w:jc w:val="center"/>
        <w:rPr>
          <w:rFonts w:eastAsiaTheme="minorEastAsia"/>
          <w:b/>
          <w:bCs/>
          <w:lang w:eastAsia="zh-CN"/>
        </w:rPr>
      </w:pPr>
      <w:r w:rsidRPr="00E063E6">
        <w:rPr>
          <w:rFonts w:eastAsiaTheme="minorEastAsia" w:hint="eastAsia"/>
          <w:b/>
          <w:bCs/>
          <w:lang w:eastAsia="zh-CN"/>
        </w:rPr>
        <w:t>T</w:t>
      </w:r>
      <w:r w:rsidRPr="00E063E6">
        <w:rPr>
          <w:rFonts w:eastAsiaTheme="minorEastAsia"/>
          <w:b/>
          <w:bCs/>
          <w:lang w:eastAsia="zh-CN"/>
        </w:rPr>
        <w:t xml:space="preserve">able 1: Group delay calibration margin Z and </w:t>
      </w:r>
      <w:r w:rsidRPr="00E063E6">
        <w:rPr>
          <w:rFonts w:eastAsiaTheme="minorEastAsia"/>
          <w:b/>
          <w:bCs/>
          <w:lang w:eastAsia="zh-CN"/>
        </w:rPr>
        <w:sym w:font="Symbol" w:char="F064"/>
      </w:r>
      <w:r w:rsidRPr="00E063E6">
        <w:rPr>
          <w:rFonts w:eastAsiaTheme="minorEastAsia"/>
          <w:b/>
          <w:bCs/>
          <w:lang w:eastAsia="zh-CN"/>
        </w:rPr>
        <w:t xml:space="preserve"> for SL RSTD and SL Rx-Tx</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C1724B" w:rsidRPr="00E7367E" w14:paraId="67B7252A" w14:textId="77777777" w:rsidTr="00345F6C">
        <w:trPr>
          <w:trHeight w:val="263"/>
          <w:jc w:val="center"/>
        </w:trPr>
        <w:tc>
          <w:tcPr>
            <w:tcW w:w="4410" w:type="dxa"/>
            <w:gridSpan w:val="3"/>
            <w:vAlign w:val="center"/>
          </w:tcPr>
          <w:p w14:paraId="398FA936" w14:textId="77777777" w:rsidR="00C1724B" w:rsidRPr="008A7648" w:rsidRDefault="00C1724B" w:rsidP="00345F6C">
            <w:pPr>
              <w:pStyle w:val="TAH"/>
              <w:spacing w:before="120" w:after="120"/>
              <w:rPr>
                <w:rFonts w:eastAsiaTheme="minorEastAsia"/>
                <w:b w:val="0"/>
              </w:rPr>
            </w:pPr>
            <w:proofErr w:type="gramStart"/>
            <w:r w:rsidRPr="00E7367E">
              <w:t>Min(</w:t>
            </w:r>
            <w:proofErr w:type="gramEnd"/>
            <w:r w:rsidRPr="00E7367E">
              <w:t>PRS BW, SRS BW) (</w:t>
            </w:r>
            <w:r>
              <w:t>RB</w:t>
            </w:r>
            <w:r w:rsidRPr="00E7367E">
              <w:t>)</w:t>
            </w:r>
          </w:p>
        </w:tc>
        <w:tc>
          <w:tcPr>
            <w:tcW w:w="1800" w:type="dxa"/>
            <w:vMerge w:val="restart"/>
            <w:vAlign w:val="center"/>
          </w:tcPr>
          <w:p w14:paraId="575B6178" w14:textId="77777777" w:rsidR="00C1724B" w:rsidRPr="00E7367E" w:rsidRDefault="00C1724B" w:rsidP="00345F6C">
            <w:pPr>
              <w:pStyle w:val="TAH"/>
              <w:spacing w:before="120" w:after="120"/>
              <w:rPr>
                <w:rFonts w:eastAsia="Yu Mincho"/>
              </w:rPr>
            </w:pPr>
            <w:r w:rsidRPr="00E7367E">
              <w:rPr>
                <w:rFonts w:eastAsia="Yu Mincho"/>
                <w:kern w:val="24"/>
              </w:rPr>
              <w:t>Margin (Tc)</w:t>
            </w:r>
          </w:p>
        </w:tc>
      </w:tr>
      <w:tr w:rsidR="00C1724B" w:rsidRPr="00E7367E" w14:paraId="2BF74A45" w14:textId="77777777" w:rsidTr="00345F6C">
        <w:trPr>
          <w:trHeight w:val="262"/>
          <w:jc w:val="center"/>
        </w:trPr>
        <w:tc>
          <w:tcPr>
            <w:tcW w:w="1470" w:type="dxa"/>
            <w:vAlign w:val="center"/>
          </w:tcPr>
          <w:p w14:paraId="78199DA9" w14:textId="77777777" w:rsidR="00C1724B" w:rsidRPr="00E7367E" w:rsidRDefault="00C1724B" w:rsidP="00345F6C">
            <w:pPr>
              <w:pStyle w:val="TAH"/>
              <w:spacing w:before="120" w:after="120"/>
            </w:pPr>
            <w:r>
              <w:t>SCS = 15 kHz</w:t>
            </w:r>
          </w:p>
        </w:tc>
        <w:tc>
          <w:tcPr>
            <w:tcW w:w="1470" w:type="dxa"/>
            <w:vAlign w:val="center"/>
          </w:tcPr>
          <w:p w14:paraId="09C261B2" w14:textId="77777777" w:rsidR="00C1724B" w:rsidRPr="00E7367E" w:rsidRDefault="00C1724B" w:rsidP="00345F6C">
            <w:pPr>
              <w:pStyle w:val="TAH"/>
              <w:spacing w:before="120" w:after="120"/>
            </w:pPr>
            <w:r>
              <w:t>SCS = 30 kHz</w:t>
            </w:r>
          </w:p>
        </w:tc>
        <w:tc>
          <w:tcPr>
            <w:tcW w:w="1470" w:type="dxa"/>
            <w:vAlign w:val="center"/>
          </w:tcPr>
          <w:p w14:paraId="012AA28A" w14:textId="77777777" w:rsidR="00C1724B" w:rsidRPr="00E7367E" w:rsidRDefault="00C1724B" w:rsidP="00345F6C">
            <w:pPr>
              <w:pStyle w:val="TAH"/>
              <w:spacing w:before="120" w:after="120"/>
            </w:pPr>
            <w:r>
              <w:t>SCS = 60 kHz</w:t>
            </w:r>
          </w:p>
        </w:tc>
        <w:tc>
          <w:tcPr>
            <w:tcW w:w="1800" w:type="dxa"/>
            <w:vMerge/>
            <w:vAlign w:val="center"/>
          </w:tcPr>
          <w:p w14:paraId="5BAA3670" w14:textId="77777777" w:rsidR="00C1724B" w:rsidRPr="00E7367E" w:rsidRDefault="00C1724B" w:rsidP="00345F6C">
            <w:pPr>
              <w:pStyle w:val="TAH"/>
              <w:spacing w:before="120" w:after="120"/>
              <w:rPr>
                <w:rFonts w:eastAsia="Yu Mincho"/>
                <w:kern w:val="24"/>
              </w:rPr>
            </w:pPr>
          </w:p>
        </w:tc>
      </w:tr>
      <w:tr w:rsidR="00C1724B" w:rsidRPr="00B234C1" w14:paraId="0176876F" w14:textId="77777777" w:rsidTr="00345F6C">
        <w:trPr>
          <w:trHeight w:val="46"/>
          <w:jc w:val="center"/>
        </w:trPr>
        <w:tc>
          <w:tcPr>
            <w:tcW w:w="1470" w:type="dxa"/>
            <w:vAlign w:val="center"/>
          </w:tcPr>
          <w:p w14:paraId="48E9075E" w14:textId="77777777" w:rsidR="00C1724B" w:rsidRPr="00B234C1" w:rsidRDefault="00C1724B" w:rsidP="00345F6C">
            <w:pPr>
              <w:pStyle w:val="TAC"/>
              <w:spacing w:before="120" w:after="120"/>
              <w:rPr>
                <w:rFonts w:eastAsia="Yu Mincho"/>
                <w:b/>
                <w:bCs/>
              </w:rPr>
            </w:pPr>
            <w:r w:rsidRPr="00B234C1">
              <w:rPr>
                <w:rFonts w:eastAsia="Microsoft Sans Serif"/>
              </w:rPr>
              <w:t xml:space="preserve">≥ </w:t>
            </w:r>
            <w:r>
              <w:rPr>
                <w:rFonts w:eastAsia="Microsoft Sans Serif"/>
              </w:rPr>
              <w:t>[</w:t>
            </w:r>
            <w:r>
              <w:rPr>
                <w:rFonts w:eastAsia="Yu Mincho"/>
              </w:rPr>
              <w:t>48]</w:t>
            </w:r>
          </w:p>
        </w:tc>
        <w:tc>
          <w:tcPr>
            <w:tcW w:w="1470" w:type="dxa"/>
            <w:vAlign w:val="center"/>
          </w:tcPr>
          <w:p w14:paraId="2ECC73DF" w14:textId="77777777" w:rsidR="00C1724B" w:rsidRPr="00B234C1" w:rsidRDefault="00C1724B" w:rsidP="00345F6C">
            <w:pPr>
              <w:pStyle w:val="TAC"/>
              <w:spacing w:before="120" w:after="120"/>
              <w:rPr>
                <w:rFonts w:eastAsia="Yu Mincho"/>
                <w:b/>
                <w:bCs/>
              </w:rPr>
            </w:pPr>
            <w:r w:rsidRPr="00B234C1">
              <w:rPr>
                <w:rFonts w:eastAsia="Microsoft Sans Serif"/>
              </w:rPr>
              <w:t xml:space="preserve">≥ </w:t>
            </w:r>
            <w:r>
              <w:rPr>
                <w:rFonts w:eastAsia="Microsoft Sans Serif"/>
              </w:rPr>
              <w:t>[24]</w:t>
            </w:r>
          </w:p>
        </w:tc>
        <w:tc>
          <w:tcPr>
            <w:tcW w:w="1470" w:type="dxa"/>
            <w:vAlign w:val="center"/>
          </w:tcPr>
          <w:p w14:paraId="7485F9DD" w14:textId="77777777" w:rsidR="00C1724B" w:rsidRPr="008A7648" w:rsidRDefault="00C1724B" w:rsidP="00345F6C">
            <w:pPr>
              <w:pStyle w:val="TAC"/>
              <w:spacing w:before="120" w:after="120"/>
              <w:rPr>
                <w:rFonts w:eastAsia="Yu Mincho"/>
              </w:rPr>
            </w:pPr>
            <w:r w:rsidRPr="008A7648">
              <w:rPr>
                <w:rFonts w:eastAsia="Yu Mincho"/>
              </w:rPr>
              <w:t>N/A</w:t>
            </w:r>
          </w:p>
        </w:tc>
        <w:tc>
          <w:tcPr>
            <w:tcW w:w="1800" w:type="dxa"/>
            <w:vAlign w:val="center"/>
          </w:tcPr>
          <w:p w14:paraId="52CF9AE8" w14:textId="77777777" w:rsidR="00C1724B" w:rsidRPr="00B234C1" w:rsidRDefault="00C1724B" w:rsidP="00345F6C">
            <w:pPr>
              <w:pStyle w:val="TAC"/>
              <w:spacing w:before="120" w:after="120"/>
              <w:rPr>
                <w:rFonts w:eastAsia="Yu Mincho"/>
                <w:b/>
                <w:bCs/>
              </w:rPr>
            </w:pPr>
            <w:r>
              <w:rPr>
                <w:rFonts w:eastAsia="Yu Mincho"/>
              </w:rPr>
              <w:t>TBD</w:t>
            </w:r>
          </w:p>
        </w:tc>
      </w:tr>
      <w:tr w:rsidR="00C1724B" w:rsidRPr="00B234C1" w14:paraId="37C71DD4" w14:textId="77777777" w:rsidTr="00345F6C">
        <w:trPr>
          <w:trHeight w:val="46"/>
          <w:jc w:val="center"/>
        </w:trPr>
        <w:tc>
          <w:tcPr>
            <w:tcW w:w="1470" w:type="dxa"/>
            <w:vAlign w:val="center"/>
          </w:tcPr>
          <w:p w14:paraId="3B3655F0" w14:textId="77777777" w:rsidR="00C1724B" w:rsidRPr="00B234C1" w:rsidRDefault="00C1724B" w:rsidP="00345F6C">
            <w:pPr>
              <w:pStyle w:val="TAC"/>
              <w:spacing w:before="120" w:after="120"/>
              <w:rPr>
                <w:rFonts w:eastAsia="Yu Mincho"/>
                <w:b/>
                <w:bCs/>
              </w:rPr>
            </w:pPr>
            <w:r w:rsidRPr="00B234C1">
              <w:rPr>
                <w:rFonts w:eastAsia="Microsoft Sans Serif"/>
              </w:rPr>
              <w:t xml:space="preserve">≥ </w:t>
            </w:r>
            <w:r>
              <w:rPr>
                <w:rFonts w:eastAsia="Microsoft Sans Serif"/>
              </w:rPr>
              <w:t>[</w:t>
            </w:r>
            <w:r>
              <w:rPr>
                <w:rFonts w:eastAsia="Yu Mincho"/>
              </w:rPr>
              <w:t>96]</w:t>
            </w:r>
          </w:p>
        </w:tc>
        <w:tc>
          <w:tcPr>
            <w:tcW w:w="1470" w:type="dxa"/>
            <w:vAlign w:val="center"/>
          </w:tcPr>
          <w:p w14:paraId="2E8B9CE6" w14:textId="77777777" w:rsidR="00C1724B" w:rsidRPr="00B234C1" w:rsidRDefault="00C1724B" w:rsidP="00345F6C">
            <w:pPr>
              <w:pStyle w:val="TAC"/>
              <w:spacing w:before="120" w:after="120"/>
              <w:rPr>
                <w:rFonts w:eastAsia="Yu Mincho"/>
                <w:b/>
                <w:bCs/>
              </w:rPr>
            </w:pPr>
            <w:r w:rsidRPr="00B234C1">
              <w:rPr>
                <w:rFonts w:eastAsia="Microsoft Sans Serif"/>
              </w:rPr>
              <w:t xml:space="preserve">≥ </w:t>
            </w:r>
            <w:r>
              <w:rPr>
                <w:rFonts w:eastAsia="Microsoft Sans Serif"/>
              </w:rPr>
              <w:t>[</w:t>
            </w:r>
            <w:r>
              <w:rPr>
                <w:rFonts w:eastAsia="Yu Mincho"/>
              </w:rPr>
              <w:t>48]</w:t>
            </w:r>
          </w:p>
        </w:tc>
        <w:tc>
          <w:tcPr>
            <w:tcW w:w="1470" w:type="dxa"/>
            <w:vAlign w:val="center"/>
          </w:tcPr>
          <w:p w14:paraId="3D0EF826" w14:textId="77777777" w:rsidR="00C1724B" w:rsidRPr="00B234C1" w:rsidRDefault="00C1724B" w:rsidP="00345F6C">
            <w:pPr>
              <w:pStyle w:val="TAC"/>
              <w:spacing w:before="120" w:after="120"/>
              <w:rPr>
                <w:rFonts w:eastAsia="Yu Mincho"/>
                <w:b/>
                <w:bCs/>
              </w:rPr>
            </w:pPr>
            <w:r w:rsidRPr="00B234C1">
              <w:rPr>
                <w:rFonts w:eastAsia="Microsoft Sans Serif"/>
              </w:rPr>
              <w:t xml:space="preserve">≥ </w:t>
            </w:r>
            <w:r>
              <w:rPr>
                <w:rFonts w:eastAsia="Microsoft Sans Serif"/>
              </w:rPr>
              <w:t>[24]</w:t>
            </w:r>
          </w:p>
        </w:tc>
        <w:tc>
          <w:tcPr>
            <w:tcW w:w="1800" w:type="dxa"/>
            <w:vAlign w:val="center"/>
          </w:tcPr>
          <w:p w14:paraId="0252A66C" w14:textId="77777777" w:rsidR="00C1724B" w:rsidRPr="0035301B" w:rsidRDefault="00C1724B" w:rsidP="00345F6C">
            <w:pPr>
              <w:pStyle w:val="TAC"/>
              <w:spacing w:before="120" w:after="120"/>
              <w:rPr>
                <w:rFonts w:eastAsia="Yu Mincho"/>
              </w:rPr>
            </w:pPr>
            <w:r w:rsidRPr="0035301B">
              <w:rPr>
                <w:rFonts w:eastAsiaTheme="minorEastAsia" w:hint="eastAsia"/>
                <w:lang w:eastAsia="zh-CN"/>
              </w:rPr>
              <w:t>T</w:t>
            </w:r>
            <w:r w:rsidRPr="0035301B">
              <w:rPr>
                <w:rFonts w:eastAsiaTheme="minorEastAsia"/>
                <w:lang w:eastAsia="zh-CN"/>
              </w:rPr>
              <w:t>BD</w:t>
            </w:r>
          </w:p>
        </w:tc>
      </w:tr>
    </w:tbl>
    <w:p w14:paraId="6CD02861" w14:textId="77777777" w:rsidR="00C1724B" w:rsidRDefault="00C1724B" w:rsidP="00C1724B">
      <w:pPr>
        <w:spacing w:before="120" w:after="120"/>
        <w:rPr>
          <w:rFonts w:eastAsiaTheme="minorEastAsia"/>
          <w:b/>
          <w:lang w:eastAsia="zh-CN"/>
        </w:rPr>
      </w:pPr>
      <w:r w:rsidRPr="009D15FD">
        <w:rPr>
          <w:rFonts w:eastAsiaTheme="minorEastAsia" w:hint="eastAsia"/>
          <w:b/>
          <w:lang w:eastAsia="zh-CN"/>
        </w:rPr>
        <w:t>P</w:t>
      </w:r>
      <w:r w:rsidRPr="009D15FD">
        <w:rPr>
          <w:rFonts w:eastAsiaTheme="minorEastAsia"/>
          <w:b/>
          <w:lang w:eastAsia="zh-CN"/>
        </w:rPr>
        <w:t xml:space="preserve">roposal </w:t>
      </w:r>
      <w:r>
        <w:rPr>
          <w:rFonts w:eastAsiaTheme="minorEastAsia"/>
          <w:b/>
          <w:lang w:eastAsia="zh-CN"/>
        </w:rPr>
        <w:t>4</w:t>
      </w:r>
      <w:r w:rsidRPr="009D15FD">
        <w:rPr>
          <w:rFonts w:eastAsiaTheme="minorEastAsia"/>
          <w:b/>
          <w:lang w:eastAsia="zh-CN"/>
        </w:rPr>
        <w:t xml:space="preserve">: </w:t>
      </w:r>
      <w:r>
        <w:rPr>
          <w:rFonts w:eastAsiaTheme="minorEastAsia"/>
          <w:b/>
          <w:lang w:eastAsia="zh-CN"/>
        </w:rPr>
        <w:t>For accuracy TCs for SL PRS-RSRP(P), adopt option 1a:</w:t>
      </w:r>
    </w:p>
    <w:p w14:paraId="08AA0455" w14:textId="77777777" w:rsidR="00C1724B" w:rsidRPr="006B6F94" w:rsidRDefault="00C1724B" w:rsidP="00C1724B">
      <w:pPr>
        <w:spacing w:before="120" w:after="120"/>
        <w:rPr>
          <w:rFonts w:eastAsiaTheme="minorEastAsia"/>
          <w:b/>
          <w:lang w:eastAsia="zh-CN"/>
        </w:rPr>
      </w:pPr>
      <w:r w:rsidRPr="00E4385E">
        <w:rPr>
          <w:rFonts w:eastAsiaTheme="minorEastAsia"/>
          <w:b/>
          <w:lang w:eastAsia="zh-CN"/>
        </w:rPr>
        <w:t>separate section for testing SL PRS-RSRP/PRS-RSRPP, without verifying the accuracy of the other (SL RSTD/Rx-Tx) measurement, respectively</w:t>
      </w:r>
      <w:r>
        <w:rPr>
          <w:rFonts w:eastAsiaTheme="minorEastAsia"/>
          <w:b/>
          <w:lang w:eastAsia="zh-CN"/>
        </w:rPr>
        <w:t xml:space="preserve"> </w:t>
      </w:r>
    </w:p>
    <w:p w14:paraId="7D74E45A" w14:textId="77777777" w:rsidR="00C1724B" w:rsidRPr="00A925B1" w:rsidRDefault="00C1724B" w:rsidP="00C1724B">
      <w:pPr>
        <w:spacing w:before="120" w:after="120"/>
        <w:rPr>
          <w:rFonts w:eastAsiaTheme="minorEastAsia"/>
          <w:b/>
          <w:lang w:val="en-US" w:eastAsia="zh-CN"/>
        </w:rPr>
      </w:pPr>
      <w:r w:rsidRPr="00A925B1">
        <w:rPr>
          <w:rFonts w:eastAsiaTheme="minorEastAsia" w:hint="eastAsia"/>
          <w:b/>
          <w:lang w:val="en-US" w:eastAsia="zh-CN"/>
        </w:rPr>
        <w:t>P</w:t>
      </w:r>
      <w:r w:rsidRPr="00A925B1">
        <w:rPr>
          <w:rFonts w:eastAsiaTheme="minorEastAsia"/>
          <w:b/>
          <w:lang w:val="en-US" w:eastAsia="zh-CN"/>
        </w:rPr>
        <w:t xml:space="preserve">roposal 5: For the test configuration, </w:t>
      </w:r>
    </w:p>
    <w:p w14:paraId="086948BC" w14:textId="77777777" w:rsidR="00C1724B" w:rsidRPr="00A925B1" w:rsidRDefault="00C1724B" w:rsidP="00C1724B">
      <w:pPr>
        <w:pStyle w:val="afe"/>
        <w:numPr>
          <w:ilvl w:val="0"/>
          <w:numId w:val="40"/>
        </w:numPr>
        <w:spacing w:before="120" w:after="120"/>
        <w:rPr>
          <w:rFonts w:eastAsiaTheme="minorEastAsia"/>
          <w:b/>
          <w:lang w:eastAsia="zh-CN"/>
        </w:rPr>
      </w:pPr>
      <w:r w:rsidRPr="00A925B1">
        <w:rPr>
          <w:rFonts w:eastAsiaTheme="minorEastAsia"/>
          <w:b/>
          <w:lang w:eastAsia="zh-CN"/>
        </w:rPr>
        <w:t>Shared and dedicated resource pools are randomly used among different TCs</w:t>
      </w:r>
    </w:p>
    <w:p w14:paraId="4A180779" w14:textId="77777777" w:rsidR="00C1724B" w:rsidRDefault="00C1724B" w:rsidP="00C1724B">
      <w:pPr>
        <w:pStyle w:val="afe"/>
        <w:numPr>
          <w:ilvl w:val="0"/>
          <w:numId w:val="40"/>
        </w:numPr>
        <w:spacing w:before="120" w:after="120"/>
        <w:rPr>
          <w:rFonts w:eastAsiaTheme="minorEastAsia"/>
          <w:b/>
          <w:lang w:eastAsia="zh-CN"/>
        </w:rPr>
      </w:pPr>
      <w:r w:rsidRPr="00A925B1">
        <w:rPr>
          <w:rFonts w:eastAsiaTheme="minorEastAsia"/>
          <w:b/>
          <w:lang w:eastAsia="zh-CN"/>
        </w:rPr>
        <w:t xml:space="preserve">All TX and RX UEs are in coverage and using gNB as sync reference  </w:t>
      </w:r>
    </w:p>
    <w:p w14:paraId="16E3891F" w14:textId="77777777" w:rsidR="00C1724B" w:rsidRPr="00A925B1" w:rsidRDefault="00C1724B" w:rsidP="00C1724B">
      <w:pPr>
        <w:pStyle w:val="afe"/>
        <w:numPr>
          <w:ilvl w:val="0"/>
          <w:numId w:val="40"/>
        </w:numPr>
        <w:spacing w:before="120" w:after="120"/>
        <w:rPr>
          <w:rFonts w:eastAsiaTheme="minorEastAsia"/>
          <w:b/>
          <w:lang w:eastAsia="zh-CN"/>
        </w:rPr>
      </w:pPr>
      <w:r w:rsidRPr="00C55076">
        <w:rPr>
          <w:rFonts w:eastAsiaTheme="minorEastAsia" w:hint="eastAsia"/>
          <w:b/>
          <w:lang w:eastAsia="zh-CN"/>
        </w:rPr>
        <w:t>E</w:t>
      </w:r>
      <w:r w:rsidRPr="00C55076">
        <w:rPr>
          <w:rFonts w:eastAsiaTheme="minorEastAsia"/>
          <w:b/>
          <w:lang w:eastAsia="zh-CN"/>
        </w:rPr>
        <w:t>s/Iot: 3dB (to ensure 100% PSCCH decoding)</w:t>
      </w:r>
    </w:p>
    <w:p w14:paraId="32102DC6" w14:textId="77777777" w:rsidR="00C1724B" w:rsidRPr="00A925B1" w:rsidRDefault="00C1724B" w:rsidP="00C1724B">
      <w:pPr>
        <w:spacing w:before="120" w:after="120"/>
        <w:rPr>
          <w:rFonts w:eastAsiaTheme="minorEastAsia"/>
          <w:b/>
          <w:lang w:val="en-US" w:eastAsia="zh-CN"/>
        </w:rPr>
      </w:pPr>
      <w:r w:rsidRPr="00A925B1">
        <w:rPr>
          <w:rFonts w:eastAsiaTheme="minorEastAsia" w:hint="eastAsia"/>
          <w:b/>
          <w:lang w:val="en-US" w:eastAsia="zh-CN"/>
        </w:rPr>
        <w:t>P</w:t>
      </w:r>
      <w:r w:rsidRPr="00A925B1">
        <w:rPr>
          <w:rFonts w:eastAsiaTheme="minorEastAsia"/>
          <w:b/>
          <w:lang w:val="en-US" w:eastAsia="zh-CN"/>
        </w:rPr>
        <w:t xml:space="preserve">roposal </w:t>
      </w:r>
      <w:r>
        <w:rPr>
          <w:rFonts w:eastAsiaTheme="minorEastAsia"/>
          <w:b/>
          <w:lang w:val="en-US" w:eastAsia="zh-CN"/>
        </w:rPr>
        <w:t>6</w:t>
      </w:r>
      <w:r w:rsidRPr="00A925B1">
        <w:rPr>
          <w:rFonts w:eastAsiaTheme="minorEastAsia"/>
          <w:b/>
          <w:lang w:val="en-US" w:eastAsia="zh-CN"/>
        </w:rPr>
        <w:t xml:space="preserve">: </w:t>
      </w:r>
      <w:r w:rsidRPr="00C55076">
        <w:rPr>
          <w:rFonts w:eastAsiaTheme="minorEastAsia"/>
          <w:b/>
          <w:lang w:eastAsia="zh-CN"/>
        </w:rPr>
        <w:t>RAN4 to consider the following SL PRS related parameters for the test.</w:t>
      </w:r>
      <w:r w:rsidRPr="00A925B1">
        <w:rPr>
          <w:rFonts w:eastAsiaTheme="minorEastAsia"/>
          <w:b/>
          <w:lang w:val="en-US" w:eastAsia="zh-CN"/>
        </w:rPr>
        <w:t xml:space="preserve"> </w:t>
      </w:r>
    </w:p>
    <w:p w14:paraId="31B8D1A8" w14:textId="77777777" w:rsidR="00C1724B" w:rsidRPr="00C55076" w:rsidRDefault="00C1724B" w:rsidP="00C1724B">
      <w:pPr>
        <w:pStyle w:val="afe"/>
        <w:numPr>
          <w:ilvl w:val="0"/>
          <w:numId w:val="40"/>
        </w:numPr>
        <w:spacing w:before="120" w:after="120"/>
        <w:rPr>
          <w:rFonts w:eastAsiaTheme="minorEastAsia"/>
          <w:b/>
          <w:lang w:eastAsia="zh-CN"/>
        </w:rPr>
      </w:pPr>
      <w:r w:rsidRPr="00C55076">
        <w:rPr>
          <w:rFonts w:eastAsiaTheme="minorEastAsia"/>
          <w:b/>
          <w:lang w:eastAsia="zh-CN"/>
        </w:rPr>
        <w:t>(</w:t>
      </w:r>
      <w:proofErr w:type="gramStart"/>
      <w:r w:rsidRPr="00C55076">
        <w:rPr>
          <w:rFonts w:eastAsiaTheme="minorEastAsia"/>
          <w:b/>
          <w:lang w:eastAsia="zh-CN"/>
        </w:rPr>
        <w:t>symbol</w:t>
      </w:r>
      <w:proofErr w:type="gramEnd"/>
      <w:r w:rsidRPr="00C55076">
        <w:rPr>
          <w:rFonts w:eastAsiaTheme="minorEastAsia"/>
          <w:b/>
          <w:lang w:eastAsia="zh-CN"/>
        </w:rPr>
        <w:t xml:space="preserve"> num, comb size): (4, 4) and (2, 4)</w:t>
      </w:r>
    </w:p>
    <w:p w14:paraId="1A4FF3DF" w14:textId="77777777" w:rsidR="00C1724B" w:rsidRPr="00C55076" w:rsidRDefault="00C1724B" w:rsidP="00C1724B">
      <w:pPr>
        <w:pStyle w:val="afe"/>
        <w:numPr>
          <w:ilvl w:val="0"/>
          <w:numId w:val="40"/>
        </w:numPr>
        <w:spacing w:before="120" w:after="120"/>
        <w:rPr>
          <w:rFonts w:eastAsiaTheme="minorEastAsia"/>
          <w:b/>
          <w:lang w:eastAsia="zh-CN"/>
        </w:rPr>
      </w:pPr>
      <w:r w:rsidRPr="00C55076">
        <w:rPr>
          <w:rFonts w:eastAsiaTheme="minorEastAsia"/>
          <w:b/>
          <w:lang w:eastAsia="zh-CN"/>
        </w:rPr>
        <w:t xml:space="preserve">BW: 48 </w:t>
      </w:r>
      <w:r>
        <w:rPr>
          <w:rFonts w:eastAsiaTheme="minorEastAsia"/>
          <w:b/>
          <w:lang w:eastAsia="zh-CN"/>
        </w:rPr>
        <w:t>RB for delay TCs, 24 and 48 RB for accuracy TCs</w:t>
      </w:r>
    </w:p>
    <w:p w14:paraId="32B8F363" w14:textId="5540FFB3" w:rsidR="00FE3597" w:rsidRPr="00C1724B" w:rsidRDefault="00C1724B" w:rsidP="00530C49">
      <w:pPr>
        <w:pStyle w:val="afe"/>
        <w:numPr>
          <w:ilvl w:val="0"/>
          <w:numId w:val="40"/>
        </w:numPr>
        <w:spacing w:before="120" w:after="120"/>
        <w:rPr>
          <w:rFonts w:eastAsiaTheme="minorEastAsia"/>
          <w:b/>
          <w:lang w:val="en-GB" w:eastAsia="zh-CN"/>
        </w:rPr>
      </w:pPr>
      <w:r>
        <w:rPr>
          <w:rFonts w:eastAsiaTheme="minorEastAsia"/>
          <w:b/>
          <w:lang w:eastAsia="zh-CN"/>
        </w:rPr>
        <w:t xml:space="preserve">MUX of multiple TX UEs: </w:t>
      </w:r>
      <w:r w:rsidRPr="0057452A">
        <w:rPr>
          <w:rFonts w:eastAsiaTheme="minorEastAsia" w:hint="eastAsia"/>
          <w:b/>
          <w:lang w:eastAsia="zh-CN"/>
        </w:rPr>
        <w:t>T</w:t>
      </w:r>
      <w:r w:rsidRPr="0057452A">
        <w:rPr>
          <w:rFonts w:eastAsiaTheme="minorEastAsia"/>
          <w:b/>
          <w:lang w:eastAsia="zh-CN"/>
        </w:rPr>
        <w:t>X UE1: slot n</w:t>
      </w:r>
      <w:r>
        <w:rPr>
          <w:rFonts w:eastAsiaTheme="minorEastAsia"/>
          <w:b/>
          <w:lang w:eastAsia="zh-CN"/>
        </w:rPr>
        <w:t xml:space="preserve">, </w:t>
      </w:r>
      <w:r w:rsidRPr="00C1724B">
        <w:rPr>
          <w:rFonts w:eastAsiaTheme="minorEastAsia" w:hint="eastAsia"/>
          <w:b/>
          <w:lang w:eastAsia="zh-CN"/>
        </w:rPr>
        <w:t>T</w:t>
      </w:r>
      <w:r w:rsidRPr="00C1724B">
        <w:rPr>
          <w:rFonts w:eastAsiaTheme="minorEastAsia"/>
          <w:b/>
          <w:lang w:eastAsia="zh-CN"/>
        </w:rPr>
        <w:t xml:space="preserve">X UE2: slot n + 1 and slot n + 100ms </w:t>
      </w:r>
      <w:r w:rsidR="000C2395" w:rsidRPr="00C1724B">
        <w:rPr>
          <w:rFonts w:eastAsiaTheme="minorEastAsia"/>
          <w:b/>
          <w:bCs/>
          <w:lang w:eastAsia="zh-CN"/>
        </w:rPr>
        <w:t xml:space="preserve"> </w:t>
      </w:r>
    </w:p>
    <w:p w14:paraId="2ED084EA" w14:textId="77777777" w:rsidR="00FA0C0C" w:rsidRDefault="00FA0C0C" w:rsidP="00FA0C0C">
      <w:pPr>
        <w:pStyle w:val="1"/>
        <w:jc w:val="both"/>
        <w:rPr>
          <w:lang w:val="en-US"/>
        </w:rPr>
      </w:pPr>
      <w:r w:rsidRPr="00C0754F">
        <w:rPr>
          <w:lang w:val="en-US"/>
        </w:rPr>
        <w:t>Reference</w:t>
      </w:r>
    </w:p>
    <w:p w14:paraId="6C77BFE3" w14:textId="1FB0E70E" w:rsidR="00253AF6" w:rsidRDefault="00A55149" w:rsidP="00530C49">
      <w:pPr>
        <w:numPr>
          <w:ilvl w:val="0"/>
          <w:numId w:val="5"/>
        </w:numPr>
        <w:spacing w:before="120" w:after="120"/>
        <w:rPr>
          <w:rFonts w:eastAsia="宋体"/>
          <w:lang w:val="en-US" w:eastAsia="zh-CN"/>
        </w:rPr>
      </w:pPr>
      <w:r w:rsidRPr="00DB0939">
        <w:rPr>
          <w:rFonts w:eastAsia="宋体"/>
          <w:lang w:val="en-US" w:eastAsia="zh-CN"/>
        </w:rPr>
        <w:t>R4-2</w:t>
      </w:r>
      <w:r w:rsidR="00FE3597">
        <w:rPr>
          <w:rFonts w:eastAsia="宋体"/>
          <w:lang w:val="en-US" w:eastAsia="zh-CN"/>
        </w:rPr>
        <w:t>40638</w:t>
      </w:r>
      <w:r w:rsidR="009555E1">
        <w:rPr>
          <w:rFonts w:eastAsia="宋体"/>
          <w:lang w:val="en-US" w:eastAsia="zh-CN"/>
        </w:rPr>
        <w:t>4</w:t>
      </w:r>
      <w:r>
        <w:rPr>
          <w:rFonts w:eastAsia="宋体"/>
          <w:lang w:val="en-US" w:eastAsia="zh-CN"/>
        </w:rPr>
        <w:t xml:space="preserve">, </w:t>
      </w:r>
      <w:r w:rsidR="009555E1" w:rsidRPr="009555E1">
        <w:rPr>
          <w:rFonts w:eastAsia="宋体"/>
          <w:lang w:val="en-US" w:eastAsia="zh-CN"/>
        </w:rPr>
        <w:t>WF on SL positioning and carrier phase positioning</w:t>
      </w:r>
      <w:r>
        <w:rPr>
          <w:rFonts w:eastAsia="宋体"/>
          <w:lang w:val="en-US" w:eastAsia="zh-CN"/>
        </w:rPr>
        <w:t xml:space="preserve">, </w:t>
      </w:r>
      <w:r w:rsidR="009555E1">
        <w:rPr>
          <w:rFonts w:eastAsia="宋体"/>
          <w:lang w:val="en-US" w:eastAsia="zh-CN"/>
        </w:rPr>
        <w:t>CATT</w:t>
      </w:r>
    </w:p>
    <w:p w14:paraId="609CC473" w14:textId="7DE1FAEF" w:rsidR="00141217" w:rsidRPr="00141217" w:rsidRDefault="00141217" w:rsidP="00141217">
      <w:pPr>
        <w:numPr>
          <w:ilvl w:val="0"/>
          <w:numId w:val="5"/>
        </w:numPr>
        <w:spacing w:before="120" w:after="120"/>
        <w:rPr>
          <w:rFonts w:eastAsia="宋体"/>
          <w:lang w:val="en-US" w:eastAsia="zh-CN"/>
        </w:rPr>
      </w:pPr>
      <w:r w:rsidRPr="00DB0939">
        <w:rPr>
          <w:rFonts w:eastAsia="宋体"/>
          <w:lang w:val="en-US" w:eastAsia="zh-CN"/>
        </w:rPr>
        <w:t>R4-2</w:t>
      </w:r>
      <w:r>
        <w:rPr>
          <w:rFonts w:eastAsia="宋体"/>
          <w:lang w:val="en-US" w:eastAsia="zh-CN"/>
        </w:rPr>
        <w:t xml:space="preserve">406382, </w:t>
      </w:r>
      <w:r w:rsidRPr="00B94AFC">
        <w:rPr>
          <w:rFonts w:eastAsia="宋体"/>
          <w:lang w:val="en-US" w:eastAsia="zh-CN"/>
        </w:rPr>
        <w:t>Work split on test cases and accuracy requirements for Rel-18 positioning enhancements</w:t>
      </w:r>
      <w:r>
        <w:rPr>
          <w:rFonts w:eastAsia="宋体"/>
          <w:lang w:val="en-US" w:eastAsia="zh-CN"/>
        </w:rPr>
        <w:t xml:space="preserve">, Ericsson </w:t>
      </w:r>
    </w:p>
    <w:sectPr w:rsidR="00141217" w:rsidRPr="00141217"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9D040" w14:textId="77777777" w:rsidR="002C0E30" w:rsidRDefault="002C0E30">
      <w:pPr>
        <w:spacing w:before="120" w:after="120"/>
      </w:pPr>
      <w:r>
        <w:separator/>
      </w:r>
    </w:p>
  </w:endnote>
  <w:endnote w:type="continuationSeparator" w:id="0">
    <w:p w14:paraId="5F6E9BCC" w14:textId="77777777" w:rsidR="002C0E30" w:rsidRDefault="002C0E30">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D6FDD" w14:textId="77777777" w:rsidR="002F1B43" w:rsidRDefault="002F1B4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2F1B43" w:rsidRDefault="002F1B4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8499F" w14:textId="77777777" w:rsidR="002F1B43" w:rsidRDefault="002F1B4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2F1B43" w:rsidRDefault="002F1B4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0B272" w14:textId="77777777" w:rsidR="002C0E30" w:rsidRDefault="002C0E30">
      <w:pPr>
        <w:spacing w:before="120" w:after="120"/>
      </w:pPr>
      <w:r>
        <w:separator/>
      </w:r>
    </w:p>
  </w:footnote>
  <w:footnote w:type="continuationSeparator" w:id="0">
    <w:p w14:paraId="0D509C5C" w14:textId="77777777" w:rsidR="002C0E30" w:rsidRDefault="002C0E30">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1" w15:restartNumberingAfterBreak="0">
    <w:nsid w:val="04A900F5"/>
    <w:multiLevelType w:val="hybridMultilevel"/>
    <w:tmpl w:val="E69207F0"/>
    <w:lvl w:ilvl="0" w:tplc="812E618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B56249"/>
    <w:multiLevelType w:val="hybridMultilevel"/>
    <w:tmpl w:val="A9046EBA"/>
    <w:lvl w:ilvl="0" w:tplc="01846C8C">
      <w:start w:val="392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EC79B6"/>
    <w:multiLevelType w:val="hybridMultilevel"/>
    <w:tmpl w:val="CC185384"/>
    <w:lvl w:ilvl="0" w:tplc="60BC97B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1919CF"/>
    <w:multiLevelType w:val="hybridMultilevel"/>
    <w:tmpl w:val="BAF616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28A4EED"/>
    <w:multiLevelType w:val="hybridMultilevel"/>
    <w:tmpl w:val="03D8D36A"/>
    <w:lvl w:ilvl="0" w:tplc="5B566592">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D97D6A"/>
    <w:multiLevelType w:val="hybridMultilevel"/>
    <w:tmpl w:val="77EAEBFA"/>
    <w:lvl w:ilvl="0" w:tplc="D49E2BA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5" w15:restartNumberingAfterBreak="0">
    <w:nsid w:val="3DD43497"/>
    <w:multiLevelType w:val="hybridMultilevel"/>
    <w:tmpl w:val="6C82146C"/>
    <w:lvl w:ilvl="0" w:tplc="7EB2EF2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215582A"/>
    <w:multiLevelType w:val="hybridMultilevel"/>
    <w:tmpl w:val="0D109A48"/>
    <w:lvl w:ilvl="0" w:tplc="84483AF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AE2A3A"/>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0"/>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4D933C33"/>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3"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8225B26"/>
    <w:multiLevelType w:val="hybridMultilevel"/>
    <w:tmpl w:val="2EF830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6"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2D3112A"/>
    <w:multiLevelType w:val="hybridMultilevel"/>
    <w:tmpl w:val="5EBA9C0C"/>
    <w:lvl w:ilvl="0" w:tplc="3F4E03F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3"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6FBD6428"/>
    <w:multiLevelType w:val="hybridMultilevel"/>
    <w:tmpl w:val="20BC28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063661A"/>
    <w:multiLevelType w:val="hybridMultilevel"/>
    <w:tmpl w:val="F2F42C2C"/>
    <w:lvl w:ilvl="0" w:tplc="217282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73573453"/>
    <w:multiLevelType w:val="hybridMultilevel"/>
    <w:tmpl w:val="00AE7B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6"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48"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0"/>
  </w:num>
  <w:num w:numId="2">
    <w:abstractNumId w:val="37"/>
  </w:num>
  <w:num w:numId="3">
    <w:abstractNumId w:val="46"/>
  </w:num>
  <w:num w:numId="4">
    <w:abstractNumId w:val="11"/>
  </w:num>
  <w:num w:numId="5">
    <w:abstractNumId w:val="17"/>
  </w:num>
  <w:num w:numId="6">
    <w:abstractNumId w:val="33"/>
  </w:num>
  <w:num w:numId="7">
    <w:abstractNumId w:val="22"/>
  </w:num>
  <w:num w:numId="8">
    <w:abstractNumId w:val="47"/>
    <w:lvlOverride w:ilvl="0">
      <w:startOverride w:val="1"/>
    </w:lvlOverride>
  </w:num>
  <w:num w:numId="9">
    <w:abstractNumId w:val="31"/>
  </w:num>
  <w:num w:numId="10">
    <w:abstractNumId w:val="43"/>
  </w:num>
  <w:num w:numId="11">
    <w:abstractNumId w:val="36"/>
  </w:num>
  <w:num w:numId="12">
    <w:abstractNumId w:val="26"/>
  </w:num>
  <w:num w:numId="13">
    <w:abstractNumId w:val="12"/>
  </w:num>
  <w:num w:numId="14">
    <w:abstractNumId w:val="32"/>
  </w:num>
  <w:num w:numId="15">
    <w:abstractNumId w:val="25"/>
  </w:num>
  <w:num w:numId="16">
    <w:abstractNumId w:val="41"/>
  </w:num>
  <w:num w:numId="17">
    <w:abstractNumId w:val="45"/>
  </w:num>
  <w:num w:numId="18">
    <w:abstractNumId w:val="48"/>
  </w:num>
  <w:num w:numId="19">
    <w:abstractNumId w:val="14"/>
  </w:num>
  <w:num w:numId="20">
    <w:abstractNumId w:val="7"/>
  </w:num>
  <w:num w:numId="21">
    <w:abstractNumId w:val="10"/>
  </w:num>
  <w:num w:numId="22">
    <w:abstractNumId w:val="16"/>
  </w:num>
  <w:num w:numId="23">
    <w:abstractNumId w:val="6"/>
  </w:num>
  <w:num w:numId="24">
    <w:abstractNumId w:val="27"/>
  </w:num>
  <w:num w:numId="25">
    <w:abstractNumId w:val="28"/>
  </w:num>
  <w:num w:numId="26">
    <w:abstractNumId w:val="8"/>
  </w:num>
  <w:num w:numId="27">
    <w:abstractNumId w:val="19"/>
  </w:num>
  <w:num w:numId="28">
    <w:abstractNumId w:val="21"/>
  </w:num>
  <w:num w:numId="29">
    <w:abstractNumId w:val="39"/>
  </w:num>
  <w:num w:numId="30">
    <w:abstractNumId w:val="2"/>
  </w:num>
  <w:num w:numId="31">
    <w:abstractNumId w:val="13"/>
  </w:num>
  <w:num w:numId="32">
    <w:abstractNumId w:val="1"/>
  </w:num>
  <w:num w:numId="33">
    <w:abstractNumId w:val="18"/>
  </w:num>
  <w:num w:numId="34">
    <w:abstractNumId w:val="20"/>
  </w:num>
  <w:num w:numId="35">
    <w:abstractNumId w:val="30"/>
  </w:num>
  <w:num w:numId="36">
    <w:abstractNumId w:val="34"/>
  </w:num>
  <w:num w:numId="37">
    <w:abstractNumId w:val="23"/>
  </w:num>
  <w:num w:numId="38">
    <w:abstractNumId w:val="29"/>
  </w:num>
  <w:num w:numId="39">
    <w:abstractNumId w:val="4"/>
  </w:num>
  <w:num w:numId="40">
    <w:abstractNumId w:val="35"/>
  </w:num>
  <w:num w:numId="41">
    <w:abstractNumId w:val="44"/>
  </w:num>
  <w:num w:numId="42">
    <w:abstractNumId w:val="40"/>
  </w:num>
  <w:num w:numId="43">
    <w:abstractNumId w:val="42"/>
  </w:num>
  <w:num w:numId="44">
    <w:abstractNumId w:val="38"/>
  </w:num>
  <w:num w:numId="45">
    <w:abstractNumId w:val="24"/>
  </w:num>
  <w:num w:numId="46">
    <w:abstractNumId w:val="15"/>
  </w:num>
  <w:num w:numId="47">
    <w:abstractNumId w:val="9"/>
  </w:num>
  <w:num w:numId="48">
    <w:abstractNumId w:val="3"/>
  </w:num>
  <w:num w:numId="49">
    <w:abstractNumId w:val="5"/>
  </w:num>
  <w:num w:numId="50">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E8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417"/>
    <w:rsid w:val="000A55EC"/>
    <w:rsid w:val="000A561C"/>
    <w:rsid w:val="000A57C8"/>
    <w:rsid w:val="000A6433"/>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395"/>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B3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9C7"/>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217"/>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0C3"/>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1EA"/>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69B"/>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AF6"/>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DAA"/>
    <w:rsid w:val="00263E9A"/>
    <w:rsid w:val="0026445C"/>
    <w:rsid w:val="002647D1"/>
    <w:rsid w:val="00264838"/>
    <w:rsid w:val="00265127"/>
    <w:rsid w:val="00265508"/>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0E30"/>
    <w:rsid w:val="002C1049"/>
    <w:rsid w:val="002C11B8"/>
    <w:rsid w:val="002C18D8"/>
    <w:rsid w:val="002C2478"/>
    <w:rsid w:val="002C26B3"/>
    <w:rsid w:val="002C27CE"/>
    <w:rsid w:val="002C29A3"/>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5AC"/>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4EE"/>
    <w:rsid w:val="003B663C"/>
    <w:rsid w:val="003B6C1C"/>
    <w:rsid w:val="003B712A"/>
    <w:rsid w:val="003B757D"/>
    <w:rsid w:val="003B760D"/>
    <w:rsid w:val="003B762D"/>
    <w:rsid w:val="003B76C1"/>
    <w:rsid w:val="003B76D5"/>
    <w:rsid w:val="003B7A52"/>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817"/>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0C49"/>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B1"/>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5EB"/>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1B23"/>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38B"/>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2A7"/>
    <w:rsid w:val="00615436"/>
    <w:rsid w:val="0061552D"/>
    <w:rsid w:val="006157A1"/>
    <w:rsid w:val="00615908"/>
    <w:rsid w:val="00615ADC"/>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6A1"/>
    <w:rsid w:val="00625743"/>
    <w:rsid w:val="00625806"/>
    <w:rsid w:val="00625B5D"/>
    <w:rsid w:val="0062606D"/>
    <w:rsid w:val="0062624E"/>
    <w:rsid w:val="0062671B"/>
    <w:rsid w:val="00626868"/>
    <w:rsid w:val="00626A57"/>
    <w:rsid w:val="00627166"/>
    <w:rsid w:val="0062731E"/>
    <w:rsid w:val="006273BD"/>
    <w:rsid w:val="00630660"/>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106"/>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74F"/>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084"/>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399"/>
    <w:rsid w:val="00737600"/>
    <w:rsid w:val="00737ED7"/>
    <w:rsid w:val="00740115"/>
    <w:rsid w:val="007403B1"/>
    <w:rsid w:val="00740402"/>
    <w:rsid w:val="00740678"/>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4E9"/>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7F3"/>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3C04"/>
    <w:rsid w:val="008E41B8"/>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5E1"/>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86C"/>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A48"/>
    <w:rsid w:val="009E5FE9"/>
    <w:rsid w:val="009E6311"/>
    <w:rsid w:val="009E651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127"/>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148"/>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5B1"/>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464"/>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1FF8"/>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7F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A5E"/>
    <w:rsid w:val="00B76D5C"/>
    <w:rsid w:val="00B7702A"/>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0F"/>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24B"/>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DD8"/>
    <w:rsid w:val="00C541D2"/>
    <w:rsid w:val="00C54A4B"/>
    <w:rsid w:val="00C54C38"/>
    <w:rsid w:val="00C55651"/>
    <w:rsid w:val="00C55893"/>
    <w:rsid w:val="00C55BEF"/>
    <w:rsid w:val="00C55FD0"/>
    <w:rsid w:val="00C563F4"/>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45"/>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7EA"/>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2D7D"/>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FB0"/>
    <w:rsid w:val="00D100AB"/>
    <w:rsid w:val="00D10386"/>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5E7E"/>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9D"/>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2B8"/>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37D90"/>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207"/>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3E6"/>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85E"/>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B82"/>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2F"/>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1"/>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770"/>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48C"/>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61"/>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0">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0"/>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1">
    <w:name w:val="List 5"/>
    <w:basedOn w:val="40"/>
    <w:pPr>
      <w:ind w:left="1702"/>
    </w:pPr>
  </w:style>
  <w:style w:type="paragraph" w:styleId="41">
    <w:name w:val="List Bullet 4"/>
    <w:basedOn w:val="31"/>
    <w:pPr>
      <w:ind w:left="1418"/>
    </w:pPr>
  </w:style>
  <w:style w:type="paragraph" w:styleId="52">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29"/>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1"/>
    <w:basedOn w:val="a1"/>
    <w:next w:val="afa"/>
    <w:uiPriority w:val="59"/>
    <w:rsid w:val="00A51148"/>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5">
    <w:name w:val="List Number 5"/>
    <w:basedOn w:val="a"/>
    <w:unhideWhenUsed/>
    <w:rsid w:val="0096386C"/>
    <w:pPr>
      <w:numPr>
        <w:numId w:val="50"/>
      </w:numPr>
      <w:spacing w:beforeLines="0" w:before="0" w:afterLines="0" w:after="180" w:line="259" w:lineRule="auto"/>
      <w:contextualSpacing/>
    </w:pPr>
    <w:rPr>
      <w:rFonts w:eastAsia="宋体"/>
      <w:sz w:val="20"/>
    </w:rPr>
  </w:style>
  <w:style w:type="table" w:customStyle="1" w:styleId="SGSTableBasic11">
    <w:name w:val="SGS Table Basic 11"/>
    <w:basedOn w:val="a1"/>
    <w:next w:val="afa"/>
    <w:qFormat/>
    <w:rsid w:val="0096386C"/>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a"/>
    <w:qFormat/>
    <w:rsid w:val="00141217"/>
    <w:pPr>
      <w:spacing w:after="160" w:line="259" w:lineRule="auto"/>
    </w:pPr>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1B7F7E-C88B-4E07-A11F-D7566B7D7713}">
  <ds:schemaRefs>
    <ds:schemaRef ds:uri="http://schemas.openxmlformats.org/officeDocument/2006/bibliography"/>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Memo.dot</Template>
  <TotalTime>10181</TotalTime>
  <Pages>1</Pages>
  <Words>1559</Words>
  <Characters>8891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Huawei_111</cp:lastModifiedBy>
  <cp:revision>106</cp:revision>
  <cp:lastPrinted>2009-04-22T06:01:00Z</cp:lastPrinted>
  <dcterms:created xsi:type="dcterms:W3CDTF">2023-05-06T02:02:00Z</dcterms:created>
  <dcterms:modified xsi:type="dcterms:W3CDTF">2024-05-13T12:55:00Z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(3)z6u7F4hToGME5+0jtTtRuHvBPO1hMdgch5Wjt3W9I7SOL8sXiHjylFs1ovEOtS1tTjZ/SZLh
MZnUNDJY8qH0ZR7J2nD7CUwEYuSH3L/PgMZ9uSGFYgYCCPP7E9eUty5iDPmAe4OZYLr6a7mR
2VBRCco6ysdajn9VZyFKqGPLQU51rfJLJZGOHI7MnKVwnQcVYfTmyLL/4+SMRE8nyrah3aVT
eq+0TzP3B2mCz2H3q8</vt:lpwstr>
  </property>
  <property fmtid="{D5CDD505-2E9C-101B-9397-08002B2CF9AE}" pid="17" name="_2015_ms_pID_725343_00">
    <vt:lpwstr>_2015_ms_pID_725343</vt:lpwstr>
  </property>
  <property fmtid="{D5CDD505-2E9C-101B-9397-08002B2CF9AE}" pid="18" name="_2015_ms_pID_7253431">
    <vt:lpwstr>5K0K1r3tmPsRCbn2Tk7RdCPHnEE9JwobH7dvHRXNSBz22ydfO9TIpF
HA/1gstkRwhC+d/qH+ypc1nFI6IjG9RQSy0tYQEEbI0c8yHs7Qpo01Of52pLCsSAMbHFQbbi
01n3rT4I8XqsbGFyBho5P+Yz5A0vbsZ/4pe2cM/BKbHfCmcou82Ihm3dGwpEtJ0Qui6jtYbG
iY9C3DQ2vmsvhaaWcepN49uzJBZCOweApymZ</vt:lpwstr>
  </property>
  <property fmtid="{D5CDD505-2E9C-101B-9397-08002B2CF9AE}" pid="19" name="_2015_ms_pID_7253431_00">
    <vt:lpwstr>_2015_ms_pID_7253431</vt:lpwstr>
  </property>
  <property fmtid="{D5CDD505-2E9C-101B-9397-08002B2CF9AE}" pid="20" name="_2015_ms_pID_7253432">
    <vt:lpwstr>atwWkNC9/o8UQ41ivdPamqKtj65or8lLyldr
yr8z+dgMWOS9nbxDV8X02jnsSRmNL1YdYondFh0UAxmK4Z1L6fg=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