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E52C3" w14:textId="61BE0A2C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2849D4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233A12" w:rsidRPr="00233A12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R4-2409127</w:t>
      </w:r>
    </w:p>
    <w:p w14:paraId="48C9D363" w14:textId="77777777" w:rsidR="00841BCD" w:rsidRPr="00614DD8" w:rsidRDefault="00A246F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Fukuoka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Japan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20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01BF60EC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25F5FD0D" w14:textId="2F8EEE28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8802F0" w:rsidRPr="008802F0">
        <w:rPr>
          <w:rFonts w:ascii="Arial" w:eastAsia="Calibri" w:hAnsi="Arial" w:cs="Arial"/>
          <w:b/>
          <w:bCs/>
          <w:sz w:val="24"/>
          <w:lang w:val="en-US"/>
        </w:rPr>
        <w:t xml:space="preserve">Nokia, </w:t>
      </w:r>
      <w:r w:rsidR="00770C24" w:rsidRPr="00770C24">
        <w:rPr>
          <w:rFonts w:ascii="Arial" w:eastAsia="Calibri" w:hAnsi="Arial" w:cs="Arial"/>
          <w:b/>
          <w:bCs/>
          <w:sz w:val="24"/>
          <w:lang w:val="en-US"/>
        </w:rPr>
        <w:t>Deutsche Telekom, Orange, NTT DOCOMO, INC., TELECOM ITALIA S.p.A., Telia Company, T-Mobile USA, Verizon, Vodafone</w:t>
      </w:r>
    </w:p>
    <w:p w14:paraId="68F9A1DB" w14:textId="0AF07486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046570">
        <w:rPr>
          <w:rFonts w:ascii="Arial" w:eastAsia="Calibri" w:hAnsi="Arial" w:cs="Arial"/>
          <w:b/>
          <w:bCs/>
          <w:sz w:val="24"/>
        </w:rPr>
        <w:t>(</w:t>
      </w:r>
      <w:proofErr w:type="spellStart"/>
      <w:r w:rsidR="00331AAF" w:rsidRPr="00DB4957">
        <w:rPr>
          <w:rFonts w:ascii="Arial" w:eastAsia="Calibri" w:hAnsi="Arial" w:cs="Arial"/>
          <w:b/>
          <w:bCs/>
          <w:sz w:val="24"/>
        </w:rPr>
        <w:t>NR_RRM_enh</w:t>
      </w:r>
      <w:proofErr w:type="spellEnd"/>
      <w:r w:rsidR="00331AAF" w:rsidRPr="00DB4957">
        <w:rPr>
          <w:rFonts w:ascii="Arial" w:eastAsia="Calibri" w:hAnsi="Arial" w:cs="Arial"/>
          <w:b/>
          <w:bCs/>
          <w:sz w:val="24"/>
        </w:rPr>
        <w:t>-Core</w:t>
      </w:r>
      <w:r w:rsidR="00046570">
        <w:rPr>
          <w:rFonts w:ascii="Arial" w:eastAsia="Calibri" w:hAnsi="Arial" w:cs="Arial"/>
          <w:b/>
          <w:bCs/>
          <w:sz w:val="24"/>
        </w:rPr>
        <w:t>)</w:t>
      </w:r>
      <w:r w:rsidR="00331AAF" w:rsidRPr="00DB4957">
        <w:rPr>
          <w:rFonts w:ascii="Arial" w:eastAsia="Calibri" w:hAnsi="Arial" w:cs="Arial"/>
          <w:b/>
          <w:bCs/>
          <w:sz w:val="24"/>
        </w:rPr>
        <w:t xml:space="preserve"> </w:t>
      </w:r>
      <w:r w:rsidR="00331AAF" w:rsidRPr="003D50E9">
        <w:rPr>
          <w:rFonts w:ascii="Arial" w:eastAsia="Calibri" w:hAnsi="Arial" w:cs="Arial"/>
          <w:b/>
          <w:bCs/>
          <w:sz w:val="24"/>
        </w:rPr>
        <w:t xml:space="preserve">Discussion on </w:t>
      </w:r>
      <w:proofErr w:type="spellStart"/>
      <w:r w:rsidR="00331AAF" w:rsidRPr="003D50E9">
        <w:rPr>
          <w:rFonts w:ascii="Arial" w:eastAsia="Calibri" w:hAnsi="Arial" w:cs="Arial"/>
          <w:b/>
          <w:bCs/>
          <w:sz w:val="24"/>
        </w:rPr>
        <w:t>Rel</w:t>
      </w:r>
      <w:proofErr w:type="spellEnd"/>
      <w:r w:rsidR="00331AAF" w:rsidRPr="003D50E9">
        <w:rPr>
          <w:rFonts w:ascii="Arial" w:eastAsia="Calibri" w:hAnsi="Arial" w:cs="Arial"/>
          <w:b/>
          <w:bCs/>
          <w:sz w:val="24"/>
        </w:rPr>
        <w:t xml:space="preserve"> 16 no-gap reporting</w:t>
      </w:r>
    </w:p>
    <w:p w14:paraId="4BC34000" w14:textId="786AAF06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E2786B">
        <w:rPr>
          <w:rFonts w:ascii="Arial" w:eastAsia="MS Mincho" w:hAnsi="Arial" w:cs="Arial"/>
          <w:b/>
          <w:bCs/>
          <w:sz w:val="24"/>
          <w:szCs w:val="20"/>
          <w:lang w:val="en-US"/>
        </w:rPr>
        <w:t>4.4</w:t>
      </w:r>
    </w:p>
    <w:p w14:paraId="1C7B19FE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39A0DE85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6B856576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693390C9" w14:textId="50431E48" w:rsidR="0060543D" w:rsidRPr="00614DD8" w:rsidRDefault="002E69DE" w:rsidP="005C23A4">
      <w:pPr>
        <w:rPr>
          <w:lang w:val="en-US"/>
        </w:rPr>
      </w:pPr>
      <w:r w:rsidRPr="002E69DE">
        <w:rPr>
          <w:lang w:val="en-US"/>
        </w:rPr>
        <w:t>This paper presents a discussion on the identified problem and proposes how to clarify the interruption behavior for “no gap” in Rel -16</w:t>
      </w:r>
      <w:r w:rsidR="00FC1B6A">
        <w:rPr>
          <w:lang w:val="en-US"/>
        </w:rPr>
        <w:t xml:space="preserve">. </w:t>
      </w:r>
    </w:p>
    <w:p w14:paraId="7A466E52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3A01C198" w14:textId="77777777" w:rsidR="00FB16E2" w:rsidRDefault="00FB16E2" w:rsidP="00FB16E2">
      <w:pPr>
        <w:pStyle w:val="RAN4H2"/>
      </w:pPr>
      <w:r>
        <w:t xml:space="preserve">Discussed </w:t>
      </w:r>
      <w:proofErr w:type="gramStart"/>
      <w:r>
        <w:t>scenarios</w:t>
      </w:r>
      <w:proofErr w:type="gramEnd"/>
    </w:p>
    <w:p w14:paraId="706CAE05" w14:textId="77777777" w:rsidR="00FB16E2" w:rsidRDefault="00FB16E2" w:rsidP="00FB16E2">
      <w:r>
        <w:t>In this paper, the following scenarios are discussed:</w:t>
      </w:r>
    </w:p>
    <w:p w14:paraId="145CF2CD" w14:textId="77777777" w:rsidR="00FB16E2" w:rsidRDefault="00FB16E2" w:rsidP="00FB16E2">
      <w:pPr>
        <w:pStyle w:val="ListParagraph"/>
        <w:numPr>
          <w:ilvl w:val="0"/>
          <w:numId w:val="29"/>
        </w:numPr>
      </w:pPr>
      <w:r w:rsidRPr="00F86006">
        <w:rPr>
          <w:b/>
          <w:bCs/>
        </w:rPr>
        <w:t>Scenario 1:</w:t>
      </w:r>
      <w:r>
        <w:t xml:space="preserve"> the UE is connected to LTE cell with NR inter-RAT measurement </w:t>
      </w:r>
      <w:proofErr w:type="gramStart"/>
      <w:r>
        <w:t>objects</w:t>
      </w:r>
      <w:proofErr w:type="gramEnd"/>
    </w:p>
    <w:p w14:paraId="4CDB550C" w14:textId="77777777" w:rsidR="00FB16E2" w:rsidRDefault="00FB16E2" w:rsidP="00FB16E2">
      <w:pPr>
        <w:pStyle w:val="ListParagraph"/>
        <w:numPr>
          <w:ilvl w:val="1"/>
          <w:numId w:val="29"/>
        </w:numPr>
      </w:pPr>
      <w:r>
        <w:t xml:space="preserve">In this scenario the UE: </w:t>
      </w:r>
    </w:p>
    <w:p w14:paraId="155A9E81" w14:textId="77777777" w:rsidR="00FB16E2" w:rsidRDefault="00FB16E2" w:rsidP="00FB16E2">
      <w:pPr>
        <w:pStyle w:val="ListParagraph"/>
        <w:numPr>
          <w:ilvl w:val="2"/>
          <w:numId w:val="29"/>
        </w:numPr>
      </w:pPr>
      <w:r>
        <w:t xml:space="preserve">supports </w:t>
      </w:r>
      <w:r w:rsidRPr="00E34401">
        <w:t>interRAT-NeedForGapsNR-r16</w:t>
      </w:r>
      <w:r>
        <w:t xml:space="preserve">, </w:t>
      </w:r>
    </w:p>
    <w:p w14:paraId="507F78FA" w14:textId="77777777" w:rsidR="00FB16E2" w:rsidRDefault="00FB16E2" w:rsidP="00FB16E2">
      <w:pPr>
        <w:pStyle w:val="ListParagraph"/>
        <w:numPr>
          <w:ilvl w:val="2"/>
          <w:numId w:val="29"/>
        </w:numPr>
      </w:pPr>
      <w:r>
        <w:t xml:space="preserve">is connected to an LTE </w:t>
      </w:r>
      <w:proofErr w:type="spellStart"/>
      <w:r>
        <w:t>eNB</w:t>
      </w:r>
      <w:proofErr w:type="spellEnd"/>
      <w:r>
        <w:t xml:space="preserve">, </w:t>
      </w:r>
    </w:p>
    <w:p w14:paraId="4550FEEA" w14:textId="77777777" w:rsidR="00FB16E2" w:rsidRDefault="00FB16E2" w:rsidP="00FB16E2">
      <w:pPr>
        <w:pStyle w:val="ListParagraph"/>
        <w:numPr>
          <w:ilvl w:val="2"/>
          <w:numId w:val="29"/>
        </w:numPr>
      </w:pPr>
      <w:r>
        <w:t xml:space="preserve">is configured to perform NR inter-RAT measurements. </w:t>
      </w:r>
    </w:p>
    <w:p w14:paraId="4F5026A8" w14:textId="77777777" w:rsidR="00FB16E2" w:rsidRDefault="00FB16E2" w:rsidP="00FB16E2">
      <w:pPr>
        <w:pStyle w:val="ListParagraph"/>
        <w:numPr>
          <w:ilvl w:val="0"/>
          <w:numId w:val="29"/>
        </w:numPr>
      </w:pPr>
      <w:r w:rsidRPr="00F86006">
        <w:rPr>
          <w:b/>
          <w:bCs/>
        </w:rPr>
        <w:t>Scenario 2:</w:t>
      </w:r>
      <w:r>
        <w:t xml:space="preserve"> the UE is connected to NR cell with NR measurement </w:t>
      </w:r>
      <w:proofErr w:type="gramStart"/>
      <w:r>
        <w:t>objects</w:t>
      </w:r>
      <w:proofErr w:type="gramEnd"/>
    </w:p>
    <w:p w14:paraId="50E7D817" w14:textId="77777777" w:rsidR="00FB16E2" w:rsidRDefault="00FB16E2" w:rsidP="00FB16E2">
      <w:pPr>
        <w:pStyle w:val="ListParagraph"/>
        <w:numPr>
          <w:ilvl w:val="1"/>
          <w:numId w:val="29"/>
        </w:numPr>
      </w:pPr>
      <w:r>
        <w:t xml:space="preserve">In this scenario a UE </w:t>
      </w:r>
    </w:p>
    <w:p w14:paraId="6959DB1F" w14:textId="77777777" w:rsidR="00FB16E2" w:rsidRDefault="00FB16E2" w:rsidP="00FB16E2">
      <w:pPr>
        <w:pStyle w:val="ListParagraph"/>
        <w:numPr>
          <w:ilvl w:val="2"/>
          <w:numId w:val="29"/>
        </w:numPr>
      </w:pPr>
      <w:r>
        <w:t>supports nr-NeedForGap-Reporting-r16 or interFrequencyMeas-Nogap-</w:t>
      </w:r>
      <w:proofErr w:type="gramStart"/>
      <w:r>
        <w:t>r16</w:t>
      </w:r>
      <w:proofErr w:type="gramEnd"/>
      <w:r>
        <w:t xml:space="preserve"> </w:t>
      </w:r>
    </w:p>
    <w:p w14:paraId="37381C43" w14:textId="77777777" w:rsidR="00FB16E2" w:rsidRDefault="00FB16E2" w:rsidP="00FB16E2">
      <w:pPr>
        <w:pStyle w:val="ListParagraph"/>
        <w:numPr>
          <w:ilvl w:val="2"/>
          <w:numId w:val="29"/>
        </w:numPr>
      </w:pPr>
      <w:r>
        <w:t xml:space="preserve">is connected to NR </w:t>
      </w:r>
      <w:proofErr w:type="spellStart"/>
      <w:proofErr w:type="gramStart"/>
      <w:r>
        <w:t>gNB</w:t>
      </w:r>
      <w:proofErr w:type="spellEnd"/>
      <w:proofErr w:type="gramEnd"/>
      <w:r>
        <w:t xml:space="preserve"> </w:t>
      </w:r>
    </w:p>
    <w:p w14:paraId="7EA114AC" w14:textId="77777777" w:rsidR="00FB16E2" w:rsidRDefault="00FB16E2" w:rsidP="00FB16E2">
      <w:pPr>
        <w:pStyle w:val="ListParagraph"/>
        <w:numPr>
          <w:ilvl w:val="2"/>
          <w:numId w:val="29"/>
        </w:numPr>
      </w:pPr>
      <w:r>
        <w:t xml:space="preserve">is configured to perform NR measurements. </w:t>
      </w:r>
    </w:p>
    <w:p w14:paraId="3D824334" w14:textId="6D729A68" w:rsidR="00FB16E2" w:rsidRPr="000034A2" w:rsidRDefault="000034A2" w:rsidP="000034A2">
      <w:pPr>
        <w:pStyle w:val="RAN4H2"/>
      </w:pPr>
      <w:r>
        <w:t>Interruption for UEs in Scenario 1 and Scenario 2</w:t>
      </w:r>
    </w:p>
    <w:p w14:paraId="4478FF17" w14:textId="5FA134CD" w:rsidR="0089210C" w:rsidRDefault="00D751F1" w:rsidP="005C23A4">
      <w:pPr>
        <w:rPr>
          <w:lang w:val="en-US"/>
        </w:rPr>
      </w:pPr>
      <w:r>
        <w:rPr>
          <w:lang w:val="en-US"/>
        </w:rPr>
        <w:t xml:space="preserve">In the </w:t>
      </w:r>
      <w:r w:rsidR="009657E2">
        <w:rPr>
          <w:lang w:val="en-US"/>
        </w:rPr>
        <w:t xml:space="preserve">RAN4 #110 meeting the following tentative agreement was captured in </w:t>
      </w:r>
      <w:r w:rsidR="009657E2">
        <w:rPr>
          <w:lang w:val="en-US"/>
        </w:rPr>
        <w:fldChar w:fldCharType="begin"/>
      </w:r>
      <w:r w:rsidR="009657E2">
        <w:rPr>
          <w:lang w:val="en-US"/>
        </w:rPr>
        <w:instrText xml:space="preserve"> REF _Ref161756994 \r \h </w:instrText>
      </w:r>
      <w:r w:rsidR="009657E2">
        <w:rPr>
          <w:lang w:val="en-US"/>
        </w:rPr>
      </w:r>
      <w:r w:rsidR="009657E2">
        <w:rPr>
          <w:lang w:val="en-US"/>
        </w:rPr>
        <w:fldChar w:fldCharType="separate"/>
      </w:r>
      <w:r w:rsidR="009657E2">
        <w:rPr>
          <w:lang w:val="en-US"/>
        </w:rPr>
        <w:t>[1]</w:t>
      </w:r>
      <w:r w:rsidR="009657E2">
        <w:rPr>
          <w:lang w:val="en-US"/>
        </w:rPr>
        <w:fldChar w:fldCharType="end"/>
      </w:r>
      <w:r w:rsidR="009657E2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657E2" w:rsidRPr="00614DD8" w14:paraId="7E59A781" w14:textId="77777777" w:rsidTr="008020FA">
        <w:tc>
          <w:tcPr>
            <w:tcW w:w="9617" w:type="dxa"/>
          </w:tcPr>
          <w:p w14:paraId="5EC0403C" w14:textId="77777777" w:rsidR="009657E2" w:rsidRPr="00BF157F" w:rsidRDefault="009657E2" w:rsidP="008020FA">
            <w:pPr>
              <w:rPr>
                <w:b/>
                <w:bCs/>
                <w:u w:val="single"/>
              </w:rPr>
            </w:pPr>
            <w:bookmarkStart w:id="5" w:name="_Hlk160037727"/>
            <w:r w:rsidRPr="00C07F28">
              <w:rPr>
                <w:b/>
                <w:bCs/>
                <w:u w:val="single"/>
              </w:rPr>
              <w:t xml:space="preserve">Issue 1-1-1: Scenario 1, LTE – NR inter-RAT measurement </w:t>
            </w:r>
            <w:bookmarkEnd w:id="5"/>
          </w:p>
          <w:p w14:paraId="106D2979" w14:textId="77777777" w:rsidR="009657E2" w:rsidRPr="001469CA" w:rsidRDefault="009657E2" w:rsidP="008020FA">
            <w:pPr>
              <w:spacing w:after="120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1469CA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Tentative agreements</w:t>
            </w:r>
          </w:p>
          <w:p w14:paraId="46DCBB1B" w14:textId="77777777" w:rsidR="009657E2" w:rsidRPr="001469CA" w:rsidRDefault="009657E2" w:rsidP="008020FA">
            <w:pPr>
              <w:pStyle w:val="ListParagraph"/>
              <w:numPr>
                <w:ilvl w:val="0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interRAT-NeedForGaps-r16=FALSE means that the UE support measurement without gaps</w:t>
            </w:r>
          </w:p>
          <w:p w14:paraId="1D02E4D6" w14:textId="77777777" w:rsidR="009657E2" w:rsidRPr="001469CA" w:rsidRDefault="009657E2" w:rsidP="008020FA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The UE may or may not cause interruption.</w:t>
            </w:r>
          </w:p>
          <w:p w14:paraId="13119A0C" w14:textId="77777777" w:rsidR="009657E2" w:rsidRPr="001469CA" w:rsidRDefault="009657E2" w:rsidP="008020FA">
            <w:pPr>
              <w:pStyle w:val="ListParagraph"/>
              <w:numPr>
                <w:ilvl w:val="0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if UE causes interruptions when performing measurements without gaps:</w:t>
            </w:r>
          </w:p>
          <w:p w14:paraId="254F6998" w14:textId="77777777" w:rsidR="009657E2" w:rsidRPr="001469CA" w:rsidRDefault="009657E2" w:rsidP="008020FA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Support early implementation of Rel-18 NeedFor</w:t>
            </w:r>
            <w:r>
              <w:rPr>
                <w:rFonts w:eastAsia="SimSun"/>
                <w:szCs w:val="24"/>
                <w:lang w:eastAsia="zh-CN"/>
              </w:rPr>
              <w:t>Interruption</w:t>
            </w:r>
            <w:r w:rsidRPr="001469CA">
              <w:rPr>
                <w:rFonts w:eastAsia="SimSun"/>
                <w:szCs w:val="24"/>
                <w:lang w:eastAsia="zh-CN"/>
              </w:rPr>
              <w:t>:</w:t>
            </w:r>
          </w:p>
          <w:p w14:paraId="7292BEA3" w14:textId="77777777" w:rsidR="009657E2" w:rsidRPr="001469CA" w:rsidRDefault="009657E2" w:rsidP="008020FA">
            <w:pPr>
              <w:pStyle w:val="ListParagraph"/>
              <w:numPr>
                <w:ilvl w:val="3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Optional since R17</w:t>
            </w:r>
          </w:p>
          <w:p w14:paraId="02A86BEE" w14:textId="77777777" w:rsidR="009657E2" w:rsidRPr="001469CA" w:rsidRDefault="009657E2" w:rsidP="008020FA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 xml:space="preserve">[FFS mandatory report of the UE capability R18 </w:t>
            </w:r>
            <w:r w:rsidRPr="001469CA">
              <w:t>interRAT-NeedForIntrNR-r18</w:t>
            </w:r>
            <w:r w:rsidRPr="001469CA">
              <w:rPr>
                <w:rFonts w:eastAsia="SimSun"/>
                <w:szCs w:val="24"/>
                <w:lang w:eastAsia="zh-CN"/>
              </w:rPr>
              <w:t xml:space="preserve"> from Rel-18 UE if the UE reports interRAT-NeedForGaps-r16=FALSE]</w:t>
            </w:r>
          </w:p>
          <w:p w14:paraId="12412E8E" w14:textId="77777777" w:rsidR="009657E2" w:rsidRPr="001469CA" w:rsidRDefault="009657E2" w:rsidP="008020FA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 xml:space="preserve">FFS the UE </w:t>
            </w:r>
            <w:proofErr w:type="spellStart"/>
            <w:r w:rsidRPr="001469CA">
              <w:rPr>
                <w:rFonts w:eastAsia="SimSun"/>
                <w:szCs w:val="24"/>
                <w:lang w:eastAsia="zh-CN"/>
              </w:rPr>
              <w:t>behavior</w:t>
            </w:r>
            <w:proofErr w:type="spellEnd"/>
            <w:r w:rsidRPr="001469CA">
              <w:rPr>
                <w:rFonts w:eastAsia="SimSun"/>
                <w:szCs w:val="24"/>
                <w:lang w:eastAsia="zh-CN"/>
              </w:rPr>
              <w:t xml:space="preserve"> if the </w:t>
            </w:r>
            <w:r>
              <w:rPr>
                <w:rFonts w:eastAsia="SimSun"/>
                <w:szCs w:val="24"/>
                <w:lang w:eastAsia="zh-CN"/>
              </w:rPr>
              <w:t xml:space="preserve">Rel-18 </w:t>
            </w:r>
            <w:r w:rsidRPr="001469CA">
              <w:rPr>
                <w:rFonts w:eastAsia="SimSun"/>
                <w:szCs w:val="24"/>
                <w:lang w:eastAsia="zh-CN"/>
              </w:rPr>
              <w:t>UE does not support interRAT-NeedForIntrNR-</w:t>
            </w:r>
            <w:proofErr w:type="gramStart"/>
            <w:r w:rsidRPr="001469CA">
              <w:rPr>
                <w:rFonts w:eastAsia="SimSun"/>
                <w:szCs w:val="24"/>
                <w:lang w:eastAsia="zh-CN"/>
              </w:rPr>
              <w:t>r18</w:t>
            </w:r>
            <w:proofErr w:type="gramEnd"/>
            <w:r w:rsidRPr="001469CA">
              <w:rPr>
                <w:rFonts w:eastAsia="SimSun"/>
                <w:szCs w:val="24"/>
                <w:lang w:eastAsia="zh-CN"/>
              </w:rPr>
              <w:t xml:space="preserve"> </w:t>
            </w:r>
          </w:p>
          <w:p w14:paraId="69A3ADB1" w14:textId="77777777" w:rsidR="009657E2" w:rsidRPr="00625DDA" w:rsidRDefault="009657E2" w:rsidP="008020FA">
            <w:pPr>
              <w:spacing w:after="120"/>
              <w:rPr>
                <w:rFonts w:eastAsia="SimSun"/>
                <w:szCs w:val="24"/>
                <w:highlight w:val="yellow"/>
                <w:lang w:eastAsia="zh-CN"/>
              </w:rPr>
            </w:pPr>
          </w:p>
          <w:p w14:paraId="474B414F" w14:textId="77777777" w:rsidR="009657E2" w:rsidRPr="00E4606A" w:rsidRDefault="009657E2" w:rsidP="008020FA">
            <w:pPr>
              <w:rPr>
                <w:b/>
                <w:bCs/>
                <w:u w:val="single"/>
              </w:rPr>
            </w:pPr>
            <w:bookmarkStart w:id="6" w:name="_Hlk143092912"/>
            <w:r w:rsidRPr="00063CB3">
              <w:rPr>
                <w:b/>
                <w:bCs/>
                <w:u w:val="single"/>
              </w:rPr>
              <w:t>Issue 1-1-2: Scenario 2, NR measurements without gaps</w:t>
            </w:r>
            <w:bookmarkEnd w:id="6"/>
          </w:p>
          <w:p w14:paraId="2D153DA8" w14:textId="77777777" w:rsidR="009657E2" w:rsidRPr="001469CA" w:rsidRDefault="009657E2" w:rsidP="008020FA">
            <w:pPr>
              <w:spacing w:after="120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1469CA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lastRenderedPageBreak/>
              <w:t>Tentative agreements</w:t>
            </w:r>
          </w:p>
          <w:p w14:paraId="22EB1439" w14:textId="77777777" w:rsidR="009657E2" w:rsidRPr="001469CA" w:rsidRDefault="009657E2" w:rsidP="008020FA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Style w:val="ui-provider"/>
              </w:rPr>
              <w:t>“</w:t>
            </w:r>
            <w:proofErr w:type="gramStart"/>
            <w:r w:rsidRPr="001469CA">
              <w:rPr>
                <w:rStyle w:val="ui-provider"/>
              </w:rPr>
              <w:t>no</w:t>
            </w:r>
            <w:proofErr w:type="gramEnd"/>
            <w:r w:rsidRPr="001469CA">
              <w:rPr>
                <w:rStyle w:val="ui-provider"/>
              </w:rPr>
              <w:t>-gap” as part of NeedForGapsInfoNR-r16</w:t>
            </w:r>
            <w:r w:rsidRPr="001469CA">
              <w:rPr>
                <w:rFonts w:eastAsia="SimSun"/>
                <w:szCs w:val="24"/>
                <w:lang w:eastAsia="zh-CN"/>
              </w:rPr>
              <w:t>=FALSE means that the UE support measurement without gaps</w:t>
            </w:r>
          </w:p>
          <w:p w14:paraId="2F739F68" w14:textId="77777777" w:rsidR="009657E2" w:rsidRPr="001469CA" w:rsidRDefault="009657E2" w:rsidP="008020FA">
            <w:pPr>
              <w:pStyle w:val="ListParagraph"/>
              <w:numPr>
                <w:ilvl w:val="2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The UE may or may not cause interruption.</w:t>
            </w:r>
          </w:p>
          <w:p w14:paraId="01B72450" w14:textId="77777777" w:rsidR="009657E2" w:rsidRPr="001469CA" w:rsidRDefault="009657E2" w:rsidP="008020FA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if UE causes interruptions when performing measurements without gaps:</w:t>
            </w:r>
          </w:p>
          <w:p w14:paraId="69F8C822" w14:textId="77777777" w:rsidR="009657E2" w:rsidRPr="001469CA" w:rsidRDefault="009657E2" w:rsidP="008020FA">
            <w:pPr>
              <w:pStyle w:val="ListParagraph"/>
              <w:numPr>
                <w:ilvl w:val="2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Support early implementation of Rel-18 NeedFor</w:t>
            </w:r>
            <w:r>
              <w:rPr>
                <w:rFonts w:eastAsia="SimSun"/>
                <w:szCs w:val="24"/>
                <w:lang w:eastAsia="zh-CN"/>
              </w:rPr>
              <w:t>Interruption</w:t>
            </w:r>
            <w:r w:rsidRPr="001469CA">
              <w:rPr>
                <w:rFonts w:eastAsia="SimSun"/>
                <w:szCs w:val="24"/>
                <w:lang w:eastAsia="zh-CN"/>
              </w:rPr>
              <w:t>:</w:t>
            </w:r>
          </w:p>
          <w:p w14:paraId="0822AD9A" w14:textId="77777777" w:rsidR="009657E2" w:rsidRPr="001469CA" w:rsidRDefault="009657E2" w:rsidP="008020FA">
            <w:pPr>
              <w:pStyle w:val="ListParagraph"/>
              <w:numPr>
                <w:ilvl w:val="3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Optional since R17</w:t>
            </w:r>
          </w:p>
          <w:p w14:paraId="356AB0FB" w14:textId="77777777" w:rsidR="009657E2" w:rsidRPr="001469CA" w:rsidRDefault="009657E2" w:rsidP="008020FA">
            <w:pPr>
              <w:pStyle w:val="ListParagraph"/>
              <w:numPr>
                <w:ilvl w:val="2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 xml:space="preserve">FFS the UE </w:t>
            </w:r>
            <w:proofErr w:type="spellStart"/>
            <w:r w:rsidRPr="001469CA">
              <w:rPr>
                <w:rFonts w:eastAsia="SimSun"/>
                <w:szCs w:val="24"/>
                <w:lang w:eastAsia="zh-CN"/>
              </w:rPr>
              <w:t>behavior</w:t>
            </w:r>
            <w:proofErr w:type="spellEnd"/>
            <w:r w:rsidRPr="001469CA">
              <w:rPr>
                <w:rFonts w:eastAsia="SimSun"/>
                <w:szCs w:val="24"/>
                <w:lang w:eastAsia="zh-CN"/>
              </w:rPr>
              <w:t xml:space="preserve"> if the Rel-18 UE does not support NeedForInterruptionNR-</w:t>
            </w:r>
            <w:proofErr w:type="gramStart"/>
            <w:r w:rsidRPr="001469CA">
              <w:rPr>
                <w:rFonts w:eastAsia="SimSun"/>
                <w:szCs w:val="24"/>
                <w:lang w:eastAsia="zh-CN"/>
              </w:rPr>
              <w:t>r18</w:t>
            </w:r>
            <w:proofErr w:type="gramEnd"/>
          </w:p>
          <w:p w14:paraId="59146453" w14:textId="77777777" w:rsidR="009657E2" w:rsidRPr="00F37A87" w:rsidRDefault="009657E2" w:rsidP="008020FA"/>
        </w:tc>
      </w:tr>
    </w:tbl>
    <w:p w14:paraId="62BD5595" w14:textId="77777777" w:rsidR="009657E2" w:rsidRDefault="009657E2" w:rsidP="005C23A4">
      <w:pPr>
        <w:rPr>
          <w:lang w:val="en-US"/>
        </w:rPr>
      </w:pPr>
    </w:p>
    <w:p w14:paraId="3B89A196" w14:textId="77F28A57" w:rsidR="00D751F1" w:rsidRDefault="00400611" w:rsidP="005C23A4">
      <w:pPr>
        <w:rPr>
          <w:rFonts w:eastAsia="SimSun"/>
          <w:szCs w:val="24"/>
          <w:lang w:eastAsia="zh-CN"/>
        </w:rPr>
      </w:pPr>
      <w:r>
        <w:rPr>
          <w:lang w:val="en-US"/>
        </w:rPr>
        <w:t>As part of this a</w:t>
      </w:r>
      <w:r w:rsidR="00F63F6A">
        <w:rPr>
          <w:lang w:val="en-US"/>
        </w:rPr>
        <w:t>g</w:t>
      </w:r>
      <w:r>
        <w:rPr>
          <w:lang w:val="en-US"/>
        </w:rPr>
        <w:t>reement</w:t>
      </w:r>
      <w:r w:rsidR="00B17205">
        <w:rPr>
          <w:lang w:val="en-US"/>
        </w:rPr>
        <w:t>,</w:t>
      </w:r>
      <w:r>
        <w:rPr>
          <w:lang w:val="en-US"/>
        </w:rPr>
        <w:t xml:space="preserve"> it was identified that Rel-16 UEs may or may not cause interruptions when supporting </w:t>
      </w:r>
      <w:r w:rsidR="00F63F6A">
        <w:rPr>
          <w:rFonts w:eastAsia="SimSun"/>
          <w:szCs w:val="24"/>
          <w:lang w:val="en-US" w:eastAsia="zh-CN"/>
        </w:rPr>
        <w:t>Rel-16 measurements without gaps</w:t>
      </w:r>
      <w:r>
        <w:rPr>
          <w:rStyle w:val="ui-provider"/>
        </w:rPr>
        <w:t xml:space="preserve">. </w:t>
      </w:r>
      <w:r w:rsidR="00846010">
        <w:rPr>
          <w:rStyle w:val="ui-provider"/>
        </w:rPr>
        <w:t>Since RAN4 specifies minimum requirements for UE, the impact of the bullet above is that interruptions are allowed</w:t>
      </w:r>
      <w:r w:rsidR="00A74593">
        <w:rPr>
          <w:rStyle w:val="ui-provider"/>
        </w:rPr>
        <w:t xml:space="preserve"> for UEs supporting </w:t>
      </w:r>
      <w:r w:rsidR="00A74593" w:rsidRPr="001469CA">
        <w:rPr>
          <w:rStyle w:val="ui-provider"/>
        </w:rPr>
        <w:t>NeedForGapsInfoNR-r16</w:t>
      </w:r>
      <w:r w:rsidR="00A74593">
        <w:rPr>
          <w:rStyle w:val="ui-provider"/>
        </w:rPr>
        <w:t xml:space="preserve"> and</w:t>
      </w:r>
      <w:r w:rsidR="00E6307F">
        <w:rPr>
          <w:rStyle w:val="ui-provider"/>
        </w:rPr>
        <w:t>/or</w:t>
      </w:r>
      <w:r w:rsidR="00A74593">
        <w:rPr>
          <w:rStyle w:val="ui-provider"/>
        </w:rPr>
        <w:t xml:space="preserve"> </w:t>
      </w:r>
      <w:r w:rsidR="00A74593" w:rsidRPr="001469CA">
        <w:rPr>
          <w:rFonts w:eastAsia="SimSun"/>
          <w:szCs w:val="24"/>
          <w:lang w:eastAsia="zh-CN"/>
        </w:rPr>
        <w:t>interRAT-NeedForGaps-r16=FALSE</w:t>
      </w:r>
      <w:r w:rsidR="00A74593">
        <w:rPr>
          <w:rFonts w:eastAsia="SimSun"/>
          <w:szCs w:val="24"/>
          <w:lang w:eastAsia="zh-CN"/>
        </w:rPr>
        <w:t xml:space="preserve">. </w:t>
      </w:r>
    </w:p>
    <w:p w14:paraId="70DEED18" w14:textId="19114B26" w:rsidR="005C23A4" w:rsidRPr="00614DD8" w:rsidRDefault="00906B9C" w:rsidP="005C23A4">
      <w:pPr>
        <w:rPr>
          <w:lang w:val="en-US"/>
        </w:rPr>
      </w:pPr>
      <w:proofErr w:type="gramStart"/>
      <w:r>
        <w:rPr>
          <w:rFonts w:eastAsia="SimSun"/>
          <w:szCs w:val="24"/>
          <w:lang w:eastAsia="zh-CN"/>
        </w:rPr>
        <w:t>In order to</w:t>
      </w:r>
      <w:proofErr w:type="gramEnd"/>
      <w:r>
        <w:rPr>
          <w:rFonts w:eastAsia="SimSun"/>
          <w:szCs w:val="24"/>
          <w:lang w:eastAsia="zh-CN"/>
        </w:rPr>
        <w:t xml:space="preserve"> </w:t>
      </w:r>
      <w:r w:rsidR="00650BF3">
        <w:rPr>
          <w:rFonts w:eastAsia="SimSun"/>
          <w:szCs w:val="24"/>
          <w:lang w:eastAsia="zh-CN"/>
        </w:rPr>
        <w:t xml:space="preserve">have a fair deployment of the </w:t>
      </w:r>
      <w:r w:rsidR="00D92AFE">
        <w:rPr>
          <w:rFonts w:eastAsia="SimSun"/>
          <w:szCs w:val="24"/>
          <w:lang w:eastAsia="zh-CN"/>
        </w:rPr>
        <w:t>Rel-</w:t>
      </w:r>
      <w:r w:rsidR="00650BF3">
        <w:rPr>
          <w:rFonts w:eastAsia="SimSun"/>
          <w:szCs w:val="24"/>
          <w:lang w:eastAsia="zh-CN"/>
        </w:rPr>
        <w:t>16 features for measurements without gaps, this</w:t>
      </w:r>
      <w:r w:rsidR="00C84D95">
        <w:rPr>
          <w:rFonts w:eastAsia="SimSun"/>
          <w:szCs w:val="24"/>
          <w:lang w:eastAsia="zh-CN"/>
        </w:rPr>
        <w:t xml:space="preserve"> tentative agreement needs to be captured on the specification. If this is not captured, the message for deployment will be unclear</w:t>
      </w:r>
      <w:r w:rsidR="00E72358">
        <w:rPr>
          <w:rFonts w:eastAsia="SimSun"/>
          <w:szCs w:val="24"/>
          <w:lang w:eastAsia="zh-CN"/>
        </w:rPr>
        <w:t>. As discussed in our previous papers</w:t>
      </w:r>
      <w:r w:rsidR="00F77C68">
        <w:rPr>
          <w:rFonts w:eastAsia="SimSun"/>
          <w:szCs w:val="24"/>
          <w:lang w:eastAsia="zh-CN"/>
        </w:rPr>
        <w:t xml:space="preserve"> </w:t>
      </w:r>
      <w:r w:rsidR="00F77C68">
        <w:rPr>
          <w:rFonts w:eastAsia="SimSun"/>
          <w:szCs w:val="24"/>
          <w:lang w:eastAsia="zh-CN"/>
        </w:rPr>
        <w:fldChar w:fldCharType="begin"/>
      </w:r>
      <w:r w:rsidR="00F77C68">
        <w:rPr>
          <w:rFonts w:eastAsia="SimSun"/>
          <w:szCs w:val="24"/>
          <w:lang w:eastAsia="zh-CN"/>
        </w:rPr>
        <w:instrText xml:space="preserve"> REF _Ref165471124 \r \h </w:instrText>
      </w:r>
      <w:r w:rsidR="00F77C68">
        <w:rPr>
          <w:rFonts w:eastAsia="SimSun"/>
          <w:szCs w:val="24"/>
          <w:lang w:eastAsia="zh-CN"/>
        </w:rPr>
      </w:r>
      <w:r w:rsidR="00F77C68">
        <w:rPr>
          <w:rFonts w:eastAsia="SimSun"/>
          <w:szCs w:val="24"/>
          <w:lang w:eastAsia="zh-CN"/>
        </w:rPr>
        <w:fldChar w:fldCharType="separate"/>
      </w:r>
      <w:r w:rsidR="00F77C68">
        <w:rPr>
          <w:rFonts w:eastAsia="SimSun"/>
          <w:szCs w:val="24"/>
          <w:lang w:eastAsia="zh-CN"/>
        </w:rPr>
        <w:t>[2]</w:t>
      </w:r>
      <w:r w:rsidR="00F77C68">
        <w:rPr>
          <w:rFonts w:eastAsia="SimSun"/>
          <w:szCs w:val="24"/>
          <w:lang w:eastAsia="zh-CN"/>
        </w:rPr>
        <w:fldChar w:fldCharType="end"/>
      </w:r>
      <w:r w:rsidR="00F77C68">
        <w:rPr>
          <w:rFonts w:eastAsia="SimSun"/>
          <w:szCs w:val="24"/>
          <w:lang w:eastAsia="zh-CN"/>
        </w:rPr>
        <w:fldChar w:fldCharType="begin"/>
      </w:r>
      <w:r w:rsidR="00F77C68">
        <w:rPr>
          <w:rFonts w:eastAsia="SimSun"/>
          <w:szCs w:val="24"/>
          <w:lang w:eastAsia="zh-CN"/>
        </w:rPr>
        <w:instrText xml:space="preserve"> REF _Ref165471126 \r \h </w:instrText>
      </w:r>
      <w:r w:rsidR="00F77C68">
        <w:rPr>
          <w:rFonts w:eastAsia="SimSun"/>
          <w:szCs w:val="24"/>
          <w:lang w:eastAsia="zh-CN"/>
        </w:rPr>
      </w:r>
      <w:r w:rsidR="00F77C68">
        <w:rPr>
          <w:rFonts w:eastAsia="SimSun"/>
          <w:szCs w:val="24"/>
          <w:lang w:eastAsia="zh-CN"/>
        </w:rPr>
        <w:fldChar w:fldCharType="separate"/>
      </w:r>
      <w:r w:rsidR="00F77C68">
        <w:rPr>
          <w:rFonts w:eastAsia="SimSun"/>
          <w:szCs w:val="24"/>
          <w:lang w:eastAsia="zh-CN"/>
        </w:rPr>
        <w:t>[3]</w:t>
      </w:r>
      <w:r w:rsidR="00F77C68">
        <w:rPr>
          <w:rFonts w:eastAsia="SimSun"/>
          <w:szCs w:val="24"/>
          <w:lang w:eastAsia="zh-CN"/>
        </w:rPr>
        <w:fldChar w:fldCharType="end"/>
      </w:r>
      <w:r w:rsidR="00F77C68">
        <w:rPr>
          <w:rFonts w:eastAsia="SimSun"/>
          <w:szCs w:val="24"/>
          <w:lang w:eastAsia="zh-CN"/>
        </w:rPr>
        <w:t xml:space="preserve"> the conditions when interruptions are allowed have been always clearly indicated in the specification. </w:t>
      </w:r>
      <w:r w:rsidR="00E1345D">
        <w:rPr>
          <w:rFonts w:eastAsia="SimSun"/>
          <w:szCs w:val="24"/>
          <w:lang w:eastAsia="zh-CN"/>
        </w:rPr>
        <w:t xml:space="preserve">Therefore, if we are now making one exception to allow interruptions for a feature from a previous release, that decision should be clearly indicated in the RRM specification. </w:t>
      </w:r>
    </w:p>
    <w:p w14:paraId="5749F1A4" w14:textId="4DA61DE1" w:rsidR="00110481" w:rsidRPr="00614DD8" w:rsidRDefault="00C01270" w:rsidP="00C600F2">
      <w:pPr>
        <w:pStyle w:val="RAN4proposal"/>
        <w:rPr>
          <w:lang w:val="en-US"/>
        </w:rPr>
      </w:pPr>
      <w:bookmarkStart w:id="7" w:name="_Toc166076890"/>
      <w:r w:rsidRPr="00C01270">
        <w:rPr>
          <w:lang w:val="en-US"/>
        </w:rPr>
        <w:t xml:space="preserve">For Scenario 1 (LTE – NR inter-RAT measurement): Clarify that </w:t>
      </w:r>
      <w:r w:rsidR="00081069">
        <w:rPr>
          <w:lang w:val="en-US"/>
        </w:rPr>
        <w:t xml:space="preserve">a UE supporting </w:t>
      </w:r>
      <w:r w:rsidRPr="00C01270">
        <w:rPr>
          <w:lang w:val="en-US"/>
        </w:rPr>
        <w:t xml:space="preserve">interRAT-NeedForGaps-r16=FALSE </w:t>
      </w:r>
      <w:r w:rsidR="00081069">
        <w:rPr>
          <w:lang w:val="en-US"/>
        </w:rPr>
        <w:t>may cause interruptions with a ratio of X %</w:t>
      </w:r>
      <w:r w:rsidRPr="00C01270">
        <w:rPr>
          <w:lang w:val="en-US"/>
        </w:rPr>
        <w:t>.</w:t>
      </w:r>
      <w:bookmarkEnd w:id="7"/>
    </w:p>
    <w:p w14:paraId="07DD59BF" w14:textId="6F95CE95" w:rsidR="00D2537E" w:rsidRPr="00D2537E" w:rsidRDefault="009E3C01" w:rsidP="00D2537E">
      <w:pPr>
        <w:pStyle w:val="RAN4proposal"/>
        <w:rPr>
          <w:lang w:eastAsia="zh-CN"/>
        </w:rPr>
      </w:pPr>
      <w:bookmarkStart w:id="8" w:name="_Toc158837791"/>
      <w:bookmarkStart w:id="9" w:name="_Toc153801094"/>
      <w:bookmarkStart w:id="10" w:name="_Toc153810401"/>
      <w:bookmarkStart w:id="11" w:name="_Toc166076891"/>
      <w:r>
        <w:t>For Scenario 2:</w:t>
      </w:r>
      <w:bookmarkEnd w:id="8"/>
      <w:r>
        <w:t xml:space="preserve"> </w:t>
      </w:r>
      <w:bookmarkStart w:id="12" w:name="_Toc153801095"/>
      <w:bookmarkStart w:id="13" w:name="_Toc153810402"/>
      <w:bookmarkEnd w:id="9"/>
      <w:bookmarkEnd w:id="10"/>
      <w:r>
        <w:rPr>
          <w:lang w:eastAsia="zh-CN"/>
        </w:rPr>
        <w:t xml:space="preserve">If </w:t>
      </w:r>
      <w:r w:rsidRPr="00D2537E">
        <w:rPr>
          <w:i/>
          <w:lang w:eastAsia="zh-CN"/>
        </w:rPr>
        <w:t>needForInterruptionConfigNR-r18</w:t>
      </w:r>
      <w:r>
        <w:t xml:space="preserve"> is not enabled, a UE</w:t>
      </w:r>
      <w:r>
        <w:rPr>
          <w:lang w:eastAsia="zh-CN"/>
        </w:rPr>
        <w:t xml:space="preserve"> indicating “no-gap” as part of </w:t>
      </w:r>
      <w:r w:rsidRPr="00D2537E">
        <w:rPr>
          <w:i/>
        </w:rPr>
        <w:t>NeedForGapsInfoNR-r16</w:t>
      </w:r>
      <w:r>
        <w:t xml:space="preserve"> </w:t>
      </w:r>
      <w:r>
        <w:rPr>
          <w:lang w:eastAsia="zh-CN"/>
        </w:rPr>
        <w:t>may cause interruptions with a ratio of X %.</w:t>
      </w:r>
      <w:bookmarkEnd w:id="11"/>
      <w:bookmarkEnd w:id="12"/>
      <w:bookmarkEnd w:id="13"/>
    </w:p>
    <w:p w14:paraId="64B876F4" w14:textId="26DA283A" w:rsidR="0060543D" w:rsidRDefault="009E3C01" w:rsidP="0060543D">
      <w:pPr>
        <w:rPr>
          <w:lang w:val="en-US"/>
        </w:rPr>
      </w:pPr>
      <w:r>
        <w:rPr>
          <w:lang w:val="en-US"/>
        </w:rPr>
        <w:t xml:space="preserve">The interruption ratio can be determined based on </w:t>
      </w:r>
      <w:r w:rsidR="004F51C4">
        <w:rPr>
          <w:lang w:val="en-US"/>
        </w:rPr>
        <w:t xml:space="preserve">the minimum measurement cycle for the existing measurement delay requirements. </w:t>
      </w:r>
    </w:p>
    <w:p w14:paraId="62787055" w14:textId="12FBCCF5" w:rsidR="004F51C4" w:rsidRDefault="00905FC8" w:rsidP="0060543D">
      <w:pPr>
        <w:rPr>
          <w:lang w:val="en-US"/>
        </w:rPr>
      </w:pPr>
      <w:r>
        <w:rPr>
          <w:lang w:val="en-US"/>
        </w:rPr>
        <w:t>T</w:t>
      </w:r>
      <w:r w:rsidR="004F51C4">
        <w:rPr>
          <w:lang w:val="en-US"/>
        </w:rPr>
        <w:t>he measurement delay is composed by the following stages</w:t>
      </w:r>
      <w:r>
        <w:rPr>
          <w:lang w:val="en-US"/>
        </w:rPr>
        <w:t xml:space="preserve"> which apply for intra/</w:t>
      </w:r>
      <w:proofErr w:type="spellStart"/>
      <w:r>
        <w:rPr>
          <w:lang w:val="en-US"/>
        </w:rPr>
        <w:t>interfrequency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interRAT</w:t>
      </w:r>
      <w:proofErr w:type="spellEnd"/>
      <w:r>
        <w:rPr>
          <w:lang w:val="en-US"/>
        </w:rPr>
        <w:t xml:space="preserve"> measurements</w:t>
      </w:r>
      <w:r w:rsidR="00B30221">
        <w:rPr>
          <w:lang w:val="en-US"/>
        </w:rPr>
        <w:t>:</w:t>
      </w:r>
    </w:p>
    <w:p w14:paraId="1DDC4BEC" w14:textId="6CC2D18E" w:rsidR="00B30221" w:rsidRPr="00192AA8" w:rsidRDefault="00B30221" w:rsidP="00B30221">
      <w:pPr>
        <w:pStyle w:val="ListParagraph"/>
        <w:numPr>
          <w:ilvl w:val="0"/>
          <w:numId w:val="31"/>
        </w:numPr>
        <w:rPr>
          <w:lang w:val="en-US"/>
        </w:rPr>
      </w:pPr>
      <w:proofErr w:type="spellStart"/>
      <w:r>
        <w:t>T</w:t>
      </w:r>
      <w:r w:rsidR="00192AA8">
        <w:rPr>
          <w:vertAlign w:val="subscript"/>
        </w:rPr>
        <w:t>identify_without_index</w:t>
      </w:r>
      <w:proofErr w:type="spellEnd"/>
      <w:r w:rsidRPr="00B30221">
        <w:t xml:space="preserve"> = </w:t>
      </w:r>
      <w:r>
        <w:t>T</w:t>
      </w:r>
      <w:r w:rsidRPr="00006347">
        <w:rPr>
          <w:vertAlign w:val="subscript"/>
        </w:rPr>
        <w:t>PSS/</w:t>
      </w:r>
      <w:proofErr w:type="spellStart"/>
      <w:r w:rsidRPr="00006347">
        <w:rPr>
          <w:vertAlign w:val="subscript"/>
        </w:rPr>
        <w:t>SSS_sync</w:t>
      </w:r>
      <w:proofErr w:type="spellEnd"/>
      <w:r w:rsidRPr="00B30221">
        <w:t xml:space="preserve"> </w:t>
      </w:r>
      <w:r>
        <w:t>+</w:t>
      </w:r>
      <w:r w:rsidRPr="00B30221">
        <w:t xml:space="preserve"> </w:t>
      </w:r>
      <w:proofErr w:type="spellStart"/>
      <w:r>
        <w:t>T</w:t>
      </w:r>
      <w:r w:rsidRPr="00006347">
        <w:rPr>
          <w:vertAlign w:val="subscript"/>
        </w:rPr>
        <w:t>SS</w:t>
      </w:r>
      <w:r w:rsidR="00192AA8">
        <w:rPr>
          <w:vertAlign w:val="subscript"/>
        </w:rPr>
        <w:t>B</w:t>
      </w:r>
      <w:r w:rsidRPr="00006347">
        <w:rPr>
          <w:vertAlign w:val="subscript"/>
        </w:rPr>
        <w:t>_</w:t>
      </w:r>
      <w:r w:rsidR="00192AA8">
        <w:rPr>
          <w:vertAlign w:val="subscript"/>
        </w:rPr>
        <w:t>measurement_period</w:t>
      </w:r>
      <w:proofErr w:type="spellEnd"/>
    </w:p>
    <w:p w14:paraId="6C9FD576" w14:textId="2E7B4534" w:rsidR="00192AA8" w:rsidRPr="00905FC8" w:rsidRDefault="00192AA8" w:rsidP="00B30221">
      <w:pPr>
        <w:pStyle w:val="ListParagraph"/>
        <w:numPr>
          <w:ilvl w:val="0"/>
          <w:numId w:val="31"/>
        </w:numPr>
        <w:rPr>
          <w:lang w:val="en-US"/>
        </w:rPr>
      </w:pPr>
      <w:proofErr w:type="spellStart"/>
      <w:r>
        <w:t>T</w:t>
      </w:r>
      <w:r w:rsidRPr="009432F7">
        <w:rPr>
          <w:vertAlign w:val="subscript"/>
        </w:rPr>
        <w:t>identify_with_index</w:t>
      </w:r>
      <w:proofErr w:type="spellEnd"/>
      <w:r w:rsidRPr="00B30221">
        <w:t xml:space="preserve"> = </w:t>
      </w:r>
      <w:r>
        <w:t>T</w:t>
      </w:r>
      <w:r w:rsidRPr="009432F7">
        <w:rPr>
          <w:vertAlign w:val="subscript"/>
        </w:rPr>
        <w:t>PSS/</w:t>
      </w:r>
      <w:proofErr w:type="spellStart"/>
      <w:r w:rsidRPr="009432F7">
        <w:rPr>
          <w:vertAlign w:val="subscript"/>
        </w:rPr>
        <w:t>SSS_sync</w:t>
      </w:r>
      <w:proofErr w:type="spellEnd"/>
      <w:r w:rsidRPr="00B30221">
        <w:t xml:space="preserve"> </w:t>
      </w:r>
      <w:r>
        <w:t>+</w:t>
      </w:r>
      <w:r w:rsidRPr="00B30221">
        <w:t xml:space="preserve"> </w:t>
      </w:r>
      <w:proofErr w:type="spellStart"/>
      <w:r>
        <w:t>T</w:t>
      </w:r>
      <w:r w:rsidRPr="009432F7">
        <w:rPr>
          <w:vertAlign w:val="subscript"/>
        </w:rPr>
        <w:t>SSB_measurement_period</w:t>
      </w:r>
      <w:proofErr w:type="spellEnd"/>
      <w:r>
        <w:t>+</w:t>
      </w:r>
      <w:r w:rsidRPr="00B30221">
        <w:t xml:space="preserve"> </w:t>
      </w:r>
      <w:proofErr w:type="spellStart"/>
      <w:r>
        <w:t>T</w:t>
      </w:r>
      <w:r w:rsidRPr="009432F7">
        <w:rPr>
          <w:vertAlign w:val="subscript"/>
        </w:rPr>
        <w:t>SSB_</w:t>
      </w:r>
      <w:r w:rsidR="00CA589E" w:rsidRPr="009432F7">
        <w:rPr>
          <w:vertAlign w:val="subscript"/>
        </w:rPr>
        <w:t>time_index</w:t>
      </w:r>
      <w:proofErr w:type="spellEnd"/>
    </w:p>
    <w:p w14:paraId="541DC2D8" w14:textId="71226FF9" w:rsidR="00905FC8" w:rsidRPr="00905FC8" w:rsidRDefault="00905FC8" w:rsidP="00905FC8">
      <w:pPr>
        <w:rPr>
          <w:lang w:val="en-US"/>
        </w:rPr>
      </w:pPr>
      <w:r>
        <w:rPr>
          <w:lang w:val="en-US"/>
        </w:rPr>
        <w:t>From those stages, the following tables include lower bound</w:t>
      </w:r>
      <w:r w:rsidR="00850BBF">
        <w:rPr>
          <w:lang w:val="en-US"/>
        </w:rPr>
        <w:t xml:space="preserve">s, number of samples, and the calculation of the interruption ratio considering 1+1 </w:t>
      </w:r>
      <w:proofErr w:type="spellStart"/>
      <w:r w:rsidR="00850BBF">
        <w:rPr>
          <w:lang w:val="en-US"/>
        </w:rPr>
        <w:t>ms</w:t>
      </w:r>
      <w:proofErr w:type="spellEnd"/>
      <w:r w:rsidR="00850BBF">
        <w:rPr>
          <w:lang w:val="en-US"/>
        </w:rPr>
        <w:t xml:space="preserve"> interruption per measurement </w:t>
      </w:r>
      <w:r w:rsidR="00D67F65">
        <w:rPr>
          <w:lang w:val="en-US"/>
        </w:rPr>
        <w:t>sample</w:t>
      </w:r>
      <w:r w:rsidR="00542EBB">
        <w:rPr>
          <w:lang w:val="en-US"/>
        </w:rPr>
        <w:t xml:space="preserve"> for FR1 and 0.75+0.75 </w:t>
      </w:r>
      <w:proofErr w:type="spellStart"/>
      <w:r w:rsidR="00542EBB">
        <w:rPr>
          <w:lang w:val="en-US"/>
        </w:rPr>
        <w:t>ms</w:t>
      </w:r>
      <w:proofErr w:type="spellEnd"/>
      <w:r w:rsidR="00542EBB">
        <w:rPr>
          <w:lang w:val="en-US"/>
        </w:rPr>
        <w:t xml:space="preserve"> interruption per measurement sample for FR2</w:t>
      </w:r>
      <w:r w:rsidR="00D67F65">
        <w:rPr>
          <w:lang w:val="en-US"/>
        </w:rPr>
        <w:t>.</w:t>
      </w:r>
    </w:p>
    <w:p w14:paraId="50B700BE" w14:textId="2036B4E7" w:rsidR="00E33F90" w:rsidRDefault="00E33F90" w:rsidP="00E33F90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Interruption ratio calculation for measurements without gaps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51"/>
        <w:gridCol w:w="1838"/>
        <w:gridCol w:w="1824"/>
        <w:gridCol w:w="1824"/>
      </w:tblGrid>
      <w:tr w:rsidR="009432F7" w14:paraId="04576B59" w14:textId="30715A0D" w:rsidTr="00787585">
        <w:trPr>
          <w:jc w:val="center"/>
        </w:trPr>
        <w:tc>
          <w:tcPr>
            <w:tcW w:w="2351" w:type="dxa"/>
          </w:tcPr>
          <w:p w14:paraId="3D2696B3" w14:textId="77777777" w:rsidR="009432F7" w:rsidRDefault="009432F7">
            <w:pPr>
              <w:rPr>
                <w:lang w:val="en-US"/>
              </w:rPr>
            </w:pPr>
            <w:bookmarkStart w:id="14" w:name="_Toc116995848"/>
          </w:p>
        </w:tc>
        <w:tc>
          <w:tcPr>
            <w:tcW w:w="5486" w:type="dxa"/>
            <w:gridSpan w:val="3"/>
          </w:tcPr>
          <w:p w14:paraId="0798664A" w14:textId="2C87B6D7" w:rsidR="009432F7" w:rsidRDefault="009432F7" w:rsidP="00006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FR1</w:t>
            </w:r>
            <w:r w:rsidR="00F16F67">
              <w:rPr>
                <w:lang w:val="en-US"/>
              </w:rPr>
              <w:t xml:space="preserve"> (from 9.2.5</w:t>
            </w:r>
            <w:r w:rsidR="00867B12">
              <w:rPr>
                <w:lang w:val="en-US"/>
              </w:rPr>
              <w:t xml:space="preserve"> and 9.3.9 of 38.133)</w:t>
            </w:r>
          </w:p>
        </w:tc>
      </w:tr>
      <w:tr w:rsidR="006A122B" w14:paraId="45F2F030" w14:textId="0322B2CC" w:rsidTr="00787585">
        <w:trPr>
          <w:jc w:val="center"/>
        </w:trPr>
        <w:tc>
          <w:tcPr>
            <w:tcW w:w="2351" w:type="dxa"/>
          </w:tcPr>
          <w:p w14:paraId="24113689" w14:textId="77777777" w:rsidR="006A122B" w:rsidRDefault="006A122B" w:rsidP="00F74808">
            <w:pPr>
              <w:rPr>
                <w:lang w:val="en-US"/>
              </w:rPr>
            </w:pPr>
          </w:p>
        </w:tc>
        <w:tc>
          <w:tcPr>
            <w:tcW w:w="1838" w:type="dxa"/>
          </w:tcPr>
          <w:p w14:paraId="4365E05D" w14:textId="62B3C7AB" w:rsidR="006A122B" w:rsidRDefault="006A122B" w:rsidP="00006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Lower bound</w:t>
            </w:r>
          </w:p>
        </w:tc>
        <w:tc>
          <w:tcPr>
            <w:tcW w:w="1824" w:type="dxa"/>
          </w:tcPr>
          <w:p w14:paraId="365D2B46" w14:textId="732BBEB1" w:rsidR="006A122B" w:rsidRDefault="006A122B" w:rsidP="00006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# samples</w:t>
            </w:r>
          </w:p>
        </w:tc>
        <w:tc>
          <w:tcPr>
            <w:tcW w:w="1824" w:type="dxa"/>
          </w:tcPr>
          <w:p w14:paraId="6531DE93" w14:textId="08343116" w:rsidR="006A122B" w:rsidRDefault="009432F7" w:rsidP="00006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Interruption ratio</w:t>
            </w:r>
            <w:r w:rsidR="00850BBF">
              <w:rPr>
                <w:lang w:val="en-US"/>
              </w:rPr>
              <w:t xml:space="preserve"> %</w:t>
            </w:r>
          </w:p>
        </w:tc>
      </w:tr>
      <w:tr w:rsidR="006A122B" w14:paraId="76CAA41D" w14:textId="6ABD73CC" w:rsidTr="00787585">
        <w:trPr>
          <w:jc w:val="center"/>
        </w:trPr>
        <w:tc>
          <w:tcPr>
            <w:tcW w:w="2351" w:type="dxa"/>
          </w:tcPr>
          <w:p w14:paraId="28BDD51A" w14:textId="44B26845" w:rsidR="006A122B" w:rsidRDefault="006A122B" w:rsidP="008C1832">
            <w:pPr>
              <w:rPr>
                <w:lang w:val="en-US"/>
              </w:rPr>
            </w:pPr>
            <w:r>
              <w:t>T</w:t>
            </w:r>
            <w:r w:rsidRPr="00006347">
              <w:rPr>
                <w:vertAlign w:val="subscript"/>
              </w:rPr>
              <w:t>PSS/</w:t>
            </w:r>
            <w:proofErr w:type="spellStart"/>
            <w:r w:rsidRPr="00006347">
              <w:rPr>
                <w:vertAlign w:val="subscript"/>
              </w:rPr>
              <w:t>SSS_sync</w:t>
            </w:r>
            <w:proofErr w:type="spellEnd"/>
          </w:p>
        </w:tc>
        <w:tc>
          <w:tcPr>
            <w:tcW w:w="1838" w:type="dxa"/>
          </w:tcPr>
          <w:p w14:paraId="15A520E3" w14:textId="1EF38099" w:rsidR="006A122B" w:rsidRDefault="006A122B" w:rsidP="008C18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600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1824" w:type="dxa"/>
          </w:tcPr>
          <w:p w14:paraId="7AEB6127" w14:textId="7E992F97" w:rsidR="006A122B" w:rsidRDefault="006A122B" w:rsidP="008C18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24" w:type="dxa"/>
          </w:tcPr>
          <w:p w14:paraId="011045D6" w14:textId="3E83633A" w:rsidR="006A122B" w:rsidRDefault="009432F7" w:rsidP="008C18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1,67</w:t>
            </w:r>
          </w:p>
        </w:tc>
      </w:tr>
      <w:tr w:rsidR="006A122B" w14:paraId="60A6201E" w14:textId="24B410E9" w:rsidTr="00787585">
        <w:trPr>
          <w:jc w:val="center"/>
        </w:trPr>
        <w:tc>
          <w:tcPr>
            <w:tcW w:w="2351" w:type="dxa"/>
          </w:tcPr>
          <w:p w14:paraId="5706F5BA" w14:textId="1747BFC4" w:rsidR="006A122B" w:rsidRDefault="006A122B" w:rsidP="008C1832">
            <w:pPr>
              <w:rPr>
                <w:lang w:val="en-US"/>
              </w:rPr>
            </w:pPr>
            <w:proofErr w:type="spellStart"/>
            <w:r>
              <w:t>T</w:t>
            </w:r>
            <w:r w:rsidRPr="00006347">
              <w:rPr>
                <w:vertAlign w:val="subscript"/>
              </w:rPr>
              <w:t>SSB_measurement_period</w:t>
            </w:r>
            <w:proofErr w:type="spellEnd"/>
          </w:p>
        </w:tc>
        <w:tc>
          <w:tcPr>
            <w:tcW w:w="1838" w:type="dxa"/>
          </w:tcPr>
          <w:p w14:paraId="410DD0E3" w14:textId="55C3B508" w:rsidR="006A122B" w:rsidRDefault="006A122B" w:rsidP="008C18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200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1824" w:type="dxa"/>
          </w:tcPr>
          <w:p w14:paraId="4A137905" w14:textId="5004D370" w:rsidR="006A122B" w:rsidRDefault="006A122B" w:rsidP="008C18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24" w:type="dxa"/>
          </w:tcPr>
          <w:p w14:paraId="2AF9795C" w14:textId="51828FEC" w:rsidR="006A122B" w:rsidRDefault="009432F7" w:rsidP="008C18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6A122B" w14:paraId="40BAB8E5" w14:textId="3158989F" w:rsidTr="00787585">
        <w:trPr>
          <w:jc w:val="center"/>
        </w:trPr>
        <w:tc>
          <w:tcPr>
            <w:tcW w:w="2351" w:type="dxa"/>
          </w:tcPr>
          <w:p w14:paraId="602B0C24" w14:textId="430A3363" w:rsidR="006A122B" w:rsidRDefault="006A122B" w:rsidP="008C1832">
            <w:pPr>
              <w:rPr>
                <w:lang w:val="en-US"/>
              </w:rPr>
            </w:pPr>
            <w:proofErr w:type="spellStart"/>
            <w:r>
              <w:t>T</w:t>
            </w:r>
            <w:r w:rsidRPr="00006347">
              <w:rPr>
                <w:vertAlign w:val="subscript"/>
              </w:rPr>
              <w:t>SSB_time_index</w:t>
            </w:r>
            <w:proofErr w:type="spellEnd"/>
          </w:p>
        </w:tc>
        <w:tc>
          <w:tcPr>
            <w:tcW w:w="1838" w:type="dxa"/>
          </w:tcPr>
          <w:p w14:paraId="6E7DBAD6" w14:textId="6430603A" w:rsidR="006A122B" w:rsidRDefault="006A122B" w:rsidP="008C18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1824" w:type="dxa"/>
          </w:tcPr>
          <w:p w14:paraId="687583F3" w14:textId="2EE88A88" w:rsidR="006A122B" w:rsidRDefault="006A122B" w:rsidP="008C18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24" w:type="dxa"/>
          </w:tcPr>
          <w:p w14:paraId="2EE3E05B" w14:textId="18D82123" w:rsidR="006A122B" w:rsidRDefault="009432F7" w:rsidP="008C18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FE3A98" w14:paraId="5C1AEDD2" w14:textId="77777777" w:rsidTr="00787585">
        <w:trPr>
          <w:jc w:val="center"/>
        </w:trPr>
        <w:tc>
          <w:tcPr>
            <w:tcW w:w="2351" w:type="dxa"/>
          </w:tcPr>
          <w:p w14:paraId="7E660EEA" w14:textId="0241C78E" w:rsidR="00FE3A98" w:rsidRPr="00F61DBC" w:rsidRDefault="00FE3A98" w:rsidP="008C1832">
            <w:pPr>
              <w:rPr>
                <w:b/>
                <w:bCs/>
              </w:rPr>
            </w:pPr>
            <w:proofErr w:type="spellStart"/>
            <w:r w:rsidRPr="00F61DBC">
              <w:rPr>
                <w:b/>
                <w:bCs/>
              </w:rPr>
              <w:t>T</w:t>
            </w:r>
            <w:r w:rsidRPr="00F61DBC">
              <w:rPr>
                <w:b/>
                <w:bCs/>
                <w:vertAlign w:val="subscript"/>
              </w:rPr>
              <w:t>identify_without_index</w:t>
            </w:r>
            <w:proofErr w:type="spellEnd"/>
          </w:p>
        </w:tc>
        <w:tc>
          <w:tcPr>
            <w:tcW w:w="1838" w:type="dxa"/>
          </w:tcPr>
          <w:p w14:paraId="2C572EB4" w14:textId="68C1726F" w:rsidR="00FE3A98" w:rsidRPr="00934668" w:rsidRDefault="009432F7" w:rsidP="008C1832">
            <w:pPr>
              <w:jc w:val="center"/>
              <w:rPr>
                <w:b/>
                <w:bCs/>
                <w:lang w:val="en-US"/>
              </w:rPr>
            </w:pPr>
            <w:r w:rsidRPr="00934668">
              <w:rPr>
                <w:b/>
                <w:bCs/>
                <w:lang w:val="en-US"/>
              </w:rPr>
              <w:t>800</w:t>
            </w:r>
            <w:r w:rsidR="00E33F90" w:rsidRPr="00934668">
              <w:rPr>
                <w:b/>
                <w:bCs/>
                <w:lang w:val="en-US"/>
              </w:rPr>
              <w:t xml:space="preserve"> </w:t>
            </w:r>
            <w:proofErr w:type="spellStart"/>
            <w:r w:rsidR="00E33F90" w:rsidRPr="00934668">
              <w:rPr>
                <w:b/>
                <w:bCs/>
                <w:lang w:val="en-US"/>
              </w:rPr>
              <w:t>ms</w:t>
            </w:r>
            <w:proofErr w:type="spellEnd"/>
          </w:p>
        </w:tc>
        <w:tc>
          <w:tcPr>
            <w:tcW w:w="1824" w:type="dxa"/>
          </w:tcPr>
          <w:p w14:paraId="27A7876F" w14:textId="409ED77E" w:rsidR="00FE3A98" w:rsidRPr="00934668" w:rsidRDefault="009432F7" w:rsidP="008C1832">
            <w:pPr>
              <w:jc w:val="center"/>
              <w:rPr>
                <w:b/>
                <w:bCs/>
                <w:lang w:val="en-US"/>
              </w:rPr>
            </w:pPr>
            <w:r w:rsidRPr="00934668">
              <w:rPr>
                <w:b/>
                <w:bCs/>
                <w:lang w:val="en-US"/>
              </w:rPr>
              <w:t>10</w:t>
            </w:r>
          </w:p>
        </w:tc>
        <w:tc>
          <w:tcPr>
            <w:tcW w:w="1824" w:type="dxa"/>
          </w:tcPr>
          <w:p w14:paraId="61037135" w14:textId="0F426EED" w:rsidR="00FE3A98" w:rsidRPr="00934668" w:rsidRDefault="009432F7" w:rsidP="008C1832">
            <w:pPr>
              <w:jc w:val="center"/>
              <w:rPr>
                <w:b/>
                <w:bCs/>
                <w:lang w:val="en-US"/>
              </w:rPr>
            </w:pPr>
            <w:r w:rsidRPr="00934668">
              <w:rPr>
                <w:b/>
                <w:bCs/>
                <w:lang w:val="en-US"/>
              </w:rPr>
              <w:t>2,5</w:t>
            </w:r>
          </w:p>
        </w:tc>
      </w:tr>
      <w:tr w:rsidR="00FE3A98" w14:paraId="3FB575FF" w14:textId="77777777" w:rsidTr="00787585">
        <w:trPr>
          <w:jc w:val="center"/>
        </w:trPr>
        <w:tc>
          <w:tcPr>
            <w:tcW w:w="2351" w:type="dxa"/>
          </w:tcPr>
          <w:p w14:paraId="1E856623" w14:textId="74E01C97" w:rsidR="00FE3A98" w:rsidRPr="00F61DBC" w:rsidRDefault="00FE3A98" w:rsidP="008C1832">
            <w:pPr>
              <w:rPr>
                <w:b/>
                <w:bCs/>
              </w:rPr>
            </w:pPr>
            <w:proofErr w:type="spellStart"/>
            <w:r w:rsidRPr="00F61DBC">
              <w:rPr>
                <w:b/>
                <w:bCs/>
              </w:rPr>
              <w:t>T</w:t>
            </w:r>
            <w:r w:rsidRPr="00F61DBC">
              <w:rPr>
                <w:b/>
                <w:bCs/>
                <w:vertAlign w:val="subscript"/>
              </w:rPr>
              <w:t>identify_with_index</w:t>
            </w:r>
            <w:proofErr w:type="spellEnd"/>
          </w:p>
        </w:tc>
        <w:tc>
          <w:tcPr>
            <w:tcW w:w="1838" w:type="dxa"/>
          </w:tcPr>
          <w:p w14:paraId="7EAC06A2" w14:textId="1BBDFB4D" w:rsidR="00FE3A98" w:rsidRPr="00934668" w:rsidRDefault="009432F7" w:rsidP="008C1832">
            <w:pPr>
              <w:jc w:val="center"/>
              <w:rPr>
                <w:b/>
                <w:bCs/>
                <w:lang w:val="en-US"/>
              </w:rPr>
            </w:pPr>
            <w:r w:rsidRPr="00934668">
              <w:rPr>
                <w:b/>
                <w:bCs/>
                <w:lang w:val="en-US"/>
              </w:rPr>
              <w:t>920</w:t>
            </w:r>
            <w:r w:rsidR="00E33F90" w:rsidRPr="00934668">
              <w:rPr>
                <w:b/>
                <w:bCs/>
                <w:lang w:val="en-US"/>
              </w:rPr>
              <w:t xml:space="preserve"> </w:t>
            </w:r>
            <w:proofErr w:type="spellStart"/>
            <w:r w:rsidR="00E33F90" w:rsidRPr="00934668">
              <w:rPr>
                <w:b/>
                <w:bCs/>
                <w:lang w:val="en-US"/>
              </w:rPr>
              <w:t>ms</w:t>
            </w:r>
            <w:proofErr w:type="spellEnd"/>
          </w:p>
        </w:tc>
        <w:tc>
          <w:tcPr>
            <w:tcW w:w="1824" w:type="dxa"/>
          </w:tcPr>
          <w:p w14:paraId="28875E5A" w14:textId="15C537E0" w:rsidR="00FE3A98" w:rsidRPr="00934668" w:rsidRDefault="009432F7" w:rsidP="008C1832">
            <w:pPr>
              <w:jc w:val="center"/>
              <w:rPr>
                <w:b/>
                <w:bCs/>
                <w:lang w:val="en-US"/>
              </w:rPr>
            </w:pPr>
            <w:r w:rsidRPr="00934668">
              <w:rPr>
                <w:b/>
                <w:bCs/>
                <w:lang w:val="en-US"/>
              </w:rPr>
              <w:t>13</w:t>
            </w:r>
          </w:p>
        </w:tc>
        <w:tc>
          <w:tcPr>
            <w:tcW w:w="1824" w:type="dxa"/>
          </w:tcPr>
          <w:p w14:paraId="6C3B72F1" w14:textId="6613B172" w:rsidR="00FE3A98" w:rsidRPr="00934668" w:rsidRDefault="009432F7" w:rsidP="008C1832">
            <w:pPr>
              <w:jc w:val="center"/>
              <w:rPr>
                <w:b/>
                <w:bCs/>
                <w:lang w:val="en-US"/>
              </w:rPr>
            </w:pPr>
            <w:r w:rsidRPr="00934668">
              <w:rPr>
                <w:b/>
                <w:bCs/>
                <w:lang w:val="en-US"/>
              </w:rPr>
              <w:t>2,83</w:t>
            </w:r>
          </w:p>
        </w:tc>
      </w:tr>
    </w:tbl>
    <w:p w14:paraId="15419DEE" w14:textId="3389B785" w:rsidR="00A4586D" w:rsidRDefault="00893D2E" w:rsidP="00A4586D">
      <w:pPr>
        <w:pStyle w:val="Caption"/>
        <w:keepNext/>
      </w:pPr>
      <w:r w:rsidRPr="00614DD8">
        <w:rPr>
          <w:lang w:val="en-US"/>
        </w:rPr>
        <w:br w:type="page"/>
      </w:r>
      <w:r w:rsidR="00A4586D">
        <w:lastRenderedPageBreak/>
        <w:t xml:space="preserve">Table </w:t>
      </w:r>
      <w:r w:rsidR="00A4586D">
        <w:fldChar w:fldCharType="begin"/>
      </w:r>
      <w:r w:rsidR="00A4586D">
        <w:instrText xml:space="preserve"> SEQ Table \* ARABIC </w:instrText>
      </w:r>
      <w:r w:rsidR="00A4586D">
        <w:fldChar w:fldCharType="separate"/>
      </w:r>
      <w:r w:rsidR="00BF1DCE">
        <w:rPr>
          <w:noProof/>
        </w:rPr>
        <w:t>2</w:t>
      </w:r>
      <w:r w:rsidR="00A4586D">
        <w:fldChar w:fldCharType="end"/>
      </w:r>
      <w:r w:rsidR="00A4586D">
        <w:t xml:space="preserve"> Interruption ratio calculation for measurements without gaps in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6"/>
        <w:gridCol w:w="1828"/>
        <w:gridCol w:w="1810"/>
        <w:gridCol w:w="1815"/>
        <w:gridCol w:w="1818"/>
      </w:tblGrid>
      <w:tr w:rsidR="00A4586D" w14:paraId="10975D3E" w14:textId="77777777" w:rsidTr="001A3A71">
        <w:tc>
          <w:tcPr>
            <w:tcW w:w="2346" w:type="dxa"/>
          </w:tcPr>
          <w:p w14:paraId="115471F4" w14:textId="77777777" w:rsidR="00A4586D" w:rsidRDefault="00A4586D" w:rsidP="00796B53">
            <w:pPr>
              <w:rPr>
                <w:lang w:val="en-US"/>
              </w:rPr>
            </w:pPr>
          </w:p>
        </w:tc>
        <w:tc>
          <w:tcPr>
            <w:tcW w:w="7271" w:type="dxa"/>
            <w:gridSpan w:val="4"/>
          </w:tcPr>
          <w:p w14:paraId="6FA463D9" w14:textId="66348BE6" w:rsidR="00A4586D" w:rsidRDefault="00F5726E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FR2 </w:t>
            </w:r>
            <w:r w:rsidR="00A4586D">
              <w:rPr>
                <w:lang w:val="en-US"/>
              </w:rPr>
              <w:t>(from 9.2.5 and 9.3.9 of 38.133)</w:t>
            </w:r>
          </w:p>
        </w:tc>
      </w:tr>
      <w:tr w:rsidR="00A4586D" w14:paraId="53A0FACA" w14:textId="77777777" w:rsidTr="00A4586D">
        <w:tc>
          <w:tcPr>
            <w:tcW w:w="2346" w:type="dxa"/>
          </w:tcPr>
          <w:p w14:paraId="19E0CC19" w14:textId="77777777" w:rsidR="00A4586D" w:rsidRDefault="00A4586D" w:rsidP="00796B53">
            <w:pPr>
              <w:rPr>
                <w:lang w:val="en-US"/>
              </w:rPr>
            </w:pPr>
          </w:p>
        </w:tc>
        <w:tc>
          <w:tcPr>
            <w:tcW w:w="1828" w:type="dxa"/>
          </w:tcPr>
          <w:p w14:paraId="600293E0" w14:textId="77777777" w:rsidR="00A4586D" w:rsidRDefault="00A4586D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Lower bound</w:t>
            </w:r>
          </w:p>
        </w:tc>
        <w:tc>
          <w:tcPr>
            <w:tcW w:w="1810" w:type="dxa"/>
          </w:tcPr>
          <w:p w14:paraId="79E6AD2B" w14:textId="719AB048" w:rsidR="00A4586D" w:rsidRDefault="00F81DD9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20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* # samples</w:t>
            </w:r>
          </w:p>
        </w:tc>
        <w:tc>
          <w:tcPr>
            <w:tcW w:w="1815" w:type="dxa"/>
          </w:tcPr>
          <w:p w14:paraId="5DEFEC70" w14:textId="03F21A46" w:rsidR="00A4586D" w:rsidRDefault="00A4586D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# samples</w:t>
            </w:r>
          </w:p>
        </w:tc>
        <w:tc>
          <w:tcPr>
            <w:tcW w:w="1818" w:type="dxa"/>
          </w:tcPr>
          <w:p w14:paraId="584E6C63" w14:textId="77777777" w:rsidR="00A4586D" w:rsidRDefault="00A4586D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Interruption ratio %</w:t>
            </w:r>
          </w:p>
        </w:tc>
      </w:tr>
      <w:tr w:rsidR="00A4586D" w14:paraId="1A69D002" w14:textId="77777777" w:rsidTr="00A4586D">
        <w:tc>
          <w:tcPr>
            <w:tcW w:w="2346" w:type="dxa"/>
          </w:tcPr>
          <w:p w14:paraId="61C1F5A4" w14:textId="77777777" w:rsidR="00A4586D" w:rsidRDefault="00A4586D" w:rsidP="00796B53">
            <w:pPr>
              <w:rPr>
                <w:lang w:val="en-US"/>
              </w:rPr>
            </w:pPr>
            <w:r>
              <w:t>T</w:t>
            </w:r>
            <w:r w:rsidRPr="00006347">
              <w:rPr>
                <w:vertAlign w:val="subscript"/>
              </w:rPr>
              <w:t>PSS/</w:t>
            </w:r>
            <w:proofErr w:type="spellStart"/>
            <w:r w:rsidRPr="00006347">
              <w:rPr>
                <w:vertAlign w:val="subscript"/>
              </w:rPr>
              <w:t>SSS_sync</w:t>
            </w:r>
            <w:proofErr w:type="spellEnd"/>
          </w:p>
        </w:tc>
        <w:tc>
          <w:tcPr>
            <w:tcW w:w="1828" w:type="dxa"/>
          </w:tcPr>
          <w:p w14:paraId="68F981BF" w14:textId="77777777" w:rsidR="00A4586D" w:rsidRDefault="00A4586D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600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1810" w:type="dxa"/>
          </w:tcPr>
          <w:p w14:paraId="7C84518B" w14:textId="0C3114B9" w:rsidR="00A4586D" w:rsidRDefault="00F81DD9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600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1815" w:type="dxa"/>
          </w:tcPr>
          <w:p w14:paraId="46F36F2D" w14:textId="3CB19C53" w:rsidR="00A4586D" w:rsidRDefault="00BB4F6D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818" w:type="dxa"/>
          </w:tcPr>
          <w:p w14:paraId="03FCF5AE" w14:textId="1C125721" w:rsidR="00A4586D" w:rsidRDefault="00181C26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A4586D" w14:paraId="4DE6158E" w14:textId="77777777" w:rsidTr="00A4586D">
        <w:tc>
          <w:tcPr>
            <w:tcW w:w="2346" w:type="dxa"/>
          </w:tcPr>
          <w:p w14:paraId="685D8E41" w14:textId="77777777" w:rsidR="00A4586D" w:rsidRDefault="00A4586D" w:rsidP="00796B53">
            <w:pPr>
              <w:rPr>
                <w:lang w:val="en-US"/>
              </w:rPr>
            </w:pPr>
            <w:proofErr w:type="spellStart"/>
            <w:r>
              <w:t>T</w:t>
            </w:r>
            <w:r w:rsidRPr="00006347">
              <w:rPr>
                <w:vertAlign w:val="subscript"/>
              </w:rPr>
              <w:t>SSB_measurement_period</w:t>
            </w:r>
            <w:proofErr w:type="spellEnd"/>
          </w:p>
        </w:tc>
        <w:tc>
          <w:tcPr>
            <w:tcW w:w="1828" w:type="dxa"/>
          </w:tcPr>
          <w:p w14:paraId="68272FEC" w14:textId="73DE2EA5" w:rsidR="00A4586D" w:rsidRDefault="00C45512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A4586D">
              <w:rPr>
                <w:lang w:val="en-US"/>
              </w:rPr>
              <w:t xml:space="preserve">0 </w:t>
            </w:r>
            <w:proofErr w:type="spellStart"/>
            <w:r w:rsidR="00A4586D">
              <w:rPr>
                <w:lang w:val="en-US"/>
              </w:rPr>
              <w:t>ms</w:t>
            </w:r>
            <w:proofErr w:type="spellEnd"/>
          </w:p>
        </w:tc>
        <w:tc>
          <w:tcPr>
            <w:tcW w:w="1810" w:type="dxa"/>
          </w:tcPr>
          <w:p w14:paraId="710192A8" w14:textId="1F715BA5" w:rsidR="00A4586D" w:rsidRDefault="00BB4F6D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  <w:r w:rsidR="00F81DD9">
              <w:rPr>
                <w:lang w:val="en-US"/>
              </w:rPr>
              <w:t xml:space="preserve">0 </w:t>
            </w:r>
            <w:proofErr w:type="spellStart"/>
            <w:r w:rsidR="00F81DD9">
              <w:rPr>
                <w:lang w:val="en-US"/>
              </w:rPr>
              <w:t>ms</w:t>
            </w:r>
            <w:proofErr w:type="spellEnd"/>
          </w:p>
        </w:tc>
        <w:tc>
          <w:tcPr>
            <w:tcW w:w="1815" w:type="dxa"/>
          </w:tcPr>
          <w:p w14:paraId="4266688B" w14:textId="29A84E9D" w:rsidR="00A4586D" w:rsidRDefault="00BB4F6D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818" w:type="dxa"/>
          </w:tcPr>
          <w:p w14:paraId="6DC58757" w14:textId="0FC32315" w:rsidR="00A4586D" w:rsidRDefault="00181C26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</w:t>
            </w:r>
            <w:r w:rsidR="00A4586D">
              <w:rPr>
                <w:lang w:val="en-US"/>
              </w:rPr>
              <w:t>5</w:t>
            </w:r>
          </w:p>
        </w:tc>
      </w:tr>
      <w:tr w:rsidR="00A4586D" w14:paraId="5B625CCC" w14:textId="77777777" w:rsidTr="00A4586D">
        <w:tc>
          <w:tcPr>
            <w:tcW w:w="2346" w:type="dxa"/>
          </w:tcPr>
          <w:p w14:paraId="12F404FD" w14:textId="77777777" w:rsidR="00A4586D" w:rsidRPr="00F61DBC" w:rsidRDefault="00A4586D" w:rsidP="00796B53">
            <w:pPr>
              <w:rPr>
                <w:b/>
                <w:bCs/>
              </w:rPr>
            </w:pPr>
            <w:proofErr w:type="spellStart"/>
            <w:r w:rsidRPr="00F61DBC">
              <w:rPr>
                <w:b/>
                <w:bCs/>
              </w:rPr>
              <w:t>T</w:t>
            </w:r>
            <w:r w:rsidRPr="00F61DBC">
              <w:rPr>
                <w:b/>
                <w:bCs/>
                <w:vertAlign w:val="subscript"/>
              </w:rPr>
              <w:t>identify_without_index</w:t>
            </w:r>
            <w:proofErr w:type="spellEnd"/>
          </w:p>
        </w:tc>
        <w:tc>
          <w:tcPr>
            <w:tcW w:w="1828" w:type="dxa"/>
          </w:tcPr>
          <w:p w14:paraId="367024A5" w14:textId="19AE4299" w:rsidR="00A4586D" w:rsidRPr="00934668" w:rsidRDefault="00BB4F6D" w:rsidP="00796B5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800</w:t>
            </w:r>
            <w:r w:rsidR="00A4586D" w:rsidRPr="00934668">
              <w:rPr>
                <w:b/>
                <w:bCs/>
                <w:lang w:val="en-US"/>
              </w:rPr>
              <w:t xml:space="preserve"> </w:t>
            </w:r>
            <w:proofErr w:type="spellStart"/>
            <w:r w:rsidR="00A4586D" w:rsidRPr="00934668">
              <w:rPr>
                <w:b/>
                <w:bCs/>
                <w:lang w:val="en-US"/>
              </w:rPr>
              <w:t>ms</w:t>
            </w:r>
            <w:proofErr w:type="spellEnd"/>
          </w:p>
        </w:tc>
        <w:tc>
          <w:tcPr>
            <w:tcW w:w="1810" w:type="dxa"/>
          </w:tcPr>
          <w:p w14:paraId="127CB353" w14:textId="4FA4B723" w:rsidR="00A4586D" w:rsidRPr="00934668" w:rsidRDefault="00BB4F6D" w:rsidP="00796B5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1080 </w:t>
            </w:r>
            <w:proofErr w:type="spellStart"/>
            <w:r>
              <w:rPr>
                <w:b/>
                <w:bCs/>
                <w:lang w:val="en-US"/>
              </w:rPr>
              <w:t>ms</w:t>
            </w:r>
            <w:proofErr w:type="spellEnd"/>
          </w:p>
        </w:tc>
        <w:tc>
          <w:tcPr>
            <w:tcW w:w="1815" w:type="dxa"/>
          </w:tcPr>
          <w:p w14:paraId="073A9EE8" w14:textId="7EEBA23F" w:rsidR="00A4586D" w:rsidRPr="00934668" w:rsidRDefault="00BB4F6D" w:rsidP="00796B5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48</w:t>
            </w:r>
          </w:p>
        </w:tc>
        <w:tc>
          <w:tcPr>
            <w:tcW w:w="1818" w:type="dxa"/>
          </w:tcPr>
          <w:p w14:paraId="6EEED4B0" w14:textId="3E386C42" w:rsidR="00A4586D" w:rsidRPr="00934668" w:rsidRDefault="00181C26" w:rsidP="00796B5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6,6</w:t>
            </w:r>
          </w:p>
        </w:tc>
      </w:tr>
    </w:tbl>
    <w:p w14:paraId="13B84F73" w14:textId="593B2D6C" w:rsidR="00893D2E" w:rsidRDefault="00893D2E">
      <w:pPr>
        <w:rPr>
          <w:lang w:val="en-US"/>
        </w:rPr>
      </w:pPr>
    </w:p>
    <w:p w14:paraId="43D6E673" w14:textId="03B4EBBC" w:rsidR="00E33F90" w:rsidRDefault="00E33F90" w:rsidP="00E33F90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F1DCE">
        <w:rPr>
          <w:noProof/>
        </w:rPr>
        <w:t>3</w:t>
      </w:r>
      <w:r>
        <w:fldChar w:fldCharType="end"/>
      </w:r>
      <w:r>
        <w:t xml:space="preserve"> Interruption ratio calculation for inter-RAT NR measurements without gaps </w:t>
      </w:r>
      <w:r w:rsidR="002A6C1B">
        <w:t>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51"/>
        <w:gridCol w:w="1838"/>
        <w:gridCol w:w="1824"/>
        <w:gridCol w:w="1824"/>
      </w:tblGrid>
      <w:tr w:rsidR="00F16F67" w14:paraId="57FDBF00" w14:textId="77777777" w:rsidTr="00787585">
        <w:trPr>
          <w:jc w:val="center"/>
        </w:trPr>
        <w:tc>
          <w:tcPr>
            <w:tcW w:w="2351" w:type="dxa"/>
          </w:tcPr>
          <w:p w14:paraId="65434B26" w14:textId="77777777" w:rsidR="00F16F67" w:rsidRDefault="00F16F67" w:rsidP="008020FA">
            <w:pPr>
              <w:rPr>
                <w:lang w:val="en-US"/>
              </w:rPr>
            </w:pPr>
          </w:p>
        </w:tc>
        <w:tc>
          <w:tcPr>
            <w:tcW w:w="5486" w:type="dxa"/>
            <w:gridSpan w:val="3"/>
          </w:tcPr>
          <w:p w14:paraId="61A6D31C" w14:textId="1088F6BD" w:rsidR="00F16F67" w:rsidRDefault="00F16F67" w:rsidP="008020F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interRAT</w:t>
            </w:r>
            <w:proofErr w:type="spellEnd"/>
            <w:r>
              <w:rPr>
                <w:lang w:val="en-US"/>
              </w:rPr>
              <w:t xml:space="preserve"> NR (from 8.1.2.4.21.1.1 of 36.133)</w:t>
            </w:r>
          </w:p>
        </w:tc>
      </w:tr>
      <w:tr w:rsidR="00F16F67" w14:paraId="51A4B3D0" w14:textId="77777777" w:rsidTr="00787585">
        <w:trPr>
          <w:jc w:val="center"/>
        </w:trPr>
        <w:tc>
          <w:tcPr>
            <w:tcW w:w="2351" w:type="dxa"/>
          </w:tcPr>
          <w:p w14:paraId="3C953712" w14:textId="77777777" w:rsidR="00F16F67" w:rsidRDefault="00F16F67" w:rsidP="008020FA">
            <w:pPr>
              <w:rPr>
                <w:lang w:val="en-US"/>
              </w:rPr>
            </w:pPr>
          </w:p>
        </w:tc>
        <w:tc>
          <w:tcPr>
            <w:tcW w:w="1838" w:type="dxa"/>
          </w:tcPr>
          <w:p w14:paraId="436E7FBC" w14:textId="77777777" w:rsidR="00F16F67" w:rsidRDefault="00F16F67" w:rsidP="008020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Lower bound</w:t>
            </w:r>
          </w:p>
        </w:tc>
        <w:tc>
          <w:tcPr>
            <w:tcW w:w="1824" w:type="dxa"/>
          </w:tcPr>
          <w:p w14:paraId="0127331B" w14:textId="77777777" w:rsidR="00F16F67" w:rsidRDefault="00F16F67" w:rsidP="008020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# samples</w:t>
            </w:r>
          </w:p>
        </w:tc>
        <w:tc>
          <w:tcPr>
            <w:tcW w:w="1824" w:type="dxa"/>
          </w:tcPr>
          <w:p w14:paraId="57E0442F" w14:textId="14D47C05" w:rsidR="00F16F67" w:rsidRDefault="00F16F67" w:rsidP="008020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Interruption ratio</w:t>
            </w:r>
            <w:r w:rsidR="00E33F90">
              <w:rPr>
                <w:lang w:val="en-US"/>
              </w:rPr>
              <w:t xml:space="preserve"> %</w:t>
            </w:r>
          </w:p>
        </w:tc>
      </w:tr>
      <w:tr w:rsidR="00F16F67" w14:paraId="299DE882" w14:textId="77777777" w:rsidTr="00787585">
        <w:trPr>
          <w:jc w:val="center"/>
        </w:trPr>
        <w:tc>
          <w:tcPr>
            <w:tcW w:w="2351" w:type="dxa"/>
          </w:tcPr>
          <w:p w14:paraId="369317B7" w14:textId="77777777" w:rsidR="00F16F67" w:rsidRDefault="00F16F67" w:rsidP="008020FA">
            <w:pPr>
              <w:rPr>
                <w:lang w:val="en-US"/>
              </w:rPr>
            </w:pPr>
            <w:r>
              <w:t>T</w:t>
            </w:r>
            <w:r w:rsidRPr="00006347">
              <w:rPr>
                <w:vertAlign w:val="subscript"/>
              </w:rPr>
              <w:t>PSS/</w:t>
            </w:r>
            <w:proofErr w:type="spellStart"/>
            <w:r w:rsidRPr="00006347">
              <w:rPr>
                <w:vertAlign w:val="subscript"/>
              </w:rPr>
              <w:t>SSS_sync</w:t>
            </w:r>
            <w:proofErr w:type="spellEnd"/>
          </w:p>
        </w:tc>
        <w:tc>
          <w:tcPr>
            <w:tcW w:w="1838" w:type="dxa"/>
          </w:tcPr>
          <w:p w14:paraId="4401A990" w14:textId="77777777" w:rsidR="00F16F67" w:rsidRDefault="00F16F67" w:rsidP="008020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600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1824" w:type="dxa"/>
          </w:tcPr>
          <w:p w14:paraId="0ED2CA3D" w14:textId="083EF6E0" w:rsidR="00F16F67" w:rsidRDefault="008644C7" w:rsidP="008020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24" w:type="dxa"/>
          </w:tcPr>
          <w:p w14:paraId="47A5403B" w14:textId="1E58EA7E" w:rsidR="00F16F67" w:rsidRDefault="008B3FA7" w:rsidP="008020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2,67</w:t>
            </w:r>
          </w:p>
        </w:tc>
      </w:tr>
      <w:tr w:rsidR="00F16F67" w14:paraId="0E9B26C2" w14:textId="77777777" w:rsidTr="00787585">
        <w:trPr>
          <w:jc w:val="center"/>
        </w:trPr>
        <w:tc>
          <w:tcPr>
            <w:tcW w:w="2351" w:type="dxa"/>
          </w:tcPr>
          <w:p w14:paraId="29ED8B3C" w14:textId="77777777" w:rsidR="00F16F67" w:rsidRDefault="00F16F67" w:rsidP="008020FA">
            <w:pPr>
              <w:rPr>
                <w:lang w:val="en-US"/>
              </w:rPr>
            </w:pPr>
            <w:proofErr w:type="spellStart"/>
            <w:r>
              <w:t>T</w:t>
            </w:r>
            <w:r w:rsidRPr="00006347">
              <w:rPr>
                <w:vertAlign w:val="subscript"/>
              </w:rPr>
              <w:t>SSB_measurement_period</w:t>
            </w:r>
            <w:proofErr w:type="spellEnd"/>
          </w:p>
        </w:tc>
        <w:tc>
          <w:tcPr>
            <w:tcW w:w="1838" w:type="dxa"/>
          </w:tcPr>
          <w:p w14:paraId="190345A1" w14:textId="77777777" w:rsidR="00F16F67" w:rsidRDefault="00F16F67" w:rsidP="008020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200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1824" w:type="dxa"/>
          </w:tcPr>
          <w:p w14:paraId="2D92FA3F" w14:textId="5BBF925B" w:rsidR="00F16F67" w:rsidRDefault="00F8668C" w:rsidP="008020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24" w:type="dxa"/>
          </w:tcPr>
          <w:p w14:paraId="7A9704AC" w14:textId="6554FE11" w:rsidR="00F16F67" w:rsidRDefault="009A352D" w:rsidP="008020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F16F67" w14:paraId="4229DC33" w14:textId="77777777" w:rsidTr="00787585">
        <w:trPr>
          <w:jc w:val="center"/>
        </w:trPr>
        <w:tc>
          <w:tcPr>
            <w:tcW w:w="2351" w:type="dxa"/>
          </w:tcPr>
          <w:p w14:paraId="712AA615" w14:textId="77777777" w:rsidR="00F16F67" w:rsidRDefault="00F16F67" w:rsidP="008020FA">
            <w:pPr>
              <w:rPr>
                <w:lang w:val="en-US"/>
              </w:rPr>
            </w:pPr>
            <w:proofErr w:type="spellStart"/>
            <w:r>
              <w:t>T</w:t>
            </w:r>
            <w:r w:rsidRPr="00006347">
              <w:rPr>
                <w:vertAlign w:val="subscript"/>
              </w:rPr>
              <w:t>SSB_time_index</w:t>
            </w:r>
            <w:proofErr w:type="spellEnd"/>
          </w:p>
        </w:tc>
        <w:tc>
          <w:tcPr>
            <w:tcW w:w="1838" w:type="dxa"/>
          </w:tcPr>
          <w:p w14:paraId="0C326A05" w14:textId="77777777" w:rsidR="00F16F67" w:rsidRDefault="00F16F67" w:rsidP="008020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1824" w:type="dxa"/>
          </w:tcPr>
          <w:p w14:paraId="0519F4FF" w14:textId="23A43707" w:rsidR="00F16F67" w:rsidRDefault="00F8668C" w:rsidP="008020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24" w:type="dxa"/>
          </w:tcPr>
          <w:p w14:paraId="4FD8906F" w14:textId="08A3CD10" w:rsidR="00F16F67" w:rsidRDefault="009A352D" w:rsidP="008020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E33F90" w14:paraId="440A7D9B" w14:textId="77777777" w:rsidTr="00787585">
        <w:trPr>
          <w:jc w:val="center"/>
        </w:trPr>
        <w:tc>
          <w:tcPr>
            <w:tcW w:w="2351" w:type="dxa"/>
          </w:tcPr>
          <w:p w14:paraId="5AF15D41" w14:textId="77777777" w:rsidR="00E33F90" w:rsidRPr="00F61DBC" w:rsidRDefault="00E33F90" w:rsidP="00E33F90">
            <w:pPr>
              <w:rPr>
                <w:b/>
                <w:bCs/>
              </w:rPr>
            </w:pPr>
            <w:proofErr w:type="spellStart"/>
            <w:r w:rsidRPr="00F61DBC">
              <w:rPr>
                <w:b/>
                <w:bCs/>
              </w:rPr>
              <w:t>T</w:t>
            </w:r>
            <w:r w:rsidRPr="00F61DBC">
              <w:rPr>
                <w:b/>
                <w:bCs/>
                <w:vertAlign w:val="subscript"/>
              </w:rPr>
              <w:t>identify_without_index</w:t>
            </w:r>
            <w:proofErr w:type="spellEnd"/>
          </w:p>
        </w:tc>
        <w:tc>
          <w:tcPr>
            <w:tcW w:w="1838" w:type="dxa"/>
          </w:tcPr>
          <w:p w14:paraId="78936073" w14:textId="1582CA9C" w:rsidR="00E33F90" w:rsidRPr="00934668" w:rsidRDefault="00E33F90" w:rsidP="00E33F90">
            <w:pPr>
              <w:jc w:val="center"/>
              <w:rPr>
                <w:b/>
                <w:bCs/>
                <w:lang w:val="en-US"/>
              </w:rPr>
            </w:pPr>
            <w:r w:rsidRPr="00934668">
              <w:rPr>
                <w:b/>
                <w:bCs/>
                <w:lang w:val="en-US"/>
              </w:rPr>
              <w:t xml:space="preserve">800 </w:t>
            </w:r>
            <w:proofErr w:type="spellStart"/>
            <w:r w:rsidRPr="00934668">
              <w:rPr>
                <w:b/>
                <w:bCs/>
                <w:lang w:val="en-US"/>
              </w:rPr>
              <w:t>ms</w:t>
            </w:r>
            <w:proofErr w:type="spellEnd"/>
          </w:p>
        </w:tc>
        <w:tc>
          <w:tcPr>
            <w:tcW w:w="1824" w:type="dxa"/>
          </w:tcPr>
          <w:p w14:paraId="48E813D0" w14:textId="4B141C22" w:rsidR="00E33F90" w:rsidRPr="00934668" w:rsidRDefault="00E33F90" w:rsidP="00E33F90">
            <w:pPr>
              <w:jc w:val="center"/>
              <w:rPr>
                <w:b/>
                <w:bCs/>
                <w:lang w:val="en-US"/>
              </w:rPr>
            </w:pPr>
            <w:r w:rsidRPr="00934668">
              <w:rPr>
                <w:b/>
                <w:bCs/>
                <w:lang w:val="en-US"/>
              </w:rPr>
              <w:t>16</w:t>
            </w:r>
          </w:p>
        </w:tc>
        <w:tc>
          <w:tcPr>
            <w:tcW w:w="1824" w:type="dxa"/>
          </w:tcPr>
          <w:p w14:paraId="0A4CEC1B" w14:textId="1558D891" w:rsidR="00E33F90" w:rsidRPr="00934668" w:rsidRDefault="00E33F90" w:rsidP="00E33F90">
            <w:pPr>
              <w:jc w:val="center"/>
              <w:rPr>
                <w:b/>
                <w:bCs/>
                <w:lang w:val="en-US"/>
              </w:rPr>
            </w:pPr>
            <w:r w:rsidRPr="00934668">
              <w:rPr>
                <w:b/>
                <w:bCs/>
                <w:lang w:val="en-US"/>
              </w:rPr>
              <w:t>4</w:t>
            </w:r>
          </w:p>
        </w:tc>
      </w:tr>
      <w:tr w:rsidR="00E33F90" w14:paraId="2699CDB0" w14:textId="77777777" w:rsidTr="00787585">
        <w:trPr>
          <w:jc w:val="center"/>
        </w:trPr>
        <w:tc>
          <w:tcPr>
            <w:tcW w:w="2351" w:type="dxa"/>
          </w:tcPr>
          <w:p w14:paraId="61818D2E" w14:textId="77777777" w:rsidR="00E33F90" w:rsidRPr="00F61DBC" w:rsidRDefault="00E33F90" w:rsidP="00E33F90">
            <w:pPr>
              <w:rPr>
                <w:b/>
                <w:bCs/>
              </w:rPr>
            </w:pPr>
            <w:proofErr w:type="spellStart"/>
            <w:r w:rsidRPr="00F61DBC">
              <w:rPr>
                <w:b/>
                <w:bCs/>
              </w:rPr>
              <w:t>T</w:t>
            </w:r>
            <w:r w:rsidRPr="00F61DBC">
              <w:rPr>
                <w:b/>
                <w:bCs/>
                <w:vertAlign w:val="subscript"/>
              </w:rPr>
              <w:t>identify_with_index</w:t>
            </w:r>
            <w:proofErr w:type="spellEnd"/>
          </w:p>
        </w:tc>
        <w:tc>
          <w:tcPr>
            <w:tcW w:w="1838" w:type="dxa"/>
          </w:tcPr>
          <w:p w14:paraId="421210CD" w14:textId="7A68A7F1" w:rsidR="00E33F90" w:rsidRPr="00934668" w:rsidRDefault="00E33F90" w:rsidP="00E33F90">
            <w:pPr>
              <w:jc w:val="center"/>
              <w:rPr>
                <w:b/>
                <w:bCs/>
                <w:lang w:val="en-US"/>
              </w:rPr>
            </w:pPr>
            <w:r w:rsidRPr="00934668">
              <w:rPr>
                <w:b/>
                <w:bCs/>
                <w:lang w:val="en-US"/>
              </w:rPr>
              <w:t xml:space="preserve">920 </w:t>
            </w:r>
            <w:proofErr w:type="spellStart"/>
            <w:r w:rsidRPr="00934668">
              <w:rPr>
                <w:b/>
                <w:bCs/>
                <w:lang w:val="en-US"/>
              </w:rPr>
              <w:t>ms</w:t>
            </w:r>
            <w:proofErr w:type="spellEnd"/>
          </w:p>
        </w:tc>
        <w:tc>
          <w:tcPr>
            <w:tcW w:w="1824" w:type="dxa"/>
          </w:tcPr>
          <w:p w14:paraId="4A1B6250" w14:textId="7AC42CC9" w:rsidR="00E33F90" w:rsidRPr="00934668" w:rsidRDefault="00E33F90" w:rsidP="00E33F90">
            <w:pPr>
              <w:jc w:val="center"/>
              <w:rPr>
                <w:b/>
                <w:bCs/>
                <w:lang w:val="en-US"/>
              </w:rPr>
            </w:pPr>
            <w:r w:rsidRPr="00934668">
              <w:rPr>
                <w:b/>
                <w:bCs/>
                <w:lang w:val="en-US"/>
              </w:rPr>
              <w:t>19</w:t>
            </w:r>
          </w:p>
        </w:tc>
        <w:tc>
          <w:tcPr>
            <w:tcW w:w="1824" w:type="dxa"/>
          </w:tcPr>
          <w:p w14:paraId="179768BD" w14:textId="4AF00D2A" w:rsidR="00E33F90" w:rsidRPr="00934668" w:rsidRDefault="00E33F90" w:rsidP="00E33F90">
            <w:pPr>
              <w:jc w:val="center"/>
              <w:rPr>
                <w:b/>
                <w:bCs/>
                <w:lang w:val="en-US"/>
              </w:rPr>
            </w:pPr>
            <w:r w:rsidRPr="00934668">
              <w:rPr>
                <w:b/>
                <w:bCs/>
                <w:lang w:val="en-US"/>
              </w:rPr>
              <w:t>4,13</w:t>
            </w:r>
          </w:p>
        </w:tc>
      </w:tr>
    </w:tbl>
    <w:p w14:paraId="4EC52D94" w14:textId="77777777" w:rsidR="00006347" w:rsidRDefault="00006347" w:rsidP="00011A68">
      <w:pPr>
        <w:rPr>
          <w:lang w:val="en-US"/>
        </w:rPr>
      </w:pPr>
    </w:p>
    <w:p w14:paraId="60FEA43B" w14:textId="71320896" w:rsidR="00EB279A" w:rsidRPr="00787585" w:rsidRDefault="00BF1DCE" w:rsidP="0078758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Interruption ratio calculation for inter-RAT NR measurements without gaps in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6"/>
        <w:gridCol w:w="1828"/>
        <w:gridCol w:w="1810"/>
        <w:gridCol w:w="1815"/>
        <w:gridCol w:w="1818"/>
      </w:tblGrid>
      <w:tr w:rsidR="00EB279A" w14:paraId="26E3B9F3" w14:textId="77777777" w:rsidTr="00796B53">
        <w:tc>
          <w:tcPr>
            <w:tcW w:w="2346" w:type="dxa"/>
          </w:tcPr>
          <w:p w14:paraId="2B45C0A3" w14:textId="77777777" w:rsidR="00EB279A" w:rsidRDefault="00EB279A" w:rsidP="00796B53">
            <w:pPr>
              <w:rPr>
                <w:lang w:val="en-US"/>
              </w:rPr>
            </w:pPr>
          </w:p>
        </w:tc>
        <w:tc>
          <w:tcPr>
            <w:tcW w:w="1828" w:type="dxa"/>
          </w:tcPr>
          <w:p w14:paraId="2DFBEC9B" w14:textId="77777777" w:rsidR="00EB279A" w:rsidRDefault="00EB279A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Lower bound</w:t>
            </w:r>
          </w:p>
        </w:tc>
        <w:tc>
          <w:tcPr>
            <w:tcW w:w="1810" w:type="dxa"/>
          </w:tcPr>
          <w:p w14:paraId="34B0C369" w14:textId="77777777" w:rsidR="00EB279A" w:rsidRDefault="00EB279A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20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* # samples</w:t>
            </w:r>
          </w:p>
        </w:tc>
        <w:tc>
          <w:tcPr>
            <w:tcW w:w="1815" w:type="dxa"/>
          </w:tcPr>
          <w:p w14:paraId="7C456975" w14:textId="77777777" w:rsidR="00EB279A" w:rsidRDefault="00EB279A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# samples</w:t>
            </w:r>
          </w:p>
        </w:tc>
        <w:tc>
          <w:tcPr>
            <w:tcW w:w="1818" w:type="dxa"/>
          </w:tcPr>
          <w:p w14:paraId="0DEBB74D" w14:textId="77777777" w:rsidR="00EB279A" w:rsidRDefault="00EB279A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Interruption ratio %</w:t>
            </w:r>
          </w:p>
        </w:tc>
      </w:tr>
      <w:tr w:rsidR="00EB279A" w14:paraId="134B7E91" w14:textId="77777777" w:rsidTr="00796B53">
        <w:tc>
          <w:tcPr>
            <w:tcW w:w="2346" w:type="dxa"/>
          </w:tcPr>
          <w:p w14:paraId="096162DE" w14:textId="77777777" w:rsidR="00EB279A" w:rsidRDefault="00EB279A" w:rsidP="00796B53">
            <w:pPr>
              <w:rPr>
                <w:lang w:val="en-US"/>
              </w:rPr>
            </w:pPr>
            <w:r>
              <w:t>T</w:t>
            </w:r>
            <w:r w:rsidRPr="00006347">
              <w:rPr>
                <w:vertAlign w:val="subscript"/>
              </w:rPr>
              <w:t>PSS/</w:t>
            </w:r>
            <w:proofErr w:type="spellStart"/>
            <w:r w:rsidRPr="00006347">
              <w:rPr>
                <w:vertAlign w:val="subscript"/>
              </w:rPr>
              <w:t>SSS_sync</w:t>
            </w:r>
            <w:proofErr w:type="spellEnd"/>
          </w:p>
        </w:tc>
        <w:tc>
          <w:tcPr>
            <w:tcW w:w="1828" w:type="dxa"/>
          </w:tcPr>
          <w:p w14:paraId="781A8BFA" w14:textId="77777777" w:rsidR="00EB279A" w:rsidRDefault="00EB279A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600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1810" w:type="dxa"/>
          </w:tcPr>
          <w:p w14:paraId="2D78F1E7" w14:textId="3F48100A" w:rsidR="00EB279A" w:rsidRDefault="00845745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EB279A">
              <w:rPr>
                <w:lang w:val="en-US"/>
              </w:rPr>
              <w:t xml:space="preserve">00 </w:t>
            </w:r>
            <w:proofErr w:type="spellStart"/>
            <w:r w:rsidR="00EB279A">
              <w:rPr>
                <w:lang w:val="en-US"/>
              </w:rPr>
              <w:t>ms</w:t>
            </w:r>
            <w:proofErr w:type="spellEnd"/>
          </w:p>
        </w:tc>
        <w:tc>
          <w:tcPr>
            <w:tcW w:w="1815" w:type="dxa"/>
          </w:tcPr>
          <w:p w14:paraId="13E4FCF8" w14:textId="74401762" w:rsidR="00EB279A" w:rsidRDefault="00BF1DCE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818" w:type="dxa"/>
          </w:tcPr>
          <w:p w14:paraId="52C96599" w14:textId="6AC663CC" w:rsidR="00EB279A" w:rsidRDefault="00BF1DCE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7,5</w:t>
            </w:r>
          </w:p>
        </w:tc>
      </w:tr>
      <w:tr w:rsidR="00EB279A" w14:paraId="4957EB3D" w14:textId="77777777" w:rsidTr="00796B53">
        <w:tc>
          <w:tcPr>
            <w:tcW w:w="2346" w:type="dxa"/>
          </w:tcPr>
          <w:p w14:paraId="52434E4D" w14:textId="77777777" w:rsidR="00EB279A" w:rsidRDefault="00EB279A" w:rsidP="00796B53">
            <w:pPr>
              <w:rPr>
                <w:lang w:val="en-US"/>
              </w:rPr>
            </w:pPr>
            <w:proofErr w:type="spellStart"/>
            <w:r>
              <w:t>T</w:t>
            </w:r>
            <w:r w:rsidRPr="00006347">
              <w:rPr>
                <w:vertAlign w:val="subscript"/>
              </w:rPr>
              <w:t>SSB_measurement_period</w:t>
            </w:r>
            <w:proofErr w:type="spellEnd"/>
          </w:p>
        </w:tc>
        <w:tc>
          <w:tcPr>
            <w:tcW w:w="1828" w:type="dxa"/>
          </w:tcPr>
          <w:p w14:paraId="7B1FC0B4" w14:textId="77777777" w:rsidR="00EB279A" w:rsidRDefault="00EB279A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200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1810" w:type="dxa"/>
          </w:tcPr>
          <w:p w14:paraId="0C30A657" w14:textId="7D4A03B8" w:rsidR="00EB279A" w:rsidRDefault="00845745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  <w:r w:rsidR="00EB279A">
              <w:rPr>
                <w:lang w:val="en-US"/>
              </w:rPr>
              <w:t xml:space="preserve">0 </w:t>
            </w:r>
            <w:proofErr w:type="spellStart"/>
            <w:r w:rsidR="00EB279A">
              <w:rPr>
                <w:lang w:val="en-US"/>
              </w:rPr>
              <w:t>ms</w:t>
            </w:r>
            <w:proofErr w:type="spellEnd"/>
          </w:p>
        </w:tc>
        <w:tc>
          <w:tcPr>
            <w:tcW w:w="1815" w:type="dxa"/>
          </w:tcPr>
          <w:p w14:paraId="416A0F47" w14:textId="5EEB32E5" w:rsidR="00EB279A" w:rsidRDefault="00BF1DCE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818" w:type="dxa"/>
          </w:tcPr>
          <w:p w14:paraId="1CD8EF10" w14:textId="77777777" w:rsidR="00EB279A" w:rsidRDefault="00EB279A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7,5</w:t>
            </w:r>
          </w:p>
        </w:tc>
      </w:tr>
      <w:tr w:rsidR="00EB279A" w14:paraId="694288F0" w14:textId="77777777" w:rsidTr="00796B53">
        <w:tc>
          <w:tcPr>
            <w:tcW w:w="2346" w:type="dxa"/>
          </w:tcPr>
          <w:p w14:paraId="1AB5BA39" w14:textId="7D7C8FB3" w:rsidR="00EB279A" w:rsidRDefault="00EB279A" w:rsidP="00796B53">
            <w:proofErr w:type="spellStart"/>
            <w:r>
              <w:t>T</w:t>
            </w:r>
            <w:r w:rsidRPr="00006347">
              <w:rPr>
                <w:vertAlign w:val="subscript"/>
              </w:rPr>
              <w:t>SSB_time_index</w:t>
            </w:r>
            <w:proofErr w:type="spellEnd"/>
          </w:p>
        </w:tc>
        <w:tc>
          <w:tcPr>
            <w:tcW w:w="1828" w:type="dxa"/>
          </w:tcPr>
          <w:p w14:paraId="48B5E982" w14:textId="44E9600C" w:rsidR="00EB279A" w:rsidRDefault="001243BB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200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1810" w:type="dxa"/>
          </w:tcPr>
          <w:p w14:paraId="05CC010A" w14:textId="0B192166" w:rsidR="00EB279A" w:rsidRDefault="00BF1DCE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480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1815" w:type="dxa"/>
          </w:tcPr>
          <w:p w14:paraId="7E5083D1" w14:textId="1AF6548B" w:rsidR="00EB279A" w:rsidRDefault="00BF1DCE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818" w:type="dxa"/>
          </w:tcPr>
          <w:p w14:paraId="71DDE90D" w14:textId="40741BC8" w:rsidR="00EB279A" w:rsidRDefault="00BF1DCE" w:rsidP="00796B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7,5</w:t>
            </w:r>
          </w:p>
        </w:tc>
      </w:tr>
      <w:tr w:rsidR="00EB279A" w:rsidRPr="00934668" w14:paraId="44B4C7B2" w14:textId="77777777" w:rsidTr="00796B53">
        <w:tc>
          <w:tcPr>
            <w:tcW w:w="2346" w:type="dxa"/>
          </w:tcPr>
          <w:p w14:paraId="4CE8665D" w14:textId="77777777" w:rsidR="00EB279A" w:rsidRPr="00F61DBC" w:rsidRDefault="00EB279A" w:rsidP="00796B53">
            <w:pPr>
              <w:rPr>
                <w:b/>
                <w:bCs/>
              </w:rPr>
            </w:pPr>
            <w:proofErr w:type="spellStart"/>
            <w:r w:rsidRPr="00F61DBC">
              <w:rPr>
                <w:b/>
                <w:bCs/>
              </w:rPr>
              <w:t>T</w:t>
            </w:r>
            <w:r w:rsidRPr="00F61DBC">
              <w:rPr>
                <w:b/>
                <w:bCs/>
                <w:vertAlign w:val="subscript"/>
              </w:rPr>
              <w:t>identify_without_index</w:t>
            </w:r>
            <w:proofErr w:type="spellEnd"/>
          </w:p>
        </w:tc>
        <w:tc>
          <w:tcPr>
            <w:tcW w:w="1828" w:type="dxa"/>
          </w:tcPr>
          <w:p w14:paraId="0AABEA82" w14:textId="77777777" w:rsidR="00EB279A" w:rsidRPr="00934668" w:rsidRDefault="00EB279A" w:rsidP="00796B5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800</w:t>
            </w:r>
            <w:r w:rsidRPr="00934668">
              <w:rPr>
                <w:b/>
                <w:bCs/>
                <w:lang w:val="en-US"/>
              </w:rPr>
              <w:t xml:space="preserve"> </w:t>
            </w:r>
            <w:proofErr w:type="spellStart"/>
            <w:r w:rsidRPr="00934668">
              <w:rPr>
                <w:b/>
                <w:bCs/>
                <w:lang w:val="en-US"/>
              </w:rPr>
              <w:t>ms</w:t>
            </w:r>
            <w:proofErr w:type="spellEnd"/>
          </w:p>
        </w:tc>
        <w:tc>
          <w:tcPr>
            <w:tcW w:w="1810" w:type="dxa"/>
          </w:tcPr>
          <w:p w14:paraId="00504636" w14:textId="77777777" w:rsidR="00EB279A" w:rsidRPr="00934668" w:rsidRDefault="00EB279A" w:rsidP="00796B5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1080 </w:t>
            </w:r>
            <w:proofErr w:type="spellStart"/>
            <w:r>
              <w:rPr>
                <w:b/>
                <w:bCs/>
                <w:lang w:val="en-US"/>
              </w:rPr>
              <w:t>ms</w:t>
            </w:r>
            <w:proofErr w:type="spellEnd"/>
          </w:p>
        </w:tc>
        <w:tc>
          <w:tcPr>
            <w:tcW w:w="1815" w:type="dxa"/>
          </w:tcPr>
          <w:p w14:paraId="22A235F3" w14:textId="749CDF28" w:rsidR="00EB279A" w:rsidRPr="00934668" w:rsidRDefault="00BF1DCE" w:rsidP="00796B5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818" w:type="dxa"/>
          </w:tcPr>
          <w:p w14:paraId="43FC64D3" w14:textId="3AB4A07E" w:rsidR="00EB279A" w:rsidRPr="00BF1DCE" w:rsidRDefault="00BF1DCE" w:rsidP="00796B53">
            <w:pPr>
              <w:jc w:val="center"/>
              <w:rPr>
                <w:b/>
                <w:bCs/>
                <w:lang w:val="en-US"/>
              </w:rPr>
            </w:pPr>
            <w:r w:rsidRPr="00787585">
              <w:rPr>
                <w:b/>
                <w:bCs/>
                <w:lang w:val="en-US"/>
              </w:rPr>
              <w:t>7,5</w:t>
            </w:r>
          </w:p>
        </w:tc>
      </w:tr>
      <w:tr w:rsidR="00EB279A" w:rsidRPr="00934668" w14:paraId="4929DDDB" w14:textId="77777777" w:rsidTr="00796B53">
        <w:tc>
          <w:tcPr>
            <w:tcW w:w="2346" w:type="dxa"/>
          </w:tcPr>
          <w:p w14:paraId="417258A1" w14:textId="21DF1043" w:rsidR="00EB279A" w:rsidRPr="00F61DBC" w:rsidRDefault="00EB279A" w:rsidP="00796B53">
            <w:pPr>
              <w:rPr>
                <w:b/>
                <w:bCs/>
              </w:rPr>
            </w:pPr>
            <w:proofErr w:type="spellStart"/>
            <w:r w:rsidRPr="00F61DBC">
              <w:rPr>
                <w:b/>
                <w:bCs/>
              </w:rPr>
              <w:t>T</w:t>
            </w:r>
            <w:r w:rsidRPr="00F61DBC">
              <w:rPr>
                <w:b/>
                <w:bCs/>
                <w:vertAlign w:val="subscript"/>
              </w:rPr>
              <w:t>identify_with_index</w:t>
            </w:r>
            <w:proofErr w:type="spellEnd"/>
          </w:p>
        </w:tc>
        <w:tc>
          <w:tcPr>
            <w:tcW w:w="1828" w:type="dxa"/>
          </w:tcPr>
          <w:p w14:paraId="5ABEFC37" w14:textId="6956AFD6" w:rsidR="00EB279A" w:rsidRDefault="00845745" w:rsidP="00796B5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1000 </w:t>
            </w:r>
            <w:proofErr w:type="spellStart"/>
            <w:r>
              <w:rPr>
                <w:b/>
                <w:bCs/>
                <w:lang w:val="en-US"/>
              </w:rPr>
              <w:t>ms</w:t>
            </w:r>
            <w:proofErr w:type="spellEnd"/>
          </w:p>
        </w:tc>
        <w:tc>
          <w:tcPr>
            <w:tcW w:w="1810" w:type="dxa"/>
          </w:tcPr>
          <w:p w14:paraId="6BDEC11D" w14:textId="3BDF3A53" w:rsidR="00EB279A" w:rsidRDefault="00845745" w:rsidP="00796B5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2080 </w:t>
            </w:r>
            <w:proofErr w:type="spellStart"/>
            <w:r>
              <w:rPr>
                <w:b/>
                <w:bCs/>
                <w:lang w:val="en-US"/>
              </w:rPr>
              <w:t>ms</w:t>
            </w:r>
            <w:proofErr w:type="spellEnd"/>
          </w:p>
        </w:tc>
        <w:tc>
          <w:tcPr>
            <w:tcW w:w="1815" w:type="dxa"/>
          </w:tcPr>
          <w:p w14:paraId="5BA36E65" w14:textId="78229078" w:rsidR="00EB279A" w:rsidRDefault="00BF1DCE" w:rsidP="00796B5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104</w:t>
            </w:r>
          </w:p>
        </w:tc>
        <w:tc>
          <w:tcPr>
            <w:tcW w:w="1818" w:type="dxa"/>
          </w:tcPr>
          <w:p w14:paraId="27CEF215" w14:textId="123F76B0" w:rsidR="00EB279A" w:rsidRPr="00BF1DCE" w:rsidRDefault="00BF1DCE" w:rsidP="00796B53">
            <w:pPr>
              <w:jc w:val="center"/>
              <w:rPr>
                <w:b/>
                <w:bCs/>
                <w:lang w:val="en-US"/>
              </w:rPr>
            </w:pPr>
            <w:r w:rsidRPr="00787585">
              <w:rPr>
                <w:b/>
                <w:bCs/>
                <w:lang w:val="en-US"/>
              </w:rPr>
              <w:t>7,5</w:t>
            </w:r>
          </w:p>
        </w:tc>
      </w:tr>
    </w:tbl>
    <w:p w14:paraId="53C56ED2" w14:textId="77777777" w:rsidR="00EB279A" w:rsidRDefault="00EB279A" w:rsidP="00011A68">
      <w:pPr>
        <w:rPr>
          <w:lang w:val="en-US"/>
        </w:rPr>
      </w:pPr>
    </w:p>
    <w:p w14:paraId="73ABC809" w14:textId="1242566F" w:rsidR="00934668" w:rsidRDefault="00011A68" w:rsidP="00011A68">
      <w:pPr>
        <w:rPr>
          <w:lang w:val="en-US"/>
        </w:rPr>
      </w:pPr>
      <w:r>
        <w:rPr>
          <w:lang w:val="en-US"/>
        </w:rPr>
        <w:t xml:space="preserve">From the calculation above, we can determine </w:t>
      </w:r>
      <w:r w:rsidR="0077487F">
        <w:rPr>
          <w:lang w:val="en-US"/>
        </w:rPr>
        <w:t>the</w:t>
      </w:r>
      <w:r>
        <w:rPr>
          <w:lang w:val="en-US"/>
        </w:rPr>
        <w:t xml:space="preserve"> maximum interruption ratio </w:t>
      </w:r>
      <w:r w:rsidR="00736325">
        <w:rPr>
          <w:lang w:val="en-US"/>
        </w:rPr>
        <w:t xml:space="preserve">for </w:t>
      </w:r>
      <w:r w:rsidR="00113E07">
        <w:rPr>
          <w:lang w:val="en-US"/>
        </w:rPr>
        <w:t>the</w:t>
      </w:r>
      <w:r w:rsidR="00736325">
        <w:rPr>
          <w:lang w:val="en-US"/>
        </w:rPr>
        <w:t xml:space="preserve"> considered Rel-16 measurement </w:t>
      </w:r>
      <w:r w:rsidR="00D87FBE">
        <w:rPr>
          <w:lang w:val="en-US"/>
        </w:rPr>
        <w:t xml:space="preserve">interruption ratio </w:t>
      </w:r>
      <w:r w:rsidR="000B5FE9">
        <w:rPr>
          <w:lang w:val="en-US"/>
        </w:rPr>
        <w:t>as</w:t>
      </w:r>
      <w:r w:rsidR="00736325">
        <w:rPr>
          <w:lang w:val="en-US"/>
        </w:rPr>
        <w:t xml:space="preserve"> 2.</w:t>
      </w:r>
      <w:r w:rsidR="00D064B0">
        <w:rPr>
          <w:lang w:val="en-US"/>
        </w:rPr>
        <w:t>5</w:t>
      </w:r>
      <w:r w:rsidR="00736325">
        <w:rPr>
          <w:lang w:val="en-US"/>
        </w:rPr>
        <w:t xml:space="preserve"> % </w:t>
      </w:r>
      <w:r w:rsidR="00D064B0">
        <w:rPr>
          <w:lang w:val="en-US"/>
        </w:rPr>
        <w:t xml:space="preserve">and 4% </w:t>
      </w:r>
      <w:r w:rsidR="00934668">
        <w:rPr>
          <w:lang w:val="en-US"/>
        </w:rPr>
        <w:t xml:space="preserve">for NR measurement without gaps and </w:t>
      </w:r>
      <w:proofErr w:type="spellStart"/>
      <w:r w:rsidR="00934668">
        <w:rPr>
          <w:lang w:val="en-US"/>
        </w:rPr>
        <w:t>interRAT</w:t>
      </w:r>
      <w:proofErr w:type="spellEnd"/>
      <w:r w:rsidR="00934668">
        <w:rPr>
          <w:lang w:val="en-US"/>
        </w:rPr>
        <w:t xml:space="preserve"> NR measurements without gaps, respectively. The same ratio is increased to 2.83% and 4.13% when inter detection is considered. Considering that calculation on lower bounds of </w:t>
      </w:r>
      <w:r w:rsidR="0081457F">
        <w:rPr>
          <w:lang w:val="en-US"/>
        </w:rPr>
        <w:t xml:space="preserve">measurement delay, we can assume that a UE that is not collecting more samples than the ones required by 38.133 and 36.133 can perform those measurement with </w:t>
      </w:r>
      <w:proofErr w:type="spellStart"/>
      <w:proofErr w:type="gramStart"/>
      <w:r w:rsidR="0081457F">
        <w:rPr>
          <w:lang w:val="en-US"/>
        </w:rPr>
        <w:t>a</w:t>
      </w:r>
      <w:proofErr w:type="spellEnd"/>
      <w:proofErr w:type="gramEnd"/>
      <w:r w:rsidR="0081457F">
        <w:rPr>
          <w:lang w:val="en-US"/>
        </w:rPr>
        <w:t xml:space="preserve"> interruption ratio smaller than 5% </w:t>
      </w:r>
      <w:r w:rsidR="005A1262">
        <w:rPr>
          <w:lang w:val="en-US"/>
        </w:rPr>
        <w:t xml:space="preserve">for Scenario 1 and 3% for Scenario 2. </w:t>
      </w:r>
    </w:p>
    <w:p w14:paraId="3A8EED5D" w14:textId="0C481741" w:rsidR="00A90DD1" w:rsidRPr="00614DD8" w:rsidRDefault="00A90DD1" w:rsidP="00A90DD1">
      <w:pPr>
        <w:pStyle w:val="RAN4proposal"/>
        <w:rPr>
          <w:lang w:val="en-US"/>
        </w:rPr>
      </w:pPr>
      <w:bookmarkStart w:id="15" w:name="_Toc166076892"/>
      <w:r w:rsidRPr="00C01270">
        <w:rPr>
          <w:lang w:val="en-US"/>
        </w:rPr>
        <w:t xml:space="preserve">For Scenario 1 (LTE – NR inter-RAT measurement): </w:t>
      </w:r>
      <w:r w:rsidR="005079A4">
        <w:rPr>
          <w:lang w:val="en-US"/>
        </w:rPr>
        <w:t>a</w:t>
      </w:r>
      <w:r>
        <w:rPr>
          <w:lang w:val="en-US"/>
        </w:rPr>
        <w:t xml:space="preserve"> UE supporting </w:t>
      </w:r>
      <w:r w:rsidRPr="00C01270">
        <w:rPr>
          <w:lang w:val="en-US"/>
        </w:rPr>
        <w:t xml:space="preserve">interRAT-NeedForGaps-r16=FALSE </w:t>
      </w:r>
      <w:r>
        <w:rPr>
          <w:lang w:val="en-US"/>
        </w:rPr>
        <w:t xml:space="preserve">may cause interruptions with a ratio of </w:t>
      </w:r>
      <w:r w:rsidR="005079A4">
        <w:rPr>
          <w:lang w:val="en-US"/>
        </w:rPr>
        <w:t>5</w:t>
      </w:r>
      <w:r>
        <w:rPr>
          <w:lang w:val="en-US"/>
        </w:rPr>
        <w:t xml:space="preserve"> %</w:t>
      </w:r>
      <w:r w:rsidR="00DC16CF">
        <w:rPr>
          <w:lang w:val="en-US"/>
        </w:rPr>
        <w:t xml:space="preserve"> for FR1 and 8% for FR2</w:t>
      </w:r>
      <w:r w:rsidRPr="00C01270">
        <w:rPr>
          <w:lang w:val="en-US"/>
        </w:rPr>
        <w:t>.</w:t>
      </w:r>
      <w:bookmarkEnd w:id="15"/>
    </w:p>
    <w:p w14:paraId="1834E40D" w14:textId="46F6F069" w:rsidR="00A90DD1" w:rsidRDefault="00A90DD1" w:rsidP="00A90DD1">
      <w:pPr>
        <w:pStyle w:val="RAN4proposal"/>
        <w:rPr>
          <w:lang w:eastAsia="zh-CN"/>
        </w:rPr>
      </w:pPr>
      <w:bookmarkStart w:id="16" w:name="_Toc166076893"/>
      <w:r>
        <w:t xml:space="preserve">For Scenario 2: </w:t>
      </w:r>
      <w:r>
        <w:rPr>
          <w:lang w:eastAsia="zh-CN"/>
        </w:rPr>
        <w:t xml:space="preserve">If </w:t>
      </w:r>
      <w:r w:rsidRPr="00D2537E">
        <w:rPr>
          <w:i/>
          <w:lang w:eastAsia="zh-CN"/>
        </w:rPr>
        <w:t>needForInterruptionConfigNR-r18</w:t>
      </w:r>
      <w:r>
        <w:t xml:space="preserve"> is not enabled, a UE</w:t>
      </w:r>
      <w:r>
        <w:rPr>
          <w:lang w:eastAsia="zh-CN"/>
        </w:rPr>
        <w:t xml:space="preserve"> indicating “no-gap” as part of </w:t>
      </w:r>
      <w:r w:rsidRPr="00D2537E">
        <w:rPr>
          <w:i/>
        </w:rPr>
        <w:t>NeedForGapsInfoNR-r16</w:t>
      </w:r>
      <w:r>
        <w:t xml:space="preserve"> </w:t>
      </w:r>
      <w:r>
        <w:rPr>
          <w:lang w:eastAsia="zh-CN"/>
        </w:rPr>
        <w:t xml:space="preserve">may cause interruptions with a ratio of </w:t>
      </w:r>
      <w:r w:rsidR="00DD3C70">
        <w:rPr>
          <w:lang w:eastAsia="zh-CN"/>
        </w:rPr>
        <w:t>3</w:t>
      </w:r>
      <w:r>
        <w:rPr>
          <w:lang w:eastAsia="zh-CN"/>
        </w:rPr>
        <w:t xml:space="preserve"> %</w:t>
      </w:r>
      <w:r w:rsidR="00EB6062">
        <w:rPr>
          <w:lang w:eastAsia="zh-CN"/>
        </w:rPr>
        <w:t xml:space="preserve"> in FR1 and 7 % in FR2</w:t>
      </w:r>
      <w:r>
        <w:rPr>
          <w:lang w:eastAsia="zh-CN"/>
        </w:rPr>
        <w:t>.</w:t>
      </w:r>
      <w:bookmarkEnd w:id="16"/>
    </w:p>
    <w:p w14:paraId="5415905F" w14:textId="64A1E26E" w:rsidR="00E67D2A" w:rsidRDefault="00E67D2A" w:rsidP="00E67D2A">
      <w:pPr>
        <w:pStyle w:val="RAN4H2"/>
        <w:rPr>
          <w:lang w:eastAsia="zh-CN"/>
        </w:rPr>
      </w:pPr>
      <w:r>
        <w:rPr>
          <w:lang w:eastAsia="zh-CN"/>
        </w:rPr>
        <w:t xml:space="preserve">Measurement gap </w:t>
      </w:r>
      <w:r w:rsidR="00252C8F">
        <w:rPr>
          <w:lang w:eastAsia="zh-CN"/>
        </w:rPr>
        <w:t>overlapping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conditions</w:t>
      </w:r>
      <w:proofErr w:type="gramEnd"/>
      <w:r>
        <w:rPr>
          <w:lang w:eastAsia="zh-CN"/>
        </w:rPr>
        <w:t xml:space="preserve"> </w:t>
      </w:r>
    </w:p>
    <w:p w14:paraId="082EEE81" w14:textId="0DC994D9" w:rsidR="00D32FB1" w:rsidRDefault="00F95C55" w:rsidP="008B7921">
      <w:r>
        <w:rPr>
          <w:lang w:eastAsia="zh-CN"/>
        </w:rPr>
        <w:t xml:space="preserve">As part of the Rel-18 discussion the following was agreed regarding SMTC overlapping with measurement gaps </w:t>
      </w:r>
      <w:r w:rsidR="008B7921">
        <w:rPr>
          <w:lang w:eastAsia="zh-CN"/>
        </w:rPr>
        <w:fldChar w:fldCharType="begin"/>
      </w:r>
      <w:r w:rsidR="008B7921">
        <w:rPr>
          <w:lang w:eastAsia="zh-CN"/>
        </w:rPr>
        <w:instrText xml:space="preserve"> REF _Ref149399906 \r \h </w:instrText>
      </w:r>
      <w:r w:rsidR="008B7921">
        <w:rPr>
          <w:lang w:eastAsia="zh-CN"/>
        </w:rPr>
      </w:r>
      <w:r w:rsidR="008B7921">
        <w:rPr>
          <w:lang w:eastAsia="zh-CN"/>
        </w:rPr>
        <w:fldChar w:fldCharType="separate"/>
      </w:r>
      <w:r w:rsidR="008B7921">
        <w:rPr>
          <w:lang w:eastAsia="zh-CN"/>
        </w:rPr>
        <w:t>[5]</w:t>
      </w:r>
      <w:r w:rsidR="008B7921">
        <w:rPr>
          <w:lang w:eastAsia="zh-CN"/>
        </w:rPr>
        <w:fldChar w:fldCharType="end"/>
      </w:r>
      <w:r w:rsidR="008B7921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32FB1" w14:paraId="608EE987" w14:textId="77777777" w:rsidTr="003D3D66">
        <w:tc>
          <w:tcPr>
            <w:tcW w:w="9617" w:type="dxa"/>
          </w:tcPr>
          <w:p w14:paraId="0B8085AF" w14:textId="77777777" w:rsidR="00D32FB1" w:rsidRPr="000C6FAA" w:rsidRDefault="00D32FB1" w:rsidP="003D3D66">
            <w:pPr>
              <w:spacing w:after="180"/>
              <w:ind w:left="288"/>
              <w:rPr>
                <w:rFonts w:eastAsia="Times New Roman" w:cs="Times New Roman"/>
                <w:szCs w:val="20"/>
                <w:lang w:eastAsia="en-GB"/>
              </w:rPr>
            </w:pPr>
            <w:r w:rsidRPr="000C6FAA">
              <w:rPr>
                <w:rFonts w:eastAsia="Times New Roman" w:cs="Times New Roman"/>
                <w:b/>
                <w:bCs/>
                <w:szCs w:val="20"/>
                <w:u w:val="single"/>
                <w:lang w:eastAsia="en-GB"/>
              </w:rPr>
              <w:t xml:space="preserve">Issue 1-1-3: Scaling factor definition; the scaling factor is to scale the configured (SMTC) period value towards the actual UE measurement cycle/period </w:t>
            </w:r>
            <w:proofErr w:type="gramStart"/>
            <w:r w:rsidRPr="000C6FAA">
              <w:rPr>
                <w:rFonts w:eastAsia="Times New Roman" w:cs="Times New Roman"/>
                <w:b/>
                <w:bCs/>
                <w:szCs w:val="20"/>
                <w:u w:val="single"/>
                <w:lang w:eastAsia="en-GB"/>
              </w:rPr>
              <w:t>value</w:t>
            </w:r>
            <w:proofErr w:type="gramEnd"/>
          </w:p>
          <w:p w14:paraId="5C95549A" w14:textId="77777777" w:rsidR="00D32FB1" w:rsidRPr="000C6FAA" w:rsidRDefault="00D32FB1" w:rsidP="003D3D66">
            <w:pPr>
              <w:numPr>
                <w:ilvl w:val="0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C6FAA">
              <w:rPr>
                <w:rFonts w:eastAsia="Times New Roman" w:cs="Times New Roman"/>
                <w:szCs w:val="20"/>
                <w:highlight w:val="green"/>
                <w:lang w:eastAsia="en-GB"/>
              </w:rPr>
              <w:t>Agreements</w:t>
            </w:r>
          </w:p>
          <w:p w14:paraId="67DB8377" w14:textId="77777777" w:rsidR="00D32FB1" w:rsidRPr="000C6FAA" w:rsidRDefault="00D32FB1" w:rsidP="003D3D66">
            <w:pPr>
              <w:numPr>
                <w:ilvl w:val="1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C6FAA">
              <w:rPr>
                <w:rFonts w:eastAsia="Times New Roman" w:cs="Times New Roman"/>
                <w:szCs w:val="20"/>
                <w:lang w:eastAsia="en-GB"/>
              </w:rPr>
              <w:t>All NFG measurements with interruptions are carried within the MG(s), when MGs are configured and SMTC partially or fully overlaps with MG(s)</w:t>
            </w:r>
          </w:p>
          <w:p w14:paraId="6B4F5F2B" w14:textId="77777777" w:rsidR="00D32FB1" w:rsidRPr="000C6FAA" w:rsidRDefault="00D32FB1" w:rsidP="003D3D66">
            <w:pPr>
              <w:numPr>
                <w:ilvl w:val="1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C6FAA">
              <w:rPr>
                <w:rFonts w:eastAsia="Times New Roman" w:cs="Times New Roman"/>
                <w:szCs w:val="20"/>
                <w:lang w:eastAsia="en-GB"/>
              </w:rPr>
              <w:t xml:space="preserve">Scaling factor to derive UE measurement </w:t>
            </w:r>
            <w:proofErr w:type="gramStart"/>
            <w:r w:rsidRPr="000C6FAA">
              <w:rPr>
                <w:rFonts w:eastAsia="Times New Roman" w:cs="Times New Roman"/>
                <w:szCs w:val="20"/>
                <w:lang w:eastAsia="en-GB"/>
              </w:rPr>
              <w:t>period</w:t>
            </w:r>
            <w:proofErr w:type="gramEnd"/>
          </w:p>
          <w:p w14:paraId="5F02E6E3" w14:textId="77777777" w:rsidR="00D32FB1" w:rsidRPr="000C6FAA" w:rsidRDefault="00D32FB1" w:rsidP="003D3D66">
            <w:pPr>
              <w:numPr>
                <w:ilvl w:val="2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C6FAA">
              <w:rPr>
                <w:rFonts w:eastAsia="Times New Roman" w:cs="Times New Roman"/>
                <w:szCs w:val="20"/>
                <w:lang w:eastAsia="en-GB"/>
              </w:rPr>
              <w:t xml:space="preserve">Use CSSF within gap to scale the configured SMTC period value when MG is configured and SMTC partially or fully overlaps with </w:t>
            </w:r>
            <w:proofErr w:type="gramStart"/>
            <w:r w:rsidRPr="000C6FAA">
              <w:rPr>
                <w:rFonts w:eastAsia="Times New Roman" w:cs="Times New Roman"/>
                <w:szCs w:val="20"/>
                <w:lang w:eastAsia="en-GB"/>
              </w:rPr>
              <w:t>MG</w:t>
            </w:r>
            <w:proofErr w:type="gramEnd"/>
          </w:p>
          <w:p w14:paraId="0D606C75" w14:textId="77777777" w:rsidR="00D32FB1" w:rsidRPr="000C6FAA" w:rsidRDefault="00D32FB1" w:rsidP="003D3D66">
            <w:pPr>
              <w:numPr>
                <w:ilvl w:val="2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C6FAA">
              <w:rPr>
                <w:rFonts w:eastAsia="Times New Roman" w:cs="Times New Roman"/>
                <w:szCs w:val="20"/>
                <w:lang w:eastAsia="en-GB"/>
              </w:rPr>
              <w:t xml:space="preserve">Use CSSF outside gap to scale the configured SMTC period value when MG is configured and SMTC does not overlap with </w:t>
            </w:r>
            <w:proofErr w:type="gramStart"/>
            <w:r w:rsidRPr="000C6FAA">
              <w:rPr>
                <w:rFonts w:eastAsia="Times New Roman" w:cs="Times New Roman"/>
                <w:szCs w:val="20"/>
                <w:lang w:eastAsia="en-GB"/>
              </w:rPr>
              <w:t>MG</w:t>
            </w:r>
            <w:proofErr w:type="gramEnd"/>
          </w:p>
          <w:p w14:paraId="472D7DC0" w14:textId="77777777" w:rsidR="00D32FB1" w:rsidRPr="000C6FAA" w:rsidRDefault="00D32FB1" w:rsidP="003D3D66">
            <w:pPr>
              <w:numPr>
                <w:ilvl w:val="2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C6FAA">
              <w:rPr>
                <w:rFonts w:eastAsia="Times New Roman" w:cs="Times New Roman"/>
                <w:szCs w:val="20"/>
                <w:lang w:eastAsia="en-GB"/>
              </w:rPr>
              <w:t xml:space="preserve">FFS for scaling factor when MG is not </w:t>
            </w:r>
            <w:proofErr w:type="gramStart"/>
            <w:r w:rsidRPr="000C6FAA">
              <w:rPr>
                <w:rFonts w:eastAsia="Times New Roman" w:cs="Times New Roman"/>
                <w:szCs w:val="20"/>
                <w:lang w:eastAsia="en-GB"/>
              </w:rPr>
              <w:t>configured</w:t>
            </w:r>
            <w:proofErr w:type="gramEnd"/>
            <w:r w:rsidRPr="000C6FAA">
              <w:rPr>
                <w:rFonts w:eastAsia="Times New Roman" w:cs="Times New Roman"/>
                <w:szCs w:val="20"/>
                <w:lang w:eastAsia="en-GB"/>
              </w:rPr>
              <w:t xml:space="preserve"> </w:t>
            </w:r>
          </w:p>
          <w:p w14:paraId="373DFFE6" w14:textId="77777777" w:rsidR="00D32FB1" w:rsidRPr="000C6FAA" w:rsidRDefault="00D32FB1" w:rsidP="003D3D66"/>
        </w:tc>
      </w:tr>
    </w:tbl>
    <w:p w14:paraId="70514A37" w14:textId="77777777" w:rsidR="00D32FB1" w:rsidRDefault="00D32FB1" w:rsidP="00E67D2A">
      <w:pPr>
        <w:rPr>
          <w:lang w:eastAsia="zh-CN"/>
        </w:rPr>
      </w:pPr>
    </w:p>
    <w:p w14:paraId="0335FC61" w14:textId="6986E0FD" w:rsidR="00D05E4A" w:rsidRDefault="008B7921" w:rsidP="00E67D2A">
      <w:pPr>
        <w:rPr>
          <w:lang w:eastAsia="zh-CN"/>
        </w:rPr>
      </w:pPr>
      <w:r>
        <w:rPr>
          <w:lang w:eastAsia="zh-CN"/>
        </w:rPr>
        <w:t xml:space="preserve">As part of this agreement, it was concluded that then the SMTC partially overlap with a measurement gap, </w:t>
      </w:r>
      <w:proofErr w:type="gramStart"/>
      <w:r>
        <w:rPr>
          <w:lang w:eastAsia="zh-CN"/>
        </w:rPr>
        <w:t>than</w:t>
      </w:r>
      <w:proofErr w:type="gramEnd"/>
      <w:r>
        <w:rPr>
          <w:lang w:eastAsia="zh-CN"/>
        </w:rPr>
        <w:t xml:space="preserve"> the UE should perform the measurements within gaps. The same can be used as an approach for mitigation of interruptions from the network side </w:t>
      </w:r>
      <w:r w:rsidR="00F200CB">
        <w:rPr>
          <w:lang w:eastAsia="zh-CN"/>
        </w:rPr>
        <w:t xml:space="preserve">fir Rel-16 measurements without gaps. </w:t>
      </w:r>
    </w:p>
    <w:p w14:paraId="1EBBB6D0" w14:textId="77777777" w:rsidR="00D05E4A" w:rsidRDefault="00D05E4A" w:rsidP="00D05E4A">
      <w:pPr>
        <w:pStyle w:val="RAN4proposal"/>
      </w:pPr>
      <w:bookmarkStart w:id="17" w:name="_Toc149568128"/>
      <w:bookmarkStart w:id="18" w:name="_Toc166076894"/>
      <w:r>
        <w:rPr>
          <w:lang w:eastAsia="zh-CN"/>
        </w:rPr>
        <w:t xml:space="preserve">For Scenario 1: </w:t>
      </w:r>
      <w:r>
        <w:t xml:space="preserve">If the SMTC of the NR </w:t>
      </w:r>
      <w:proofErr w:type="spellStart"/>
      <w:r>
        <w:t>interRAT</w:t>
      </w:r>
      <w:proofErr w:type="spellEnd"/>
      <w:r>
        <w:t xml:space="preserve"> carrier is partially overlapping with measurement gaps, the UE shall perform NR </w:t>
      </w:r>
      <w:proofErr w:type="spellStart"/>
      <w:r>
        <w:t>interRAT</w:t>
      </w:r>
      <w:proofErr w:type="spellEnd"/>
      <w:r>
        <w:t xml:space="preserve"> measurements using the gaps.</w:t>
      </w:r>
      <w:bookmarkEnd w:id="17"/>
      <w:bookmarkEnd w:id="18"/>
      <w:r>
        <w:t xml:space="preserve"> </w:t>
      </w:r>
    </w:p>
    <w:p w14:paraId="3D340B52" w14:textId="77777777" w:rsidR="00E67D2A" w:rsidRDefault="00E67D2A" w:rsidP="00E67D2A">
      <w:pPr>
        <w:pStyle w:val="RAN4proposal"/>
      </w:pPr>
      <w:bookmarkStart w:id="19" w:name="_Toc149568131"/>
      <w:bookmarkStart w:id="20" w:name="_Toc166076895"/>
      <w:r>
        <w:rPr>
          <w:lang w:eastAsia="zh-CN"/>
        </w:rPr>
        <w:t xml:space="preserve">For Scenario 2: </w:t>
      </w:r>
      <w:r>
        <w:t>If the SMTC is partially overlapping with measurement gaps, the UE shall perform the measurements using the gaps.</w:t>
      </w:r>
      <w:bookmarkEnd w:id="19"/>
      <w:bookmarkEnd w:id="20"/>
      <w:r>
        <w:t xml:space="preserve"> </w:t>
      </w:r>
    </w:p>
    <w:p w14:paraId="4863F17C" w14:textId="77777777" w:rsidR="00E67D2A" w:rsidRPr="00E67D2A" w:rsidRDefault="00E67D2A" w:rsidP="00E67D2A">
      <w:pPr>
        <w:rPr>
          <w:lang w:eastAsia="zh-CN"/>
        </w:rPr>
      </w:pPr>
    </w:p>
    <w:p w14:paraId="7FE5B574" w14:textId="2B5498DA" w:rsidR="006B58B5" w:rsidRDefault="00A17F44" w:rsidP="00A17F44">
      <w:pPr>
        <w:pStyle w:val="RAN4H2"/>
        <w:rPr>
          <w:rFonts w:eastAsia="SimSun"/>
        </w:rPr>
      </w:pPr>
      <w:r>
        <w:rPr>
          <w:rFonts w:eastAsia="SimSun"/>
        </w:rPr>
        <w:t xml:space="preserve">Early implementation of Rel-18 </w:t>
      </w:r>
      <w:proofErr w:type="spellStart"/>
      <w:r>
        <w:rPr>
          <w:rFonts w:eastAsia="SimSun"/>
        </w:rPr>
        <w:t>needForInterruption</w:t>
      </w:r>
      <w:proofErr w:type="spellEnd"/>
    </w:p>
    <w:p w14:paraId="50483B05" w14:textId="49DC12C2" w:rsidR="00A17F44" w:rsidRPr="0002318D" w:rsidRDefault="00A17F44" w:rsidP="00A17F44">
      <w:pPr>
        <w:rPr>
          <w:lang w:val="en-US"/>
        </w:rPr>
      </w:pPr>
      <w:r>
        <w:t xml:space="preserve">While the early implementation is beneficial in clarifying the interruption behaviour, early implementation cannot provide a clear indication of whether the gap-less measurements will cause interruptions for Rel-18 UEs that do not support nr-NeedForInterruptionReport-r18 or </w:t>
      </w:r>
      <w:r w:rsidRPr="00DE5F69">
        <w:t>interRAT-NeedForInterruptionNR-r18</w:t>
      </w:r>
      <w:r>
        <w:t xml:space="preserve"> signalling, since these are optional UE features. </w:t>
      </w:r>
    </w:p>
    <w:p w14:paraId="7E0D0DE6" w14:textId="4DFC4BB5" w:rsidR="00A17F44" w:rsidRDefault="00A17F44" w:rsidP="00A17F44">
      <w:r>
        <w:t>To address this issue, it is imperative that Rel-18 UE causing interruptions when performing gap-less measurements shall support signalling</w:t>
      </w:r>
      <w:r w:rsidR="00943BFC">
        <w:t xml:space="preserve"> indicating if interruptions are needed</w:t>
      </w:r>
      <w:r>
        <w:t>. By making this a mandatory requirement, we ensure consistency and eliminate any ambiguity in the UE behaviour when supporting this feature.</w:t>
      </w:r>
    </w:p>
    <w:p w14:paraId="520D5520" w14:textId="77777777" w:rsidR="00A17F44" w:rsidRDefault="00A17F44" w:rsidP="00A17F44">
      <w:pPr>
        <w:pStyle w:val="RAN4observation0"/>
      </w:pPr>
      <w:bookmarkStart w:id="21" w:name="_Toc161902221"/>
      <w:bookmarkStart w:id="22" w:name="_Toc166076896"/>
      <w:r>
        <w:t xml:space="preserve">Early implementation of nr-NeedForInterruptionReport-r18 and </w:t>
      </w:r>
      <w:r w:rsidRPr="00DE5F69">
        <w:t>interRAT-NeedForInterruptionNR-r18</w:t>
      </w:r>
      <w:r>
        <w:t xml:space="preserve"> has been proposed as solution for ambiguity in </w:t>
      </w:r>
      <w:proofErr w:type="spellStart"/>
      <w:r>
        <w:t>Rel</w:t>
      </w:r>
      <w:proofErr w:type="spellEnd"/>
      <w:r w:rsidRPr="00142E63">
        <w:rPr>
          <w:lang w:val="en-US"/>
        </w:rPr>
        <w:t>-</w:t>
      </w:r>
      <w:r>
        <w:t>16 requirements.</w:t>
      </w:r>
      <w:bookmarkEnd w:id="21"/>
      <w:bookmarkEnd w:id="22"/>
    </w:p>
    <w:p w14:paraId="406EDBAF" w14:textId="34110E46" w:rsidR="00A17F44" w:rsidRDefault="00A17F44" w:rsidP="00A17F44">
      <w:pPr>
        <w:pStyle w:val="RAN4proposal"/>
      </w:pPr>
      <w:bookmarkStart w:id="23" w:name="_Toc166076897"/>
      <w:bookmarkStart w:id="24" w:name="_Toc161902222"/>
      <w:r>
        <w:t xml:space="preserve">A Rel-18 UE indicating support of nr-NeedForGap-Reporting-r16 shall also indicate </w:t>
      </w:r>
      <w:r w:rsidR="00BD7C3A">
        <w:t>if interruptions are needed.</w:t>
      </w:r>
      <w:bookmarkEnd w:id="23"/>
      <w:r w:rsidR="00BD7C3A">
        <w:t xml:space="preserve"> </w:t>
      </w:r>
      <w:bookmarkEnd w:id="24"/>
    </w:p>
    <w:p w14:paraId="793CEC64" w14:textId="36F2E82A" w:rsidR="00A17F44" w:rsidRDefault="00A17F44" w:rsidP="00DD3C70">
      <w:pPr>
        <w:pStyle w:val="RAN4proposal"/>
      </w:pPr>
      <w:bookmarkStart w:id="25" w:name="_Toc161902223"/>
      <w:bookmarkStart w:id="26" w:name="_Toc166076898"/>
      <w:r>
        <w:t xml:space="preserve">A Rel-18 UE indicating support of </w:t>
      </w:r>
      <w:r w:rsidRPr="00803F35">
        <w:t>interRAT-NeedForGapsNR-r16</w:t>
      </w:r>
      <w:r>
        <w:t xml:space="preserve"> shall also indicate </w:t>
      </w:r>
      <w:r w:rsidR="00BD7C3A">
        <w:t>if interruptions are needed</w:t>
      </w:r>
      <w:proofErr w:type="gramStart"/>
      <w:r w:rsidR="00BD7C3A">
        <w:t xml:space="preserve">. </w:t>
      </w:r>
      <w:r>
        <w:t>.</w:t>
      </w:r>
      <w:bookmarkEnd w:id="25"/>
      <w:bookmarkEnd w:id="26"/>
      <w:proofErr w:type="gramEnd"/>
      <w:r>
        <w:t xml:space="preserve"> </w:t>
      </w:r>
    </w:p>
    <w:p w14:paraId="4003541B" w14:textId="699C84D5" w:rsidR="001772B7" w:rsidRPr="00DD3C70" w:rsidRDefault="00D01EF5" w:rsidP="00F36F66">
      <w:pPr>
        <w:pStyle w:val="RAN4proposal"/>
      </w:pPr>
      <w:bookmarkStart w:id="27" w:name="_Toc166076899"/>
      <w:r>
        <w:t>No new RRM test cases are defined for a</w:t>
      </w:r>
      <w:r w:rsidR="00D77D19">
        <w:t xml:space="preserve"> Rel-18 UE supporting </w:t>
      </w:r>
      <w:r>
        <w:t>signalling</w:t>
      </w:r>
      <w:r w:rsidR="00D77D19">
        <w:t xml:space="preserve"> in proposal </w:t>
      </w:r>
      <w:r>
        <w:t>7 and 8.</w:t>
      </w:r>
      <w:bookmarkEnd w:id="27"/>
      <w:r>
        <w:t xml:space="preserve"> </w:t>
      </w:r>
    </w:p>
    <w:p w14:paraId="20CCBC55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14"/>
    </w:p>
    <w:p w14:paraId="1C3F356F" w14:textId="561B4614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D711BB">
        <w:rPr>
          <w:lang w:val="en-US"/>
        </w:rPr>
        <w:t>has presented</w:t>
      </w:r>
      <w:r w:rsidR="00DD3C70">
        <w:rPr>
          <w:lang w:val="en-US"/>
        </w:rPr>
        <w:t xml:space="preserve"> analysis on the problems and solutions associated with Rel 16 measurements without gaps that might cause interruptions. As part of the analysis, the following proposals are made:</w:t>
      </w:r>
      <w:r w:rsidR="00D711BB">
        <w:rPr>
          <w:lang w:val="en-US"/>
        </w:rPr>
        <w:t xml:space="preserve"> </w:t>
      </w:r>
    </w:p>
    <w:p w14:paraId="75B5F4D5" w14:textId="78AA4690" w:rsidR="00F36F66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166076890" w:history="1">
        <w:r w:rsidR="00F36F66" w:rsidRPr="00743B1E">
          <w:rPr>
            <w:rStyle w:val="Hyperlink"/>
            <w:noProof/>
            <w:lang w:val="en-US"/>
          </w:rPr>
          <w:t>Proposal 1: For Scenario 1 (LTE – NR inter-RAT measurement): Clarify that a UE supporting interRAT-NeedForGaps-r16=FALSE may cause interruptions with a ratio of X %.</w:t>
        </w:r>
      </w:hyperlink>
    </w:p>
    <w:p w14:paraId="607E8846" w14:textId="44BCC27F" w:rsidR="00F36F66" w:rsidRDefault="00BB5A9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6076891" w:history="1">
        <w:r w:rsidR="00F36F66" w:rsidRPr="00743B1E">
          <w:rPr>
            <w:rStyle w:val="Hyperlink"/>
            <w:noProof/>
            <w:lang w:eastAsia="zh-CN"/>
          </w:rPr>
          <w:t>Proposal 2:</w:t>
        </w:r>
        <w:r w:rsidR="00F36F66" w:rsidRPr="00743B1E">
          <w:rPr>
            <w:rStyle w:val="Hyperlink"/>
            <w:noProof/>
          </w:rPr>
          <w:t xml:space="preserve"> For Scenario 2: </w:t>
        </w:r>
        <w:r w:rsidR="00F36F66" w:rsidRPr="00743B1E">
          <w:rPr>
            <w:rStyle w:val="Hyperlink"/>
            <w:noProof/>
            <w:lang w:eastAsia="zh-CN"/>
          </w:rPr>
          <w:t xml:space="preserve">If </w:t>
        </w:r>
        <w:r w:rsidR="00F36F66" w:rsidRPr="00743B1E">
          <w:rPr>
            <w:rStyle w:val="Hyperlink"/>
            <w:i/>
            <w:noProof/>
            <w:lang w:eastAsia="zh-CN"/>
          </w:rPr>
          <w:t>needForInterruptionConfigNR-r18</w:t>
        </w:r>
        <w:r w:rsidR="00F36F66" w:rsidRPr="00743B1E">
          <w:rPr>
            <w:rStyle w:val="Hyperlink"/>
            <w:noProof/>
          </w:rPr>
          <w:t xml:space="preserve"> is not enabled, a UE</w:t>
        </w:r>
        <w:r w:rsidR="00F36F66" w:rsidRPr="00743B1E">
          <w:rPr>
            <w:rStyle w:val="Hyperlink"/>
            <w:noProof/>
            <w:lang w:eastAsia="zh-CN"/>
          </w:rPr>
          <w:t xml:space="preserve"> indicating “no-gap” as part of </w:t>
        </w:r>
        <w:r w:rsidR="00F36F66" w:rsidRPr="00743B1E">
          <w:rPr>
            <w:rStyle w:val="Hyperlink"/>
            <w:i/>
            <w:noProof/>
          </w:rPr>
          <w:t>NeedForGapsInfoNR-r16</w:t>
        </w:r>
        <w:r w:rsidR="00F36F66" w:rsidRPr="00743B1E">
          <w:rPr>
            <w:rStyle w:val="Hyperlink"/>
            <w:noProof/>
          </w:rPr>
          <w:t xml:space="preserve"> </w:t>
        </w:r>
        <w:r w:rsidR="00F36F66" w:rsidRPr="00743B1E">
          <w:rPr>
            <w:rStyle w:val="Hyperlink"/>
            <w:noProof/>
            <w:lang w:eastAsia="zh-CN"/>
          </w:rPr>
          <w:t>may cause interruptions with a ratio of X %.</w:t>
        </w:r>
      </w:hyperlink>
    </w:p>
    <w:p w14:paraId="713ED572" w14:textId="449260DC" w:rsidR="00F36F66" w:rsidRDefault="00BB5A9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6076892" w:history="1">
        <w:r w:rsidR="00F36F66" w:rsidRPr="00743B1E">
          <w:rPr>
            <w:rStyle w:val="Hyperlink"/>
            <w:noProof/>
            <w:lang w:val="en-US"/>
          </w:rPr>
          <w:t>Proposal 3: For Scenario 1 (LTE – NR inter-RAT measurement): a UE supporting interRAT-NeedForGaps-r16=FALSE may cause interruptions with a ratio of 5 % for FR1 and 8% for FR2.</w:t>
        </w:r>
      </w:hyperlink>
    </w:p>
    <w:p w14:paraId="128F6576" w14:textId="50B92AF7" w:rsidR="00F36F66" w:rsidRDefault="00BB5A9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6076893" w:history="1">
        <w:r w:rsidR="00F36F66" w:rsidRPr="00743B1E">
          <w:rPr>
            <w:rStyle w:val="Hyperlink"/>
            <w:noProof/>
            <w:lang w:eastAsia="zh-CN"/>
          </w:rPr>
          <w:t>Proposal 4:</w:t>
        </w:r>
        <w:r w:rsidR="00F36F66" w:rsidRPr="00743B1E">
          <w:rPr>
            <w:rStyle w:val="Hyperlink"/>
            <w:noProof/>
          </w:rPr>
          <w:t xml:space="preserve"> For Scenario 2: </w:t>
        </w:r>
        <w:r w:rsidR="00F36F66" w:rsidRPr="00743B1E">
          <w:rPr>
            <w:rStyle w:val="Hyperlink"/>
            <w:noProof/>
            <w:lang w:eastAsia="zh-CN"/>
          </w:rPr>
          <w:t xml:space="preserve">If </w:t>
        </w:r>
        <w:r w:rsidR="00F36F66" w:rsidRPr="00743B1E">
          <w:rPr>
            <w:rStyle w:val="Hyperlink"/>
            <w:i/>
            <w:noProof/>
            <w:lang w:eastAsia="zh-CN"/>
          </w:rPr>
          <w:t>needForInterruptionConfigNR-r18</w:t>
        </w:r>
        <w:r w:rsidR="00F36F66" w:rsidRPr="00743B1E">
          <w:rPr>
            <w:rStyle w:val="Hyperlink"/>
            <w:noProof/>
          </w:rPr>
          <w:t xml:space="preserve"> is not enabled, a UE</w:t>
        </w:r>
        <w:r w:rsidR="00F36F66" w:rsidRPr="00743B1E">
          <w:rPr>
            <w:rStyle w:val="Hyperlink"/>
            <w:noProof/>
            <w:lang w:eastAsia="zh-CN"/>
          </w:rPr>
          <w:t xml:space="preserve"> indicating “no-gap” as part of </w:t>
        </w:r>
        <w:r w:rsidR="00F36F66" w:rsidRPr="00743B1E">
          <w:rPr>
            <w:rStyle w:val="Hyperlink"/>
            <w:i/>
            <w:noProof/>
          </w:rPr>
          <w:t>NeedForGapsInfoNR-r16</w:t>
        </w:r>
        <w:r w:rsidR="00F36F66" w:rsidRPr="00743B1E">
          <w:rPr>
            <w:rStyle w:val="Hyperlink"/>
            <w:noProof/>
          </w:rPr>
          <w:t xml:space="preserve"> </w:t>
        </w:r>
        <w:r w:rsidR="00F36F66" w:rsidRPr="00743B1E">
          <w:rPr>
            <w:rStyle w:val="Hyperlink"/>
            <w:noProof/>
            <w:lang w:eastAsia="zh-CN"/>
          </w:rPr>
          <w:t>may cause interruptions with a ratio of 3 % in FR1 and 7 % in FR2.</w:t>
        </w:r>
      </w:hyperlink>
    </w:p>
    <w:p w14:paraId="22341AD7" w14:textId="51B67014" w:rsidR="00F36F66" w:rsidRDefault="00BB5A9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6076894" w:history="1">
        <w:r w:rsidR="00F36F66" w:rsidRPr="00743B1E">
          <w:rPr>
            <w:rStyle w:val="Hyperlink"/>
            <w:noProof/>
          </w:rPr>
          <w:t>Proposal 5:</w:t>
        </w:r>
        <w:r w:rsidR="00F36F66" w:rsidRPr="00743B1E">
          <w:rPr>
            <w:rStyle w:val="Hyperlink"/>
            <w:noProof/>
            <w:lang w:eastAsia="zh-CN"/>
          </w:rPr>
          <w:t xml:space="preserve"> For Scenario 1: </w:t>
        </w:r>
        <w:r w:rsidR="00F36F66" w:rsidRPr="00743B1E">
          <w:rPr>
            <w:rStyle w:val="Hyperlink"/>
            <w:noProof/>
          </w:rPr>
          <w:t>If the SMTC of the NR interRAT carrier is partially overlapping with measurement gaps, the UE shall perform NR interRAT measurements using the gaps.</w:t>
        </w:r>
      </w:hyperlink>
    </w:p>
    <w:p w14:paraId="43F65BB5" w14:textId="31671475" w:rsidR="00F36F66" w:rsidRDefault="00BB5A9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6076895" w:history="1">
        <w:r w:rsidR="00F36F66" w:rsidRPr="00743B1E">
          <w:rPr>
            <w:rStyle w:val="Hyperlink"/>
            <w:noProof/>
          </w:rPr>
          <w:t>Proposal 6:</w:t>
        </w:r>
        <w:r w:rsidR="00F36F66" w:rsidRPr="00743B1E">
          <w:rPr>
            <w:rStyle w:val="Hyperlink"/>
            <w:noProof/>
            <w:lang w:eastAsia="zh-CN"/>
          </w:rPr>
          <w:t xml:space="preserve"> For Scenario 2: </w:t>
        </w:r>
        <w:r w:rsidR="00F36F66" w:rsidRPr="00743B1E">
          <w:rPr>
            <w:rStyle w:val="Hyperlink"/>
            <w:noProof/>
          </w:rPr>
          <w:t>If the SMTC is partially overlapping with measurement gaps, the UE shall perform the measurements using the gaps.</w:t>
        </w:r>
      </w:hyperlink>
    </w:p>
    <w:p w14:paraId="5D291208" w14:textId="46EC74F1" w:rsidR="00F36F66" w:rsidRDefault="00BB5A9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eastAsia="en-GB"/>
          <w14:ligatures w14:val="standardContextual"/>
        </w:rPr>
      </w:pPr>
      <w:hyperlink w:anchor="_Toc166076896" w:history="1">
        <w:r w:rsidR="00F36F66" w:rsidRPr="00743B1E">
          <w:rPr>
            <w:rStyle w:val="Hyperlink"/>
            <w:b/>
            <w:noProof/>
          </w:rPr>
          <w:t>Observation 1:</w:t>
        </w:r>
        <w:r w:rsidR="00F36F66" w:rsidRPr="00743B1E">
          <w:rPr>
            <w:rStyle w:val="Hyperlink"/>
            <w:noProof/>
          </w:rPr>
          <w:t xml:space="preserve"> Early implementation of nr-NeedForInterruptionReport-r18 and interRAT-NeedForInterruptionNR-r18 has been proposed as solution for ambiguity in Rel</w:t>
        </w:r>
        <w:r w:rsidR="00F36F66" w:rsidRPr="00743B1E">
          <w:rPr>
            <w:rStyle w:val="Hyperlink"/>
            <w:noProof/>
            <w:lang w:val="en-US"/>
          </w:rPr>
          <w:t>-</w:t>
        </w:r>
        <w:r w:rsidR="00F36F66" w:rsidRPr="00743B1E">
          <w:rPr>
            <w:rStyle w:val="Hyperlink"/>
            <w:noProof/>
          </w:rPr>
          <w:t>16 requirements.</w:t>
        </w:r>
      </w:hyperlink>
    </w:p>
    <w:p w14:paraId="0BA5B099" w14:textId="101C6302" w:rsidR="00F36F66" w:rsidRDefault="00BB5A9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6076897" w:history="1">
        <w:r w:rsidR="00F36F66" w:rsidRPr="00743B1E">
          <w:rPr>
            <w:rStyle w:val="Hyperlink"/>
            <w:noProof/>
          </w:rPr>
          <w:t>Proposal 7: A Rel-18 UE indicating support of nr-NeedForGap-Reporting-r16 shall also indicate if interruptions are needed.</w:t>
        </w:r>
      </w:hyperlink>
    </w:p>
    <w:p w14:paraId="6E74A270" w14:textId="5778BD2E" w:rsidR="00F36F66" w:rsidRDefault="00BB5A9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6076898" w:history="1">
        <w:r w:rsidR="00F36F66" w:rsidRPr="00743B1E">
          <w:rPr>
            <w:rStyle w:val="Hyperlink"/>
            <w:noProof/>
          </w:rPr>
          <w:t>Proposal 8: A Rel-18 UE indicating support of interRAT-NeedForGapsNR-r16 shall also indicate if interruptions are needed. .</w:t>
        </w:r>
      </w:hyperlink>
    </w:p>
    <w:p w14:paraId="0B88A01F" w14:textId="344498FB" w:rsidR="00F36F66" w:rsidRDefault="00BB5A9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6076899" w:history="1">
        <w:r w:rsidR="00F36F66" w:rsidRPr="00743B1E">
          <w:rPr>
            <w:rStyle w:val="Hyperlink"/>
            <w:noProof/>
          </w:rPr>
          <w:t>Proposal 9: No new RRM test cases are defined for a Rel-18 UE supporting signalling in proposal 7 and 8.</w:t>
        </w:r>
      </w:hyperlink>
    </w:p>
    <w:p w14:paraId="1D8508F3" w14:textId="1FA1DF57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28" w:name="_Toc116995849"/>
    </w:p>
    <w:p w14:paraId="13B51BDC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28"/>
    </w:p>
    <w:p w14:paraId="6920253E" w14:textId="77777777" w:rsidR="00C7778F" w:rsidRPr="00E1202D" w:rsidRDefault="00C7778F" w:rsidP="00C7778F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29" w:name="_Ref114500673"/>
      <w:bookmarkStart w:id="30" w:name="_Ref161756994"/>
      <w:bookmarkEnd w:id="29"/>
      <w:r w:rsidRPr="00260ABB">
        <w:rPr>
          <w:szCs w:val="20"/>
          <w:lang w:val="en-US"/>
        </w:rPr>
        <w:t>R4-2403559, WF on Interruption requirements for Rel-16 measurements without gaps, Nokia, Nokia Shanghai Bell</w:t>
      </w:r>
      <w:bookmarkEnd w:id="30"/>
    </w:p>
    <w:p w14:paraId="428F22A2" w14:textId="77777777" w:rsidR="00003FB4" w:rsidRPr="00260ABB" w:rsidRDefault="00003FB4" w:rsidP="00003FB4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31" w:name="_Ref165471124"/>
      <w:r w:rsidRPr="001340A7">
        <w:rPr>
          <w:lang w:val="en-US"/>
        </w:rPr>
        <w:t>R4-2402429, (</w:t>
      </w:r>
      <w:proofErr w:type="spellStart"/>
      <w:r w:rsidRPr="001340A7">
        <w:rPr>
          <w:lang w:val="en-US"/>
        </w:rPr>
        <w:t>NR_RRM_enh</w:t>
      </w:r>
      <w:proofErr w:type="spellEnd"/>
      <w:r w:rsidRPr="001340A7">
        <w:rPr>
          <w:lang w:val="en-US"/>
        </w:rPr>
        <w:t>) Discussion on Rel-16 no-gap reporting</w:t>
      </w:r>
      <w:r>
        <w:rPr>
          <w:lang w:val="en-US"/>
        </w:rPr>
        <w:t xml:space="preserve">, </w:t>
      </w:r>
      <w:r w:rsidRPr="001340A7">
        <w:rPr>
          <w:lang w:val="en-US"/>
        </w:rPr>
        <w:t>Nokia, Nokia Shanghai Bell, BT Plc., Vodafone, Charter Communications Inc., Deutsche Telekom, TELECOM ITALIA S.p.A., Verizon</w:t>
      </w:r>
      <w:bookmarkEnd w:id="31"/>
    </w:p>
    <w:p w14:paraId="4B5BD5A8" w14:textId="2615C4A5" w:rsidR="00A246F7" w:rsidRDefault="00887641" w:rsidP="00282A74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32" w:name="_Ref165471126"/>
      <w:r w:rsidRPr="00887641">
        <w:rPr>
          <w:lang w:val="en-US"/>
        </w:rPr>
        <w:t>R4-2320716, [</w:t>
      </w:r>
      <w:proofErr w:type="spellStart"/>
      <w:r w:rsidRPr="00887641">
        <w:rPr>
          <w:lang w:val="en-US"/>
        </w:rPr>
        <w:t>NR_RRM_enh</w:t>
      </w:r>
      <w:proofErr w:type="spellEnd"/>
      <w:r w:rsidRPr="00887641">
        <w:rPr>
          <w:lang w:val="en-US"/>
        </w:rPr>
        <w:t>-Core] Discussion on Rel 16 no-gap reporting, Nokia, Nokia Shanghai Bell, AT&amp;T, BT plc, Vodafone</w:t>
      </w:r>
      <w:bookmarkEnd w:id="32"/>
    </w:p>
    <w:p w14:paraId="2B275E98" w14:textId="113DFEAE" w:rsidR="00AF31F4" w:rsidRDefault="00AF31F4" w:rsidP="00282A74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 w:rsidRPr="00F77C68">
        <w:rPr>
          <w:lang w:val="en-US"/>
        </w:rPr>
        <w:t>R4-2314458, WF on R16 “no-gap” measurements, Nokia, Nokia Shanghai Bell, T-Mobile USA, Vodafone, AT&amp;T, BT plc</w:t>
      </w:r>
    </w:p>
    <w:p w14:paraId="4BDA97F0" w14:textId="3B8C2B6C" w:rsidR="005B592E" w:rsidRPr="005B592E" w:rsidRDefault="005B592E" w:rsidP="00282A74">
      <w:pPr>
        <w:pStyle w:val="ListParagraph"/>
        <w:numPr>
          <w:ilvl w:val="0"/>
          <w:numId w:val="21"/>
        </w:numPr>
        <w:spacing w:after="0"/>
        <w:ind w:right="-22"/>
        <w:textAlignment w:val="center"/>
        <w:rPr>
          <w:lang w:val="en-US"/>
        </w:rPr>
      </w:pPr>
      <w:bookmarkStart w:id="33" w:name="_Ref149399906"/>
      <w:r w:rsidRPr="005B592E">
        <w:rPr>
          <w:rFonts w:eastAsia="PMingLiU"/>
          <w:lang w:eastAsia="zh-TW"/>
        </w:rPr>
        <w:t>R4-2314324, WF on NR MG enhancements (Part 2), Intel Corporation</w:t>
      </w:r>
      <w:bookmarkEnd w:id="33"/>
    </w:p>
    <w:p w14:paraId="38CF7DE9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A37859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A0DC8" w14:textId="77777777" w:rsidR="00A37859" w:rsidRDefault="00A37859" w:rsidP="00001C9B">
      <w:pPr>
        <w:spacing w:after="0" w:line="240" w:lineRule="auto"/>
      </w:pPr>
      <w:r>
        <w:separator/>
      </w:r>
    </w:p>
  </w:endnote>
  <w:endnote w:type="continuationSeparator" w:id="0">
    <w:p w14:paraId="6CA47F16" w14:textId="77777777" w:rsidR="00A37859" w:rsidRDefault="00A37859" w:rsidP="00001C9B">
      <w:pPr>
        <w:spacing w:after="0" w:line="240" w:lineRule="auto"/>
      </w:pPr>
      <w:r>
        <w:continuationSeparator/>
      </w:r>
    </w:p>
  </w:endnote>
  <w:endnote w:type="continuationNotice" w:id="1">
    <w:p w14:paraId="59F67123" w14:textId="77777777" w:rsidR="00A37859" w:rsidRDefault="00A378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8046D" w14:textId="77777777" w:rsidR="00A37859" w:rsidRDefault="00A37859" w:rsidP="00001C9B">
      <w:pPr>
        <w:spacing w:after="0" w:line="240" w:lineRule="auto"/>
      </w:pPr>
      <w:r>
        <w:separator/>
      </w:r>
    </w:p>
  </w:footnote>
  <w:footnote w:type="continuationSeparator" w:id="0">
    <w:p w14:paraId="4765FFEB" w14:textId="77777777" w:rsidR="00A37859" w:rsidRDefault="00A37859" w:rsidP="00001C9B">
      <w:pPr>
        <w:spacing w:after="0" w:line="240" w:lineRule="auto"/>
      </w:pPr>
      <w:r>
        <w:continuationSeparator/>
      </w:r>
    </w:p>
  </w:footnote>
  <w:footnote w:type="continuationNotice" w:id="1">
    <w:p w14:paraId="397AE389" w14:textId="77777777" w:rsidR="00A37859" w:rsidRDefault="00A3785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2A43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B2C36"/>
    <w:multiLevelType w:val="hybridMultilevel"/>
    <w:tmpl w:val="A77003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C77C5"/>
    <w:multiLevelType w:val="multilevel"/>
    <w:tmpl w:val="2D522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6B1028F"/>
    <w:multiLevelType w:val="hybridMultilevel"/>
    <w:tmpl w:val="1D105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363AC7"/>
    <w:multiLevelType w:val="hybridMultilevel"/>
    <w:tmpl w:val="3BA46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879F8"/>
    <w:multiLevelType w:val="hybridMultilevel"/>
    <w:tmpl w:val="B73626A0"/>
    <w:lvl w:ilvl="0" w:tplc="60528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720" w:hanging="360"/>
      </w:pPr>
    </w:lvl>
    <w:lvl w:ilvl="2" w:tplc="2000001B">
      <w:start w:val="1"/>
      <w:numFmt w:val="lowerRoman"/>
      <w:lvlText w:val="%3."/>
      <w:lvlJc w:val="right"/>
      <w:pPr>
        <w:ind w:left="1224" w:hanging="180"/>
      </w:pPr>
    </w:lvl>
    <w:lvl w:ilvl="3" w:tplc="2000000F">
      <w:start w:val="1"/>
      <w:numFmt w:val="decimal"/>
      <w:lvlText w:val="%4."/>
      <w:lvlJc w:val="left"/>
      <w:pPr>
        <w:ind w:left="1944" w:hanging="360"/>
      </w:pPr>
    </w:lvl>
    <w:lvl w:ilvl="4" w:tplc="20000019">
      <w:start w:val="1"/>
      <w:numFmt w:val="lowerLetter"/>
      <w:lvlText w:val="%5."/>
      <w:lvlJc w:val="left"/>
      <w:pPr>
        <w:ind w:left="2664" w:hanging="360"/>
      </w:pPr>
    </w:lvl>
    <w:lvl w:ilvl="5" w:tplc="2000001B" w:tentative="1">
      <w:start w:val="1"/>
      <w:numFmt w:val="lowerRoman"/>
      <w:lvlText w:val="%6."/>
      <w:lvlJc w:val="right"/>
      <w:pPr>
        <w:ind w:left="3384" w:hanging="180"/>
      </w:pPr>
    </w:lvl>
    <w:lvl w:ilvl="6" w:tplc="2000000F" w:tentative="1">
      <w:start w:val="1"/>
      <w:numFmt w:val="decimal"/>
      <w:lvlText w:val="%7."/>
      <w:lvlJc w:val="left"/>
      <w:pPr>
        <w:ind w:left="4104" w:hanging="360"/>
      </w:pPr>
    </w:lvl>
    <w:lvl w:ilvl="7" w:tplc="20000019" w:tentative="1">
      <w:start w:val="1"/>
      <w:numFmt w:val="lowerLetter"/>
      <w:lvlText w:val="%8."/>
      <w:lvlJc w:val="left"/>
      <w:pPr>
        <w:ind w:left="4824" w:hanging="360"/>
      </w:pPr>
    </w:lvl>
    <w:lvl w:ilvl="8" w:tplc="2000001B" w:tentative="1">
      <w:start w:val="1"/>
      <w:numFmt w:val="lowerRoman"/>
      <w:lvlText w:val="%9."/>
      <w:lvlJc w:val="right"/>
      <w:pPr>
        <w:ind w:left="5544" w:hanging="180"/>
      </w:pPr>
    </w:lvl>
  </w:abstractNum>
  <w:num w:numId="1" w16cid:durableId="166945348">
    <w:abstractNumId w:val="2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7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8"/>
  </w:num>
  <w:num w:numId="16" w16cid:durableId="516113510">
    <w:abstractNumId w:val="4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4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1773548199">
    <w:abstractNumId w:val="19"/>
  </w:num>
  <w:num w:numId="28" w16cid:durableId="2124834854">
    <w:abstractNumId w:val="0"/>
  </w:num>
  <w:num w:numId="29" w16cid:durableId="894705153">
    <w:abstractNumId w:val="13"/>
  </w:num>
  <w:num w:numId="30" w16cid:durableId="2065983473">
    <w:abstractNumId w:val="15"/>
  </w:num>
  <w:num w:numId="31" w16cid:durableId="224147216">
    <w:abstractNumId w:val="7"/>
  </w:num>
  <w:num w:numId="32" w16cid:durableId="19773683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92458"/>
    <w:rsid w:val="00001C9B"/>
    <w:rsid w:val="000034A2"/>
    <w:rsid w:val="00003FB4"/>
    <w:rsid w:val="000040DC"/>
    <w:rsid w:val="00006347"/>
    <w:rsid w:val="00011784"/>
    <w:rsid w:val="00011A68"/>
    <w:rsid w:val="000151EF"/>
    <w:rsid w:val="000239F5"/>
    <w:rsid w:val="00046570"/>
    <w:rsid w:val="00047803"/>
    <w:rsid w:val="00072CCA"/>
    <w:rsid w:val="00081069"/>
    <w:rsid w:val="000825BA"/>
    <w:rsid w:val="0008612A"/>
    <w:rsid w:val="00090E18"/>
    <w:rsid w:val="00097D55"/>
    <w:rsid w:val="00097DA8"/>
    <w:rsid w:val="000A10BC"/>
    <w:rsid w:val="000A7F53"/>
    <w:rsid w:val="000B0056"/>
    <w:rsid w:val="000B5FE9"/>
    <w:rsid w:val="000C3C7B"/>
    <w:rsid w:val="000D0F93"/>
    <w:rsid w:val="000E699F"/>
    <w:rsid w:val="000E7104"/>
    <w:rsid w:val="00106416"/>
    <w:rsid w:val="00110481"/>
    <w:rsid w:val="001127C9"/>
    <w:rsid w:val="00112F8F"/>
    <w:rsid w:val="00113E07"/>
    <w:rsid w:val="00114498"/>
    <w:rsid w:val="00115B88"/>
    <w:rsid w:val="001243BB"/>
    <w:rsid w:val="00132F6A"/>
    <w:rsid w:val="00133913"/>
    <w:rsid w:val="00140221"/>
    <w:rsid w:val="001435F9"/>
    <w:rsid w:val="00143C14"/>
    <w:rsid w:val="0015210F"/>
    <w:rsid w:val="001609AF"/>
    <w:rsid w:val="001642FC"/>
    <w:rsid w:val="0016496B"/>
    <w:rsid w:val="001743E2"/>
    <w:rsid w:val="001745F8"/>
    <w:rsid w:val="001772B7"/>
    <w:rsid w:val="00181C26"/>
    <w:rsid w:val="001838CF"/>
    <w:rsid w:val="001849AF"/>
    <w:rsid w:val="001868EE"/>
    <w:rsid w:val="00192AA8"/>
    <w:rsid w:val="001A3BA4"/>
    <w:rsid w:val="001A3F61"/>
    <w:rsid w:val="001A6D1F"/>
    <w:rsid w:val="001B1EA8"/>
    <w:rsid w:val="001C645C"/>
    <w:rsid w:val="001E30F6"/>
    <w:rsid w:val="001F200D"/>
    <w:rsid w:val="00200299"/>
    <w:rsid w:val="00205CE8"/>
    <w:rsid w:val="002118EE"/>
    <w:rsid w:val="002136D1"/>
    <w:rsid w:val="00217EE5"/>
    <w:rsid w:val="00233A12"/>
    <w:rsid w:val="00235F5C"/>
    <w:rsid w:val="00252C8F"/>
    <w:rsid w:val="00257FA3"/>
    <w:rsid w:val="002742DA"/>
    <w:rsid w:val="00277B56"/>
    <w:rsid w:val="00282A74"/>
    <w:rsid w:val="002849D4"/>
    <w:rsid w:val="002904E5"/>
    <w:rsid w:val="002A19F5"/>
    <w:rsid w:val="002A6C1B"/>
    <w:rsid w:val="002B4922"/>
    <w:rsid w:val="002B69F3"/>
    <w:rsid w:val="002C22C3"/>
    <w:rsid w:val="002C2D19"/>
    <w:rsid w:val="002D10FA"/>
    <w:rsid w:val="002D4C55"/>
    <w:rsid w:val="002E69DE"/>
    <w:rsid w:val="002E6DED"/>
    <w:rsid w:val="00300956"/>
    <w:rsid w:val="00317187"/>
    <w:rsid w:val="0032499A"/>
    <w:rsid w:val="00331AAF"/>
    <w:rsid w:val="003341F7"/>
    <w:rsid w:val="00347FEC"/>
    <w:rsid w:val="003509DF"/>
    <w:rsid w:val="00356F45"/>
    <w:rsid w:val="00366B74"/>
    <w:rsid w:val="00381F95"/>
    <w:rsid w:val="00393952"/>
    <w:rsid w:val="003A4F97"/>
    <w:rsid w:val="003A710A"/>
    <w:rsid w:val="003B659E"/>
    <w:rsid w:val="003C275E"/>
    <w:rsid w:val="003C4FDE"/>
    <w:rsid w:val="003E58DF"/>
    <w:rsid w:val="00400611"/>
    <w:rsid w:val="00404C4C"/>
    <w:rsid w:val="0041423F"/>
    <w:rsid w:val="00414F81"/>
    <w:rsid w:val="00436A0F"/>
    <w:rsid w:val="00437150"/>
    <w:rsid w:val="0043750A"/>
    <w:rsid w:val="00447577"/>
    <w:rsid w:val="00453B05"/>
    <w:rsid w:val="00461164"/>
    <w:rsid w:val="004732E9"/>
    <w:rsid w:val="004854BB"/>
    <w:rsid w:val="00494493"/>
    <w:rsid w:val="00496606"/>
    <w:rsid w:val="004A543C"/>
    <w:rsid w:val="004A6945"/>
    <w:rsid w:val="004B1B1F"/>
    <w:rsid w:val="004C1032"/>
    <w:rsid w:val="004C123D"/>
    <w:rsid w:val="004E5E66"/>
    <w:rsid w:val="004E7ADB"/>
    <w:rsid w:val="004F51C4"/>
    <w:rsid w:val="004F6BB0"/>
    <w:rsid w:val="00503B4D"/>
    <w:rsid w:val="00504EE9"/>
    <w:rsid w:val="005079A4"/>
    <w:rsid w:val="00514E4F"/>
    <w:rsid w:val="00516881"/>
    <w:rsid w:val="00521576"/>
    <w:rsid w:val="005250E6"/>
    <w:rsid w:val="00534200"/>
    <w:rsid w:val="00542D23"/>
    <w:rsid w:val="00542EBB"/>
    <w:rsid w:val="005438DE"/>
    <w:rsid w:val="0054442C"/>
    <w:rsid w:val="00550285"/>
    <w:rsid w:val="00562492"/>
    <w:rsid w:val="00572A20"/>
    <w:rsid w:val="005836F8"/>
    <w:rsid w:val="005918FA"/>
    <w:rsid w:val="00592458"/>
    <w:rsid w:val="00592A86"/>
    <w:rsid w:val="005A1262"/>
    <w:rsid w:val="005B3029"/>
    <w:rsid w:val="005B4801"/>
    <w:rsid w:val="005B592E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50BF3"/>
    <w:rsid w:val="00664950"/>
    <w:rsid w:val="00683220"/>
    <w:rsid w:val="00687FA0"/>
    <w:rsid w:val="006A122B"/>
    <w:rsid w:val="006A3C11"/>
    <w:rsid w:val="006B58B5"/>
    <w:rsid w:val="006B7010"/>
    <w:rsid w:val="006C3095"/>
    <w:rsid w:val="006E1151"/>
    <w:rsid w:val="006E6311"/>
    <w:rsid w:val="006F25B8"/>
    <w:rsid w:val="007145FF"/>
    <w:rsid w:val="00715B2A"/>
    <w:rsid w:val="00733B21"/>
    <w:rsid w:val="00736325"/>
    <w:rsid w:val="007450F1"/>
    <w:rsid w:val="00751515"/>
    <w:rsid w:val="007626B7"/>
    <w:rsid w:val="00763A63"/>
    <w:rsid w:val="00770C24"/>
    <w:rsid w:val="0077487F"/>
    <w:rsid w:val="0078212B"/>
    <w:rsid w:val="00784DF6"/>
    <w:rsid w:val="00785232"/>
    <w:rsid w:val="00787585"/>
    <w:rsid w:val="007B186C"/>
    <w:rsid w:val="007C1696"/>
    <w:rsid w:val="007C3ED0"/>
    <w:rsid w:val="007C48C4"/>
    <w:rsid w:val="007C5971"/>
    <w:rsid w:val="007D0D9C"/>
    <w:rsid w:val="007E42DC"/>
    <w:rsid w:val="007E52E9"/>
    <w:rsid w:val="007E7675"/>
    <w:rsid w:val="007F54B9"/>
    <w:rsid w:val="00800216"/>
    <w:rsid w:val="00806A76"/>
    <w:rsid w:val="00811C9D"/>
    <w:rsid w:val="0081457F"/>
    <w:rsid w:val="00816C80"/>
    <w:rsid w:val="0081797B"/>
    <w:rsid w:val="00841BCD"/>
    <w:rsid w:val="00845745"/>
    <w:rsid w:val="00846010"/>
    <w:rsid w:val="00847264"/>
    <w:rsid w:val="00850BBF"/>
    <w:rsid w:val="00851A8E"/>
    <w:rsid w:val="0085365B"/>
    <w:rsid w:val="008644C7"/>
    <w:rsid w:val="00867B12"/>
    <w:rsid w:val="008802F0"/>
    <w:rsid w:val="008826C1"/>
    <w:rsid w:val="00883DFD"/>
    <w:rsid w:val="0088523F"/>
    <w:rsid w:val="00887641"/>
    <w:rsid w:val="0089210C"/>
    <w:rsid w:val="00893D2E"/>
    <w:rsid w:val="008A1BF7"/>
    <w:rsid w:val="008A5B0E"/>
    <w:rsid w:val="008B0961"/>
    <w:rsid w:val="008B3FA7"/>
    <w:rsid w:val="008B7921"/>
    <w:rsid w:val="008C1832"/>
    <w:rsid w:val="008C39F7"/>
    <w:rsid w:val="0090091A"/>
    <w:rsid w:val="009042BD"/>
    <w:rsid w:val="00904FE4"/>
    <w:rsid w:val="00905FC8"/>
    <w:rsid w:val="00906B9C"/>
    <w:rsid w:val="00927740"/>
    <w:rsid w:val="00934668"/>
    <w:rsid w:val="00936159"/>
    <w:rsid w:val="009432F7"/>
    <w:rsid w:val="00943BFC"/>
    <w:rsid w:val="009657E2"/>
    <w:rsid w:val="00977E1D"/>
    <w:rsid w:val="009A352D"/>
    <w:rsid w:val="009B0573"/>
    <w:rsid w:val="009B7B4B"/>
    <w:rsid w:val="009B7C21"/>
    <w:rsid w:val="009E3C01"/>
    <w:rsid w:val="009E4E6E"/>
    <w:rsid w:val="00A04992"/>
    <w:rsid w:val="00A147AA"/>
    <w:rsid w:val="00A17F44"/>
    <w:rsid w:val="00A20215"/>
    <w:rsid w:val="00A21D71"/>
    <w:rsid w:val="00A22B78"/>
    <w:rsid w:val="00A246F7"/>
    <w:rsid w:val="00A25AE5"/>
    <w:rsid w:val="00A26442"/>
    <w:rsid w:val="00A37002"/>
    <w:rsid w:val="00A37859"/>
    <w:rsid w:val="00A4355E"/>
    <w:rsid w:val="00A4586D"/>
    <w:rsid w:val="00A520D9"/>
    <w:rsid w:val="00A64DA0"/>
    <w:rsid w:val="00A74593"/>
    <w:rsid w:val="00A77FCB"/>
    <w:rsid w:val="00A87092"/>
    <w:rsid w:val="00A90DD1"/>
    <w:rsid w:val="00A92BCD"/>
    <w:rsid w:val="00AA1B0E"/>
    <w:rsid w:val="00AA47B6"/>
    <w:rsid w:val="00AC163B"/>
    <w:rsid w:val="00AC1FDD"/>
    <w:rsid w:val="00AC5CA7"/>
    <w:rsid w:val="00AC6058"/>
    <w:rsid w:val="00AE2BA5"/>
    <w:rsid w:val="00AE56B1"/>
    <w:rsid w:val="00AE6D09"/>
    <w:rsid w:val="00AF31F4"/>
    <w:rsid w:val="00AF7A7C"/>
    <w:rsid w:val="00B02070"/>
    <w:rsid w:val="00B020D3"/>
    <w:rsid w:val="00B17205"/>
    <w:rsid w:val="00B30221"/>
    <w:rsid w:val="00B408B6"/>
    <w:rsid w:val="00B542DA"/>
    <w:rsid w:val="00B677B9"/>
    <w:rsid w:val="00B73862"/>
    <w:rsid w:val="00B73F43"/>
    <w:rsid w:val="00B75BBF"/>
    <w:rsid w:val="00B81CDC"/>
    <w:rsid w:val="00BA308C"/>
    <w:rsid w:val="00BA6B66"/>
    <w:rsid w:val="00BA6E48"/>
    <w:rsid w:val="00BA6E81"/>
    <w:rsid w:val="00BB4F6D"/>
    <w:rsid w:val="00BB5A96"/>
    <w:rsid w:val="00BB790C"/>
    <w:rsid w:val="00BD7C3A"/>
    <w:rsid w:val="00BE0AF6"/>
    <w:rsid w:val="00BE1F03"/>
    <w:rsid w:val="00BE58A7"/>
    <w:rsid w:val="00BF1DCE"/>
    <w:rsid w:val="00BF2218"/>
    <w:rsid w:val="00C01270"/>
    <w:rsid w:val="00C0426B"/>
    <w:rsid w:val="00C045DF"/>
    <w:rsid w:val="00C1482C"/>
    <w:rsid w:val="00C15BD4"/>
    <w:rsid w:val="00C26D43"/>
    <w:rsid w:val="00C35173"/>
    <w:rsid w:val="00C45512"/>
    <w:rsid w:val="00C46548"/>
    <w:rsid w:val="00C574D5"/>
    <w:rsid w:val="00C600F2"/>
    <w:rsid w:val="00C73F32"/>
    <w:rsid w:val="00C7778F"/>
    <w:rsid w:val="00C84D95"/>
    <w:rsid w:val="00C87462"/>
    <w:rsid w:val="00C96F30"/>
    <w:rsid w:val="00CA180C"/>
    <w:rsid w:val="00CA589E"/>
    <w:rsid w:val="00CB22B2"/>
    <w:rsid w:val="00CC2ECF"/>
    <w:rsid w:val="00CC3EE2"/>
    <w:rsid w:val="00CD7492"/>
    <w:rsid w:val="00CE3A6B"/>
    <w:rsid w:val="00D00211"/>
    <w:rsid w:val="00D006D1"/>
    <w:rsid w:val="00D01EF5"/>
    <w:rsid w:val="00D025AE"/>
    <w:rsid w:val="00D05E4A"/>
    <w:rsid w:val="00D06309"/>
    <w:rsid w:val="00D064B0"/>
    <w:rsid w:val="00D20A51"/>
    <w:rsid w:val="00D2537E"/>
    <w:rsid w:val="00D32FB1"/>
    <w:rsid w:val="00D351EA"/>
    <w:rsid w:val="00D40288"/>
    <w:rsid w:val="00D43403"/>
    <w:rsid w:val="00D50A6B"/>
    <w:rsid w:val="00D5270B"/>
    <w:rsid w:val="00D605B5"/>
    <w:rsid w:val="00D62E71"/>
    <w:rsid w:val="00D6430D"/>
    <w:rsid w:val="00D66188"/>
    <w:rsid w:val="00D67F65"/>
    <w:rsid w:val="00D7008E"/>
    <w:rsid w:val="00D711BB"/>
    <w:rsid w:val="00D731F6"/>
    <w:rsid w:val="00D740CA"/>
    <w:rsid w:val="00D751F1"/>
    <w:rsid w:val="00D77D19"/>
    <w:rsid w:val="00D85728"/>
    <w:rsid w:val="00D87FBE"/>
    <w:rsid w:val="00D92AFE"/>
    <w:rsid w:val="00D95481"/>
    <w:rsid w:val="00DA091F"/>
    <w:rsid w:val="00DC16CF"/>
    <w:rsid w:val="00DC7A13"/>
    <w:rsid w:val="00DD3C70"/>
    <w:rsid w:val="00DE7064"/>
    <w:rsid w:val="00DF02C2"/>
    <w:rsid w:val="00DF2997"/>
    <w:rsid w:val="00E06995"/>
    <w:rsid w:val="00E10BC4"/>
    <w:rsid w:val="00E1345D"/>
    <w:rsid w:val="00E1415D"/>
    <w:rsid w:val="00E213BD"/>
    <w:rsid w:val="00E2786B"/>
    <w:rsid w:val="00E323E9"/>
    <w:rsid w:val="00E32FB6"/>
    <w:rsid w:val="00E33F90"/>
    <w:rsid w:val="00E34018"/>
    <w:rsid w:val="00E437D2"/>
    <w:rsid w:val="00E43BF9"/>
    <w:rsid w:val="00E51930"/>
    <w:rsid w:val="00E55751"/>
    <w:rsid w:val="00E6307F"/>
    <w:rsid w:val="00E67D2A"/>
    <w:rsid w:val="00E72358"/>
    <w:rsid w:val="00E7398E"/>
    <w:rsid w:val="00EA072E"/>
    <w:rsid w:val="00EA2311"/>
    <w:rsid w:val="00EA34A9"/>
    <w:rsid w:val="00EB279A"/>
    <w:rsid w:val="00EB6062"/>
    <w:rsid w:val="00EC7BC3"/>
    <w:rsid w:val="00ED0263"/>
    <w:rsid w:val="00ED7600"/>
    <w:rsid w:val="00EE2ACF"/>
    <w:rsid w:val="00EF6073"/>
    <w:rsid w:val="00EF698B"/>
    <w:rsid w:val="00F1362C"/>
    <w:rsid w:val="00F16F67"/>
    <w:rsid w:val="00F200CB"/>
    <w:rsid w:val="00F35396"/>
    <w:rsid w:val="00F36F66"/>
    <w:rsid w:val="00F414F1"/>
    <w:rsid w:val="00F42955"/>
    <w:rsid w:val="00F508B8"/>
    <w:rsid w:val="00F5726E"/>
    <w:rsid w:val="00F61DBC"/>
    <w:rsid w:val="00F63F6A"/>
    <w:rsid w:val="00F72CB1"/>
    <w:rsid w:val="00F74808"/>
    <w:rsid w:val="00F769B4"/>
    <w:rsid w:val="00F77C68"/>
    <w:rsid w:val="00F81DD9"/>
    <w:rsid w:val="00F8215E"/>
    <w:rsid w:val="00F824F5"/>
    <w:rsid w:val="00F8668C"/>
    <w:rsid w:val="00F90FAB"/>
    <w:rsid w:val="00F9374D"/>
    <w:rsid w:val="00F95C55"/>
    <w:rsid w:val="00FB16E2"/>
    <w:rsid w:val="00FC1B6A"/>
    <w:rsid w:val="00FC29B9"/>
    <w:rsid w:val="00FC6FD3"/>
    <w:rsid w:val="00FE305C"/>
    <w:rsid w:val="00FE3A98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7F6BA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ui-provider">
    <w:name w:val="ui-provider"/>
    <w:basedOn w:val="DefaultParagraphFont"/>
    <w:rsid w:val="009657E2"/>
  </w:style>
  <w:style w:type="paragraph" w:styleId="Header">
    <w:name w:val="header"/>
    <w:basedOn w:val="Normal"/>
    <w:link w:val="HeaderChar"/>
    <w:uiPriority w:val="99"/>
    <w:unhideWhenUsed/>
    <w:rsid w:val="000063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347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63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347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0825BA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1772B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RBI5PAMIO524-1616901215-22656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https://nokia.sharepoint.com/sites/gxp/_layouts/15/DocIdRedir.aspx?ID=RBI5PAMIO524-1616901215-22656</Url>
      <Description>RBI5PAMIO524-1616901215-22656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5CE0EA-DC57-4293-AD40-CE29C01FD759}"/>
</file>

<file path=customXml/itemProps3.xml><?xml version="1.0" encoding="utf-8"?>
<ds:datastoreItem xmlns:ds="http://schemas.openxmlformats.org/officeDocument/2006/customXml" ds:itemID="{FFDE378A-9CEA-49CF-B3F2-01ED1C22FAD7}"/>
</file>

<file path=customXml/itemProps4.xml><?xml version="1.0" encoding="utf-8"?>
<ds:datastoreItem xmlns:ds="http://schemas.openxmlformats.org/officeDocument/2006/customXml" ds:itemID="{A61E2558-7AAF-43E0-9D98-1D5EC545E1B9}"/>
</file>

<file path=customXml/itemProps5.xml><?xml version="1.0" encoding="utf-8"?>
<ds:datastoreItem xmlns:ds="http://schemas.openxmlformats.org/officeDocument/2006/customXml" ds:itemID="{82B0C227-39C6-4F11-AEEE-29662BE43E78}"/>
</file>

<file path=customXml/itemProps6.xml><?xml version="1.0" encoding="utf-8"?>
<ds:datastoreItem xmlns:ds="http://schemas.openxmlformats.org/officeDocument/2006/customXml" ds:itemID="{B90A0D0A-621A-4AED-8254-1150BDDE0865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1782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2024-05-13T15:55:00Z</dcterms:created>
  <dcterms:modified xsi:type="dcterms:W3CDTF">2024-05-13T15:55:00Z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32b0b037-340d-4a31-9dba-b68b74a768fb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